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58739B">
      <w:pPr>
        <w:pStyle w:val="Header"/>
        <w:keepLines/>
        <w:tabs>
          <w:tab w:val="right" w:pos="10440"/>
          <w:tab w:val="right" w:pos="13323"/>
        </w:tabs>
        <w:spacing w:after="0"/>
        <w:rPr>
          <w:rFonts w:eastAsia="SimSun" w:cs="Arial" w:hint="eastAsia"/>
          <w:sz w:val="24"/>
          <w:szCs w:val="24"/>
          <w:lang w:eastAsia="zh-CN"/>
        </w:rPr>
      </w:pPr>
      <w:bookmarkStart w:id="0" w:name="Title"/>
      <w:bookmarkStart w:id="1" w:name="DocumentFor"/>
      <w:bookmarkStart w:id="2" w:name="OLE_LINK2"/>
      <w:bookmarkStart w:id="3" w:name="_Hlk497909361"/>
      <w:bookmarkStart w:id="4" w:name="_GoBack"/>
      <w:bookmarkEnd w:id="0"/>
      <w:bookmarkEnd w:id="1"/>
      <w:bookmarkEnd w:id="4"/>
      <w:r>
        <w:rPr>
          <w:rFonts w:cs="Arial"/>
          <w:sz w:val="24"/>
          <w:szCs w:val="24"/>
        </w:rPr>
        <w:t>3GPP TSG-RAN WG4 Meeting #</w:t>
      </w:r>
      <w:r>
        <w:t xml:space="preserve"> </w:t>
      </w:r>
      <w:r>
        <w:rPr>
          <w:rFonts w:cs="Arial"/>
          <w:sz w:val="24"/>
          <w:szCs w:val="24"/>
        </w:rPr>
        <w:t xml:space="preserve">95-e </w:t>
      </w:r>
      <w:r>
        <w:rPr>
          <w:rFonts w:eastAsia="SimSun" w:cs="Arial" w:hint="eastAsia"/>
          <w:sz w:val="24"/>
          <w:szCs w:val="24"/>
          <w:lang w:val="en-US" w:eastAsia="zh-CN"/>
        </w:rPr>
        <w:t xml:space="preserve">                                                          </w:t>
      </w:r>
      <w:r>
        <w:rPr>
          <w:rFonts w:cs="Arial"/>
          <w:sz w:val="24"/>
          <w:szCs w:val="24"/>
        </w:rPr>
        <w:t>R4-200</w:t>
      </w:r>
      <w:r>
        <w:rPr>
          <w:rFonts w:eastAsia="SimSun" w:cs="Arial" w:hint="eastAsia"/>
          <w:sz w:val="24"/>
          <w:szCs w:val="24"/>
          <w:lang w:val="en-US" w:eastAsia="zh-CN"/>
        </w:rPr>
        <w:t>7003</w:t>
      </w:r>
    </w:p>
    <w:p w:rsidR="00000000" w:rsidRDefault="0058739B">
      <w:pPr>
        <w:pStyle w:val="Header"/>
        <w:tabs>
          <w:tab w:val="right" w:pos="9781"/>
          <w:tab w:val="right" w:pos="13323"/>
        </w:tabs>
        <w:spacing w:after="0"/>
        <w:outlineLvl w:val="0"/>
        <w:rPr>
          <w:rFonts w:eastAsia="SimSun" w:hint="eastAsia"/>
          <w:sz w:val="24"/>
          <w:szCs w:val="24"/>
          <w:lang w:eastAsia="zh-CN"/>
        </w:rPr>
      </w:pPr>
      <w:r>
        <w:rPr>
          <w:rFonts w:eastAsia="SimSun"/>
          <w:sz w:val="24"/>
          <w:szCs w:val="24"/>
          <w:lang w:eastAsia="zh-CN"/>
        </w:rPr>
        <w:t>Electronic Meeting, 25 May</w:t>
      </w:r>
      <w:r>
        <w:rPr>
          <w:rFonts w:eastAsia="SimSun" w:hint="eastAsia"/>
          <w:sz w:val="24"/>
          <w:szCs w:val="24"/>
          <w:lang w:eastAsia="zh-CN"/>
        </w:rPr>
        <w:t xml:space="preserve"> </w:t>
      </w:r>
      <w:r>
        <w:rPr>
          <w:rFonts w:eastAsia="SimSun"/>
          <w:sz w:val="24"/>
          <w:szCs w:val="24"/>
          <w:lang w:eastAsia="zh-CN"/>
        </w:rPr>
        <w:t>–</w:t>
      </w:r>
      <w:r>
        <w:rPr>
          <w:rFonts w:eastAsia="SimSun" w:hint="eastAsia"/>
          <w:sz w:val="24"/>
          <w:szCs w:val="24"/>
          <w:lang w:eastAsia="zh-CN"/>
        </w:rPr>
        <w:t xml:space="preserve"> </w:t>
      </w:r>
      <w:r>
        <w:rPr>
          <w:rFonts w:eastAsia="SimSun"/>
          <w:sz w:val="24"/>
          <w:szCs w:val="24"/>
          <w:lang w:eastAsia="zh-CN"/>
        </w:rPr>
        <w:t>5 June, 2020</w:t>
      </w:r>
    </w:p>
    <w:p w:rsidR="00000000" w:rsidRDefault="0058739B">
      <w:pPr>
        <w:pStyle w:val="Header"/>
        <w:tabs>
          <w:tab w:val="right" w:pos="9781"/>
          <w:tab w:val="right" w:pos="13323"/>
        </w:tabs>
        <w:spacing w:after="0"/>
        <w:outlineLvl w:val="0"/>
        <w:rPr>
          <w:rFonts w:eastAsia="SimSun" w:cs="Arial" w:hint="eastAsia"/>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00000">
        <w:tc>
          <w:tcPr>
            <w:tcW w:w="9641" w:type="dxa"/>
            <w:gridSpan w:val="9"/>
            <w:tcBorders>
              <w:top w:val="single" w:sz="4" w:space="0" w:color="auto"/>
              <w:left w:val="single" w:sz="4" w:space="0" w:color="auto"/>
              <w:right w:val="single" w:sz="4" w:space="0" w:color="auto"/>
            </w:tcBorders>
          </w:tcPr>
          <w:bookmarkEnd w:id="2"/>
          <w:p w:rsidR="00000000" w:rsidRDefault="0058739B">
            <w:pPr>
              <w:pStyle w:val="CRCoverPage"/>
              <w:spacing w:after="0"/>
              <w:jc w:val="right"/>
              <w:rPr>
                <w:rFonts w:eastAsia="SimSun" w:hint="eastAsia"/>
                <w:i/>
                <w:lang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0</w:t>
            </w:r>
          </w:p>
        </w:tc>
      </w:tr>
      <w:tr w:rsidR="00000000">
        <w:tc>
          <w:tcPr>
            <w:tcW w:w="9641" w:type="dxa"/>
            <w:gridSpan w:val="9"/>
            <w:tcBorders>
              <w:left w:val="single" w:sz="4" w:space="0" w:color="auto"/>
              <w:right w:val="single" w:sz="4" w:space="0" w:color="auto"/>
            </w:tcBorders>
          </w:tcPr>
          <w:p w:rsidR="00000000" w:rsidRDefault="0058739B">
            <w:pPr>
              <w:pStyle w:val="CRCoverPage"/>
              <w:spacing w:after="0"/>
              <w:jc w:val="center"/>
            </w:pPr>
            <w:r>
              <w:rPr>
                <w:b/>
                <w:sz w:val="32"/>
              </w:rPr>
              <w:t>CHANGE REQUEST</w:t>
            </w:r>
          </w:p>
        </w:tc>
      </w:tr>
      <w:tr w:rsidR="00000000">
        <w:tc>
          <w:tcPr>
            <w:tcW w:w="9641" w:type="dxa"/>
            <w:gridSpan w:val="9"/>
            <w:tcBorders>
              <w:left w:val="single" w:sz="4" w:space="0" w:color="auto"/>
              <w:right w:val="single" w:sz="4" w:space="0" w:color="auto"/>
            </w:tcBorders>
          </w:tcPr>
          <w:p w:rsidR="00000000" w:rsidRDefault="0058739B">
            <w:pPr>
              <w:pStyle w:val="CRCoverPage"/>
              <w:spacing w:after="0"/>
              <w:rPr>
                <w:sz w:val="8"/>
                <w:szCs w:val="8"/>
              </w:rPr>
            </w:pPr>
          </w:p>
        </w:tc>
      </w:tr>
      <w:tr w:rsidR="00000000">
        <w:tc>
          <w:tcPr>
            <w:tcW w:w="142" w:type="dxa"/>
            <w:tcBorders>
              <w:left w:val="single" w:sz="4" w:space="0" w:color="auto"/>
            </w:tcBorders>
            <w:shd w:val="clear" w:color="auto" w:fill="auto"/>
          </w:tcPr>
          <w:p w:rsidR="00000000" w:rsidRDefault="0058739B">
            <w:pPr>
              <w:pStyle w:val="CRCoverPage"/>
              <w:spacing w:after="0"/>
              <w:jc w:val="right"/>
              <w:rPr>
                <w:sz w:val="28"/>
                <w:szCs w:val="28"/>
              </w:rPr>
            </w:pPr>
          </w:p>
        </w:tc>
        <w:tc>
          <w:tcPr>
            <w:tcW w:w="2126" w:type="dxa"/>
            <w:shd w:val="pct30" w:color="FFFF00" w:fill="auto"/>
          </w:tcPr>
          <w:p w:rsidR="00000000" w:rsidRDefault="0058739B">
            <w:pPr>
              <w:pStyle w:val="CRCoverPage"/>
              <w:spacing w:after="0"/>
              <w:rPr>
                <w:rFonts w:eastAsia="SimSun" w:hint="eastAsia"/>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rsidR="00000000" w:rsidRDefault="0058739B">
            <w:pPr>
              <w:pStyle w:val="CRCoverPage"/>
              <w:spacing w:after="0"/>
              <w:jc w:val="center"/>
            </w:pPr>
            <w:r>
              <w:rPr>
                <w:b/>
                <w:sz w:val="28"/>
              </w:rPr>
              <w:t>CR</w:t>
            </w:r>
          </w:p>
        </w:tc>
        <w:tc>
          <w:tcPr>
            <w:tcW w:w="1276" w:type="dxa"/>
            <w:shd w:val="pct30" w:color="FFFF00" w:fill="auto"/>
          </w:tcPr>
          <w:p w:rsidR="00000000" w:rsidRDefault="0058739B">
            <w:pPr>
              <w:pStyle w:val="CRCoverPage"/>
              <w:spacing w:after="0"/>
              <w:rPr>
                <w:rFonts w:eastAsia="SimSun" w:cs="Arial"/>
                <w:sz w:val="28"/>
                <w:szCs w:val="28"/>
                <w:lang w:val="en-US" w:eastAsia="zh-CN"/>
              </w:rPr>
            </w:pPr>
            <w:r>
              <w:rPr>
                <w:rFonts w:hint="eastAsia"/>
                <w:b/>
                <w:sz w:val="28"/>
                <w:szCs w:val="28"/>
                <w:lang w:val="en-US" w:eastAsia="zh-CN"/>
              </w:rPr>
              <w:t>0339</w:t>
            </w:r>
          </w:p>
        </w:tc>
        <w:tc>
          <w:tcPr>
            <w:tcW w:w="709" w:type="dxa"/>
            <w:shd w:val="clear" w:color="auto" w:fill="auto"/>
          </w:tcPr>
          <w:p w:rsidR="00000000" w:rsidRDefault="0058739B">
            <w:pPr>
              <w:pStyle w:val="CRCoverPage"/>
              <w:tabs>
                <w:tab w:val="right" w:pos="625"/>
              </w:tabs>
              <w:spacing w:after="0"/>
              <w:jc w:val="center"/>
            </w:pPr>
            <w:r>
              <w:rPr>
                <w:b/>
                <w:bCs/>
                <w:sz w:val="28"/>
              </w:rPr>
              <w:t>rev</w:t>
            </w:r>
          </w:p>
        </w:tc>
        <w:tc>
          <w:tcPr>
            <w:tcW w:w="425" w:type="dxa"/>
            <w:shd w:val="pct30" w:color="FFFF00" w:fill="auto"/>
          </w:tcPr>
          <w:p w:rsidR="00000000" w:rsidRDefault="0058739B">
            <w:pPr>
              <w:pStyle w:val="CRCoverPage"/>
              <w:spacing w:after="0"/>
              <w:jc w:val="center"/>
              <w:rPr>
                <w:rFonts w:eastAsia="SimSun" w:hint="eastAsia"/>
                <w:b/>
                <w:lang w:eastAsia="zh-CN"/>
              </w:rPr>
            </w:pPr>
          </w:p>
        </w:tc>
        <w:tc>
          <w:tcPr>
            <w:tcW w:w="2693" w:type="dxa"/>
            <w:shd w:val="clear" w:color="auto" w:fill="auto"/>
          </w:tcPr>
          <w:p w:rsidR="00000000" w:rsidRDefault="0058739B">
            <w:pPr>
              <w:pStyle w:val="CRCoverPage"/>
              <w:tabs>
                <w:tab w:val="right" w:pos="1825"/>
              </w:tabs>
              <w:spacing w:after="0"/>
              <w:jc w:val="center"/>
            </w:pPr>
            <w:r>
              <w:rPr>
                <w:b/>
                <w:sz w:val="28"/>
                <w:szCs w:val="28"/>
              </w:rPr>
              <w:t>Current version:</w:t>
            </w:r>
          </w:p>
        </w:tc>
        <w:tc>
          <w:tcPr>
            <w:tcW w:w="1418" w:type="dxa"/>
            <w:shd w:val="pct30" w:color="FFFF00" w:fill="auto"/>
          </w:tcPr>
          <w:p w:rsidR="00000000" w:rsidRDefault="0058739B">
            <w:pPr>
              <w:pStyle w:val="CRCoverPage"/>
              <w:spacing w:after="0"/>
              <w:jc w:val="center"/>
              <w:rPr>
                <w:lang w:val="en-US"/>
              </w:rPr>
            </w:pPr>
            <w:r>
              <w:rPr>
                <w:b/>
                <w:sz w:val="28"/>
                <w:szCs w:val="28"/>
              </w:rPr>
              <w:t>15.</w:t>
            </w:r>
            <w:r>
              <w:rPr>
                <w:rFonts w:hint="eastAsia"/>
                <w:b/>
                <w:sz w:val="28"/>
                <w:szCs w:val="28"/>
                <w:lang w:val="en-US" w:eastAsia="zh-CN"/>
              </w:rPr>
              <w:t>9.0</w:t>
            </w:r>
          </w:p>
        </w:tc>
        <w:tc>
          <w:tcPr>
            <w:tcW w:w="143" w:type="dxa"/>
            <w:tcBorders>
              <w:right w:val="single" w:sz="4" w:space="0" w:color="auto"/>
            </w:tcBorders>
          </w:tcPr>
          <w:p w:rsidR="00000000" w:rsidRDefault="0058739B">
            <w:pPr>
              <w:pStyle w:val="CRCoverPage"/>
              <w:spacing w:after="0"/>
            </w:pPr>
          </w:p>
        </w:tc>
      </w:tr>
      <w:tr w:rsidR="00000000">
        <w:tc>
          <w:tcPr>
            <w:tcW w:w="9641" w:type="dxa"/>
            <w:gridSpan w:val="9"/>
            <w:tcBorders>
              <w:left w:val="single" w:sz="4" w:space="0" w:color="auto"/>
              <w:right w:val="single" w:sz="4" w:space="0" w:color="auto"/>
            </w:tcBorders>
          </w:tcPr>
          <w:p w:rsidR="00000000" w:rsidRDefault="0058739B">
            <w:pPr>
              <w:pStyle w:val="CRCoverPage"/>
              <w:spacing w:after="0"/>
            </w:pPr>
          </w:p>
        </w:tc>
      </w:tr>
      <w:tr w:rsidR="00000000">
        <w:tc>
          <w:tcPr>
            <w:tcW w:w="9641" w:type="dxa"/>
            <w:gridSpan w:val="9"/>
            <w:tcBorders>
              <w:top w:val="single" w:sz="4" w:space="0" w:color="auto"/>
            </w:tcBorders>
          </w:tcPr>
          <w:p w:rsidR="00000000" w:rsidRDefault="0058739B">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000000">
        <w:tc>
          <w:tcPr>
            <w:tcW w:w="9641" w:type="dxa"/>
            <w:gridSpan w:val="9"/>
          </w:tcPr>
          <w:p w:rsidR="00000000" w:rsidRDefault="0058739B">
            <w:pPr>
              <w:pStyle w:val="CRCoverPage"/>
              <w:spacing w:after="0"/>
              <w:rPr>
                <w:sz w:val="8"/>
                <w:szCs w:val="8"/>
              </w:rPr>
            </w:pPr>
          </w:p>
        </w:tc>
      </w:tr>
      <w:bookmarkEnd w:id="3"/>
    </w:tbl>
    <w:p w:rsidR="00000000" w:rsidRDefault="0058739B">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000">
        <w:tc>
          <w:tcPr>
            <w:tcW w:w="2835" w:type="dxa"/>
            <w:shd w:val="clear" w:color="auto" w:fill="auto"/>
          </w:tcPr>
          <w:p w:rsidR="00000000" w:rsidRDefault="0058739B">
            <w:pPr>
              <w:pStyle w:val="CRCoverPage"/>
              <w:tabs>
                <w:tab w:val="right" w:pos="2751"/>
              </w:tabs>
              <w:spacing w:after="0"/>
              <w:rPr>
                <w:b/>
                <w:i/>
                <w:lang w:val="en-GB" w:eastAsia="en-GB"/>
              </w:rPr>
            </w:pPr>
            <w:r>
              <w:rPr>
                <w:b/>
                <w:i/>
                <w:lang w:val="en-GB" w:eastAsia="en-GB"/>
              </w:rPr>
              <w:t>Proposed change affects:</w:t>
            </w:r>
          </w:p>
        </w:tc>
        <w:tc>
          <w:tcPr>
            <w:tcW w:w="1418" w:type="dxa"/>
            <w:shd w:val="clear" w:color="auto" w:fill="auto"/>
          </w:tcPr>
          <w:p w:rsidR="00000000" w:rsidRDefault="0058739B">
            <w:pPr>
              <w:pStyle w:val="CRCoverPage"/>
              <w:spacing w:after="0"/>
              <w:jc w:val="right"/>
              <w:rPr>
                <w:lang w:val="en-GB" w:eastAsia="en-GB"/>
              </w:rPr>
            </w:pPr>
            <w:r>
              <w:rPr>
                <w:lang w:val="en-GB"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0000" w:rsidRDefault="0058739B">
            <w:pPr>
              <w:pStyle w:val="CRCoverPage"/>
              <w:spacing w:after="0"/>
              <w:jc w:val="center"/>
              <w:rPr>
                <w:b/>
                <w:caps/>
                <w:lang w:val="en-GB" w:eastAsia="en-GB"/>
              </w:rPr>
            </w:pPr>
          </w:p>
        </w:tc>
        <w:tc>
          <w:tcPr>
            <w:tcW w:w="709" w:type="dxa"/>
            <w:tcBorders>
              <w:left w:val="single" w:sz="4" w:space="0" w:color="auto"/>
            </w:tcBorders>
            <w:shd w:val="clear" w:color="auto" w:fill="auto"/>
          </w:tcPr>
          <w:p w:rsidR="00000000" w:rsidRDefault="0058739B">
            <w:pPr>
              <w:pStyle w:val="CRCoverPage"/>
              <w:spacing w:after="0"/>
              <w:jc w:val="right"/>
              <w:rPr>
                <w:u w:val="single"/>
                <w:lang w:val="en-GB" w:eastAsia="en-GB"/>
              </w:rPr>
            </w:pPr>
            <w:r>
              <w:rPr>
                <w:lang w:val="en-GB"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0000" w:rsidRDefault="0058739B">
            <w:pPr>
              <w:pStyle w:val="CRCoverPage"/>
              <w:spacing w:after="0"/>
              <w:jc w:val="center"/>
              <w:rPr>
                <w:rFonts w:eastAsia="Malgun Gothic" w:hint="eastAsia"/>
                <w:b/>
                <w:caps/>
                <w:lang w:val="en-US" w:eastAsia="zh-CN"/>
              </w:rPr>
            </w:pPr>
            <w:r>
              <w:rPr>
                <w:rFonts w:hint="eastAsia"/>
                <w:b/>
                <w:caps/>
                <w:lang w:val="en-US" w:eastAsia="zh-CN"/>
              </w:rPr>
              <w:t>X</w:t>
            </w:r>
          </w:p>
        </w:tc>
        <w:tc>
          <w:tcPr>
            <w:tcW w:w="2126" w:type="dxa"/>
            <w:shd w:val="clear" w:color="auto" w:fill="auto"/>
          </w:tcPr>
          <w:p w:rsidR="00000000" w:rsidRDefault="0058739B">
            <w:pPr>
              <w:pStyle w:val="CRCoverPage"/>
              <w:spacing w:after="0"/>
              <w:jc w:val="right"/>
              <w:rPr>
                <w:u w:val="single"/>
                <w:lang w:val="en-GB" w:eastAsia="en-GB"/>
              </w:rPr>
            </w:pPr>
            <w:r>
              <w:rPr>
                <w:lang w:val="en-GB"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0000" w:rsidRDefault="0058739B">
            <w:pPr>
              <w:pStyle w:val="CRCoverPage"/>
              <w:spacing w:after="0"/>
              <w:jc w:val="center"/>
              <w:rPr>
                <w:b/>
                <w:caps/>
                <w:lang w:val="en-GB" w:eastAsia="en-GB"/>
              </w:rPr>
            </w:pPr>
          </w:p>
        </w:tc>
        <w:tc>
          <w:tcPr>
            <w:tcW w:w="1418" w:type="dxa"/>
            <w:tcBorders>
              <w:left w:val="nil"/>
            </w:tcBorders>
            <w:shd w:val="clear" w:color="auto" w:fill="auto"/>
          </w:tcPr>
          <w:p w:rsidR="00000000" w:rsidRDefault="0058739B">
            <w:pPr>
              <w:pStyle w:val="CRCoverPage"/>
              <w:spacing w:after="0"/>
              <w:jc w:val="right"/>
              <w:rPr>
                <w:lang w:val="en-GB" w:eastAsia="en-GB"/>
              </w:rPr>
            </w:pPr>
            <w:r>
              <w:rPr>
                <w:lang w:val="en-GB" w:eastAsia="en-GB"/>
              </w:rPr>
              <w:t>Co</w:t>
            </w:r>
            <w:r>
              <w:rPr>
                <w:lang w:val="en-GB" w:eastAsia="en-GB"/>
              </w:rPr>
              <w:t>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0000" w:rsidRDefault="0058739B">
            <w:pPr>
              <w:pStyle w:val="CRCoverPage"/>
              <w:spacing w:after="0"/>
              <w:jc w:val="center"/>
              <w:rPr>
                <w:b/>
                <w:bCs/>
                <w:caps/>
                <w:lang w:val="en-GB" w:eastAsia="en-GB"/>
              </w:rPr>
            </w:pPr>
          </w:p>
        </w:tc>
      </w:tr>
    </w:tbl>
    <w:p w:rsidR="00000000" w:rsidRDefault="0058739B">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3"/>
        <w:gridCol w:w="281"/>
        <w:gridCol w:w="281"/>
        <w:gridCol w:w="145"/>
        <w:gridCol w:w="1700"/>
        <w:gridCol w:w="974"/>
        <w:gridCol w:w="20"/>
        <w:gridCol w:w="424"/>
        <w:gridCol w:w="993"/>
        <w:gridCol w:w="2127"/>
      </w:tblGrid>
      <w:tr w:rsidR="00000000">
        <w:tc>
          <w:tcPr>
            <w:tcW w:w="9641" w:type="dxa"/>
            <w:gridSpan w:val="11"/>
          </w:tcPr>
          <w:p w:rsidR="00000000" w:rsidRDefault="0058739B">
            <w:pPr>
              <w:pStyle w:val="CRCoverPage"/>
              <w:spacing w:after="0"/>
              <w:rPr>
                <w:sz w:val="8"/>
                <w:szCs w:val="8"/>
                <w:lang w:val="en-GB" w:eastAsia="en-GB"/>
              </w:rPr>
            </w:pPr>
          </w:p>
        </w:tc>
      </w:tr>
      <w:tr w:rsidR="00000000">
        <w:tc>
          <w:tcPr>
            <w:tcW w:w="1843" w:type="dxa"/>
            <w:tcBorders>
              <w:top w:val="single" w:sz="4" w:space="0" w:color="auto"/>
              <w:left w:val="single" w:sz="4" w:space="0" w:color="auto"/>
            </w:tcBorders>
            <w:shd w:val="clear" w:color="auto" w:fill="auto"/>
          </w:tcPr>
          <w:p w:rsidR="00000000" w:rsidRDefault="0058739B">
            <w:pPr>
              <w:pStyle w:val="CRCoverPage"/>
              <w:tabs>
                <w:tab w:val="right" w:pos="1759"/>
              </w:tabs>
              <w:spacing w:after="0"/>
              <w:rPr>
                <w:b/>
                <w:i/>
                <w:lang w:val="en-GB" w:eastAsia="en-GB"/>
              </w:rPr>
            </w:pPr>
            <w:r>
              <w:rPr>
                <w:b/>
                <w:i/>
                <w:lang w:val="en-GB" w:eastAsia="en-GB"/>
              </w:rPr>
              <w:t>Title:</w:t>
            </w:r>
            <w:r>
              <w:rPr>
                <w:b/>
                <w:i/>
                <w:lang w:val="en-GB" w:eastAsia="en-GB"/>
              </w:rPr>
              <w:tab/>
            </w:r>
          </w:p>
        </w:tc>
        <w:tc>
          <w:tcPr>
            <w:tcW w:w="7798" w:type="dxa"/>
            <w:gridSpan w:val="10"/>
            <w:tcBorders>
              <w:top w:val="single" w:sz="4" w:space="0" w:color="auto"/>
              <w:right w:val="single" w:sz="4" w:space="0" w:color="auto"/>
            </w:tcBorders>
            <w:shd w:val="pct30" w:color="FFFF00" w:fill="auto"/>
          </w:tcPr>
          <w:p w:rsidR="00000000" w:rsidRDefault="0058739B">
            <w:pPr>
              <w:pStyle w:val="CRCoverPage"/>
              <w:spacing w:after="0"/>
              <w:rPr>
                <w:rFonts w:eastAsia="SimSun"/>
                <w:lang w:val="en-US" w:eastAsia="zh-CN"/>
              </w:rPr>
            </w:pPr>
            <w:bookmarkStart w:id="5" w:name="OLE_LINK10"/>
            <w:r>
              <w:rPr>
                <w:rFonts w:eastAsia="SimSun" w:hint="eastAsia"/>
                <w:lang w:val="en-US" w:eastAsia="zh-CN"/>
              </w:rPr>
              <w:t xml:space="preserve">CR to </w:t>
            </w:r>
            <w:r>
              <w:rPr>
                <w:lang w:val="en-GB" w:eastAsia="en-GB"/>
              </w:rPr>
              <w:t>TS 38.10</w:t>
            </w:r>
            <w:r>
              <w:rPr>
                <w:rFonts w:hint="eastAsia"/>
                <w:lang w:val="en-US" w:eastAsia="zh-CN"/>
              </w:rPr>
              <w:t>1-1: Replace CBW with symbols defined in the specification.</w:t>
            </w:r>
            <w:bookmarkEnd w:id="5"/>
          </w:p>
        </w:tc>
      </w:tr>
      <w:tr w:rsidR="00000000">
        <w:tc>
          <w:tcPr>
            <w:tcW w:w="1843" w:type="dxa"/>
            <w:tcBorders>
              <w:left w:val="single" w:sz="4" w:space="0" w:color="auto"/>
            </w:tcBorders>
          </w:tcPr>
          <w:p w:rsidR="00000000" w:rsidRDefault="0058739B">
            <w:pPr>
              <w:pStyle w:val="CRCoverPage"/>
              <w:spacing w:after="0"/>
              <w:rPr>
                <w:b/>
                <w:i/>
                <w:sz w:val="8"/>
                <w:szCs w:val="8"/>
                <w:lang w:val="en-GB" w:eastAsia="en-GB"/>
              </w:rPr>
            </w:pPr>
          </w:p>
        </w:tc>
        <w:tc>
          <w:tcPr>
            <w:tcW w:w="7798" w:type="dxa"/>
            <w:gridSpan w:val="10"/>
            <w:tcBorders>
              <w:right w:val="single" w:sz="4" w:space="0" w:color="auto"/>
            </w:tcBorders>
          </w:tcPr>
          <w:p w:rsidR="00000000" w:rsidRDefault="0058739B">
            <w:pPr>
              <w:pStyle w:val="CRCoverPage"/>
              <w:spacing w:after="0"/>
              <w:rPr>
                <w:sz w:val="8"/>
                <w:szCs w:val="8"/>
                <w:lang w:val="en-GB" w:eastAsia="en-GB"/>
              </w:rPr>
            </w:pPr>
          </w:p>
        </w:tc>
      </w:tr>
      <w:tr w:rsidR="00000000">
        <w:tc>
          <w:tcPr>
            <w:tcW w:w="1843" w:type="dxa"/>
            <w:tcBorders>
              <w:left w:val="single" w:sz="4" w:space="0" w:color="auto"/>
            </w:tcBorders>
            <w:shd w:val="clear" w:color="auto" w:fill="auto"/>
          </w:tcPr>
          <w:p w:rsidR="00000000" w:rsidRDefault="0058739B">
            <w:pPr>
              <w:pStyle w:val="CRCoverPage"/>
              <w:tabs>
                <w:tab w:val="right" w:pos="1759"/>
              </w:tabs>
              <w:spacing w:after="0"/>
              <w:rPr>
                <w:b/>
                <w:i/>
                <w:lang w:val="en-GB" w:eastAsia="en-GB"/>
              </w:rPr>
            </w:pPr>
            <w:r>
              <w:rPr>
                <w:b/>
                <w:i/>
                <w:lang w:val="en-GB" w:eastAsia="en-GB"/>
              </w:rPr>
              <w:t>Source to WG:</w:t>
            </w:r>
          </w:p>
        </w:tc>
        <w:tc>
          <w:tcPr>
            <w:tcW w:w="7798" w:type="dxa"/>
            <w:gridSpan w:val="10"/>
            <w:tcBorders>
              <w:right w:val="single" w:sz="4" w:space="0" w:color="auto"/>
            </w:tcBorders>
            <w:shd w:val="pct30" w:color="FFFF00" w:fill="auto"/>
          </w:tcPr>
          <w:p w:rsidR="00000000" w:rsidRDefault="0058739B">
            <w:pPr>
              <w:pStyle w:val="CRCoverPage"/>
              <w:spacing w:after="0"/>
              <w:ind w:left="100"/>
              <w:rPr>
                <w:rFonts w:eastAsia="SimSun" w:hint="eastAsia"/>
                <w:lang w:val="en-GB" w:eastAsia="zh-CN"/>
              </w:rPr>
            </w:pPr>
            <w:r>
              <w:rPr>
                <w:rFonts w:cs="Arial" w:hint="eastAsia"/>
                <w:lang w:val="en-US" w:eastAsia="zh-CN"/>
              </w:rPr>
              <w:t>ZTE Corporation</w:t>
            </w:r>
          </w:p>
        </w:tc>
      </w:tr>
      <w:tr w:rsidR="00000000">
        <w:tc>
          <w:tcPr>
            <w:tcW w:w="1843" w:type="dxa"/>
            <w:tcBorders>
              <w:left w:val="single" w:sz="4" w:space="0" w:color="auto"/>
            </w:tcBorders>
            <w:shd w:val="clear" w:color="auto" w:fill="auto"/>
          </w:tcPr>
          <w:p w:rsidR="00000000" w:rsidRDefault="0058739B">
            <w:pPr>
              <w:pStyle w:val="CRCoverPage"/>
              <w:tabs>
                <w:tab w:val="right" w:pos="1759"/>
              </w:tabs>
              <w:spacing w:after="0"/>
              <w:rPr>
                <w:b/>
                <w:i/>
                <w:lang w:val="en-GB" w:eastAsia="en-GB"/>
              </w:rPr>
            </w:pPr>
            <w:r>
              <w:rPr>
                <w:b/>
                <w:i/>
                <w:lang w:val="en-GB" w:eastAsia="en-GB"/>
              </w:rPr>
              <w:t>Source to TSG:</w:t>
            </w:r>
          </w:p>
        </w:tc>
        <w:tc>
          <w:tcPr>
            <w:tcW w:w="7798" w:type="dxa"/>
            <w:gridSpan w:val="10"/>
            <w:tcBorders>
              <w:right w:val="single" w:sz="4" w:space="0" w:color="auto"/>
            </w:tcBorders>
            <w:shd w:val="pct30" w:color="FFFF00" w:fill="auto"/>
          </w:tcPr>
          <w:p w:rsidR="00000000" w:rsidRDefault="0058739B">
            <w:pPr>
              <w:pStyle w:val="CRCoverPage"/>
              <w:spacing w:after="0"/>
              <w:ind w:left="100"/>
              <w:rPr>
                <w:lang w:val="en-GB" w:eastAsia="en-GB"/>
              </w:rPr>
            </w:pPr>
            <w:r>
              <w:rPr>
                <w:lang w:val="en-GB" w:eastAsia="en-GB"/>
              </w:rPr>
              <w:t>R4</w:t>
            </w:r>
          </w:p>
        </w:tc>
      </w:tr>
      <w:tr w:rsidR="00000000">
        <w:tc>
          <w:tcPr>
            <w:tcW w:w="1843" w:type="dxa"/>
            <w:tcBorders>
              <w:left w:val="single" w:sz="4" w:space="0" w:color="auto"/>
            </w:tcBorders>
          </w:tcPr>
          <w:p w:rsidR="00000000" w:rsidRDefault="0058739B">
            <w:pPr>
              <w:pStyle w:val="CRCoverPage"/>
              <w:spacing w:after="0"/>
              <w:rPr>
                <w:b/>
                <w:i/>
                <w:sz w:val="8"/>
                <w:szCs w:val="8"/>
                <w:lang w:val="en-GB" w:eastAsia="en-GB"/>
              </w:rPr>
            </w:pPr>
          </w:p>
        </w:tc>
        <w:tc>
          <w:tcPr>
            <w:tcW w:w="7798" w:type="dxa"/>
            <w:gridSpan w:val="10"/>
            <w:tcBorders>
              <w:right w:val="single" w:sz="4" w:space="0" w:color="auto"/>
            </w:tcBorders>
          </w:tcPr>
          <w:p w:rsidR="00000000" w:rsidRDefault="0058739B">
            <w:pPr>
              <w:pStyle w:val="CRCoverPage"/>
              <w:spacing w:after="0"/>
              <w:rPr>
                <w:sz w:val="8"/>
                <w:szCs w:val="8"/>
                <w:lang w:val="en-GB" w:eastAsia="en-GB"/>
              </w:rPr>
            </w:pPr>
          </w:p>
        </w:tc>
      </w:tr>
      <w:tr w:rsidR="00000000">
        <w:tc>
          <w:tcPr>
            <w:tcW w:w="1843" w:type="dxa"/>
            <w:tcBorders>
              <w:left w:val="single" w:sz="4" w:space="0" w:color="auto"/>
            </w:tcBorders>
            <w:shd w:val="clear" w:color="auto" w:fill="auto"/>
          </w:tcPr>
          <w:p w:rsidR="00000000" w:rsidRDefault="0058739B">
            <w:pPr>
              <w:pStyle w:val="CRCoverPage"/>
              <w:tabs>
                <w:tab w:val="right" w:pos="1759"/>
              </w:tabs>
              <w:spacing w:after="0"/>
              <w:rPr>
                <w:b/>
                <w:i/>
                <w:lang w:val="en-GB" w:eastAsia="en-GB"/>
              </w:rPr>
            </w:pPr>
            <w:r>
              <w:rPr>
                <w:b/>
                <w:i/>
                <w:lang w:val="en-GB" w:eastAsia="en-GB"/>
              </w:rPr>
              <w:t>Work item code:</w:t>
            </w:r>
          </w:p>
        </w:tc>
        <w:tc>
          <w:tcPr>
            <w:tcW w:w="3260" w:type="dxa"/>
            <w:gridSpan w:val="5"/>
            <w:shd w:val="pct30" w:color="FFFF00" w:fill="auto"/>
          </w:tcPr>
          <w:p w:rsidR="00000000" w:rsidRDefault="0058739B">
            <w:pPr>
              <w:pStyle w:val="CRCoverPage"/>
              <w:spacing w:after="0"/>
              <w:ind w:left="100"/>
              <w:rPr>
                <w:rFonts w:cs="Arial"/>
                <w:lang w:val="en-GB" w:eastAsia="en-GB"/>
              </w:rPr>
            </w:pPr>
            <w:r>
              <w:rPr>
                <w:rFonts w:cs="Arial"/>
                <w:lang w:val="en-GB" w:eastAsia="en-GB"/>
              </w:rPr>
              <w:t>NR_newRAT</w:t>
            </w:r>
            <w:r>
              <w:rPr>
                <w:rFonts w:cs="Arial"/>
                <w:lang w:eastAsia="ja-JP"/>
              </w:rPr>
              <w:t>-Core</w:t>
            </w:r>
          </w:p>
        </w:tc>
        <w:tc>
          <w:tcPr>
            <w:tcW w:w="994" w:type="dxa"/>
            <w:gridSpan w:val="2"/>
            <w:tcBorders>
              <w:left w:val="nil"/>
            </w:tcBorders>
            <w:shd w:val="clear" w:color="auto" w:fill="auto"/>
          </w:tcPr>
          <w:p w:rsidR="00000000" w:rsidRDefault="0058739B">
            <w:pPr>
              <w:pStyle w:val="CRCoverPage"/>
              <w:spacing w:after="0"/>
              <w:ind w:right="100"/>
              <w:rPr>
                <w:lang w:val="en-GB" w:eastAsia="en-GB"/>
              </w:rPr>
            </w:pPr>
          </w:p>
        </w:tc>
        <w:tc>
          <w:tcPr>
            <w:tcW w:w="1417" w:type="dxa"/>
            <w:gridSpan w:val="2"/>
            <w:tcBorders>
              <w:left w:val="nil"/>
            </w:tcBorders>
            <w:shd w:val="clear" w:color="auto" w:fill="auto"/>
          </w:tcPr>
          <w:p w:rsidR="00000000" w:rsidRDefault="0058739B">
            <w:pPr>
              <w:pStyle w:val="CRCoverPage"/>
              <w:spacing w:after="0"/>
              <w:jc w:val="right"/>
              <w:rPr>
                <w:lang w:val="en-GB" w:eastAsia="en-GB"/>
              </w:rPr>
            </w:pPr>
            <w:r>
              <w:rPr>
                <w:b/>
                <w:i/>
                <w:lang w:val="en-GB" w:eastAsia="en-GB"/>
              </w:rPr>
              <w:t>Date:</w:t>
            </w:r>
          </w:p>
        </w:tc>
        <w:tc>
          <w:tcPr>
            <w:tcW w:w="2127" w:type="dxa"/>
            <w:tcBorders>
              <w:right w:val="single" w:sz="4" w:space="0" w:color="auto"/>
            </w:tcBorders>
            <w:shd w:val="pct30" w:color="FFFF00" w:fill="auto"/>
          </w:tcPr>
          <w:p w:rsidR="00000000" w:rsidRDefault="0058739B">
            <w:pPr>
              <w:pStyle w:val="CRCoverPage"/>
              <w:spacing w:after="0"/>
              <w:ind w:left="100"/>
              <w:rPr>
                <w:rFonts w:eastAsia="SimSun"/>
                <w:lang w:val="en-US" w:eastAsia="zh-CN"/>
              </w:rPr>
            </w:pPr>
            <w:r>
              <w:rPr>
                <w:lang w:val="en-GB" w:eastAsia="en-GB"/>
              </w:rPr>
              <w:t>20</w:t>
            </w:r>
            <w:r>
              <w:rPr>
                <w:rFonts w:hint="eastAsia"/>
                <w:lang w:val="en-US" w:eastAsia="zh-CN"/>
              </w:rPr>
              <w:t>20</w:t>
            </w:r>
            <w:r>
              <w:rPr>
                <w:lang w:val="en-GB" w:eastAsia="en-GB"/>
              </w:rPr>
              <w:t>-</w:t>
            </w:r>
            <w:r>
              <w:rPr>
                <w:rFonts w:hint="eastAsia"/>
                <w:lang w:val="en-US" w:eastAsia="zh-CN"/>
              </w:rPr>
              <w:t>05</w:t>
            </w:r>
            <w:r>
              <w:rPr>
                <w:lang w:val="en-GB" w:eastAsia="en-GB"/>
              </w:rPr>
              <w:t>-</w:t>
            </w:r>
            <w:r>
              <w:rPr>
                <w:rFonts w:hint="eastAsia"/>
                <w:lang w:val="en-US" w:eastAsia="zh-CN"/>
              </w:rPr>
              <w:t>14</w:t>
            </w:r>
          </w:p>
        </w:tc>
      </w:tr>
      <w:tr w:rsidR="00000000">
        <w:tc>
          <w:tcPr>
            <w:tcW w:w="1843" w:type="dxa"/>
            <w:tcBorders>
              <w:left w:val="single" w:sz="4" w:space="0" w:color="auto"/>
            </w:tcBorders>
          </w:tcPr>
          <w:p w:rsidR="00000000" w:rsidRDefault="0058739B">
            <w:pPr>
              <w:pStyle w:val="CRCoverPage"/>
              <w:spacing w:after="0"/>
              <w:rPr>
                <w:b/>
                <w:i/>
                <w:sz w:val="8"/>
                <w:szCs w:val="8"/>
                <w:lang w:val="en-GB" w:eastAsia="en-GB"/>
              </w:rPr>
            </w:pPr>
          </w:p>
        </w:tc>
        <w:tc>
          <w:tcPr>
            <w:tcW w:w="1560" w:type="dxa"/>
            <w:gridSpan w:val="4"/>
          </w:tcPr>
          <w:p w:rsidR="00000000" w:rsidRDefault="0058739B">
            <w:pPr>
              <w:pStyle w:val="CRCoverPage"/>
              <w:spacing w:after="0"/>
              <w:rPr>
                <w:sz w:val="8"/>
                <w:szCs w:val="8"/>
                <w:lang w:val="en-GB" w:eastAsia="en-GB"/>
              </w:rPr>
            </w:pPr>
          </w:p>
        </w:tc>
        <w:tc>
          <w:tcPr>
            <w:tcW w:w="2694" w:type="dxa"/>
            <w:gridSpan w:val="3"/>
          </w:tcPr>
          <w:p w:rsidR="00000000" w:rsidRDefault="0058739B">
            <w:pPr>
              <w:pStyle w:val="CRCoverPage"/>
              <w:spacing w:after="0"/>
              <w:rPr>
                <w:sz w:val="8"/>
                <w:szCs w:val="8"/>
                <w:lang w:val="en-GB" w:eastAsia="en-GB"/>
              </w:rPr>
            </w:pPr>
          </w:p>
        </w:tc>
        <w:tc>
          <w:tcPr>
            <w:tcW w:w="1417" w:type="dxa"/>
            <w:gridSpan w:val="2"/>
          </w:tcPr>
          <w:p w:rsidR="00000000" w:rsidRDefault="0058739B">
            <w:pPr>
              <w:pStyle w:val="CRCoverPage"/>
              <w:spacing w:after="0"/>
              <w:rPr>
                <w:sz w:val="8"/>
                <w:szCs w:val="8"/>
                <w:lang w:val="en-GB" w:eastAsia="en-GB"/>
              </w:rPr>
            </w:pPr>
          </w:p>
        </w:tc>
        <w:tc>
          <w:tcPr>
            <w:tcW w:w="2127" w:type="dxa"/>
            <w:tcBorders>
              <w:right w:val="single" w:sz="4" w:space="0" w:color="auto"/>
            </w:tcBorders>
          </w:tcPr>
          <w:p w:rsidR="00000000" w:rsidRDefault="0058739B">
            <w:pPr>
              <w:pStyle w:val="CRCoverPage"/>
              <w:spacing w:after="0"/>
              <w:rPr>
                <w:sz w:val="8"/>
                <w:szCs w:val="8"/>
                <w:lang w:val="en-GB" w:eastAsia="en-GB"/>
              </w:rPr>
            </w:pPr>
          </w:p>
        </w:tc>
      </w:tr>
      <w:tr w:rsidR="00000000">
        <w:trPr>
          <w:cantSplit/>
        </w:trPr>
        <w:tc>
          <w:tcPr>
            <w:tcW w:w="1843" w:type="dxa"/>
            <w:tcBorders>
              <w:left w:val="single" w:sz="4" w:space="0" w:color="auto"/>
            </w:tcBorders>
            <w:shd w:val="clear" w:color="auto" w:fill="auto"/>
          </w:tcPr>
          <w:p w:rsidR="00000000" w:rsidRDefault="0058739B">
            <w:pPr>
              <w:pStyle w:val="CRCoverPage"/>
              <w:tabs>
                <w:tab w:val="right" w:pos="1759"/>
              </w:tabs>
              <w:spacing w:after="0"/>
              <w:rPr>
                <w:b/>
                <w:i/>
                <w:lang w:val="en-GB" w:eastAsia="en-GB"/>
              </w:rPr>
            </w:pPr>
            <w:r>
              <w:rPr>
                <w:b/>
                <w:i/>
                <w:lang w:val="en-GB" w:eastAsia="en-GB"/>
              </w:rPr>
              <w:t>Category:</w:t>
            </w:r>
          </w:p>
        </w:tc>
        <w:tc>
          <w:tcPr>
            <w:tcW w:w="853" w:type="dxa"/>
            <w:shd w:val="pct30" w:color="FFFF00" w:fill="auto"/>
          </w:tcPr>
          <w:p w:rsidR="00000000" w:rsidRDefault="0058739B">
            <w:pPr>
              <w:pStyle w:val="CRCoverPage"/>
              <w:spacing w:after="0"/>
              <w:ind w:left="100"/>
              <w:rPr>
                <w:b/>
                <w:lang w:val="en-GB" w:eastAsia="en-GB"/>
              </w:rPr>
            </w:pPr>
            <w:r>
              <w:rPr>
                <w:b/>
                <w:lang w:val="en-GB" w:eastAsia="en-GB"/>
              </w:rPr>
              <w:t>F</w:t>
            </w:r>
          </w:p>
        </w:tc>
        <w:tc>
          <w:tcPr>
            <w:tcW w:w="3401" w:type="dxa"/>
            <w:gridSpan w:val="6"/>
            <w:tcBorders>
              <w:left w:val="nil"/>
            </w:tcBorders>
            <w:shd w:val="clear" w:color="auto" w:fill="auto"/>
          </w:tcPr>
          <w:p w:rsidR="00000000" w:rsidRDefault="0058739B">
            <w:pPr>
              <w:pStyle w:val="CRCoverPage"/>
              <w:spacing w:after="0"/>
              <w:rPr>
                <w:lang w:val="en-GB" w:eastAsia="en-GB"/>
              </w:rPr>
            </w:pPr>
          </w:p>
        </w:tc>
        <w:tc>
          <w:tcPr>
            <w:tcW w:w="1417" w:type="dxa"/>
            <w:gridSpan w:val="2"/>
            <w:tcBorders>
              <w:left w:val="nil"/>
            </w:tcBorders>
            <w:shd w:val="clear" w:color="auto" w:fill="auto"/>
          </w:tcPr>
          <w:p w:rsidR="00000000" w:rsidRDefault="0058739B">
            <w:pPr>
              <w:pStyle w:val="CRCoverPage"/>
              <w:spacing w:after="0"/>
              <w:jc w:val="right"/>
              <w:rPr>
                <w:b/>
                <w:i/>
                <w:lang w:val="en-GB" w:eastAsia="en-GB"/>
              </w:rPr>
            </w:pPr>
            <w:r>
              <w:rPr>
                <w:b/>
                <w:i/>
                <w:lang w:val="en-GB" w:eastAsia="en-GB"/>
              </w:rPr>
              <w:t>Release:</w:t>
            </w:r>
          </w:p>
        </w:tc>
        <w:tc>
          <w:tcPr>
            <w:tcW w:w="2127" w:type="dxa"/>
            <w:tcBorders>
              <w:right w:val="single" w:sz="4" w:space="0" w:color="auto"/>
            </w:tcBorders>
            <w:shd w:val="pct30" w:color="FFFF00" w:fill="auto"/>
          </w:tcPr>
          <w:p w:rsidR="00000000" w:rsidRDefault="0058739B">
            <w:pPr>
              <w:pStyle w:val="CRCoverPage"/>
              <w:spacing w:after="0"/>
              <w:ind w:left="100"/>
              <w:rPr>
                <w:lang w:val="en-GB" w:eastAsia="en-GB"/>
              </w:rPr>
            </w:pPr>
            <w:r>
              <w:rPr>
                <w:lang w:val="en-GB" w:eastAsia="en-GB"/>
              </w:rPr>
              <w:t>Rel-15</w:t>
            </w:r>
          </w:p>
        </w:tc>
      </w:tr>
      <w:tr w:rsidR="00000000">
        <w:tc>
          <w:tcPr>
            <w:tcW w:w="1843" w:type="dxa"/>
            <w:tcBorders>
              <w:left w:val="single" w:sz="4" w:space="0" w:color="auto"/>
              <w:bottom w:val="single" w:sz="4" w:space="0" w:color="auto"/>
            </w:tcBorders>
          </w:tcPr>
          <w:p w:rsidR="00000000" w:rsidRDefault="0058739B">
            <w:pPr>
              <w:pStyle w:val="CRCoverPage"/>
              <w:spacing w:after="0"/>
              <w:rPr>
                <w:b/>
                <w:i/>
                <w:lang w:val="en-GB" w:eastAsia="en-GB"/>
              </w:rPr>
            </w:pPr>
          </w:p>
        </w:tc>
        <w:tc>
          <w:tcPr>
            <w:tcW w:w="4678" w:type="dxa"/>
            <w:gridSpan w:val="8"/>
            <w:tcBorders>
              <w:bottom w:val="single" w:sz="4" w:space="0" w:color="auto"/>
            </w:tcBorders>
          </w:tcPr>
          <w:p w:rsidR="00000000" w:rsidRDefault="0058739B">
            <w:pPr>
              <w:pStyle w:val="CRCoverPage"/>
              <w:spacing w:after="0"/>
              <w:ind w:left="383" w:hanging="383"/>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w:t>
            </w:r>
            <w:r>
              <w:rPr>
                <w:i/>
                <w:sz w:val="18"/>
                <w:lang w:val="en-GB" w:eastAsia="en-GB"/>
              </w:rPr>
              <w:t xml:space="preserve"> following categories:</w:t>
            </w:r>
            <w:r>
              <w:rPr>
                <w:b/>
                <w:i/>
                <w:sz w:val="18"/>
                <w:lang w:val="en-GB" w:eastAsia="en-GB"/>
              </w:rPr>
              <w:br/>
            </w:r>
            <w:r>
              <w:rPr>
                <w:b/>
                <w:i/>
                <w:sz w:val="18"/>
                <w:lang w:val="en-GB" w:eastAsia="en-GB"/>
              </w:rPr>
              <w:t>F</w:t>
            </w:r>
            <w:r>
              <w:rPr>
                <w:i/>
                <w:sz w:val="18"/>
                <w:lang w:val="en-GB" w:eastAsia="en-GB"/>
              </w:rPr>
              <w:t xml:space="preserve">  (correction)</w:t>
            </w:r>
            <w:r>
              <w:rPr>
                <w:i/>
                <w:sz w:val="18"/>
                <w:lang w:val="en-GB" w:eastAsia="en-GB"/>
              </w:rPr>
              <w:br/>
            </w:r>
            <w:r>
              <w:rPr>
                <w:b/>
                <w:i/>
                <w:sz w:val="18"/>
                <w:lang w:val="en-GB" w:eastAsia="en-GB"/>
              </w:rPr>
              <w:t>A</w:t>
            </w:r>
            <w:r>
              <w:rPr>
                <w:i/>
                <w:sz w:val="18"/>
                <w:lang w:val="en-GB" w:eastAsia="en-GB"/>
              </w:rPr>
              <w:t xml:space="preserve">  (mirror corresponding to a change in an earlier release)</w:t>
            </w:r>
            <w:r>
              <w:rPr>
                <w:i/>
                <w:sz w:val="18"/>
                <w:lang w:val="en-GB" w:eastAsia="en-GB"/>
              </w:rPr>
              <w:br/>
            </w:r>
            <w:r>
              <w:rPr>
                <w:b/>
                <w:i/>
                <w:sz w:val="18"/>
                <w:lang w:val="en-GB" w:eastAsia="en-GB"/>
              </w:rPr>
              <w:t>B</w:t>
            </w:r>
            <w:r>
              <w:rPr>
                <w:i/>
                <w:sz w:val="18"/>
                <w:lang w:val="en-GB" w:eastAsia="en-GB"/>
              </w:rPr>
              <w:t xml:space="preserve">  (addition of feature), </w:t>
            </w:r>
            <w:r>
              <w:rPr>
                <w:i/>
                <w:sz w:val="18"/>
                <w:lang w:val="en-GB" w:eastAsia="en-GB"/>
              </w:rPr>
              <w:br/>
            </w:r>
            <w:r>
              <w:rPr>
                <w:b/>
                <w:i/>
                <w:sz w:val="18"/>
                <w:lang w:val="en-GB" w:eastAsia="en-GB"/>
              </w:rPr>
              <w:t>C</w:t>
            </w:r>
            <w:r>
              <w:rPr>
                <w:i/>
                <w:sz w:val="18"/>
                <w:lang w:val="en-GB" w:eastAsia="en-GB"/>
              </w:rPr>
              <w:t xml:space="preserve">  (functional modification of feature)</w:t>
            </w:r>
            <w:r>
              <w:rPr>
                <w:i/>
                <w:sz w:val="18"/>
                <w:lang w:val="en-GB" w:eastAsia="en-GB"/>
              </w:rPr>
              <w:br/>
            </w:r>
            <w:r>
              <w:rPr>
                <w:b/>
                <w:i/>
                <w:sz w:val="18"/>
                <w:lang w:val="en-GB" w:eastAsia="en-GB"/>
              </w:rPr>
              <w:t>D</w:t>
            </w:r>
            <w:r>
              <w:rPr>
                <w:i/>
                <w:sz w:val="18"/>
                <w:lang w:val="en-GB" w:eastAsia="en-GB"/>
              </w:rPr>
              <w:t xml:space="preserve">  (editorial modification)</w:t>
            </w:r>
          </w:p>
          <w:p w:rsidR="00000000" w:rsidRDefault="0058739B">
            <w:pPr>
              <w:pStyle w:val="CRCoverPage"/>
              <w:rPr>
                <w:lang w:val="en-GB" w:eastAsia="en-GB"/>
              </w:rPr>
            </w:pPr>
            <w:r>
              <w:rPr>
                <w:sz w:val="18"/>
                <w:lang w:val="en-GB" w:eastAsia="en-GB"/>
              </w:rPr>
              <w:t>Detailed explanations of the above categories can</w:t>
            </w:r>
            <w:r>
              <w:rPr>
                <w:sz w:val="18"/>
                <w:lang w:val="en-GB" w:eastAsia="en-GB"/>
              </w:rPr>
              <w:br/>
            </w:r>
            <w:r>
              <w:rPr>
                <w:sz w:val="18"/>
                <w:lang w:val="en-GB" w:eastAsia="en-GB"/>
              </w:rPr>
              <w:t xml:space="preserve">be found in </w:t>
            </w:r>
            <w:r>
              <w:rPr>
                <w:sz w:val="18"/>
                <w:lang w:val="en-GB" w:eastAsia="en-GB"/>
              </w:rPr>
              <w:t xml:space="preserve">3GPP </w:t>
            </w:r>
            <w:hyperlink r:id="rId10" w:history="1">
              <w:r>
                <w:rPr>
                  <w:rStyle w:val="Hyperlink"/>
                  <w:sz w:val="18"/>
                  <w:lang w:val="en-GB" w:eastAsia="en-GB"/>
                </w:rPr>
                <w:t>TR 21.900</w:t>
              </w:r>
            </w:hyperlink>
            <w:r>
              <w:rPr>
                <w:sz w:val="18"/>
                <w:lang w:val="en-GB" w:eastAsia="en-GB"/>
              </w:rPr>
              <w:t>.</w:t>
            </w:r>
          </w:p>
        </w:tc>
        <w:tc>
          <w:tcPr>
            <w:tcW w:w="3120" w:type="dxa"/>
            <w:gridSpan w:val="2"/>
            <w:tcBorders>
              <w:bottom w:val="single" w:sz="4" w:space="0" w:color="auto"/>
              <w:right w:val="single" w:sz="4" w:space="0" w:color="auto"/>
            </w:tcBorders>
          </w:tcPr>
          <w:p w:rsidR="00000000" w:rsidRDefault="0058739B">
            <w:pPr>
              <w:pStyle w:val="CRCoverPage"/>
              <w:tabs>
                <w:tab w:val="left" w:pos="950"/>
              </w:tabs>
              <w:spacing w:after="0"/>
              <w:ind w:left="241" w:hanging="241"/>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releases:</w:t>
            </w:r>
            <w:r>
              <w:rPr>
                <w:i/>
                <w:sz w:val="18"/>
                <w:lang w:val="en-GB" w:eastAsia="en-GB"/>
              </w:rPr>
              <w:br/>
            </w:r>
            <w:r>
              <w:rPr>
                <w:i/>
                <w:sz w:val="18"/>
                <w:lang w:val="en-GB" w:eastAsia="en-GB"/>
              </w:rPr>
              <w:t>Rel-8</w:t>
            </w:r>
            <w:r>
              <w:rPr>
                <w:i/>
                <w:sz w:val="18"/>
                <w:lang w:val="en-GB" w:eastAsia="en-GB"/>
              </w:rPr>
              <w:tab/>
            </w:r>
            <w:r>
              <w:rPr>
                <w:i/>
                <w:sz w:val="18"/>
                <w:lang w:val="en-GB" w:eastAsia="en-GB"/>
              </w:rPr>
              <w:t>(Release 8)</w:t>
            </w:r>
            <w:r>
              <w:rPr>
                <w:i/>
                <w:sz w:val="18"/>
                <w:lang w:val="en-GB" w:eastAsia="en-GB"/>
              </w:rPr>
              <w:br/>
            </w:r>
            <w:r>
              <w:rPr>
                <w:i/>
                <w:sz w:val="18"/>
                <w:lang w:val="en-GB" w:eastAsia="en-GB"/>
              </w:rPr>
              <w:t>Rel-9</w:t>
            </w:r>
            <w:r>
              <w:rPr>
                <w:i/>
                <w:sz w:val="18"/>
                <w:lang w:val="en-GB" w:eastAsia="en-GB"/>
              </w:rPr>
              <w:tab/>
            </w:r>
            <w:r>
              <w:rPr>
                <w:i/>
                <w:sz w:val="18"/>
                <w:lang w:val="en-GB" w:eastAsia="en-GB"/>
              </w:rPr>
              <w:t>(Release 9)</w:t>
            </w:r>
            <w:r>
              <w:rPr>
                <w:i/>
                <w:sz w:val="18"/>
                <w:lang w:val="en-GB" w:eastAsia="en-GB"/>
              </w:rPr>
              <w:br/>
            </w:r>
            <w:r>
              <w:rPr>
                <w:i/>
                <w:sz w:val="18"/>
                <w:lang w:val="en-GB" w:eastAsia="en-GB"/>
              </w:rPr>
              <w:t>Rel-10</w:t>
            </w:r>
            <w:r>
              <w:rPr>
                <w:i/>
                <w:sz w:val="18"/>
                <w:lang w:val="en-GB" w:eastAsia="en-GB"/>
              </w:rPr>
              <w:tab/>
            </w:r>
            <w:r>
              <w:rPr>
                <w:i/>
                <w:sz w:val="18"/>
                <w:lang w:val="en-GB" w:eastAsia="en-GB"/>
              </w:rPr>
              <w:t>(Release 10)</w:t>
            </w:r>
            <w:r>
              <w:rPr>
                <w:i/>
                <w:sz w:val="18"/>
                <w:lang w:val="en-GB" w:eastAsia="en-GB"/>
              </w:rPr>
              <w:br/>
            </w:r>
            <w:r>
              <w:rPr>
                <w:i/>
                <w:sz w:val="18"/>
                <w:lang w:val="en-GB" w:eastAsia="en-GB"/>
              </w:rPr>
              <w:t>Rel-11</w:t>
            </w:r>
            <w:r>
              <w:rPr>
                <w:i/>
                <w:sz w:val="18"/>
                <w:lang w:val="en-GB" w:eastAsia="en-GB"/>
              </w:rPr>
              <w:tab/>
            </w:r>
            <w:r>
              <w:rPr>
                <w:i/>
                <w:sz w:val="18"/>
                <w:lang w:val="en-GB" w:eastAsia="en-GB"/>
              </w:rPr>
              <w:t>(Release 11)</w:t>
            </w:r>
            <w:r>
              <w:rPr>
                <w:i/>
                <w:sz w:val="18"/>
                <w:lang w:val="en-GB" w:eastAsia="en-GB"/>
              </w:rPr>
              <w:br/>
            </w:r>
            <w:r>
              <w:rPr>
                <w:i/>
                <w:sz w:val="18"/>
                <w:lang w:val="en-GB" w:eastAsia="en-GB"/>
              </w:rPr>
              <w:t>Rel-12</w:t>
            </w:r>
            <w:r>
              <w:rPr>
                <w:i/>
                <w:sz w:val="18"/>
                <w:lang w:val="en-GB" w:eastAsia="en-GB"/>
              </w:rPr>
              <w:tab/>
            </w:r>
            <w:r>
              <w:rPr>
                <w:i/>
                <w:sz w:val="18"/>
                <w:lang w:val="en-GB" w:eastAsia="en-GB"/>
              </w:rPr>
              <w:t>(Release 12)</w:t>
            </w:r>
            <w:r>
              <w:rPr>
                <w:i/>
                <w:sz w:val="18"/>
                <w:lang w:val="en-GB" w:eastAsia="en-GB"/>
              </w:rPr>
              <w:br/>
            </w:r>
            <w:r>
              <w:rPr>
                <w:i/>
                <w:sz w:val="18"/>
                <w:lang w:val="en-GB" w:eastAsia="en-GB"/>
              </w:rPr>
              <w:t>Rel-13</w:t>
            </w:r>
            <w:r>
              <w:rPr>
                <w:i/>
                <w:sz w:val="18"/>
                <w:lang w:val="en-GB" w:eastAsia="en-GB"/>
              </w:rPr>
              <w:tab/>
            </w:r>
            <w:r>
              <w:rPr>
                <w:i/>
                <w:sz w:val="18"/>
                <w:lang w:val="en-GB" w:eastAsia="en-GB"/>
              </w:rPr>
              <w:t>(Release 13)</w:t>
            </w:r>
            <w:r>
              <w:rPr>
                <w:i/>
                <w:sz w:val="18"/>
                <w:lang w:val="en-GB" w:eastAsia="en-GB"/>
              </w:rPr>
              <w:br/>
            </w:r>
            <w:r>
              <w:rPr>
                <w:i/>
                <w:sz w:val="18"/>
                <w:lang w:val="en-GB" w:eastAsia="en-GB"/>
              </w:rPr>
              <w:t>Rel-14</w:t>
            </w:r>
            <w:r>
              <w:rPr>
                <w:i/>
                <w:sz w:val="18"/>
                <w:lang w:val="en-GB" w:eastAsia="en-GB"/>
              </w:rPr>
              <w:tab/>
            </w:r>
            <w:r>
              <w:rPr>
                <w:i/>
                <w:sz w:val="18"/>
                <w:lang w:val="en-GB" w:eastAsia="en-GB"/>
              </w:rPr>
              <w:t>(Release 14)</w:t>
            </w:r>
            <w:r>
              <w:rPr>
                <w:i/>
                <w:sz w:val="18"/>
                <w:lang w:val="en-GB" w:eastAsia="en-GB"/>
              </w:rPr>
              <w:br/>
            </w:r>
            <w:r>
              <w:rPr>
                <w:i/>
                <w:sz w:val="18"/>
                <w:lang w:val="en-GB" w:eastAsia="en-GB"/>
              </w:rPr>
              <w:t>Rel-1</w:t>
            </w:r>
            <w:r>
              <w:rPr>
                <w:i/>
                <w:sz w:val="18"/>
                <w:lang w:val="en-GB" w:eastAsia="en-GB"/>
              </w:rPr>
              <w:t>5</w:t>
            </w:r>
            <w:r>
              <w:rPr>
                <w:i/>
                <w:sz w:val="18"/>
                <w:lang w:val="en-GB" w:eastAsia="en-GB"/>
              </w:rPr>
              <w:tab/>
            </w:r>
            <w:r>
              <w:rPr>
                <w:i/>
                <w:sz w:val="18"/>
                <w:lang w:val="en-GB" w:eastAsia="en-GB"/>
              </w:rPr>
              <w:t>(Release 15)</w:t>
            </w:r>
            <w:r>
              <w:rPr>
                <w:i/>
                <w:sz w:val="18"/>
                <w:lang w:val="en-GB" w:eastAsia="en-GB"/>
              </w:rPr>
              <w:br/>
            </w:r>
            <w:r>
              <w:rPr>
                <w:i/>
                <w:sz w:val="18"/>
                <w:lang w:val="en-GB" w:eastAsia="en-GB"/>
              </w:rPr>
              <w:t>Rel-16</w:t>
            </w:r>
            <w:r>
              <w:rPr>
                <w:i/>
                <w:sz w:val="18"/>
                <w:lang w:val="en-GB" w:eastAsia="en-GB"/>
              </w:rPr>
              <w:tab/>
            </w:r>
            <w:r>
              <w:rPr>
                <w:i/>
                <w:sz w:val="18"/>
                <w:lang w:val="en-GB" w:eastAsia="en-GB"/>
              </w:rPr>
              <w:t>(Release 16)</w:t>
            </w:r>
          </w:p>
        </w:tc>
      </w:tr>
      <w:tr w:rsidR="00000000">
        <w:tc>
          <w:tcPr>
            <w:tcW w:w="1843" w:type="dxa"/>
          </w:tcPr>
          <w:p w:rsidR="00000000" w:rsidRDefault="0058739B">
            <w:pPr>
              <w:pStyle w:val="CRCoverPage"/>
              <w:spacing w:after="0"/>
              <w:rPr>
                <w:b/>
                <w:i/>
                <w:sz w:val="8"/>
                <w:szCs w:val="8"/>
                <w:lang w:val="en-GB" w:eastAsia="en-GB"/>
              </w:rPr>
            </w:pPr>
          </w:p>
        </w:tc>
        <w:tc>
          <w:tcPr>
            <w:tcW w:w="7798" w:type="dxa"/>
            <w:gridSpan w:val="10"/>
          </w:tcPr>
          <w:p w:rsidR="00000000" w:rsidRDefault="0058739B">
            <w:pPr>
              <w:pStyle w:val="CRCoverPage"/>
              <w:spacing w:after="0"/>
              <w:rPr>
                <w:sz w:val="8"/>
                <w:szCs w:val="8"/>
                <w:lang w:val="en-GB" w:eastAsia="en-GB"/>
              </w:rPr>
            </w:pPr>
          </w:p>
        </w:tc>
      </w:tr>
      <w:tr w:rsidR="00000000">
        <w:tc>
          <w:tcPr>
            <w:tcW w:w="2696" w:type="dxa"/>
            <w:gridSpan w:val="2"/>
            <w:tcBorders>
              <w:top w:val="single" w:sz="4" w:space="0" w:color="auto"/>
              <w:left w:val="single" w:sz="4" w:space="0" w:color="auto"/>
            </w:tcBorders>
            <w:shd w:val="clear" w:color="auto" w:fill="auto"/>
          </w:tcPr>
          <w:p w:rsidR="00000000" w:rsidRDefault="0058739B">
            <w:pPr>
              <w:pStyle w:val="CRCoverPage"/>
              <w:tabs>
                <w:tab w:val="right" w:pos="2184"/>
              </w:tabs>
              <w:spacing w:after="0"/>
              <w:rPr>
                <w:b/>
                <w:i/>
                <w:lang w:val="en-GB" w:eastAsia="en-GB"/>
              </w:rPr>
            </w:pPr>
            <w:r>
              <w:rPr>
                <w:b/>
                <w:i/>
                <w:lang w:val="en-GB" w:eastAsia="en-GB"/>
              </w:rPr>
              <w:t>Reason for change:</w:t>
            </w:r>
          </w:p>
        </w:tc>
        <w:tc>
          <w:tcPr>
            <w:tcW w:w="6945" w:type="dxa"/>
            <w:gridSpan w:val="9"/>
            <w:tcBorders>
              <w:top w:val="single" w:sz="4" w:space="0" w:color="auto"/>
              <w:right w:val="single" w:sz="4" w:space="0" w:color="auto"/>
            </w:tcBorders>
            <w:shd w:val="pct30" w:color="FFFF00" w:fill="auto"/>
          </w:tcPr>
          <w:p w:rsidR="00000000" w:rsidRDefault="0058739B">
            <w:pPr>
              <w:pStyle w:val="CRCoverPage"/>
              <w:spacing w:before="120"/>
              <w:rPr>
                <w:rFonts w:eastAsia="SimSun" w:cs="Arial"/>
                <w:lang w:val="en-US" w:eastAsia="zh-CN"/>
              </w:rPr>
            </w:pPr>
            <w:r>
              <w:rPr>
                <w:rFonts w:eastAsia="SimSun" w:cs="Arial" w:hint="eastAsia"/>
                <w:lang w:val="en-US" w:eastAsia="zh-CN"/>
              </w:rPr>
              <w:t xml:space="preserve">This CR is re-submission of the draft CR of </w:t>
            </w:r>
            <w:r>
              <w:rPr>
                <w:rFonts w:eastAsia="SimSun" w:cs="Arial"/>
                <w:lang w:val="en-US" w:eastAsia="zh-CN"/>
              </w:rPr>
              <w:t>R4-</w:t>
            </w:r>
            <w:r>
              <w:rPr>
                <w:rFonts w:eastAsia="SimSun" w:cs="Arial" w:hint="eastAsia"/>
                <w:lang w:val="en-US" w:eastAsia="zh-CN"/>
              </w:rPr>
              <w:t>2003788, which have already been endorsed in #94bis-e meeting.</w:t>
            </w:r>
          </w:p>
        </w:tc>
      </w:tr>
      <w:tr w:rsidR="00000000">
        <w:trPr>
          <w:trHeight w:val="115"/>
        </w:trPr>
        <w:tc>
          <w:tcPr>
            <w:tcW w:w="2696" w:type="dxa"/>
            <w:gridSpan w:val="2"/>
            <w:tcBorders>
              <w:left w:val="single" w:sz="4" w:space="0" w:color="auto"/>
            </w:tcBorders>
          </w:tcPr>
          <w:p w:rsidR="00000000" w:rsidRDefault="0058739B">
            <w:pPr>
              <w:pStyle w:val="CRCoverPage"/>
              <w:spacing w:after="0"/>
              <w:rPr>
                <w:b/>
                <w:i/>
                <w:sz w:val="8"/>
                <w:szCs w:val="8"/>
                <w:lang w:val="en-GB" w:eastAsia="en-GB"/>
              </w:rPr>
            </w:pPr>
          </w:p>
        </w:tc>
        <w:tc>
          <w:tcPr>
            <w:tcW w:w="6945" w:type="dxa"/>
            <w:gridSpan w:val="9"/>
            <w:tcBorders>
              <w:right w:val="single" w:sz="4" w:space="0" w:color="auto"/>
            </w:tcBorders>
          </w:tcPr>
          <w:p w:rsidR="00000000" w:rsidRDefault="0058739B">
            <w:pPr>
              <w:pStyle w:val="CRCoverPage"/>
              <w:spacing w:after="0"/>
              <w:rPr>
                <w:sz w:val="8"/>
                <w:szCs w:val="8"/>
              </w:rPr>
            </w:pPr>
          </w:p>
        </w:tc>
      </w:tr>
      <w:tr w:rsidR="00000000">
        <w:trPr>
          <w:trHeight w:val="90"/>
        </w:trPr>
        <w:tc>
          <w:tcPr>
            <w:tcW w:w="2696" w:type="dxa"/>
            <w:gridSpan w:val="2"/>
            <w:tcBorders>
              <w:left w:val="single" w:sz="4" w:space="0" w:color="auto"/>
            </w:tcBorders>
            <w:shd w:val="clear" w:color="auto" w:fill="auto"/>
          </w:tcPr>
          <w:p w:rsidR="00000000" w:rsidRDefault="0058739B">
            <w:pPr>
              <w:pStyle w:val="CRCoverPage"/>
              <w:tabs>
                <w:tab w:val="right" w:pos="2184"/>
              </w:tabs>
              <w:spacing w:after="0"/>
              <w:rPr>
                <w:b/>
                <w:i/>
                <w:lang w:val="en-GB" w:eastAsia="en-GB"/>
              </w:rPr>
            </w:pPr>
            <w:r>
              <w:rPr>
                <w:b/>
                <w:i/>
                <w:lang w:val="en-GB" w:eastAsia="en-GB"/>
              </w:rPr>
              <w:t>Summary of change:</w:t>
            </w:r>
          </w:p>
        </w:tc>
        <w:tc>
          <w:tcPr>
            <w:tcW w:w="6945" w:type="dxa"/>
            <w:gridSpan w:val="9"/>
            <w:tcBorders>
              <w:right w:val="single" w:sz="4" w:space="0" w:color="auto"/>
            </w:tcBorders>
            <w:shd w:val="pct30" w:color="FFFF00" w:fill="auto"/>
          </w:tcPr>
          <w:p w:rsidR="00000000" w:rsidRDefault="0058739B">
            <w:pPr>
              <w:numPr>
                <w:ilvl w:val="0"/>
                <w:numId w:val="1"/>
              </w:numPr>
              <w:rPr>
                <w:rFonts w:ascii="Arial" w:eastAsia="SimSun" w:hAnsi="Arial" w:cs="Arial"/>
                <w:lang w:val="en-US" w:eastAsia="zh-CN"/>
              </w:rPr>
            </w:pPr>
            <w:bookmarkStart w:id="6" w:name="OLE_LINK11"/>
            <w:r>
              <w:rPr>
                <w:rFonts w:ascii="Arial" w:eastAsia="SimSun" w:hAnsi="Arial" w:cs="Arial"/>
                <w:lang w:val="en-US" w:eastAsia="zh-CN"/>
              </w:rPr>
              <w:t>For single carrier A-MPR and blocking requirement, CBW is replace</w:t>
            </w:r>
            <w:r>
              <w:rPr>
                <w:rFonts w:ascii="Arial" w:eastAsia="SimSun" w:hAnsi="Arial" w:cs="Arial"/>
                <w:lang w:val="en-US" w:eastAsia="zh-CN"/>
              </w:rPr>
              <w:t xml:space="preserve">d with </w:t>
            </w:r>
            <w:r>
              <w:rPr>
                <w:rFonts w:ascii="Arial" w:eastAsia="SimSun" w:hAnsi="Arial" w:cs="Arial"/>
                <w:lang w:val="en-US" w:eastAsia="zh-CN"/>
              </w:rPr>
              <w:t>BW</w:t>
            </w:r>
            <w:r>
              <w:rPr>
                <w:rFonts w:ascii="Arial" w:hAnsi="Arial" w:cs="Arial"/>
                <w:vertAlign w:val="subscript"/>
              </w:rPr>
              <w:t>Channel</w:t>
            </w:r>
            <w:r>
              <w:rPr>
                <w:rFonts w:ascii="Arial" w:eastAsia="SimSun" w:hAnsi="Arial" w:cs="Arial"/>
                <w:vertAlign w:val="subscript"/>
                <w:lang w:val="en-US" w:eastAsia="zh-CN"/>
              </w:rPr>
              <w:t xml:space="preserve"> </w:t>
            </w:r>
          </w:p>
          <w:p w:rsidR="00000000" w:rsidRDefault="0058739B">
            <w:pPr>
              <w:numPr>
                <w:ilvl w:val="0"/>
                <w:numId w:val="1"/>
              </w:numPr>
              <w:rPr>
                <w:rFonts w:ascii="Arial" w:eastAsia="SimSun" w:hAnsi="Arial" w:cs="Arial" w:hint="eastAsia"/>
                <w:lang w:val="en-US" w:eastAsia="zh-CN"/>
              </w:rPr>
            </w:pPr>
            <w:r>
              <w:rPr>
                <w:rFonts w:ascii="Arial" w:eastAsia="SimSun" w:hAnsi="Arial" w:cs="Arial"/>
                <w:lang w:val="en-US" w:eastAsia="zh-CN"/>
              </w:rPr>
              <w:t>For intra-band contiguous o</w:t>
            </w:r>
            <w:r>
              <w:rPr>
                <w:rFonts w:ascii="Arial" w:eastAsia="SimSun" w:hAnsi="Arial" w:cs="Arial"/>
                <w:lang w:val="en-US" w:eastAsia="zh-CN"/>
              </w:rPr>
              <w:t xml:space="preserve">ut-of-band blocking </w:t>
            </w:r>
            <w:r>
              <w:rPr>
                <w:rFonts w:ascii="Arial" w:eastAsia="SimSun" w:hAnsi="Arial" w:cs="Arial"/>
                <w:lang w:val="en-US" w:eastAsia="zh-CN"/>
              </w:rPr>
              <w:t>requirement, CBW</w:t>
            </w:r>
            <w:r>
              <w:rPr>
                <w:rFonts w:ascii="Arial" w:eastAsia="SimSun" w:hAnsi="Arial" w:cs="Arial"/>
                <w:vertAlign w:val="subscript"/>
                <w:lang w:val="en-US" w:eastAsia="zh-CN"/>
              </w:rPr>
              <w:t>channel_CA</w:t>
            </w:r>
            <w:r>
              <w:rPr>
                <w:rFonts w:ascii="Arial" w:eastAsia="SimSun" w:hAnsi="Arial" w:cs="Arial"/>
                <w:lang w:val="en-US" w:eastAsia="zh-CN"/>
              </w:rPr>
              <w:t xml:space="preserve"> is replaced with </w:t>
            </w:r>
            <w:r>
              <w:rPr>
                <w:rFonts w:ascii="Arial" w:hAnsi="Arial" w:cs="Arial"/>
              </w:rPr>
              <w:t>BW</w:t>
            </w:r>
            <w:r>
              <w:rPr>
                <w:rFonts w:ascii="Arial" w:hAnsi="Arial" w:cs="Arial"/>
                <w:vertAlign w:val="subscript"/>
                <w:lang w:val="en-US" w:eastAsia="zh-CN"/>
              </w:rPr>
              <w:t>C</w:t>
            </w:r>
            <w:r>
              <w:rPr>
                <w:rFonts w:ascii="Arial" w:hAnsi="Arial" w:cs="Arial"/>
                <w:vertAlign w:val="subscript"/>
              </w:rPr>
              <w:t>hannel</w:t>
            </w:r>
            <w:r>
              <w:rPr>
                <w:rFonts w:ascii="Arial" w:hAnsi="Arial" w:cs="Arial"/>
                <w:vertAlign w:val="subscript"/>
                <w:lang w:val="en-US" w:eastAsia="zh-CN"/>
              </w:rPr>
              <w:t>_</w:t>
            </w:r>
            <w:r>
              <w:rPr>
                <w:rFonts w:ascii="Arial" w:hAnsi="Arial" w:cs="Arial"/>
                <w:vertAlign w:val="subscript"/>
              </w:rPr>
              <w:t>CA</w:t>
            </w:r>
            <w:r>
              <w:rPr>
                <w:rFonts w:ascii="Arial" w:eastAsia="SimSun" w:hAnsi="Arial" w:cs="Arial"/>
                <w:vertAlign w:val="subscript"/>
                <w:lang w:val="en-US" w:eastAsia="zh-CN"/>
              </w:rPr>
              <w:t xml:space="preserve">. </w:t>
            </w:r>
            <w:r>
              <w:rPr>
                <w:rFonts w:ascii="Arial" w:eastAsia="SimSun" w:hAnsi="Arial" w:cs="Arial"/>
                <w:lang w:val="en-US" w:eastAsia="zh-CN"/>
              </w:rPr>
              <w:t xml:space="preserve">In addition, the CBW </w:t>
            </w:r>
            <w:r>
              <w:rPr>
                <w:rFonts w:ascii="Arial" w:eastAsia="SimSun" w:hAnsi="Arial" w:cs="Arial" w:hint="eastAsia"/>
                <w:lang w:val="en-US" w:eastAsia="zh-CN"/>
              </w:rPr>
              <w:t>is</w:t>
            </w:r>
            <w:r>
              <w:rPr>
                <w:rFonts w:ascii="Arial" w:eastAsia="SimSun" w:hAnsi="Arial" w:cs="Arial"/>
                <w:lang w:val="en-US" w:eastAsia="zh-CN"/>
              </w:rPr>
              <w:t xml:space="preserve"> corrected to </w:t>
            </w:r>
            <w:r>
              <w:rPr>
                <w:rFonts w:ascii="Arial" w:hAnsi="Arial" w:cs="Arial"/>
              </w:rPr>
              <w:t>BW</w:t>
            </w:r>
            <w:r>
              <w:rPr>
                <w:rFonts w:ascii="Arial" w:hAnsi="Arial" w:cs="Arial"/>
                <w:vertAlign w:val="subscript"/>
                <w:lang w:val="en-US" w:eastAsia="zh-CN"/>
              </w:rPr>
              <w:t>C</w:t>
            </w:r>
            <w:r>
              <w:rPr>
                <w:rFonts w:ascii="Arial" w:hAnsi="Arial" w:cs="Arial"/>
                <w:vertAlign w:val="subscript"/>
              </w:rPr>
              <w:t>hannel</w:t>
            </w:r>
            <w:r>
              <w:rPr>
                <w:rFonts w:ascii="Arial" w:hAnsi="Arial" w:cs="Arial"/>
                <w:vertAlign w:val="subscript"/>
                <w:lang w:val="en-US" w:eastAsia="zh-CN"/>
              </w:rPr>
              <w:t>_</w:t>
            </w:r>
            <w:r>
              <w:rPr>
                <w:rFonts w:ascii="Arial" w:hAnsi="Arial" w:cs="Arial"/>
                <w:vertAlign w:val="subscript"/>
              </w:rPr>
              <w:t>CA</w:t>
            </w:r>
            <w:r>
              <w:rPr>
                <w:rFonts w:ascii="Arial" w:eastAsia="SimSun" w:hAnsi="Arial" w:cs="Arial"/>
                <w:vertAlign w:val="subscript"/>
                <w:lang w:val="en-US" w:eastAsia="zh-CN"/>
              </w:rPr>
              <w:t xml:space="preserve"> </w:t>
            </w:r>
            <w:r>
              <w:rPr>
                <w:rFonts w:ascii="Arial" w:eastAsia="SimSun" w:hAnsi="Arial" w:cs="Arial"/>
                <w:lang w:val="en-US" w:eastAsia="zh-CN"/>
              </w:rPr>
              <w:t>in the note.</w:t>
            </w:r>
            <w:bookmarkEnd w:id="6"/>
          </w:p>
        </w:tc>
      </w:tr>
      <w:tr w:rsidR="00000000">
        <w:tc>
          <w:tcPr>
            <w:tcW w:w="2696" w:type="dxa"/>
            <w:gridSpan w:val="2"/>
            <w:tcBorders>
              <w:left w:val="single" w:sz="4" w:space="0" w:color="auto"/>
            </w:tcBorders>
          </w:tcPr>
          <w:p w:rsidR="00000000" w:rsidRDefault="0058739B">
            <w:pPr>
              <w:pStyle w:val="CRCoverPage"/>
              <w:spacing w:after="0"/>
              <w:rPr>
                <w:b/>
                <w:i/>
                <w:sz w:val="8"/>
                <w:szCs w:val="8"/>
                <w:lang w:val="en-GB" w:eastAsia="en-GB"/>
              </w:rPr>
            </w:pPr>
          </w:p>
        </w:tc>
        <w:tc>
          <w:tcPr>
            <w:tcW w:w="6945" w:type="dxa"/>
            <w:gridSpan w:val="9"/>
            <w:tcBorders>
              <w:right w:val="single" w:sz="4" w:space="0" w:color="auto"/>
            </w:tcBorders>
          </w:tcPr>
          <w:p w:rsidR="00000000" w:rsidRDefault="0058739B">
            <w:pPr>
              <w:pStyle w:val="CRCoverPage"/>
              <w:spacing w:after="0"/>
              <w:rPr>
                <w:sz w:val="8"/>
                <w:szCs w:val="8"/>
              </w:rPr>
            </w:pPr>
          </w:p>
        </w:tc>
      </w:tr>
      <w:tr w:rsidR="00000000">
        <w:tc>
          <w:tcPr>
            <w:tcW w:w="2696" w:type="dxa"/>
            <w:gridSpan w:val="2"/>
            <w:tcBorders>
              <w:left w:val="single" w:sz="4" w:space="0" w:color="auto"/>
              <w:bottom w:val="single" w:sz="4" w:space="0" w:color="auto"/>
            </w:tcBorders>
            <w:shd w:val="clear" w:color="auto" w:fill="auto"/>
          </w:tcPr>
          <w:p w:rsidR="00000000" w:rsidRDefault="0058739B">
            <w:pPr>
              <w:pStyle w:val="CRCoverPage"/>
              <w:tabs>
                <w:tab w:val="right" w:pos="2184"/>
              </w:tabs>
              <w:spacing w:after="0"/>
              <w:rPr>
                <w:b/>
                <w:i/>
                <w:lang w:val="en-GB" w:eastAsia="en-GB"/>
              </w:rPr>
            </w:pPr>
            <w:r>
              <w:rPr>
                <w:b/>
                <w:i/>
                <w:lang w:val="en-GB" w:eastAsia="en-GB"/>
              </w:rPr>
              <w:t>Consequences if not approved:</w:t>
            </w:r>
          </w:p>
        </w:tc>
        <w:tc>
          <w:tcPr>
            <w:tcW w:w="6945" w:type="dxa"/>
            <w:gridSpan w:val="9"/>
            <w:tcBorders>
              <w:bottom w:val="single" w:sz="4" w:space="0" w:color="auto"/>
              <w:right w:val="single" w:sz="4" w:space="0" w:color="auto"/>
            </w:tcBorders>
            <w:shd w:val="pct30" w:color="FFFF00" w:fill="auto"/>
          </w:tcPr>
          <w:p w:rsidR="00000000" w:rsidRDefault="0058739B">
            <w:pPr>
              <w:pStyle w:val="CRCoverPage"/>
              <w:spacing w:before="120"/>
              <w:rPr>
                <w:rFonts w:cs="Arial"/>
                <w:iCs/>
                <w:lang w:val="en-US" w:eastAsia="zh-CN"/>
              </w:rPr>
            </w:pPr>
            <w:r>
              <w:rPr>
                <w:rFonts w:eastAsia="SimSun" w:hint="eastAsia"/>
                <w:lang w:val="en-US" w:eastAsia="zh-CN"/>
              </w:rPr>
              <w:t xml:space="preserve"> Confusion may be existed to use CBW</w:t>
            </w:r>
            <w:r>
              <w:rPr>
                <w:rFonts w:eastAsia="SimSun" w:hint="eastAsia"/>
                <w:lang w:val="en-US" w:eastAsia="zh-CN"/>
              </w:rPr>
              <w:t>.</w:t>
            </w:r>
          </w:p>
        </w:tc>
      </w:tr>
      <w:tr w:rsidR="00000000">
        <w:tc>
          <w:tcPr>
            <w:tcW w:w="2696" w:type="dxa"/>
            <w:gridSpan w:val="2"/>
          </w:tcPr>
          <w:p w:rsidR="00000000" w:rsidRDefault="0058739B">
            <w:pPr>
              <w:pStyle w:val="CRCoverPage"/>
              <w:spacing w:after="0"/>
              <w:rPr>
                <w:b/>
                <w:i/>
                <w:sz w:val="8"/>
                <w:szCs w:val="8"/>
                <w:lang w:val="en-GB" w:eastAsia="en-GB"/>
              </w:rPr>
            </w:pPr>
          </w:p>
        </w:tc>
        <w:tc>
          <w:tcPr>
            <w:tcW w:w="6945" w:type="dxa"/>
            <w:gridSpan w:val="9"/>
          </w:tcPr>
          <w:p w:rsidR="00000000" w:rsidRDefault="0058739B">
            <w:pPr>
              <w:pStyle w:val="CRCoverPage"/>
              <w:spacing w:after="0"/>
              <w:rPr>
                <w:sz w:val="8"/>
                <w:szCs w:val="8"/>
                <w:lang w:val="en-GB" w:eastAsia="en-GB"/>
              </w:rPr>
            </w:pPr>
          </w:p>
        </w:tc>
      </w:tr>
      <w:tr w:rsidR="00000000">
        <w:tc>
          <w:tcPr>
            <w:tcW w:w="2696" w:type="dxa"/>
            <w:gridSpan w:val="2"/>
            <w:tcBorders>
              <w:top w:val="single" w:sz="4" w:space="0" w:color="auto"/>
              <w:left w:val="single" w:sz="4" w:space="0" w:color="auto"/>
            </w:tcBorders>
            <w:shd w:val="clear" w:color="auto" w:fill="auto"/>
          </w:tcPr>
          <w:p w:rsidR="00000000" w:rsidRDefault="0058739B">
            <w:pPr>
              <w:pStyle w:val="CRCoverPage"/>
              <w:tabs>
                <w:tab w:val="right" w:pos="2184"/>
              </w:tabs>
              <w:spacing w:after="0"/>
              <w:rPr>
                <w:b/>
                <w:i/>
                <w:lang w:val="en-GB" w:eastAsia="en-GB"/>
              </w:rPr>
            </w:pPr>
            <w:r>
              <w:rPr>
                <w:b/>
                <w:i/>
                <w:lang w:val="en-GB" w:eastAsia="en-GB"/>
              </w:rPr>
              <w:t>Clauses affected:</w:t>
            </w:r>
          </w:p>
        </w:tc>
        <w:tc>
          <w:tcPr>
            <w:tcW w:w="6945" w:type="dxa"/>
            <w:gridSpan w:val="9"/>
            <w:tcBorders>
              <w:top w:val="single" w:sz="4" w:space="0" w:color="auto"/>
              <w:right w:val="single" w:sz="4" w:space="0" w:color="auto"/>
            </w:tcBorders>
            <w:shd w:val="pct30" w:color="FFFF00" w:fill="auto"/>
          </w:tcPr>
          <w:p w:rsidR="00000000" w:rsidRDefault="0058739B">
            <w:pPr>
              <w:pStyle w:val="CRCoverPage"/>
              <w:spacing w:after="0"/>
              <w:rPr>
                <w:rFonts w:eastAsia="SimSun" w:hint="eastAsia"/>
                <w:lang w:val="en-US" w:eastAsia="zh-CN"/>
              </w:rPr>
            </w:pPr>
            <w:r>
              <w:rPr>
                <w:rFonts w:eastAsia="SimSun" w:hint="eastAsia"/>
                <w:lang w:val="en-US" w:eastAsia="zh-CN"/>
              </w:rPr>
              <w:t>6.2.3, 7.6</w:t>
            </w:r>
          </w:p>
        </w:tc>
      </w:tr>
      <w:tr w:rsidR="00000000">
        <w:tc>
          <w:tcPr>
            <w:tcW w:w="2696" w:type="dxa"/>
            <w:gridSpan w:val="2"/>
            <w:tcBorders>
              <w:left w:val="single" w:sz="4" w:space="0" w:color="auto"/>
            </w:tcBorders>
          </w:tcPr>
          <w:p w:rsidR="00000000" w:rsidRDefault="0058739B">
            <w:pPr>
              <w:pStyle w:val="CRCoverPage"/>
              <w:spacing w:after="0"/>
              <w:rPr>
                <w:b/>
                <w:i/>
                <w:sz w:val="8"/>
                <w:szCs w:val="8"/>
                <w:lang w:val="en-GB" w:eastAsia="en-GB"/>
              </w:rPr>
            </w:pPr>
          </w:p>
        </w:tc>
        <w:tc>
          <w:tcPr>
            <w:tcW w:w="6945" w:type="dxa"/>
            <w:gridSpan w:val="9"/>
            <w:tcBorders>
              <w:right w:val="single" w:sz="4" w:space="0" w:color="auto"/>
            </w:tcBorders>
          </w:tcPr>
          <w:p w:rsidR="00000000" w:rsidRDefault="0058739B">
            <w:pPr>
              <w:pStyle w:val="CRCoverPage"/>
              <w:spacing w:after="0"/>
              <w:rPr>
                <w:sz w:val="8"/>
                <w:szCs w:val="8"/>
                <w:lang w:val="en-GB" w:eastAsia="en-GB"/>
              </w:rPr>
            </w:pPr>
          </w:p>
        </w:tc>
      </w:tr>
      <w:tr w:rsidR="00000000">
        <w:tc>
          <w:tcPr>
            <w:tcW w:w="2696" w:type="dxa"/>
            <w:gridSpan w:val="2"/>
            <w:tcBorders>
              <w:left w:val="single" w:sz="4" w:space="0" w:color="auto"/>
            </w:tcBorders>
            <w:shd w:val="clear" w:color="auto" w:fill="auto"/>
          </w:tcPr>
          <w:p w:rsidR="00000000" w:rsidRDefault="0058739B">
            <w:pPr>
              <w:pStyle w:val="CRCoverPage"/>
              <w:tabs>
                <w:tab w:val="right" w:pos="2184"/>
              </w:tabs>
              <w:spacing w:after="0"/>
              <w:rPr>
                <w:b/>
                <w:i/>
                <w:lang w:val="en-GB" w:eastAsia="en-GB"/>
              </w:rPr>
            </w:pPr>
          </w:p>
        </w:tc>
        <w:tc>
          <w:tcPr>
            <w:tcW w:w="281" w:type="dxa"/>
            <w:tcBorders>
              <w:top w:val="single" w:sz="4" w:space="0" w:color="auto"/>
              <w:left w:val="single" w:sz="4" w:space="0" w:color="auto"/>
              <w:bottom w:val="single" w:sz="4" w:space="0" w:color="auto"/>
            </w:tcBorders>
            <w:shd w:val="clear" w:color="auto" w:fill="auto"/>
          </w:tcPr>
          <w:p w:rsidR="00000000" w:rsidRDefault="0058739B">
            <w:pPr>
              <w:pStyle w:val="CRCoverPage"/>
              <w:spacing w:after="0"/>
              <w:jc w:val="center"/>
              <w:rPr>
                <w:b/>
                <w:caps/>
                <w:lang w:val="en-GB" w:eastAsia="en-GB"/>
              </w:rPr>
            </w:pPr>
            <w:r>
              <w:rPr>
                <w:b/>
                <w:caps/>
                <w:lang w:val="en-GB" w:eastAsia="en-GB"/>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000000" w:rsidRDefault="0058739B">
            <w:pPr>
              <w:pStyle w:val="CRCoverPage"/>
              <w:spacing w:after="0"/>
              <w:jc w:val="center"/>
              <w:rPr>
                <w:b/>
                <w:caps/>
                <w:lang w:val="en-GB" w:eastAsia="en-GB"/>
              </w:rPr>
            </w:pPr>
            <w:r>
              <w:rPr>
                <w:b/>
                <w:caps/>
                <w:lang w:val="en-GB" w:eastAsia="en-GB"/>
              </w:rPr>
              <w:t>N</w:t>
            </w:r>
          </w:p>
        </w:tc>
        <w:tc>
          <w:tcPr>
            <w:tcW w:w="2819" w:type="dxa"/>
            <w:gridSpan w:val="3"/>
            <w:shd w:val="clear" w:color="auto" w:fill="auto"/>
          </w:tcPr>
          <w:p w:rsidR="00000000" w:rsidRDefault="0058739B">
            <w:pPr>
              <w:pStyle w:val="CRCoverPage"/>
              <w:tabs>
                <w:tab w:val="right" w:pos="2893"/>
              </w:tabs>
              <w:spacing w:after="0"/>
              <w:rPr>
                <w:lang w:val="en-GB" w:eastAsia="en-GB"/>
              </w:rPr>
            </w:pPr>
          </w:p>
        </w:tc>
        <w:tc>
          <w:tcPr>
            <w:tcW w:w="3564" w:type="dxa"/>
            <w:gridSpan w:val="4"/>
            <w:tcBorders>
              <w:right w:val="single" w:sz="4" w:space="0" w:color="auto"/>
            </w:tcBorders>
            <w:shd w:val="clear" w:color="FFFF00" w:fill="auto"/>
          </w:tcPr>
          <w:p w:rsidR="00000000" w:rsidRDefault="0058739B">
            <w:pPr>
              <w:pStyle w:val="CRCoverPage"/>
              <w:spacing w:after="0"/>
              <w:ind w:left="99"/>
              <w:rPr>
                <w:lang w:val="en-GB" w:eastAsia="en-GB"/>
              </w:rPr>
            </w:pPr>
          </w:p>
        </w:tc>
      </w:tr>
      <w:tr w:rsidR="00000000">
        <w:tc>
          <w:tcPr>
            <w:tcW w:w="2696" w:type="dxa"/>
            <w:gridSpan w:val="2"/>
            <w:tcBorders>
              <w:left w:val="single" w:sz="4" w:space="0" w:color="auto"/>
            </w:tcBorders>
            <w:shd w:val="clear" w:color="auto" w:fill="auto"/>
          </w:tcPr>
          <w:p w:rsidR="00000000" w:rsidRDefault="0058739B">
            <w:pPr>
              <w:pStyle w:val="CRCoverPage"/>
              <w:tabs>
                <w:tab w:val="right" w:pos="2184"/>
              </w:tabs>
              <w:spacing w:after="0"/>
              <w:rPr>
                <w:b/>
                <w:i/>
                <w:lang w:val="en-GB" w:eastAsia="en-GB"/>
              </w:rPr>
            </w:pPr>
            <w:r>
              <w:rPr>
                <w:b/>
                <w:i/>
                <w:lang w:val="en-GB" w:eastAsia="en-GB"/>
              </w:rPr>
              <w:t>Other specs</w:t>
            </w:r>
          </w:p>
        </w:tc>
        <w:tc>
          <w:tcPr>
            <w:tcW w:w="281" w:type="dxa"/>
            <w:tcBorders>
              <w:top w:val="single" w:sz="4" w:space="0" w:color="auto"/>
              <w:left w:val="single" w:sz="4" w:space="0" w:color="auto"/>
              <w:bottom w:val="single" w:sz="4" w:space="0" w:color="auto"/>
            </w:tcBorders>
            <w:shd w:val="pct25" w:color="FFFF00" w:fill="auto"/>
          </w:tcPr>
          <w:p w:rsidR="00000000" w:rsidRDefault="0058739B">
            <w:pPr>
              <w:pStyle w:val="CRCoverPage"/>
              <w:spacing w:after="0"/>
              <w:jc w:val="center"/>
              <w:rPr>
                <w:b/>
                <w:caps/>
                <w:lang w:val="en-GB" w:eastAsia="en-GB"/>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00000" w:rsidRDefault="0058739B">
            <w:pPr>
              <w:pStyle w:val="CRCoverPage"/>
              <w:spacing w:after="0"/>
              <w:jc w:val="center"/>
              <w:rPr>
                <w:b/>
                <w:caps/>
                <w:lang w:val="en-GB" w:eastAsia="en-GB"/>
              </w:rPr>
            </w:pPr>
            <w:r>
              <w:rPr>
                <w:b/>
                <w:caps/>
                <w:lang w:val="en-GB" w:eastAsia="en-GB"/>
              </w:rPr>
              <w:t>X</w:t>
            </w:r>
          </w:p>
        </w:tc>
        <w:tc>
          <w:tcPr>
            <w:tcW w:w="2819" w:type="dxa"/>
            <w:gridSpan w:val="3"/>
            <w:shd w:val="clear" w:color="auto" w:fill="auto"/>
          </w:tcPr>
          <w:p w:rsidR="00000000" w:rsidRDefault="0058739B">
            <w:pPr>
              <w:pStyle w:val="CRCoverPage"/>
              <w:tabs>
                <w:tab w:val="right" w:pos="2893"/>
              </w:tabs>
              <w:spacing w:after="0"/>
              <w:rPr>
                <w:lang w:val="en-GB" w:eastAsia="en-GB"/>
              </w:rPr>
            </w:pPr>
            <w:r>
              <w:rPr>
                <w:lang w:val="en-GB" w:eastAsia="en-GB"/>
              </w:rPr>
              <w:t xml:space="preserve"> Other core specifications</w:t>
            </w:r>
            <w:r>
              <w:rPr>
                <w:lang w:val="en-GB" w:eastAsia="en-GB"/>
              </w:rPr>
              <w:tab/>
            </w:r>
          </w:p>
        </w:tc>
        <w:tc>
          <w:tcPr>
            <w:tcW w:w="3564" w:type="dxa"/>
            <w:gridSpan w:val="4"/>
            <w:tcBorders>
              <w:right w:val="single" w:sz="4" w:space="0" w:color="auto"/>
            </w:tcBorders>
            <w:shd w:val="pct30" w:color="FFFF00" w:fill="auto"/>
          </w:tcPr>
          <w:p w:rsidR="00000000" w:rsidRDefault="0058739B">
            <w:pPr>
              <w:pStyle w:val="CRCoverPage"/>
              <w:spacing w:after="0"/>
              <w:ind w:left="99"/>
              <w:rPr>
                <w:lang w:val="en-GB" w:eastAsia="en-GB"/>
              </w:rPr>
            </w:pPr>
            <w:r>
              <w:rPr>
                <w:lang w:val="en-GB" w:eastAsia="en-GB"/>
              </w:rPr>
              <w:t xml:space="preserve">TS/TR ... CR ... </w:t>
            </w:r>
          </w:p>
        </w:tc>
      </w:tr>
      <w:tr w:rsidR="00000000">
        <w:tc>
          <w:tcPr>
            <w:tcW w:w="2696" w:type="dxa"/>
            <w:gridSpan w:val="2"/>
            <w:tcBorders>
              <w:left w:val="single" w:sz="4" w:space="0" w:color="auto"/>
            </w:tcBorders>
            <w:shd w:val="clear" w:color="auto" w:fill="auto"/>
          </w:tcPr>
          <w:p w:rsidR="00000000" w:rsidRDefault="0058739B">
            <w:pPr>
              <w:pStyle w:val="CRCoverPage"/>
              <w:spacing w:after="0"/>
              <w:rPr>
                <w:b/>
                <w:i/>
                <w:lang w:val="en-GB" w:eastAsia="en-GB"/>
              </w:rPr>
            </w:pPr>
            <w:r>
              <w:rPr>
                <w:b/>
                <w:i/>
                <w:lang w:val="en-GB" w:eastAsia="en-GB"/>
              </w:rPr>
              <w:t>affected:</w:t>
            </w:r>
          </w:p>
        </w:tc>
        <w:tc>
          <w:tcPr>
            <w:tcW w:w="281" w:type="dxa"/>
            <w:tcBorders>
              <w:top w:val="single" w:sz="4" w:space="0" w:color="auto"/>
              <w:left w:val="single" w:sz="4" w:space="0" w:color="auto"/>
              <w:bottom w:val="single" w:sz="4" w:space="0" w:color="auto"/>
            </w:tcBorders>
            <w:shd w:val="pct25" w:color="FFFF00" w:fill="auto"/>
          </w:tcPr>
          <w:p w:rsidR="00000000" w:rsidRDefault="0058739B">
            <w:pPr>
              <w:pStyle w:val="CRCoverPage"/>
              <w:spacing w:after="0"/>
              <w:jc w:val="center"/>
              <w:rPr>
                <w:b/>
                <w:caps/>
                <w:lang w:val="en-GB" w:eastAsia="en-GB"/>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00000" w:rsidRDefault="0058739B">
            <w:pPr>
              <w:pStyle w:val="CRCoverPage"/>
              <w:spacing w:after="0"/>
              <w:jc w:val="center"/>
              <w:rPr>
                <w:b/>
                <w:caps/>
                <w:lang w:val="en-GB" w:eastAsia="en-GB"/>
              </w:rPr>
            </w:pPr>
          </w:p>
        </w:tc>
        <w:tc>
          <w:tcPr>
            <w:tcW w:w="2819" w:type="dxa"/>
            <w:gridSpan w:val="3"/>
            <w:shd w:val="clear" w:color="auto" w:fill="auto"/>
          </w:tcPr>
          <w:p w:rsidR="00000000" w:rsidRDefault="0058739B">
            <w:pPr>
              <w:pStyle w:val="CRCoverPage"/>
              <w:spacing w:after="0"/>
              <w:rPr>
                <w:lang w:val="en-GB" w:eastAsia="en-GB"/>
              </w:rPr>
            </w:pPr>
            <w:r>
              <w:rPr>
                <w:lang w:val="en-GB" w:eastAsia="en-GB"/>
              </w:rPr>
              <w:t xml:space="preserve"> Test specifications</w:t>
            </w:r>
          </w:p>
        </w:tc>
        <w:tc>
          <w:tcPr>
            <w:tcW w:w="3564" w:type="dxa"/>
            <w:gridSpan w:val="4"/>
            <w:tcBorders>
              <w:right w:val="single" w:sz="4" w:space="0" w:color="auto"/>
            </w:tcBorders>
            <w:shd w:val="pct30" w:color="FFFF00" w:fill="auto"/>
          </w:tcPr>
          <w:p w:rsidR="00000000" w:rsidRDefault="0058739B">
            <w:pPr>
              <w:pStyle w:val="CRCoverPage"/>
              <w:spacing w:after="0"/>
              <w:ind w:left="99"/>
              <w:rPr>
                <w:lang w:val="en-US" w:eastAsia="en-GB"/>
              </w:rPr>
            </w:pPr>
            <w:r>
              <w:t>TS</w:t>
            </w:r>
            <w:r>
              <w:rPr>
                <w:rFonts w:hint="eastAsia"/>
                <w:lang w:val="en-US" w:eastAsia="zh-CN"/>
              </w:rPr>
              <w:t>38.521-1</w:t>
            </w:r>
          </w:p>
        </w:tc>
      </w:tr>
      <w:tr w:rsidR="00000000">
        <w:tc>
          <w:tcPr>
            <w:tcW w:w="2696" w:type="dxa"/>
            <w:gridSpan w:val="2"/>
            <w:tcBorders>
              <w:left w:val="single" w:sz="4" w:space="0" w:color="auto"/>
            </w:tcBorders>
            <w:shd w:val="clear" w:color="auto" w:fill="auto"/>
          </w:tcPr>
          <w:p w:rsidR="00000000" w:rsidRDefault="0058739B">
            <w:pPr>
              <w:pStyle w:val="CRCoverPage"/>
              <w:spacing w:after="0"/>
              <w:rPr>
                <w:b/>
                <w:i/>
                <w:lang w:val="en-GB" w:eastAsia="en-GB"/>
              </w:rPr>
            </w:pPr>
            <w:r>
              <w:rPr>
                <w:b/>
                <w:i/>
                <w:lang w:val="en-GB" w:eastAsia="en-GB"/>
              </w:rPr>
              <w:t>(show related CRs)</w:t>
            </w:r>
          </w:p>
        </w:tc>
        <w:tc>
          <w:tcPr>
            <w:tcW w:w="281" w:type="dxa"/>
            <w:tcBorders>
              <w:top w:val="single" w:sz="4" w:space="0" w:color="auto"/>
              <w:left w:val="single" w:sz="4" w:space="0" w:color="auto"/>
              <w:bottom w:val="single" w:sz="4" w:space="0" w:color="auto"/>
            </w:tcBorders>
            <w:shd w:val="pct25" w:color="FFFF00" w:fill="auto"/>
          </w:tcPr>
          <w:p w:rsidR="00000000" w:rsidRDefault="0058739B">
            <w:pPr>
              <w:pStyle w:val="CRCoverPage"/>
              <w:spacing w:after="0"/>
              <w:jc w:val="center"/>
              <w:rPr>
                <w:b/>
                <w:caps/>
                <w:lang w:val="en-GB" w:eastAsia="en-GB"/>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00000" w:rsidRDefault="0058739B">
            <w:pPr>
              <w:pStyle w:val="CRCoverPage"/>
              <w:spacing w:after="0"/>
              <w:jc w:val="center"/>
              <w:rPr>
                <w:b/>
                <w:caps/>
                <w:lang w:val="en-GB" w:eastAsia="en-GB"/>
              </w:rPr>
            </w:pPr>
            <w:r>
              <w:rPr>
                <w:b/>
                <w:caps/>
                <w:lang w:val="en-GB" w:eastAsia="en-GB"/>
              </w:rPr>
              <w:t>X</w:t>
            </w:r>
          </w:p>
        </w:tc>
        <w:tc>
          <w:tcPr>
            <w:tcW w:w="2819" w:type="dxa"/>
            <w:gridSpan w:val="3"/>
            <w:shd w:val="clear" w:color="auto" w:fill="auto"/>
          </w:tcPr>
          <w:p w:rsidR="00000000" w:rsidRDefault="0058739B">
            <w:pPr>
              <w:pStyle w:val="CRCoverPage"/>
              <w:spacing w:after="0"/>
              <w:rPr>
                <w:lang w:val="en-GB" w:eastAsia="en-GB"/>
              </w:rPr>
            </w:pPr>
            <w:r>
              <w:rPr>
                <w:lang w:val="en-GB" w:eastAsia="en-GB"/>
              </w:rPr>
              <w:t xml:space="preserve"> O&amp;M Specifications</w:t>
            </w:r>
          </w:p>
        </w:tc>
        <w:tc>
          <w:tcPr>
            <w:tcW w:w="3564" w:type="dxa"/>
            <w:gridSpan w:val="4"/>
            <w:tcBorders>
              <w:right w:val="single" w:sz="4" w:space="0" w:color="auto"/>
            </w:tcBorders>
            <w:shd w:val="pct30" w:color="FFFF00" w:fill="auto"/>
          </w:tcPr>
          <w:p w:rsidR="00000000" w:rsidRDefault="0058739B">
            <w:pPr>
              <w:pStyle w:val="CRCoverPage"/>
              <w:spacing w:after="0"/>
              <w:ind w:left="99"/>
              <w:rPr>
                <w:lang w:val="en-GB" w:eastAsia="en-GB"/>
              </w:rPr>
            </w:pPr>
            <w:r>
              <w:rPr>
                <w:lang w:val="en-GB" w:eastAsia="en-GB"/>
              </w:rPr>
              <w:t xml:space="preserve">TS/TR ... CR ... </w:t>
            </w:r>
          </w:p>
        </w:tc>
      </w:tr>
      <w:tr w:rsidR="00000000">
        <w:tc>
          <w:tcPr>
            <w:tcW w:w="2696" w:type="dxa"/>
            <w:gridSpan w:val="2"/>
            <w:tcBorders>
              <w:left w:val="single" w:sz="4" w:space="0" w:color="auto"/>
            </w:tcBorders>
          </w:tcPr>
          <w:p w:rsidR="00000000" w:rsidRDefault="0058739B">
            <w:pPr>
              <w:pStyle w:val="CRCoverPage"/>
              <w:spacing w:after="0"/>
              <w:rPr>
                <w:b/>
                <w:i/>
                <w:lang w:val="en-GB" w:eastAsia="en-GB"/>
              </w:rPr>
            </w:pPr>
          </w:p>
        </w:tc>
        <w:tc>
          <w:tcPr>
            <w:tcW w:w="6945" w:type="dxa"/>
            <w:gridSpan w:val="9"/>
            <w:tcBorders>
              <w:right w:val="single" w:sz="4" w:space="0" w:color="auto"/>
            </w:tcBorders>
          </w:tcPr>
          <w:p w:rsidR="00000000" w:rsidRDefault="0058739B">
            <w:pPr>
              <w:pStyle w:val="CRCoverPage"/>
              <w:spacing w:after="0"/>
              <w:rPr>
                <w:lang w:val="en-GB" w:eastAsia="en-GB"/>
              </w:rPr>
            </w:pPr>
          </w:p>
        </w:tc>
      </w:tr>
      <w:tr w:rsidR="00000000">
        <w:tc>
          <w:tcPr>
            <w:tcW w:w="2696" w:type="dxa"/>
            <w:gridSpan w:val="2"/>
            <w:tcBorders>
              <w:left w:val="single" w:sz="4" w:space="0" w:color="auto"/>
              <w:bottom w:val="single" w:sz="4" w:space="0" w:color="auto"/>
            </w:tcBorders>
            <w:shd w:val="clear" w:color="auto" w:fill="auto"/>
          </w:tcPr>
          <w:p w:rsidR="00000000" w:rsidRDefault="0058739B">
            <w:pPr>
              <w:pStyle w:val="CRCoverPage"/>
              <w:tabs>
                <w:tab w:val="right" w:pos="2184"/>
              </w:tabs>
              <w:spacing w:after="0"/>
              <w:rPr>
                <w:b/>
                <w:i/>
                <w:lang w:val="en-GB" w:eastAsia="en-GB"/>
              </w:rPr>
            </w:pPr>
            <w:r>
              <w:rPr>
                <w:b/>
                <w:i/>
                <w:lang w:val="en-GB" w:eastAsia="en-GB"/>
              </w:rPr>
              <w:t>Other comments:</w:t>
            </w:r>
          </w:p>
        </w:tc>
        <w:tc>
          <w:tcPr>
            <w:tcW w:w="6945" w:type="dxa"/>
            <w:gridSpan w:val="9"/>
            <w:tcBorders>
              <w:bottom w:val="single" w:sz="4" w:space="0" w:color="auto"/>
              <w:right w:val="single" w:sz="4" w:space="0" w:color="auto"/>
            </w:tcBorders>
            <w:shd w:val="pct30" w:color="FFFF00" w:fill="auto"/>
          </w:tcPr>
          <w:p w:rsidR="00000000" w:rsidRDefault="0058739B">
            <w:pPr>
              <w:pStyle w:val="CRCoverPage"/>
              <w:tabs>
                <w:tab w:val="left" w:pos="525"/>
              </w:tabs>
              <w:spacing w:after="0"/>
              <w:ind w:left="100"/>
              <w:rPr>
                <w:lang w:val="en-GB" w:eastAsia="en-GB"/>
              </w:rPr>
            </w:pPr>
          </w:p>
        </w:tc>
      </w:tr>
    </w:tbl>
    <w:p w:rsidR="00000000" w:rsidRDefault="0058739B">
      <w:pPr>
        <w:pStyle w:val="CRCoverPage"/>
        <w:spacing w:after="0"/>
        <w:rPr>
          <w:sz w:val="8"/>
          <w:szCs w:val="8"/>
          <w:lang w:val="en-GB" w:eastAsia="en-GB"/>
        </w:rPr>
      </w:pPr>
    </w:p>
    <w:tbl>
      <w:tblPr>
        <w:tblW w:w="0" w:type="auto"/>
        <w:tblInd w:w="42" w:type="dxa"/>
        <w:tblLayout w:type="fixed"/>
        <w:tblCellMar>
          <w:left w:w="42" w:type="dxa"/>
          <w:right w:w="42" w:type="dxa"/>
        </w:tblCellMar>
        <w:tblLook w:val="0000" w:firstRow="0" w:lastRow="0" w:firstColumn="0" w:lastColumn="0" w:noHBand="0" w:noVBand="0"/>
      </w:tblPr>
      <w:tblGrid>
        <w:gridCol w:w="2694"/>
        <w:gridCol w:w="6946"/>
      </w:tblGrid>
      <w:tr w:rsidR="00000000">
        <w:tc>
          <w:tcPr>
            <w:tcW w:w="2694" w:type="dxa"/>
            <w:tcBorders>
              <w:top w:val="single" w:sz="4" w:space="0" w:color="auto"/>
              <w:left w:val="single" w:sz="4" w:space="0" w:color="auto"/>
              <w:bottom w:val="single" w:sz="4" w:space="0" w:color="auto"/>
            </w:tcBorders>
            <w:shd w:val="clear" w:color="auto" w:fill="auto"/>
          </w:tcPr>
          <w:p w:rsidR="00000000" w:rsidRDefault="0058739B">
            <w:pPr>
              <w:pStyle w:val="CRCoverPage"/>
              <w:tabs>
                <w:tab w:val="right" w:pos="2184"/>
              </w:tabs>
              <w:spacing w:after="0"/>
              <w:rPr>
                <w:b/>
                <w:i/>
              </w:rPr>
            </w:pPr>
            <w:r>
              <w:rPr>
                <w:b/>
                <w:i/>
              </w:rPr>
              <w:t>This CR's revision</w:t>
            </w:r>
            <w:r>
              <w:rPr>
                <w:b/>
                <w:i/>
              </w:rPr>
              <w:t xml:space="preserve"> history:</w:t>
            </w:r>
          </w:p>
        </w:tc>
        <w:tc>
          <w:tcPr>
            <w:tcW w:w="6946" w:type="dxa"/>
            <w:tcBorders>
              <w:top w:val="single" w:sz="4" w:space="0" w:color="auto"/>
              <w:bottom w:val="single" w:sz="4" w:space="0" w:color="auto"/>
              <w:right w:val="single" w:sz="4" w:space="0" w:color="auto"/>
            </w:tcBorders>
            <w:shd w:val="pct30" w:color="FFFF00" w:fill="auto"/>
          </w:tcPr>
          <w:p w:rsidR="00000000" w:rsidRDefault="0058739B">
            <w:pPr>
              <w:pStyle w:val="CRCoverPage"/>
              <w:spacing w:after="0"/>
              <w:ind w:left="100"/>
            </w:pPr>
          </w:p>
        </w:tc>
      </w:tr>
    </w:tbl>
    <w:p w:rsidR="00000000" w:rsidRDefault="0058739B">
      <w:pPr>
        <w:rPr>
          <w:lang w:val="en-GB" w:eastAsia="en-GB"/>
        </w:rPr>
        <w:sectPr w:rsidR="00000000">
          <w:headerReference w:type="even" r:id="rId11"/>
          <w:footnotePr>
            <w:numRestart w:val="eachSect"/>
          </w:footnotePr>
          <w:pgSz w:w="11907" w:h="16840"/>
          <w:pgMar w:top="1418" w:right="1134" w:bottom="1134" w:left="1134" w:header="680" w:footer="567" w:gutter="0"/>
          <w:cols w:space="720"/>
        </w:sectPr>
      </w:pPr>
    </w:p>
    <w:p w:rsidR="00000000" w:rsidRDefault="0058739B">
      <w:pPr>
        <w:pStyle w:val="Heading2"/>
        <w:rPr>
          <w:rFonts w:eastAsia="??"/>
          <w:color w:val="FF0000"/>
          <w:szCs w:val="32"/>
        </w:rPr>
      </w:pPr>
      <w:bookmarkStart w:id="7" w:name="_Toc502932909"/>
      <w:r>
        <w:rPr>
          <w:rFonts w:eastAsia="??"/>
          <w:color w:val="FF0000"/>
          <w:szCs w:val="32"/>
        </w:rPr>
        <w:lastRenderedPageBreak/>
        <w:t>&lt;&lt; Start of change &gt;&gt;</w:t>
      </w:r>
    </w:p>
    <w:p w:rsidR="00000000" w:rsidRDefault="0058739B">
      <w:pPr>
        <w:pStyle w:val="Heading3"/>
      </w:pPr>
      <w:bookmarkStart w:id="8" w:name="_Toc13117371"/>
      <w:r>
        <w:t>6.2.3</w:t>
      </w:r>
      <w:r>
        <w:tab/>
      </w:r>
      <w:r>
        <w:rPr>
          <w:lang w:eastAsia="zh-CN"/>
        </w:rPr>
        <w:t xml:space="preserve">UE additional </w:t>
      </w:r>
      <w:r>
        <w:t>maximum output power reduction</w:t>
      </w:r>
      <w:bookmarkEnd w:id="8"/>
    </w:p>
    <w:p w:rsidR="00000000" w:rsidRDefault="0058739B">
      <w:pPr>
        <w:pStyle w:val="Heading4"/>
      </w:pPr>
      <w:bookmarkStart w:id="9" w:name="_Toc13117372"/>
      <w:r>
        <w:t>6.2.3.1</w:t>
      </w:r>
      <w:r>
        <w:tab/>
      </w:r>
      <w:r>
        <w:t>General</w:t>
      </w:r>
      <w:bookmarkEnd w:id="9"/>
    </w:p>
    <w:p w:rsidR="00000000" w:rsidRDefault="0058739B">
      <w:pPr>
        <w:rPr>
          <w:i/>
        </w:rPr>
      </w:pPr>
      <w:r>
        <w:t>Additional emission requirements can be signalled by the network. Each additional emission requirement is associated with a unique network signalling (NS)</w:t>
      </w:r>
      <w:r>
        <w:t xml:space="preserve">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w:t>
      </w:r>
      <w:r>
        <w:t xml:space="preserve">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sidR="00000000" w:rsidRDefault="0058739B">
      <w:r>
        <w:t>To meet the additional req</w:t>
      </w:r>
      <w:r>
        <w:t>uirements, additional maximum power reduction (A-MPR) is allowed for the maximum output power as specified in Table 6.2.1-1. Unless stated otherwise, the total reduction to UE maximum output power is max(MPR, A-MPR) where MPR is defined in clause 6.2.2. Ou</w:t>
      </w:r>
      <w:r>
        <w:t>ter and inner allocation notation used in clause 6.2.3 is defined in clause 6.2.2 In absense of modulation and waveform types the A-MPR applies to all modulation and waveform types.</w:t>
      </w:r>
    </w:p>
    <w:p w:rsidR="00000000" w:rsidRDefault="0058739B">
      <w:r>
        <w:t>Table 6.2.3.1-1 specifies the additional requirements with their associate</w:t>
      </w:r>
      <w:r>
        <w:t xml:space="preserve">d network signalling values and the allowed A-MPR and applicable operating band(s) for each NS value. In case of a power class 3 UE, when IE </w:t>
      </w:r>
      <w:r>
        <w:rPr>
          <w:i/>
        </w:rPr>
        <w:t>powerBoostPi2BPSK</w:t>
      </w:r>
      <w:r>
        <w:t xml:space="preserve">  is set to 1, power class 2 A-MPR values apply. The mapping of NR frequency band number</w:t>
      </w:r>
      <w:r>
        <w:rPr>
          <w:rFonts w:hint="eastAsia"/>
        </w:rPr>
        <w:t>s</w:t>
      </w:r>
      <w:r>
        <w:t xml:space="preserve"> and valu</w:t>
      </w:r>
      <w:r>
        <w:t xml:space="preserve">es of the </w:t>
      </w:r>
      <w:r>
        <w:rPr>
          <w:i/>
        </w:rPr>
        <w:t>additionalSpectrumEmission</w:t>
      </w:r>
      <w:r>
        <w:t xml:space="preserve"> to network signalling labels is specified in Table 6.2.3.1-1A. </w:t>
      </w:r>
    </w:p>
    <w:p w:rsidR="00000000" w:rsidRDefault="0058739B">
      <w:r>
        <w:t>For almost contiguous allocations in CP-OFDM waveforms in power class 3, the allowed A-MPR defined in clause 6.2.3 is increased by</w:t>
      </w:r>
      <w:r>
        <w:rPr>
          <w:rFonts w:eastAsia="Calibri"/>
          <w:lang w:val="en-US"/>
        </w:rPr>
        <w:t xml:space="preserve"> </w:t>
      </w:r>
      <w:r>
        <w:t>CEIL{ 10 log</w:t>
      </w:r>
      <w:r>
        <w:rPr>
          <w:vertAlign w:val="subscript"/>
        </w:rPr>
        <w:t>10</w:t>
      </w:r>
      <w:r>
        <w:t>(1 + N</w:t>
      </w:r>
      <w:r>
        <w:rPr>
          <w:vertAlign w:val="subscript"/>
        </w:rPr>
        <w:t>RB_g</w:t>
      </w:r>
      <w:r>
        <w:rPr>
          <w:vertAlign w:val="subscript"/>
        </w:rPr>
        <w:t xml:space="preserve">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w:t>
      </w:r>
      <w:bookmarkStart w:id="10" w:name="_Hlk24102486"/>
      <w:r>
        <w:t>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bookmarkEnd w:id="10"/>
      <w:r>
        <w:t>.</w:t>
      </w:r>
    </w:p>
    <w:p w:rsidR="00000000" w:rsidRDefault="0058739B">
      <w:pPr>
        <w:pStyle w:val="TH"/>
      </w:pPr>
      <w:bookmarkStart w:id="11" w:name="_Hlk516051685"/>
      <w:r>
        <w:lastRenderedPageBreak/>
        <w:t>Tab</w:t>
      </w:r>
      <w:r>
        <w:t>le 6.2.3.1-1</w:t>
      </w:r>
      <w:bookmarkEnd w:id="11"/>
      <w:r>
        <w:t>: Additional maximum power reduction (A-MPR)</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00000">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000000" w:rsidRDefault="0058739B">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tcPr>
          <w:p w:rsidR="00000000" w:rsidRDefault="0058739B">
            <w:pPr>
              <w:pStyle w:val="TAH"/>
            </w:pPr>
            <w:r>
              <w:t>Requirements (subclause)</w:t>
            </w:r>
          </w:p>
        </w:tc>
        <w:tc>
          <w:tcPr>
            <w:tcW w:w="1883" w:type="dxa"/>
            <w:tcBorders>
              <w:top w:val="single" w:sz="4" w:space="0" w:color="auto"/>
              <w:left w:val="single" w:sz="4" w:space="0" w:color="auto"/>
              <w:bottom w:val="single" w:sz="4" w:space="0" w:color="auto"/>
              <w:right w:val="single" w:sz="4" w:space="0" w:color="auto"/>
            </w:tcBorders>
          </w:tcPr>
          <w:p w:rsidR="00000000" w:rsidRDefault="0058739B">
            <w:pPr>
              <w:pStyle w:val="TAH"/>
            </w:pPr>
            <w:r>
              <w:t>NR Band</w:t>
            </w:r>
          </w:p>
        </w:tc>
        <w:tc>
          <w:tcPr>
            <w:tcW w:w="1480" w:type="dxa"/>
            <w:tcBorders>
              <w:top w:val="single" w:sz="4" w:space="0" w:color="auto"/>
              <w:left w:val="single" w:sz="4" w:space="0" w:color="auto"/>
              <w:bottom w:val="single" w:sz="4" w:space="0" w:color="auto"/>
              <w:right w:val="single" w:sz="4" w:space="0" w:color="auto"/>
            </w:tcBorders>
          </w:tcPr>
          <w:p w:rsidR="00000000" w:rsidRDefault="0058739B">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H"/>
            </w:pPr>
            <w:r>
              <w:t>A-MPR (dB)</w:t>
            </w:r>
          </w:p>
        </w:tc>
      </w:tr>
      <w:tr w:rsidR="00000000">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lang w:eastAsia="zh-CN"/>
              </w:rPr>
            </w:pPr>
            <w:r>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N/</w:t>
            </w:r>
            <w:r>
              <w:rPr>
                <w:rFonts w:cs="Arial"/>
              </w:rPr>
              <w:t>A</w:t>
            </w:r>
          </w:p>
        </w:tc>
      </w:tr>
      <w:tr w:rsidR="00000000">
        <w:trPr>
          <w:trHeight w:val="481"/>
          <w:jc w:val="center"/>
        </w:trPr>
        <w:tc>
          <w:tcPr>
            <w:tcW w:w="1379" w:type="dxa"/>
            <w:tcBorders>
              <w:top w:val="single" w:sz="4" w:space="0" w:color="auto"/>
              <w:left w:val="single" w:sz="4" w:space="0" w:color="auto"/>
              <w:right w:val="single" w:sz="4" w:space="0" w:color="auto"/>
            </w:tcBorders>
            <w:vAlign w:val="center"/>
          </w:tcPr>
          <w:p w:rsidR="00000000" w:rsidRDefault="0058739B">
            <w:pPr>
              <w:pStyle w:val="TAC"/>
            </w:pPr>
            <w:r>
              <w:t>NS_03</w:t>
            </w:r>
          </w:p>
        </w:tc>
        <w:tc>
          <w:tcPr>
            <w:tcW w:w="1894" w:type="dxa"/>
            <w:tcBorders>
              <w:top w:val="single" w:sz="4" w:space="0" w:color="auto"/>
              <w:left w:val="single" w:sz="4" w:space="0" w:color="auto"/>
              <w:right w:val="single" w:sz="4" w:space="0" w:color="auto"/>
            </w:tcBorders>
            <w:vAlign w:val="center"/>
          </w:tcPr>
          <w:p w:rsidR="00000000" w:rsidRDefault="0058739B">
            <w:pPr>
              <w:pStyle w:val="TAC"/>
            </w:pPr>
            <w:r>
              <w:t>6.5.2.3.3</w:t>
            </w:r>
          </w:p>
        </w:tc>
        <w:tc>
          <w:tcPr>
            <w:tcW w:w="1883" w:type="dxa"/>
            <w:tcBorders>
              <w:top w:val="single" w:sz="4" w:space="0" w:color="auto"/>
              <w:left w:val="single" w:sz="4" w:space="0" w:color="auto"/>
              <w:right w:val="single" w:sz="4" w:space="0" w:color="auto"/>
            </w:tcBorders>
            <w:vAlign w:val="center"/>
          </w:tcPr>
          <w:p w:rsidR="00000000" w:rsidRDefault="0058739B">
            <w:pPr>
              <w:pStyle w:val="TAC"/>
            </w:pPr>
            <w:r>
              <w:t>n2, n25, n66,</w:t>
            </w:r>
          </w:p>
          <w:p w:rsidR="00000000" w:rsidRDefault="0058739B">
            <w:pPr>
              <w:pStyle w:val="TAC"/>
            </w:pPr>
            <w:r>
              <w:t>n70, n86</w:t>
            </w:r>
          </w:p>
        </w:tc>
        <w:tc>
          <w:tcPr>
            <w:tcW w:w="1480" w:type="dxa"/>
            <w:tcBorders>
              <w:top w:val="single" w:sz="4" w:space="0" w:color="auto"/>
              <w:left w:val="single" w:sz="4" w:space="0" w:color="auto"/>
              <w:right w:val="single" w:sz="4" w:space="0" w:color="auto"/>
            </w:tcBorders>
          </w:tcPr>
          <w:p w:rsidR="00000000" w:rsidRDefault="0058739B">
            <w:pPr>
              <w:pStyle w:val="TAC"/>
            </w:pPr>
          </w:p>
        </w:tc>
        <w:tc>
          <w:tcPr>
            <w:tcW w:w="1721" w:type="dxa"/>
            <w:tcBorders>
              <w:top w:val="single" w:sz="4" w:space="0" w:color="auto"/>
              <w:left w:val="single" w:sz="4" w:space="0" w:color="auto"/>
              <w:right w:val="single" w:sz="4" w:space="0" w:color="auto"/>
            </w:tcBorders>
          </w:tcPr>
          <w:p w:rsidR="00000000" w:rsidRDefault="0058739B">
            <w:pPr>
              <w:pStyle w:val="TAC"/>
            </w:pPr>
          </w:p>
        </w:tc>
        <w:tc>
          <w:tcPr>
            <w:tcW w:w="1423" w:type="dxa"/>
            <w:tcBorders>
              <w:top w:val="single" w:sz="4" w:space="0" w:color="auto"/>
              <w:left w:val="single" w:sz="4" w:space="0" w:color="auto"/>
              <w:right w:val="single" w:sz="4" w:space="0" w:color="auto"/>
            </w:tcBorders>
          </w:tcPr>
          <w:p w:rsidR="00000000" w:rsidRDefault="0058739B">
            <w:pPr>
              <w:pStyle w:val="TAC"/>
            </w:pPr>
            <w:r>
              <w:t>Subclause 6.2.3.7</w:t>
            </w:r>
          </w:p>
        </w:tc>
      </w:tr>
      <w:tr w:rsidR="00000000">
        <w:trPr>
          <w:trHeight w:val="289"/>
          <w:jc w:val="center"/>
        </w:trPr>
        <w:tc>
          <w:tcPr>
            <w:tcW w:w="1379" w:type="dxa"/>
            <w:tcBorders>
              <w:left w:val="single" w:sz="4" w:space="0" w:color="auto"/>
              <w:bottom w:val="single" w:sz="4" w:space="0" w:color="auto"/>
              <w:right w:val="single" w:sz="4" w:space="0" w:color="auto"/>
            </w:tcBorders>
            <w:vAlign w:val="center"/>
          </w:tcPr>
          <w:p w:rsidR="00000000" w:rsidRDefault="0058739B">
            <w:pPr>
              <w:pStyle w:val="TAC"/>
            </w:pPr>
            <w:r>
              <w:t>NS_03U</w:t>
            </w:r>
          </w:p>
        </w:tc>
        <w:tc>
          <w:tcPr>
            <w:tcW w:w="1894" w:type="dxa"/>
            <w:tcBorders>
              <w:left w:val="single" w:sz="4" w:space="0" w:color="auto"/>
              <w:bottom w:val="single" w:sz="4" w:space="0" w:color="auto"/>
              <w:right w:val="single" w:sz="4" w:space="0" w:color="auto"/>
            </w:tcBorders>
            <w:vAlign w:val="center"/>
          </w:tcPr>
          <w:p w:rsidR="00000000" w:rsidRDefault="0058739B">
            <w:pPr>
              <w:pStyle w:val="TAC"/>
            </w:pPr>
            <w:r>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left w:val="single" w:sz="4" w:space="0" w:color="auto"/>
              <w:bottom w:val="single" w:sz="4" w:space="0" w:color="auto"/>
              <w:right w:val="single" w:sz="4" w:space="0" w:color="auto"/>
            </w:tcBorders>
            <w:vAlign w:val="center"/>
          </w:tcPr>
          <w:p w:rsidR="00000000" w:rsidRDefault="0058739B">
            <w:pPr>
              <w:pStyle w:val="TAC"/>
            </w:pPr>
            <w:r>
              <w:t>Subclause 6.2.3.7</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NS_04</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n41</w:t>
            </w:r>
          </w:p>
        </w:tc>
        <w:tc>
          <w:tcPr>
            <w:tcW w:w="1480" w:type="dxa"/>
            <w:tcBorders>
              <w:top w:val="single" w:sz="4" w:space="0" w:color="auto"/>
              <w:left w:val="single" w:sz="4" w:space="0" w:color="auto"/>
              <w:bottom w:val="single" w:sz="4" w:space="0" w:color="auto"/>
              <w:right w:val="single" w:sz="4" w:space="0" w:color="auto"/>
            </w:tcBorders>
          </w:tcPr>
          <w:p w:rsidR="00000000" w:rsidRDefault="0058739B">
            <w:pPr>
              <w:pStyle w:val="TAC"/>
            </w:pPr>
            <w:r>
              <w:t>10, 15, 20, 40, 50, 60 80, 90, 100</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C"/>
            </w:pPr>
            <w:r>
              <w:t>Subclause 6.2.3.2</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NS_05</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6.5.3.3.4</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5, 10, 15, 20</w:t>
            </w:r>
            <w:r>
              <w:rPr>
                <w:vertAlign w:val="superscript"/>
              </w:rPr>
              <w:t xml:space="preserve"> </w:t>
            </w:r>
            <w:r>
              <w:t>(N</w:t>
            </w:r>
            <w:r>
              <w:t>OTE 2)</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Subclause 6.2.3.4</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NS_05U</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n1, n84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C"/>
            </w:pPr>
            <w:r>
              <w:t>Subclause 6.2.3.4</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NS_06</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6.5.2.3.4</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n12</w:t>
            </w:r>
          </w:p>
        </w:tc>
        <w:tc>
          <w:tcPr>
            <w:tcW w:w="1480" w:type="dxa"/>
            <w:tcBorders>
              <w:top w:val="single" w:sz="4" w:space="0" w:color="auto"/>
              <w:left w:val="single" w:sz="4" w:space="0" w:color="auto"/>
              <w:bottom w:val="single" w:sz="4" w:space="0" w:color="auto"/>
              <w:right w:val="single" w:sz="4" w:space="0" w:color="auto"/>
            </w:tcBorders>
          </w:tcPr>
          <w:p w:rsidR="00000000" w:rsidRDefault="0058739B">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C"/>
            </w:pPr>
            <w:r>
              <w:t>N/A</w:t>
            </w:r>
          </w:p>
        </w:tc>
      </w:tr>
      <w:tr w:rsidR="00000000">
        <w:trPr>
          <w:trHeight w:val="320"/>
          <w:jc w:val="center"/>
        </w:trPr>
        <w:tc>
          <w:tcPr>
            <w:tcW w:w="1379" w:type="dxa"/>
            <w:tcBorders>
              <w:top w:val="single" w:sz="4" w:space="0" w:color="auto"/>
              <w:left w:val="single" w:sz="4" w:space="0" w:color="auto"/>
              <w:right w:val="single" w:sz="4" w:space="0" w:color="auto"/>
            </w:tcBorders>
            <w:vAlign w:val="center"/>
          </w:tcPr>
          <w:p w:rsidR="00000000" w:rsidRDefault="0058739B">
            <w:pPr>
              <w:pStyle w:val="TAC"/>
            </w:pPr>
            <w:r>
              <w:t>NS_10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n20</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15, 20</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r>
              <w:t>Table 6.2.3.3-1</w:t>
            </w: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C"/>
            </w:pPr>
            <w:r>
              <w:t>Table</w:t>
            </w:r>
          </w:p>
          <w:p w:rsidR="00000000" w:rsidRDefault="0058739B">
            <w:pPr>
              <w:pStyle w:val="TAC"/>
            </w:pPr>
            <w:r>
              <w:t>6.2.3.3-1</w:t>
            </w:r>
          </w:p>
        </w:tc>
      </w:tr>
      <w:tr w:rsidR="00000000">
        <w:trPr>
          <w:trHeight w:val="289"/>
          <w:jc w:val="center"/>
        </w:trPr>
        <w:tc>
          <w:tcPr>
            <w:tcW w:w="1379" w:type="dxa"/>
            <w:tcBorders>
              <w:left w:val="single" w:sz="4" w:space="0" w:color="auto"/>
              <w:bottom w:val="single" w:sz="4" w:space="0" w:color="auto"/>
              <w:right w:val="single" w:sz="4" w:space="0" w:color="auto"/>
            </w:tcBorders>
            <w:vAlign w:val="center"/>
          </w:tcPr>
          <w:p w:rsidR="00000000" w:rsidRDefault="0058739B">
            <w:pPr>
              <w:pStyle w:val="TAC"/>
            </w:pPr>
            <w:r>
              <w:t>NS_17</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6.5.3.3.2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n28, n83</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5,10</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r>
              <w:t>Table 5.3.2-1</w:t>
            </w: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C"/>
            </w:pPr>
            <w:r>
              <w:t>N/A</w:t>
            </w:r>
          </w:p>
        </w:tc>
      </w:tr>
      <w:tr w:rsidR="00000000">
        <w:trPr>
          <w:trHeight w:val="289"/>
          <w:jc w:val="center"/>
        </w:trPr>
        <w:tc>
          <w:tcPr>
            <w:tcW w:w="1379" w:type="dxa"/>
            <w:vMerge w:val="restart"/>
            <w:tcBorders>
              <w:top w:val="single" w:sz="4" w:space="0" w:color="auto"/>
              <w:left w:val="single" w:sz="4" w:space="0" w:color="auto"/>
              <w:right w:val="single" w:sz="4" w:space="0" w:color="auto"/>
            </w:tcBorders>
            <w:vAlign w:val="center"/>
          </w:tcPr>
          <w:p w:rsidR="00000000" w:rsidRDefault="0058739B">
            <w:pPr>
              <w:pStyle w:val="TAC"/>
            </w:pPr>
            <w:r>
              <w:t>NS_18</w:t>
            </w:r>
          </w:p>
        </w:tc>
        <w:tc>
          <w:tcPr>
            <w:tcW w:w="1894" w:type="dxa"/>
            <w:vMerge w:val="restart"/>
            <w:tcBorders>
              <w:top w:val="single" w:sz="4" w:space="0" w:color="auto"/>
              <w:left w:val="single" w:sz="4" w:space="0" w:color="auto"/>
              <w:right w:val="single" w:sz="4" w:space="0" w:color="auto"/>
            </w:tcBorders>
            <w:vAlign w:val="center"/>
          </w:tcPr>
          <w:p w:rsidR="00000000" w:rsidRDefault="0058739B">
            <w:pPr>
              <w:pStyle w:val="TAC"/>
            </w:pPr>
            <w:r>
              <w:t>6.5.3.3.3</w:t>
            </w:r>
          </w:p>
        </w:tc>
        <w:tc>
          <w:tcPr>
            <w:tcW w:w="1883" w:type="dxa"/>
            <w:vMerge w:val="restart"/>
            <w:tcBorders>
              <w:top w:val="single" w:sz="4" w:space="0" w:color="auto"/>
              <w:left w:val="single" w:sz="4" w:space="0" w:color="auto"/>
              <w:right w:val="single" w:sz="4" w:space="0" w:color="auto"/>
            </w:tcBorders>
            <w:vAlign w:val="center"/>
          </w:tcPr>
          <w:p w:rsidR="00000000" w:rsidRDefault="0058739B">
            <w:pPr>
              <w:pStyle w:val="TAC"/>
            </w:pPr>
            <w:r>
              <w:t>n28, n8</w:t>
            </w:r>
            <w:r>
              <w:t>3</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rFonts w:cs="Arial"/>
              </w:rPr>
              <w:t>Table 6.2.3</w:t>
            </w:r>
            <w:r>
              <w:rPr>
                <w:rFonts w:cs="Arial" w:hint="eastAsia"/>
                <w:lang w:eastAsia="zh-CN"/>
              </w:rPr>
              <w:t>.13</w:t>
            </w:r>
            <w:r>
              <w:rPr>
                <w:rFonts w:cs="Arial"/>
              </w:rPr>
              <w:t>-</w:t>
            </w:r>
            <w:r>
              <w:rPr>
                <w:rFonts w:cs="Arial" w:hint="eastAsia"/>
                <w:lang w:eastAsia="zh-CN"/>
              </w:rPr>
              <w:t>1</w:t>
            </w:r>
            <w:r>
              <w:rPr>
                <w:rFonts w:cs="Arial"/>
              </w:rPr>
              <w:t>, A1</w:t>
            </w:r>
          </w:p>
        </w:tc>
      </w:tr>
      <w:tr w:rsidR="00000000">
        <w:trPr>
          <w:trHeight w:val="289"/>
          <w:jc w:val="center"/>
        </w:trPr>
        <w:tc>
          <w:tcPr>
            <w:tcW w:w="1379" w:type="dxa"/>
            <w:vMerge/>
            <w:tcBorders>
              <w:left w:val="single" w:sz="4" w:space="0" w:color="auto"/>
              <w:right w:val="single" w:sz="4" w:space="0" w:color="auto"/>
            </w:tcBorders>
            <w:vAlign w:val="center"/>
          </w:tcPr>
          <w:p w:rsidR="00000000" w:rsidRDefault="0058739B">
            <w:pPr>
              <w:pStyle w:val="TAC"/>
            </w:pPr>
          </w:p>
        </w:tc>
        <w:tc>
          <w:tcPr>
            <w:tcW w:w="1894" w:type="dxa"/>
            <w:vMerge/>
            <w:tcBorders>
              <w:left w:val="single" w:sz="4" w:space="0" w:color="auto"/>
              <w:right w:val="single" w:sz="4" w:space="0" w:color="auto"/>
            </w:tcBorders>
            <w:vAlign w:val="center"/>
          </w:tcPr>
          <w:p w:rsidR="00000000" w:rsidRDefault="0058739B">
            <w:pPr>
              <w:pStyle w:val="TAC"/>
            </w:pPr>
          </w:p>
        </w:tc>
        <w:tc>
          <w:tcPr>
            <w:tcW w:w="1883" w:type="dxa"/>
            <w:vMerge/>
            <w:tcBorders>
              <w:left w:val="single" w:sz="4" w:space="0" w:color="auto"/>
              <w:bottom w:val="single" w:sz="4" w:space="0" w:color="auto"/>
              <w:right w:val="single" w:sz="4" w:space="0" w:color="auto"/>
            </w:tcBorders>
            <w:vAlign w:val="center"/>
          </w:tcPr>
          <w:p w:rsidR="00000000" w:rsidRDefault="0058739B">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C"/>
            </w:pPr>
            <w:r>
              <w:rPr>
                <w:rFonts w:cs="Arial"/>
              </w:rPr>
              <w:t>Table 6.2.3</w:t>
            </w:r>
            <w:r>
              <w:rPr>
                <w:rFonts w:cs="Arial" w:hint="eastAsia"/>
                <w:lang w:eastAsia="zh-CN"/>
              </w:rPr>
              <w:t>.13</w:t>
            </w:r>
            <w:r>
              <w:rPr>
                <w:rFonts w:cs="Arial"/>
              </w:rPr>
              <w:t>-</w:t>
            </w:r>
            <w:r>
              <w:rPr>
                <w:rFonts w:cs="Arial" w:hint="eastAsia"/>
                <w:lang w:eastAsia="zh-CN"/>
              </w:rPr>
              <w:t>1</w:t>
            </w:r>
            <w:r>
              <w:rPr>
                <w:rFonts w:cs="Arial"/>
              </w:rPr>
              <w:t>, A2</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NS_35</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6.5.2.3.1</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n71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N/A</w:t>
            </w:r>
          </w:p>
        </w:tc>
      </w:tr>
      <w:tr w:rsidR="00000000">
        <w:trPr>
          <w:trHeight w:val="289"/>
          <w:jc w:val="center"/>
        </w:trPr>
        <w:tc>
          <w:tcPr>
            <w:tcW w:w="1379" w:type="dxa"/>
            <w:tcBorders>
              <w:left w:val="single" w:sz="4" w:space="0" w:color="auto"/>
              <w:bottom w:val="single" w:sz="4" w:space="0" w:color="auto"/>
              <w:right w:val="single" w:sz="4" w:space="0" w:color="auto"/>
            </w:tcBorders>
            <w:vAlign w:val="center"/>
          </w:tcPr>
          <w:p w:rsidR="00000000" w:rsidRDefault="0058739B">
            <w:pPr>
              <w:pStyle w:val="TAC"/>
            </w:pPr>
            <w:r>
              <w:rPr>
                <w:rFonts w:hint="eastAsia"/>
                <w:lang w:eastAsia="ja-JP"/>
              </w:rPr>
              <w:t>N</w:t>
            </w:r>
            <w:r>
              <w:rPr>
                <w:lang w:eastAsia="ja-JP"/>
              </w:rPr>
              <w:t>S_37</w:t>
            </w:r>
          </w:p>
        </w:tc>
        <w:tc>
          <w:tcPr>
            <w:tcW w:w="1894" w:type="dxa"/>
            <w:tcBorders>
              <w:left w:val="single" w:sz="4" w:space="0" w:color="auto"/>
              <w:bottom w:val="single" w:sz="4" w:space="0" w:color="auto"/>
              <w:right w:val="single" w:sz="4" w:space="0" w:color="auto"/>
            </w:tcBorders>
            <w:vAlign w:val="center"/>
          </w:tcPr>
          <w:p w:rsidR="00000000" w:rsidRDefault="0058739B">
            <w:pPr>
              <w:pStyle w:val="TAC"/>
            </w:pPr>
            <w:r>
              <w:t>6.5.3.3.6</w:t>
            </w:r>
          </w:p>
        </w:tc>
        <w:tc>
          <w:tcPr>
            <w:tcW w:w="1883" w:type="dxa"/>
            <w:tcBorders>
              <w:left w:val="single" w:sz="4" w:space="0" w:color="auto"/>
              <w:bottom w:val="single" w:sz="4" w:space="0" w:color="auto"/>
              <w:right w:val="single" w:sz="4" w:space="0" w:color="auto"/>
            </w:tcBorders>
            <w:vAlign w:val="center"/>
          </w:tcPr>
          <w:p w:rsidR="00000000" w:rsidRDefault="0058739B">
            <w:pPr>
              <w:pStyle w:val="TAC"/>
              <w:rPr>
                <w:lang w:eastAsia="ja-JP"/>
              </w:rPr>
            </w:pPr>
            <w:r>
              <w:rPr>
                <w:lang w:eastAsia="ja-JP"/>
              </w:rPr>
              <w:t>n74</w:t>
            </w:r>
          </w:p>
          <w:p w:rsidR="00000000" w:rsidRDefault="0058739B">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000000" w:rsidRDefault="0058739B">
            <w:pPr>
              <w:pStyle w:val="TAC"/>
            </w:pPr>
            <w:r>
              <w:t>Table 6.2.3.8-1</w:t>
            </w:r>
          </w:p>
        </w:tc>
        <w:tc>
          <w:tcPr>
            <w:tcW w:w="1423" w:type="dxa"/>
            <w:tcBorders>
              <w:top w:val="single" w:sz="4" w:space="0" w:color="auto"/>
              <w:left w:val="single" w:sz="4" w:space="0" w:color="auto"/>
              <w:bottom w:val="single" w:sz="4" w:space="0" w:color="auto"/>
              <w:right w:val="single" w:sz="4" w:space="0" w:color="auto"/>
            </w:tcBorders>
          </w:tcPr>
          <w:p w:rsidR="00000000" w:rsidRDefault="0058739B">
            <w:pPr>
              <w:pStyle w:val="TAC"/>
            </w:pPr>
            <w:r>
              <w:t>Table</w:t>
            </w:r>
          </w:p>
          <w:p w:rsidR="00000000" w:rsidRDefault="0058739B">
            <w:pPr>
              <w:pStyle w:val="TAC"/>
            </w:pPr>
            <w:r>
              <w:t>6.2.3.8-1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rFonts w:hint="eastAsia"/>
                <w:lang w:eastAsia="ja-JP"/>
              </w:rPr>
              <w:t>N</w:t>
            </w:r>
            <w:r>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6.5.3.3.7</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Table</w:t>
            </w:r>
          </w:p>
          <w:p w:rsidR="00000000" w:rsidRDefault="0058739B">
            <w:pPr>
              <w:pStyle w:val="TAC"/>
            </w:pPr>
            <w:r>
              <w:t>6.2.3.9-1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rFonts w:hint="eastAsia"/>
                <w:lang w:eastAsia="ja-JP"/>
              </w:rPr>
              <w:t>N</w:t>
            </w:r>
            <w:r>
              <w:rPr>
                <w:lang w:eastAsia="ja-JP"/>
              </w:rPr>
              <w:t>S_</w:t>
            </w:r>
            <w:r>
              <w:rPr>
                <w:lang w:eastAsia="ja-JP"/>
              </w:rPr>
              <w:t>39</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6.5.3.3.8</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10, 15, 20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Table 6.2.3.10-1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NS_40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6.5.3.3.9</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n51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Table</w:t>
            </w:r>
          </w:p>
          <w:p w:rsidR="00000000" w:rsidRDefault="0058739B">
            <w:pPr>
              <w:pStyle w:val="TAC"/>
            </w:pPr>
            <w:r>
              <w:t>6.2.3.5-1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NS_41</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rFonts w:cs="Arial"/>
              </w:rPr>
              <w:t>Table 6.2.3.11-1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NS_42</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n50</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5, 10, 15, 20, 40, 50, 60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rFonts w:cs="Arial"/>
              </w:rPr>
              <w:t>Table 6.2.3.12-1</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NS_43</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n8, n</w:t>
            </w:r>
            <w:r>
              <w:t>81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t>Subclause 6.2.3.6</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NS_43U</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n8, n81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5, 10, 15</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t>Subclause 6.2.3.6</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eastAsia="SimSun"/>
                <w:lang w:val="en-US" w:eastAsia="zh-CN"/>
              </w:rPr>
            </w:pPr>
            <w:r>
              <w:t>NS_</w:t>
            </w:r>
            <w:r>
              <w:rPr>
                <w:rFonts w:hint="eastAsia"/>
                <w:lang w:val="en-US" w:eastAsia="zh-CN"/>
              </w:rPr>
              <w:t>50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6.5.3.3.</w:t>
            </w:r>
            <w:r>
              <w:rPr>
                <w:rFonts w:hint="eastAsia"/>
                <w:lang w:val="en-US" w:eastAsia="zh-CN"/>
              </w:rPr>
              <w:t>16</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t>Subclause 6.2.3.19</w:t>
            </w:r>
          </w:p>
        </w:tc>
      </w:tr>
      <w:tr w:rsidR="00000000">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rFonts w:cs="Arial"/>
              </w:rPr>
              <w:t>NS_100</w:t>
            </w:r>
          </w:p>
        </w:tc>
        <w:tc>
          <w:tcPr>
            <w:tcW w:w="1894"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n1, n2, n3, n5, n8, n25, n66, n80, n81, n84, n86</w:t>
            </w:r>
          </w:p>
          <w:p w:rsidR="00000000" w:rsidRDefault="0058739B">
            <w:pPr>
              <w:pStyle w:val="TAC"/>
            </w:pPr>
            <w:r>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Table</w:t>
            </w:r>
          </w:p>
          <w:p w:rsidR="00000000" w:rsidRDefault="0058739B">
            <w:pPr>
              <w:pStyle w:val="TAC"/>
              <w:rPr>
                <w:rFonts w:eastAsia="SimSun"/>
                <w:lang w:eastAsia="zh-CN"/>
              </w:rPr>
            </w:pPr>
            <w:r>
              <w:rPr>
                <w:rFonts w:cs="Arial"/>
              </w:rPr>
              <w:t>6.2.3.</w:t>
            </w:r>
            <w:r>
              <w:rPr>
                <w:rFonts w:cs="Arial" w:hint="eastAsia"/>
                <w:lang w:eastAsia="zh-CN"/>
              </w:rPr>
              <w:t>1</w:t>
            </w:r>
            <w:r>
              <w:rPr>
                <w:rFonts w:cs="Arial"/>
              </w:rPr>
              <w:t>-</w:t>
            </w:r>
            <w:r>
              <w:rPr>
                <w:rFonts w:cs="Arial" w:hint="eastAsia"/>
                <w:lang w:eastAsia="zh-CN"/>
              </w:rPr>
              <w:t>2</w:t>
            </w:r>
          </w:p>
        </w:tc>
      </w:tr>
      <w:tr w:rsidR="00000000">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000000" w:rsidRDefault="0058739B">
            <w:pPr>
              <w:pStyle w:val="TAN"/>
            </w:pPr>
            <w:r>
              <w:t>NOTE 1:</w:t>
            </w:r>
            <w:r>
              <w:tab/>
            </w:r>
            <w:r>
              <w:t>Th</w:t>
            </w:r>
            <w:r>
              <w:t>is NS can be signalled for NR bands that have UTRA services deployed</w:t>
            </w:r>
          </w:p>
          <w:p w:rsidR="00000000" w:rsidRDefault="0058739B">
            <w:pPr>
              <w:pStyle w:val="TAN"/>
            </w:pPr>
            <w:r>
              <w:t>NOTE 2:</w:t>
            </w:r>
            <w:r>
              <w:tab/>
            </w:r>
            <w:r>
              <w:t xml:space="preserve">No A-MPR is applied for 5 MHz </w:t>
            </w:r>
            <w:del w:id="12" w:author="ZTE_Wubin" w:date="2019-09-30T09:04:00Z">
              <w:r>
                <w:rPr>
                  <w:lang w:val="en-US"/>
                </w:rPr>
                <w:delText xml:space="preserve">CBW </w:delText>
              </w:r>
            </w:del>
            <w:ins w:id="13" w:author="ZTE_Wubin" w:date="2019-09-30T09:04:00Z">
              <w:r>
                <w:t>BW</w:t>
              </w:r>
              <w:r>
                <w:rPr>
                  <w:vertAlign w:val="subscript"/>
                </w:rPr>
                <w:t>Channel</w:t>
              </w:r>
              <w:r>
                <w:rPr>
                  <w:rFonts w:hint="eastAsia"/>
                  <w:vertAlign w:val="subscript"/>
                  <w:lang w:val="en-US" w:eastAsia="zh-CN"/>
                </w:rPr>
                <w:t xml:space="preserve"> </w:t>
              </w:r>
            </w:ins>
            <w:r>
              <w:t xml:space="preserve">where the lower channel edge is ≥ 1930 MHz,10 MHz </w:t>
            </w:r>
            <w:del w:id="14" w:author="ZTE_Wubin" w:date="2019-09-30T09:04:00Z">
              <w:r>
                <w:delText>CBW</w:delText>
              </w:r>
            </w:del>
            <w:ins w:id="15" w:author="ZTE_Wubin" w:date="2019-09-30T09:04:00Z">
              <w:r>
                <w:t>BW</w:t>
              </w:r>
              <w:r>
                <w:rPr>
                  <w:vertAlign w:val="subscript"/>
                </w:rPr>
                <w:t>Channel</w:t>
              </w:r>
            </w:ins>
            <w:r>
              <w:t xml:space="preserve"> where the lower channel edge is ≥ 1950 MHz and 15 MHz </w:t>
            </w:r>
            <w:ins w:id="16" w:author="ZTE_Wubin" w:date="2019-09-30T09:04:00Z">
              <w:r>
                <w:t>BW</w:t>
              </w:r>
              <w:r>
                <w:rPr>
                  <w:vertAlign w:val="subscript"/>
                </w:rPr>
                <w:t>Channel</w:t>
              </w:r>
            </w:ins>
            <w:del w:id="17" w:author="ZTE_Wubin" w:date="2019-09-30T09:04:00Z">
              <w:r>
                <w:delText>CBW</w:delText>
              </w:r>
            </w:del>
            <w:r>
              <w:t xml:space="preserve"> where</w:t>
            </w:r>
            <w:r>
              <w:t xml:space="preserve"> the lower channel edge is ≥ 1955 MHz.</w:t>
            </w:r>
          </w:p>
          <w:p w:rsidR="00000000" w:rsidRDefault="0058739B">
            <w:pPr>
              <w:pStyle w:val="TAN"/>
            </w:pPr>
            <w:r>
              <w:t>NOTE 3:</w:t>
            </w:r>
            <w:r>
              <w:tab/>
            </w:r>
            <w:r>
              <w:t>Applicable when the NR carrier is within 1447.9 – 1462.9 MHz</w:t>
            </w:r>
          </w:p>
        </w:tc>
      </w:tr>
    </w:tbl>
    <w:p w:rsidR="00000000" w:rsidRDefault="0058739B">
      <w:pPr>
        <w:rPr>
          <w:rFonts w:eastAsia="??"/>
          <w:color w:val="FF0000"/>
          <w:szCs w:val="32"/>
        </w:rPr>
      </w:pPr>
      <w:r>
        <w:t xml:space="preserve">[The NS_01 label with the field </w:t>
      </w:r>
      <w:r>
        <w:rPr>
          <w:i/>
        </w:rPr>
        <w:t>additionalPmax</w:t>
      </w:r>
      <w:r>
        <w:t xml:space="preserve"> [7] absent is default for all NR bands.]</w:t>
      </w:r>
    </w:p>
    <w:p w:rsidR="00000000" w:rsidRDefault="0058739B">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change &gt;&gt;</w:t>
      </w:r>
    </w:p>
    <w:p w:rsidR="00000000" w:rsidRDefault="0058739B">
      <w:pPr>
        <w:pStyle w:val="Heading2"/>
      </w:pPr>
      <w:bookmarkStart w:id="18" w:name="_Toc13117590"/>
      <w:bookmarkStart w:id="19" w:name="_Toc5199116"/>
      <w:r>
        <w:t>7.6</w:t>
      </w:r>
      <w:r>
        <w:tab/>
      </w:r>
      <w:r>
        <w:tab/>
      </w:r>
      <w:r>
        <w:t>Blocking characteristics</w:t>
      </w:r>
      <w:bookmarkEnd w:id="18"/>
    </w:p>
    <w:p w:rsidR="00000000" w:rsidRDefault="0058739B">
      <w:pPr>
        <w:pStyle w:val="Heading3"/>
      </w:pPr>
      <w:bookmarkStart w:id="20" w:name="_Toc13117591"/>
      <w:r>
        <w:t>7.6.1</w:t>
      </w:r>
      <w:r>
        <w:tab/>
      </w:r>
      <w:r>
        <w:t>Gener</w:t>
      </w:r>
      <w:r>
        <w:t>al</w:t>
      </w:r>
      <w:bookmarkEnd w:id="20"/>
    </w:p>
    <w:p w:rsidR="00000000" w:rsidRDefault="0058739B">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t>
      </w:r>
      <w:r>
        <w:t>without this unwanted input signal causing a degradation of the performance of the receiver beyond a specified limit. The blocking performance shall apply at all frequencies except those at which a spurious response occurs.</w:t>
      </w:r>
    </w:p>
    <w:p w:rsidR="00000000" w:rsidRDefault="0058739B">
      <w:pPr>
        <w:pStyle w:val="Heading3"/>
      </w:pPr>
      <w:bookmarkStart w:id="21" w:name="_Toc13117592"/>
      <w:r>
        <w:t>7.6.2</w:t>
      </w:r>
      <w:r>
        <w:tab/>
      </w:r>
      <w:r>
        <w:t>In-band blocking</w:t>
      </w:r>
      <w:bookmarkEnd w:id="21"/>
    </w:p>
    <w:p w:rsidR="00000000" w:rsidRDefault="0058739B">
      <w:r>
        <w:t>For NR ba</w:t>
      </w:r>
      <w:r>
        <w:t>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w:t>
      </w:r>
      <w:r>
        <w:t>ll be ≥ 95 % of the maximum throughput of the reference measurement channels as specified in Annexes A.2.2, A.2.3, A.3.2 and A.3.3 (with one sided dynamic OCNG Pattern OP.1 FDD/TDD for the DL-signal as described in Annex A.5.1.1/A.5.2.1) with parameters sp</w:t>
      </w:r>
      <w:r>
        <w:t>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w:t>
      </w:r>
      <w:r>
        <w:t xml:space="preserve"> apply for carriers assigned in the paired part.</w:t>
      </w:r>
    </w:p>
    <w:p w:rsidR="00000000" w:rsidRDefault="0058739B">
      <w:pPr>
        <w:pStyle w:val="TH"/>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000000">
        <w:trPr>
          <w:jc w:val="center"/>
        </w:trPr>
        <w:tc>
          <w:tcPr>
            <w:tcW w:w="1487" w:type="dxa"/>
            <w:vMerge w:val="restart"/>
          </w:tcPr>
          <w:p w:rsidR="00000000" w:rsidRDefault="0058739B">
            <w:pPr>
              <w:pStyle w:val="TAH"/>
            </w:pPr>
            <w:r>
              <w:t>RX parameter</w:t>
            </w:r>
          </w:p>
        </w:tc>
        <w:tc>
          <w:tcPr>
            <w:tcW w:w="907" w:type="dxa"/>
            <w:vMerge w:val="restart"/>
          </w:tcPr>
          <w:p w:rsidR="00000000" w:rsidRDefault="0058739B">
            <w:pPr>
              <w:pStyle w:val="TAH"/>
            </w:pPr>
            <w:r>
              <w:t>Units</w:t>
            </w:r>
          </w:p>
        </w:tc>
        <w:tc>
          <w:tcPr>
            <w:tcW w:w="6510" w:type="dxa"/>
            <w:gridSpan w:val="5"/>
          </w:tcPr>
          <w:p w:rsidR="00000000" w:rsidRDefault="0058739B">
            <w:pPr>
              <w:pStyle w:val="TAH"/>
            </w:pPr>
            <w:r>
              <w:t>Channel bandwidth</w:t>
            </w:r>
          </w:p>
        </w:tc>
      </w:tr>
      <w:tr w:rsidR="00000000">
        <w:trPr>
          <w:jc w:val="center"/>
        </w:trPr>
        <w:tc>
          <w:tcPr>
            <w:tcW w:w="1487" w:type="dxa"/>
            <w:vMerge/>
          </w:tcPr>
          <w:p w:rsidR="00000000" w:rsidRDefault="0058739B">
            <w:pPr>
              <w:pStyle w:val="TAH"/>
            </w:pPr>
          </w:p>
        </w:tc>
        <w:tc>
          <w:tcPr>
            <w:tcW w:w="907" w:type="dxa"/>
            <w:vMerge/>
          </w:tcPr>
          <w:p w:rsidR="00000000" w:rsidRDefault="0058739B">
            <w:pPr>
              <w:pStyle w:val="TAH"/>
            </w:pPr>
          </w:p>
        </w:tc>
        <w:tc>
          <w:tcPr>
            <w:tcW w:w="1302" w:type="dxa"/>
          </w:tcPr>
          <w:p w:rsidR="00000000" w:rsidRDefault="0058739B">
            <w:pPr>
              <w:pStyle w:val="TAH"/>
            </w:pPr>
            <w:r>
              <w:t>5 MHz</w:t>
            </w:r>
          </w:p>
        </w:tc>
        <w:tc>
          <w:tcPr>
            <w:tcW w:w="1302" w:type="dxa"/>
          </w:tcPr>
          <w:p w:rsidR="00000000" w:rsidRDefault="0058739B">
            <w:pPr>
              <w:pStyle w:val="TAH"/>
            </w:pPr>
            <w:r>
              <w:t>10 MHz</w:t>
            </w:r>
          </w:p>
        </w:tc>
        <w:tc>
          <w:tcPr>
            <w:tcW w:w="1302" w:type="dxa"/>
          </w:tcPr>
          <w:p w:rsidR="00000000" w:rsidRDefault="0058739B">
            <w:pPr>
              <w:pStyle w:val="TAH"/>
            </w:pPr>
            <w:r>
              <w:t>15 MHz</w:t>
            </w:r>
          </w:p>
        </w:tc>
        <w:tc>
          <w:tcPr>
            <w:tcW w:w="1302" w:type="dxa"/>
          </w:tcPr>
          <w:p w:rsidR="00000000" w:rsidRDefault="0058739B">
            <w:pPr>
              <w:pStyle w:val="TAH"/>
            </w:pPr>
            <w:r>
              <w:t>20 MHz</w:t>
            </w:r>
          </w:p>
        </w:tc>
        <w:tc>
          <w:tcPr>
            <w:tcW w:w="1302" w:type="dxa"/>
          </w:tcPr>
          <w:p w:rsidR="00000000" w:rsidRDefault="0058739B">
            <w:pPr>
              <w:pStyle w:val="TAH"/>
            </w:pPr>
            <w:r>
              <w:t>25 MHz</w:t>
            </w:r>
          </w:p>
        </w:tc>
      </w:tr>
      <w:tr w:rsidR="00000000">
        <w:trPr>
          <w:jc w:val="center"/>
        </w:trPr>
        <w:tc>
          <w:tcPr>
            <w:tcW w:w="1487" w:type="dxa"/>
            <w:vMerge w:val="restart"/>
          </w:tcPr>
          <w:p w:rsidR="00000000" w:rsidRDefault="0058739B">
            <w:pPr>
              <w:pStyle w:val="TAL"/>
            </w:pPr>
            <w:r>
              <w:t>Power in transmission bandw</w:t>
            </w:r>
            <w:r>
              <w:t>idth configuration</w:t>
            </w:r>
          </w:p>
        </w:tc>
        <w:tc>
          <w:tcPr>
            <w:tcW w:w="907" w:type="dxa"/>
          </w:tcPr>
          <w:p w:rsidR="00000000" w:rsidRDefault="0058739B">
            <w:pPr>
              <w:pStyle w:val="TAC"/>
            </w:pPr>
            <w:r>
              <w:t>dBm</w:t>
            </w:r>
          </w:p>
        </w:tc>
        <w:tc>
          <w:tcPr>
            <w:tcW w:w="6510" w:type="dxa"/>
            <w:gridSpan w:val="5"/>
          </w:tcPr>
          <w:p w:rsidR="00000000" w:rsidRDefault="0058739B">
            <w:pPr>
              <w:pStyle w:val="TAC"/>
            </w:pPr>
            <w:r>
              <w:t>REFSENS + channel bandwidth specific value below</w:t>
            </w:r>
          </w:p>
        </w:tc>
      </w:tr>
      <w:tr w:rsidR="00000000">
        <w:trPr>
          <w:jc w:val="center"/>
        </w:trPr>
        <w:tc>
          <w:tcPr>
            <w:tcW w:w="1487" w:type="dxa"/>
            <w:vMerge/>
          </w:tcPr>
          <w:p w:rsidR="00000000" w:rsidRDefault="0058739B">
            <w:pPr>
              <w:pStyle w:val="TAL"/>
            </w:pPr>
          </w:p>
        </w:tc>
        <w:tc>
          <w:tcPr>
            <w:tcW w:w="907" w:type="dxa"/>
          </w:tcPr>
          <w:p w:rsidR="00000000" w:rsidRDefault="0058739B">
            <w:pPr>
              <w:pStyle w:val="TAC"/>
            </w:pPr>
            <w:r>
              <w:t>dB</w:t>
            </w:r>
          </w:p>
        </w:tc>
        <w:tc>
          <w:tcPr>
            <w:tcW w:w="1302" w:type="dxa"/>
          </w:tcPr>
          <w:p w:rsidR="00000000" w:rsidRDefault="0058739B">
            <w:pPr>
              <w:pStyle w:val="TAC"/>
            </w:pPr>
            <w:r>
              <w:t>6</w:t>
            </w:r>
          </w:p>
        </w:tc>
        <w:tc>
          <w:tcPr>
            <w:tcW w:w="1302" w:type="dxa"/>
          </w:tcPr>
          <w:p w:rsidR="00000000" w:rsidRDefault="0058739B">
            <w:pPr>
              <w:pStyle w:val="TAC"/>
            </w:pPr>
            <w:r>
              <w:t>6</w:t>
            </w:r>
          </w:p>
        </w:tc>
        <w:tc>
          <w:tcPr>
            <w:tcW w:w="1302" w:type="dxa"/>
          </w:tcPr>
          <w:p w:rsidR="00000000" w:rsidRDefault="0058739B">
            <w:pPr>
              <w:pStyle w:val="TAC"/>
              <w:rPr>
                <w:lang w:val="sv-SE"/>
              </w:rPr>
            </w:pPr>
            <w:r>
              <w:rPr>
                <w:lang w:val="sv-SE"/>
              </w:rPr>
              <w:t>7</w:t>
            </w:r>
          </w:p>
        </w:tc>
        <w:tc>
          <w:tcPr>
            <w:tcW w:w="1302" w:type="dxa"/>
          </w:tcPr>
          <w:p w:rsidR="00000000" w:rsidRDefault="0058739B">
            <w:pPr>
              <w:pStyle w:val="TAC"/>
              <w:rPr>
                <w:lang w:val="sv-SE"/>
              </w:rPr>
            </w:pPr>
            <w:r>
              <w:rPr>
                <w:lang w:val="sv-SE"/>
              </w:rPr>
              <w:t>9</w:t>
            </w:r>
          </w:p>
        </w:tc>
        <w:tc>
          <w:tcPr>
            <w:tcW w:w="1302" w:type="dxa"/>
          </w:tcPr>
          <w:p w:rsidR="00000000" w:rsidRDefault="0058739B">
            <w:pPr>
              <w:pStyle w:val="TAC"/>
              <w:rPr>
                <w:lang w:val="sv-SE"/>
              </w:rPr>
            </w:pPr>
            <w:r>
              <w:rPr>
                <w:lang w:val="sv-SE"/>
              </w:rPr>
              <w:t>10</w:t>
            </w:r>
          </w:p>
        </w:tc>
      </w:tr>
      <w:tr w:rsidR="00000000">
        <w:trPr>
          <w:jc w:val="center"/>
        </w:trPr>
        <w:tc>
          <w:tcPr>
            <w:tcW w:w="1487" w:type="dxa"/>
          </w:tcPr>
          <w:p w:rsidR="00000000" w:rsidRDefault="0058739B">
            <w:pPr>
              <w:pStyle w:val="TAL"/>
              <w:rPr>
                <w:lang w:val="sv-SE"/>
              </w:rPr>
            </w:pPr>
            <w:r>
              <w:rPr>
                <w:lang w:val="sv-SE"/>
              </w:rPr>
              <w:t>BW</w:t>
            </w:r>
            <w:r>
              <w:rPr>
                <w:vertAlign w:val="subscript"/>
                <w:lang w:val="sv-SE"/>
              </w:rPr>
              <w:t>interferer</w:t>
            </w:r>
          </w:p>
        </w:tc>
        <w:tc>
          <w:tcPr>
            <w:tcW w:w="907" w:type="dxa"/>
          </w:tcPr>
          <w:p w:rsidR="00000000" w:rsidRDefault="0058739B">
            <w:pPr>
              <w:pStyle w:val="TAC"/>
              <w:rPr>
                <w:lang w:val="sv-SE"/>
              </w:rPr>
            </w:pPr>
            <w:r>
              <w:rPr>
                <w:lang w:val="sv-SE"/>
              </w:rPr>
              <w:t>MHz</w:t>
            </w:r>
          </w:p>
        </w:tc>
        <w:tc>
          <w:tcPr>
            <w:tcW w:w="6510" w:type="dxa"/>
            <w:gridSpan w:val="5"/>
          </w:tcPr>
          <w:p w:rsidR="00000000" w:rsidRDefault="0058739B">
            <w:pPr>
              <w:pStyle w:val="TAC"/>
              <w:rPr>
                <w:lang w:val="sv-SE"/>
              </w:rPr>
            </w:pPr>
            <w:r>
              <w:rPr>
                <w:lang w:val="sv-SE"/>
              </w:rPr>
              <w:t>5</w:t>
            </w: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1</w:t>
            </w:r>
          </w:p>
        </w:tc>
        <w:tc>
          <w:tcPr>
            <w:tcW w:w="907" w:type="dxa"/>
          </w:tcPr>
          <w:p w:rsidR="00000000" w:rsidRDefault="0058739B">
            <w:pPr>
              <w:pStyle w:val="TAC"/>
              <w:rPr>
                <w:lang w:val="sv-SE"/>
              </w:rPr>
            </w:pPr>
            <w:r>
              <w:rPr>
                <w:lang w:val="sv-SE"/>
              </w:rPr>
              <w:t>MHz</w:t>
            </w:r>
          </w:p>
        </w:tc>
        <w:tc>
          <w:tcPr>
            <w:tcW w:w="6510" w:type="dxa"/>
            <w:gridSpan w:val="5"/>
          </w:tcPr>
          <w:p w:rsidR="00000000" w:rsidRDefault="0058739B">
            <w:pPr>
              <w:pStyle w:val="TAC"/>
              <w:rPr>
                <w:lang w:val="sv-SE"/>
              </w:rPr>
            </w:pPr>
            <w:r>
              <w:rPr>
                <w:lang w:val="sv-SE"/>
              </w:rPr>
              <w:t>7.5</w:t>
            </w: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2</w:t>
            </w:r>
          </w:p>
        </w:tc>
        <w:tc>
          <w:tcPr>
            <w:tcW w:w="907" w:type="dxa"/>
          </w:tcPr>
          <w:p w:rsidR="00000000" w:rsidRDefault="0058739B">
            <w:pPr>
              <w:pStyle w:val="TAC"/>
              <w:rPr>
                <w:lang w:val="sv-SE"/>
              </w:rPr>
            </w:pPr>
            <w:r>
              <w:rPr>
                <w:lang w:val="sv-SE"/>
              </w:rPr>
              <w:t>MHz</w:t>
            </w:r>
          </w:p>
        </w:tc>
        <w:tc>
          <w:tcPr>
            <w:tcW w:w="6510" w:type="dxa"/>
            <w:gridSpan w:val="5"/>
          </w:tcPr>
          <w:p w:rsidR="00000000" w:rsidRDefault="0058739B">
            <w:pPr>
              <w:pStyle w:val="TAC"/>
              <w:rPr>
                <w:lang w:val="sv-SE"/>
              </w:rPr>
            </w:pPr>
            <w:r>
              <w:rPr>
                <w:lang w:val="sv-SE"/>
              </w:rPr>
              <w:t>12.5</w:t>
            </w:r>
          </w:p>
        </w:tc>
      </w:tr>
      <w:tr w:rsidR="00000000">
        <w:trPr>
          <w:jc w:val="center"/>
        </w:trPr>
        <w:tc>
          <w:tcPr>
            <w:tcW w:w="1487" w:type="dxa"/>
            <w:vMerge w:val="restart"/>
          </w:tcPr>
          <w:p w:rsidR="00000000" w:rsidRDefault="0058739B">
            <w:pPr>
              <w:pStyle w:val="TAH"/>
            </w:pPr>
            <w:r>
              <w:t>RX parameter</w:t>
            </w:r>
          </w:p>
        </w:tc>
        <w:tc>
          <w:tcPr>
            <w:tcW w:w="907" w:type="dxa"/>
            <w:vMerge w:val="restart"/>
          </w:tcPr>
          <w:p w:rsidR="00000000" w:rsidRDefault="0058739B">
            <w:pPr>
              <w:pStyle w:val="TAH"/>
            </w:pPr>
            <w:r>
              <w:t>Units</w:t>
            </w:r>
          </w:p>
        </w:tc>
        <w:tc>
          <w:tcPr>
            <w:tcW w:w="6510" w:type="dxa"/>
            <w:gridSpan w:val="5"/>
          </w:tcPr>
          <w:p w:rsidR="00000000" w:rsidRDefault="0058739B">
            <w:pPr>
              <w:pStyle w:val="TAH"/>
            </w:pPr>
            <w:r>
              <w:t>Channel bandwidth</w:t>
            </w:r>
          </w:p>
        </w:tc>
      </w:tr>
      <w:tr w:rsidR="00000000">
        <w:trPr>
          <w:jc w:val="center"/>
        </w:trPr>
        <w:tc>
          <w:tcPr>
            <w:tcW w:w="1487" w:type="dxa"/>
            <w:vMerge/>
          </w:tcPr>
          <w:p w:rsidR="00000000" w:rsidRDefault="0058739B">
            <w:pPr>
              <w:pStyle w:val="TAL"/>
            </w:pPr>
          </w:p>
        </w:tc>
        <w:tc>
          <w:tcPr>
            <w:tcW w:w="907" w:type="dxa"/>
            <w:vMerge/>
          </w:tcPr>
          <w:p w:rsidR="00000000" w:rsidRDefault="0058739B">
            <w:pPr>
              <w:pStyle w:val="TAH"/>
            </w:pPr>
          </w:p>
        </w:tc>
        <w:tc>
          <w:tcPr>
            <w:tcW w:w="1302" w:type="dxa"/>
          </w:tcPr>
          <w:p w:rsidR="00000000" w:rsidRDefault="0058739B">
            <w:pPr>
              <w:pStyle w:val="TAH"/>
            </w:pPr>
            <w:r>
              <w:t>30 MHz</w:t>
            </w:r>
          </w:p>
        </w:tc>
        <w:tc>
          <w:tcPr>
            <w:tcW w:w="1302" w:type="dxa"/>
          </w:tcPr>
          <w:p w:rsidR="00000000" w:rsidRDefault="0058739B">
            <w:pPr>
              <w:pStyle w:val="TAH"/>
            </w:pPr>
            <w:r>
              <w:t>40 MHz</w:t>
            </w:r>
          </w:p>
        </w:tc>
        <w:tc>
          <w:tcPr>
            <w:tcW w:w="1302" w:type="dxa"/>
          </w:tcPr>
          <w:p w:rsidR="00000000" w:rsidRDefault="0058739B">
            <w:pPr>
              <w:pStyle w:val="TAH"/>
            </w:pPr>
            <w:r>
              <w:t>50 MHz</w:t>
            </w:r>
          </w:p>
        </w:tc>
        <w:tc>
          <w:tcPr>
            <w:tcW w:w="1302" w:type="dxa"/>
          </w:tcPr>
          <w:p w:rsidR="00000000" w:rsidRDefault="0058739B">
            <w:pPr>
              <w:pStyle w:val="TAH"/>
            </w:pPr>
            <w:r>
              <w:t>60 MHz</w:t>
            </w:r>
          </w:p>
        </w:tc>
        <w:tc>
          <w:tcPr>
            <w:tcW w:w="1302" w:type="dxa"/>
          </w:tcPr>
          <w:p w:rsidR="00000000" w:rsidRDefault="0058739B">
            <w:pPr>
              <w:pStyle w:val="TAH"/>
            </w:pPr>
            <w:r>
              <w:t>80 MHz</w:t>
            </w:r>
          </w:p>
        </w:tc>
      </w:tr>
      <w:tr w:rsidR="00000000">
        <w:trPr>
          <w:jc w:val="center"/>
        </w:trPr>
        <w:tc>
          <w:tcPr>
            <w:tcW w:w="1487" w:type="dxa"/>
            <w:vMerge w:val="restart"/>
          </w:tcPr>
          <w:p w:rsidR="00000000" w:rsidRDefault="0058739B">
            <w:pPr>
              <w:pStyle w:val="TAL"/>
            </w:pPr>
            <w:r>
              <w:t>Power in transmiss</w:t>
            </w:r>
            <w:r>
              <w:t>ion bandwidth configuration</w:t>
            </w:r>
          </w:p>
        </w:tc>
        <w:tc>
          <w:tcPr>
            <w:tcW w:w="907" w:type="dxa"/>
          </w:tcPr>
          <w:p w:rsidR="00000000" w:rsidRDefault="0058739B">
            <w:pPr>
              <w:pStyle w:val="TAC"/>
            </w:pPr>
            <w:r>
              <w:t>dBm</w:t>
            </w:r>
          </w:p>
        </w:tc>
        <w:tc>
          <w:tcPr>
            <w:tcW w:w="6510" w:type="dxa"/>
            <w:gridSpan w:val="5"/>
          </w:tcPr>
          <w:p w:rsidR="00000000" w:rsidRDefault="0058739B">
            <w:pPr>
              <w:pStyle w:val="TAC"/>
            </w:pPr>
            <w:r>
              <w:t>REFSENS + channel bandwidth specific value below</w:t>
            </w:r>
          </w:p>
          <w:p w:rsidR="00000000" w:rsidRDefault="0058739B">
            <w:pPr>
              <w:pStyle w:val="TAC"/>
            </w:pPr>
          </w:p>
        </w:tc>
      </w:tr>
      <w:tr w:rsidR="00000000">
        <w:trPr>
          <w:jc w:val="center"/>
        </w:trPr>
        <w:tc>
          <w:tcPr>
            <w:tcW w:w="1487" w:type="dxa"/>
            <w:vMerge/>
          </w:tcPr>
          <w:p w:rsidR="00000000" w:rsidRDefault="0058739B">
            <w:pPr>
              <w:pStyle w:val="TAL"/>
            </w:pPr>
          </w:p>
        </w:tc>
        <w:tc>
          <w:tcPr>
            <w:tcW w:w="907" w:type="dxa"/>
          </w:tcPr>
          <w:p w:rsidR="00000000" w:rsidRDefault="0058739B">
            <w:pPr>
              <w:pStyle w:val="TAC"/>
              <w:rPr>
                <w:lang w:val="sv-SE"/>
              </w:rPr>
            </w:pPr>
            <w:r>
              <w:rPr>
                <w:lang w:val="sv-SE"/>
              </w:rPr>
              <w:t>dB</w:t>
            </w:r>
          </w:p>
        </w:tc>
        <w:tc>
          <w:tcPr>
            <w:tcW w:w="1302" w:type="dxa"/>
          </w:tcPr>
          <w:p w:rsidR="00000000" w:rsidRDefault="0058739B">
            <w:pPr>
              <w:pStyle w:val="TAC"/>
              <w:rPr>
                <w:lang w:val="sv-SE"/>
              </w:rPr>
            </w:pPr>
            <w:r>
              <w:rPr>
                <w:lang w:val="sv-SE"/>
              </w:rPr>
              <w:t>11</w:t>
            </w:r>
          </w:p>
        </w:tc>
        <w:tc>
          <w:tcPr>
            <w:tcW w:w="1302" w:type="dxa"/>
          </w:tcPr>
          <w:p w:rsidR="00000000" w:rsidRDefault="0058739B">
            <w:pPr>
              <w:pStyle w:val="TAC"/>
              <w:rPr>
                <w:lang w:val="sv-SE"/>
              </w:rPr>
            </w:pPr>
            <w:r>
              <w:rPr>
                <w:lang w:val="sv-SE"/>
              </w:rPr>
              <w:t>12</w:t>
            </w:r>
          </w:p>
        </w:tc>
        <w:tc>
          <w:tcPr>
            <w:tcW w:w="1302" w:type="dxa"/>
          </w:tcPr>
          <w:p w:rsidR="00000000" w:rsidRDefault="0058739B">
            <w:pPr>
              <w:pStyle w:val="TAC"/>
              <w:rPr>
                <w:lang w:val="sv-SE"/>
              </w:rPr>
            </w:pPr>
            <w:r>
              <w:rPr>
                <w:lang w:val="sv-SE"/>
              </w:rPr>
              <w:t>13</w:t>
            </w:r>
          </w:p>
        </w:tc>
        <w:tc>
          <w:tcPr>
            <w:tcW w:w="1302" w:type="dxa"/>
          </w:tcPr>
          <w:p w:rsidR="00000000" w:rsidRDefault="0058739B">
            <w:pPr>
              <w:pStyle w:val="TAC"/>
              <w:rPr>
                <w:lang w:val="sv-SE"/>
              </w:rPr>
            </w:pPr>
            <w:r>
              <w:rPr>
                <w:lang w:val="sv-SE"/>
              </w:rPr>
              <w:t>14</w:t>
            </w:r>
          </w:p>
        </w:tc>
        <w:tc>
          <w:tcPr>
            <w:tcW w:w="1302" w:type="dxa"/>
          </w:tcPr>
          <w:p w:rsidR="00000000" w:rsidRDefault="0058739B">
            <w:pPr>
              <w:pStyle w:val="TAC"/>
              <w:rPr>
                <w:lang w:val="sv-SE"/>
              </w:rPr>
            </w:pPr>
            <w:r>
              <w:rPr>
                <w:lang w:val="sv-SE"/>
              </w:rPr>
              <w:t>15</w:t>
            </w:r>
          </w:p>
        </w:tc>
      </w:tr>
      <w:tr w:rsidR="00000000">
        <w:trPr>
          <w:jc w:val="center"/>
        </w:trPr>
        <w:tc>
          <w:tcPr>
            <w:tcW w:w="1487" w:type="dxa"/>
          </w:tcPr>
          <w:p w:rsidR="00000000" w:rsidRDefault="0058739B">
            <w:pPr>
              <w:pStyle w:val="TAL"/>
              <w:rPr>
                <w:lang w:val="sv-SE"/>
              </w:rPr>
            </w:pPr>
            <w:r>
              <w:rPr>
                <w:lang w:val="sv-SE"/>
              </w:rPr>
              <w:t>BW</w:t>
            </w:r>
            <w:r>
              <w:rPr>
                <w:vertAlign w:val="subscript"/>
                <w:lang w:val="sv-SE"/>
              </w:rPr>
              <w:t>interferer</w:t>
            </w:r>
          </w:p>
        </w:tc>
        <w:tc>
          <w:tcPr>
            <w:tcW w:w="907" w:type="dxa"/>
          </w:tcPr>
          <w:p w:rsidR="00000000" w:rsidRDefault="0058739B">
            <w:pPr>
              <w:pStyle w:val="TAC"/>
              <w:rPr>
                <w:lang w:val="sv-SE"/>
              </w:rPr>
            </w:pPr>
            <w:r>
              <w:rPr>
                <w:lang w:val="sv-SE"/>
              </w:rPr>
              <w:t>MHz</w:t>
            </w:r>
          </w:p>
        </w:tc>
        <w:tc>
          <w:tcPr>
            <w:tcW w:w="6510" w:type="dxa"/>
            <w:gridSpan w:val="5"/>
          </w:tcPr>
          <w:p w:rsidR="00000000" w:rsidRDefault="0058739B">
            <w:pPr>
              <w:pStyle w:val="TAC"/>
              <w:rPr>
                <w:lang w:val="sv-SE"/>
              </w:rPr>
            </w:pPr>
            <w:r>
              <w:rPr>
                <w:lang w:val="sv-SE"/>
              </w:rPr>
              <w:t>5</w:t>
            </w: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1</w:t>
            </w:r>
          </w:p>
        </w:tc>
        <w:tc>
          <w:tcPr>
            <w:tcW w:w="907" w:type="dxa"/>
          </w:tcPr>
          <w:p w:rsidR="00000000" w:rsidRDefault="0058739B">
            <w:pPr>
              <w:pStyle w:val="TAC"/>
              <w:rPr>
                <w:lang w:val="sv-SE"/>
              </w:rPr>
            </w:pPr>
            <w:r>
              <w:rPr>
                <w:lang w:val="sv-SE"/>
              </w:rPr>
              <w:t>MHz</w:t>
            </w:r>
          </w:p>
        </w:tc>
        <w:tc>
          <w:tcPr>
            <w:tcW w:w="6510" w:type="dxa"/>
            <w:gridSpan w:val="5"/>
          </w:tcPr>
          <w:p w:rsidR="00000000" w:rsidRDefault="0058739B">
            <w:pPr>
              <w:pStyle w:val="TAC"/>
              <w:rPr>
                <w:lang w:val="sv-SE"/>
              </w:rPr>
            </w:pPr>
            <w:r>
              <w:rPr>
                <w:lang w:val="sv-SE"/>
              </w:rPr>
              <w:t>7.5</w:t>
            </w: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2</w:t>
            </w:r>
          </w:p>
        </w:tc>
        <w:tc>
          <w:tcPr>
            <w:tcW w:w="907" w:type="dxa"/>
          </w:tcPr>
          <w:p w:rsidR="00000000" w:rsidRDefault="0058739B">
            <w:pPr>
              <w:pStyle w:val="TAC"/>
              <w:rPr>
                <w:lang w:val="sv-SE"/>
              </w:rPr>
            </w:pPr>
            <w:r>
              <w:rPr>
                <w:lang w:val="sv-SE"/>
              </w:rPr>
              <w:t>MHz</w:t>
            </w:r>
          </w:p>
        </w:tc>
        <w:tc>
          <w:tcPr>
            <w:tcW w:w="6510" w:type="dxa"/>
            <w:gridSpan w:val="5"/>
          </w:tcPr>
          <w:p w:rsidR="00000000" w:rsidRDefault="0058739B">
            <w:pPr>
              <w:pStyle w:val="TAC"/>
              <w:rPr>
                <w:lang w:val="sv-SE"/>
              </w:rPr>
            </w:pPr>
            <w:r>
              <w:rPr>
                <w:lang w:val="sv-SE"/>
              </w:rPr>
              <w:t>12.5</w:t>
            </w:r>
          </w:p>
        </w:tc>
      </w:tr>
      <w:tr w:rsidR="00000000">
        <w:trPr>
          <w:jc w:val="center"/>
        </w:trPr>
        <w:tc>
          <w:tcPr>
            <w:tcW w:w="1487" w:type="dxa"/>
            <w:vMerge w:val="restart"/>
          </w:tcPr>
          <w:p w:rsidR="00000000" w:rsidRDefault="0058739B">
            <w:pPr>
              <w:pStyle w:val="TAH"/>
              <w:rPr>
                <w:lang w:val="sv-SE"/>
              </w:rPr>
            </w:pPr>
            <w:r>
              <w:t>RX parameter</w:t>
            </w:r>
          </w:p>
        </w:tc>
        <w:tc>
          <w:tcPr>
            <w:tcW w:w="907" w:type="dxa"/>
            <w:vMerge w:val="restart"/>
          </w:tcPr>
          <w:p w:rsidR="00000000" w:rsidRDefault="0058739B">
            <w:pPr>
              <w:pStyle w:val="TAH"/>
              <w:rPr>
                <w:lang w:val="sv-SE"/>
              </w:rPr>
            </w:pPr>
            <w:r>
              <w:t>Units</w:t>
            </w:r>
          </w:p>
        </w:tc>
        <w:tc>
          <w:tcPr>
            <w:tcW w:w="6510" w:type="dxa"/>
            <w:gridSpan w:val="5"/>
          </w:tcPr>
          <w:p w:rsidR="00000000" w:rsidRDefault="0058739B">
            <w:pPr>
              <w:pStyle w:val="TAH"/>
              <w:rPr>
                <w:lang w:val="sv-SE"/>
              </w:rPr>
            </w:pPr>
            <w:r>
              <w:t>Channel bandwidth</w:t>
            </w:r>
          </w:p>
        </w:tc>
      </w:tr>
      <w:tr w:rsidR="00000000">
        <w:trPr>
          <w:jc w:val="center"/>
        </w:trPr>
        <w:tc>
          <w:tcPr>
            <w:tcW w:w="1487" w:type="dxa"/>
            <w:vMerge/>
          </w:tcPr>
          <w:p w:rsidR="00000000" w:rsidRDefault="0058739B">
            <w:pPr>
              <w:pStyle w:val="TAL"/>
              <w:rPr>
                <w:lang w:val="sv-SE"/>
              </w:rPr>
            </w:pPr>
          </w:p>
        </w:tc>
        <w:tc>
          <w:tcPr>
            <w:tcW w:w="907" w:type="dxa"/>
            <w:vMerge/>
          </w:tcPr>
          <w:p w:rsidR="00000000" w:rsidRDefault="0058739B">
            <w:pPr>
              <w:pStyle w:val="TAC"/>
              <w:rPr>
                <w:lang w:val="sv-SE"/>
              </w:rPr>
            </w:pPr>
          </w:p>
        </w:tc>
        <w:tc>
          <w:tcPr>
            <w:tcW w:w="1302" w:type="dxa"/>
          </w:tcPr>
          <w:p w:rsidR="00000000" w:rsidRDefault="0058739B">
            <w:pPr>
              <w:pStyle w:val="TAH"/>
              <w:rPr>
                <w:lang w:val="sv-SE"/>
              </w:rPr>
            </w:pPr>
            <w:r>
              <w:rPr>
                <w:lang w:val="sv-SE"/>
              </w:rPr>
              <w:t>90 MHz</w:t>
            </w:r>
          </w:p>
        </w:tc>
        <w:tc>
          <w:tcPr>
            <w:tcW w:w="1302" w:type="dxa"/>
          </w:tcPr>
          <w:p w:rsidR="00000000" w:rsidRDefault="0058739B">
            <w:pPr>
              <w:pStyle w:val="TAH"/>
              <w:rPr>
                <w:lang w:val="sv-SE"/>
              </w:rPr>
            </w:pPr>
            <w:r>
              <w:rPr>
                <w:lang w:val="sv-SE"/>
              </w:rPr>
              <w:t>100 MHz</w:t>
            </w: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1487" w:type="dxa"/>
          </w:tcPr>
          <w:p w:rsidR="00000000" w:rsidRDefault="0058739B">
            <w:pPr>
              <w:pStyle w:val="TAL"/>
            </w:pPr>
            <w:r>
              <w:t>Power in transmission</w:t>
            </w:r>
            <w:r>
              <w:t xml:space="preserve"> bandwidth configuration</w:t>
            </w:r>
          </w:p>
        </w:tc>
        <w:tc>
          <w:tcPr>
            <w:tcW w:w="907" w:type="dxa"/>
          </w:tcPr>
          <w:p w:rsidR="00000000" w:rsidRDefault="0058739B">
            <w:pPr>
              <w:pStyle w:val="TAC"/>
              <w:rPr>
                <w:lang w:val="sv-SE"/>
              </w:rPr>
            </w:pPr>
            <w:r>
              <w:t>dBm</w:t>
            </w:r>
          </w:p>
        </w:tc>
        <w:tc>
          <w:tcPr>
            <w:tcW w:w="2604" w:type="dxa"/>
            <w:gridSpan w:val="2"/>
            <w:vAlign w:val="center"/>
          </w:tcPr>
          <w:p w:rsidR="00000000" w:rsidRDefault="0058739B">
            <w:pPr>
              <w:pStyle w:val="TAC"/>
            </w:pPr>
            <w:r>
              <w:t>REFSENS + channel bandwidth specific value below</w:t>
            </w:r>
          </w:p>
        </w:tc>
        <w:tc>
          <w:tcPr>
            <w:tcW w:w="1302" w:type="dxa"/>
          </w:tcPr>
          <w:p w:rsidR="00000000" w:rsidRDefault="0058739B">
            <w:pPr>
              <w:pStyle w:val="TAC"/>
            </w:pPr>
          </w:p>
        </w:tc>
        <w:tc>
          <w:tcPr>
            <w:tcW w:w="1302" w:type="dxa"/>
          </w:tcPr>
          <w:p w:rsidR="00000000" w:rsidRDefault="0058739B">
            <w:pPr>
              <w:pStyle w:val="TAC"/>
            </w:pPr>
          </w:p>
        </w:tc>
        <w:tc>
          <w:tcPr>
            <w:tcW w:w="1302" w:type="dxa"/>
          </w:tcPr>
          <w:p w:rsidR="00000000" w:rsidRDefault="0058739B">
            <w:pPr>
              <w:pStyle w:val="TAC"/>
            </w:pPr>
          </w:p>
        </w:tc>
      </w:tr>
      <w:tr w:rsidR="00000000">
        <w:trPr>
          <w:jc w:val="center"/>
        </w:trPr>
        <w:tc>
          <w:tcPr>
            <w:tcW w:w="1487" w:type="dxa"/>
          </w:tcPr>
          <w:p w:rsidR="00000000" w:rsidRDefault="0058739B">
            <w:pPr>
              <w:pStyle w:val="TAL"/>
            </w:pPr>
          </w:p>
        </w:tc>
        <w:tc>
          <w:tcPr>
            <w:tcW w:w="907" w:type="dxa"/>
          </w:tcPr>
          <w:p w:rsidR="00000000" w:rsidRDefault="0058739B">
            <w:pPr>
              <w:pStyle w:val="TAC"/>
              <w:rPr>
                <w:lang w:val="sv-SE"/>
              </w:rPr>
            </w:pPr>
            <w:r>
              <w:rPr>
                <w:lang w:val="sv-SE"/>
              </w:rPr>
              <w:t>dB</w:t>
            </w:r>
          </w:p>
        </w:tc>
        <w:tc>
          <w:tcPr>
            <w:tcW w:w="1302" w:type="dxa"/>
          </w:tcPr>
          <w:p w:rsidR="00000000" w:rsidRDefault="0058739B">
            <w:pPr>
              <w:pStyle w:val="TAC"/>
              <w:rPr>
                <w:lang w:val="sv-SE"/>
              </w:rPr>
            </w:pPr>
            <w:r>
              <w:rPr>
                <w:lang w:val="sv-SE"/>
              </w:rPr>
              <w:t>15.5</w:t>
            </w:r>
          </w:p>
        </w:tc>
        <w:tc>
          <w:tcPr>
            <w:tcW w:w="1302" w:type="dxa"/>
          </w:tcPr>
          <w:p w:rsidR="00000000" w:rsidRDefault="0058739B">
            <w:pPr>
              <w:pStyle w:val="TAC"/>
              <w:rPr>
                <w:lang w:val="sv-SE"/>
              </w:rPr>
            </w:pPr>
            <w:r>
              <w:rPr>
                <w:lang w:val="sv-SE"/>
              </w:rPr>
              <w:t>16</w:t>
            </w: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1487" w:type="dxa"/>
          </w:tcPr>
          <w:p w:rsidR="00000000" w:rsidRDefault="0058739B">
            <w:pPr>
              <w:pStyle w:val="TAL"/>
              <w:rPr>
                <w:lang w:val="sv-SE"/>
              </w:rPr>
            </w:pPr>
            <w:r>
              <w:rPr>
                <w:lang w:val="sv-SE"/>
              </w:rPr>
              <w:t>BW</w:t>
            </w:r>
            <w:r>
              <w:rPr>
                <w:vertAlign w:val="subscript"/>
                <w:lang w:val="sv-SE"/>
              </w:rPr>
              <w:t>interferer</w:t>
            </w:r>
          </w:p>
        </w:tc>
        <w:tc>
          <w:tcPr>
            <w:tcW w:w="907" w:type="dxa"/>
          </w:tcPr>
          <w:p w:rsidR="00000000" w:rsidRDefault="0058739B">
            <w:pPr>
              <w:pStyle w:val="TAC"/>
              <w:rPr>
                <w:lang w:val="sv-SE"/>
              </w:rPr>
            </w:pPr>
            <w:r>
              <w:rPr>
                <w:lang w:val="sv-SE"/>
              </w:rPr>
              <w:t>MHz</w:t>
            </w:r>
          </w:p>
        </w:tc>
        <w:tc>
          <w:tcPr>
            <w:tcW w:w="2604" w:type="dxa"/>
            <w:gridSpan w:val="2"/>
          </w:tcPr>
          <w:p w:rsidR="00000000" w:rsidRDefault="0058739B">
            <w:pPr>
              <w:pStyle w:val="TAC"/>
              <w:rPr>
                <w:lang w:val="sv-SE"/>
              </w:rPr>
            </w:pPr>
            <w:r>
              <w:rPr>
                <w:lang w:val="sv-SE"/>
              </w:rPr>
              <w:t>5</w:t>
            </w: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1</w:t>
            </w:r>
          </w:p>
        </w:tc>
        <w:tc>
          <w:tcPr>
            <w:tcW w:w="907" w:type="dxa"/>
          </w:tcPr>
          <w:p w:rsidR="00000000" w:rsidRDefault="0058739B">
            <w:pPr>
              <w:pStyle w:val="TAC"/>
              <w:rPr>
                <w:lang w:val="sv-SE"/>
              </w:rPr>
            </w:pPr>
            <w:r>
              <w:rPr>
                <w:lang w:val="sv-SE"/>
              </w:rPr>
              <w:t>MHz</w:t>
            </w:r>
          </w:p>
        </w:tc>
        <w:tc>
          <w:tcPr>
            <w:tcW w:w="2604" w:type="dxa"/>
            <w:gridSpan w:val="2"/>
          </w:tcPr>
          <w:p w:rsidR="00000000" w:rsidRDefault="0058739B">
            <w:pPr>
              <w:pStyle w:val="TAC"/>
              <w:rPr>
                <w:lang w:val="sv-SE"/>
              </w:rPr>
            </w:pPr>
            <w:r>
              <w:rPr>
                <w:lang w:val="sv-SE"/>
              </w:rPr>
              <w:t>7.5</w:t>
            </w: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2</w:t>
            </w:r>
          </w:p>
        </w:tc>
        <w:tc>
          <w:tcPr>
            <w:tcW w:w="907" w:type="dxa"/>
          </w:tcPr>
          <w:p w:rsidR="00000000" w:rsidRDefault="0058739B">
            <w:pPr>
              <w:pStyle w:val="TAC"/>
              <w:rPr>
                <w:lang w:val="sv-SE"/>
              </w:rPr>
            </w:pPr>
            <w:r>
              <w:rPr>
                <w:lang w:val="sv-SE"/>
              </w:rPr>
              <w:t>MHz</w:t>
            </w:r>
          </w:p>
        </w:tc>
        <w:tc>
          <w:tcPr>
            <w:tcW w:w="2604" w:type="dxa"/>
            <w:gridSpan w:val="2"/>
          </w:tcPr>
          <w:p w:rsidR="00000000" w:rsidRDefault="0058739B">
            <w:pPr>
              <w:pStyle w:val="TAC"/>
              <w:rPr>
                <w:lang w:val="sv-SE"/>
              </w:rPr>
            </w:pPr>
            <w:r>
              <w:rPr>
                <w:lang w:val="sv-SE"/>
              </w:rPr>
              <w:t>12.5</w:t>
            </w: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8904" w:type="dxa"/>
            <w:gridSpan w:val="7"/>
          </w:tcPr>
          <w:p w:rsidR="00000000" w:rsidRDefault="0058739B">
            <w:pPr>
              <w:pStyle w:val="TAN"/>
            </w:pPr>
            <w:r>
              <w:t>NOTE 1:</w:t>
            </w:r>
            <w:r>
              <w:tab/>
            </w:r>
            <w:r>
              <w:t>The transmitter shall be set to 4 dB below P</w:t>
            </w:r>
            <w:r>
              <w:rPr>
                <w:vertAlign w:val="subscript"/>
              </w:rPr>
              <w:t xml:space="preserve">CMAX_L,f,c </w:t>
            </w:r>
            <w:r>
              <w:t>at the minimu</w:t>
            </w:r>
            <w:r>
              <w:t>m UL configuration specified in Table 7.3.2-3 with P</w:t>
            </w:r>
            <w:r>
              <w:rPr>
                <w:vertAlign w:val="subscript"/>
              </w:rPr>
              <w:t xml:space="preserve">CMAX_L,f,c </w:t>
            </w:r>
            <w:r>
              <w:t>defined in clause 6.2.4.</w:t>
            </w:r>
          </w:p>
          <w:p w:rsidR="00000000" w:rsidRDefault="0058739B">
            <w:pPr>
              <w:pStyle w:val="TAN"/>
            </w:pPr>
            <w:r>
              <w:t>NOTE 2:</w:t>
            </w:r>
            <w:r>
              <w:tab/>
            </w:r>
            <w:r>
              <w:t>The interferer consists of the RMC specified in Annexes A.3.2.2 and A.3.3.2 with one sided dynamic OCNG Pattern OP.1 FDD/TDD for the DL-signal as described in A</w:t>
            </w:r>
            <w:r>
              <w:t xml:space="preserve">nnex A.5.1.1/A.5.2.1 and 15 kHz SCS. </w:t>
            </w:r>
          </w:p>
        </w:tc>
      </w:tr>
    </w:tbl>
    <w:p w:rsidR="00000000" w:rsidRDefault="0058739B"/>
    <w:p w:rsidR="00000000" w:rsidRDefault="0058739B">
      <w:pPr>
        <w:pStyle w:val="TH"/>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625"/>
        <w:gridCol w:w="1625"/>
        <w:gridCol w:w="1625"/>
      </w:tblGrid>
      <w:tr w:rsidR="00000000">
        <w:trPr>
          <w:jc w:val="center"/>
        </w:trPr>
        <w:tc>
          <w:tcPr>
            <w:tcW w:w="1106" w:type="dxa"/>
            <w:vMerge w:val="restart"/>
          </w:tcPr>
          <w:p w:rsidR="00000000" w:rsidRDefault="0058739B">
            <w:pPr>
              <w:pStyle w:val="TAH"/>
            </w:pPr>
            <w:r>
              <w:t>NR band</w:t>
            </w:r>
          </w:p>
        </w:tc>
        <w:tc>
          <w:tcPr>
            <w:tcW w:w="1487" w:type="dxa"/>
          </w:tcPr>
          <w:p w:rsidR="00000000" w:rsidRDefault="0058739B">
            <w:pPr>
              <w:pStyle w:val="TAH"/>
            </w:pPr>
            <w:r>
              <w:t>Parameter</w:t>
            </w:r>
          </w:p>
        </w:tc>
        <w:tc>
          <w:tcPr>
            <w:tcW w:w="799" w:type="dxa"/>
          </w:tcPr>
          <w:p w:rsidR="00000000" w:rsidRDefault="0058739B">
            <w:pPr>
              <w:pStyle w:val="TAH"/>
            </w:pPr>
            <w:r>
              <w:t>Unit</w:t>
            </w:r>
          </w:p>
        </w:tc>
        <w:tc>
          <w:tcPr>
            <w:tcW w:w="1625" w:type="dxa"/>
          </w:tcPr>
          <w:p w:rsidR="00000000" w:rsidRDefault="0058739B">
            <w:pPr>
              <w:pStyle w:val="TAH"/>
            </w:pPr>
            <w:r>
              <w:t>Case 1</w:t>
            </w:r>
          </w:p>
        </w:tc>
        <w:tc>
          <w:tcPr>
            <w:tcW w:w="1625" w:type="dxa"/>
          </w:tcPr>
          <w:p w:rsidR="00000000" w:rsidRDefault="0058739B">
            <w:pPr>
              <w:pStyle w:val="TAH"/>
            </w:pPr>
            <w:r>
              <w:t>Case 2</w:t>
            </w:r>
          </w:p>
        </w:tc>
        <w:tc>
          <w:tcPr>
            <w:tcW w:w="1625" w:type="dxa"/>
          </w:tcPr>
          <w:p w:rsidR="00000000" w:rsidRDefault="0058739B">
            <w:pPr>
              <w:pStyle w:val="TAH"/>
            </w:pPr>
            <w:r>
              <w:t>Case 3</w:t>
            </w:r>
          </w:p>
        </w:tc>
      </w:tr>
      <w:tr w:rsidR="00000000">
        <w:trPr>
          <w:jc w:val="center"/>
        </w:trPr>
        <w:tc>
          <w:tcPr>
            <w:tcW w:w="1106" w:type="dxa"/>
            <w:vMerge/>
          </w:tcPr>
          <w:p w:rsidR="00000000" w:rsidRDefault="0058739B">
            <w:pPr>
              <w:pStyle w:val="TAC"/>
              <w:jc w:val="left"/>
              <w:rPr>
                <w:lang w:val="sv-SE"/>
              </w:rPr>
            </w:pPr>
          </w:p>
        </w:tc>
        <w:tc>
          <w:tcPr>
            <w:tcW w:w="1487" w:type="dxa"/>
          </w:tcPr>
          <w:p w:rsidR="00000000" w:rsidRDefault="0058739B">
            <w:pPr>
              <w:pStyle w:val="TAL"/>
              <w:rPr>
                <w:lang w:val="sv-SE"/>
              </w:rPr>
            </w:pPr>
            <w:r>
              <w:rPr>
                <w:lang w:val="sv-SE"/>
              </w:rPr>
              <w:t>P</w:t>
            </w:r>
            <w:r>
              <w:rPr>
                <w:vertAlign w:val="subscript"/>
                <w:lang w:val="sv-SE"/>
              </w:rPr>
              <w:t>interferer</w:t>
            </w:r>
          </w:p>
        </w:tc>
        <w:tc>
          <w:tcPr>
            <w:tcW w:w="799" w:type="dxa"/>
          </w:tcPr>
          <w:p w:rsidR="00000000" w:rsidRDefault="0058739B">
            <w:pPr>
              <w:pStyle w:val="TAC"/>
              <w:rPr>
                <w:lang w:val="sv-SE"/>
              </w:rPr>
            </w:pPr>
            <w:r>
              <w:rPr>
                <w:lang w:val="sv-SE"/>
              </w:rPr>
              <w:t>dBm</w:t>
            </w:r>
          </w:p>
        </w:tc>
        <w:tc>
          <w:tcPr>
            <w:tcW w:w="1625" w:type="dxa"/>
            <w:vAlign w:val="center"/>
          </w:tcPr>
          <w:p w:rsidR="00000000" w:rsidRDefault="0058739B">
            <w:pPr>
              <w:pStyle w:val="TAC"/>
            </w:pPr>
            <w:r>
              <w:t>-56</w:t>
            </w:r>
          </w:p>
        </w:tc>
        <w:tc>
          <w:tcPr>
            <w:tcW w:w="1625" w:type="dxa"/>
          </w:tcPr>
          <w:p w:rsidR="00000000" w:rsidRDefault="0058739B">
            <w:pPr>
              <w:pStyle w:val="TAC"/>
            </w:pPr>
            <w:r>
              <w:t>-44</w:t>
            </w:r>
          </w:p>
        </w:tc>
        <w:tc>
          <w:tcPr>
            <w:tcW w:w="1625" w:type="dxa"/>
          </w:tcPr>
          <w:p w:rsidR="00000000" w:rsidRDefault="0058739B">
            <w:pPr>
              <w:pStyle w:val="TAC"/>
            </w:pPr>
            <w:r>
              <w:t>-15</w:t>
            </w:r>
          </w:p>
        </w:tc>
      </w:tr>
      <w:tr w:rsidR="00000000">
        <w:trPr>
          <w:jc w:val="center"/>
        </w:trPr>
        <w:tc>
          <w:tcPr>
            <w:tcW w:w="1106" w:type="dxa"/>
            <w:vMerge w:val="restart"/>
          </w:tcPr>
          <w:p w:rsidR="00000000" w:rsidRDefault="0058739B">
            <w:pPr>
              <w:pStyle w:val="TAL"/>
              <w:rPr>
                <w:lang w:val="fi-FI"/>
              </w:rPr>
            </w:pPr>
            <w:r>
              <w:rPr>
                <w:lang w:val="fi-FI"/>
              </w:rPr>
              <w:t>n1, n2, n3, n5, n7, n8, n12, n20, n25, n28,</w:t>
            </w:r>
          </w:p>
          <w:p w:rsidR="00000000" w:rsidRDefault="0058739B">
            <w:pPr>
              <w:pStyle w:val="TAL"/>
              <w:rPr>
                <w:lang w:val="fi-FI"/>
              </w:rPr>
            </w:pPr>
            <w:r>
              <w:rPr>
                <w:lang w:val="fi-FI"/>
              </w:rPr>
              <w:t>n34</w:t>
            </w:r>
            <w:r>
              <w:rPr>
                <w:lang w:val="fi-FI"/>
              </w:rPr>
              <w:t>, n38,</w:t>
            </w:r>
          </w:p>
          <w:p w:rsidR="00000000" w:rsidRDefault="0058739B">
            <w:pPr>
              <w:pStyle w:val="TAL"/>
              <w:rPr>
                <w:lang w:val="fi-FI"/>
              </w:rPr>
            </w:pPr>
            <w:r>
              <w:rPr>
                <w:lang w:val="fi-FI"/>
              </w:rPr>
              <w:t>n39, n40, n41, n50, n51, n66, n70, n74, n75, n76</w:t>
            </w:r>
          </w:p>
        </w:tc>
        <w:tc>
          <w:tcPr>
            <w:tcW w:w="1487" w:type="dxa"/>
          </w:tcPr>
          <w:p w:rsidR="00000000" w:rsidRDefault="0058739B">
            <w:pPr>
              <w:pStyle w:val="TAL"/>
              <w:rPr>
                <w:lang w:val="sv-SE"/>
              </w:rPr>
            </w:pPr>
            <w:r>
              <w:rPr>
                <w:lang w:val="sv-SE"/>
              </w:rPr>
              <w:t>F</w:t>
            </w:r>
            <w:r>
              <w:rPr>
                <w:vertAlign w:val="subscript"/>
                <w:lang w:val="sv-SE"/>
              </w:rPr>
              <w:t>interferer</w:t>
            </w:r>
            <w:r>
              <w:rPr>
                <w:lang w:val="sv-SE"/>
              </w:rPr>
              <w:t xml:space="preserve"> (offset)</w:t>
            </w:r>
          </w:p>
        </w:tc>
        <w:tc>
          <w:tcPr>
            <w:tcW w:w="799" w:type="dxa"/>
          </w:tcPr>
          <w:p w:rsidR="00000000" w:rsidRDefault="0058739B">
            <w:pPr>
              <w:pStyle w:val="TAC"/>
              <w:rPr>
                <w:lang w:val="sv-SE"/>
              </w:rPr>
            </w:pPr>
            <w:r>
              <w:rPr>
                <w:lang w:val="sv-SE"/>
              </w:rPr>
              <w:t>MHz</w:t>
            </w:r>
          </w:p>
        </w:tc>
        <w:tc>
          <w:tcPr>
            <w:tcW w:w="1625" w:type="dxa"/>
            <w:vAlign w:val="center"/>
          </w:tcPr>
          <w:p w:rsidR="00000000" w:rsidRDefault="0058739B">
            <w:pPr>
              <w:pStyle w:val="TAC"/>
            </w:pPr>
            <w:r>
              <w:t>-</w:t>
            </w:r>
            <w:del w:id="22" w:author="ZTE_Wubin" w:date="2019-09-29T16:08:00Z">
              <w:r>
                <w:delText>CBW</w:delText>
              </w:r>
            </w:del>
            <w:ins w:id="23" w:author="ZTE_Wubin" w:date="2019-09-29T16:08:00Z">
              <w:r>
                <w:t>BW</w:t>
              </w:r>
              <w:r>
                <w:rPr>
                  <w:vertAlign w:val="subscript"/>
                </w:rPr>
                <w:t>Channel</w:t>
              </w:r>
            </w:ins>
            <w:r>
              <w:t>/2 –</w:t>
            </w:r>
          </w:p>
          <w:p w:rsidR="00000000" w:rsidRDefault="0058739B">
            <w:pPr>
              <w:pStyle w:val="TAC"/>
            </w:pPr>
            <w:r>
              <w:t>F</w:t>
            </w:r>
            <w:r>
              <w:rPr>
                <w:vertAlign w:val="subscript"/>
              </w:rPr>
              <w:t>Ioffset, case 1</w:t>
            </w:r>
          </w:p>
          <w:p w:rsidR="00000000" w:rsidRDefault="0058739B">
            <w:pPr>
              <w:pStyle w:val="TAC"/>
            </w:pPr>
            <w:r>
              <w:t>and</w:t>
            </w:r>
          </w:p>
          <w:p w:rsidR="00000000" w:rsidRDefault="0058739B">
            <w:pPr>
              <w:pStyle w:val="TAC"/>
            </w:pPr>
            <w:ins w:id="24" w:author="ZTE_Wubin" w:date="2019-09-29T16:08:00Z">
              <w:r>
                <w:t>BW</w:t>
              </w:r>
              <w:r>
                <w:rPr>
                  <w:vertAlign w:val="subscript"/>
                </w:rPr>
                <w:t>Channel</w:t>
              </w:r>
            </w:ins>
            <w:del w:id="25" w:author="ZTE_Wubin" w:date="2019-09-29T16:08:00Z">
              <w:r>
                <w:delText>CBW</w:delText>
              </w:r>
            </w:del>
            <w:r>
              <w:t>/2 +</w:t>
            </w:r>
          </w:p>
          <w:p w:rsidR="00000000" w:rsidRDefault="0058739B">
            <w:pPr>
              <w:pStyle w:val="TAC"/>
            </w:pPr>
            <w:r>
              <w:t>F</w:t>
            </w:r>
            <w:r>
              <w:rPr>
                <w:vertAlign w:val="subscript"/>
              </w:rPr>
              <w:t>Ioffset, case 1</w:t>
            </w:r>
          </w:p>
        </w:tc>
        <w:tc>
          <w:tcPr>
            <w:tcW w:w="1625" w:type="dxa"/>
          </w:tcPr>
          <w:p w:rsidR="00000000" w:rsidRDefault="0058739B">
            <w:pPr>
              <w:pStyle w:val="TAC"/>
            </w:pPr>
            <w:r>
              <w:t>≤ -</w:t>
            </w:r>
            <w:ins w:id="26" w:author="ZTE_Wubin" w:date="2019-09-29T16:08:00Z">
              <w:r>
                <w:t>BW</w:t>
              </w:r>
              <w:r>
                <w:rPr>
                  <w:vertAlign w:val="subscript"/>
                </w:rPr>
                <w:t>Channel</w:t>
              </w:r>
            </w:ins>
            <w:del w:id="27" w:author="ZTE_Wubin" w:date="2019-09-29T16:08:00Z">
              <w:r>
                <w:delText>CBW</w:delText>
              </w:r>
            </w:del>
            <w:r>
              <w:t>/2 –</w:t>
            </w:r>
          </w:p>
          <w:p w:rsidR="00000000" w:rsidRDefault="0058739B">
            <w:pPr>
              <w:pStyle w:val="TAC"/>
            </w:pPr>
            <w:r>
              <w:t>F</w:t>
            </w:r>
            <w:r>
              <w:rPr>
                <w:vertAlign w:val="subscript"/>
              </w:rPr>
              <w:t>Ioffset, case 2</w:t>
            </w:r>
          </w:p>
          <w:p w:rsidR="00000000" w:rsidRDefault="0058739B">
            <w:pPr>
              <w:pStyle w:val="TAC"/>
            </w:pPr>
            <w:r>
              <w:t>and</w:t>
            </w:r>
          </w:p>
          <w:p w:rsidR="00000000" w:rsidRDefault="0058739B">
            <w:pPr>
              <w:pStyle w:val="TAC"/>
            </w:pPr>
            <w:r>
              <w:t xml:space="preserve">≥ </w:t>
            </w:r>
            <w:ins w:id="28" w:author="ZTE_Wubin" w:date="2019-09-29T16:08:00Z">
              <w:r>
                <w:t>BW</w:t>
              </w:r>
              <w:r>
                <w:rPr>
                  <w:vertAlign w:val="subscript"/>
                </w:rPr>
                <w:t>Channel</w:t>
              </w:r>
            </w:ins>
            <w:del w:id="29" w:author="ZTE_Wubin" w:date="2019-09-29T16:08:00Z">
              <w:r>
                <w:delText>CBW</w:delText>
              </w:r>
            </w:del>
            <w:r>
              <w:t>/2 +</w:t>
            </w:r>
          </w:p>
          <w:p w:rsidR="00000000" w:rsidRDefault="0058739B">
            <w:pPr>
              <w:pStyle w:val="TAC"/>
            </w:pPr>
            <w:r>
              <w:t>F</w:t>
            </w:r>
            <w:r>
              <w:rPr>
                <w:vertAlign w:val="subscript"/>
              </w:rPr>
              <w:t>Ioffset, case 2</w:t>
            </w:r>
          </w:p>
        </w:tc>
        <w:tc>
          <w:tcPr>
            <w:tcW w:w="1625" w:type="dxa"/>
          </w:tcPr>
          <w:p w:rsidR="00000000" w:rsidRDefault="0058739B">
            <w:pPr>
              <w:pStyle w:val="TAC"/>
            </w:pPr>
          </w:p>
        </w:tc>
      </w:tr>
      <w:tr w:rsidR="00000000">
        <w:trPr>
          <w:jc w:val="center"/>
        </w:trPr>
        <w:tc>
          <w:tcPr>
            <w:tcW w:w="1106" w:type="dxa"/>
            <w:vMerge/>
          </w:tcPr>
          <w:p w:rsidR="00000000" w:rsidRDefault="0058739B">
            <w:pPr>
              <w:pStyle w:val="TAC"/>
            </w:pPr>
          </w:p>
        </w:tc>
        <w:tc>
          <w:tcPr>
            <w:tcW w:w="1487" w:type="dxa"/>
          </w:tcPr>
          <w:p w:rsidR="00000000" w:rsidRDefault="0058739B">
            <w:pPr>
              <w:pStyle w:val="TAL"/>
              <w:rPr>
                <w:lang w:val="sv-SE"/>
              </w:rPr>
            </w:pPr>
            <w:r>
              <w:rPr>
                <w:lang w:val="sv-SE"/>
              </w:rPr>
              <w:t>F</w:t>
            </w:r>
            <w:r>
              <w:rPr>
                <w:vertAlign w:val="subscript"/>
                <w:lang w:val="sv-SE"/>
              </w:rPr>
              <w:t>interferer</w:t>
            </w:r>
          </w:p>
        </w:tc>
        <w:tc>
          <w:tcPr>
            <w:tcW w:w="799" w:type="dxa"/>
          </w:tcPr>
          <w:p w:rsidR="00000000" w:rsidRDefault="0058739B">
            <w:pPr>
              <w:pStyle w:val="TAC"/>
              <w:rPr>
                <w:lang w:val="sv-SE"/>
              </w:rPr>
            </w:pPr>
            <w:r>
              <w:rPr>
                <w:lang w:val="sv-SE"/>
              </w:rPr>
              <w:t>MHz</w:t>
            </w:r>
          </w:p>
        </w:tc>
        <w:tc>
          <w:tcPr>
            <w:tcW w:w="1625" w:type="dxa"/>
            <w:vAlign w:val="center"/>
          </w:tcPr>
          <w:p w:rsidR="00000000" w:rsidRDefault="0058739B">
            <w:pPr>
              <w:pStyle w:val="TAC"/>
            </w:pPr>
            <w:r>
              <w:t>NOTE 2</w:t>
            </w:r>
          </w:p>
        </w:tc>
        <w:tc>
          <w:tcPr>
            <w:tcW w:w="1625" w:type="dxa"/>
          </w:tcPr>
          <w:p w:rsidR="00000000" w:rsidRDefault="0058739B">
            <w:pPr>
              <w:pStyle w:val="TAC"/>
            </w:pPr>
            <w:r>
              <w:t>F</w:t>
            </w:r>
            <w:r>
              <w:rPr>
                <w:vertAlign w:val="subscript"/>
              </w:rPr>
              <w:t>DL_low</w:t>
            </w:r>
            <w:r>
              <w:t xml:space="preserve"> – 15</w:t>
            </w:r>
          </w:p>
          <w:p w:rsidR="00000000" w:rsidRDefault="0058739B">
            <w:pPr>
              <w:pStyle w:val="TAC"/>
            </w:pPr>
            <w:r>
              <w:t>to</w:t>
            </w:r>
          </w:p>
          <w:p w:rsidR="00000000" w:rsidRDefault="0058739B">
            <w:pPr>
              <w:pStyle w:val="TAC"/>
            </w:pPr>
            <w:r>
              <w:t>F</w:t>
            </w:r>
            <w:r>
              <w:rPr>
                <w:vertAlign w:val="subscript"/>
              </w:rPr>
              <w:t>DL_high</w:t>
            </w:r>
            <w:r>
              <w:t xml:space="preserve"> + 15</w:t>
            </w:r>
          </w:p>
        </w:tc>
        <w:tc>
          <w:tcPr>
            <w:tcW w:w="1625" w:type="dxa"/>
          </w:tcPr>
          <w:p w:rsidR="00000000" w:rsidRDefault="0058739B">
            <w:pPr>
              <w:pStyle w:val="TAC"/>
            </w:pPr>
          </w:p>
        </w:tc>
      </w:tr>
      <w:tr w:rsidR="00000000">
        <w:trPr>
          <w:jc w:val="center"/>
        </w:trPr>
        <w:tc>
          <w:tcPr>
            <w:tcW w:w="1106" w:type="dxa"/>
          </w:tcPr>
          <w:p w:rsidR="00000000" w:rsidRDefault="0058739B">
            <w:pPr>
              <w:pStyle w:val="TAC"/>
            </w:pPr>
            <w:r>
              <w:t>n71</w:t>
            </w:r>
          </w:p>
        </w:tc>
        <w:tc>
          <w:tcPr>
            <w:tcW w:w="1487" w:type="dxa"/>
          </w:tcPr>
          <w:p w:rsidR="00000000" w:rsidRDefault="0058739B">
            <w:pPr>
              <w:pStyle w:val="TAL"/>
              <w:rPr>
                <w:lang w:val="sv-SE"/>
              </w:rPr>
            </w:pPr>
            <w:r>
              <w:rPr>
                <w:lang w:val="sv-SE"/>
              </w:rPr>
              <w:t>F</w:t>
            </w:r>
            <w:r>
              <w:rPr>
                <w:vertAlign w:val="subscript"/>
                <w:lang w:val="sv-SE"/>
              </w:rPr>
              <w:t>interferer</w:t>
            </w:r>
          </w:p>
        </w:tc>
        <w:tc>
          <w:tcPr>
            <w:tcW w:w="799" w:type="dxa"/>
          </w:tcPr>
          <w:p w:rsidR="00000000" w:rsidRDefault="0058739B">
            <w:pPr>
              <w:pStyle w:val="TAC"/>
              <w:rPr>
                <w:lang w:val="sv-SE"/>
              </w:rPr>
            </w:pPr>
            <w:r>
              <w:rPr>
                <w:lang w:val="sv-SE"/>
              </w:rPr>
              <w:t>MHz</w:t>
            </w:r>
          </w:p>
        </w:tc>
        <w:tc>
          <w:tcPr>
            <w:tcW w:w="1625" w:type="dxa"/>
            <w:vAlign w:val="center"/>
          </w:tcPr>
          <w:p w:rsidR="00000000" w:rsidRDefault="0058739B">
            <w:pPr>
              <w:pStyle w:val="TAC"/>
            </w:pPr>
            <w:r>
              <w:t>NOTE 2</w:t>
            </w:r>
          </w:p>
        </w:tc>
        <w:tc>
          <w:tcPr>
            <w:tcW w:w="1625" w:type="dxa"/>
          </w:tcPr>
          <w:p w:rsidR="00000000" w:rsidRDefault="0058739B">
            <w:pPr>
              <w:pStyle w:val="TAC"/>
            </w:pPr>
            <w:r>
              <w:t>F</w:t>
            </w:r>
            <w:r>
              <w:rPr>
                <w:vertAlign w:val="subscript"/>
              </w:rPr>
              <w:t>DL_low</w:t>
            </w:r>
            <w:r>
              <w:t xml:space="preserve"> – 12 to F</w:t>
            </w:r>
            <w:r>
              <w:rPr>
                <w:vertAlign w:val="subscript"/>
              </w:rPr>
              <w:t>DL_high</w:t>
            </w:r>
            <w:r>
              <w:t xml:space="preserve"> + 15</w:t>
            </w:r>
          </w:p>
        </w:tc>
        <w:tc>
          <w:tcPr>
            <w:tcW w:w="1625" w:type="dxa"/>
          </w:tcPr>
          <w:p w:rsidR="00000000" w:rsidRDefault="0058739B">
            <w:pPr>
              <w:pStyle w:val="TAC"/>
            </w:pPr>
            <w:r>
              <w:t>F</w:t>
            </w:r>
            <w:r>
              <w:rPr>
                <w:vertAlign w:val="subscript"/>
              </w:rPr>
              <w:t>DL_low</w:t>
            </w:r>
            <w:r>
              <w:t xml:space="preserve"> – 12</w:t>
            </w:r>
          </w:p>
        </w:tc>
      </w:tr>
      <w:tr w:rsidR="00000000">
        <w:trPr>
          <w:jc w:val="center"/>
        </w:trPr>
        <w:tc>
          <w:tcPr>
            <w:tcW w:w="8267" w:type="dxa"/>
            <w:gridSpan w:val="6"/>
          </w:tcPr>
          <w:p w:rsidR="00000000" w:rsidRDefault="0058739B">
            <w:pPr>
              <w:pStyle w:val="TAN"/>
            </w:pPr>
            <w:r>
              <w:t>NOTE 1:</w:t>
            </w:r>
            <w:r>
              <w:tab/>
            </w:r>
            <w:r>
              <w:t xml:space="preserve">The absolute value of the interferer offset </w:t>
            </w:r>
            <w:r>
              <w:t>Finterferer (offset)</w:t>
            </w:r>
            <w:r>
              <w:t xml:space="preserve"> shall be further adjusted to </w:t>
            </w:r>
            <w:r>
              <w:rPr>
                <w:rFonts w:eastAsia="Osaka"/>
              </w:rPr>
              <w:object w:dxaOrig="2659" w:dyaOrig="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 o:spid="_x0000_i1025" type="#_x0000_t75" style="width:114.75pt;height:14.25pt;mso-wrap-style:square;mso-position-horizontal-relative:page;mso-position-vertical-relative:page" o:ole="">
                  <v:imagedata r:id="rId12" o:title=""/>
                </v:shape>
                <o:OLEObject Type="Embed" ProgID="Equation.3" ShapeID="对象 10" DrawAspect="Content" ObjectID="_1654424769" r:id="rId13"/>
              </w:object>
            </w:r>
            <w:r>
              <w:t>MHz with SCS the sub-carrier</w:t>
            </w:r>
            <w:r>
              <w:t xml:space="preserve"> spacing of the wanted signal in MHz. The interferer is an NR signal with 15 kHz SCS.</w:t>
            </w:r>
          </w:p>
          <w:p w:rsidR="00000000" w:rsidRDefault="0058739B">
            <w:pPr>
              <w:pStyle w:val="TAN"/>
            </w:pPr>
            <w:r>
              <w:t>NOTE 2:</w:t>
            </w:r>
            <w:r>
              <w:tab/>
            </w:r>
            <w:r>
              <w:t>For each carrier frequency, the requirement applies for two interferer carrier frequencies: a: -</w:t>
            </w:r>
            <w:ins w:id="30" w:author="ZTE_Wubin" w:date="2019-09-29T16:08:00Z">
              <w:r>
                <w:t>BW</w:t>
              </w:r>
              <w:r>
                <w:rPr>
                  <w:vertAlign w:val="subscript"/>
                </w:rPr>
                <w:t>Channel</w:t>
              </w:r>
            </w:ins>
            <w:del w:id="31" w:author="ZTE_Wubin" w:date="2019-09-29T16:08:00Z">
              <w:r>
                <w:delText>CBW</w:delText>
              </w:r>
            </w:del>
            <w:r>
              <w:t>/2 – F</w:t>
            </w:r>
            <w:r>
              <w:rPr>
                <w:vertAlign w:val="subscript"/>
              </w:rPr>
              <w:t>Ioffset, case 1</w:t>
            </w:r>
            <w:r>
              <w:t xml:space="preserve">; b: </w:t>
            </w:r>
            <w:ins w:id="32" w:author="ZTE_Wubin" w:date="2019-09-29T16:08:00Z">
              <w:r>
                <w:t>BW</w:t>
              </w:r>
              <w:r>
                <w:rPr>
                  <w:vertAlign w:val="subscript"/>
                </w:rPr>
                <w:t>Channel</w:t>
              </w:r>
            </w:ins>
            <w:del w:id="33" w:author="ZTE_Wubin" w:date="2019-09-29T16:08:00Z">
              <w:r>
                <w:delText>CBW</w:delText>
              </w:r>
            </w:del>
            <w:r>
              <w:t>/2 + F</w:t>
            </w:r>
            <w:r>
              <w:rPr>
                <w:vertAlign w:val="subscript"/>
              </w:rPr>
              <w:t>Ioffset, c</w:t>
            </w:r>
            <w:r>
              <w:rPr>
                <w:vertAlign w:val="subscript"/>
              </w:rPr>
              <w:t>ase 1</w:t>
            </w:r>
          </w:p>
        </w:tc>
      </w:tr>
    </w:tbl>
    <w:p w:rsidR="00000000" w:rsidRDefault="0058739B"/>
    <w:p w:rsidR="00000000" w:rsidRDefault="0058739B">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ins w:id="34" w:author="ZTE_Wubin" w:date="2019-09-29T16:08:00Z">
        <w:r>
          <w:rPr>
            <w:rFonts w:hint="eastAsia"/>
            <w:lang w:val="en-US" w:eastAsia="zh-CN"/>
          </w:rPr>
          <w:t>3*</w:t>
        </w:r>
        <w:r>
          <w:t>BW</w:t>
        </w:r>
        <w:r>
          <w:rPr>
            <w:vertAlign w:val="subscript"/>
          </w:rPr>
          <w:t>Channel</w:t>
        </w:r>
      </w:ins>
      <w:del w:id="35" w:author="ZTE_Wubin" w:date="2019-09-29T16:08:00Z">
        <w:r>
          <w:delText>3CBW</w:delText>
        </w:r>
      </w:del>
      <w:r>
        <w:t xml:space="preserve"> below or above t</w:t>
      </w:r>
      <w:r>
        <w:t xml:space="preserve">he UE receive band where </w:t>
      </w:r>
      <w:del w:id="36" w:author="ZTE_Wubin" w:date="2019-09-29T16:09:00Z">
        <w:r>
          <w:delText>CBW</w:delText>
        </w:r>
      </w:del>
      <w:ins w:id="37" w:author="ZTE_Wubin" w:date="2019-09-29T16:08:00Z">
        <w:r>
          <w:t>BW</w:t>
        </w:r>
        <w:r>
          <w:rPr>
            <w:vertAlign w:val="subscript"/>
          </w:rPr>
          <w:t>Channel</w:t>
        </w:r>
      </w:ins>
      <w:r>
        <w:t xml:space="preserve"> is the bandwidth of the wanted signal. The throughput of the wanted signal shall be ≥ 95% of the maximum throughput of the reference measurement channels as specified in Annexes A.2.2, A.2.3, A.3.2 and A.3.3 (with one </w:t>
      </w:r>
      <w:r>
        <w:t>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w:t>
      </w:r>
      <w:r>
        <w:t xml:space="preserve"> of the wanted signal.</w:t>
      </w:r>
    </w:p>
    <w:p w:rsidR="00000000" w:rsidRDefault="0058739B">
      <w:pPr>
        <w:pStyle w:val="TH"/>
      </w:pPr>
      <w:r>
        <w:t>Table 7.6.2-3: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000000">
        <w:trPr>
          <w:jc w:val="center"/>
        </w:trPr>
        <w:tc>
          <w:tcPr>
            <w:tcW w:w="1487" w:type="dxa"/>
            <w:vMerge w:val="restart"/>
          </w:tcPr>
          <w:p w:rsidR="00000000" w:rsidRDefault="0058739B">
            <w:pPr>
              <w:pStyle w:val="TAH"/>
            </w:pPr>
            <w:r>
              <w:t>RX parameter</w:t>
            </w:r>
          </w:p>
        </w:tc>
        <w:tc>
          <w:tcPr>
            <w:tcW w:w="907" w:type="dxa"/>
            <w:vMerge w:val="restart"/>
          </w:tcPr>
          <w:p w:rsidR="00000000" w:rsidRDefault="0058739B">
            <w:pPr>
              <w:pStyle w:val="TAH"/>
            </w:pPr>
            <w:r>
              <w:t>Units</w:t>
            </w:r>
          </w:p>
        </w:tc>
        <w:tc>
          <w:tcPr>
            <w:tcW w:w="6510" w:type="dxa"/>
            <w:gridSpan w:val="5"/>
          </w:tcPr>
          <w:p w:rsidR="00000000" w:rsidRDefault="0058739B">
            <w:pPr>
              <w:pStyle w:val="TAH"/>
            </w:pPr>
            <w:r>
              <w:t>Channel bandwidth</w:t>
            </w:r>
          </w:p>
        </w:tc>
      </w:tr>
      <w:tr w:rsidR="00000000">
        <w:trPr>
          <w:jc w:val="center"/>
        </w:trPr>
        <w:tc>
          <w:tcPr>
            <w:tcW w:w="1487" w:type="dxa"/>
            <w:vMerge/>
          </w:tcPr>
          <w:p w:rsidR="00000000" w:rsidRDefault="0058739B">
            <w:pPr>
              <w:pStyle w:val="TAH"/>
            </w:pPr>
          </w:p>
        </w:tc>
        <w:tc>
          <w:tcPr>
            <w:tcW w:w="907" w:type="dxa"/>
            <w:vMerge/>
          </w:tcPr>
          <w:p w:rsidR="00000000" w:rsidRDefault="0058739B">
            <w:pPr>
              <w:pStyle w:val="TAH"/>
            </w:pPr>
          </w:p>
        </w:tc>
        <w:tc>
          <w:tcPr>
            <w:tcW w:w="1302" w:type="dxa"/>
          </w:tcPr>
          <w:p w:rsidR="00000000" w:rsidRDefault="0058739B">
            <w:pPr>
              <w:pStyle w:val="TAH"/>
            </w:pPr>
            <w:r>
              <w:t>10 MHz</w:t>
            </w:r>
          </w:p>
        </w:tc>
        <w:tc>
          <w:tcPr>
            <w:tcW w:w="1302" w:type="dxa"/>
          </w:tcPr>
          <w:p w:rsidR="00000000" w:rsidRDefault="0058739B">
            <w:pPr>
              <w:pStyle w:val="TAH"/>
            </w:pPr>
            <w:r>
              <w:t>15 MHz</w:t>
            </w:r>
          </w:p>
        </w:tc>
        <w:tc>
          <w:tcPr>
            <w:tcW w:w="1302" w:type="dxa"/>
          </w:tcPr>
          <w:p w:rsidR="00000000" w:rsidRDefault="0058739B">
            <w:pPr>
              <w:pStyle w:val="TAH"/>
            </w:pPr>
            <w:r>
              <w:t>20 MHz</w:t>
            </w:r>
          </w:p>
        </w:tc>
        <w:tc>
          <w:tcPr>
            <w:tcW w:w="1302" w:type="dxa"/>
          </w:tcPr>
          <w:p w:rsidR="00000000" w:rsidRDefault="0058739B">
            <w:pPr>
              <w:pStyle w:val="TAH"/>
            </w:pPr>
            <w:r>
              <w:t>40 MHz</w:t>
            </w:r>
          </w:p>
        </w:tc>
        <w:tc>
          <w:tcPr>
            <w:tcW w:w="1302" w:type="dxa"/>
          </w:tcPr>
          <w:p w:rsidR="00000000" w:rsidRDefault="0058739B">
            <w:pPr>
              <w:pStyle w:val="TAH"/>
            </w:pPr>
            <w:r>
              <w:t>50 MHz</w:t>
            </w:r>
          </w:p>
        </w:tc>
      </w:tr>
      <w:tr w:rsidR="00000000">
        <w:trPr>
          <w:jc w:val="center"/>
        </w:trPr>
        <w:tc>
          <w:tcPr>
            <w:tcW w:w="1487" w:type="dxa"/>
            <w:vMerge w:val="restart"/>
          </w:tcPr>
          <w:p w:rsidR="00000000" w:rsidRDefault="0058739B">
            <w:pPr>
              <w:pStyle w:val="TAL"/>
            </w:pPr>
            <w:r>
              <w:t>Power in transmission bandwidth configuration</w:t>
            </w:r>
          </w:p>
        </w:tc>
        <w:tc>
          <w:tcPr>
            <w:tcW w:w="907" w:type="dxa"/>
          </w:tcPr>
          <w:p w:rsidR="00000000" w:rsidRDefault="0058739B">
            <w:pPr>
              <w:pStyle w:val="TAC"/>
            </w:pPr>
            <w:r>
              <w:t>dBm</w:t>
            </w:r>
          </w:p>
        </w:tc>
        <w:tc>
          <w:tcPr>
            <w:tcW w:w="6510" w:type="dxa"/>
            <w:gridSpan w:val="5"/>
          </w:tcPr>
          <w:p w:rsidR="00000000" w:rsidRDefault="0058739B">
            <w:pPr>
              <w:pStyle w:val="TAC"/>
            </w:pPr>
            <w:r>
              <w:t>REFS</w:t>
            </w:r>
            <w:r>
              <w:t>ENS + channel bandwidth specific value below</w:t>
            </w:r>
          </w:p>
        </w:tc>
      </w:tr>
      <w:tr w:rsidR="00000000">
        <w:trPr>
          <w:jc w:val="center"/>
        </w:trPr>
        <w:tc>
          <w:tcPr>
            <w:tcW w:w="1487" w:type="dxa"/>
            <w:vMerge/>
          </w:tcPr>
          <w:p w:rsidR="00000000" w:rsidRDefault="0058739B">
            <w:pPr>
              <w:pStyle w:val="TAL"/>
            </w:pPr>
          </w:p>
        </w:tc>
        <w:tc>
          <w:tcPr>
            <w:tcW w:w="907" w:type="dxa"/>
          </w:tcPr>
          <w:p w:rsidR="00000000" w:rsidRDefault="0058739B">
            <w:pPr>
              <w:pStyle w:val="TAC"/>
            </w:pPr>
            <w:r>
              <w:t>dB</w:t>
            </w:r>
          </w:p>
        </w:tc>
        <w:tc>
          <w:tcPr>
            <w:tcW w:w="6510" w:type="dxa"/>
            <w:gridSpan w:val="5"/>
          </w:tcPr>
          <w:p w:rsidR="00000000" w:rsidRDefault="0058739B">
            <w:pPr>
              <w:pStyle w:val="TAC"/>
              <w:rPr>
                <w:lang w:val="sv-SE"/>
              </w:rPr>
            </w:pPr>
            <w:r>
              <w:rPr>
                <w:lang w:val="sv-SE"/>
              </w:rPr>
              <w:t>6</w:t>
            </w:r>
          </w:p>
        </w:tc>
      </w:tr>
      <w:tr w:rsidR="00000000">
        <w:trPr>
          <w:jc w:val="center"/>
        </w:trPr>
        <w:tc>
          <w:tcPr>
            <w:tcW w:w="1487" w:type="dxa"/>
          </w:tcPr>
          <w:p w:rsidR="00000000" w:rsidRDefault="0058739B">
            <w:pPr>
              <w:pStyle w:val="TAL"/>
              <w:rPr>
                <w:lang w:val="sv-SE"/>
              </w:rPr>
            </w:pPr>
            <w:r>
              <w:rPr>
                <w:lang w:val="sv-SE"/>
              </w:rPr>
              <w:t>BW</w:t>
            </w:r>
            <w:r>
              <w:rPr>
                <w:vertAlign w:val="subscript"/>
                <w:lang w:val="sv-SE"/>
              </w:rPr>
              <w:t>interferer</w:t>
            </w:r>
          </w:p>
        </w:tc>
        <w:tc>
          <w:tcPr>
            <w:tcW w:w="907" w:type="dxa"/>
          </w:tcPr>
          <w:p w:rsidR="00000000" w:rsidRDefault="0058739B">
            <w:pPr>
              <w:pStyle w:val="TAC"/>
              <w:rPr>
                <w:lang w:val="sv-SE"/>
              </w:rPr>
            </w:pPr>
            <w:r>
              <w:rPr>
                <w:lang w:val="sv-SE"/>
              </w:rPr>
              <w:t>MHz</w:t>
            </w:r>
          </w:p>
        </w:tc>
        <w:tc>
          <w:tcPr>
            <w:tcW w:w="1302" w:type="dxa"/>
          </w:tcPr>
          <w:p w:rsidR="00000000" w:rsidRDefault="0058739B">
            <w:pPr>
              <w:pStyle w:val="TAC"/>
              <w:rPr>
                <w:lang w:val="sv-SE"/>
              </w:rPr>
            </w:pPr>
            <w:r>
              <w:rPr>
                <w:lang w:val="sv-SE"/>
              </w:rPr>
              <w:t>10</w:t>
            </w:r>
          </w:p>
        </w:tc>
        <w:tc>
          <w:tcPr>
            <w:tcW w:w="1302" w:type="dxa"/>
          </w:tcPr>
          <w:p w:rsidR="00000000" w:rsidRDefault="0058739B">
            <w:pPr>
              <w:pStyle w:val="TAC"/>
              <w:rPr>
                <w:lang w:val="sv-SE"/>
              </w:rPr>
            </w:pPr>
            <w:r>
              <w:rPr>
                <w:lang w:val="sv-SE"/>
              </w:rPr>
              <w:t>15</w:t>
            </w:r>
          </w:p>
        </w:tc>
        <w:tc>
          <w:tcPr>
            <w:tcW w:w="1302" w:type="dxa"/>
          </w:tcPr>
          <w:p w:rsidR="00000000" w:rsidRDefault="0058739B">
            <w:pPr>
              <w:pStyle w:val="TAC"/>
              <w:rPr>
                <w:lang w:val="sv-SE"/>
              </w:rPr>
            </w:pPr>
            <w:r>
              <w:rPr>
                <w:lang w:val="sv-SE"/>
              </w:rPr>
              <w:t>20</w:t>
            </w:r>
          </w:p>
        </w:tc>
        <w:tc>
          <w:tcPr>
            <w:tcW w:w="1302" w:type="dxa"/>
          </w:tcPr>
          <w:p w:rsidR="00000000" w:rsidRDefault="0058739B">
            <w:pPr>
              <w:pStyle w:val="TAC"/>
              <w:rPr>
                <w:lang w:val="sv-SE"/>
              </w:rPr>
            </w:pPr>
            <w:r>
              <w:rPr>
                <w:lang w:val="sv-SE"/>
              </w:rPr>
              <w:t>40</w:t>
            </w:r>
          </w:p>
        </w:tc>
        <w:tc>
          <w:tcPr>
            <w:tcW w:w="1302" w:type="dxa"/>
          </w:tcPr>
          <w:p w:rsidR="00000000" w:rsidRDefault="0058739B">
            <w:pPr>
              <w:pStyle w:val="TAC"/>
              <w:rPr>
                <w:lang w:val="sv-SE"/>
              </w:rPr>
            </w:pPr>
            <w:r>
              <w:rPr>
                <w:lang w:val="sv-SE"/>
              </w:rPr>
              <w:t>50</w:t>
            </w: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1</w:t>
            </w:r>
          </w:p>
        </w:tc>
        <w:tc>
          <w:tcPr>
            <w:tcW w:w="907" w:type="dxa"/>
          </w:tcPr>
          <w:p w:rsidR="00000000" w:rsidRDefault="0058739B">
            <w:pPr>
              <w:pStyle w:val="TAC"/>
              <w:rPr>
                <w:lang w:val="sv-SE"/>
              </w:rPr>
            </w:pPr>
            <w:r>
              <w:rPr>
                <w:lang w:val="sv-SE"/>
              </w:rPr>
              <w:t>MHz</w:t>
            </w:r>
          </w:p>
        </w:tc>
        <w:tc>
          <w:tcPr>
            <w:tcW w:w="1302" w:type="dxa"/>
          </w:tcPr>
          <w:p w:rsidR="00000000" w:rsidRDefault="0058739B">
            <w:pPr>
              <w:pStyle w:val="TAC"/>
              <w:rPr>
                <w:lang w:val="sv-SE"/>
              </w:rPr>
            </w:pPr>
            <w:r>
              <w:rPr>
                <w:lang w:val="sv-SE"/>
              </w:rPr>
              <w:t>15</w:t>
            </w:r>
          </w:p>
        </w:tc>
        <w:tc>
          <w:tcPr>
            <w:tcW w:w="1302" w:type="dxa"/>
          </w:tcPr>
          <w:p w:rsidR="00000000" w:rsidRDefault="0058739B">
            <w:pPr>
              <w:pStyle w:val="TAC"/>
              <w:rPr>
                <w:lang w:val="sv-SE"/>
              </w:rPr>
            </w:pPr>
            <w:r>
              <w:rPr>
                <w:lang w:val="sv-SE"/>
              </w:rPr>
              <w:t>22.5</w:t>
            </w:r>
          </w:p>
        </w:tc>
        <w:tc>
          <w:tcPr>
            <w:tcW w:w="1302" w:type="dxa"/>
          </w:tcPr>
          <w:p w:rsidR="00000000" w:rsidRDefault="0058739B">
            <w:pPr>
              <w:pStyle w:val="TAC"/>
              <w:rPr>
                <w:lang w:val="sv-SE"/>
              </w:rPr>
            </w:pPr>
            <w:r>
              <w:rPr>
                <w:lang w:val="sv-SE"/>
              </w:rPr>
              <w:t>30</w:t>
            </w:r>
          </w:p>
        </w:tc>
        <w:tc>
          <w:tcPr>
            <w:tcW w:w="1302" w:type="dxa"/>
          </w:tcPr>
          <w:p w:rsidR="00000000" w:rsidRDefault="0058739B">
            <w:pPr>
              <w:pStyle w:val="TAC"/>
              <w:rPr>
                <w:lang w:val="sv-SE"/>
              </w:rPr>
            </w:pPr>
            <w:r>
              <w:rPr>
                <w:lang w:val="sv-SE"/>
              </w:rPr>
              <w:t>60</w:t>
            </w:r>
          </w:p>
        </w:tc>
        <w:tc>
          <w:tcPr>
            <w:tcW w:w="1302" w:type="dxa"/>
          </w:tcPr>
          <w:p w:rsidR="00000000" w:rsidRDefault="0058739B">
            <w:pPr>
              <w:pStyle w:val="TAC"/>
              <w:rPr>
                <w:lang w:val="sv-SE"/>
              </w:rPr>
            </w:pPr>
            <w:r>
              <w:rPr>
                <w:lang w:val="sv-SE"/>
              </w:rPr>
              <w:t>75</w:t>
            </w:r>
          </w:p>
        </w:tc>
      </w:tr>
      <w:tr w:rsidR="00000000">
        <w:trPr>
          <w:jc w:val="center"/>
        </w:trPr>
        <w:tc>
          <w:tcPr>
            <w:tcW w:w="1487" w:type="dxa"/>
          </w:tcPr>
          <w:p w:rsidR="00000000" w:rsidRDefault="0058739B">
            <w:pPr>
              <w:pStyle w:val="TAL"/>
              <w:rPr>
                <w:lang w:val="sv-SE"/>
              </w:rPr>
            </w:pPr>
            <w:r>
              <w:rPr>
                <w:lang w:val="sv-SE"/>
              </w:rPr>
              <w:t>F</w:t>
            </w:r>
            <w:r>
              <w:rPr>
                <w:vertAlign w:val="subscript"/>
                <w:lang w:val="sv-SE"/>
              </w:rPr>
              <w:t>Ioffset, case 2</w:t>
            </w:r>
          </w:p>
        </w:tc>
        <w:tc>
          <w:tcPr>
            <w:tcW w:w="907" w:type="dxa"/>
          </w:tcPr>
          <w:p w:rsidR="00000000" w:rsidRDefault="0058739B">
            <w:pPr>
              <w:pStyle w:val="TAC"/>
              <w:rPr>
                <w:lang w:val="sv-SE"/>
              </w:rPr>
            </w:pPr>
            <w:r>
              <w:rPr>
                <w:lang w:val="sv-SE"/>
              </w:rPr>
              <w:t>MHz</w:t>
            </w:r>
          </w:p>
        </w:tc>
        <w:tc>
          <w:tcPr>
            <w:tcW w:w="1302" w:type="dxa"/>
          </w:tcPr>
          <w:p w:rsidR="00000000" w:rsidRDefault="0058739B">
            <w:pPr>
              <w:pStyle w:val="TAC"/>
              <w:rPr>
                <w:lang w:val="sv-SE"/>
              </w:rPr>
            </w:pPr>
            <w:r>
              <w:rPr>
                <w:lang w:val="sv-SE"/>
              </w:rPr>
              <w:t>25</w:t>
            </w:r>
          </w:p>
        </w:tc>
        <w:tc>
          <w:tcPr>
            <w:tcW w:w="1302" w:type="dxa"/>
          </w:tcPr>
          <w:p w:rsidR="00000000" w:rsidRDefault="0058739B">
            <w:pPr>
              <w:pStyle w:val="TAC"/>
              <w:rPr>
                <w:lang w:val="sv-SE"/>
              </w:rPr>
            </w:pPr>
            <w:r>
              <w:rPr>
                <w:lang w:val="sv-SE"/>
              </w:rPr>
              <w:t>37.5</w:t>
            </w:r>
          </w:p>
        </w:tc>
        <w:tc>
          <w:tcPr>
            <w:tcW w:w="1302" w:type="dxa"/>
          </w:tcPr>
          <w:p w:rsidR="00000000" w:rsidRDefault="0058739B">
            <w:pPr>
              <w:pStyle w:val="TAC"/>
              <w:rPr>
                <w:lang w:val="sv-SE"/>
              </w:rPr>
            </w:pPr>
            <w:r>
              <w:rPr>
                <w:lang w:val="sv-SE"/>
              </w:rPr>
              <w:t>50</w:t>
            </w:r>
          </w:p>
        </w:tc>
        <w:tc>
          <w:tcPr>
            <w:tcW w:w="1302" w:type="dxa"/>
          </w:tcPr>
          <w:p w:rsidR="00000000" w:rsidRDefault="0058739B">
            <w:pPr>
              <w:pStyle w:val="TAC"/>
              <w:rPr>
                <w:lang w:val="sv-SE"/>
              </w:rPr>
            </w:pPr>
            <w:r>
              <w:rPr>
                <w:lang w:val="sv-SE"/>
              </w:rPr>
              <w:t>100</w:t>
            </w:r>
          </w:p>
        </w:tc>
        <w:tc>
          <w:tcPr>
            <w:tcW w:w="1302" w:type="dxa"/>
          </w:tcPr>
          <w:p w:rsidR="00000000" w:rsidRDefault="0058739B">
            <w:pPr>
              <w:pStyle w:val="TAC"/>
              <w:rPr>
                <w:lang w:val="sv-SE"/>
              </w:rPr>
            </w:pPr>
            <w:r>
              <w:rPr>
                <w:lang w:val="sv-SE"/>
              </w:rPr>
              <w:t>125</w:t>
            </w:r>
          </w:p>
        </w:tc>
      </w:tr>
      <w:tr w:rsidR="00000000">
        <w:trPr>
          <w:jc w:val="center"/>
        </w:trPr>
        <w:tc>
          <w:tcPr>
            <w:tcW w:w="1487" w:type="dxa"/>
            <w:vMerge w:val="restart"/>
          </w:tcPr>
          <w:p w:rsidR="00000000" w:rsidRDefault="0058739B">
            <w:pPr>
              <w:pStyle w:val="TAH"/>
              <w:rPr>
                <w:lang w:val="sv-SE"/>
              </w:rPr>
            </w:pPr>
            <w:r>
              <w:rPr>
                <w:lang w:val="sv-SE"/>
              </w:rPr>
              <w:t>RX parameter</w:t>
            </w:r>
          </w:p>
        </w:tc>
        <w:tc>
          <w:tcPr>
            <w:tcW w:w="907" w:type="dxa"/>
            <w:vMerge w:val="restart"/>
          </w:tcPr>
          <w:p w:rsidR="00000000" w:rsidRDefault="0058739B">
            <w:pPr>
              <w:pStyle w:val="TAH"/>
              <w:rPr>
                <w:lang w:val="sv-SE"/>
              </w:rPr>
            </w:pPr>
            <w:r>
              <w:rPr>
                <w:lang w:val="sv-SE"/>
              </w:rPr>
              <w:t>Units</w:t>
            </w:r>
          </w:p>
        </w:tc>
        <w:tc>
          <w:tcPr>
            <w:tcW w:w="6510" w:type="dxa"/>
            <w:gridSpan w:val="5"/>
          </w:tcPr>
          <w:p w:rsidR="00000000" w:rsidRDefault="0058739B">
            <w:pPr>
              <w:pStyle w:val="TAH"/>
              <w:rPr>
                <w:lang w:val="sv-SE"/>
              </w:rPr>
            </w:pPr>
            <w:r>
              <w:rPr>
                <w:lang w:val="sv-SE"/>
              </w:rPr>
              <w:t>Channel bandwidth</w:t>
            </w:r>
          </w:p>
        </w:tc>
      </w:tr>
      <w:tr w:rsidR="00000000">
        <w:trPr>
          <w:jc w:val="center"/>
        </w:trPr>
        <w:tc>
          <w:tcPr>
            <w:tcW w:w="1487" w:type="dxa"/>
            <w:vMerge/>
          </w:tcPr>
          <w:p w:rsidR="00000000" w:rsidRDefault="0058739B">
            <w:pPr>
              <w:pStyle w:val="TAH"/>
              <w:rPr>
                <w:lang w:val="sv-SE"/>
              </w:rPr>
            </w:pPr>
          </w:p>
        </w:tc>
        <w:tc>
          <w:tcPr>
            <w:tcW w:w="907" w:type="dxa"/>
            <w:vMerge/>
          </w:tcPr>
          <w:p w:rsidR="00000000" w:rsidRDefault="0058739B">
            <w:pPr>
              <w:pStyle w:val="TAH"/>
              <w:rPr>
                <w:lang w:val="sv-SE"/>
              </w:rPr>
            </w:pPr>
          </w:p>
        </w:tc>
        <w:tc>
          <w:tcPr>
            <w:tcW w:w="1302" w:type="dxa"/>
          </w:tcPr>
          <w:p w:rsidR="00000000" w:rsidRDefault="0058739B">
            <w:pPr>
              <w:pStyle w:val="TAH"/>
              <w:rPr>
                <w:lang w:val="sv-SE"/>
              </w:rPr>
            </w:pPr>
            <w:r>
              <w:rPr>
                <w:lang w:val="sv-SE"/>
              </w:rPr>
              <w:t>60 MHz</w:t>
            </w:r>
          </w:p>
        </w:tc>
        <w:tc>
          <w:tcPr>
            <w:tcW w:w="1302" w:type="dxa"/>
          </w:tcPr>
          <w:p w:rsidR="00000000" w:rsidRDefault="0058739B">
            <w:pPr>
              <w:pStyle w:val="TAH"/>
              <w:rPr>
                <w:lang w:val="sv-SE"/>
              </w:rPr>
            </w:pPr>
            <w:r>
              <w:rPr>
                <w:lang w:val="sv-SE"/>
              </w:rPr>
              <w:t>80 MHz</w:t>
            </w:r>
          </w:p>
        </w:tc>
        <w:tc>
          <w:tcPr>
            <w:tcW w:w="1302" w:type="dxa"/>
          </w:tcPr>
          <w:p w:rsidR="00000000" w:rsidRDefault="0058739B">
            <w:pPr>
              <w:pStyle w:val="TAH"/>
              <w:rPr>
                <w:lang w:val="sv-SE"/>
              </w:rPr>
            </w:pPr>
            <w:r>
              <w:rPr>
                <w:lang w:val="sv-SE"/>
              </w:rPr>
              <w:t>90 MHz</w:t>
            </w:r>
          </w:p>
        </w:tc>
        <w:tc>
          <w:tcPr>
            <w:tcW w:w="1302" w:type="dxa"/>
          </w:tcPr>
          <w:p w:rsidR="00000000" w:rsidRDefault="0058739B">
            <w:pPr>
              <w:pStyle w:val="TAH"/>
              <w:rPr>
                <w:lang w:val="sv-SE"/>
              </w:rPr>
            </w:pPr>
            <w:r>
              <w:rPr>
                <w:lang w:val="sv-SE"/>
              </w:rPr>
              <w:t>100 MHz</w:t>
            </w:r>
          </w:p>
        </w:tc>
        <w:tc>
          <w:tcPr>
            <w:tcW w:w="1302" w:type="dxa"/>
          </w:tcPr>
          <w:p w:rsidR="00000000" w:rsidRDefault="0058739B">
            <w:pPr>
              <w:pStyle w:val="TAH"/>
              <w:rPr>
                <w:lang w:val="sv-SE"/>
              </w:rPr>
            </w:pPr>
          </w:p>
        </w:tc>
      </w:tr>
      <w:tr w:rsidR="00000000">
        <w:trPr>
          <w:jc w:val="center"/>
        </w:trPr>
        <w:tc>
          <w:tcPr>
            <w:tcW w:w="1487" w:type="dxa"/>
            <w:vMerge w:val="restart"/>
          </w:tcPr>
          <w:p w:rsidR="00000000" w:rsidRDefault="0058739B">
            <w:pPr>
              <w:pStyle w:val="TAL"/>
            </w:pPr>
            <w:r>
              <w:t>Power in transmissi</w:t>
            </w:r>
            <w:r>
              <w:t>on bandwidth configuration</w:t>
            </w:r>
          </w:p>
        </w:tc>
        <w:tc>
          <w:tcPr>
            <w:tcW w:w="907" w:type="dxa"/>
          </w:tcPr>
          <w:p w:rsidR="00000000" w:rsidRDefault="0058739B">
            <w:pPr>
              <w:pStyle w:val="TAC"/>
            </w:pPr>
            <w:r>
              <w:t>dBm</w:t>
            </w:r>
          </w:p>
        </w:tc>
        <w:tc>
          <w:tcPr>
            <w:tcW w:w="5208" w:type="dxa"/>
            <w:gridSpan w:val="4"/>
          </w:tcPr>
          <w:p w:rsidR="00000000" w:rsidRDefault="0058739B">
            <w:pPr>
              <w:pStyle w:val="TAC"/>
            </w:pPr>
            <w:r>
              <w:t>REFSENS + channel bandwidth specific value below</w:t>
            </w:r>
          </w:p>
        </w:tc>
        <w:tc>
          <w:tcPr>
            <w:tcW w:w="1302" w:type="dxa"/>
          </w:tcPr>
          <w:p w:rsidR="00000000" w:rsidRDefault="0058739B">
            <w:pPr>
              <w:pStyle w:val="TAC"/>
            </w:pPr>
          </w:p>
        </w:tc>
      </w:tr>
      <w:tr w:rsidR="00000000">
        <w:trPr>
          <w:jc w:val="center"/>
        </w:trPr>
        <w:tc>
          <w:tcPr>
            <w:tcW w:w="1487" w:type="dxa"/>
            <w:vMerge/>
          </w:tcPr>
          <w:p w:rsidR="00000000" w:rsidRDefault="0058739B">
            <w:pPr>
              <w:pStyle w:val="TAL"/>
            </w:pPr>
          </w:p>
        </w:tc>
        <w:tc>
          <w:tcPr>
            <w:tcW w:w="907" w:type="dxa"/>
          </w:tcPr>
          <w:p w:rsidR="00000000" w:rsidRDefault="0058739B">
            <w:pPr>
              <w:pStyle w:val="TAC"/>
            </w:pPr>
            <w:r>
              <w:t>dB</w:t>
            </w:r>
          </w:p>
        </w:tc>
        <w:tc>
          <w:tcPr>
            <w:tcW w:w="5208" w:type="dxa"/>
            <w:gridSpan w:val="4"/>
          </w:tcPr>
          <w:p w:rsidR="00000000" w:rsidRDefault="0058739B">
            <w:pPr>
              <w:pStyle w:val="TAC"/>
            </w:pPr>
            <w:r>
              <w:t>6</w:t>
            </w:r>
          </w:p>
        </w:tc>
        <w:tc>
          <w:tcPr>
            <w:tcW w:w="1302" w:type="dxa"/>
          </w:tcPr>
          <w:p w:rsidR="00000000" w:rsidRDefault="0058739B">
            <w:pPr>
              <w:pStyle w:val="TAC"/>
            </w:pPr>
          </w:p>
        </w:tc>
      </w:tr>
      <w:tr w:rsidR="00000000">
        <w:trPr>
          <w:jc w:val="center"/>
        </w:trPr>
        <w:tc>
          <w:tcPr>
            <w:tcW w:w="1487" w:type="dxa"/>
          </w:tcPr>
          <w:p w:rsidR="00000000" w:rsidRDefault="0058739B">
            <w:pPr>
              <w:pStyle w:val="TAL"/>
            </w:pPr>
            <w:r>
              <w:rPr>
                <w:lang w:val="sv-SE"/>
              </w:rPr>
              <w:t>BW</w:t>
            </w:r>
            <w:r>
              <w:rPr>
                <w:vertAlign w:val="subscript"/>
                <w:lang w:val="sv-SE"/>
              </w:rPr>
              <w:t>interferer</w:t>
            </w:r>
          </w:p>
        </w:tc>
        <w:tc>
          <w:tcPr>
            <w:tcW w:w="907" w:type="dxa"/>
          </w:tcPr>
          <w:p w:rsidR="00000000" w:rsidRDefault="0058739B">
            <w:pPr>
              <w:pStyle w:val="TAC"/>
            </w:pPr>
            <w:r>
              <w:rPr>
                <w:lang w:val="sv-SE"/>
              </w:rPr>
              <w:t>MHz</w:t>
            </w:r>
          </w:p>
        </w:tc>
        <w:tc>
          <w:tcPr>
            <w:tcW w:w="1302" w:type="dxa"/>
          </w:tcPr>
          <w:p w:rsidR="00000000" w:rsidRDefault="0058739B">
            <w:pPr>
              <w:pStyle w:val="TAC"/>
            </w:pPr>
            <w:r>
              <w:rPr>
                <w:lang w:val="sv-SE"/>
              </w:rPr>
              <w:t>60</w:t>
            </w:r>
          </w:p>
        </w:tc>
        <w:tc>
          <w:tcPr>
            <w:tcW w:w="1302" w:type="dxa"/>
          </w:tcPr>
          <w:p w:rsidR="00000000" w:rsidRDefault="0058739B">
            <w:pPr>
              <w:pStyle w:val="TAC"/>
            </w:pPr>
            <w:r>
              <w:t>80</w:t>
            </w:r>
          </w:p>
        </w:tc>
        <w:tc>
          <w:tcPr>
            <w:tcW w:w="1302" w:type="dxa"/>
          </w:tcPr>
          <w:p w:rsidR="00000000" w:rsidRDefault="0058739B">
            <w:pPr>
              <w:pStyle w:val="TAC"/>
            </w:pPr>
            <w:r>
              <w:rPr>
                <w:lang w:val="sv-SE"/>
              </w:rPr>
              <w:t>90</w:t>
            </w:r>
          </w:p>
        </w:tc>
        <w:tc>
          <w:tcPr>
            <w:tcW w:w="1302" w:type="dxa"/>
          </w:tcPr>
          <w:p w:rsidR="00000000" w:rsidRDefault="0058739B">
            <w:pPr>
              <w:pStyle w:val="TAC"/>
            </w:pPr>
            <w:r>
              <w:rPr>
                <w:lang w:val="sv-SE"/>
              </w:rPr>
              <w:t>100</w:t>
            </w:r>
          </w:p>
        </w:tc>
        <w:tc>
          <w:tcPr>
            <w:tcW w:w="1302" w:type="dxa"/>
          </w:tcPr>
          <w:p w:rsidR="00000000" w:rsidRDefault="0058739B">
            <w:pPr>
              <w:pStyle w:val="TAC"/>
            </w:pPr>
          </w:p>
        </w:tc>
      </w:tr>
      <w:tr w:rsidR="00000000">
        <w:trPr>
          <w:jc w:val="center"/>
        </w:trPr>
        <w:tc>
          <w:tcPr>
            <w:tcW w:w="1487" w:type="dxa"/>
          </w:tcPr>
          <w:p w:rsidR="00000000" w:rsidRDefault="0058739B">
            <w:pPr>
              <w:pStyle w:val="TAL"/>
            </w:pPr>
            <w:r>
              <w:rPr>
                <w:lang w:val="sv-SE"/>
              </w:rPr>
              <w:t>F</w:t>
            </w:r>
            <w:r>
              <w:rPr>
                <w:vertAlign w:val="subscript"/>
                <w:lang w:val="sv-SE"/>
              </w:rPr>
              <w:t>Ioffset, case 1</w:t>
            </w:r>
          </w:p>
        </w:tc>
        <w:tc>
          <w:tcPr>
            <w:tcW w:w="907" w:type="dxa"/>
          </w:tcPr>
          <w:p w:rsidR="00000000" w:rsidRDefault="0058739B">
            <w:pPr>
              <w:pStyle w:val="TAC"/>
            </w:pPr>
            <w:r>
              <w:rPr>
                <w:lang w:val="sv-SE"/>
              </w:rPr>
              <w:t>MHz</w:t>
            </w:r>
          </w:p>
        </w:tc>
        <w:tc>
          <w:tcPr>
            <w:tcW w:w="1302" w:type="dxa"/>
          </w:tcPr>
          <w:p w:rsidR="00000000" w:rsidRDefault="0058739B">
            <w:pPr>
              <w:pStyle w:val="TAC"/>
            </w:pPr>
            <w:r>
              <w:rPr>
                <w:lang w:val="sv-SE"/>
              </w:rPr>
              <w:t>90</w:t>
            </w:r>
          </w:p>
        </w:tc>
        <w:tc>
          <w:tcPr>
            <w:tcW w:w="1302" w:type="dxa"/>
          </w:tcPr>
          <w:p w:rsidR="00000000" w:rsidRDefault="0058739B">
            <w:pPr>
              <w:pStyle w:val="TAC"/>
            </w:pPr>
            <w:r>
              <w:t>120</w:t>
            </w:r>
          </w:p>
        </w:tc>
        <w:tc>
          <w:tcPr>
            <w:tcW w:w="1302" w:type="dxa"/>
          </w:tcPr>
          <w:p w:rsidR="00000000" w:rsidRDefault="0058739B">
            <w:pPr>
              <w:pStyle w:val="TAC"/>
            </w:pPr>
            <w:r>
              <w:rPr>
                <w:lang w:val="sv-SE"/>
              </w:rPr>
              <w:t>135</w:t>
            </w:r>
          </w:p>
        </w:tc>
        <w:tc>
          <w:tcPr>
            <w:tcW w:w="1302" w:type="dxa"/>
          </w:tcPr>
          <w:p w:rsidR="00000000" w:rsidRDefault="0058739B">
            <w:pPr>
              <w:pStyle w:val="TAC"/>
            </w:pPr>
            <w:r>
              <w:rPr>
                <w:lang w:val="sv-SE"/>
              </w:rPr>
              <w:t>150</w:t>
            </w:r>
          </w:p>
        </w:tc>
        <w:tc>
          <w:tcPr>
            <w:tcW w:w="1302" w:type="dxa"/>
          </w:tcPr>
          <w:p w:rsidR="00000000" w:rsidRDefault="0058739B">
            <w:pPr>
              <w:pStyle w:val="TAC"/>
            </w:pPr>
          </w:p>
        </w:tc>
      </w:tr>
      <w:tr w:rsidR="00000000">
        <w:trPr>
          <w:jc w:val="center"/>
        </w:trPr>
        <w:tc>
          <w:tcPr>
            <w:tcW w:w="1487" w:type="dxa"/>
          </w:tcPr>
          <w:p w:rsidR="00000000" w:rsidRDefault="0058739B">
            <w:pPr>
              <w:pStyle w:val="TAL"/>
            </w:pPr>
            <w:r>
              <w:rPr>
                <w:lang w:val="sv-SE"/>
              </w:rPr>
              <w:t>F</w:t>
            </w:r>
            <w:r>
              <w:rPr>
                <w:vertAlign w:val="subscript"/>
                <w:lang w:val="sv-SE"/>
              </w:rPr>
              <w:t>Ioffset, case 2</w:t>
            </w:r>
          </w:p>
        </w:tc>
        <w:tc>
          <w:tcPr>
            <w:tcW w:w="907" w:type="dxa"/>
          </w:tcPr>
          <w:p w:rsidR="00000000" w:rsidRDefault="0058739B">
            <w:pPr>
              <w:pStyle w:val="TAC"/>
            </w:pPr>
            <w:r>
              <w:rPr>
                <w:lang w:val="sv-SE"/>
              </w:rPr>
              <w:t>MHz</w:t>
            </w:r>
          </w:p>
        </w:tc>
        <w:tc>
          <w:tcPr>
            <w:tcW w:w="1302" w:type="dxa"/>
          </w:tcPr>
          <w:p w:rsidR="00000000" w:rsidRDefault="0058739B">
            <w:pPr>
              <w:pStyle w:val="TAC"/>
            </w:pPr>
            <w:r>
              <w:rPr>
                <w:lang w:val="sv-SE"/>
              </w:rPr>
              <w:t>150</w:t>
            </w:r>
          </w:p>
        </w:tc>
        <w:tc>
          <w:tcPr>
            <w:tcW w:w="1302" w:type="dxa"/>
          </w:tcPr>
          <w:p w:rsidR="00000000" w:rsidRDefault="0058739B">
            <w:pPr>
              <w:pStyle w:val="TAC"/>
            </w:pPr>
            <w:r>
              <w:t>200</w:t>
            </w:r>
          </w:p>
        </w:tc>
        <w:tc>
          <w:tcPr>
            <w:tcW w:w="1302" w:type="dxa"/>
          </w:tcPr>
          <w:p w:rsidR="00000000" w:rsidRDefault="0058739B">
            <w:pPr>
              <w:pStyle w:val="TAC"/>
            </w:pPr>
            <w:r>
              <w:rPr>
                <w:lang w:val="sv-SE"/>
              </w:rPr>
              <w:t>225</w:t>
            </w:r>
          </w:p>
        </w:tc>
        <w:tc>
          <w:tcPr>
            <w:tcW w:w="1302" w:type="dxa"/>
          </w:tcPr>
          <w:p w:rsidR="00000000" w:rsidRDefault="0058739B">
            <w:pPr>
              <w:pStyle w:val="TAC"/>
            </w:pPr>
            <w:r>
              <w:rPr>
                <w:lang w:val="sv-SE"/>
              </w:rPr>
              <w:t>250</w:t>
            </w:r>
          </w:p>
        </w:tc>
        <w:tc>
          <w:tcPr>
            <w:tcW w:w="1302" w:type="dxa"/>
          </w:tcPr>
          <w:p w:rsidR="00000000" w:rsidRDefault="0058739B">
            <w:pPr>
              <w:pStyle w:val="TAC"/>
            </w:pPr>
          </w:p>
        </w:tc>
      </w:tr>
      <w:tr w:rsidR="00000000">
        <w:trPr>
          <w:jc w:val="center"/>
        </w:trPr>
        <w:tc>
          <w:tcPr>
            <w:tcW w:w="8904" w:type="dxa"/>
            <w:gridSpan w:val="7"/>
          </w:tcPr>
          <w:p w:rsidR="00000000" w:rsidRDefault="0058739B">
            <w:pPr>
              <w:pStyle w:val="TAN"/>
            </w:pPr>
            <w:r>
              <w:t>NOTE 1:</w:t>
            </w:r>
            <w:r>
              <w:tab/>
            </w:r>
            <w:r>
              <w:t xml:space="preserve">The transmitter shall be set to 4 dB below </w:t>
            </w:r>
            <w:r>
              <w:t>P</w:t>
            </w:r>
            <w:r>
              <w:rPr>
                <w:vertAlign w:val="subscript"/>
              </w:rPr>
              <w:t>CMAX_</w:t>
            </w:r>
            <w:r>
              <w:rPr>
                <w:vertAlign w:val="subscript"/>
              </w:rPr>
              <w:t xml:space="preserve">L,f,c </w:t>
            </w:r>
            <w:r>
              <w:t>at the minimum UL configuration specified in Table 7.3.2-3 with P</w:t>
            </w:r>
            <w:r>
              <w:rPr>
                <w:vertAlign w:val="subscript"/>
              </w:rPr>
              <w:t xml:space="preserve">CMAX_L,f,c </w:t>
            </w:r>
            <w:r>
              <w:t>defined in clause 6.2.4</w:t>
            </w:r>
            <w:r>
              <w:t>.</w:t>
            </w:r>
          </w:p>
          <w:p w:rsidR="00000000" w:rsidRDefault="0058739B">
            <w:pPr>
              <w:pStyle w:val="TAN"/>
            </w:pPr>
            <w:r>
              <w:t>NOTE 2:</w:t>
            </w:r>
            <w:r>
              <w:tab/>
            </w:r>
            <w:r>
              <w:t>The interferer consists of the RMC specified in Annexes A.3.2.2 and A.3.3.2 with one sided dynamic OCNG Pattern OP.1 FDD/TDD for the DL-signa</w:t>
            </w:r>
            <w:r>
              <w:t xml:space="preserve">l as described in Annex A.5.1.1/A.5.2.1 </w:t>
            </w:r>
          </w:p>
        </w:tc>
      </w:tr>
    </w:tbl>
    <w:p w:rsidR="00000000" w:rsidRDefault="0058739B"/>
    <w:p w:rsidR="00000000" w:rsidRDefault="0058739B">
      <w:pPr>
        <w:pStyle w:val="TH"/>
      </w:pPr>
      <w:r>
        <w:t>Table 7.6.2-4: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625"/>
        <w:gridCol w:w="1625"/>
      </w:tblGrid>
      <w:tr w:rsidR="00000000">
        <w:trPr>
          <w:jc w:val="center"/>
        </w:trPr>
        <w:tc>
          <w:tcPr>
            <w:tcW w:w="1106" w:type="dxa"/>
            <w:vMerge w:val="restart"/>
          </w:tcPr>
          <w:p w:rsidR="00000000" w:rsidRDefault="0058739B">
            <w:pPr>
              <w:pStyle w:val="TAH"/>
            </w:pPr>
            <w:r>
              <w:t>NR band</w:t>
            </w:r>
          </w:p>
        </w:tc>
        <w:tc>
          <w:tcPr>
            <w:tcW w:w="1487" w:type="dxa"/>
          </w:tcPr>
          <w:p w:rsidR="00000000" w:rsidRDefault="0058739B">
            <w:pPr>
              <w:pStyle w:val="TAH"/>
            </w:pPr>
            <w:r>
              <w:t>Parameter</w:t>
            </w:r>
          </w:p>
        </w:tc>
        <w:tc>
          <w:tcPr>
            <w:tcW w:w="799" w:type="dxa"/>
          </w:tcPr>
          <w:p w:rsidR="00000000" w:rsidRDefault="0058739B">
            <w:pPr>
              <w:pStyle w:val="TAH"/>
            </w:pPr>
            <w:r>
              <w:t>Unit</w:t>
            </w:r>
          </w:p>
        </w:tc>
        <w:tc>
          <w:tcPr>
            <w:tcW w:w="1625" w:type="dxa"/>
          </w:tcPr>
          <w:p w:rsidR="00000000" w:rsidRDefault="0058739B">
            <w:pPr>
              <w:pStyle w:val="TAH"/>
            </w:pPr>
            <w:r>
              <w:t>Case 1</w:t>
            </w:r>
          </w:p>
        </w:tc>
        <w:tc>
          <w:tcPr>
            <w:tcW w:w="1625" w:type="dxa"/>
          </w:tcPr>
          <w:p w:rsidR="00000000" w:rsidRDefault="0058739B">
            <w:pPr>
              <w:pStyle w:val="TAH"/>
            </w:pPr>
            <w:r>
              <w:t>Case 2</w:t>
            </w:r>
          </w:p>
        </w:tc>
      </w:tr>
      <w:tr w:rsidR="00000000">
        <w:trPr>
          <w:jc w:val="center"/>
        </w:trPr>
        <w:tc>
          <w:tcPr>
            <w:tcW w:w="1106" w:type="dxa"/>
            <w:vMerge/>
          </w:tcPr>
          <w:p w:rsidR="00000000" w:rsidRDefault="0058739B">
            <w:pPr>
              <w:pStyle w:val="TAC"/>
              <w:jc w:val="left"/>
              <w:rPr>
                <w:lang w:val="sv-SE"/>
              </w:rPr>
            </w:pPr>
          </w:p>
        </w:tc>
        <w:tc>
          <w:tcPr>
            <w:tcW w:w="1487" w:type="dxa"/>
          </w:tcPr>
          <w:p w:rsidR="00000000" w:rsidRDefault="0058739B">
            <w:pPr>
              <w:pStyle w:val="TAL"/>
              <w:rPr>
                <w:lang w:val="sv-SE"/>
              </w:rPr>
            </w:pPr>
            <w:r>
              <w:rPr>
                <w:lang w:val="sv-SE"/>
              </w:rPr>
              <w:t>P</w:t>
            </w:r>
            <w:r>
              <w:rPr>
                <w:vertAlign w:val="subscript"/>
                <w:lang w:val="sv-SE"/>
              </w:rPr>
              <w:t>interferer</w:t>
            </w:r>
          </w:p>
        </w:tc>
        <w:tc>
          <w:tcPr>
            <w:tcW w:w="799" w:type="dxa"/>
          </w:tcPr>
          <w:p w:rsidR="00000000" w:rsidRDefault="0058739B">
            <w:pPr>
              <w:pStyle w:val="TAC"/>
              <w:rPr>
                <w:lang w:val="sv-SE"/>
              </w:rPr>
            </w:pPr>
            <w:r>
              <w:rPr>
                <w:lang w:val="sv-SE"/>
              </w:rPr>
              <w:t>dBm</w:t>
            </w:r>
          </w:p>
        </w:tc>
        <w:tc>
          <w:tcPr>
            <w:tcW w:w="1625" w:type="dxa"/>
            <w:vAlign w:val="center"/>
          </w:tcPr>
          <w:p w:rsidR="00000000" w:rsidRDefault="0058739B">
            <w:pPr>
              <w:pStyle w:val="TAC"/>
            </w:pPr>
            <w:r>
              <w:t>-56</w:t>
            </w:r>
          </w:p>
        </w:tc>
        <w:tc>
          <w:tcPr>
            <w:tcW w:w="1625" w:type="dxa"/>
          </w:tcPr>
          <w:p w:rsidR="00000000" w:rsidRDefault="0058739B">
            <w:pPr>
              <w:pStyle w:val="TAC"/>
            </w:pPr>
            <w:r>
              <w:t>-44</w:t>
            </w:r>
          </w:p>
        </w:tc>
      </w:tr>
      <w:tr w:rsidR="00000000">
        <w:trPr>
          <w:jc w:val="center"/>
        </w:trPr>
        <w:tc>
          <w:tcPr>
            <w:tcW w:w="1106" w:type="dxa"/>
            <w:vMerge w:val="restart"/>
          </w:tcPr>
          <w:p w:rsidR="00000000" w:rsidRDefault="0058739B">
            <w:pPr>
              <w:pStyle w:val="TAL"/>
              <w:rPr>
                <w:lang w:val="sv-SE"/>
              </w:rPr>
            </w:pPr>
            <w:r>
              <w:rPr>
                <w:lang w:val="sv-SE"/>
              </w:rPr>
              <w:t>n77, n78, n79</w:t>
            </w:r>
          </w:p>
        </w:tc>
        <w:tc>
          <w:tcPr>
            <w:tcW w:w="1487" w:type="dxa"/>
          </w:tcPr>
          <w:p w:rsidR="00000000" w:rsidRDefault="0058739B">
            <w:pPr>
              <w:pStyle w:val="TAL"/>
              <w:rPr>
                <w:lang w:val="sv-SE"/>
              </w:rPr>
            </w:pPr>
            <w:r>
              <w:rPr>
                <w:lang w:val="sv-SE"/>
              </w:rPr>
              <w:t>F</w:t>
            </w:r>
            <w:r>
              <w:rPr>
                <w:vertAlign w:val="subscript"/>
                <w:lang w:val="sv-SE"/>
              </w:rPr>
              <w:t>interferer</w:t>
            </w:r>
            <w:r>
              <w:rPr>
                <w:lang w:val="sv-SE"/>
              </w:rPr>
              <w:t xml:space="preserve"> (offset)</w:t>
            </w:r>
          </w:p>
        </w:tc>
        <w:tc>
          <w:tcPr>
            <w:tcW w:w="799" w:type="dxa"/>
          </w:tcPr>
          <w:p w:rsidR="00000000" w:rsidRDefault="0058739B">
            <w:pPr>
              <w:pStyle w:val="TAC"/>
              <w:rPr>
                <w:lang w:val="sv-SE"/>
              </w:rPr>
            </w:pPr>
            <w:r>
              <w:rPr>
                <w:lang w:val="sv-SE"/>
              </w:rPr>
              <w:t>MHz</w:t>
            </w:r>
          </w:p>
        </w:tc>
        <w:tc>
          <w:tcPr>
            <w:tcW w:w="1625" w:type="dxa"/>
            <w:vAlign w:val="center"/>
          </w:tcPr>
          <w:p w:rsidR="00000000" w:rsidRDefault="0058739B">
            <w:pPr>
              <w:pStyle w:val="TAC"/>
            </w:pPr>
            <w:r>
              <w:t>-</w:t>
            </w:r>
            <w:ins w:id="38" w:author="ZTE_Wubin" w:date="2019-09-29T16:09:00Z">
              <w:r>
                <w:t>BW</w:t>
              </w:r>
              <w:r>
                <w:rPr>
                  <w:vertAlign w:val="subscript"/>
                </w:rPr>
                <w:t>Channel</w:t>
              </w:r>
            </w:ins>
            <w:del w:id="39" w:author="ZTE_Wubin" w:date="2019-09-29T16:09:00Z">
              <w:r>
                <w:delText>CBW</w:delText>
              </w:r>
            </w:del>
            <w:r>
              <w:t>/2 –</w:t>
            </w:r>
          </w:p>
          <w:p w:rsidR="00000000" w:rsidRDefault="0058739B">
            <w:pPr>
              <w:pStyle w:val="TAC"/>
            </w:pPr>
            <w:r>
              <w:t>F</w:t>
            </w:r>
            <w:r>
              <w:rPr>
                <w:vertAlign w:val="subscript"/>
              </w:rPr>
              <w:t>Ioffset, case 1</w:t>
            </w:r>
          </w:p>
          <w:p w:rsidR="00000000" w:rsidRDefault="0058739B">
            <w:pPr>
              <w:pStyle w:val="TAC"/>
            </w:pPr>
            <w:r>
              <w:t>and</w:t>
            </w:r>
          </w:p>
          <w:p w:rsidR="00000000" w:rsidRDefault="0058739B">
            <w:pPr>
              <w:pStyle w:val="TAC"/>
            </w:pPr>
            <w:ins w:id="40" w:author="ZTE_Wubin" w:date="2019-09-29T16:09:00Z">
              <w:r>
                <w:t>BW</w:t>
              </w:r>
              <w:r>
                <w:rPr>
                  <w:vertAlign w:val="subscript"/>
                </w:rPr>
                <w:t>Channel</w:t>
              </w:r>
            </w:ins>
            <w:del w:id="41" w:author="ZTE_Wubin" w:date="2019-09-29T16:09:00Z">
              <w:r>
                <w:delText>BW</w:delText>
              </w:r>
            </w:del>
            <w:r>
              <w:t>/2 +</w:t>
            </w:r>
          </w:p>
          <w:p w:rsidR="00000000" w:rsidRDefault="0058739B">
            <w:pPr>
              <w:pStyle w:val="TAC"/>
            </w:pPr>
            <w:r>
              <w:t>F</w:t>
            </w:r>
            <w:r>
              <w:rPr>
                <w:vertAlign w:val="subscript"/>
              </w:rPr>
              <w:t>Ioffset, case 1</w:t>
            </w:r>
          </w:p>
        </w:tc>
        <w:tc>
          <w:tcPr>
            <w:tcW w:w="1625" w:type="dxa"/>
          </w:tcPr>
          <w:p w:rsidR="00000000" w:rsidRDefault="0058739B">
            <w:pPr>
              <w:pStyle w:val="TAC"/>
            </w:pPr>
            <w:r>
              <w:t>≤ -</w:t>
            </w:r>
            <w:ins w:id="42" w:author="ZTE_Wubin" w:date="2019-09-29T16:09:00Z">
              <w:r>
                <w:t>BW</w:t>
              </w:r>
              <w:r>
                <w:rPr>
                  <w:vertAlign w:val="subscript"/>
                </w:rPr>
                <w:t>Channel</w:t>
              </w:r>
            </w:ins>
            <w:del w:id="43" w:author="ZTE_Wubin" w:date="2019-09-29T16:09:00Z">
              <w:r>
                <w:delText>CBW</w:delText>
              </w:r>
            </w:del>
            <w:r>
              <w:t>/2 –</w:t>
            </w:r>
          </w:p>
          <w:p w:rsidR="00000000" w:rsidRDefault="0058739B">
            <w:pPr>
              <w:pStyle w:val="TAC"/>
            </w:pPr>
            <w:r>
              <w:t>F</w:t>
            </w:r>
            <w:r>
              <w:rPr>
                <w:vertAlign w:val="subscript"/>
              </w:rPr>
              <w:t>Ioffset, case 2</w:t>
            </w:r>
          </w:p>
          <w:p w:rsidR="00000000" w:rsidRDefault="0058739B">
            <w:pPr>
              <w:pStyle w:val="TAC"/>
            </w:pPr>
            <w:r>
              <w:t>and</w:t>
            </w:r>
          </w:p>
          <w:p w:rsidR="00000000" w:rsidRDefault="0058739B">
            <w:pPr>
              <w:pStyle w:val="TAC"/>
            </w:pPr>
            <w:r>
              <w:t xml:space="preserve">≥ </w:t>
            </w:r>
            <w:ins w:id="44" w:author="ZTE_Wubin" w:date="2019-09-29T16:09:00Z">
              <w:r>
                <w:t>BW</w:t>
              </w:r>
              <w:r>
                <w:rPr>
                  <w:vertAlign w:val="subscript"/>
                </w:rPr>
                <w:t>Channel</w:t>
              </w:r>
            </w:ins>
            <w:del w:id="45" w:author="ZTE_Wubin" w:date="2019-09-29T16:09:00Z">
              <w:r>
                <w:delText>CBW</w:delText>
              </w:r>
            </w:del>
            <w:r>
              <w:t>/2 +</w:t>
            </w:r>
          </w:p>
          <w:p w:rsidR="00000000" w:rsidRDefault="0058739B">
            <w:pPr>
              <w:pStyle w:val="TAC"/>
            </w:pPr>
            <w:r>
              <w:t>F</w:t>
            </w:r>
            <w:r>
              <w:rPr>
                <w:vertAlign w:val="subscript"/>
              </w:rPr>
              <w:t>Ioffset, case 2</w:t>
            </w:r>
          </w:p>
        </w:tc>
      </w:tr>
      <w:tr w:rsidR="00000000">
        <w:trPr>
          <w:jc w:val="center"/>
        </w:trPr>
        <w:tc>
          <w:tcPr>
            <w:tcW w:w="1106" w:type="dxa"/>
            <w:vMerge/>
          </w:tcPr>
          <w:p w:rsidR="00000000" w:rsidRDefault="0058739B">
            <w:pPr>
              <w:pStyle w:val="TAC"/>
            </w:pPr>
          </w:p>
        </w:tc>
        <w:tc>
          <w:tcPr>
            <w:tcW w:w="1487" w:type="dxa"/>
          </w:tcPr>
          <w:p w:rsidR="00000000" w:rsidRDefault="0058739B">
            <w:pPr>
              <w:pStyle w:val="TAL"/>
              <w:rPr>
                <w:lang w:val="sv-SE"/>
              </w:rPr>
            </w:pPr>
            <w:r>
              <w:rPr>
                <w:lang w:val="sv-SE"/>
              </w:rPr>
              <w:t>F</w:t>
            </w:r>
            <w:r>
              <w:rPr>
                <w:vertAlign w:val="subscript"/>
                <w:lang w:val="sv-SE"/>
              </w:rPr>
              <w:t>interferer</w:t>
            </w:r>
          </w:p>
        </w:tc>
        <w:tc>
          <w:tcPr>
            <w:tcW w:w="799" w:type="dxa"/>
          </w:tcPr>
          <w:p w:rsidR="00000000" w:rsidRDefault="0058739B">
            <w:pPr>
              <w:pStyle w:val="TAC"/>
              <w:rPr>
                <w:lang w:val="sv-SE"/>
              </w:rPr>
            </w:pPr>
          </w:p>
        </w:tc>
        <w:tc>
          <w:tcPr>
            <w:tcW w:w="1625" w:type="dxa"/>
            <w:vAlign w:val="center"/>
          </w:tcPr>
          <w:p w:rsidR="00000000" w:rsidRDefault="0058739B">
            <w:pPr>
              <w:pStyle w:val="TAC"/>
            </w:pPr>
            <w:r>
              <w:t>NOTE 2</w:t>
            </w:r>
          </w:p>
        </w:tc>
        <w:tc>
          <w:tcPr>
            <w:tcW w:w="1625" w:type="dxa"/>
          </w:tcPr>
          <w:p w:rsidR="00000000" w:rsidRDefault="0058739B">
            <w:pPr>
              <w:pStyle w:val="TAC"/>
            </w:pPr>
            <w:r>
              <w:t>F</w:t>
            </w:r>
            <w:r>
              <w:rPr>
                <w:vertAlign w:val="subscript"/>
              </w:rPr>
              <w:t>DL_low</w:t>
            </w:r>
            <w:r>
              <w:t xml:space="preserve"> – </w:t>
            </w:r>
            <w:ins w:id="46" w:author="ZTE_Wubin" w:date="2019-09-29T16:09:00Z">
              <w:r>
                <w:rPr>
                  <w:rFonts w:hint="eastAsia"/>
                  <w:lang w:val="en-US" w:eastAsia="zh-CN"/>
                </w:rPr>
                <w:t>3*</w:t>
              </w:r>
              <w:r>
                <w:t>BW</w:t>
              </w:r>
              <w:r>
                <w:rPr>
                  <w:vertAlign w:val="subscript"/>
                </w:rPr>
                <w:t>Channel</w:t>
              </w:r>
            </w:ins>
            <w:del w:id="47" w:author="ZTE_Wubin" w:date="2019-09-29T16:09:00Z">
              <w:r>
                <w:delText>3CBW</w:delText>
              </w:r>
            </w:del>
          </w:p>
          <w:p w:rsidR="00000000" w:rsidRDefault="0058739B">
            <w:pPr>
              <w:pStyle w:val="TAC"/>
            </w:pPr>
            <w:r>
              <w:t>to</w:t>
            </w:r>
          </w:p>
          <w:p w:rsidR="00000000" w:rsidRDefault="0058739B">
            <w:pPr>
              <w:pStyle w:val="TAC"/>
            </w:pPr>
            <w:r>
              <w:t>F</w:t>
            </w:r>
            <w:r>
              <w:rPr>
                <w:vertAlign w:val="subscript"/>
              </w:rPr>
              <w:t>DL_high</w:t>
            </w:r>
            <w:r>
              <w:t xml:space="preserve"> + </w:t>
            </w:r>
            <w:ins w:id="48" w:author="ZTE_Wubin" w:date="2019-09-29T16:09:00Z">
              <w:r>
                <w:rPr>
                  <w:rFonts w:hint="eastAsia"/>
                  <w:lang w:val="en-US" w:eastAsia="zh-CN"/>
                </w:rPr>
                <w:t>3*</w:t>
              </w:r>
              <w:r>
                <w:t>BW</w:t>
              </w:r>
              <w:r>
                <w:rPr>
                  <w:vertAlign w:val="subscript"/>
                </w:rPr>
                <w:t>Channel</w:t>
              </w:r>
            </w:ins>
            <w:del w:id="49" w:author="ZTE_Wubin" w:date="2019-09-29T16:09:00Z">
              <w:r>
                <w:delText>3CBW</w:delText>
              </w:r>
            </w:del>
          </w:p>
        </w:tc>
      </w:tr>
      <w:tr w:rsidR="00000000">
        <w:trPr>
          <w:jc w:val="center"/>
        </w:trPr>
        <w:tc>
          <w:tcPr>
            <w:tcW w:w="6642" w:type="dxa"/>
            <w:gridSpan w:val="5"/>
          </w:tcPr>
          <w:p w:rsidR="00000000" w:rsidRDefault="0058739B">
            <w:pPr>
              <w:pStyle w:val="TAN"/>
            </w:pPr>
            <w:r>
              <w:t>NOTE 1:</w:t>
            </w:r>
            <w:r>
              <w:tab/>
            </w:r>
            <w:r>
              <w:t>The absolute value of the interferer o</w:t>
            </w:r>
            <w:r>
              <w:t xml:space="preserve">ffset Finterferer (offset) shall be further adjusted to </w:t>
            </w:r>
            <w:r>
              <w:rPr>
                <w:rFonts w:eastAsia="Osaka"/>
                <w:position w:val="-10"/>
              </w:rPr>
              <w:object w:dxaOrig="2659" w:dyaOrig="399">
                <v:shape id="对象 11" o:spid="_x0000_i1026" type="#_x0000_t75" style="width:114.75pt;height:14.25pt;mso-wrap-style:square;mso-position-horizontal-relative:page;mso-position-vertical-relative:page" o:ole="">
                  <v:imagedata r:id="rId12" o:title=""/>
                </v:shape>
                <o:OLEObject Type="Embed" ProgID="Equation.3" ShapeID="对象 11" DrawAspect="Content" ObjectID="_1654424770" r:id="rId14"/>
              </w:object>
            </w:r>
            <w:r>
              <w:t>MHz with SCS the sub-carrier spacing of the wanted signal in MHz. The interferer is an NR signal with an SCS equal to that of the wanted signal.</w:t>
            </w:r>
          </w:p>
          <w:p w:rsidR="00000000" w:rsidRDefault="0058739B">
            <w:pPr>
              <w:pStyle w:val="TAN"/>
            </w:pPr>
            <w:r>
              <w:t>NOTE 2:</w:t>
            </w:r>
            <w:r>
              <w:tab/>
            </w:r>
            <w:r>
              <w:t>For each carrier frequenc</w:t>
            </w:r>
            <w:r>
              <w:t>y, the requirement applies for two interferer carrier frequencies: a: -</w:t>
            </w:r>
            <w:ins w:id="50" w:author="ZTE_Wubin" w:date="2019-09-29T16:09:00Z">
              <w:r>
                <w:t>BW</w:t>
              </w:r>
              <w:r>
                <w:rPr>
                  <w:vertAlign w:val="subscript"/>
                </w:rPr>
                <w:t>Channel</w:t>
              </w:r>
            </w:ins>
            <w:del w:id="51" w:author="ZTE_Wubin" w:date="2019-09-29T16:09:00Z">
              <w:r>
                <w:delText>CBW</w:delText>
              </w:r>
            </w:del>
            <w:r>
              <w:t>/2 – F</w:t>
            </w:r>
            <w:r>
              <w:rPr>
                <w:vertAlign w:val="subscript"/>
              </w:rPr>
              <w:t>Ioffset, case 1</w:t>
            </w:r>
            <w:r>
              <w:t xml:space="preserve">; b: </w:t>
            </w:r>
            <w:ins w:id="52" w:author="ZTE_Wubin" w:date="2019-09-29T16:09:00Z">
              <w:r>
                <w:t>BW</w:t>
              </w:r>
              <w:r>
                <w:rPr>
                  <w:vertAlign w:val="subscript"/>
                </w:rPr>
                <w:t>Channel</w:t>
              </w:r>
            </w:ins>
            <w:del w:id="53" w:author="ZTE_Wubin" w:date="2019-09-29T16:09:00Z">
              <w:r>
                <w:delText>CBW</w:delText>
              </w:r>
            </w:del>
            <w:r>
              <w:t>/2 + F</w:t>
            </w:r>
            <w:r>
              <w:rPr>
                <w:vertAlign w:val="subscript"/>
              </w:rPr>
              <w:t>Ioffset, case 1</w:t>
            </w:r>
          </w:p>
          <w:p w:rsidR="00000000" w:rsidRDefault="0058739B">
            <w:pPr>
              <w:pStyle w:val="TAN"/>
            </w:pPr>
            <w:r>
              <w:t>NOTE 3:</w:t>
            </w:r>
            <w:r>
              <w:tab/>
            </w:r>
            <w:del w:id="54" w:author="ZTE_Wubin" w:date="2019-09-29T16:11:00Z">
              <w:r>
                <w:delText>CBW</w:delText>
              </w:r>
            </w:del>
            <w:ins w:id="55" w:author="ZTE_Wubin" w:date="2019-09-29T16:11:00Z">
              <w:r>
                <w:t>BW</w:t>
              </w:r>
              <w:r>
                <w:rPr>
                  <w:vertAlign w:val="subscript"/>
                </w:rPr>
                <w:t>Channel</w:t>
              </w:r>
            </w:ins>
            <w:r>
              <w:t xml:space="preserve"> denotes the channel bandwidth of the wanted signal</w:t>
            </w:r>
          </w:p>
        </w:tc>
      </w:tr>
    </w:tbl>
    <w:p w:rsidR="00000000" w:rsidRDefault="0058739B"/>
    <w:p w:rsidR="00000000" w:rsidRDefault="0058739B">
      <w:pPr>
        <w:pStyle w:val="Heading3"/>
      </w:pPr>
      <w:bookmarkStart w:id="56" w:name="_Toc13117593"/>
      <w:r>
        <w:t>7.6.3</w:t>
      </w:r>
      <w:r>
        <w:tab/>
      </w:r>
      <w:r>
        <w:t>Out-of-band blocking</w:t>
      </w:r>
      <w:bookmarkEnd w:id="56"/>
    </w:p>
    <w:p w:rsidR="00000000" w:rsidRDefault="0058739B">
      <w:r>
        <w:t>For NR bands</w:t>
      </w:r>
      <w:r>
        <w:t xml:space="preserve">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w:t>
      </w:r>
      <w:r>
        <w:t>the maximum throughput of the reference measurement channels as specified in Annexes A.2.2, A.2.3, A.3.2 and A.3.3 (with one sided dynamic OCNG Pattern OP.1 FDD/TDD for the DL-signal as described in Annex A.5.1.1/A.5.2.1) with parameters specified in Table</w:t>
      </w:r>
      <w:r>
        <w:t xml:space="preserv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w:t>
      </w:r>
      <w:r>
        <w:t>ers assigned in the paired part.</w:t>
      </w:r>
    </w:p>
    <w:p w:rsidR="00000000" w:rsidRDefault="0058739B">
      <w:pPr>
        <w:pStyle w:val="TH"/>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000000">
        <w:trPr>
          <w:jc w:val="center"/>
        </w:trPr>
        <w:tc>
          <w:tcPr>
            <w:tcW w:w="1487" w:type="dxa"/>
            <w:vMerge w:val="restart"/>
            <w:vAlign w:val="center"/>
          </w:tcPr>
          <w:p w:rsidR="00000000" w:rsidRDefault="0058739B">
            <w:pPr>
              <w:pStyle w:val="TAH"/>
            </w:pPr>
            <w:r>
              <w:t>RX parameter</w:t>
            </w:r>
          </w:p>
        </w:tc>
        <w:tc>
          <w:tcPr>
            <w:tcW w:w="907" w:type="dxa"/>
            <w:vMerge w:val="restart"/>
            <w:vAlign w:val="center"/>
          </w:tcPr>
          <w:p w:rsidR="00000000" w:rsidRDefault="0058739B">
            <w:pPr>
              <w:pStyle w:val="TAH"/>
            </w:pPr>
            <w:r>
              <w:t>Units</w:t>
            </w:r>
          </w:p>
        </w:tc>
        <w:tc>
          <w:tcPr>
            <w:tcW w:w="6510" w:type="dxa"/>
            <w:gridSpan w:val="5"/>
            <w:vAlign w:val="center"/>
          </w:tcPr>
          <w:p w:rsidR="00000000" w:rsidRDefault="0058739B">
            <w:pPr>
              <w:pStyle w:val="TAH"/>
            </w:pPr>
            <w:r>
              <w:t>Channel bandwidth</w:t>
            </w:r>
          </w:p>
        </w:tc>
      </w:tr>
      <w:tr w:rsidR="00000000">
        <w:trPr>
          <w:jc w:val="center"/>
        </w:trPr>
        <w:tc>
          <w:tcPr>
            <w:tcW w:w="1487" w:type="dxa"/>
            <w:vMerge/>
            <w:vAlign w:val="center"/>
          </w:tcPr>
          <w:p w:rsidR="00000000" w:rsidRDefault="0058739B">
            <w:pPr>
              <w:pStyle w:val="TAH"/>
            </w:pPr>
          </w:p>
        </w:tc>
        <w:tc>
          <w:tcPr>
            <w:tcW w:w="907" w:type="dxa"/>
            <w:vMerge/>
            <w:vAlign w:val="center"/>
          </w:tcPr>
          <w:p w:rsidR="00000000" w:rsidRDefault="0058739B">
            <w:pPr>
              <w:pStyle w:val="TAH"/>
            </w:pPr>
          </w:p>
        </w:tc>
        <w:tc>
          <w:tcPr>
            <w:tcW w:w="1302" w:type="dxa"/>
            <w:vAlign w:val="center"/>
          </w:tcPr>
          <w:p w:rsidR="00000000" w:rsidRDefault="0058739B">
            <w:pPr>
              <w:pStyle w:val="TAH"/>
            </w:pPr>
            <w:r>
              <w:t>5 MHz</w:t>
            </w:r>
          </w:p>
        </w:tc>
        <w:tc>
          <w:tcPr>
            <w:tcW w:w="1302" w:type="dxa"/>
            <w:vAlign w:val="center"/>
          </w:tcPr>
          <w:p w:rsidR="00000000" w:rsidRDefault="0058739B">
            <w:pPr>
              <w:pStyle w:val="TAH"/>
            </w:pPr>
            <w:r>
              <w:t>10 MHz</w:t>
            </w:r>
          </w:p>
        </w:tc>
        <w:tc>
          <w:tcPr>
            <w:tcW w:w="1302" w:type="dxa"/>
            <w:vAlign w:val="center"/>
          </w:tcPr>
          <w:p w:rsidR="00000000" w:rsidRDefault="0058739B">
            <w:pPr>
              <w:pStyle w:val="TAH"/>
            </w:pPr>
            <w:r>
              <w:t>15 MHz</w:t>
            </w:r>
          </w:p>
        </w:tc>
        <w:tc>
          <w:tcPr>
            <w:tcW w:w="1302" w:type="dxa"/>
            <w:vAlign w:val="center"/>
          </w:tcPr>
          <w:p w:rsidR="00000000" w:rsidRDefault="0058739B">
            <w:pPr>
              <w:pStyle w:val="TAH"/>
            </w:pPr>
            <w:r>
              <w:t>20 MHz</w:t>
            </w:r>
          </w:p>
        </w:tc>
        <w:tc>
          <w:tcPr>
            <w:tcW w:w="1302" w:type="dxa"/>
            <w:vAlign w:val="center"/>
          </w:tcPr>
          <w:p w:rsidR="00000000" w:rsidRDefault="0058739B">
            <w:pPr>
              <w:pStyle w:val="TAH"/>
            </w:pPr>
            <w:r>
              <w:t>25 MHz</w:t>
            </w:r>
          </w:p>
        </w:tc>
      </w:tr>
      <w:tr w:rsidR="00000000">
        <w:trPr>
          <w:jc w:val="center"/>
        </w:trPr>
        <w:tc>
          <w:tcPr>
            <w:tcW w:w="1487" w:type="dxa"/>
            <w:vMerge w:val="restart"/>
          </w:tcPr>
          <w:p w:rsidR="00000000" w:rsidRDefault="0058739B">
            <w:pPr>
              <w:pStyle w:val="TAC"/>
            </w:pPr>
            <w:r>
              <w:t>Power in transmission bandwidth configu</w:t>
            </w:r>
            <w:r>
              <w:t>ration</w:t>
            </w:r>
          </w:p>
        </w:tc>
        <w:tc>
          <w:tcPr>
            <w:tcW w:w="907" w:type="dxa"/>
          </w:tcPr>
          <w:p w:rsidR="00000000" w:rsidRDefault="0058739B">
            <w:pPr>
              <w:pStyle w:val="TAC"/>
            </w:pPr>
            <w:r>
              <w:t>dBm</w:t>
            </w:r>
          </w:p>
        </w:tc>
        <w:tc>
          <w:tcPr>
            <w:tcW w:w="6510" w:type="dxa"/>
            <w:gridSpan w:val="5"/>
          </w:tcPr>
          <w:p w:rsidR="00000000" w:rsidRDefault="0058739B">
            <w:pPr>
              <w:pStyle w:val="TAC"/>
            </w:pPr>
            <w:r>
              <w:t>REFSENS + channel specific value below</w:t>
            </w:r>
          </w:p>
        </w:tc>
      </w:tr>
      <w:tr w:rsidR="00000000">
        <w:trPr>
          <w:jc w:val="center"/>
        </w:trPr>
        <w:tc>
          <w:tcPr>
            <w:tcW w:w="1487" w:type="dxa"/>
            <w:vMerge/>
          </w:tcPr>
          <w:p w:rsidR="00000000" w:rsidRDefault="0058739B">
            <w:pPr>
              <w:pStyle w:val="TAC"/>
            </w:pPr>
          </w:p>
        </w:tc>
        <w:tc>
          <w:tcPr>
            <w:tcW w:w="907" w:type="dxa"/>
          </w:tcPr>
          <w:p w:rsidR="00000000" w:rsidRDefault="0058739B">
            <w:pPr>
              <w:pStyle w:val="TAC"/>
            </w:pPr>
            <w:r>
              <w:t>dB</w:t>
            </w:r>
          </w:p>
        </w:tc>
        <w:tc>
          <w:tcPr>
            <w:tcW w:w="1302" w:type="dxa"/>
          </w:tcPr>
          <w:p w:rsidR="00000000" w:rsidRDefault="0058739B">
            <w:pPr>
              <w:pStyle w:val="TAC"/>
            </w:pPr>
            <w:r>
              <w:t>6</w:t>
            </w:r>
          </w:p>
        </w:tc>
        <w:tc>
          <w:tcPr>
            <w:tcW w:w="1302" w:type="dxa"/>
          </w:tcPr>
          <w:p w:rsidR="00000000" w:rsidRDefault="0058739B">
            <w:pPr>
              <w:pStyle w:val="TAC"/>
            </w:pPr>
            <w:r>
              <w:t>6</w:t>
            </w:r>
          </w:p>
        </w:tc>
        <w:tc>
          <w:tcPr>
            <w:tcW w:w="1302" w:type="dxa"/>
          </w:tcPr>
          <w:p w:rsidR="00000000" w:rsidRDefault="0058739B">
            <w:pPr>
              <w:pStyle w:val="TAC"/>
              <w:rPr>
                <w:lang w:val="sv-SE"/>
              </w:rPr>
            </w:pPr>
            <w:r>
              <w:rPr>
                <w:lang w:val="sv-SE"/>
              </w:rPr>
              <w:t>7</w:t>
            </w:r>
          </w:p>
        </w:tc>
        <w:tc>
          <w:tcPr>
            <w:tcW w:w="1302" w:type="dxa"/>
          </w:tcPr>
          <w:p w:rsidR="00000000" w:rsidRDefault="0058739B">
            <w:pPr>
              <w:pStyle w:val="TAC"/>
              <w:rPr>
                <w:lang w:val="sv-SE"/>
              </w:rPr>
            </w:pPr>
            <w:r>
              <w:rPr>
                <w:lang w:val="sv-SE"/>
              </w:rPr>
              <w:t>9</w:t>
            </w:r>
          </w:p>
        </w:tc>
        <w:tc>
          <w:tcPr>
            <w:tcW w:w="1302" w:type="dxa"/>
          </w:tcPr>
          <w:p w:rsidR="00000000" w:rsidRDefault="0058739B">
            <w:pPr>
              <w:pStyle w:val="TAC"/>
              <w:rPr>
                <w:lang w:val="sv-SE"/>
              </w:rPr>
            </w:pPr>
            <w:r>
              <w:rPr>
                <w:lang w:val="sv-SE"/>
              </w:rPr>
              <w:t>10</w:t>
            </w:r>
          </w:p>
        </w:tc>
      </w:tr>
      <w:tr w:rsidR="00000000">
        <w:trPr>
          <w:jc w:val="center"/>
        </w:trPr>
        <w:tc>
          <w:tcPr>
            <w:tcW w:w="1487" w:type="dxa"/>
            <w:vMerge w:val="restart"/>
            <w:vAlign w:val="center"/>
          </w:tcPr>
          <w:p w:rsidR="00000000" w:rsidRDefault="0058739B">
            <w:pPr>
              <w:pStyle w:val="TAH"/>
            </w:pPr>
            <w:r>
              <w:t>RX parameter</w:t>
            </w:r>
          </w:p>
        </w:tc>
        <w:tc>
          <w:tcPr>
            <w:tcW w:w="907" w:type="dxa"/>
            <w:vMerge w:val="restart"/>
            <w:vAlign w:val="center"/>
          </w:tcPr>
          <w:p w:rsidR="00000000" w:rsidRDefault="0058739B">
            <w:pPr>
              <w:pStyle w:val="TAH"/>
            </w:pPr>
            <w:r>
              <w:t>Units</w:t>
            </w:r>
          </w:p>
        </w:tc>
        <w:tc>
          <w:tcPr>
            <w:tcW w:w="6510" w:type="dxa"/>
            <w:gridSpan w:val="5"/>
            <w:vAlign w:val="center"/>
          </w:tcPr>
          <w:p w:rsidR="00000000" w:rsidRDefault="0058739B">
            <w:pPr>
              <w:pStyle w:val="TAH"/>
            </w:pPr>
            <w:r>
              <w:t>Channel bandwidth</w:t>
            </w:r>
          </w:p>
        </w:tc>
      </w:tr>
      <w:tr w:rsidR="00000000">
        <w:trPr>
          <w:jc w:val="center"/>
        </w:trPr>
        <w:tc>
          <w:tcPr>
            <w:tcW w:w="1487" w:type="dxa"/>
            <w:vMerge/>
            <w:vAlign w:val="center"/>
          </w:tcPr>
          <w:p w:rsidR="00000000" w:rsidRDefault="0058739B">
            <w:pPr>
              <w:pStyle w:val="TAH"/>
            </w:pPr>
          </w:p>
        </w:tc>
        <w:tc>
          <w:tcPr>
            <w:tcW w:w="907" w:type="dxa"/>
            <w:vMerge/>
            <w:vAlign w:val="center"/>
          </w:tcPr>
          <w:p w:rsidR="00000000" w:rsidRDefault="0058739B">
            <w:pPr>
              <w:pStyle w:val="TAH"/>
            </w:pPr>
          </w:p>
        </w:tc>
        <w:tc>
          <w:tcPr>
            <w:tcW w:w="1302" w:type="dxa"/>
            <w:vAlign w:val="center"/>
          </w:tcPr>
          <w:p w:rsidR="00000000" w:rsidRDefault="0058739B">
            <w:pPr>
              <w:pStyle w:val="TAH"/>
            </w:pPr>
            <w:r>
              <w:t>30 MHz</w:t>
            </w:r>
          </w:p>
        </w:tc>
        <w:tc>
          <w:tcPr>
            <w:tcW w:w="1302" w:type="dxa"/>
            <w:vAlign w:val="center"/>
          </w:tcPr>
          <w:p w:rsidR="00000000" w:rsidRDefault="0058739B">
            <w:pPr>
              <w:pStyle w:val="TAH"/>
            </w:pPr>
            <w:r>
              <w:t>40 MHz</w:t>
            </w:r>
          </w:p>
        </w:tc>
        <w:tc>
          <w:tcPr>
            <w:tcW w:w="1302" w:type="dxa"/>
            <w:vAlign w:val="center"/>
          </w:tcPr>
          <w:p w:rsidR="00000000" w:rsidRDefault="0058739B">
            <w:pPr>
              <w:pStyle w:val="TAH"/>
            </w:pPr>
            <w:r>
              <w:t>50 MHz</w:t>
            </w:r>
          </w:p>
        </w:tc>
        <w:tc>
          <w:tcPr>
            <w:tcW w:w="1302" w:type="dxa"/>
          </w:tcPr>
          <w:p w:rsidR="00000000" w:rsidRDefault="0058739B">
            <w:pPr>
              <w:pStyle w:val="TAH"/>
            </w:pPr>
            <w:r>
              <w:t>60 MHz</w:t>
            </w:r>
          </w:p>
        </w:tc>
        <w:tc>
          <w:tcPr>
            <w:tcW w:w="1302" w:type="dxa"/>
          </w:tcPr>
          <w:p w:rsidR="00000000" w:rsidRDefault="0058739B">
            <w:pPr>
              <w:pStyle w:val="TAH"/>
            </w:pPr>
            <w:r>
              <w:t>80 MHz</w:t>
            </w:r>
          </w:p>
        </w:tc>
      </w:tr>
      <w:tr w:rsidR="00000000">
        <w:trPr>
          <w:jc w:val="center"/>
        </w:trPr>
        <w:tc>
          <w:tcPr>
            <w:tcW w:w="1487" w:type="dxa"/>
            <w:vMerge w:val="restart"/>
          </w:tcPr>
          <w:p w:rsidR="00000000" w:rsidRDefault="0058739B">
            <w:pPr>
              <w:pStyle w:val="TAC"/>
            </w:pPr>
            <w:r>
              <w:t>Power in transmission bandwidth configuration</w:t>
            </w:r>
          </w:p>
        </w:tc>
        <w:tc>
          <w:tcPr>
            <w:tcW w:w="907" w:type="dxa"/>
          </w:tcPr>
          <w:p w:rsidR="00000000" w:rsidRDefault="0058739B">
            <w:pPr>
              <w:pStyle w:val="TAC"/>
            </w:pPr>
            <w:r>
              <w:t>dBm</w:t>
            </w:r>
          </w:p>
        </w:tc>
        <w:tc>
          <w:tcPr>
            <w:tcW w:w="6510" w:type="dxa"/>
            <w:gridSpan w:val="5"/>
          </w:tcPr>
          <w:p w:rsidR="00000000" w:rsidRDefault="0058739B">
            <w:pPr>
              <w:pStyle w:val="TAC"/>
            </w:pPr>
            <w:r>
              <w:t>REFSENS + channel bandwidth specific value below</w:t>
            </w:r>
          </w:p>
          <w:p w:rsidR="00000000" w:rsidRDefault="0058739B">
            <w:pPr>
              <w:pStyle w:val="TAC"/>
            </w:pPr>
          </w:p>
        </w:tc>
      </w:tr>
      <w:tr w:rsidR="00000000">
        <w:trPr>
          <w:jc w:val="center"/>
        </w:trPr>
        <w:tc>
          <w:tcPr>
            <w:tcW w:w="1487" w:type="dxa"/>
            <w:vMerge/>
          </w:tcPr>
          <w:p w:rsidR="00000000" w:rsidRDefault="0058739B">
            <w:pPr>
              <w:pStyle w:val="TAL"/>
            </w:pPr>
          </w:p>
        </w:tc>
        <w:tc>
          <w:tcPr>
            <w:tcW w:w="907" w:type="dxa"/>
          </w:tcPr>
          <w:p w:rsidR="00000000" w:rsidRDefault="0058739B">
            <w:pPr>
              <w:pStyle w:val="TAC"/>
              <w:rPr>
                <w:lang w:val="sv-SE"/>
              </w:rPr>
            </w:pPr>
            <w:r>
              <w:rPr>
                <w:lang w:val="sv-SE"/>
              </w:rPr>
              <w:t>dB</w:t>
            </w:r>
          </w:p>
        </w:tc>
        <w:tc>
          <w:tcPr>
            <w:tcW w:w="1302" w:type="dxa"/>
          </w:tcPr>
          <w:p w:rsidR="00000000" w:rsidRDefault="0058739B">
            <w:pPr>
              <w:pStyle w:val="TAC"/>
              <w:rPr>
                <w:lang w:val="sv-SE"/>
              </w:rPr>
            </w:pPr>
            <w:r>
              <w:rPr>
                <w:lang w:val="sv-SE"/>
              </w:rPr>
              <w:t>11</w:t>
            </w:r>
          </w:p>
        </w:tc>
        <w:tc>
          <w:tcPr>
            <w:tcW w:w="1302" w:type="dxa"/>
          </w:tcPr>
          <w:p w:rsidR="00000000" w:rsidRDefault="0058739B">
            <w:pPr>
              <w:pStyle w:val="TAC"/>
              <w:rPr>
                <w:lang w:val="sv-SE"/>
              </w:rPr>
            </w:pPr>
            <w:r>
              <w:rPr>
                <w:lang w:val="sv-SE"/>
              </w:rPr>
              <w:t>12</w:t>
            </w:r>
          </w:p>
        </w:tc>
        <w:tc>
          <w:tcPr>
            <w:tcW w:w="1302" w:type="dxa"/>
          </w:tcPr>
          <w:p w:rsidR="00000000" w:rsidRDefault="0058739B">
            <w:pPr>
              <w:pStyle w:val="TAC"/>
              <w:rPr>
                <w:lang w:val="sv-SE"/>
              </w:rPr>
            </w:pPr>
            <w:r>
              <w:rPr>
                <w:lang w:val="sv-SE"/>
              </w:rPr>
              <w:t>13</w:t>
            </w:r>
          </w:p>
        </w:tc>
        <w:tc>
          <w:tcPr>
            <w:tcW w:w="1302" w:type="dxa"/>
          </w:tcPr>
          <w:p w:rsidR="00000000" w:rsidRDefault="0058739B">
            <w:pPr>
              <w:pStyle w:val="TAC"/>
              <w:rPr>
                <w:lang w:val="sv-SE"/>
              </w:rPr>
            </w:pPr>
            <w:r>
              <w:rPr>
                <w:lang w:val="sv-SE"/>
              </w:rPr>
              <w:t>14</w:t>
            </w:r>
          </w:p>
        </w:tc>
        <w:tc>
          <w:tcPr>
            <w:tcW w:w="1302" w:type="dxa"/>
          </w:tcPr>
          <w:p w:rsidR="00000000" w:rsidRDefault="0058739B">
            <w:pPr>
              <w:pStyle w:val="TAC"/>
              <w:rPr>
                <w:lang w:val="sv-SE"/>
              </w:rPr>
            </w:pPr>
            <w:r>
              <w:rPr>
                <w:lang w:val="sv-SE"/>
              </w:rPr>
              <w:t>15</w:t>
            </w:r>
          </w:p>
        </w:tc>
      </w:tr>
      <w:tr w:rsidR="00000000">
        <w:trPr>
          <w:jc w:val="center"/>
        </w:trPr>
        <w:tc>
          <w:tcPr>
            <w:tcW w:w="1487" w:type="dxa"/>
            <w:vMerge w:val="restart"/>
            <w:vAlign w:val="center"/>
          </w:tcPr>
          <w:p w:rsidR="00000000" w:rsidRDefault="0058739B">
            <w:pPr>
              <w:pStyle w:val="TAH"/>
            </w:pPr>
            <w:r>
              <w:t>RX parameter</w:t>
            </w:r>
          </w:p>
        </w:tc>
        <w:tc>
          <w:tcPr>
            <w:tcW w:w="907" w:type="dxa"/>
            <w:vMerge w:val="restart"/>
            <w:vAlign w:val="center"/>
          </w:tcPr>
          <w:p w:rsidR="00000000" w:rsidRDefault="0058739B">
            <w:pPr>
              <w:pStyle w:val="TAH"/>
              <w:rPr>
                <w:lang w:val="sv-SE"/>
              </w:rPr>
            </w:pPr>
            <w:r>
              <w:t>Units</w:t>
            </w:r>
          </w:p>
        </w:tc>
        <w:tc>
          <w:tcPr>
            <w:tcW w:w="6510" w:type="dxa"/>
            <w:gridSpan w:val="5"/>
            <w:vAlign w:val="center"/>
          </w:tcPr>
          <w:p w:rsidR="00000000" w:rsidRDefault="0058739B">
            <w:pPr>
              <w:pStyle w:val="TAH"/>
              <w:rPr>
                <w:lang w:val="sv-SE"/>
              </w:rPr>
            </w:pPr>
            <w:r>
              <w:t>Channel bandwidth</w:t>
            </w:r>
          </w:p>
        </w:tc>
      </w:tr>
      <w:tr w:rsidR="00000000">
        <w:trPr>
          <w:jc w:val="center"/>
        </w:trPr>
        <w:tc>
          <w:tcPr>
            <w:tcW w:w="1487" w:type="dxa"/>
            <w:vMerge/>
            <w:vAlign w:val="center"/>
          </w:tcPr>
          <w:p w:rsidR="00000000" w:rsidRDefault="0058739B">
            <w:pPr>
              <w:pStyle w:val="TAL"/>
            </w:pPr>
          </w:p>
        </w:tc>
        <w:tc>
          <w:tcPr>
            <w:tcW w:w="907" w:type="dxa"/>
            <w:vMerge/>
            <w:vAlign w:val="center"/>
          </w:tcPr>
          <w:p w:rsidR="00000000" w:rsidRDefault="0058739B">
            <w:pPr>
              <w:pStyle w:val="TAC"/>
              <w:rPr>
                <w:lang w:val="sv-SE"/>
              </w:rPr>
            </w:pPr>
          </w:p>
        </w:tc>
        <w:tc>
          <w:tcPr>
            <w:tcW w:w="1302" w:type="dxa"/>
          </w:tcPr>
          <w:p w:rsidR="00000000" w:rsidRDefault="0058739B">
            <w:pPr>
              <w:pStyle w:val="TAH"/>
              <w:rPr>
                <w:lang w:val="sv-SE"/>
              </w:rPr>
            </w:pPr>
            <w:r>
              <w:rPr>
                <w:lang w:val="sv-SE"/>
              </w:rPr>
              <w:t>90 MHz</w:t>
            </w:r>
          </w:p>
        </w:tc>
        <w:tc>
          <w:tcPr>
            <w:tcW w:w="1302" w:type="dxa"/>
          </w:tcPr>
          <w:p w:rsidR="00000000" w:rsidRDefault="0058739B">
            <w:pPr>
              <w:pStyle w:val="TAH"/>
              <w:rPr>
                <w:lang w:val="sv-SE"/>
              </w:rPr>
            </w:pPr>
            <w:r>
              <w:rPr>
                <w:lang w:val="sv-SE"/>
              </w:rPr>
              <w:t>100 MHz</w:t>
            </w: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1487" w:type="dxa"/>
            <w:vMerge w:val="restart"/>
          </w:tcPr>
          <w:p w:rsidR="00000000" w:rsidRDefault="0058739B">
            <w:pPr>
              <w:pStyle w:val="TAL"/>
            </w:pPr>
            <w:r>
              <w:t>Power in transmission bandwidth configuration</w:t>
            </w:r>
          </w:p>
        </w:tc>
        <w:tc>
          <w:tcPr>
            <w:tcW w:w="907" w:type="dxa"/>
          </w:tcPr>
          <w:p w:rsidR="00000000" w:rsidRDefault="0058739B">
            <w:pPr>
              <w:pStyle w:val="TAC"/>
              <w:rPr>
                <w:lang w:val="sv-SE"/>
              </w:rPr>
            </w:pPr>
            <w:r>
              <w:rPr>
                <w:lang w:val="sv-SE"/>
              </w:rPr>
              <w:t>dBm</w:t>
            </w:r>
          </w:p>
        </w:tc>
        <w:tc>
          <w:tcPr>
            <w:tcW w:w="2604" w:type="dxa"/>
            <w:gridSpan w:val="2"/>
          </w:tcPr>
          <w:p w:rsidR="00000000" w:rsidRDefault="0058739B">
            <w:pPr>
              <w:pStyle w:val="TAC"/>
            </w:pPr>
            <w:r>
              <w:t>REFSENS + channel bandwidth specific value below</w:t>
            </w:r>
          </w:p>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1487" w:type="dxa"/>
            <w:vMerge/>
          </w:tcPr>
          <w:p w:rsidR="00000000" w:rsidRDefault="0058739B">
            <w:pPr>
              <w:pStyle w:val="TAL"/>
            </w:pPr>
          </w:p>
        </w:tc>
        <w:tc>
          <w:tcPr>
            <w:tcW w:w="907" w:type="dxa"/>
          </w:tcPr>
          <w:p w:rsidR="00000000" w:rsidRDefault="0058739B">
            <w:pPr>
              <w:pStyle w:val="TAC"/>
              <w:rPr>
                <w:lang w:val="sv-SE"/>
              </w:rPr>
            </w:pPr>
            <w:r>
              <w:rPr>
                <w:lang w:val="sv-SE"/>
              </w:rPr>
              <w:t>dB</w:t>
            </w:r>
          </w:p>
        </w:tc>
        <w:tc>
          <w:tcPr>
            <w:tcW w:w="1302" w:type="dxa"/>
          </w:tcPr>
          <w:p w:rsidR="00000000" w:rsidRDefault="0058739B">
            <w:pPr>
              <w:pStyle w:val="TAC"/>
              <w:rPr>
                <w:lang w:val="sv-SE"/>
              </w:rPr>
            </w:pPr>
            <w:r>
              <w:rPr>
                <w:lang w:val="sv-SE"/>
              </w:rPr>
              <w:t>15.5</w:t>
            </w:r>
          </w:p>
        </w:tc>
        <w:tc>
          <w:tcPr>
            <w:tcW w:w="1302" w:type="dxa"/>
          </w:tcPr>
          <w:p w:rsidR="00000000" w:rsidRDefault="0058739B">
            <w:pPr>
              <w:pStyle w:val="TAC"/>
              <w:rPr>
                <w:lang w:val="sv-SE"/>
              </w:rPr>
            </w:pPr>
            <w:r>
              <w:rPr>
                <w:lang w:val="sv-SE"/>
              </w:rPr>
              <w:t>16</w:t>
            </w: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c>
          <w:tcPr>
            <w:tcW w:w="1302" w:type="dxa"/>
          </w:tcPr>
          <w:p w:rsidR="00000000" w:rsidRDefault="0058739B">
            <w:pPr>
              <w:pStyle w:val="TAC"/>
              <w:rPr>
                <w:lang w:val="sv-SE"/>
              </w:rPr>
            </w:pPr>
          </w:p>
        </w:tc>
      </w:tr>
      <w:tr w:rsidR="00000000">
        <w:trPr>
          <w:jc w:val="center"/>
        </w:trPr>
        <w:tc>
          <w:tcPr>
            <w:tcW w:w="8904" w:type="dxa"/>
            <w:gridSpan w:val="7"/>
          </w:tcPr>
          <w:p w:rsidR="00000000" w:rsidRDefault="0058739B">
            <w:pPr>
              <w:pStyle w:val="TAN"/>
            </w:pPr>
            <w:r>
              <w:t>NOTE:</w:t>
            </w:r>
            <w:r>
              <w:tab/>
            </w:r>
            <w:r>
              <w:t xml:space="preserve">The transmitter shall be set to 4 dB below </w:t>
            </w:r>
            <w:r>
              <w:t>P</w:t>
            </w:r>
            <w:r>
              <w:rPr>
                <w:vertAlign w:val="subscript"/>
              </w:rPr>
              <w:t xml:space="preserve">CMAX_L,f,c </w:t>
            </w:r>
            <w:r>
              <w:t>at the m</w:t>
            </w:r>
            <w:r>
              <w:t>inimum UL configuration specified in Table 7.3.2-3 with P</w:t>
            </w:r>
            <w:r>
              <w:rPr>
                <w:vertAlign w:val="subscript"/>
              </w:rPr>
              <w:t xml:space="preserve">CMAX_L,f,c </w:t>
            </w:r>
            <w:r>
              <w:t>defined in clause 6.2.4</w:t>
            </w:r>
            <w:r>
              <w:t>.</w:t>
            </w:r>
          </w:p>
        </w:tc>
      </w:tr>
    </w:tbl>
    <w:p w:rsidR="00000000" w:rsidRDefault="0058739B"/>
    <w:p w:rsidR="00000000" w:rsidRDefault="0058739B">
      <w:pPr>
        <w:pStyle w:val="TH"/>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938"/>
        <w:gridCol w:w="1938"/>
        <w:gridCol w:w="1938"/>
      </w:tblGrid>
      <w:tr w:rsidR="00000000">
        <w:trPr>
          <w:jc w:val="center"/>
        </w:trPr>
        <w:tc>
          <w:tcPr>
            <w:tcW w:w="1106" w:type="dxa"/>
          </w:tcPr>
          <w:p w:rsidR="00000000" w:rsidRDefault="0058739B">
            <w:pPr>
              <w:pStyle w:val="TAH"/>
            </w:pPr>
            <w:r>
              <w:t>NR band</w:t>
            </w:r>
          </w:p>
        </w:tc>
        <w:tc>
          <w:tcPr>
            <w:tcW w:w="1487" w:type="dxa"/>
          </w:tcPr>
          <w:p w:rsidR="00000000" w:rsidRDefault="0058739B">
            <w:pPr>
              <w:pStyle w:val="TAH"/>
            </w:pPr>
            <w:r>
              <w:t>Parameter</w:t>
            </w:r>
          </w:p>
        </w:tc>
        <w:tc>
          <w:tcPr>
            <w:tcW w:w="799" w:type="dxa"/>
          </w:tcPr>
          <w:p w:rsidR="00000000" w:rsidRDefault="0058739B">
            <w:pPr>
              <w:pStyle w:val="TAH"/>
            </w:pPr>
            <w:r>
              <w:t>Unit</w:t>
            </w:r>
          </w:p>
        </w:tc>
        <w:tc>
          <w:tcPr>
            <w:tcW w:w="1938" w:type="dxa"/>
          </w:tcPr>
          <w:p w:rsidR="00000000" w:rsidRDefault="0058739B">
            <w:pPr>
              <w:pStyle w:val="TAH"/>
            </w:pPr>
            <w:r>
              <w:t>Range 1</w:t>
            </w:r>
          </w:p>
        </w:tc>
        <w:tc>
          <w:tcPr>
            <w:tcW w:w="1938" w:type="dxa"/>
          </w:tcPr>
          <w:p w:rsidR="00000000" w:rsidRDefault="0058739B">
            <w:pPr>
              <w:pStyle w:val="TAH"/>
            </w:pPr>
            <w:r>
              <w:t>Range 2</w:t>
            </w:r>
          </w:p>
        </w:tc>
        <w:tc>
          <w:tcPr>
            <w:tcW w:w="1938" w:type="dxa"/>
          </w:tcPr>
          <w:p w:rsidR="00000000" w:rsidRDefault="0058739B">
            <w:pPr>
              <w:pStyle w:val="TAH"/>
            </w:pPr>
            <w:r>
              <w:t>Range 3</w:t>
            </w:r>
          </w:p>
        </w:tc>
      </w:tr>
      <w:tr w:rsidR="00000000">
        <w:trPr>
          <w:jc w:val="center"/>
        </w:trPr>
        <w:tc>
          <w:tcPr>
            <w:tcW w:w="1106" w:type="dxa"/>
            <w:vMerge w:val="restart"/>
          </w:tcPr>
          <w:p w:rsidR="00000000" w:rsidRDefault="0058739B">
            <w:pPr>
              <w:pStyle w:val="TAC"/>
              <w:rPr>
                <w:lang w:val="fi-FI"/>
              </w:rPr>
            </w:pPr>
            <w:r>
              <w:rPr>
                <w:lang w:val="fi-FI"/>
              </w:rPr>
              <w:t>n1, n2, n3, n5,</w:t>
            </w:r>
            <w:r>
              <w:rPr>
                <w:lang w:val="fi-FI"/>
              </w:rPr>
              <w:t xml:space="preserve"> n7, n8, n12, n20, n25, n28,</w:t>
            </w:r>
          </w:p>
          <w:p w:rsidR="00000000" w:rsidRDefault="0058739B">
            <w:pPr>
              <w:pStyle w:val="TAC"/>
              <w:rPr>
                <w:lang w:val="fi-FI"/>
              </w:rPr>
            </w:pPr>
            <w:r>
              <w:rPr>
                <w:lang w:val="fi-FI"/>
              </w:rPr>
              <w:t>n34, n38,</w:t>
            </w:r>
          </w:p>
          <w:p w:rsidR="00000000" w:rsidRDefault="0058739B">
            <w:pPr>
              <w:pStyle w:val="TAC"/>
              <w:rPr>
                <w:lang w:val="fi-FI"/>
              </w:rPr>
            </w:pPr>
            <w:r>
              <w:rPr>
                <w:lang w:val="fi-FI"/>
              </w:rPr>
              <w:t>n39, n40, n41, n50, n51, n66, n70, n71, n74, n75, n76</w:t>
            </w:r>
          </w:p>
        </w:tc>
        <w:tc>
          <w:tcPr>
            <w:tcW w:w="1487" w:type="dxa"/>
          </w:tcPr>
          <w:p w:rsidR="00000000" w:rsidRDefault="0058739B">
            <w:pPr>
              <w:pStyle w:val="TAC"/>
              <w:rPr>
                <w:lang w:val="sv-SE"/>
              </w:rPr>
            </w:pPr>
            <w:r>
              <w:rPr>
                <w:lang w:val="sv-SE"/>
              </w:rPr>
              <w:t>P</w:t>
            </w:r>
            <w:r>
              <w:rPr>
                <w:vertAlign w:val="subscript"/>
                <w:lang w:val="sv-SE"/>
              </w:rPr>
              <w:t>interferer</w:t>
            </w:r>
          </w:p>
        </w:tc>
        <w:tc>
          <w:tcPr>
            <w:tcW w:w="799" w:type="dxa"/>
          </w:tcPr>
          <w:p w:rsidR="00000000" w:rsidRDefault="0058739B">
            <w:pPr>
              <w:pStyle w:val="TAC"/>
              <w:rPr>
                <w:lang w:val="sv-SE"/>
              </w:rPr>
            </w:pPr>
            <w:r>
              <w:rPr>
                <w:lang w:val="sv-SE"/>
              </w:rPr>
              <w:t>dBm</w:t>
            </w:r>
          </w:p>
        </w:tc>
        <w:tc>
          <w:tcPr>
            <w:tcW w:w="1938" w:type="dxa"/>
            <w:vAlign w:val="center"/>
          </w:tcPr>
          <w:p w:rsidR="00000000" w:rsidRDefault="0058739B">
            <w:pPr>
              <w:pStyle w:val="TAC"/>
            </w:pPr>
            <w:r>
              <w:t>-44</w:t>
            </w:r>
          </w:p>
        </w:tc>
        <w:tc>
          <w:tcPr>
            <w:tcW w:w="1938" w:type="dxa"/>
            <w:vAlign w:val="center"/>
          </w:tcPr>
          <w:p w:rsidR="00000000" w:rsidRDefault="0058739B">
            <w:pPr>
              <w:pStyle w:val="TAC"/>
            </w:pPr>
            <w:r>
              <w:t>-30</w:t>
            </w:r>
          </w:p>
        </w:tc>
        <w:tc>
          <w:tcPr>
            <w:tcW w:w="1938" w:type="dxa"/>
            <w:vAlign w:val="center"/>
          </w:tcPr>
          <w:p w:rsidR="00000000" w:rsidRDefault="0058739B">
            <w:pPr>
              <w:pStyle w:val="TAC"/>
            </w:pPr>
            <w:r>
              <w:t>-15</w:t>
            </w:r>
          </w:p>
        </w:tc>
      </w:tr>
      <w:tr w:rsidR="00000000">
        <w:trPr>
          <w:jc w:val="center"/>
        </w:trPr>
        <w:tc>
          <w:tcPr>
            <w:tcW w:w="1106" w:type="dxa"/>
            <w:vMerge/>
          </w:tcPr>
          <w:p w:rsidR="00000000" w:rsidRDefault="0058739B">
            <w:pPr>
              <w:pStyle w:val="TAC"/>
              <w:rPr>
                <w:lang w:val="sv-SE"/>
              </w:rPr>
            </w:pPr>
          </w:p>
        </w:tc>
        <w:tc>
          <w:tcPr>
            <w:tcW w:w="1487" w:type="dxa"/>
          </w:tcPr>
          <w:p w:rsidR="00000000" w:rsidRDefault="0058739B">
            <w:pPr>
              <w:pStyle w:val="TAC"/>
              <w:rPr>
                <w:lang w:val="sv-SE"/>
              </w:rPr>
            </w:pPr>
            <w:r>
              <w:rPr>
                <w:lang w:val="sv-SE"/>
              </w:rPr>
              <w:t>F</w:t>
            </w:r>
            <w:r>
              <w:rPr>
                <w:vertAlign w:val="subscript"/>
                <w:lang w:val="sv-SE"/>
              </w:rPr>
              <w:t>interferer</w:t>
            </w:r>
            <w:r>
              <w:rPr>
                <w:lang w:val="sv-SE"/>
              </w:rPr>
              <w:t xml:space="preserve"> (CW)</w:t>
            </w:r>
          </w:p>
        </w:tc>
        <w:tc>
          <w:tcPr>
            <w:tcW w:w="799" w:type="dxa"/>
          </w:tcPr>
          <w:p w:rsidR="00000000" w:rsidRDefault="0058739B">
            <w:pPr>
              <w:pStyle w:val="TAC"/>
              <w:rPr>
                <w:lang w:val="sv-SE"/>
              </w:rPr>
            </w:pPr>
            <w:r>
              <w:rPr>
                <w:lang w:val="sv-SE"/>
              </w:rPr>
              <w:t>MHz</w:t>
            </w:r>
          </w:p>
        </w:tc>
        <w:tc>
          <w:tcPr>
            <w:tcW w:w="1938" w:type="dxa"/>
            <w:vAlign w:val="center"/>
          </w:tcPr>
          <w:p w:rsidR="00000000" w:rsidRDefault="0058739B">
            <w:pPr>
              <w:pStyle w:val="TAC"/>
              <w:rPr>
                <w:rFonts w:cs="Arial"/>
              </w:rPr>
            </w:pPr>
            <w:r>
              <w:rPr>
                <w:rFonts w:cs="Arial"/>
              </w:rPr>
              <w:t xml:space="preserve">-60 </w:t>
            </w:r>
            <w:r>
              <w:rPr>
                <w:rFonts w:cs="Arial"/>
              </w:rPr>
              <w:t>&lt;</w:t>
            </w:r>
            <w:r>
              <w:rPr>
                <w:rFonts w:cs="Arial"/>
              </w:rPr>
              <w:t xml:space="preserve"> f – F</w:t>
            </w:r>
            <w:r>
              <w:rPr>
                <w:rFonts w:cs="Arial"/>
                <w:vertAlign w:val="subscript"/>
              </w:rPr>
              <w:t>DL_low</w:t>
            </w:r>
            <w:r>
              <w:rPr>
                <w:rFonts w:cs="Arial"/>
              </w:rPr>
              <w:t xml:space="preserve"> &lt; -15</w:t>
            </w:r>
          </w:p>
          <w:p w:rsidR="00000000" w:rsidRDefault="0058739B">
            <w:pPr>
              <w:pStyle w:val="TAC"/>
              <w:rPr>
                <w:rFonts w:cs="Arial"/>
              </w:rPr>
            </w:pPr>
            <w:r>
              <w:rPr>
                <w:rFonts w:cs="Arial"/>
              </w:rPr>
              <w:t>or</w:t>
            </w:r>
          </w:p>
          <w:p w:rsidR="00000000" w:rsidRDefault="0058739B">
            <w:pPr>
              <w:pStyle w:val="TAC"/>
              <w:rPr>
                <w:rFonts w:cs="Arial"/>
              </w:rPr>
            </w:pPr>
            <w:r>
              <w:rPr>
                <w:rFonts w:cs="Arial"/>
              </w:rPr>
              <w:t>15 &lt; f – F</w:t>
            </w:r>
            <w:r>
              <w:rPr>
                <w:rFonts w:cs="Arial"/>
                <w:vertAlign w:val="subscript"/>
              </w:rPr>
              <w:t>DL_high</w:t>
            </w:r>
            <w:r>
              <w:rPr>
                <w:rFonts w:cs="Arial"/>
              </w:rPr>
              <w:t xml:space="preserve"> &lt; 60</w:t>
            </w:r>
          </w:p>
        </w:tc>
        <w:tc>
          <w:tcPr>
            <w:tcW w:w="1938" w:type="dxa"/>
            <w:vAlign w:val="center"/>
          </w:tcPr>
          <w:p w:rsidR="00000000" w:rsidRDefault="0058739B">
            <w:pPr>
              <w:pStyle w:val="TAC"/>
              <w:rPr>
                <w:rFonts w:cs="Arial"/>
              </w:rPr>
            </w:pPr>
            <w:r>
              <w:rPr>
                <w:rFonts w:cs="Arial"/>
              </w:rPr>
              <w:t xml:space="preserve">-85 </w:t>
            </w:r>
            <w:r>
              <w:rPr>
                <w:rFonts w:cs="Arial"/>
              </w:rPr>
              <w:t>&lt;</w:t>
            </w:r>
            <w:r>
              <w:rPr>
                <w:rFonts w:cs="Arial"/>
              </w:rPr>
              <w:t xml:space="preserve"> f – F</w:t>
            </w:r>
            <w:r>
              <w:rPr>
                <w:rFonts w:cs="Arial"/>
                <w:vertAlign w:val="subscript"/>
              </w:rPr>
              <w:t>DL_low</w:t>
            </w:r>
            <w:r>
              <w:rPr>
                <w:rFonts w:cs="Arial"/>
              </w:rPr>
              <w:t xml:space="preserve"> ≤ -60</w:t>
            </w:r>
          </w:p>
          <w:p w:rsidR="00000000" w:rsidRDefault="0058739B">
            <w:pPr>
              <w:pStyle w:val="TAC"/>
              <w:rPr>
                <w:rFonts w:cs="Arial"/>
              </w:rPr>
            </w:pPr>
            <w:r>
              <w:rPr>
                <w:rFonts w:cs="Arial"/>
              </w:rPr>
              <w:t>or</w:t>
            </w:r>
          </w:p>
          <w:p w:rsidR="00000000" w:rsidRDefault="0058739B">
            <w:pPr>
              <w:pStyle w:val="TAC"/>
              <w:rPr>
                <w:rFonts w:cs="Arial"/>
              </w:rPr>
            </w:pPr>
            <w:r>
              <w:rPr>
                <w:rFonts w:cs="Arial"/>
              </w:rPr>
              <w:t>60 ≤ f – F</w:t>
            </w:r>
            <w:r>
              <w:rPr>
                <w:rFonts w:cs="Arial"/>
                <w:vertAlign w:val="subscript"/>
              </w:rPr>
              <w:t>DL_high</w:t>
            </w:r>
            <w:r>
              <w:rPr>
                <w:rFonts w:cs="Arial"/>
              </w:rPr>
              <w:t xml:space="preserve"> &lt; 85</w:t>
            </w:r>
          </w:p>
        </w:tc>
        <w:tc>
          <w:tcPr>
            <w:tcW w:w="1938" w:type="dxa"/>
            <w:vAlign w:val="center"/>
          </w:tcPr>
          <w:p w:rsidR="00000000" w:rsidRDefault="0058739B">
            <w:pPr>
              <w:pStyle w:val="TAC"/>
              <w:rPr>
                <w:rFonts w:cs="Arial"/>
              </w:rPr>
            </w:pPr>
            <w:r>
              <w:rPr>
                <w:rFonts w:cs="Arial"/>
              </w:rPr>
              <w:t xml:space="preserve"> 1 </w:t>
            </w:r>
            <w:r>
              <w:rPr>
                <w:rFonts w:cs="Arial"/>
              </w:rPr>
              <w:t>≤</w:t>
            </w:r>
            <w:r>
              <w:rPr>
                <w:rFonts w:cs="Arial"/>
              </w:rPr>
              <w:t xml:space="preserve"> f </w:t>
            </w:r>
            <w:r>
              <w:rPr>
                <w:rFonts w:cs="Arial"/>
              </w:rPr>
              <w:t>≤</w:t>
            </w:r>
            <w:r>
              <w:rPr>
                <w:rFonts w:cs="Arial"/>
              </w:rPr>
              <w:t xml:space="preserve"> F</w:t>
            </w:r>
            <w:r>
              <w:rPr>
                <w:rFonts w:cs="Arial"/>
                <w:vertAlign w:val="subscript"/>
              </w:rPr>
              <w:t>DL</w:t>
            </w:r>
            <w:r>
              <w:rPr>
                <w:rFonts w:cs="Arial"/>
                <w:vertAlign w:val="subscript"/>
              </w:rPr>
              <w:t>_low</w:t>
            </w:r>
            <w:r>
              <w:rPr>
                <w:rFonts w:cs="Arial"/>
              </w:rPr>
              <w:t xml:space="preserve"> – 85</w:t>
            </w:r>
          </w:p>
          <w:p w:rsidR="00000000" w:rsidRDefault="0058739B">
            <w:pPr>
              <w:pStyle w:val="TAC"/>
              <w:rPr>
                <w:rFonts w:cs="Arial"/>
              </w:rPr>
            </w:pPr>
            <w:r>
              <w:rPr>
                <w:rFonts w:cs="Arial"/>
              </w:rPr>
              <w:t>or</w:t>
            </w:r>
          </w:p>
          <w:p w:rsidR="00000000" w:rsidRDefault="0058739B">
            <w:pPr>
              <w:pStyle w:val="TAC"/>
              <w:rPr>
                <w:rFonts w:cs="Arial"/>
              </w:rPr>
            </w:pPr>
            <w:r>
              <w:rPr>
                <w:rFonts w:cs="Arial"/>
              </w:rPr>
              <w:t>F</w:t>
            </w:r>
            <w:r>
              <w:rPr>
                <w:rFonts w:cs="Arial"/>
                <w:vertAlign w:val="subscript"/>
              </w:rPr>
              <w:t>DL_high</w:t>
            </w:r>
            <w:r>
              <w:rPr>
                <w:rFonts w:cs="Arial"/>
              </w:rPr>
              <w:t xml:space="preserve"> + 85 </w:t>
            </w:r>
            <w:r>
              <w:rPr>
                <w:rFonts w:cs="Arial"/>
              </w:rPr>
              <w:t>≤</w:t>
            </w:r>
            <w:r>
              <w:rPr>
                <w:rFonts w:cs="Arial"/>
              </w:rPr>
              <w:t xml:space="preserve"> f</w:t>
            </w:r>
          </w:p>
          <w:p w:rsidR="00000000" w:rsidRDefault="0058739B">
            <w:pPr>
              <w:pStyle w:val="TAC"/>
              <w:rPr>
                <w:rFonts w:cs="Arial"/>
              </w:rPr>
            </w:pPr>
            <w:r>
              <w:rPr>
                <w:rFonts w:cs="Arial"/>
              </w:rPr>
              <w:t>≤</w:t>
            </w:r>
            <w:r>
              <w:rPr>
                <w:rFonts w:cs="Arial"/>
              </w:rPr>
              <w:t xml:space="preserve"> 12750</w:t>
            </w:r>
          </w:p>
        </w:tc>
      </w:tr>
      <w:tr w:rsidR="00000000">
        <w:trPr>
          <w:jc w:val="center"/>
        </w:trPr>
        <w:tc>
          <w:tcPr>
            <w:tcW w:w="9206" w:type="dxa"/>
            <w:gridSpan w:val="6"/>
          </w:tcPr>
          <w:p w:rsidR="00000000" w:rsidRDefault="0058739B">
            <w:pPr>
              <w:pStyle w:val="TAN"/>
            </w:pPr>
            <w:r>
              <w:t>NOTE 1:</w:t>
            </w:r>
            <w:r>
              <w:tab/>
            </w:r>
            <w:r>
              <w:t>The power level of the interferer (P</w:t>
            </w:r>
            <w:r>
              <w:rPr>
                <w:vertAlign w:val="subscript"/>
              </w:rPr>
              <w:t>Interferer</w:t>
            </w:r>
            <w:r>
              <w:t>) for Range 3 shall be modified to -20 dBm for F</w:t>
            </w:r>
            <w:r>
              <w:rPr>
                <w:vertAlign w:val="subscript"/>
              </w:rPr>
              <w:t>Interferer</w:t>
            </w:r>
            <w:r>
              <w:t xml:space="preserve"> &gt; </w:t>
            </w:r>
            <w:r>
              <w:rPr>
                <w:rFonts w:hint="eastAsia"/>
                <w:lang w:eastAsia="zh-CN"/>
              </w:rPr>
              <w:t>6000</w:t>
            </w:r>
            <w:r>
              <w:t xml:space="preserve"> MHz.</w:t>
            </w:r>
          </w:p>
          <w:p w:rsidR="00000000" w:rsidRDefault="0058739B">
            <w:pPr>
              <w:pStyle w:val="TAN"/>
            </w:pPr>
            <w:r>
              <w:t>NOTE 2:</w:t>
            </w:r>
            <w:r>
              <w:tab/>
            </w:r>
            <w:r>
              <w:t>For band 51 the F</w:t>
            </w:r>
            <w:r>
              <w:rPr>
                <w:vertAlign w:val="subscript"/>
              </w:rPr>
              <w:t xml:space="preserve">DL_high </w:t>
            </w:r>
            <w:r>
              <w:t>of band 50 is applied as F</w:t>
            </w:r>
            <w:r>
              <w:rPr>
                <w:vertAlign w:val="subscript"/>
              </w:rPr>
              <w:t xml:space="preserve">DL_high </w:t>
            </w:r>
            <w:r>
              <w:t>for band 51. For band 50</w:t>
            </w:r>
            <w:r>
              <w:t>, the F</w:t>
            </w:r>
            <w:r>
              <w:rPr>
                <w:vertAlign w:val="subscript"/>
              </w:rPr>
              <w:t>DL_low</w:t>
            </w:r>
            <w:r>
              <w:t xml:space="preserve"> of band 51 is applied as F</w:t>
            </w:r>
            <w:r>
              <w:rPr>
                <w:vertAlign w:val="subscript"/>
              </w:rPr>
              <w:t>DL_low</w:t>
            </w:r>
            <w:r>
              <w:t xml:space="preserve"> for band 50.</w:t>
            </w:r>
          </w:p>
          <w:p w:rsidR="00000000" w:rsidRDefault="0058739B">
            <w:pPr>
              <w:pStyle w:val="TAN"/>
            </w:pPr>
            <w:r>
              <w:t>NOTE 3:</w:t>
            </w:r>
            <w:r>
              <w:tab/>
            </w:r>
            <w:r>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rsidR="00000000" w:rsidRDefault="0058739B">
            <w:pPr>
              <w:pStyle w:val="TAN"/>
            </w:pPr>
            <w:r>
              <w:rPr>
                <w:rFonts w:cs="Arial"/>
                <w:szCs w:val="18"/>
              </w:rPr>
              <w:t xml:space="preserve">NOTE </w:t>
            </w:r>
            <w:r>
              <w:rPr>
                <w:rFonts w:cs="Arial"/>
                <w:szCs w:val="18"/>
              </w:rPr>
              <w:t>4</w:t>
            </w:r>
            <w:r>
              <w:rPr>
                <w:rFonts w:cs="Arial"/>
                <w:szCs w:val="18"/>
              </w:rPr>
              <w:t>:</w:t>
            </w:r>
            <w:r>
              <w:rPr>
                <w:rFonts w:cs="Arial"/>
                <w:szCs w:val="18"/>
              </w:rPr>
              <w:tab/>
            </w:r>
            <w:r>
              <w:rPr>
                <w:rFonts w:cs="Arial"/>
                <w:szCs w:val="18"/>
              </w:rPr>
              <w:t xml:space="preserve">For UEs supporting both bands 38 and </w:t>
            </w:r>
            <w:r>
              <w:rPr>
                <w:rFonts w:cs="Arial"/>
                <w:szCs w:val="18"/>
              </w:rPr>
              <w:t>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for band 38.</w:t>
            </w:r>
          </w:p>
        </w:tc>
      </w:tr>
    </w:tbl>
    <w:p w:rsidR="00000000" w:rsidRDefault="0058739B"/>
    <w:p w:rsidR="00000000" w:rsidRDefault="0058739B">
      <w:r>
        <w:t>For interferer frequencies across ranges 1, 2 and 3 in Table 7.6.3-2, a maximum of</w:t>
      </w:r>
    </w:p>
    <w:p w:rsidR="00000000" w:rsidRDefault="0058739B">
      <w:pPr>
        <w:pStyle w:val="EQ"/>
        <w:jc w:val="center"/>
      </w:pPr>
      <w:r>
        <w:rPr>
          <w:rFonts w:eastAsia="Osaka"/>
          <w:position w:val="-12"/>
        </w:rPr>
        <w:object w:dxaOrig="4443" w:dyaOrig="359">
          <v:shape id="对象 12" o:spid="_x0000_i1027" type="#_x0000_t75" style="width:186.75pt;height:14.25pt;mso-wrap-style:square;mso-position-horizontal-relative:page;mso-position-vertical-relative:page" o:ole="">
            <v:imagedata r:id="rId15" o:title=""/>
          </v:shape>
          <o:OLEObject Type="Embed" ProgID="Equation.3" ShapeID="对象 12" DrawAspect="Content" ObjectID="_1654424771" r:id="rId16"/>
        </w:object>
      </w:r>
    </w:p>
    <w:p w:rsidR="00000000" w:rsidRDefault="0058739B">
      <w:r>
        <w:t xml:space="preserve">exceptions are allowed for spurious response frequencies in </w:t>
      </w:r>
      <w:r>
        <w:t xml:space="preserve">each assigned frequency channel when measured using a step size of </w:t>
      </w:r>
      <w:del w:id="57" w:author="ZTE_Wubin" w:date="2019-09-29T16:34:00Z">
        <w:r>
          <w:rPr>
            <w:position w:val="-12"/>
          </w:rPr>
          <w:object w:dxaOrig="1739" w:dyaOrig="359">
            <v:shape id="对象 13" o:spid="_x0000_i1028" type="#_x0000_t75" style="width:1in;height:14.25pt;mso-wrap-style:square;mso-position-horizontal-relative:page;mso-position-vertical-relative:page" o:ole="">
              <v:imagedata r:id="rId17" o:title=""/>
            </v:shape>
            <o:OLEObject Type="Embed" ProgID="Equation.3" ShapeID="对象 13" DrawAspect="Content" ObjectID="_1654424772" r:id="rId18"/>
          </w:object>
        </w:r>
      </w:del>
      <w:r>
        <w:t xml:space="preserve"> </w:t>
      </w:r>
      <w:ins w:id="58" w:author="ZTE_Wubin" w:date="2019-09-29T16:11:00Z">
        <w:r>
          <w:rPr>
            <w:position w:val="-10"/>
          </w:rPr>
          <w:object w:dxaOrig="1920" w:dyaOrig="319">
            <v:shape id="对象 31" o:spid="_x0000_i1029" type="#_x0000_t75" style="width:96pt;height:15.75pt;mso-wrap-style:square;mso-position-horizontal-relative:page;mso-position-vertical-relative:page" o:ole="">
              <v:fill o:detectmouseclick="t"/>
              <v:imagedata r:id="rId19" o:title=""/>
            </v:shape>
            <o:OLEObject Type="Embed" ProgID="Equation.3" ShapeID="对象 31" DrawAspect="Content" ObjectID="_1654424773" r:id="rId20">
              <o:FieldCodes>\* MERGEFORMAT</o:FieldCodes>
            </o:OLEObject>
          </w:object>
        </w:r>
      </w:ins>
      <w:r>
        <w:t>MHz with</w:t>
      </w:r>
      <w:r>
        <w:rPr>
          <w:position w:val="-10"/>
        </w:rPr>
        <w:object w:dxaOrig="438" w:dyaOrig="339">
          <v:shape id="对象 14" o:spid="_x0000_i1030" type="#_x0000_t75" style="width:14.25pt;height:14.25pt;mso-wrap-style:square;mso-position-horizontal-relative:page;mso-position-vertical-relative:page" o:ole="">
            <v:imagedata r:id="rId21" o:title=""/>
          </v:shape>
          <o:OLEObject Type="Embed" ProgID="Equation.3" ShapeID="对象 14" DrawAspect="Content" ObjectID="_1654424774" r:id="rId22"/>
        </w:object>
      </w:r>
      <w:r>
        <w:t xml:space="preserve">the number of resource blocks in the downlink transmission bandwidth configuration, </w:t>
      </w:r>
      <w:del w:id="59" w:author="ZTE_Wubin" w:date="2019-09-29T16:13:00Z">
        <w:r>
          <w:rPr>
            <w:i/>
          </w:rPr>
          <w:delText>CBW</w:delText>
        </w:r>
      </w:del>
      <w:r>
        <w:rPr>
          <w:i/>
        </w:rPr>
        <w:t xml:space="preserve"> </w:t>
      </w:r>
      <w:ins w:id="60" w:author="ZTE_Wubin" w:date="2019-09-29T16:13:00Z">
        <w:r>
          <w:t>BW</w:t>
        </w:r>
        <w:r>
          <w:rPr>
            <w:vertAlign w:val="subscript"/>
          </w:rPr>
          <w:t>Chan</w:t>
        </w:r>
        <w:r>
          <w:rPr>
            <w:vertAlign w:val="subscript"/>
          </w:rPr>
          <w:t>nel</w:t>
        </w:r>
        <w:r>
          <w:rPr>
            <w:rFonts w:hint="eastAsia"/>
            <w:vertAlign w:val="subscript"/>
            <w:lang w:val="en-US" w:eastAsia="zh-CN"/>
          </w:rPr>
          <w:t xml:space="preserve"> </w:t>
        </w:r>
        <w:r>
          <w:rPr>
            <w:rFonts w:hint="eastAsia"/>
            <w:lang w:val="en-US" w:eastAsia="zh-CN"/>
          </w:rPr>
          <w:t xml:space="preserve">is </w:t>
        </w:r>
      </w:ins>
      <w:r>
        <w:t xml:space="preserve">the bandwidth of the frequency channel in MHz and </w:t>
      </w:r>
      <w:r>
        <w:rPr>
          <w:i/>
        </w:rPr>
        <w:t>n</w:t>
      </w:r>
      <w:r>
        <w:t xml:space="preserve"> = 1, 2, 3 for SCS = 15, 30, 60 kHz, respectively. For these exceptions, the requirements in subclause 7.7 apply.</w:t>
      </w:r>
    </w:p>
    <w:p w:rsidR="00000000" w:rsidRDefault="0058739B">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w:t>
      </w:r>
      <w:r>
        <w:rPr>
          <w:rFonts w:eastAsia="Osaka"/>
        </w:rPr>
        <w:t>g is defined for an</w:t>
      </w:r>
      <w:r>
        <w:t xml:space="preserve"> unwanted CW interfering signal falling outside a frequency range up to </w:t>
      </w:r>
      <w:ins w:id="61" w:author="ZTE_Wubin" w:date="2019-09-29T16:15:00Z">
        <w:r>
          <w:rPr>
            <w:rFonts w:hint="eastAsia"/>
            <w:lang w:val="en-US" w:eastAsia="zh-CN"/>
          </w:rPr>
          <w:t>3*</w:t>
        </w:r>
        <w:r>
          <w:t>BW</w:t>
        </w:r>
        <w:r>
          <w:rPr>
            <w:vertAlign w:val="subscript"/>
          </w:rPr>
          <w:t>Channel</w:t>
        </w:r>
      </w:ins>
      <w:del w:id="62" w:author="ZTE_Wubin" w:date="2019-09-29T16:15:00Z">
        <w:r>
          <w:delText>3CBW</w:delText>
        </w:r>
      </w:del>
      <w:r>
        <w:t xml:space="preserve"> below or from </w:t>
      </w:r>
      <w:ins w:id="63" w:author="ZTE_Wubin" w:date="2019-09-29T16:15:00Z">
        <w:r>
          <w:rPr>
            <w:rFonts w:hint="eastAsia"/>
            <w:lang w:val="en-US" w:eastAsia="zh-CN"/>
          </w:rPr>
          <w:t>3*</w:t>
        </w:r>
        <w:r>
          <w:t>BW</w:t>
        </w:r>
        <w:r>
          <w:rPr>
            <w:vertAlign w:val="subscript"/>
          </w:rPr>
          <w:t>Channel</w:t>
        </w:r>
      </w:ins>
      <w:del w:id="64" w:author="ZTE_Wubin" w:date="2019-09-29T16:15:00Z">
        <w:r>
          <w:delText>3CBW</w:delText>
        </w:r>
      </w:del>
      <w:r>
        <w:t xml:space="preserve"> above the UE receive band, where </w:t>
      </w:r>
      <w:ins w:id="65" w:author="ZTE_Wubin" w:date="2019-09-29T16:15:00Z">
        <w:r>
          <w:t>BW</w:t>
        </w:r>
        <w:r>
          <w:rPr>
            <w:vertAlign w:val="subscript"/>
          </w:rPr>
          <w:t>Channe</w:t>
        </w:r>
      </w:ins>
      <w:ins w:id="66" w:author="ZTE_Wubin" w:date="2019-09-30T10:50:00Z">
        <w:r>
          <w:rPr>
            <w:rFonts w:hint="eastAsia"/>
            <w:vertAlign w:val="subscript"/>
            <w:lang w:val="en-US" w:eastAsia="zh-CN"/>
          </w:rPr>
          <w:t>l</w:t>
        </w:r>
      </w:ins>
      <w:del w:id="67" w:author="ZTE_Wubin" w:date="2019-09-29T16:16:00Z">
        <w:r>
          <w:delText>CBW</w:delText>
        </w:r>
      </w:del>
      <w:r>
        <w:t xml:space="preserve"> is the channel bandwidth. The throughput of the wanted signal shall be ≥ </w:t>
      </w:r>
      <w:r>
        <w:t xml:space="preserve">95 % of the maximum throughput of the reference measurement channels as specified in Annexes A.2.2, A.2.3, A.3.2 and A.3.3 (with one sided dynamic OCNG Pattern OP.1 FDD/TDD for the DL-signal as described in Annex A.5.1.1/A.5.2.1) with parameters specified </w:t>
      </w:r>
      <w:r>
        <w:t>in Table 7.6.3-3 and Table 7.6.3-4. T</w:t>
      </w:r>
      <w:r>
        <w:rPr>
          <w:rFonts w:cs="v5.0.0"/>
        </w:rPr>
        <w:t>he relative throughput requirement shall be met f</w:t>
      </w:r>
      <w:r>
        <w:t>or any SCS specified for the channel bandwidth of the wanted signal.</w:t>
      </w:r>
    </w:p>
    <w:p w:rsidR="00000000" w:rsidRDefault="0058739B">
      <w:pPr>
        <w:pStyle w:val="TH"/>
      </w:pPr>
      <w:r>
        <w:t>Table 7.6.3-3: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w:t>
      </w:r>
      <w:r>
        <w:t>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907"/>
        <w:gridCol w:w="1302"/>
        <w:gridCol w:w="1302"/>
        <w:gridCol w:w="1302"/>
        <w:gridCol w:w="1302"/>
        <w:gridCol w:w="1302"/>
      </w:tblGrid>
      <w:tr w:rsidR="00000000">
        <w:trPr>
          <w:jc w:val="center"/>
        </w:trPr>
        <w:tc>
          <w:tcPr>
            <w:tcW w:w="1487" w:type="dxa"/>
            <w:vMerge w:val="restart"/>
          </w:tcPr>
          <w:p w:rsidR="00000000" w:rsidRDefault="0058739B">
            <w:pPr>
              <w:pStyle w:val="TAH"/>
            </w:pPr>
            <w:r>
              <w:t>RX parameter</w:t>
            </w:r>
          </w:p>
        </w:tc>
        <w:tc>
          <w:tcPr>
            <w:tcW w:w="907" w:type="dxa"/>
            <w:vMerge w:val="restart"/>
          </w:tcPr>
          <w:p w:rsidR="00000000" w:rsidRDefault="0058739B">
            <w:pPr>
              <w:pStyle w:val="TAH"/>
            </w:pPr>
            <w:r>
              <w:t>Units</w:t>
            </w:r>
          </w:p>
        </w:tc>
        <w:tc>
          <w:tcPr>
            <w:tcW w:w="6510" w:type="dxa"/>
            <w:gridSpan w:val="5"/>
          </w:tcPr>
          <w:p w:rsidR="00000000" w:rsidRDefault="0058739B">
            <w:pPr>
              <w:pStyle w:val="TAH"/>
            </w:pPr>
            <w:r>
              <w:t>Channel bandwidth</w:t>
            </w:r>
          </w:p>
        </w:tc>
      </w:tr>
      <w:tr w:rsidR="00000000">
        <w:trPr>
          <w:jc w:val="center"/>
        </w:trPr>
        <w:tc>
          <w:tcPr>
            <w:tcW w:w="1487" w:type="dxa"/>
            <w:vMerge/>
          </w:tcPr>
          <w:p w:rsidR="00000000" w:rsidRDefault="0058739B">
            <w:pPr>
              <w:pStyle w:val="TAH"/>
            </w:pPr>
          </w:p>
        </w:tc>
        <w:tc>
          <w:tcPr>
            <w:tcW w:w="907" w:type="dxa"/>
            <w:vMerge/>
          </w:tcPr>
          <w:p w:rsidR="00000000" w:rsidRDefault="0058739B">
            <w:pPr>
              <w:pStyle w:val="TAH"/>
            </w:pPr>
          </w:p>
        </w:tc>
        <w:tc>
          <w:tcPr>
            <w:tcW w:w="1302" w:type="dxa"/>
          </w:tcPr>
          <w:p w:rsidR="00000000" w:rsidRDefault="0058739B">
            <w:pPr>
              <w:pStyle w:val="TAH"/>
            </w:pPr>
            <w:r>
              <w:t>10 MHz</w:t>
            </w:r>
          </w:p>
        </w:tc>
        <w:tc>
          <w:tcPr>
            <w:tcW w:w="1302" w:type="dxa"/>
          </w:tcPr>
          <w:p w:rsidR="00000000" w:rsidRDefault="0058739B">
            <w:pPr>
              <w:pStyle w:val="TAH"/>
            </w:pPr>
            <w:r>
              <w:t>15 MHz</w:t>
            </w:r>
          </w:p>
        </w:tc>
        <w:tc>
          <w:tcPr>
            <w:tcW w:w="1302" w:type="dxa"/>
          </w:tcPr>
          <w:p w:rsidR="00000000" w:rsidRDefault="0058739B">
            <w:pPr>
              <w:pStyle w:val="TAH"/>
            </w:pPr>
            <w:r>
              <w:t>20 MHz</w:t>
            </w:r>
          </w:p>
        </w:tc>
        <w:tc>
          <w:tcPr>
            <w:tcW w:w="1302" w:type="dxa"/>
          </w:tcPr>
          <w:p w:rsidR="00000000" w:rsidRDefault="0058739B">
            <w:pPr>
              <w:pStyle w:val="TAH"/>
            </w:pPr>
            <w:r>
              <w:t>40 MHz</w:t>
            </w:r>
          </w:p>
        </w:tc>
        <w:tc>
          <w:tcPr>
            <w:tcW w:w="1302" w:type="dxa"/>
          </w:tcPr>
          <w:p w:rsidR="00000000" w:rsidRDefault="0058739B">
            <w:pPr>
              <w:pStyle w:val="TAH"/>
            </w:pPr>
            <w:r>
              <w:t>50 MHz</w:t>
            </w:r>
          </w:p>
        </w:tc>
      </w:tr>
      <w:tr w:rsidR="00000000">
        <w:trPr>
          <w:jc w:val="center"/>
        </w:trPr>
        <w:tc>
          <w:tcPr>
            <w:tcW w:w="1487" w:type="dxa"/>
            <w:vMerge w:val="restart"/>
          </w:tcPr>
          <w:p w:rsidR="00000000" w:rsidRDefault="0058739B">
            <w:pPr>
              <w:pStyle w:val="TAL"/>
            </w:pPr>
            <w:r>
              <w:t>Power in transmission bandwidth configuration</w:t>
            </w:r>
          </w:p>
        </w:tc>
        <w:tc>
          <w:tcPr>
            <w:tcW w:w="907" w:type="dxa"/>
          </w:tcPr>
          <w:p w:rsidR="00000000" w:rsidRDefault="0058739B">
            <w:pPr>
              <w:pStyle w:val="TAC"/>
            </w:pPr>
            <w:r>
              <w:t>dBm</w:t>
            </w:r>
          </w:p>
        </w:tc>
        <w:tc>
          <w:tcPr>
            <w:tcW w:w="6510" w:type="dxa"/>
            <w:gridSpan w:val="5"/>
          </w:tcPr>
          <w:p w:rsidR="00000000" w:rsidRDefault="0058739B">
            <w:pPr>
              <w:pStyle w:val="TAC"/>
            </w:pPr>
            <w:r>
              <w:t>REFSENS + channel bandwidth specific value below</w:t>
            </w:r>
          </w:p>
        </w:tc>
      </w:tr>
      <w:tr w:rsidR="00000000">
        <w:trPr>
          <w:jc w:val="center"/>
        </w:trPr>
        <w:tc>
          <w:tcPr>
            <w:tcW w:w="1487" w:type="dxa"/>
            <w:vMerge/>
          </w:tcPr>
          <w:p w:rsidR="00000000" w:rsidRDefault="0058739B">
            <w:pPr>
              <w:pStyle w:val="TAL"/>
            </w:pPr>
          </w:p>
        </w:tc>
        <w:tc>
          <w:tcPr>
            <w:tcW w:w="907" w:type="dxa"/>
          </w:tcPr>
          <w:p w:rsidR="00000000" w:rsidRDefault="0058739B">
            <w:pPr>
              <w:pStyle w:val="TAC"/>
            </w:pPr>
            <w:r>
              <w:t>dB</w:t>
            </w:r>
          </w:p>
        </w:tc>
        <w:tc>
          <w:tcPr>
            <w:tcW w:w="1302" w:type="dxa"/>
          </w:tcPr>
          <w:p w:rsidR="00000000" w:rsidRDefault="0058739B">
            <w:pPr>
              <w:pStyle w:val="TAC"/>
              <w:rPr>
                <w:lang w:val="sv-SE"/>
              </w:rPr>
            </w:pPr>
            <w:r>
              <w:rPr>
                <w:lang w:val="sv-SE"/>
              </w:rPr>
              <w:t>6</w:t>
            </w:r>
          </w:p>
        </w:tc>
        <w:tc>
          <w:tcPr>
            <w:tcW w:w="1302" w:type="dxa"/>
          </w:tcPr>
          <w:p w:rsidR="00000000" w:rsidRDefault="0058739B">
            <w:pPr>
              <w:pStyle w:val="TAC"/>
              <w:rPr>
                <w:lang w:val="sv-SE"/>
              </w:rPr>
            </w:pPr>
            <w:r>
              <w:rPr>
                <w:lang w:val="sv-SE"/>
              </w:rPr>
              <w:t>7</w:t>
            </w:r>
          </w:p>
        </w:tc>
        <w:tc>
          <w:tcPr>
            <w:tcW w:w="1302" w:type="dxa"/>
          </w:tcPr>
          <w:p w:rsidR="00000000" w:rsidRDefault="0058739B">
            <w:pPr>
              <w:pStyle w:val="TAC"/>
              <w:rPr>
                <w:lang w:val="sv-SE"/>
              </w:rPr>
            </w:pPr>
            <w:r>
              <w:rPr>
                <w:lang w:val="sv-SE"/>
              </w:rPr>
              <w:t>9</w:t>
            </w:r>
          </w:p>
        </w:tc>
        <w:tc>
          <w:tcPr>
            <w:tcW w:w="1302" w:type="dxa"/>
          </w:tcPr>
          <w:p w:rsidR="00000000" w:rsidRDefault="0058739B">
            <w:pPr>
              <w:pStyle w:val="TAC"/>
              <w:rPr>
                <w:lang w:val="sv-SE"/>
              </w:rPr>
            </w:pPr>
            <w:r>
              <w:rPr>
                <w:lang w:val="sv-SE"/>
              </w:rPr>
              <w:t>9</w:t>
            </w:r>
          </w:p>
        </w:tc>
        <w:tc>
          <w:tcPr>
            <w:tcW w:w="1302" w:type="dxa"/>
          </w:tcPr>
          <w:p w:rsidR="00000000" w:rsidRDefault="0058739B">
            <w:pPr>
              <w:pStyle w:val="TAC"/>
              <w:rPr>
                <w:lang w:val="sv-SE"/>
              </w:rPr>
            </w:pPr>
            <w:r>
              <w:rPr>
                <w:lang w:val="sv-SE"/>
              </w:rPr>
              <w:t>9</w:t>
            </w:r>
          </w:p>
        </w:tc>
      </w:tr>
      <w:tr w:rsidR="00000000">
        <w:trPr>
          <w:jc w:val="center"/>
        </w:trPr>
        <w:tc>
          <w:tcPr>
            <w:tcW w:w="1487" w:type="dxa"/>
            <w:vMerge w:val="restart"/>
          </w:tcPr>
          <w:p w:rsidR="00000000" w:rsidRDefault="0058739B">
            <w:pPr>
              <w:pStyle w:val="TAH"/>
            </w:pPr>
            <w:r>
              <w:t>RX parameter</w:t>
            </w:r>
          </w:p>
        </w:tc>
        <w:tc>
          <w:tcPr>
            <w:tcW w:w="907" w:type="dxa"/>
            <w:vMerge w:val="restart"/>
          </w:tcPr>
          <w:p w:rsidR="00000000" w:rsidRDefault="0058739B">
            <w:pPr>
              <w:pStyle w:val="TAH"/>
            </w:pPr>
            <w:r>
              <w:t>Units</w:t>
            </w:r>
          </w:p>
        </w:tc>
        <w:tc>
          <w:tcPr>
            <w:tcW w:w="6510" w:type="dxa"/>
            <w:gridSpan w:val="5"/>
          </w:tcPr>
          <w:p w:rsidR="00000000" w:rsidRDefault="0058739B">
            <w:pPr>
              <w:pStyle w:val="TAH"/>
              <w:rPr>
                <w:lang w:val="sv-SE"/>
              </w:rPr>
            </w:pPr>
            <w:r>
              <w:rPr>
                <w:lang w:val="sv-SE"/>
              </w:rPr>
              <w:t>Channel bandwidth</w:t>
            </w:r>
          </w:p>
        </w:tc>
      </w:tr>
      <w:tr w:rsidR="00000000">
        <w:trPr>
          <w:jc w:val="center"/>
        </w:trPr>
        <w:tc>
          <w:tcPr>
            <w:tcW w:w="1487" w:type="dxa"/>
            <w:vMerge/>
          </w:tcPr>
          <w:p w:rsidR="00000000" w:rsidRDefault="0058739B">
            <w:pPr>
              <w:pStyle w:val="TAH"/>
            </w:pPr>
          </w:p>
        </w:tc>
        <w:tc>
          <w:tcPr>
            <w:tcW w:w="907" w:type="dxa"/>
            <w:vMerge/>
          </w:tcPr>
          <w:p w:rsidR="00000000" w:rsidRDefault="0058739B">
            <w:pPr>
              <w:pStyle w:val="TAH"/>
            </w:pPr>
          </w:p>
        </w:tc>
        <w:tc>
          <w:tcPr>
            <w:tcW w:w="1302" w:type="dxa"/>
          </w:tcPr>
          <w:p w:rsidR="00000000" w:rsidRDefault="0058739B">
            <w:pPr>
              <w:pStyle w:val="TAH"/>
              <w:rPr>
                <w:lang w:val="sv-SE"/>
              </w:rPr>
            </w:pPr>
            <w:r>
              <w:rPr>
                <w:lang w:val="sv-SE"/>
              </w:rPr>
              <w:t>60 MHz</w:t>
            </w:r>
          </w:p>
        </w:tc>
        <w:tc>
          <w:tcPr>
            <w:tcW w:w="1302" w:type="dxa"/>
          </w:tcPr>
          <w:p w:rsidR="00000000" w:rsidRDefault="0058739B">
            <w:pPr>
              <w:pStyle w:val="TAH"/>
              <w:rPr>
                <w:lang w:val="sv-SE"/>
              </w:rPr>
            </w:pPr>
            <w:r>
              <w:rPr>
                <w:lang w:val="sv-SE"/>
              </w:rPr>
              <w:t>80 MHz</w:t>
            </w:r>
          </w:p>
        </w:tc>
        <w:tc>
          <w:tcPr>
            <w:tcW w:w="1302" w:type="dxa"/>
          </w:tcPr>
          <w:p w:rsidR="00000000" w:rsidRDefault="0058739B">
            <w:pPr>
              <w:pStyle w:val="TAH"/>
              <w:rPr>
                <w:lang w:val="sv-SE"/>
              </w:rPr>
            </w:pPr>
            <w:r>
              <w:rPr>
                <w:lang w:val="sv-SE"/>
              </w:rPr>
              <w:t>90 MH</w:t>
            </w:r>
            <w:r>
              <w:rPr>
                <w:lang w:val="sv-SE"/>
              </w:rPr>
              <w:t>z</w:t>
            </w:r>
          </w:p>
        </w:tc>
        <w:tc>
          <w:tcPr>
            <w:tcW w:w="1302" w:type="dxa"/>
          </w:tcPr>
          <w:p w:rsidR="00000000" w:rsidRDefault="0058739B">
            <w:pPr>
              <w:pStyle w:val="TAH"/>
              <w:rPr>
                <w:lang w:val="sv-SE"/>
              </w:rPr>
            </w:pPr>
            <w:r>
              <w:rPr>
                <w:lang w:val="sv-SE"/>
              </w:rPr>
              <w:t>100 MHz</w:t>
            </w:r>
          </w:p>
        </w:tc>
        <w:tc>
          <w:tcPr>
            <w:tcW w:w="1302" w:type="dxa"/>
          </w:tcPr>
          <w:p w:rsidR="00000000" w:rsidRDefault="0058739B">
            <w:pPr>
              <w:pStyle w:val="TAH"/>
              <w:rPr>
                <w:lang w:val="sv-SE"/>
              </w:rPr>
            </w:pPr>
          </w:p>
        </w:tc>
      </w:tr>
      <w:tr w:rsidR="00000000">
        <w:trPr>
          <w:jc w:val="center"/>
        </w:trPr>
        <w:tc>
          <w:tcPr>
            <w:tcW w:w="1487" w:type="dxa"/>
            <w:vMerge w:val="restart"/>
          </w:tcPr>
          <w:p w:rsidR="00000000" w:rsidRDefault="0058739B">
            <w:pPr>
              <w:pStyle w:val="TAL"/>
            </w:pPr>
            <w:r>
              <w:t>Power in transmission bandwidth configuration</w:t>
            </w:r>
          </w:p>
        </w:tc>
        <w:tc>
          <w:tcPr>
            <w:tcW w:w="907" w:type="dxa"/>
          </w:tcPr>
          <w:p w:rsidR="00000000" w:rsidRDefault="0058739B">
            <w:pPr>
              <w:pStyle w:val="TAC"/>
            </w:pPr>
            <w:r>
              <w:t>dBm</w:t>
            </w:r>
          </w:p>
        </w:tc>
        <w:tc>
          <w:tcPr>
            <w:tcW w:w="5208" w:type="dxa"/>
            <w:gridSpan w:val="4"/>
          </w:tcPr>
          <w:p w:rsidR="00000000" w:rsidRDefault="0058739B">
            <w:pPr>
              <w:pStyle w:val="TAC"/>
            </w:pPr>
            <w:r>
              <w:t>REFSENS + channel bandwidth specific value below</w:t>
            </w:r>
          </w:p>
        </w:tc>
        <w:tc>
          <w:tcPr>
            <w:tcW w:w="1302" w:type="dxa"/>
          </w:tcPr>
          <w:p w:rsidR="00000000" w:rsidRDefault="0058739B">
            <w:pPr>
              <w:pStyle w:val="TAC"/>
            </w:pPr>
          </w:p>
        </w:tc>
      </w:tr>
      <w:tr w:rsidR="00000000">
        <w:trPr>
          <w:jc w:val="center"/>
        </w:trPr>
        <w:tc>
          <w:tcPr>
            <w:tcW w:w="1487" w:type="dxa"/>
            <w:vMerge/>
          </w:tcPr>
          <w:p w:rsidR="00000000" w:rsidRDefault="0058739B">
            <w:pPr>
              <w:pStyle w:val="TAL"/>
            </w:pPr>
          </w:p>
        </w:tc>
        <w:tc>
          <w:tcPr>
            <w:tcW w:w="907" w:type="dxa"/>
          </w:tcPr>
          <w:p w:rsidR="00000000" w:rsidRDefault="0058739B">
            <w:pPr>
              <w:pStyle w:val="TAC"/>
            </w:pPr>
            <w:r>
              <w:t>dB</w:t>
            </w:r>
          </w:p>
        </w:tc>
        <w:tc>
          <w:tcPr>
            <w:tcW w:w="1302" w:type="dxa"/>
          </w:tcPr>
          <w:p w:rsidR="00000000" w:rsidRDefault="0058739B">
            <w:pPr>
              <w:pStyle w:val="TAC"/>
            </w:pPr>
            <w:r>
              <w:t>9</w:t>
            </w:r>
          </w:p>
        </w:tc>
        <w:tc>
          <w:tcPr>
            <w:tcW w:w="1302" w:type="dxa"/>
          </w:tcPr>
          <w:p w:rsidR="00000000" w:rsidRDefault="0058739B">
            <w:pPr>
              <w:pStyle w:val="TAC"/>
            </w:pPr>
            <w:r>
              <w:t>9</w:t>
            </w:r>
          </w:p>
        </w:tc>
        <w:tc>
          <w:tcPr>
            <w:tcW w:w="1302" w:type="dxa"/>
          </w:tcPr>
          <w:p w:rsidR="00000000" w:rsidRDefault="0058739B">
            <w:pPr>
              <w:pStyle w:val="TAC"/>
            </w:pPr>
            <w:r>
              <w:t>9</w:t>
            </w:r>
          </w:p>
        </w:tc>
        <w:tc>
          <w:tcPr>
            <w:tcW w:w="1302" w:type="dxa"/>
          </w:tcPr>
          <w:p w:rsidR="00000000" w:rsidRDefault="0058739B">
            <w:pPr>
              <w:pStyle w:val="TAC"/>
            </w:pPr>
            <w:r>
              <w:t>9</w:t>
            </w:r>
          </w:p>
        </w:tc>
        <w:tc>
          <w:tcPr>
            <w:tcW w:w="1302" w:type="dxa"/>
          </w:tcPr>
          <w:p w:rsidR="00000000" w:rsidRDefault="0058739B">
            <w:pPr>
              <w:pStyle w:val="TAC"/>
            </w:pPr>
          </w:p>
        </w:tc>
      </w:tr>
      <w:tr w:rsidR="00000000">
        <w:trPr>
          <w:jc w:val="center"/>
        </w:trPr>
        <w:tc>
          <w:tcPr>
            <w:tcW w:w="8904" w:type="dxa"/>
            <w:gridSpan w:val="7"/>
          </w:tcPr>
          <w:p w:rsidR="00000000" w:rsidRDefault="0058739B">
            <w:pPr>
              <w:pStyle w:val="TAN"/>
            </w:pPr>
            <w:r>
              <w:t>NOTE:</w:t>
            </w:r>
            <w:r>
              <w:tab/>
            </w:r>
            <w:r>
              <w:t xml:space="preserve">The transmitter shall be set to 4 dB below </w:t>
            </w:r>
            <w:r>
              <w:t>P</w:t>
            </w:r>
            <w:r>
              <w:rPr>
                <w:vertAlign w:val="subscript"/>
              </w:rPr>
              <w:t xml:space="preserve">CMAX_L,f,c </w:t>
            </w:r>
            <w:r>
              <w:t>at the minimum UL configuration specified in Table 7.3.2-3 with P</w:t>
            </w:r>
            <w:r>
              <w:rPr>
                <w:vertAlign w:val="subscript"/>
              </w:rPr>
              <w:t>CMA</w:t>
            </w:r>
            <w:r>
              <w:rPr>
                <w:vertAlign w:val="subscript"/>
              </w:rPr>
              <w:t xml:space="preserve">X_L,f,c </w:t>
            </w:r>
            <w:r>
              <w:t>defined in clause 6.2.4</w:t>
            </w:r>
            <w:r>
              <w:t>.</w:t>
            </w:r>
          </w:p>
        </w:tc>
      </w:tr>
    </w:tbl>
    <w:p w:rsidR="00000000" w:rsidRDefault="0058739B"/>
    <w:p w:rsidR="00000000" w:rsidRDefault="0058739B">
      <w:pPr>
        <w:pStyle w:val="TH"/>
      </w:pPr>
      <w:r>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6"/>
        <w:gridCol w:w="1487"/>
        <w:gridCol w:w="799"/>
        <w:gridCol w:w="1938"/>
        <w:gridCol w:w="1938"/>
        <w:gridCol w:w="1938"/>
      </w:tblGrid>
      <w:tr w:rsidR="00000000">
        <w:trPr>
          <w:jc w:val="center"/>
        </w:trPr>
        <w:tc>
          <w:tcPr>
            <w:tcW w:w="1106" w:type="dxa"/>
          </w:tcPr>
          <w:p w:rsidR="00000000" w:rsidRDefault="0058739B">
            <w:pPr>
              <w:pStyle w:val="TAH"/>
            </w:pPr>
            <w:r>
              <w:t>NR band</w:t>
            </w:r>
          </w:p>
        </w:tc>
        <w:tc>
          <w:tcPr>
            <w:tcW w:w="1487" w:type="dxa"/>
          </w:tcPr>
          <w:p w:rsidR="00000000" w:rsidRDefault="0058739B">
            <w:pPr>
              <w:pStyle w:val="TAH"/>
            </w:pPr>
            <w:r>
              <w:t>Parameter</w:t>
            </w:r>
          </w:p>
        </w:tc>
        <w:tc>
          <w:tcPr>
            <w:tcW w:w="799" w:type="dxa"/>
          </w:tcPr>
          <w:p w:rsidR="00000000" w:rsidRDefault="0058739B">
            <w:pPr>
              <w:pStyle w:val="TAH"/>
            </w:pPr>
            <w:r>
              <w:t>Unit</w:t>
            </w:r>
          </w:p>
        </w:tc>
        <w:tc>
          <w:tcPr>
            <w:tcW w:w="1938" w:type="dxa"/>
          </w:tcPr>
          <w:p w:rsidR="00000000" w:rsidRDefault="0058739B">
            <w:pPr>
              <w:pStyle w:val="TAH"/>
            </w:pPr>
            <w:r>
              <w:t>Range1</w:t>
            </w:r>
          </w:p>
        </w:tc>
        <w:tc>
          <w:tcPr>
            <w:tcW w:w="1938" w:type="dxa"/>
          </w:tcPr>
          <w:p w:rsidR="00000000" w:rsidRDefault="0058739B">
            <w:pPr>
              <w:pStyle w:val="TAH"/>
            </w:pPr>
            <w:r>
              <w:t>Range 2</w:t>
            </w:r>
          </w:p>
        </w:tc>
        <w:tc>
          <w:tcPr>
            <w:tcW w:w="1938" w:type="dxa"/>
          </w:tcPr>
          <w:p w:rsidR="00000000" w:rsidRDefault="0058739B">
            <w:pPr>
              <w:pStyle w:val="TAH"/>
            </w:pPr>
            <w:r>
              <w:t>Range 3</w:t>
            </w:r>
          </w:p>
        </w:tc>
      </w:tr>
      <w:tr w:rsidR="00000000">
        <w:trPr>
          <w:jc w:val="center"/>
        </w:trPr>
        <w:tc>
          <w:tcPr>
            <w:tcW w:w="1106" w:type="dxa"/>
            <w:vMerge w:val="restart"/>
          </w:tcPr>
          <w:p w:rsidR="00000000" w:rsidRDefault="0058739B">
            <w:pPr>
              <w:pStyle w:val="TAL"/>
              <w:rPr>
                <w:lang w:val="sv-SE"/>
              </w:rPr>
            </w:pPr>
            <w:r>
              <w:rPr>
                <w:lang w:val="sv-SE"/>
              </w:rPr>
              <w:t>n77, n78</w:t>
            </w:r>
          </w:p>
          <w:p w:rsidR="00000000" w:rsidRDefault="0058739B">
            <w:pPr>
              <w:pStyle w:val="TAL"/>
              <w:rPr>
                <w:lang w:val="sv-SE"/>
              </w:rPr>
            </w:pPr>
            <w:r>
              <w:rPr>
                <w:lang w:val="sv-SE"/>
              </w:rPr>
              <w:t>(NOTE 3)</w:t>
            </w:r>
          </w:p>
        </w:tc>
        <w:tc>
          <w:tcPr>
            <w:tcW w:w="1487" w:type="dxa"/>
          </w:tcPr>
          <w:p w:rsidR="00000000" w:rsidRDefault="0058739B">
            <w:pPr>
              <w:pStyle w:val="TAL"/>
              <w:rPr>
                <w:lang w:val="sv-SE"/>
              </w:rPr>
            </w:pPr>
            <w:r>
              <w:rPr>
                <w:lang w:val="sv-SE"/>
              </w:rPr>
              <w:t>P</w:t>
            </w:r>
            <w:r>
              <w:rPr>
                <w:vertAlign w:val="subscript"/>
                <w:lang w:val="sv-SE"/>
              </w:rPr>
              <w:t>interferer</w:t>
            </w:r>
          </w:p>
        </w:tc>
        <w:tc>
          <w:tcPr>
            <w:tcW w:w="799" w:type="dxa"/>
          </w:tcPr>
          <w:p w:rsidR="00000000" w:rsidRDefault="0058739B">
            <w:pPr>
              <w:pStyle w:val="TAC"/>
              <w:rPr>
                <w:lang w:val="sv-SE"/>
              </w:rPr>
            </w:pPr>
            <w:r>
              <w:rPr>
                <w:lang w:val="sv-SE"/>
              </w:rPr>
              <w:t>dBm</w:t>
            </w:r>
          </w:p>
        </w:tc>
        <w:tc>
          <w:tcPr>
            <w:tcW w:w="1938" w:type="dxa"/>
            <w:vAlign w:val="center"/>
          </w:tcPr>
          <w:p w:rsidR="00000000" w:rsidRDefault="0058739B">
            <w:pPr>
              <w:pStyle w:val="TAC"/>
            </w:pPr>
            <w:r>
              <w:t>-44</w:t>
            </w:r>
          </w:p>
        </w:tc>
        <w:tc>
          <w:tcPr>
            <w:tcW w:w="1938" w:type="dxa"/>
            <w:vAlign w:val="center"/>
          </w:tcPr>
          <w:p w:rsidR="00000000" w:rsidRDefault="0058739B">
            <w:pPr>
              <w:pStyle w:val="TAC"/>
            </w:pPr>
            <w:r>
              <w:t>-30</w:t>
            </w:r>
          </w:p>
        </w:tc>
        <w:tc>
          <w:tcPr>
            <w:tcW w:w="1938" w:type="dxa"/>
            <w:vAlign w:val="center"/>
          </w:tcPr>
          <w:p w:rsidR="00000000" w:rsidRDefault="0058739B">
            <w:pPr>
              <w:pStyle w:val="TAC"/>
            </w:pPr>
            <w:r>
              <w:t>-15</w:t>
            </w:r>
          </w:p>
        </w:tc>
      </w:tr>
      <w:tr w:rsidR="00000000">
        <w:trPr>
          <w:jc w:val="center"/>
        </w:trPr>
        <w:tc>
          <w:tcPr>
            <w:tcW w:w="1106" w:type="dxa"/>
            <w:vMerge/>
          </w:tcPr>
          <w:p w:rsidR="00000000" w:rsidRDefault="0058739B">
            <w:pPr>
              <w:pStyle w:val="TAL"/>
              <w:rPr>
                <w:lang w:val="sv-SE"/>
              </w:rPr>
            </w:pPr>
          </w:p>
        </w:tc>
        <w:tc>
          <w:tcPr>
            <w:tcW w:w="1487" w:type="dxa"/>
          </w:tcPr>
          <w:p w:rsidR="00000000" w:rsidRDefault="0058739B">
            <w:pPr>
              <w:pStyle w:val="TAL"/>
              <w:rPr>
                <w:lang w:val="sv-SE"/>
              </w:rPr>
            </w:pPr>
            <w:r>
              <w:rPr>
                <w:lang w:val="sv-SE"/>
              </w:rPr>
              <w:t>F</w:t>
            </w:r>
            <w:r>
              <w:rPr>
                <w:vertAlign w:val="subscript"/>
                <w:lang w:val="sv-SE"/>
              </w:rPr>
              <w:t>interferer</w:t>
            </w:r>
            <w:r>
              <w:rPr>
                <w:lang w:val="sv-SE"/>
              </w:rPr>
              <w:t xml:space="preserve"> (CW)</w:t>
            </w:r>
          </w:p>
        </w:tc>
        <w:tc>
          <w:tcPr>
            <w:tcW w:w="799" w:type="dxa"/>
          </w:tcPr>
          <w:p w:rsidR="00000000" w:rsidRDefault="0058739B">
            <w:pPr>
              <w:pStyle w:val="TAC"/>
              <w:rPr>
                <w:lang w:val="sv-SE"/>
              </w:rPr>
            </w:pPr>
            <w:r>
              <w:rPr>
                <w:lang w:val="sv-SE"/>
              </w:rPr>
              <w:t>MHz</w:t>
            </w:r>
          </w:p>
        </w:tc>
        <w:tc>
          <w:tcPr>
            <w:tcW w:w="1938" w:type="dxa"/>
            <w:vAlign w:val="center"/>
          </w:tcPr>
          <w:p w:rsidR="00000000" w:rsidRDefault="0058739B">
            <w:pPr>
              <w:pStyle w:val="TAC"/>
              <w:rPr>
                <w:rFonts w:cs="Arial"/>
              </w:rPr>
            </w:pPr>
            <w:r>
              <w:rPr>
                <w:rFonts w:cs="Arial"/>
              </w:rPr>
              <w:t xml:space="preserve">-60 </w:t>
            </w:r>
            <w:r>
              <w:rPr>
                <w:rFonts w:cs="Arial"/>
              </w:rPr>
              <w:t>&lt;</w:t>
            </w:r>
            <w:r>
              <w:rPr>
                <w:rFonts w:cs="Arial"/>
              </w:rPr>
              <w:t xml:space="preserve"> f –</w:t>
            </w:r>
            <w:r>
              <w:rPr>
                <w:rFonts w:cs="Arial"/>
              </w:rPr>
              <w:t xml:space="preserve"> F</w:t>
            </w:r>
            <w:r>
              <w:rPr>
                <w:rFonts w:cs="Arial"/>
                <w:vertAlign w:val="subscript"/>
              </w:rPr>
              <w:t>DL_low</w:t>
            </w:r>
            <w:r>
              <w:rPr>
                <w:rFonts w:cs="Arial"/>
              </w:rPr>
              <w:t xml:space="preserve"> ≤      -3</w:t>
            </w:r>
            <w:ins w:id="68" w:author="ZTE_Wubin" w:date="2019-09-29T16:32:00Z">
              <w:r>
                <w:rPr>
                  <w:rFonts w:hint="eastAsia"/>
                  <w:lang w:val="en-US" w:eastAsia="zh-CN"/>
                </w:rPr>
                <w:t>3*</w:t>
              </w:r>
              <w:r>
                <w:t>BW</w:t>
              </w:r>
              <w:r>
                <w:rPr>
                  <w:vertAlign w:val="subscript"/>
                </w:rPr>
                <w:t>Channel</w:t>
              </w:r>
            </w:ins>
            <w:del w:id="69" w:author="ZTE_Wubin" w:date="2019-09-29T16:32:00Z">
              <w:r>
                <w:rPr>
                  <w:rFonts w:cs="Arial"/>
                </w:rPr>
                <w:delText>CBW</w:delText>
              </w:r>
            </w:del>
          </w:p>
          <w:p w:rsidR="00000000" w:rsidRDefault="0058739B">
            <w:pPr>
              <w:pStyle w:val="TAC"/>
              <w:rPr>
                <w:rFonts w:cs="Arial"/>
              </w:rPr>
            </w:pPr>
            <w:r>
              <w:rPr>
                <w:rFonts w:cs="Arial"/>
              </w:rPr>
              <w:t>or</w:t>
            </w:r>
          </w:p>
          <w:p w:rsidR="00000000" w:rsidRDefault="0058739B">
            <w:pPr>
              <w:pStyle w:val="TAC"/>
              <w:rPr>
                <w:rFonts w:cs="Arial"/>
              </w:rPr>
            </w:pPr>
            <w:ins w:id="70" w:author="ZTE_Wubin" w:date="2019-09-29T16:32:00Z">
              <w:r>
                <w:rPr>
                  <w:rFonts w:hint="eastAsia"/>
                  <w:lang w:val="en-US" w:eastAsia="zh-CN"/>
                </w:rPr>
                <w:t>3*</w:t>
              </w:r>
              <w:r>
                <w:t>BW</w:t>
              </w:r>
              <w:r>
                <w:rPr>
                  <w:vertAlign w:val="subscript"/>
                </w:rPr>
                <w:t>Channel</w:t>
              </w:r>
            </w:ins>
            <w:del w:id="71" w:author="ZTE_Wubin" w:date="2019-09-29T16:32:00Z">
              <w:r>
                <w:rPr>
                  <w:rFonts w:cs="Arial"/>
                </w:rPr>
                <w:delText>3CBW</w:delText>
              </w:r>
            </w:del>
            <w:r>
              <w:rPr>
                <w:rFonts w:cs="Arial"/>
              </w:rPr>
              <w:t xml:space="preserve"> ≤ f – F</w:t>
            </w:r>
            <w:r>
              <w:rPr>
                <w:rFonts w:cs="Arial"/>
                <w:vertAlign w:val="subscript"/>
              </w:rPr>
              <w:t>DL_high</w:t>
            </w:r>
            <w:r>
              <w:rPr>
                <w:rFonts w:cs="Arial"/>
              </w:rPr>
              <w:t xml:space="preserve"> &lt; 60</w:t>
            </w:r>
          </w:p>
        </w:tc>
        <w:tc>
          <w:tcPr>
            <w:tcW w:w="1938" w:type="dxa"/>
            <w:vAlign w:val="center"/>
          </w:tcPr>
          <w:p w:rsidR="00000000" w:rsidRDefault="0058739B">
            <w:pPr>
              <w:pStyle w:val="TAC"/>
              <w:rPr>
                <w:rFonts w:cs="Arial"/>
              </w:rPr>
            </w:pPr>
            <w:r>
              <w:rPr>
                <w:rFonts w:cs="Arial"/>
              </w:rPr>
              <w:t xml:space="preserve">-200 </w:t>
            </w:r>
            <w:r>
              <w:rPr>
                <w:rFonts w:cs="Arial"/>
              </w:rPr>
              <w:t>&lt;</w:t>
            </w:r>
            <w:r>
              <w:rPr>
                <w:rFonts w:cs="Arial"/>
              </w:rPr>
              <w:t xml:space="preserve"> f – F</w:t>
            </w:r>
            <w:r>
              <w:rPr>
                <w:rFonts w:cs="Arial"/>
                <w:vertAlign w:val="subscript"/>
              </w:rPr>
              <w:t>DL_low</w:t>
            </w:r>
            <w:r>
              <w:rPr>
                <w:rFonts w:cs="Arial"/>
              </w:rPr>
              <w:t xml:space="preserve"> ≤    -MAX(60,</w:t>
            </w:r>
            <w:ins w:id="72" w:author="ZTE_Wubin" w:date="2019-09-29T16:32:00Z">
              <w:r>
                <w:rPr>
                  <w:rFonts w:hint="eastAsia"/>
                  <w:lang w:val="en-US" w:eastAsia="zh-CN"/>
                </w:rPr>
                <w:t>3*</w:t>
              </w:r>
              <w:r>
                <w:t>BW</w:t>
              </w:r>
              <w:r>
                <w:rPr>
                  <w:vertAlign w:val="subscript"/>
                </w:rPr>
                <w:t>Channel</w:t>
              </w:r>
            </w:ins>
            <w:del w:id="73" w:author="ZTE_Wubin" w:date="2019-09-29T16:32:00Z">
              <w:r>
                <w:rPr>
                  <w:rFonts w:cs="Arial"/>
                </w:rPr>
                <w:delText>3CBW</w:delText>
              </w:r>
            </w:del>
            <w:r>
              <w:rPr>
                <w:rFonts w:cs="Arial"/>
              </w:rPr>
              <w:t>)</w:t>
            </w:r>
          </w:p>
          <w:p w:rsidR="00000000" w:rsidRDefault="0058739B">
            <w:pPr>
              <w:pStyle w:val="TAC"/>
              <w:rPr>
                <w:rFonts w:cs="Arial"/>
              </w:rPr>
            </w:pPr>
            <w:r>
              <w:rPr>
                <w:rFonts w:cs="Arial"/>
              </w:rPr>
              <w:t>or</w:t>
            </w:r>
          </w:p>
          <w:p w:rsidR="00000000" w:rsidRDefault="0058739B">
            <w:pPr>
              <w:pStyle w:val="TAC"/>
              <w:rPr>
                <w:rFonts w:cs="Arial"/>
              </w:rPr>
            </w:pPr>
            <w:r>
              <w:rPr>
                <w:rFonts w:cs="Arial"/>
              </w:rPr>
              <w:t>MAX(60,</w:t>
            </w:r>
            <w:ins w:id="74" w:author="ZTE_Wubin" w:date="2019-09-29T16:32:00Z">
              <w:r>
                <w:rPr>
                  <w:rFonts w:hint="eastAsia"/>
                  <w:lang w:val="en-US" w:eastAsia="zh-CN"/>
                </w:rPr>
                <w:t>3*</w:t>
              </w:r>
              <w:r>
                <w:t>BW</w:t>
              </w:r>
              <w:r>
                <w:rPr>
                  <w:vertAlign w:val="subscript"/>
                </w:rPr>
                <w:t>Channel</w:t>
              </w:r>
            </w:ins>
            <w:del w:id="75" w:author="ZTE_Wubin" w:date="2019-09-29T16:32:00Z">
              <w:r>
                <w:rPr>
                  <w:rFonts w:cs="Arial"/>
                </w:rPr>
                <w:delText>3CBW</w:delText>
              </w:r>
            </w:del>
            <w:r>
              <w:rPr>
                <w:rFonts w:cs="Arial"/>
              </w:rPr>
              <w:t>) ≤ f – F</w:t>
            </w:r>
            <w:r>
              <w:rPr>
                <w:rFonts w:cs="Arial"/>
                <w:vertAlign w:val="subscript"/>
              </w:rPr>
              <w:t>DL_high</w:t>
            </w:r>
            <w:r>
              <w:rPr>
                <w:rFonts w:cs="Arial"/>
              </w:rPr>
              <w:t xml:space="preserve"> &lt; 200</w:t>
            </w:r>
          </w:p>
        </w:tc>
        <w:tc>
          <w:tcPr>
            <w:tcW w:w="1938" w:type="dxa"/>
            <w:vAlign w:val="center"/>
          </w:tcPr>
          <w:p w:rsidR="00000000" w:rsidRDefault="0058739B">
            <w:pPr>
              <w:pStyle w:val="TAC"/>
              <w:rPr>
                <w:rFonts w:cs="Arial"/>
              </w:rPr>
            </w:pPr>
            <w:r>
              <w:rPr>
                <w:rFonts w:cs="Arial"/>
              </w:rPr>
              <w:t xml:space="preserve">1 </w:t>
            </w:r>
            <w:r>
              <w:rPr>
                <w:rFonts w:cs="Arial"/>
              </w:rPr>
              <w:t>≤</w:t>
            </w:r>
            <w:r>
              <w:rPr>
                <w:rFonts w:cs="Arial"/>
              </w:rPr>
              <w:t xml:space="preserve"> f </w:t>
            </w:r>
            <w:r>
              <w:rPr>
                <w:rFonts w:cs="Arial"/>
              </w:rPr>
              <w:t>≤</w:t>
            </w:r>
            <w:r>
              <w:rPr>
                <w:rFonts w:cs="Arial"/>
              </w:rPr>
              <w:t xml:space="preserve"> F</w:t>
            </w:r>
            <w:r>
              <w:rPr>
                <w:rFonts w:cs="Arial"/>
                <w:vertAlign w:val="subscript"/>
              </w:rPr>
              <w:t>DL_low</w:t>
            </w:r>
            <w:r>
              <w:rPr>
                <w:rFonts w:cs="Arial"/>
              </w:rPr>
              <w:t xml:space="preserve"> – MAX(200,</w:t>
            </w:r>
            <w:ins w:id="76" w:author="ZTE_Wubin" w:date="2019-09-29T16:33:00Z">
              <w:r>
                <w:rPr>
                  <w:rFonts w:hint="eastAsia"/>
                  <w:lang w:val="en-US" w:eastAsia="zh-CN"/>
                </w:rPr>
                <w:t>3*</w:t>
              </w:r>
              <w:r>
                <w:t>BW</w:t>
              </w:r>
              <w:r>
                <w:rPr>
                  <w:vertAlign w:val="subscript"/>
                </w:rPr>
                <w:t>Channel</w:t>
              </w:r>
            </w:ins>
            <w:del w:id="77" w:author="ZTE_Wubin" w:date="2019-09-29T16:33:00Z">
              <w:r>
                <w:rPr>
                  <w:rFonts w:cs="Arial"/>
                </w:rPr>
                <w:delText>3CBW</w:delText>
              </w:r>
            </w:del>
            <w:r>
              <w:rPr>
                <w:rFonts w:cs="Arial"/>
              </w:rPr>
              <w:t>)</w:t>
            </w:r>
          </w:p>
          <w:p w:rsidR="00000000" w:rsidRDefault="0058739B">
            <w:pPr>
              <w:pStyle w:val="TAC"/>
              <w:rPr>
                <w:rFonts w:cs="Arial"/>
              </w:rPr>
            </w:pPr>
            <w:r>
              <w:rPr>
                <w:rFonts w:cs="Arial"/>
              </w:rPr>
              <w:t>or</w:t>
            </w:r>
          </w:p>
          <w:p w:rsidR="00000000" w:rsidRDefault="0058739B">
            <w:pPr>
              <w:pStyle w:val="TAC"/>
              <w:rPr>
                <w:rFonts w:cs="Arial"/>
              </w:rPr>
            </w:pPr>
            <w:r>
              <w:rPr>
                <w:rFonts w:cs="Arial"/>
              </w:rPr>
              <w:t>F</w:t>
            </w:r>
            <w:r>
              <w:rPr>
                <w:rFonts w:cs="Arial"/>
                <w:vertAlign w:val="subscript"/>
              </w:rPr>
              <w:t>DL_high</w:t>
            </w:r>
            <w:r>
              <w:rPr>
                <w:rFonts w:cs="Arial"/>
              </w:rPr>
              <w:t xml:space="preserve">                      + MAX(200,</w:t>
            </w:r>
            <w:ins w:id="78" w:author="ZTE_Wubin" w:date="2019-09-29T16:33:00Z">
              <w:r>
                <w:rPr>
                  <w:rFonts w:hint="eastAsia"/>
                  <w:lang w:val="en-US" w:eastAsia="zh-CN"/>
                </w:rPr>
                <w:t>3</w:t>
              </w:r>
              <w:r>
                <w:rPr>
                  <w:rFonts w:hint="eastAsia"/>
                  <w:lang w:val="en-US" w:eastAsia="zh-CN"/>
                </w:rPr>
                <w:t>*</w:t>
              </w:r>
              <w:r>
                <w:t>BW</w:t>
              </w:r>
              <w:r>
                <w:rPr>
                  <w:vertAlign w:val="subscript"/>
                </w:rPr>
                <w:t>Channel</w:t>
              </w:r>
            </w:ins>
            <w:del w:id="79" w:author="ZTE_Wubin" w:date="2019-09-29T16:33:00Z">
              <w:r>
                <w:rPr>
                  <w:rFonts w:cs="Arial"/>
                </w:rPr>
                <w:delText>3CBW</w:delText>
              </w:r>
            </w:del>
            <w:r>
              <w:rPr>
                <w:rFonts w:cs="Arial"/>
              </w:rPr>
              <w:t>)</w:t>
            </w:r>
          </w:p>
          <w:p w:rsidR="00000000" w:rsidRDefault="0058739B">
            <w:pPr>
              <w:pStyle w:val="TAC"/>
              <w:rPr>
                <w:rFonts w:cs="Arial"/>
              </w:rPr>
            </w:pPr>
            <w:r>
              <w:rPr>
                <w:rFonts w:cs="Arial"/>
              </w:rPr>
              <w:t>≤</w:t>
            </w:r>
            <w:r>
              <w:rPr>
                <w:rFonts w:cs="Arial"/>
              </w:rPr>
              <w:t xml:space="preserve"> f </w:t>
            </w:r>
            <w:r>
              <w:rPr>
                <w:rFonts w:cs="Arial"/>
              </w:rPr>
              <w:t>≤</w:t>
            </w:r>
            <w:r>
              <w:rPr>
                <w:rFonts w:cs="Arial"/>
              </w:rPr>
              <w:t xml:space="preserve"> 12750</w:t>
            </w:r>
          </w:p>
        </w:tc>
      </w:tr>
      <w:tr w:rsidR="00000000">
        <w:trPr>
          <w:jc w:val="center"/>
        </w:trPr>
        <w:tc>
          <w:tcPr>
            <w:tcW w:w="1106" w:type="dxa"/>
          </w:tcPr>
          <w:p w:rsidR="00000000" w:rsidRDefault="0058739B">
            <w:pPr>
              <w:pStyle w:val="TAL"/>
            </w:pPr>
            <w:r>
              <w:t>n79</w:t>
            </w:r>
          </w:p>
          <w:p w:rsidR="00000000" w:rsidRDefault="0058739B">
            <w:pPr>
              <w:pStyle w:val="TAL"/>
            </w:pPr>
            <w:r>
              <w:t>(NOTE 4)</w:t>
            </w:r>
          </w:p>
        </w:tc>
        <w:tc>
          <w:tcPr>
            <w:tcW w:w="1487" w:type="dxa"/>
          </w:tcPr>
          <w:p w:rsidR="00000000" w:rsidRDefault="0058739B">
            <w:pPr>
              <w:pStyle w:val="TAL"/>
            </w:pPr>
            <w:r>
              <w:rPr>
                <w:lang w:val="sv-SE"/>
              </w:rPr>
              <w:t>F</w:t>
            </w:r>
            <w:r>
              <w:rPr>
                <w:vertAlign w:val="subscript"/>
                <w:lang w:val="sv-SE"/>
              </w:rPr>
              <w:t>interferer</w:t>
            </w:r>
            <w:r>
              <w:rPr>
                <w:lang w:val="sv-SE"/>
              </w:rPr>
              <w:t xml:space="preserve"> (CW)</w:t>
            </w:r>
          </w:p>
        </w:tc>
        <w:tc>
          <w:tcPr>
            <w:tcW w:w="799" w:type="dxa"/>
          </w:tcPr>
          <w:p w:rsidR="00000000" w:rsidRDefault="0058739B">
            <w:pPr>
              <w:pStyle w:val="TAC"/>
            </w:pPr>
            <w:r>
              <w:rPr>
                <w:lang w:val="sv-SE"/>
              </w:rPr>
              <w:t>MHz</w:t>
            </w:r>
          </w:p>
        </w:tc>
        <w:tc>
          <w:tcPr>
            <w:tcW w:w="1938" w:type="dxa"/>
            <w:vAlign w:val="center"/>
          </w:tcPr>
          <w:p w:rsidR="00000000" w:rsidRDefault="0058739B">
            <w:pPr>
              <w:pStyle w:val="TAC"/>
            </w:pPr>
            <w:r>
              <w:rPr>
                <w:rFonts w:cs="Arial"/>
              </w:rPr>
              <w:t>N/A</w:t>
            </w:r>
          </w:p>
        </w:tc>
        <w:tc>
          <w:tcPr>
            <w:tcW w:w="1938" w:type="dxa"/>
            <w:vAlign w:val="center"/>
          </w:tcPr>
          <w:p w:rsidR="00000000" w:rsidRDefault="0058739B">
            <w:pPr>
              <w:pStyle w:val="TAC"/>
              <w:rPr>
                <w:rFonts w:cs="Arial"/>
              </w:rPr>
            </w:pPr>
            <w:r>
              <w:rPr>
                <w:rFonts w:cs="Arial"/>
              </w:rPr>
              <w:t xml:space="preserve">-150 </w:t>
            </w:r>
            <w:r>
              <w:rPr>
                <w:rFonts w:cs="Arial"/>
              </w:rPr>
              <w:t>&lt;</w:t>
            </w:r>
            <w:r>
              <w:rPr>
                <w:rFonts w:cs="Arial"/>
              </w:rPr>
              <w:t xml:space="preserve"> f – F</w:t>
            </w:r>
            <w:r>
              <w:rPr>
                <w:rFonts w:cs="Arial"/>
                <w:vertAlign w:val="subscript"/>
              </w:rPr>
              <w:t>DL_low</w:t>
            </w:r>
            <w:r>
              <w:rPr>
                <w:rFonts w:cs="Arial"/>
              </w:rPr>
              <w:t xml:space="preserve"> ≤           -MAX(60,</w:t>
            </w:r>
            <w:ins w:id="80" w:author="ZTE_Wubin" w:date="2019-09-29T16:33:00Z">
              <w:r>
                <w:rPr>
                  <w:rFonts w:hint="eastAsia"/>
                  <w:lang w:val="en-US" w:eastAsia="zh-CN"/>
                </w:rPr>
                <w:t>3*</w:t>
              </w:r>
              <w:r>
                <w:t>BW</w:t>
              </w:r>
              <w:r>
                <w:rPr>
                  <w:vertAlign w:val="subscript"/>
                </w:rPr>
                <w:t>Channel</w:t>
              </w:r>
            </w:ins>
            <w:del w:id="81" w:author="ZTE_Wubin" w:date="2019-09-29T16:33:00Z">
              <w:r>
                <w:rPr>
                  <w:rFonts w:cs="Arial"/>
                </w:rPr>
                <w:delText>3CBW</w:delText>
              </w:r>
            </w:del>
            <w:r>
              <w:rPr>
                <w:rFonts w:cs="Arial"/>
              </w:rPr>
              <w:t>)</w:t>
            </w:r>
          </w:p>
          <w:p w:rsidR="00000000" w:rsidRDefault="0058739B">
            <w:pPr>
              <w:pStyle w:val="TAC"/>
              <w:rPr>
                <w:rFonts w:cs="Arial"/>
              </w:rPr>
            </w:pPr>
            <w:r>
              <w:rPr>
                <w:rFonts w:cs="Arial"/>
              </w:rPr>
              <w:t>or</w:t>
            </w:r>
          </w:p>
          <w:p w:rsidR="00000000" w:rsidRDefault="0058739B">
            <w:pPr>
              <w:pStyle w:val="TAC"/>
            </w:pPr>
            <w:r>
              <w:rPr>
                <w:rFonts w:cs="Arial"/>
              </w:rPr>
              <w:t>MAX(60,</w:t>
            </w:r>
            <w:ins w:id="82" w:author="ZTE_Wubin" w:date="2019-09-29T16:33:00Z">
              <w:r>
                <w:rPr>
                  <w:rFonts w:hint="eastAsia"/>
                  <w:lang w:val="en-US" w:eastAsia="zh-CN"/>
                </w:rPr>
                <w:t>3*</w:t>
              </w:r>
              <w:r>
                <w:t>BW</w:t>
              </w:r>
              <w:r>
                <w:rPr>
                  <w:vertAlign w:val="subscript"/>
                </w:rPr>
                <w:t>Channel</w:t>
              </w:r>
            </w:ins>
            <w:del w:id="83" w:author="ZTE_Wubin" w:date="2019-09-29T16:33:00Z">
              <w:r>
                <w:rPr>
                  <w:rFonts w:cs="Arial"/>
                </w:rPr>
                <w:delText>3CBW</w:delText>
              </w:r>
            </w:del>
            <w:r>
              <w:rPr>
                <w:rFonts w:cs="Arial"/>
              </w:rPr>
              <w:t>) ≤ f – F</w:t>
            </w:r>
            <w:r>
              <w:rPr>
                <w:rFonts w:cs="Arial"/>
                <w:vertAlign w:val="subscript"/>
              </w:rPr>
              <w:t>DL_high</w:t>
            </w:r>
            <w:r>
              <w:rPr>
                <w:rFonts w:cs="Arial"/>
              </w:rPr>
              <w:t xml:space="preserve"> &lt; 150</w:t>
            </w:r>
          </w:p>
        </w:tc>
        <w:tc>
          <w:tcPr>
            <w:tcW w:w="1938" w:type="dxa"/>
            <w:vAlign w:val="center"/>
          </w:tcPr>
          <w:p w:rsidR="00000000" w:rsidRDefault="0058739B">
            <w:pPr>
              <w:pStyle w:val="TAC"/>
              <w:rPr>
                <w:rFonts w:cs="Arial"/>
              </w:rPr>
            </w:pPr>
            <w:r>
              <w:rPr>
                <w:rFonts w:cs="Arial"/>
              </w:rPr>
              <w:t xml:space="preserve">1 </w:t>
            </w:r>
            <w:r>
              <w:rPr>
                <w:rFonts w:cs="Arial"/>
              </w:rPr>
              <w:t>≤</w:t>
            </w:r>
            <w:r>
              <w:rPr>
                <w:rFonts w:cs="Arial"/>
              </w:rPr>
              <w:t xml:space="preserve"> f </w:t>
            </w:r>
            <w:r>
              <w:rPr>
                <w:rFonts w:cs="Arial"/>
              </w:rPr>
              <w:t>≤</w:t>
            </w:r>
            <w:r>
              <w:rPr>
                <w:rFonts w:cs="Arial"/>
              </w:rPr>
              <w:t xml:space="preserve"> F</w:t>
            </w:r>
            <w:r>
              <w:rPr>
                <w:rFonts w:cs="Arial"/>
                <w:vertAlign w:val="subscript"/>
              </w:rPr>
              <w:t>DL_low</w:t>
            </w:r>
            <w:r>
              <w:rPr>
                <w:rFonts w:cs="Arial"/>
              </w:rPr>
              <w:t xml:space="preserve"> – MAX(150,</w:t>
            </w:r>
            <w:ins w:id="84" w:author="ZTE_Wubin" w:date="2019-09-29T16:33:00Z">
              <w:r>
                <w:rPr>
                  <w:rFonts w:hint="eastAsia"/>
                  <w:lang w:val="en-US" w:eastAsia="zh-CN"/>
                </w:rPr>
                <w:t>3*</w:t>
              </w:r>
              <w:r>
                <w:t>BW</w:t>
              </w:r>
              <w:r>
                <w:rPr>
                  <w:vertAlign w:val="subscript"/>
                </w:rPr>
                <w:t>Channel</w:t>
              </w:r>
            </w:ins>
            <w:del w:id="85" w:author="ZTE_Wubin" w:date="2019-09-29T16:33:00Z">
              <w:r>
                <w:rPr>
                  <w:rFonts w:cs="Arial"/>
                </w:rPr>
                <w:delText>3CBW</w:delText>
              </w:r>
            </w:del>
            <w:r>
              <w:rPr>
                <w:rFonts w:cs="Arial"/>
              </w:rPr>
              <w:t>)</w:t>
            </w:r>
          </w:p>
          <w:p w:rsidR="00000000" w:rsidRDefault="0058739B">
            <w:pPr>
              <w:pStyle w:val="TAC"/>
              <w:rPr>
                <w:rFonts w:cs="Arial"/>
              </w:rPr>
            </w:pPr>
            <w:r>
              <w:rPr>
                <w:rFonts w:cs="Arial"/>
              </w:rPr>
              <w:t>or</w:t>
            </w:r>
          </w:p>
          <w:p w:rsidR="00000000" w:rsidRDefault="0058739B">
            <w:pPr>
              <w:pStyle w:val="TAC"/>
              <w:rPr>
                <w:rFonts w:cs="Arial"/>
              </w:rPr>
            </w:pPr>
            <w:r>
              <w:rPr>
                <w:rFonts w:cs="Arial"/>
              </w:rPr>
              <w:t>F</w:t>
            </w:r>
            <w:r>
              <w:rPr>
                <w:rFonts w:cs="Arial"/>
                <w:vertAlign w:val="subscript"/>
              </w:rPr>
              <w:t>DL_high</w:t>
            </w:r>
            <w:r>
              <w:rPr>
                <w:rFonts w:cs="Arial"/>
              </w:rPr>
              <w:t xml:space="preserve">                      + MAX(150</w:t>
            </w:r>
            <w:r>
              <w:rPr>
                <w:rFonts w:cs="Arial"/>
              </w:rPr>
              <w:t>,</w:t>
            </w:r>
            <w:ins w:id="86" w:author="ZTE_Wubin" w:date="2019-09-29T16:33:00Z">
              <w:r>
                <w:rPr>
                  <w:rFonts w:hint="eastAsia"/>
                  <w:lang w:val="en-US" w:eastAsia="zh-CN"/>
                </w:rPr>
                <w:t>3*</w:t>
              </w:r>
              <w:r>
                <w:t>BW</w:t>
              </w:r>
              <w:r>
                <w:rPr>
                  <w:vertAlign w:val="subscript"/>
                </w:rPr>
                <w:t>Channel</w:t>
              </w:r>
            </w:ins>
            <w:del w:id="87" w:author="ZTE_Wubin" w:date="2019-09-29T16:33:00Z">
              <w:r>
                <w:rPr>
                  <w:rFonts w:cs="Arial"/>
                </w:rPr>
                <w:delText>3CBW</w:delText>
              </w:r>
            </w:del>
            <w:r>
              <w:rPr>
                <w:rFonts w:cs="Arial"/>
              </w:rPr>
              <w:t>)</w:t>
            </w:r>
          </w:p>
          <w:p w:rsidR="00000000" w:rsidRDefault="0058739B">
            <w:pPr>
              <w:pStyle w:val="TAC"/>
            </w:pPr>
            <w:r>
              <w:rPr>
                <w:rFonts w:cs="Arial"/>
              </w:rPr>
              <w:t>≤</w:t>
            </w:r>
            <w:r>
              <w:rPr>
                <w:rFonts w:cs="Arial"/>
              </w:rPr>
              <w:t xml:space="preserve"> f </w:t>
            </w:r>
            <w:r>
              <w:rPr>
                <w:rFonts w:cs="Arial"/>
              </w:rPr>
              <w:t>≤</w:t>
            </w:r>
            <w:r>
              <w:rPr>
                <w:rFonts w:cs="Arial"/>
              </w:rPr>
              <w:t xml:space="preserve"> 12750</w:t>
            </w:r>
          </w:p>
        </w:tc>
      </w:tr>
      <w:tr w:rsidR="00000000">
        <w:trPr>
          <w:jc w:val="center"/>
        </w:trPr>
        <w:tc>
          <w:tcPr>
            <w:tcW w:w="9206" w:type="dxa"/>
            <w:gridSpan w:val="6"/>
          </w:tcPr>
          <w:p w:rsidR="00000000" w:rsidRDefault="0058739B">
            <w:pPr>
              <w:pStyle w:val="TAN"/>
            </w:pPr>
            <w:r>
              <w:t>NOTE 1:</w:t>
            </w:r>
            <w:r>
              <w:tab/>
            </w:r>
            <w:r>
              <w:t>The power level of the interferer (</w:t>
            </w:r>
            <w:r>
              <w:t>P</w:t>
            </w:r>
            <w:r>
              <w:rPr>
                <w:vertAlign w:val="subscript"/>
              </w:rPr>
              <w:t>Interferer</w:t>
            </w:r>
            <w:r>
              <w:t xml:space="preserve">) for Range 3 shall be modified to -20 dBm for </w:t>
            </w:r>
            <w:r>
              <w:t>F</w:t>
            </w:r>
            <w:r>
              <w:rPr>
                <w:vertAlign w:val="subscript"/>
              </w:rPr>
              <w:t>Interferer</w:t>
            </w:r>
            <w:r>
              <w:t xml:space="preserve"> &gt; </w:t>
            </w:r>
            <w:r>
              <w:rPr>
                <w:rFonts w:hint="eastAsia"/>
                <w:lang w:eastAsia="zh-CN"/>
              </w:rPr>
              <w:t>6000</w:t>
            </w:r>
            <w:r>
              <w:t xml:space="preserve"> MHz.</w:t>
            </w:r>
          </w:p>
          <w:p w:rsidR="00000000" w:rsidRDefault="0058739B">
            <w:pPr>
              <w:pStyle w:val="TAN"/>
              <w:rPr>
                <w:rFonts w:cs="Arial"/>
              </w:rPr>
            </w:pPr>
            <w:r>
              <w:rPr>
                <w:rFonts w:cs="Arial"/>
              </w:rPr>
              <w:t>NOTE 2:</w:t>
            </w:r>
            <w:r>
              <w:rPr>
                <w:rFonts w:cs="Arial"/>
              </w:rPr>
              <w:tab/>
            </w:r>
            <w:ins w:id="88" w:author="ZTE_Wubin" w:date="2019-09-29T16:33:00Z">
              <w:r>
                <w:t>BW</w:t>
              </w:r>
              <w:r>
                <w:rPr>
                  <w:vertAlign w:val="subscript"/>
                </w:rPr>
                <w:t>Channel</w:t>
              </w:r>
            </w:ins>
            <w:del w:id="89" w:author="ZTE_Wubin" w:date="2019-09-29T16:33:00Z">
              <w:r>
                <w:delText>CBW</w:delText>
              </w:r>
            </w:del>
            <w:r>
              <w:t xml:space="preserve"> denotes the channel bandwidth of the wanted signal</w:t>
            </w:r>
          </w:p>
          <w:p w:rsidR="00000000" w:rsidRDefault="0058739B">
            <w:pPr>
              <w:pStyle w:val="TAN"/>
              <w:rPr>
                <w:rFonts w:cs="Arial"/>
              </w:rPr>
            </w:pPr>
            <w:r>
              <w:rPr>
                <w:rFonts w:cs="Arial"/>
              </w:rPr>
              <w:t>NOTE 3:</w:t>
            </w:r>
            <w:r>
              <w:rPr>
                <w:rFonts w:cs="Arial"/>
              </w:rPr>
              <w:tab/>
            </w:r>
            <w:r>
              <w:rPr>
                <w:rFonts w:cs="Arial"/>
              </w:rPr>
              <w:t xml:space="preserve">The power level </w:t>
            </w:r>
            <w:r>
              <w:t>of t</w:t>
            </w:r>
            <w:r>
              <w: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ins w:id="90" w:author="ZTE_Wubin" w:date="2019-09-29T16:33:00Z">
              <w:r>
                <w:t>BW</w:t>
              </w:r>
              <w:r>
                <w:rPr>
                  <w:vertAlign w:val="subscript"/>
                </w:rPr>
                <w:t>Channel</w:t>
              </w:r>
            </w:ins>
            <w:del w:id="91" w:author="ZTE_Wubin" w:date="2019-09-29T16:33:00Z">
              <w:r>
                <w:delText>CBW</w:delText>
              </w:r>
            </w:del>
            <w:r>
              <w:t xml:space="preserve"> &gt; 15 MHz, the requirement for Range 1 is not applicable and Range 2 applies from the frequency offset of </w:t>
            </w:r>
            <w:ins w:id="92" w:author="ZTE_Wubin" w:date="2019-09-29T16:33:00Z">
              <w:r>
                <w:rPr>
                  <w:rFonts w:hint="eastAsia"/>
                  <w:lang w:val="en-US" w:eastAsia="zh-CN"/>
                </w:rPr>
                <w:t>3*</w:t>
              </w:r>
              <w:r>
                <w:t>BW</w:t>
              </w:r>
              <w:r>
                <w:rPr>
                  <w:vertAlign w:val="subscript"/>
                </w:rPr>
                <w:t>Chann</w:t>
              </w:r>
              <w:r>
                <w:rPr>
                  <w:vertAlign w:val="subscript"/>
                </w:rPr>
                <w:t>el</w:t>
              </w:r>
            </w:ins>
            <w:del w:id="93" w:author="ZTE_Wubin" w:date="2019-09-29T16:33:00Z">
              <w:r>
                <w:delText>3CBW</w:delText>
              </w:r>
            </w:del>
            <w:r>
              <w:t xml:space="preserve"> from the band edge. For </w:t>
            </w:r>
            <w:ins w:id="94" w:author="ZTE_Wubin" w:date="2019-09-29T16:34:00Z">
              <w:r>
                <w:t xml:space="preserve"> BW</w:t>
              </w:r>
              <w:r>
                <w:rPr>
                  <w:vertAlign w:val="subscript"/>
                </w:rPr>
                <w:t>Channel</w:t>
              </w:r>
            </w:ins>
            <w:del w:id="95" w:author="ZTE_Wubin" w:date="2019-09-29T16:34:00Z">
              <w:r>
                <w:delText>CBW</w:delText>
              </w:r>
            </w:del>
            <w:r>
              <w:t xml:space="preserve"> larger than 60 MHz, the requirement for Range 2 is not applicable and Range 3 applies from the frequency offset of </w:t>
            </w:r>
            <w:ins w:id="96" w:author="ZTE_Wubin" w:date="2019-09-29T16:33:00Z">
              <w:r>
                <w:t xml:space="preserve"> </w:t>
              </w:r>
              <w:r>
                <w:rPr>
                  <w:rFonts w:hint="eastAsia"/>
                  <w:lang w:val="en-US" w:eastAsia="zh-CN"/>
                </w:rPr>
                <w:t>3*</w:t>
              </w:r>
              <w:r>
                <w:t>BW</w:t>
              </w:r>
              <w:r>
                <w:rPr>
                  <w:vertAlign w:val="subscript"/>
                </w:rPr>
                <w:t>Channel</w:t>
              </w:r>
            </w:ins>
            <w:del w:id="97" w:author="ZTE_Wubin" w:date="2019-09-29T16:33:00Z">
              <w:r>
                <w:delText>3CBW</w:delText>
              </w:r>
            </w:del>
            <w:r>
              <w:t xml:space="preserve"> from the band edge.</w:t>
            </w:r>
          </w:p>
          <w:p w:rsidR="00000000" w:rsidRDefault="0058739B">
            <w:pPr>
              <w:pStyle w:val="TAN"/>
            </w:pPr>
            <w:r>
              <w:rPr>
                <w:rFonts w:cs="Arial"/>
              </w:rPr>
              <w:t>NOTE 4:</w:t>
            </w:r>
            <w:r>
              <w:rPr>
                <w:rFonts w:cs="Arial"/>
              </w:rPr>
              <w:tab/>
            </w:r>
            <w:r>
              <w:rPr>
                <w:rFonts w:cs="Arial"/>
              </w:rPr>
              <w:t xml:space="preserve">The power level </w:t>
            </w:r>
            <w:r>
              <w:t>of the interferer (P</w:t>
            </w:r>
            <w:r>
              <w:rPr>
                <w:vertAlign w:val="subscript"/>
              </w:rPr>
              <w:t>Interferer</w:t>
            </w:r>
            <w:r>
              <w:t>) for</w:t>
            </w:r>
            <w:r>
              <w:t xml:space="preserve"> Range 3 shall be modified to -20 dBm, for F</w:t>
            </w:r>
            <w:r>
              <w:rPr>
                <w:vertAlign w:val="subscript"/>
              </w:rPr>
              <w:t>Interferer</w:t>
            </w:r>
            <w:r>
              <w:t xml:space="preserve"> &gt; 3650 MHz and F</w:t>
            </w:r>
            <w:r>
              <w:rPr>
                <w:vertAlign w:val="subscript"/>
              </w:rPr>
              <w:t>Interferer</w:t>
            </w:r>
            <w:r>
              <w:t xml:space="preserve"> &lt; 5750 MHz. For </w:t>
            </w:r>
            <w:ins w:id="98" w:author="ZTE_Wubin" w:date="2019-09-29T16:34:00Z">
              <w:r>
                <w:t xml:space="preserve"> BW</w:t>
              </w:r>
              <w:r>
                <w:rPr>
                  <w:vertAlign w:val="subscript"/>
                </w:rPr>
                <w:t>Channel</w:t>
              </w:r>
            </w:ins>
            <w:del w:id="99" w:author="ZTE_Wubin" w:date="2019-09-29T16:34:00Z">
              <w:r>
                <w:delText>CBW</w:delText>
              </w:r>
            </w:del>
            <w:r>
              <w:t xml:space="preserve"> </w:t>
            </w:r>
            <w:r>
              <w:rPr>
                <w:rFonts w:cs="Arial"/>
              </w:rPr>
              <w:t>≥</w:t>
            </w:r>
            <w:r>
              <w:t xml:space="preserve"> 40 MHz, the requirement for Range 2 is not applicable and Range 3 applies from the frequency offset of </w:t>
            </w:r>
            <w:ins w:id="100" w:author="ZTE_Wubin" w:date="2019-09-29T16:34:00Z">
              <w:r>
                <w:rPr>
                  <w:rFonts w:hint="eastAsia"/>
                  <w:lang w:val="en-US" w:eastAsia="zh-CN"/>
                </w:rPr>
                <w:t>3*</w:t>
              </w:r>
              <w:r>
                <w:t>BW</w:t>
              </w:r>
              <w:r>
                <w:rPr>
                  <w:vertAlign w:val="subscript"/>
                </w:rPr>
                <w:t>Channel</w:t>
              </w:r>
            </w:ins>
            <w:del w:id="101" w:author="ZTE_Wubin" w:date="2019-09-29T16:34:00Z">
              <w:r>
                <w:delText>3CBW</w:delText>
              </w:r>
            </w:del>
            <w:r>
              <w:t xml:space="preserve"> from the band edge.</w:t>
            </w:r>
          </w:p>
        </w:tc>
      </w:tr>
    </w:tbl>
    <w:p w:rsidR="00000000" w:rsidRDefault="0058739B"/>
    <w:p w:rsidR="00000000" w:rsidRDefault="0058739B">
      <w:r>
        <w:t>F</w:t>
      </w:r>
      <w:r>
        <w:t>or interferer frequencies across ranges 1, 2 and 3 in Table 7.6.3-4, a maximum of</w:t>
      </w:r>
    </w:p>
    <w:p w:rsidR="00000000" w:rsidRDefault="0058739B">
      <w:pPr>
        <w:pStyle w:val="EQ"/>
        <w:jc w:val="center"/>
      </w:pPr>
      <w:r>
        <w:rPr>
          <w:rFonts w:eastAsia="Osaka"/>
        </w:rPr>
        <w:object w:dxaOrig="4443" w:dyaOrig="359">
          <v:shape id="对象 15" o:spid="_x0000_i1031" type="#_x0000_t75" style="width:186.75pt;height:14.25pt;mso-wrap-style:square;mso-position-horizontal-relative:page;mso-position-vertical-relative:page" o:ole="">
            <v:imagedata r:id="rId15" o:title=""/>
          </v:shape>
          <o:OLEObject Type="Embed" ProgID="Equation.3" ShapeID="对象 15" DrawAspect="Content" ObjectID="_1654424775" r:id="rId23"/>
        </w:object>
      </w:r>
    </w:p>
    <w:p w:rsidR="00000000" w:rsidRDefault="0058739B">
      <w:r>
        <w:t xml:space="preserve">exceptions are allowed for spurious response frequencies in each assigned frequency channel when measured using a step size of </w:t>
      </w:r>
      <w:del w:id="102" w:author="ZTE_Wubin" w:date="2019-09-29T16:34:00Z">
        <w:r>
          <w:rPr>
            <w:position w:val="-12"/>
          </w:rPr>
          <w:object w:dxaOrig="1739" w:dyaOrig="359">
            <v:shape id="对象 16" o:spid="_x0000_i1032" type="#_x0000_t75" style="width:1in;height:14.25pt;mso-wrap-style:square;mso-position-horizontal-relative:page;mso-position-vertical-relative:page" o:ole="">
              <v:imagedata r:id="rId24" o:title=""/>
            </v:shape>
            <o:OLEObject Type="Embed" ProgID="Equation.3" ShapeID="对象 16" DrawAspect="Content" ObjectID="_1654424776" r:id="rId25"/>
          </w:object>
        </w:r>
      </w:del>
      <w:ins w:id="103" w:author="ZTE_Wubin" w:date="2019-09-29T16:34:00Z">
        <w:r>
          <w:rPr>
            <w:position w:val="-10"/>
          </w:rPr>
          <w:object w:dxaOrig="1920" w:dyaOrig="319">
            <v:shape id="对象 32" o:spid="_x0000_i1033" type="#_x0000_t75" style="width:96pt;height:15.75pt;mso-wrap-style:square;mso-position-horizontal-relative:page;mso-position-vertical-relative:page" o:ole="">
              <v:imagedata r:id="rId19" o:title=""/>
            </v:shape>
            <o:OLEObject Type="Embed" ProgID="Equation.3" ShapeID="对象 32" DrawAspect="Content" ObjectID="_1654424777" r:id="rId26">
              <o:FieldCodes>\* MERGEFORMAT</o:FieldCodes>
            </o:OLEObject>
          </w:object>
        </w:r>
      </w:ins>
      <w:r>
        <w:t xml:space="preserve"> MHz with</w:t>
      </w:r>
      <w:r>
        <w:rPr>
          <w:position w:val="-10"/>
        </w:rPr>
        <w:object w:dxaOrig="438" w:dyaOrig="339">
          <v:shape id="对象 17" o:spid="_x0000_i1034" type="#_x0000_t75" style="width:14.25pt;height:14.25pt;mso-wrap-style:square;mso-position-horizontal-relative:page;mso-position-vertical-relative:page" o:ole="">
            <v:imagedata r:id="rId21" o:title=""/>
          </v:shape>
          <o:OLEObject Type="Embed" ProgID="Equation.3" ShapeID="对象 17" DrawAspect="Content" ObjectID="_1654424778" r:id="rId27"/>
        </w:object>
      </w:r>
      <w:r>
        <w:t xml:space="preserve">the number of resource blocks in the downlink transmission bandwidth configuration, </w:t>
      </w:r>
      <w:ins w:id="104" w:author="ZTE_Wubin" w:date="2019-09-29T16:34:00Z">
        <w:r>
          <w:t>BW</w:t>
        </w:r>
        <w:r>
          <w:rPr>
            <w:vertAlign w:val="subscript"/>
          </w:rPr>
          <w:t>Channel</w:t>
        </w:r>
      </w:ins>
      <w:del w:id="105" w:author="ZTE_Wubin" w:date="2019-09-29T16:34:00Z">
        <w:r>
          <w:rPr>
            <w:i/>
          </w:rPr>
          <w:delText>CBW</w:delText>
        </w:r>
      </w:del>
      <w:r>
        <w:t xml:space="preserve"> the bandwidth of the frequency channel in MHz and </w:t>
      </w:r>
      <w:r>
        <w:rPr>
          <w:i/>
        </w:rPr>
        <w:t>n</w:t>
      </w:r>
      <w:r>
        <w:t xml:space="preserve"> = 1, 2, 3 for SCS = 15, 30, 60 kHz, </w:t>
      </w:r>
      <w:r>
        <w:t>respectively. For these exceptions, the requirements in subclause 7.7 apply.</w:t>
      </w:r>
    </w:p>
    <w:p w:rsidR="00000000" w:rsidRDefault="0058739B">
      <w:pPr>
        <w:rPr>
          <w:rFonts w:eastAsia="Calibri"/>
          <w:szCs w:val="22"/>
          <w:lang w:val="en-US"/>
        </w:rPr>
        <w:sectPr w:rsidR="00000000">
          <w:footnotePr>
            <w:numRestart w:val="eachSect"/>
          </w:footnotePr>
          <w:pgSz w:w="11907" w:h="16840"/>
          <w:pgMar w:top="1418" w:right="1134" w:bottom="1134" w:left="1134" w:header="851" w:footer="340" w:gutter="0"/>
          <w:cols w:space="720"/>
          <w:formProt w:val="0"/>
          <w:docGrid w:linePitch="272"/>
        </w:sectPr>
      </w:pPr>
    </w:p>
    <w:p w:rsidR="00000000" w:rsidRDefault="0058739B">
      <w:pPr>
        <w:pStyle w:val="Heading2"/>
        <w:jc w:val="center"/>
      </w:pPr>
      <w:r>
        <w:rPr>
          <w:rFonts w:eastAsia="??"/>
          <w:color w:val="FF0000"/>
          <w:szCs w:val="32"/>
        </w:rPr>
        <w:t>&lt;&lt;</w:t>
      </w:r>
      <w:r>
        <w:rPr>
          <w:rFonts w:eastAsia="SimSun" w:hint="eastAsia"/>
          <w:color w:val="FF0000"/>
          <w:szCs w:val="32"/>
          <w:lang w:val="en-US" w:eastAsia="zh-CN"/>
        </w:rPr>
        <w:t xml:space="preserve"> unchanged omitted</w:t>
      </w:r>
      <w:r>
        <w:rPr>
          <w:rFonts w:eastAsia="??"/>
          <w:color w:val="FF0000"/>
          <w:szCs w:val="32"/>
        </w:rPr>
        <w:t>&gt;&gt;</w:t>
      </w:r>
    </w:p>
    <w:p w:rsidR="00000000" w:rsidRDefault="0058739B">
      <w:pPr>
        <w:pStyle w:val="Heading3"/>
      </w:pPr>
      <w:bookmarkStart w:id="106" w:name="_Toc13117601"/>
      <w:r>
        <w:t>7.6A.3</w:t>
      </w:r>
      <w:r>
        <w:tab/>
      </w:r>
      <w:r>
        <w:t>Out-of-band blocking for CA</w:t>
      </w:r>
      <w:bookmarkEnd w:id="106"/>
    </w:p>
    <w:p w:rsidR="00000000" w:rsidRDefault="0058739B">
      <w:pPr>
        <w:pStyle w:val="Heading4"/>
      </w:pPr>
      <w:bookmarkStart w:id="107" w:name="_Toc13117602"/>
      <w:r>
        <w:t>7.6A.3.1</w:t>
      </w:r>
      <w:r>
        <w:tab/>
      </w:r>
      <w:r>
        <w:t>Out-of-band blocking for Intra-band contiguous CA</w:t>
      </w:r>
      <w:bookmarkEnd w:id="107"/>
    </w:p>
    <w:p w:rsidR="00000000" w:rsidRDefault="0058739B">
      <w:r>
        <w:t>For intra-band contiguous carrier aggreagation the downlink S</w:t>
      </w:r>
      <w:r>
        <w:t>CC(s) shall be configured at nominal channel spacing to the PCC. For FDD, the PCC shall be configured closest to the uplink band. All downlink carriers shall be active throughout the test.</w:t>
      </w:r>
    </w:p>
    <w:p w:rsidR="00000000" w:rsidRDefault="0058739B">
      <w:r>
        <w:t>The UE shall fulfil the minimum requirement in presence of an inter</w:t>
      </w:r>
      <w:r>
        <w:t>fering signal specified in Tables 7.6A.3-1 and Tables 7.6A.3-2 being on either side of the aggregated signal. The throughput of each carrier shall be ≥ 95% of the maximum throughput of the reference measurement channels as specified in Annexes A.2.2, A.2.3</w:t>
      </w:r>
      <w:r>
        <w:t>, A.3.2, and A.3.3 (with one sided dynamic OCNG Pattern OP.1 FDD/TDD for the DL-signal as described in Annex A.5.1.1/A.5.2.1).</w:t>
      </w:r>
    </w:p>
    <w:p w:rsidR="00000000" w:rsidRDefault="0058739B">
      <w:pPr>
        <w:pStyle w:val="TH"/>
        <w:rPr>
          <w:rFonts w:cs="Arial"/>
        </w:rPr>
      </w:pPr>
      <w:r>
        <w:rPr>
          <w:rFonts w:cs="Arial"/>
        </w:rPr>
        <w:t>Table 7.6A.3-1: Out-of-band blocking parameters for intra-band contiguous CA</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666"/>
        <w:gridCol w:w="2065"/>
        <w:gridCol w:w="2065"/>
        <w:gridCol w:w="2509"/>
      </w:tblGrid>
      <w:tr w:rsidR="00000000">
        <w:trPr>
          <w:jc w:val="center"/>
        </w:trPr>
        <w:tc>
          <w:tcPr>
            <w:tcW w:w="2324" w:type="dxa"/>
            <w:vMerge w:val="restart"/>
          </w:tcPr>
          <w:p w:rsidR="00000000" w:rsidRDefault="0058739B">
            <w:pPr>
              <w:pStyle w:val="TAH"/>
            </w:pPr>
            <w:r>
              <w:t>RX parameter</w:t>
            </w:r>
          </w:p>
        </w:tc>
        <w:tc>
          <w:tcPr>
            <w:tcW w:w="666" w:type="dxa"/>
            <w:vMerge w:val="restart"/>
          </w:tcPr>
          <w:p w:rsidR="00000000" w:rsidRDefault="0058739B">
            <w:pPr>
              <w:pStyle w:val="TAH"/>
            </w:pPr>
            <w:r>
              <w:t>Units</w:t>
            </w:r>
          </w:p>
        </w:tc>
        <w:tc>
          <w:tcPr>
            <w:tcW w:w="6639" w:type="dxa"/>
            <w:gridSpan w:val="3"/>
          </w:tcPr>
          <w:p w:rsidR="00000000" w:rsidRDefault="0058739B">
            <w:pPr>
              <w:pStyle w:val="TAH"/>
            </w:pPr>
            <w:r>
              <w:t>CA bandwidth class</w:t>
            </w:r>
          </w:p>
        </w:tc>
      </w:tr>
      <w:tr w:rsidR="00000000">
        <w:trPr>
          <w:jc w:val="center"/>
        </w:trPr>
        <w:tc>
          <w:tcPr>
            <w:tcW w:w="2324" w:type="dxa"/>
            <w:vMerge/>
          </w:tcPr>
          <w:p w:rsidR="00000000" w:rsidRDefault="0058739B">
            <w:pPr>
              <w:pStyle w:val="TAH"/>
            </w:pPr>
          </w:p>
        </w:tc>
        <w:tc>
          <w:tcPr>
            <w:tcW w:w="666" w:type="dxa"/>
            <w:vMerge/>
          </w:tcPr>
          <w:p w:rsidR="00000000" w:rsidRDefault="0058739B">
            <w:pPr>
              <w:pStyle w:val="TAH"/>
            </w:pPr>
          </w:p>
        </w:tc>
        <w:tc>
          <w:tcPr>
            <w:tcW w:w="2065" w:type="dxa"/>
          </w:tcPr>
          <w:p w:rsidR="00000000" w:rsidRDefault="0058739B">
            <w:pPr>
              <w:pStyle w:val="TAH"/>
            </w:pPr>
            <w:r>
              <w:t>C</w:t>
            </w:r>
          </w:p>
        </w:tc>
        <w:tc>
          <w:tcPr>
            <w:tcW w:w="2065" w:type="dxa"/>
          </w:tcPr>
          <w:p w:rsidR="00000000" w:rsidRDefault="0058739B">
            <w:pPr>
              <w:pStyle w:val="TAH"/>
            </w:pPr>
          </w:p>
        </w:tc>
        <w:tc>
          <w:tcPr>
            <w:tcW w:w="2509" w:type="dxa"/>
          </w:tcPr>
          <w:p w:rsidR="00000000" w:rsidRDefault="0058739B">
            <w:pPr>
              <w:pStyle w:val="TAH"/>
            </w:pPr>
          </w:p>
        </w:tc>
      </w:tr>
      <w:tr w:rsidR="00000000">
        <w:trPr>
          <w:jc w:val="center"/>
        </w:trPr>
        <w:tc>
          <w:tcPr>
            <w:tcW w:w="2324" w:type="dxa"/>
            <w:vMerge w:val="restart"/>
          </w:tcPr>
          <w:p w:rsidR="00000000" w:rsidRDefault="0058739B">
            <w:pPr>
              <w:pStyle w:val="TAL"/>
              <w:rPr>
                <w:rFonts w:cs="Arial"/>
              </w:rPr>
            </w:pPr>
            <w:r>
              <w:rPr>
                <w:rFonts w:cs="Arial"/>
              </w:rPr>
              <w:t xml:space="preserve">Power </w:t>
            </w:r>
            <w:r>
              <w:rPr>
                <w:rFonts w:cs="Arial"/>
              </w:rPr>
              <w:t>in transmission bandwidth configuration</w:t>
            </w:r>
          </w:p>
        </w:tc>
        <w:tc>
          <w:tcPr>
            <w:tcW w:w="666" w:type="dxa"/>
          </w:tcPr>
          <w:p w:rsidR="00000000" w:rsidRDefault="0058739B">
            <w:pPr>
              <w:pStyle w:val="TAC"/>
              <w:rPr>
                <w:rFonts w:cs="Arial"/>
              </w:rPr>
            </w:pPr>
            <w:r>
              <w:rPr>
                <w:rFonts w:cs="Arial"/>
              </w:rPr>
              <w:t>dBm</w:t>
            </w:r>
          </w:p>
        </w:tc>
        <w:tc>
          <w:tcPr>
            <w:tcW w:w="6639" w:type="dxa"/>
            <w:gridSpan w:val="3"/>
          </w:tcPr>
          <w:p w:rsidR="00000000" w:rsidRDefault="0058739B">
            <w:pPr>
              <w:pStyle w:val="TAC"/>
              <w:rPr>
                <w:rFonts w:cs="Arial"/>
              </w:rPr>
            </w:pPr>
            <w:r>
              <w:rPr>
                <w:rFonts w:cs="Arial"/>
              </w:rPr>
              <w:t>REFSENS + CA bandwidth class specific value below</w:t>
            </w:r>
          </w:p>
        </w:tc>
      </w:tr>
      <w:tr w:rsidR="00000000">
        <w:trPr>
          <w:jc w:val="center"/>
        </w:trPr>
        <w:tc>
          <w:tcPr>
            <w:tcW w:w="2324" w:type="dxa"/>
            <w:vMerge/>
          </w:tcPr>
          <w:p w:rsidR="00000000" w:rsidRDefault="0058739B">
            <w:pPr>
              <w:pStyle w:val="TAL"/>
              <w:rPr>
                <w:rFonts w:cs="Arial"/>
              </w:rPr>
            </w:pPr>
          </w:p>
        </w:tc>
        <w:tc>
          <w:tcPr>
            <w:tcW w:w="666" w:type="dxa"/>
          </w:tcPr>
          <w:p w:rsidR="00000000" w:rsidRDefault="0058739B">
            <w:pPr>
              <w:pStyle w:val="TAC"/>
              <w:rPr>
                <w:rFonts w:cs="Arial"/>
              </w:rPr>
            </w:pPr>
            <w:r>
              <w:rPr>
                <w:rFonts w:cs="Arial"/>
              </w:rPr>
              <w:t>dB</w:t>
            </w:r>
          </w:p>
        </w:tc>
        <w:tc>
          <w:tcPr>
            <w:tcW w:w="2065" w:type="dxa"/>
          </w:tcPr>
          <w:p w:rsidR="00000000" w:rsidRDefault="0058739B">
            <w:pPr>
              <w:pStyle w:val="TAC"/>
              <w:rPr>
                <w:rFonts w:cs="Arial"/>
                <w:lang w:val="sv-SE"/>
              </w:rPr>
            </w:pPr>
            <w:r>
              <w:rPr>
                <w:rFonts w:cs="Arial"/>
                <w:lang w:val="sv-SE"/>
              </w:rPr>
              <w:t>9</w:t>
            </w:r>
          </w:p>
        </w:tc>
        <w:tc>
          <w:tcPr>
            <w:tcW w:w="2065" w:type="dxa"/>
          </w:tcPr>
          <w:p w:rsidR="00000000" w:rsidRDefault="0058739B">
            <w:pPr>
              <w:pStyle w:val="TAC"/>
              <w:rPr>
                <w:rFonts w:cs="Arial"/>
                <w:lang w:val="sv-SE"/>
              </w:rPr>
            </w:pPr>
          </w:p>
        </w:tc>
        <w:tc>
          <w:tcPr>
            <w:tcW w:w="2509" w:type="dxa"/>
          </w:tcPr>
          <w:p w:rsidR="00000000" w:rsidRDefault="0058739B">
            <w:pPr>
              <w:pStyle w:val="TAC"/>
              <w:rPr>
                <w:rFonts w:cs="Arial"/>
                <w:lang w:val="sv-SE"/>
              </w:rPr>
            </w:pPr>
          </w:p>
        </w:tc>
      </w:tr>
      <w:tr w:rsidR="00000000">
        <w:trPr>
          <w:jc w:val="center"/>
        </w:trPr>
        <w:tc>
          <w:tcPr>
            <w:tcW w:w="9629" w:type="dxa"/>
            <w:gridSpan w:val="5"/>
          </w:tcPr>
          <w:p w:rsidR="00000000" w:rsidRDefault="0058739B">
            <w:pPr>
              <w:pStyle w:val="TAN"/>
            </w:pPr>
            <w:r>
              <w:t>NOTE 1:</w:t>
            </w:r>
            <w:r>
              <w:tab/>
            </w:r>
            <w:r>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w:t>
            </w:r>
            <w:r>
              <w:t>ause 6.2.4</w:t>
            </w:r>
            <w:r>
              <w:t>.</w:t>
            </w:r>
          </w:p>
        </w:tc>
      </w:tr>
    </w:tbl>
    <w:p w:rsidR="00000000" w:rsidRDefault="0058739B"/>
    <w:p w:rsidR="00000000" w:rsidRDefault="0058739B">
      <w:pPr>
        <w:pStyle w:val="TH"/>
        <w:rPr>
          <w:rFonts w:cs="Arial"/>
        </w:rPr>
      </w:pPr>
      <w:r>
        <w:rPr>
          <w:rFonts w:cs="Arial"/>
        </w:rPr>
        <w:t>Table 7.6A.3-2: Out of-band blocking for intra-band contiguous CA</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350"/>
        <w:gridCol w:w="810"/>
        <w:gridCol w:w="1980"/>
        <w:gridCol w:w="1980"/>
        <w:gridCol w:w="3381"/>
      </w:tblGrid>
      <w:tr w:rsidR="00000000">
        <w:trPr>
          <w:trHeight w:val="174"/>
          <w:jc w:val="center"/>
        </w:trPr>
        <w:tc>
          <w:tcPr>
            <w:tcW w:w="1075" w:type="dxa"/>
          </w:tcPr>
          <w:p w:rsidR="00000000" w:rsidRDefault="0058739B">
            <w:pPr>
              <w:pStyle w:val="TAH"/>
            </w:pPr>
            <w:r>
              <w:t>NR band</w:t>
            </w:r>
          </w:p>
        </w:tc>
        <w:tc>
          <w:tcPr>
            <w:tcW w:w="1350" w:type="dxa"/>
          </w:tcPr>
          <w:p w:rsidR="00000000" w:rsidRDefault="0058739B">
            <w:pPr>
              <w:pStyle w:val="TAH"/>
            </w:pPr>
            <w:r>
              <w:t>Parameter</w:t>
            </w:r>
          </w:p>
        </w:tc>
        <w:tc>
          <w:tcPr>
            <w:tcW w:w="810" w:type="dxa"/>
          </w:tcPr>
          <w:p w:rsidR="00000000" w:rsidRDefault="0058739B">
            <w:pPr>
              <w:pStyle w:val="TAH"/>
            </w:pPr>
            <w:r>
              <w:t>Unit</w:t>
            </w:r>
          </w:p>
        </w:tc>
        <w:tc>
          <w:tcPr>
            <w:tcW w:w="1980" w:type="dxa"/>
          </w:tcPr>
          <w:p w:rsidR="00000000" w:rsidRDefault="0058739B">
            <w:pPr>
              <w:pStyle w:val="TAH"/>
            </w:pPr>
            <w:r>
              <w:t>Range1</w:t>
            </w:r>
          </w:p>
        </w:tc>
        <w:tc>
          <w:tcPr>
            <w:tcW w:w="1980" w:type="dxa"/>
          </w:tcPr>
          <w:p w:rsidR="00000000" w:rsidRDefault="0058739B">
            <w:pPr>
              <w:pStyle w:val="TAH"/>
            </w:pPr>
            <w:r>
              <w:t>Range 2</w:t>
            </w:r>
          </w:p>
        </w:tc>
        <w:tc>
          <w:tcPr>
            <w:tcW w:w="3381" w:type="dxa"/>
          </w:tcPr>
          <w:p w:rsidR="00000000" w:rsidRDefault="0058739B">
            <w:pPr>
              <w:pStyle w:val="TAH"/>
            </w:pPr>
            <w:r>
              <w:t>Range 3</w:t>
            </w:r>
          </w:p>
        </w:tc>
      </w:tr>
      <w:tr w:rsidR="00000000">
        <w:trPr>
          <w:trHeight w:val="341"/>
          <w:jc w:val="center"/>
        </w:trPr>
        <w:tc>
          <w:tcPr>
            <w:tcW w:w="1075" w:type="dxa"/>
          </w:tcPr>
          <w:p w:rsidR="00000000" w:rsidRDefault="0058739B">
            <w:pPr>
              <w:pStyle w:val="TAL"/>
              <w:rPr>
                <w:rFonts w:cs="Arial"/>
                <w:lang w:val="sv-SE"/>
              </w:rPr>
            </w:pPr>
          </w:p>
        </w:tc>
        <w:tc>
          <w:tcPr>
            <w:tcW w:w="1350" w:type="dxa"/>
          </w:tcPr>
          <w:p w:rsidR="00000000" w:rsidRDefault="0058739B">
            <w:pPr>
              <w:pStyle w:val="TAL"/>
              <w:rPr>
                <w:rFonts w:cs="Arial"/>
                <w:lang w:val="sv-SE"/>
              </w:rPr>
            </w:pPr>
            <w:r>
              <w:rPr>
                <w:rFonts w:cs="Arial"/>
                <w:lang w:val="sv-SE"/>
              </w:rPr>
              <w:t>P</w:t>
            </w:r>
            <w:r>
              <w:rPr>
                <w:rFonts w:cs="Arial"/>
                <w:vertAlign w:val="subscript"/>
                <w:lang w:val="sv-SE"/>
              </w:rPr>
              <w:t>interferer</w:t>
            </w:r>
          </w:p>
        </w:tc>
        <w:tc>
          <w:tcPr>
            <w:tcW w:w="810" w:type="dxa"/>
          </w:tcPr>
          <w:p w:rsidR="00000000" w:rsidRDefault="0058739B">
            <w:pPr>
              <w:pStyle w:val="TAC"/>
              <w:rPr>
                <w:rFonts w:cs="Arial"/>
                <w:lang w:val="sv-SE"/>
              </w:rPr>
            </w:pPr>
            <w:r>
              <w:rPr>
                <w:rFonts w:cs="Arial"/>
                <w:lang w:val="sv-SE"/>
              </w:rPr>
              <w:t>dBm</w:t>
            </w:r>
          </w:p>
        </w:tc>
        <w:tc>
          <w:tcPr>
            <w:tcW w:w="1980" w:type="dxa"/>
            <w:vAlign w:val="center"/>
          </w:tcPr>
          <w:p w:rsidR="00000000" w:rsidRDefault="0058739B">
            <w:pPr>
              <w:pStyle w:val="TAC"/>
              <w:rPr>
                <w:rFonts w:cs="Arial"/>
                <w:lang w:eastAsia="ja-JP"/>
              </w:rPr>
            </w:pPr>
            <w:r>
              <w:rPr>
                <w:rFonts w:cs="Arial"/>
                <w:lang w:eastAsia="ja-JP"/>
              </w:rPr>
              <w:t>-45</w:t>
            </w:r>
          </w:p>
        </w:tc>
        <w:tc>
          <w:tcPr>
            <w:tcW w:w="1980" w:type="dxa"/>
            <w:vAlign w:val="center"/>
          </w:tcPr>
          <w:p w:rsidR="00000000" w:rsidRDefault="0058739B">
            <w:pPr>
              <w:pStyle w:val="TAC"/>
              <w:rPr>
                <w:rFonts w:cs="Arial"/>
              </w:rPr>
            </w:pPr>
            <w:r>
              <w:rPr>
                <w:rFonts w:cs="Arial"/>
              </w:rPr>
              <w:t>-30</w:t>
            </w:r>
          </w:p>
        </w:tc>
        <w:tc>
          <w:tcPr>
            <w:tcW w:w="3381" w:type="dxa"/>
            <w:vAlign w:val="center"/>
          </w:tcPr>
          <w:p w:rsidR="00000000" w:rsidRDefault="0058739B">
            <w:pPr>
              <w:pStyle w:val="TAC"/>
              <w:rPr>
                <w:rFonts w:cs="Arial"/>
              </w:rPr>
            </w:pPr>
            <w:r>
              <w:rPr>
                <w:rFonts w:cs="Arial"/>
              </w:rPr>
              <w:t>-15</w:t>
            </w:r>
          </w:p>
        </w:tc>
      </w:tr>
      <w:tr w:rsidR="00000000">
        <w:trPr>
          <w:trHeight w:val="694"/>
          <w:jc w:val="center"/>
        </w:trPr>
        <w:tc>
          <w:tcPr>
            <w:tcW w:w="1075" w:type="dxa"/>
          </w:tcPr>
          <w:p w:rsidR="00000000" w:rsidRDefault="0058739B">
            <w:pPr>
              <w:pStyle w:val="TAL"/>
              <w:rPr>
                <w:rFonts w:cs="Arial"/>
                <w:lang w:val="sv-SE"/>
              </w:rPr>
            </w:pPr>
            <w:r>
              <w:rPr>
                <w:rFonts w:cs="Arial" w:hint="eastAsia"/>
                <w:lang w:val="sv-SE" w:eastAsia="zh-CN"/>
              </w:rPr>
              <w:t>n41</w:t>
            </w:r>
          </w:p>
        </w:tc>
        <w:tc>
          <w:tcPr>
            <w:tcW w:w="1350" w:type="dxa"/>
          </w:tcPr>
          <w:p w:rsidR="00000000" w:rsidRDefault="0058739B">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Pr>
          <w:p w:rsidR="00000000" w:rsidRDefault="0058739B">
            <w:pPr>
              <w:pStyle w:val="TAC"/>
              <w:rPr>
                <w:rFonts w:cs="Arial"/>
                <w:lang w:val="sv-SE"/>
              </w:rPr>
            </w:pPr>
            <w:r>
              <w:rPr>
                <w:rFonts w:cs="Arial"/>
                <w:lang w:val="sv-SE"/>
              </w:rPr>
              <w:t>MHz</w:t>
            </w:r>
          </w:p>
        </w:tc>
        <w:tc>
          <w:tcPr>
            <w:tcW w:w="1980" w:type="dxa"/>
            <w:vAlign w:val="center"/>
          </w:tcPr>
          <w:p w:rsidR="00000000" w:rsidRDefault="0058739B">
            <w:pPr>
              <w:pStyle w:val="TAC"/>
              <w:rPr>
                <w:rFonts w:cs="Arial"/>
              </w:rPr>
            </w:pPr>
            <w:r>
              <w:rPr>
                <w:rFonts w:cs="Arial"/>
              </w:rPr>
              <w:t xml:space="preserve">-60 </w:t>
            </w:r>
            <w:r>
              <w:rPr>
                <w:rFonts w:cs="Arial"/>
              </w:rPr>
              <w:t>&lt;</w:t>
            </w:r>
            <w:r>
              <w:rPr>
                <w:rFonts w:cs="Arial"/>
              </w:rPr>
              <w:t xml:space="preserve"> f – F</w:t>
            </w:r>
            <w:r>
              <w:rPr>
                <w:rFonts w:cs="Arial"/>
                <w:vertAlign w:val="subscript"/>
              </w:rPr>
              <w:t>DL_low</w:t>
            </w:r>
            <w:r>
              <w:rPr>
                <w:rFonts w:cs="Arial"/>
              </w:rPr>
              <w:t xml:space="preserve"> &lt; -15</w:t>
            </w:r>
          </w:p>
          <w:p w:rsidR="00000000" w:rsidRDefault="0058739B">
            <w:pPr>
              <w:pStyle w:val="TAC"/>
              <w:rPr>
                <w:rFonts w:cs="Arial"/>
              </w:rPr>
            </w:pPr>
            <w:r>
              <w:rPr>
                <w:rFonts w:cs="Arial"/>
              </w:rPr>
              <w:t>or</w:t>
            </w:r>
          </w:p>
          <w:p w:rsidR="00000000" w:rsidRDefault="0058739B">
            <w:pPr>
              <w:pStyle w:val="TAC"/>
              <w:rPr>
                <w:rFonts w:cs="Arial"/>
                <w:lang w:eastAsia="ja-JP"/>
              </w:rPr>
            </w:pPr>
            <w:r>
              <w:rPr>
                <w:rFonts w:cs="Arial"/>
              </w:rPr>
              <w:t>15 &lt; f – F</w:t>
            </w:r>
            <w:r>
              <w:rPr>
                <w:rFonts w:cs="Arial"/>
                <w:vertAlign w:val="subscript"/>
              </w:rPr>
              <w:t>DL_high</w:t>
            </w:r>
            <w:r>
              <w:rPr>
                <w:rFonts w:cs="Arial"/>
              </w:rPr>
              <w:t xml:space="preserve"> &lt; 60</w:t>
            </w:r>
          </w:p>
        </w:tc>
        <w:tc>
          <w:tcPr>
            <w:tcW w:w="1980" w:type="dxa"/>
            <w:vAlign w:val="center"/>
          </w:tcPr>
          <w:p w:rsidR="00000000" w:rsidRDefault="0058739B">
            <w:pPr>
              <w:pStyle w:val="TAC"/>
              <w:rPr>
                <w:rFonts w:cs="Arial"/>
              </w:rPr>
            </w:pPr>
            <w:r>
              <w:rPr>
                <w:rFonts w:cs="Arial"/>
              </w:rPr>
              <w:t xml:space="preserve">-85 </w:t>
            </w:r>
            <w:r>
              <w:rPr>
                <w:rFonts w:cs="Arial"/>
              </w:rPr>
              <w:t>&lt;</w:t>
            </w:r>
            <w:r>
              <w:rPr>
                <w:rFonts w:cs="Arial"/>
              </w:rPr>
              <w:t xml:space="preserve"> f – F</w:t>
            </w:r>
            <w:r>
              <w:rPr>
                <w:rFonts w:cs="Arial"/>
                <w:vertAlign w:val="subscript"/>
              </w:rPr>
              <w:t>DL_low</w:t>
            </w:r>
            <w:r>
              <w:rPr>
                <w:rFonts w:cs="Arial"/>
              </w:rPr>
              <w:t xml:space="preserve"> ≤ -60</w:t>
            </w:r>
          </w:p>
          <w:p w:rsidR="00000000" w:rsidRDefault="0058739B">
            <w:pPr>
              <w:pStyle w:val="TAC"/>
              <w:rPr>
                <w:rFonts w:cs="Arial"/>
              </w:rPr>
            </w:pPr>
            <w:r>
              <w:rPr>
                <w:rFonts w:cs="Arial"/>
              </w:rPr>
              <w:t>or</w:t>
            </w:r>
          </w:p>
          <w:p w:rsidR="00000000" w:rsidRDefault="0058739B">
            <w:pPr>
              <w:pStyle w:val="TAC"/>
              <w:rPr>
                <w:rFonts w:cs="Arial"/>
              </w:rPr>
            </w:pPr>
            <w:r>
              <w:rPr>
                <w:rFonts w:cs="Arial"/>
              </w:rPr>
              <w:t>60 ≤ f – F</w:t>
            </w:r>
            <w:r>
              <w:rPr>
                <w:rFonts w:cs="Arial"/>
                <w:vertAlign w:val="subscript"/>
              </w:rPr>
              <w:t>DL_high</w:t>
            </w:r>
            <w:r>
              <w:rPr>
                <w:rFonts w:cs="Arial"/>
              </w:rPr>
              <w:t xml:space="preserve"> &lt; 85</w:t>
            </w:r>
          </w:p>
        </w:tc>
        <w:tc>
          <w:tcPr>
            <w:tcW w:w="3381" w:type="dxa"/>
            <w:vAlign w:val="center"/>
          </w:tcPr>
          <w:p w:rsidR="00000000" w:rsidRDefault="0058739B">
            <w:pPr>
              <w:pStyle w:val="TAC"/>
              <w:rPr>
                <w:rFonts w:cs="Arial"/>
              </w:rPr>
            </w:pPr>
            <w:r>
              <w:rPr>
                <w:rFonts w:cs="Arial"/>
              </w:rPr>
              <w:t xml:space="preserve"> 1 </w:t>
            </w:r>
            <w:r>
              <w:rPr>
                <w:rFonts w:cs="Arial"/>
              </w:rPr>
              <w:t>≤</w:t>
            </w:r>
            <w:r>
              <w:rPr>
                <w:rFonts w:cs="Arial"/>
              </w:rPr>
              <w:t xml:space="preserve"> f </w:t>
            </w:r>
            <w:r>
              <w:rPr>
                <w:rFonts w:cs="Arial"/>
              </w:rPr>
              <w:t>≤</w:t>
            </w:r>
            <w:r>
              <w:rPr>
                <w:rFonts w:cs="Arial"/>
              </w:rPr>
              <w:t xml:space="preserve"> F</w:t>
            </w:r>
            <w:r>
              <w:rPr>
                <w:rFonts w:cs="Arial"/>
                <w:vertAlign w:val="subscript"/>
              </w:rPr>
              <w:t>DL_low</w:t>
            </w:r>
            <w:r>
              <w:rPr>
                <w:rFonts w:cs="Arial"/>
              </w:rPr>
              <w:t xml:space="preserve"> – 85</w:t>
            </w:r>
          </w:p>
          <w:p w:rsidR="00000000" w:rsidRDefault="0058739B">
            <w:pPr>
              <w:pStyle w:val="TAC"/>
              <w:rPr>
                <w:rFonts w:cs="Arial"/>
              </w:rPr>
            </w:pPr>
            <w:r>
              <w:rPr>
                <w:rFonts w:cs="Arial"/>
              </w:rPr>
              <w:t>or</w:t>
            </w:r>
          </w:p>
          <w:p w:rsidR="00000000" w:rsidRDefault="0058739B">
            <w:pPr>
              <w:pStyle w:val="TAC"/>
              <w:rPr>
                <w:rFonts w:cs="Arial"/>
              </w:rPr>
            </w:pPr>
            <w:r>
              <w:rPr>
                <w:rFonts w:cs="Arial"/>
              </w:rPr>
              <w:t>F</w:t>
            </w:r>
            <w:r>
              <w:rPr>
                <w:rFonts w:cs="Arial"/>
                <w:vertAlign w:val="subscript"/>
              </w:rPr>
              <w:t>DL_high</w:t>
            </w:r>
            <w:r>
              <w:rPr>
                <w:rFonts w:cs="Arial"/>
              </w:rPr>
              <w:t xml:space="preserve"> + 85 </w:t>
            </w:r>
            <w:r>
              <w:rPr>
                <w:rFonts w:cs="Arial"/>
              </w:rPr>
              <w:t>≤</w:t>
            </w:r>
            <w:r>
              <w:rPr>
                <w:rFonts w:cs="Arial"/>
              </w:rPr>
              <w:t xml:space="preserve"> f</w:t>
            </w:r>
          </w:p>
          <w:p w:rsidR="00000000" w:rsidRDefault="0058739B">
            <w:pPr>
              <w:pStyle w:val="TAC"/>
              <w:rPr>
                <w:rFonts w:cs="Arial"/>
              </w:rPr>
            </w:pPr>
            <w:r>
              <w:rPr>
                <w:rFonts w:cs="Arial"/>
              </w:rPr>
              <w:t>≤</w:t>
            </w:r>
            <w:r>
              <w:rPr>
                <w:rFonts w:cs="Arial"/>
              </w:rPr>
              <w:t xml:space="preserve"> 12750</w:t>
            </w:r>
          </w:p>
        </w:tc>
      </w:tr>
      <w:tr w:rsidR="00000000">
        <w:trPr>
          <w:trHeight w:val="1037"/>
          <w:jc w:val="center"/>
        </w:trPr>
        <w:tc>
          <w:tcPr>
            <w:tcW w:w="1075" w:type="dxa"/>
          </w:tcPr>
          <w:p w:rsidR="00000000" w:rsidRDefault="0058739B">
            <w:pPr>
              <w:pStyle w:val="TAL"/>
              <w:rPr>
                <w:rFonts w:cs="Arial"/>
                <w:lang w:val="sv-SE"/>
              </w:rPr>
            </w:pPr>
            <w:r>
              <w:rPr>
                <w:rFonts w:cs="Arial"/>
                <w:lang w:val="sv-SE"/>
              </w:rPr>
              <w:t>n77, n78</w:t>
            </w:r>
          </w:p>
          <w:p w:rsidR="00000000" w:rsidRDefault="0058739B">
            <w:pPr>
              <w:pStyle w:val="TAL"/>
              <w:rPr>
                <w:rFonts w:cs="Arial"/>
                <w:lang w:val="sv-SE"/>
              </w:rPr>
            </w:pPr>
            <w:r>
              <w:rPr>
                <w:rFonts w:cs="Arial"/>
                <w:lang w:val="sv-SE"/>
              </w:rPr>
              <w:t>(NOTE 3)</w:t>
            </w:r>
          </w:p>
        </w:tc>
        <w:tc>
          <w:tcPr>
            <w:tcW w:w="1350" w:type="dxa"/>
          </w:tcPr>
          <w:p w:rsidR="00000000" w:rsidRDefault="0058739B">
            <w:pPr>
              <w:pStyle w:val="TAL"/>
              <w:rPr>
                <w:rFonts w:cs="Arial"/>
                <w:lang w:val="sv-SE"/>
              </w:rPr>
            </w:pPr>
            <w:r>
              <w:rPr>
                <w:rFonts w:cs="Arial"/>
                <w:lang w:val="sv-SE"/>
              </w:rPr>
              <w:t>F</w:t>
            </w:r>
            <w:r>
              <w:rPr>
                <w:rFonts w:cs="Arial"/>
                <w:vertAlign w:val="subscript"/>
                <w:lang w:val="sv-SE"/>
              </w:rPr>
              <w:t>interferer</w:t>
            </w:r>
            <w:r>
              <w:rPr>
                <w:rFonts w:cs="Arial"/>
                <w:lang w:val="sv-SE"/>
              </w:rPr>
              <w:t xml:space="preserve"> (CW)</w:t>
            </w:r>
          </w:p>
        </w:tc>
        <w:tc>
          <w:tcPr>
            <w:tcW w:w="810" w:type="dxa"/>
          </w:tcPr>
          <w:p w:rsidR="00000000" w:rsidRDefault="0058739B">
            <w:pPr>
              <w:pStyle w:val="TAC"/>
              <w:rPr>
                <w:rFonts w:cs="Arial"/>
                <w:lang w:val="sv-SE"/>
              </w:rPr>
            </w:pPr>
            <w:r>
              <w:rPr>
                <w:rFonts w:cs="Arial"/>
                <w:lang w:val="sv-SE"/>
              </w:rPr>
              <w:t>MHz</w:t>
            </w:r>
          </w:p>
        </w:tc>
        <w:tc>
          <w:tcPr>
            <w:tcW w:w="1980" w:type="dxa"/>
            <w:vAlign w:val="center"/>
          </w:tcPr>
          <w:p w:rsidR="00000000" w:rsidRDefault="0058739B">
            <w:pPr>
              <w:pStyle w:val="TAC"/>
              <w:rPr>
                <w:rFonts w:cs="Arial"/>
              </w:rPr>
            </w:pPr>
            <w:r>
              <w:rPr>
                <w:rFonts w:cs="Arial"/>
              </w:rPr>
              <w:t>N/A</w:t>
            </w:r>
          </w:p>
        </w:tc>
        <w:tc>
          <w:tcPr>
            <w:tcW w:w="1980" w:type="dxa"/>
            <w:vAlign w:val="center"/>
          </w:tcPr>
          <w:p w:rsidR="00000000" w:rsidRDefault="0058739B">
            <w:pPr>
              <w:pStyle w:val="TAC"/>
              <w:rPr>
                <w:rFonts w:cs="Arial"/>
              </w:rPr>
            </w:pPr>
            <w:r>
              <w:rPr>
                <w:rFonts w:cs="Arial"/>
              </w:rPr>
              <w:t>N/A</w:t>
            </w:r>
          </w:p>
        </w:tc>
        <w:tc>
          <w:tcPr>
            <w:tcW w:w="3381" w:type="dxa"/>
            <w:vAlign w:val="center"/>
          </w:tcPr>
          <w:p w:rsidR="00000000" w:rsidRDefault="0058739B">
            <w:pPr>
              <w:pStyle w:val="TAC"/>
              <w:rPr>
                <w:rFonts w:cs="Arial"/>
              </w:rPr>
            </w:pPr>
            <w:r>
              <w:rPr>
                <w:rFonts w:cs="Arial"/>
              </w:rPr>
              <w:t xml:space="preserve">1 </w:t>
            </w:r>
            <w:r>
              <w:rPr>
                <w:rFonts w:cs="Arial"/>
              </w:rPr>
              <w:t>≤</w:t>
            </w:r>
            <w:r>
              <w:rPr>
                <w:rFonts w:cs="Arial"/>
              </w:rPr>
              <w:t xml:space="preserve"> f </w:t>
            </w:r>
            <w:r>
              <w:rPr>
                <w:rFonts w:cs="Arial"/>
              </w:rPr>
              <w:t>≤</w:t>
            </w:r>
            <w:r>
              <w:rPr>
                <w:rFonts w:cs="Arial"/>
              </w:rPr>
              <w:t xml:space="preserve"> F</w:t>
            </w:r>
            <w:r>
              <w:rPr>
                <w:rFonts w:cs="Arial"/>
                <w:vertAlign w:val="subscript"/>
              </w:rPr>
              <w:t>DL_low</w:t>
            </w:r>
            <w:r>
              <w:rPr>
                <w:rFonts w:cs="Arial"/>
              </w:rPr>
              <w:t xml:space="preserve"> – MAX(200,3</w:t>
            </w:r>
            <w:ins w:id="108" w:author="ZTE_Wubin" w:date="2019-09-29T16:35:00Z">
              <w:r>
                <w:rPr>
                  <w:rFonts w:cs="Arial" w:hint="eastAsia"/>
                  <w:lang w:val="en-US" w:eastAsia="zh-CN"/>
                </w:rPr>
                <w:t>*</w:t>
              </w:r>
            </w:ins>
            <w:ins w:id="109" w:author="ZTE_Wubin" w:date="2019-09-30T09:52:00Z">
              <w:r>
                <w:rPr>
                  <w:rFonts w:eastAsia="SimSun" w:cs="Arial" w:hint="eastAsia"/>
                  <w:lang w:val="en-US" w:eastAsia="zh-CN"/>
                </w:rPr>
                <w:t>BW</w:t>
              </w:r>
            </w:ins>
            <w:ins w:id="110" w:author="ZTE_Wubin" w:date="2019-09-30T10:49:00Z">
              <w:r>
                <w:rPr>
                  <w:rFonts w:eastAsia="SimSun" w:cs="Arial" w:hint="eastAsia"/>
                  <w:sz w:val="21"/>
                  <w:szCs w:val="22"/>
                  <w:vertAlign w:val="subscript"/>
                  <w:lang w:val="en-US" w:eastAsia="zh-CN"/>
                </w:rPr>
                <w:t>C</w:t>
              </w:r>
            </w:ins>
            <w:ins w:id="111" w:author="ZTE_Wubin" w:date="2019-09-30T09:52:00Z">
              <w:r>
                <w:rPr>
                  <w:rFonts w:eastAsia="SimSun" w:cs="Arial" w:hint="eastAsia"/>
                  <w:sz w:val="21"/>
                  <w:szCs w:val="22"/>
                  <w:vertAlign w:val="subscript"/>
                  <w:lang w:val="en-US" w:eastAsia="zh-CN"/>
                </w:rPr>
                <w:t>hannel_CA</w:t>
              </w:r>
            </w:ins>
            <w:del w:id="112" w:author="ZTE_Wubin" w:date="2019-09-30T09:52:00Z">
              <w:r>
                <w:rPr>
                  <w:rFonts w:cs="Arial"/>
                </w:rPr>
                <w:delText>CBW</w:delText>
              </w:r>
              <w:r>
                <w:rPr>
                  <w:rFonts w:cs="Arial"/>
                  <w:vertAlign w:val="subscript"/>
                </w:rPr>
                <w:delText>channel CA</w:delText>
              </w:r>
            </w:del>
            <w:r>
              <w:rPr>
                <w:rFonts w:cs="Arial"/>
              </w:rPr>
              <w:t>)</w:t>
            </w:r>
          </w:p>
          <w:p w:rsidR="00000000" w:rsidRDefault="0058739B">
            <w:pPr>
              <w:pStyle w:val="TAC"/>
              <w:rPr>
                <w:rFonts w:cs="Arial"/>
              </w:rPr>
            </w:pPr>
            <w:r>
              <w:rPr>
                <w:rFonts w:cs="Arial"/>
              </w:rPr>
              <w:t>or</w:t>
            </w:r>
          </w:p>
          <w:p w:rsidR="00000000" w:rsidRDefault="0058739B">
            <w:pPr>
              <w:pStyle w:val="TAC"/>
              <w:rPr>
                <w:rFonts w:cs="Arial"/>
              </w:rPr>
            </w:pPr>
            <w:r>
              <w:rPr>
                <w:rFonts w:cs="Arial"/>
              </w:rPr>
              <w:t>F</w:t>
            </w:r>
            <w:r>
              <w:rPr>
                <w:rFonts w:cs="Arial"/>
                <w:vertAlign w:val="subscript"/>
              </w:rPr>
              <w:t>DL_high</w:t>
            </w:r>
            <w:r>
              <w:rPr>
                <w:rFonts w:cs="Arial"/>
              </w:rPr>
              <w:t>+ MAX(200,3</w:t>
            </w:r>
            <w:ins w:id="113" w:author="ZTE_Wubin" w:date="2019-09-29T16:35:00Z">
              <w:r>
                <w:rPr>
                  <w:rFonts w:cs="Arial" w:hint="eastAsia"/>
                  <w:lang w:val="en-US" w:eastAsia="zh-CN"/>
                </w:rPr>
                <w:t>*</w:t>
              </w:r>
            </w:ins>
            <w:ins w:id="114" w:author="ZTE_Wubin" w:date="2019-09-30T09:52:00Z">
              <w:r>
                <w:rPr>
                  <w:rFonts w:eastAsia="SimSun" w:cs="Arial" w:hint="eastAsia"/>
                  <w:lang w:val="en-US" w:eastAsia="zh-CN"/>
                </w:rPr>
                <w:t>BW</w:t>
              </w:r>
            </w:ins>
            <w:ins w:id="115" w:author="ZTE_Wubin" w:date="2019-09-30T10:49:00Z">
              <w:r>
                <w:rPr>
                  <w:rFonts w:eastAsia="SimSun" w:cs="Arial" w:hint="eastAsia"/>
                  <w:sz w:val="21"/>
                  <w:szCs w:val="22"/>
                  <w:vertAlign w:val="subscript"/>
                  <w:lang w:val="en-US" w:eastAsia="zh-CN"/>
                </w:rPr>
                <w:t>C</w:t>
              </w:r>
            </w:ins>
            <w:ins w:id="116" w:author="ZTE_Wubin" w:date="2019-09-30T09:52:00Z">
              <w:r>
                <w:rPr>
                  <w:rFonts w:eastAsia="SimSun" w:cs="Arial" w:hint="eastAsia"/>
                  <w:sz w:val="21"/>
                  <w:szCs w:val="22"/>
                  <w:vertAlign w:val="subscript"/>
                  <w:lang w:val="en-US" w:eastAsia="zh-CN"/>
                </w:rPr>
                <w:t>hannel_CA</w:t>
              </w:r>
            </w:ins>
            <w:del w:id="117" w:author="ZTE_Wubin" w:date="2019-09-30T09:52:00Z">
              <w:r>
                <w:rPr>
                  <w:rFonts w:cs="Arial"/>
                </w:rPr>
                <w:delText>CBW</w:delText>
              </w:r>
              <w:r>
                <w:rPr>
                  <w:rFonts w:cs="Arial"/>
                  <w:vertAlign w:val="subscript"/>
                </w:rPr>
                <w:delText>channel CA</w:delText>
              </w:r>
            </w:del>
            <w:r>
              <w:rPr>
                <w:rFonts w:cs="Arial"/>
              </w:rPr>
              <w:t>)</w:t>
            </w:r>
          </w:p>
          <w:p w:rsidR="00000000" w:rsidRDefault="0058739B">
            <w:pPr>
              <w:pStyle w:val="TAC"/>
              <w:rPr>
                <w:rFonts w:cs="Arial"/>
              </w:rPr>
            </w:pPr>
            <w:r>
              <w:rPr>
                <w:rFonts w:cs="Arial"/>
              </w:rPr>
              <w:t>≤</w:t>
            </w:r>
            <w:r>
              <w:rPr>
                <w:rFonts w:cs="Arial"/>
              </w:rPr>
              <w:t xml:space="preserve"> f </w:t>
            </w:r>
            <w:r>
              <w:rPr>
                <w:rFonts w:cs="Arial"/>
              </w:rPr>
              <w:t>≤</w:t>
            </w:r>
            <w:r>
              <w:rPr>
                <w:rFonts w:cs="Arial"/>
              </w:rPr>
              <w:t xml:space="preserve"> 12750</w:t>
            </w:r>
          </w:p>
        </w:tc>
      </w:tr>
      <w:tr w:rsidR="00000000">
        <w:trPr>
          <w:trHeight w:val="1037"/>
          <w:jc w:val="center"/>
        </w:trPr>
        <w:tc>
          <w:tcPr>
            <w:tcW w:w="1075" w:type="dxa"/>
          </w:tcPr>
          <w:p w:rsidR="00000000" w:rsidRDefault="0058739B">
            <w:pPr>
              <w:pStyle w:val="TAL"/>
              <w:rPr>
                <w:rFonts w:cs="Arial"/>
              </w:rPr>
            </w:pPr>
            <w:r>
              <w:rPr>
                <w:rFonts w:cs="Arial"/>
              </w:rPr>
              <w:t>n79</w:t>
            </w:r>
          </w:p>
          <w:p w:rsidR="00000000" w:rsidRDefault="0058739B">
            <w:pPr>
              <w:pStyle w:val="TAL"/>
              <w:rPr>
                <w:rFonts w:cs="Arial"/>
              </w:rPr>
            </w:pPr>
            <w:r>
              <w:rPr>
                <w:rFonts w:cs="Arial"/>
              </w:rPr>
              <w:t>(NOTE 4)</w:t>
            </w:r>
          </w:p>
        </w:tc>
        <w:tc>
          <w:tcPr>
            <w:tcW w:w="1350" w:type="dxa"/>
          </w:tcPr>
          <w:p w:rsidR="00000000" w:rsidRDefault="0058739B">
            <w:pPr>
              <w:pStyle w:val="TAL"/>
              <w:rPr>
                <w:rFonts w:cs="Arial"/>
              </w:rPr>
            </w:pPr>
            <w:r>
              <w:rPr>
                <w:rFonts w:cs="Arial"/>
                <w:lang w:val="sv-SE"/>
              </w:rPr>
              <w:t>F</w:t>
            </w:r>
            <w:r>
              <w:rPr>
                <w:rFonts w:cs="Arial"/>
                <w:vertAlign w:val="subscript"/>
                <w:lang w:val="sv-SE"/>
              </w:rPr>
              <w:t>interferer</w:t>
            </w:r>
            <w:r>
              <w:rPr>
                <w:rFonts w:cs="Arial"/>
                <w:lang w:val="sv-SE"/>
              </w:rPr>
              <w:t xml:space="preserve"> (CW)</w:t>
            </w:r>
          </w:p>
        </w:tc>
        <w:tc>
          <w:tcPr>
            <w:tcW w:w="810" w:type="dxa"/>
          </w:tcPr>
          <w:p w:rsidR="00000000" w:rsidRDefault="0058739B">
            <w:pPr>
              <w:pStyle w:val="TAC"/>
              <w:rPr>
                <w:rFonts w:cs="Arial"/>
              </w:rPr>
            </w:pPr>
            <w:r>
              <w:rPr>
                <w:rFonts w:cs="Arial"/>
                <w:lang w:val="sv-SE"/>
              </w:rPr>
              <w:t>MHz</w:t>
            </w:r>
          </w:p>
        </w:tc>
        <w:tc>
          <w:tcPr>
            <w:tcW w:w="1980" w:type="dxa"/>
            <w:vAlign w:val="center"/>
          </w:tcPr>
          <w:p w:rsidR="00000000" w:rsidRDefault="0058739B">
            <w:pPr>
              <w:pStyle w:val="TAC"/>
              <w:rPr>
                <w:rFonts w:cs="Arial"/>
              </w:rPr>
            </w:pPr>
            <w:r>
              <w:rPr>
                <w:rFonts w:cs="Arial"/>
              </w:rPr>
              <w:t>N/A</w:t>
            </w:r>
          </w:p>
        </w:tc>
        <w:tc>
          <w:tcPr>
            <w:tcW w:w="1980" w:type="dxa"/>
            <w:vAlign w:val="center"/>
          </w:tcPr>
          <w:p w:rsidR="00000000" w:rsidRDefault="0058739B">
            <w:pPr>
              <w:pStyle w:val="TAC"/>
              <w:rPr>
                <w:rFonts w:cs="Arial"/>
              </w:rPr>
            </w:pPr>
            <w:r>
              <w:rPr>
                <w:rFonts w:cs="Arial"/>
              </w:rPr>
              <w:t>N/A</w:t>
            </w:r>
          </w:p>
        </w:tc>
        <w:tc>
          <w:tcPr>
            <w:tcW w:w="3381" w:type="dxa"/>
            <w:vAlign w:val="center"/>
          </w:tcPr>
          <w:p w:rsidR="00000000" w:rsidRDefault="0058739B">
            <w:pPr>
              <w:pStyle w:val="TAC"/>
              <w:rPr>
                <w:rFonts w:cs="Arial"/>
              </w:rPr>
            </w:pPr>
            <w:r>
              <w:rPr>
                <w:rFonts w:cs="Arial"/>
              </w:rPr>
              <w:t xml:space="preserve">1 </w:t>
            </w:r>
            <w:r>
              <w:rPr>
                <w:rFonts w:cs="Arial"/>
              </w:rPr>
              <w:t>≤</w:t>
            </w:r>
            <w:r>
              <w:rPr>
                <w:rFonts w:cs="Arial"/>
              </w:rPr>
              <w:t xml:space="preserve"> f </w:t>
            </w:r>
            <w:r>
              <w:rPr>
                <w:rFonts w:cs="Arial"/>
              </w:rPr>
              <w:t>≤</w:t>
            </w:r>
            <w:r>
              <w:rPr>
                <w:rFonts w:cs="Arial"/>
              </w:rPr>
              <w:t xml:space="preserve"> F</w:t>
            </w:r>
            <w:r>
              <w:rPr>
                <w:rFonts w:cs="Arial"/>
                <w:vertAlign w:val="subscript"/>
              </w:rPr>
              <w:t>DL_low</w:t>
            </w:r>
            <w:r>
              <w:rPr>
                <w:rFonts w:cs="Arial"/>
              </w:rPr>
              <w:t xml:space="preserve"> – MAX(150,3</w:t>
            </w:r>
            <w:ins w:id="118" w:author="ZTE_Wubin" w:date="2019-09-29T16:35:00Z">
              <w:r>
                <w:rPr>
                  <w:rFonts w:cs="Arial" w:hint="eastAsia"/>
                  <w:lang w:val="en-US" w:eastAsia="zh-CN"/>
                </w:rPr>
                <w:t>*</w:t>
              </w:r>
            </w:ins>
            <w:ins w:id="119" w:author="ZTE_Wubin" w:date="2019-09-30T09:52:00Z">
              <w:r>
                <w:rPr>
                  <w:rFonts w:eastAsia="SimSun" w:cs="Arial" w:hint="eastAsia"/>
                  <w:lang w:val="en-US" w:eastAsia="zh-CN"/>
                </w:rPr>
                <w:t>BW</w:t>
              </w:r>
            </w:ins>
            <w:ins w:id="120" w:author="ZTE_Wubin" w:date="2019-09-30T10:49:00Z">
              <w:r>
                <w:rPr>
                  <w:rFonts w:eastAsia="SimSun" w:cs="Arial" w:hint="eastAsia"/>
                  <w:sz w:val="21"/>
                  <w:szCs w:val="22"/>
                  <w:vertAlign w:val="subscript"/>
                  <w:lang w:val="en-US" w:eastAsia="zh-CN"/>
                </w:rPr>
                <w:t>C</w:t>
              </w:r>
            </w:ins>
            <w:ins w:id="121" w:author="ZTE_Wubin" w:date="2019-09-30T09:52:00Z">
              <w:r>
                <w:rPr>
                  <w:rFonts w:eastAsia="SimSun" w:cs="Arial" w:hint="eastAsia"/>
                  <w:sz w:val="21"/>
                  <w:szCs w:val="22"/>
                  <w:vertAlign w:val="subscript"/>
                  <w:lang w:val="en-US" w:eastAsia="zh-CN"/>
                </w:rPr>
                <w:t>hannel_CA</w:t>
              </w:r>
            </w:ins>
            <w:del w:id="122" w:author="ZTE_Wubin" w:date="2019-09-30T09:52:00Z">
              <w:r>
                <w:rPr>
                  <w:rFonts w:cs="Arial"/>
                </w:rPr>
                <w:delText>CBW</w:delText>
              </w:r>
              <w:r>
                <w:rPr>
                  <w:rFonts w:cs="Arial"/>
                  <w:vertAlign w:val="subscript"/>
                </w:rPr>
                <w:delText>channel CA</w:delText>
              </w:r>
            </w:del>
            <w:r>
              <w:rPr>
                <w:rFonts w:cs="Arial"/>
              </w:rPr>
              <w:t>)</w:t>
            </w:r>
          </w:p>
          <w:p w:rsidR="00000000" w:rsidRDefault="0058739B">
            <w:pPr>
              <w:pStyle w:val="TAC"/>
              <w:rPr>
                <w:rFonts w:cs="Arial"/>
              </w:rPr>
            </w:pPr>
            <w:r>
              <w:rPr>
                <w:rFonts w:cs="Arial"/>
              </w:rPr>
              <w:t>or</w:t>
            </w:r>
          </w:p>
          <w:p w:rsidR="00000000" w:rsidRDefault="0058739B">
            <w:pPr>
              <w:pStyle w:val="TAC"/>
              <w:rPr>
                <w:rFonts w:cs="Arial"/>
              </w:rPr>
            </w:pPr>
            <w:r>
              <w:rPr>
                <w:rFonts w:cs="Arial"/>
              </w:rPr>
              <w:t>F</w:t>
            </w:r>
            <w:r>
              <w:rPr>
                <w:rFonts w:cs="Arial"/>
                <w:vertAlign w:val="subscript"/>
              </w:rPr>
              <w:t>DL_high</w:t>
            </w:r>
            <w:r>
              <w:rPr>
                <w:rFonts w:cs="Arial"/>
              </w:rPr>
              <w:t xml:space="preserve"> + MAX(150,3</w:t>
            </w:r>
            <w:ins w:id="123" w:author="ZTE_Wubin" w:date="2019-09-29T16:35:00Z">
              <w:r>
                <w:rPr>
                  <w:rFonts w:cs="Arial" w:hint="eastAsia"/>
                  <w:lang w:val="en-US" w:eastAsia="zh-CN"/>
                </w:rPr>
                <w:t>*</w:t>
              </w:r>
            </w:ins>
            <w:ins w:id="124" w:author="ZTE_Wubin" w:date="2019-09-30T09:52:00Z">
              <w:r>
                <w:rPr>
                  <w:rFonts w:eastAsia="SimSun" w:cs="Arial" w:hint="eastAsia"/>
                  <w:lang w:val="en-US" w:eastAsia="zh-CN"/>
                </w:rPr>
                <w:t>BW</w:t>
              </w:r>
            </w:ins>
            <w:ins w:id="125" w:author="ZTE_Wubin" w:date="2019-09-30T10:49:00Z">
              <w:r>
                <w:rPr>
                  <w:rFonts w:eastAsia="SimSun" w:cs="Arial" w:hint="eastAsia"/>
                  <w:sz w:val="21"/>
                  <w:szCs w:val="22"/>
                  <w:vertAlign w:val="subscript"/>
                  <w:lang w:val="en-US" w:eastAsia="zh-CN"/>
                </w:rPr>
                <w:t>C</w:t>
              </w:r>
            </w:ins>
            <w:ins w:id="126" w:author="ZTE_Wubin" w:date="2019-09-30T09:52:00Z">
              <w:r>
                <w:rPr>
                  <w:rFonts w:eastAsia="SimSun" w:cs="Arial" w:hint="eastAsia"/>
                  <w:sz w:val="21"/>
                  <w:szCs w:val="22"/>
                  <w:vertAlign w:val="subscript"/>
                  <w:lang w:val="en-US" w:eastAsia="zh-CN"/>
                </w:rPr>
                <w:t>hannel_CA</w:t>
              </w:r>
            </w:ins>
            <w:del w:id="127" w:author="ZTE_Wubin" w:date="2019-09-30T09:52:00Z">
              <w:r>
                <w:rPr>
                  <w:rFonts w:cs="Arial"/>
                </w:rPr>
                <w:delText>CBW</w:delText>
              </w:r>
              <w:r>
                <w:rPr>
                  <w:rFonts w:cs="Arial"/>
                  <w:vertAlign w:val="subscript"/>
                </w:rPr>
                <w:delText>channel CA</w:delText>
              </w:r>
            </w:del>
            <w:r>
              <w:rPr>
                <w:rFonts w:cs="Arial"/>
              </w:rPr>
              <w:t>)</w:t>
            </w:r>
          </w:p>
          <w:p w:rsidR="00000000" w:rsidRDefault="0058739B">
            <w:pPr>
              <w:pStyle w:val="TAC"/>
              <w:rPr>
                <w:rFonts w:cs="Arial"/>
              </w:rPr>
            </w:pPr>
            <w:r>
              <w:rPr>
                <w:rFonts w:cs="Arial"/>
              </w:rPr>
              <w:t>≤</w:t>
            </w:r>
            <w:r>
              <w:rPr>
                <w:rFonts w:cs="Arial"/>
              </w:rPr>
              <w:t xml:space="preserve"> f </w:t>
            </w:r>
            <w:r>
              <w:rPr>
                <w:rFonts w:cs="Arial"/>
              </w:rPr>
              <w:t>≤</w:t>
            </w:r>
            <w:r>
              <w:rPr>
                <w:rFonts w:cs="Arial"/>
              </w:rPr>
              <w:t xml:space="preserve"> 12750</w:t>
            </w:r>
          </w:p>
        </w:tc>
      </w:tr>
      <w:tr w:rsidR="00000000">
        <w:trPr>
          <w:trHeight w:val="1911"/>
          <w:jc w:val="center"/>
        </w:trPr>
        <w:tc>
          <w:tcPr>
            <w:tcW w:w="10576" w:type="dxa"/>
            <w:gridSpan w:val="6"/>
          </w:tcPr>
          <w:p w:rsidR="00000000" w:rsidRDefault="0058739B">
            <w:pPr>
              <w:pStyle w:val="TAN"/>
            </w:pPr>
            <w:r>
              <w:t>NOTE 1:</w:t>
            </w:r>
            <w:r>
              <w:tab/>
            </w:r>
            <w:r>
              <w:t>The power level of the interferer (</w:t>
            </w:r>
            <w:r>
              <w:t>P</w:t>
            </w:r>
            <w:r>
              <w:rPr>
                <w:vertAlign w:val="subscript"/>
              </w:rPr>
              <w:t>Interferer</w:t>
            </w:r>
            <w:r>
              <w:t xml:space="preserve">) for Range 3 shall be modified to -20 dBm for </w:t>
            </w:r>
            <w:r>
              <w:t>F</w:t>
            </w:r>
            <w:r>
              <w:rPr>
                <w:vertAlign w:val="subscript"/>
              </w:rPr>
              <w:t>Interf</w:t>
            </w:r>
            <w:r>
              <w:rPr>
                <w:vertAlign w:val="subscript"/>
              </w:rPr>
              <w:t>erer</w:t>
            </w:r>
            <w:r>
              <w:t xml:space="preserve"> &gt; </w:t>
            </w:r>
            <w:r>
              <w:rPr>
                <w:lang w:eastAsia="zh-CN"/>
              </w:rPr>
              <w:t>6000</w:t>
            </w:r>
            <w:r>
              <w:t xml:space="preserve"> MHz.</w:t>
            </w:r>
          </w:p>
          <w:p w:rsidR="00000000" w:rsidRDefault="0058739B">
            <w:pPr>
              <w:pStyle w:val="TAN"/>
            </w:pPr>
            <w:r>
              <w:t>NOTE 2:</w:t>
            </w:r>
            <w:r>
              <w:tab/>
            </w:r>
            <w:ins w:id="128" w:author="ZTE_Wubin" w:date="2019-09-30T09:52:00Z">
              <w:r>
                <w:rPr>
                  <w:rFonts w:eastAsia="SimSun" w:cs="Arial" w:hint="eastAsia"/>
                  <w:lang w:val="en-US" w:eastAsia="zh-CN"/>
                </w:rPr>
                <w:t>BW</w:t>
              </w:r>
            </w:ins>
            <w:ins w:id="129" w:author="ZTE_Wubin" w:date="2019-09-30T10:49:00Z">
              <w:r>
                <w:rPr>
                  <w:rFonts w:eastAsia="SimSun" w:cs="Arial" w:hint="eastAsia"/>
                  <w:sz w:val="21"/>
                  <w:szCs w:val="22"/>
                  <w:vertAlign w:val="subscript"/>
                  <w:lang w:val="en-US" w:eastAsia="zh-CN"/>
                </w:rPr>
                <w:t>C</w:t>
              </w:r>
            </w:ins>
            <w:ins w:id="130" w:author="ZTE_Wubin" w:date="2019-09-30T09:52:00Z">
              <w:r>
                <w:rPr>
                  <w:rFonts w:eastAsia="SimSun" w:cs="Arial" w:hint="eastAsia"/>
                  <w:sz w:val="21"/>
                  <w:szCs w:val="22"/>
                  <w:vertAlign w:val="subscript"/>
                  <w:lang w:val="en-US" w:eastAsia="zh-CN"/>
                </w:rPr>
                <w:t>hannel_CA</w:t>
              </w:r>
            </w:ins>
            <w:del w:id="131" w:author="ZTE_Wubin" w:date="2019-09-29T16:35:00Z">
              <w:r>
                <w:delText>CBW</w:delText>
              </w:r>
            </w:del>
            <w:r>
              <w:t xml:space="preserve"> denotes the</w:t>
            </w:r>
            <w:r>
              <w:rPr>
                <w:rFonts w:hint="eastAsia"/>
                <w:lang w:val="en-US" w:eastAsia="zh-CN"/>
              </w:rPr>
              <w:t xml:space="preserve"> </w:t>
            </w:r>
            <w:ins w:id="132" w:author="ZTE_Wubin" w:date="2019-09-30T08:59:00Z">
              <w:r>
                <w:rPr>
                  <w:rFonts w:hint="eastAsia"/>
                  <w:lang w:val="en-US" w:eastAsia="zh-CN"/>
                </w:rPr>
                <w:t>aggregated</w:t>
              </w:r>
            </w:ins>
            <w:r>
              <w:t xml:space="preserve"> channel bandwidth of the wanted signal</w:t>
            </w:r>
          </w:p>
          <w:p w:rsidR="00000000" w:rsidRDefault="0058739B">
            <w:pPr>
              <w:pStyle w:val="TAN"/>
            </w:pPr>
            <w:r>
              <w:t>NOTE 3:</w:t>
            </w:r>
            <w:r>
              <w:tab/>
            </w:r>
            <w:r>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w:t>
            </w:r>
            <w:r>
              <w:t xml:space="preserve">For </w:t>
            </w:r>
            <w:ins w:id="133" w:author="ZTE_Wubin" w:date="2019-09-30T09:52:00Z">
              <w:r>
                <w:rPr>
                  <w:rFonts w:eastAsia="SimSun" w:cs="Arial" w:hint="eastAsia"/>
                  <w:lang w:val="en-US" w:eastAsia="zh-CN"/>
                </w:rPr>
                <w:t>BW</w:t>
              </w:r>
            </w:ins>
            <w:ins w:id="134" w:author="ZTE_Wubin" w:date="2019-09-30T10:49:00Z">
              <w:r>
                <w:rPr>
                  <w:rFonts w:eastAsia="SimSun" w:cs="Arial" w:hint="eastAsia"/>
                  <w:sz w:val="21"/>
                  <w:szCs w:val="22"/>
                  <w:vertAlign w:val="subscript"/>
                  <w:lang w:val="en-US" w:eastAsia="zh-CN"/>
                </w:rPr>
                <w:t>C</w:t>
              </w:r>
            </w:ins>
            <w:ins w:id="135" w:author="ZTE_Wubin" w:date="2019-09-30T09:52:00Z">
              <w:r>
                <w:rPr>
                  <w:rFonts w:eastAsia="SimSun" w:cs="Arial" w:hint="eastAsia"/>
                  <w:sz w:val="21"/>
                  <w:szCs w:val="22"/>
                  <w:vertAlign w:val="subscript"/>
                  <w:lang w:val="en-US" w:eastAsia="zh-CN"/>
                </w:rPr>
                <w:t>hannel_CA</w:t>
              </w:r>
            </w:ins>
            <w:del w:id="136" w:author="ZTE_Wubin" w:date="2019-09-29T16:36:00Z">
              <w:r>
                <w:delText>CBW</w:delText>
              </w:r>
            </w:del>
            <w:r>
              <w:t xml:space="preserve"> &gt; 15 MHz, the requirement for Range 1 is not applicable and Range 2 applies from the frequency offset of </w:t>
            </w:r>
            <w:ins w:id="137" w:author="ZTE_Wubin" w:date="2019-09-29T16:36:00Z">
              <w:r>
                <w:rPr>
                  <w:rFonts w:hint="eastAsia"/>
                  <w:lang w:val="en-US" w:eastAsia="zh-CN"/>
                </w:rPr>
                <w:t>3*</w:t>
              </w:r>
            </w:ins>
            <w:ins w:id="138" w:author="ZTE_Wubin" w:date="2019-09-30T10:49:00Z">
              <w:r>
                <w:rPr>
                  <w:rFonts w:eastAsia="SimSun" w:cs="Arial" w:hint="eastAsia"/>
                  <w:lang w:val="en-US" w:eastAsia="zh-CN"/>
                </w:rPr>
                <w:t>BW</w:t>
              </w:r>
              <w:r>
                <w:rPr>
                  <w:rFonts w:eastAsia="SimSun" w:cs="Arial" w:hint="eastAsia"/>
                  <w:sz w:val="21"/>
                  <w:szCs w:val="22"/>
                  <w:vertAlign w:val="subscript"/>
                  <w:lang w:val="en-US" w:eastAsia="zh-CN"/>
                </w:rPr>
                <w:t>Channel</w:t>
              </w:r>
            </w:ins>
            <w:ins w:id="139" w:author="ZTE_Wubin" w:date="2019-09-30T09:52:00Z">
              <w:r>
                <w:rPr>
                  <w:rFonts w:eastAsia="SimSun" w:cs="Arial" w:hint="eastAsia"/>
                  <w:sz w:val="21"/>
                  <w:szCs w:val="22"/>
                  <w:vertAlign w:val="subscript"/>
                  <w:lang w:val="en-US" w:eastAsia="zh-CN"/>
                </w:rPr>
                <w:t>_CA</w:t>
              </w:r>
            </w:ins>
            <w:del w:id="140" w:author="ZTE_Wubin" w:date="2019-09-29T16:36:00Z">
              <w:r>
                <w:delText>3CBW</w:delText>
              </w:r>
            </w:del>
            <w:r>
              <w:t xml:space="preserve"> from the band edge. For </w:t>
            </w:r>
            <w:ins w:id="141" w:author="ZTE_Wubin" w:date="2019-09-30T10:49:00Z">
              <w:r>
                <w:rPr>
                  <w:rFonts w:eastAsia="SimSun" w:cs="Arial" w:hint="eastAsia"/>
                  <w:lang w:val="en-US" w:eastAsia="zh-CN"/>
                </w:rPr>
                <w:t>BW</w:t>
              </w:r>
              <w:r>
                <w:rPr>
                  <w:rFonts w:eastAsia="SimSun" w:cs="Arial" w:hint="eastAsia"/>
                  <w:sz w:val="21"/>
                  <w:szCs w:val="22"/>
                  <w:vertAlign w:val="subscript"/>
                  <w:lang w:val="en-US" w:eastAsia="zh-CN"/>
                </w:rPr>
                <w:t>Channel</w:t>
              </w:r>
            </w:ins>
            <w:ins w:id="142" w:author="ZTE_Wubin" w:date="2019-09-30T09:52:00Z">
              <w:r>
                <w:rPr>
                  <w:rFonts w:eastAsia="SimSun" w:cs="Arial" w:hint="eastAsia"/>
                  <w:sz w:val="21"/>
                  <w:szCs w:val="22"/>
                  <w:vertAlign w:val="subscript"/>
                  <w:lang w:val="en-US" w:eastAsia="zh-CN"/>
                </w:rPr>
                <w:t>_CA</w:t>
              </w:r>
            </w:ins>
            <w:del w:id="143" w:author="ZTE_Wubin" w:date="2019-09-29T16:36:00Z">
              <w:r>
                <w:delText>CBW</w:delText>
              </w:r>
            </w:del>
            <w:r>
              <w:t xml:space="preserve"> larger than 60 MHz, the requirement for Range 2 is not applicable and Ra</w:t>
            </w:r>
            <w:r>
              <w:t xml:space="preserve">nge 3 applies from the frequency offset of </w:t>
            </w:r>
            <w:ins w:id="144" w:author="ZTE_Wubin" w:date="2019-09-29T16:37:00Z">
              <w:r>
                <w:rPr>
                  <w:rFonts w:hint="eastAsia"/>
                  <w:lang w:val="en-US" w:eastAsia="zh-CN"/>
                </w:rPr>
                <w:t>3*</w:t>
              </w:r>
            </w:ins>
            <w:ins w:id="145" w:author="ZTE_Wubin" w:date="2019-09-30T10:49:00Z">
              <w:r>
                <w:rPr>
                  <w:rFonts w:eastAsia="SimSun" w:cs="Arial" w:hint="eastAsia"/>
                  <w:lang w:val="en-US" w:eastAsia="zh-CN"/>
                </w:rPr>
                <w:t>BW</w:t>
              </w:r>
              <w:r>
                <w:rPr>
                  <w:rFonts w:eastAsia="SimSun" w:cs="Arial" w:hint="eastAsia"/>
                  <w:sz w:val="21"/>
                  <w:szCs w:val="22"/>
                  <w:vertAlign w:val="subscript"/>
                  <w:lang w:val="en-US" w:eastAsia="zh-CN"/>
                </w:rPr>
                <w:t>Channel</w:t>
              </w:r>
            </w:ins>
            <w:ins w:id="146" w:author="ZTE_Wubin" w:date="2019-09-30T09:53:00Z">
              <w:r>
                <w:rPr>
                  <w:rFonts w:eastAsia="SimSun" w:cs="Arial" w:hint="eastAsia"/>
                  <w:sz w:val="21"/>
                  <w:szCs w:val="22"/>
                  <w:vertAlign w:val="subscript"/>
                  <w:lang w:val="en-US" w:eastAsia="zh-CN"/>
                </w:rPr>
                <w:t>_CA</w:t>
              </w:r>
            </w:ins>
            <w:del w:id="147" w:author="ZTE_Wubin" w:date="2019-09-29T16:37:00Z">
              <w:r>
                <w:delText>3CBW</w:delText>
              </w:r>
            </w:del>
            <w:r>
              <w:t xml:space="preserve"> from the band edge.</w:t>
            </w:r>
          </w:p>
          <w:p w:rsidR="00000000" w:rsidRDefault="0058739B">
            <w:pPr>
              <w:pStyle w:val="TAN"/>
            </w:pPr>
            <w:r>
              <w:t>NOTE 4:</w:t>
            </w:r>
            <w:r>
              <w:tab/>
            </w:r>
            <w:r>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w:t>
            </w:r>
            <w:ins w:id="148" w:author="ZTE_Wubin" w:date="2019-09-30T10:49:00Z">
              <w:r>
                <w:rPr>
                  <w:rFonts w:eastAsia="SimSun" w:cs="Arial" w:hint="eastAsia"/>
                  <w:lang w:val="en-US" w:eastAsia="zh-CN"/>
                </w:rPr>
                <w:t>BW</w:t>
              </w:r>
              <w:r>
                <w:rPr>
                  <w:rFonts w:eastAsia="SimSun" w:cs="Arial" w:hint="eastAsia"/>
                  <w:sz w:val="21"/>
                  <w:szCs w:val="22"/>
                  <w:vertAlign w:val="subscript"/>
                  <w:lang w:val="en-US" w:eastAsia="zh-CN"/>
                </w:rPr>
                <w:t>Channel</w:t>
              </w:r>
            </w:ins>
            <w:ins w:id="149" w:author="ZTE_Wubin" w:date="2019-09-30T09:53:00Z">
              <w:r>
                <w:rPr>
                  <w:rFonts w:eastAsia="SimSun" w:cs="Arial" w:hint="eastAsia"/>
                  <w:sz w:val="21"/>
                  <w:szCs w:val="22"/>
                  <w:vertAlign w:val="subscript"/>
                  <w:lang w:val="en-US" w:eastAsia="zh-CN"/>
                </w:rPr>
                <w:t>_CA</w:t>
              </w:r>
            </w:ins>
            <w:del w:id="150" w:author="ZTE_Wubin" w:date="2019-09-29T16:37:00Z">
              <w:r>
                <w:delText>CBW</w:delText>
              </w:r>
            </w:del>
            <w:r>
              <w:t xml:space="preserve"> ≥</w:t>
            </w:r>
            <w:r>
              <w:t xml:space="preserve"> 40 MHz, the requirement for Range 2 is not applicable and Range 3 applies from the frequency offset of </w:t>
            </w:r>
            <w:ins w:id="151" w:author="ZTE_Wubin" w:date="2019-09-29T16:37:00Z">
              <w:r>
                <w:rPr>
                  <w:rFonts w:hint="eastAsia"/>
                  <w:lang w:val="en-US" w:eastAsia="zh-CN"/>
                </w:rPr>
                <w:t>3*</w:t>
              </w:r>
            </w:ins>
            <w:ins w:id="152" w:author="ZTE_Wubin" w:date="2019-09-30T10:49:00Z">
              <w:r>
                <w:rPr>
                  <w:rFonts w:eastAsia="SimSun" w:cs="Arial" w:hint="eastAsia"/>
                  <w:lang w:val="en-US" w:eastAsia="zh-CN"/>
                </w:rPr>
                <w:t>BW</w:t>
              </w:r>
              <w:r>
                <w:rPr>
                  <w:rFonts w:eastAsia="SimSun" w:cs="Arial" w:hint="eastAsia"/>
                  <w:sz w:val="21"/>
                  <w:szCs w:val="22"/>
                  <w:vertAlign w:val="subscript"/>
                  <w:lang w:val="en-US" w:eastAsia="zh-CN"/>
                </w:rPr>
                <w:t>Channel</w:t>
              </w:r>
            </w:ins>
            <w:ins w:id="153" w:author="ZTE_Wubin" w:date="2019-09-30T09:53:00Z">
              <w:r>
                <w:rPr>
                  <w:rFonts w:eastAsia="SimSun" w:cs="Arial" w:hint="eastAsia"/>
                  <w:sz w:val="21"/>
                  <w:szCs w:val="22"/>
                  <w:vertAlign w:val="subscript"/>
                  <w:lang w:val="en-US" w:eastAsia="zh-CN"/>
                </w:rPr>
                <w:t>_CA</w:t>
              </w:r>
            </w:ins>
            <w:del w:id="154" w:author="ZTE_Wubin" w:date="2019-09-29T16:37:00Z">
              <w:r>
                <w:delText>3CBW</w:delText>
              </w:r>
            </w:del>
            <w:r>
              <w:t xml:space="preserve"> from the band edge.</w:t>
            </w:r>
          </w:p>
        </w:tc>
      </w:tr>
    </w:tbl>
    <w:p w:rsidR="00000000" w:rsidRDefault="0058739B">
      <w:pPr>
        <w:pStyle w:val="Heading4"/>
      </w:pPr>
      <w:bookmarkStart w:id="155" w:name="_Toc13117603"/>
      <w:r>
        <w:t>7.6A.3.2</w:t>
      </w:r>
      <w:r>
        <w:tab/>
      </w:r>
      <w:r>
        <w:t>Void</w:t>
      </w:r>
      <w:bookmarkEnd w:id="155"/>
    </w:p>
    <w:p w:rsidR="00000000" w:rsidRDefault="0058739B">
      <w:pPr>
        <w:pStyle w:val="Heading4"/>
      </w:pPr>
      <w:bookmarkStart w:id="156" w:name="_Toc13117604"/>
      <w:r>
        <w:t>7.6A.3.3</w:t>
      </w:r>
      <w:r>
        <w:tab/>
      </w:r>
      <w:r>
        <w:t>Out-of-band blocking for Inter-band CA</w:t>
      </w:r>
      <w:bookmarkEnd w:id="156"/>
    </w:p>
    <w:p w:rsidR="00000000" w:rsidRDefault="0058739B">
      <w:r>
        <w:t>For inter-band carrier aggregation with one compon</w:t>
      </w:r>
      <w:r>
        <w:t xml:space="preserve">ent carrier per operating band and the uplink assigned to one NR band, the out-of-band blocking requirements are defined with the uplink active on the band(s) other than the band whose downlink is being tested. The UE shall meet the requirements specified </w:t>
      </w:r>
      <w:r>
        <w:t>in subclause 7.6.3 for each component carrier while all downlink carriers are active.</w:t>
      </w:r>
    </w:p>
    <w:p w:rsidR="00000000" w:rsidRDefault="0058739B">
      <w:r>
        <w:t>For inter-band carrier aggregation with uplink assigned to two NR bands, the out-of-band blocking requirements specified in subclause 7.6.3 shall be met with the transmit</w:t>
      </w:r>
      <w:r>
        <w:t>ter power for the uplink set to 7 dB below P</w:t>
      </w:r>
      <w:r>
        <w:rPr>
          <w:vertAlign w:val="subscript"/>
        </w:rPr>
        <w:t xml:space="preserve">CMAX_L,f,c  </w:t>
      </w:r>
      <w:r>
        <w:t>for each serving cell c.</w:t>
      </w:r>
    </w:p>
    <w:p w:rsidR="00000000" w:rsidRDefault="0058739B">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w:t>
      </w:r>
      <w:r>
        <w:t>in Table 7.3A.3.2.1-1.</w:t>
      </w:r>
    </w:p>
    <w:p w:rsidR="00000000" w:rsidRDefault="0058739B">
      <w:r>
        <w:t>For inter-band CA combination listed in Table 7.6A.3.3-1, exceptions to the requirement specified in Table 7.6A.3.3-2 are allowed when the second order intermodulation product of the lower frequency band UL carrier and the CW interfe</w:t>
      </w:r>
      <w:r>
        <w:t>ring signal fully or partially overlaps with the higher frequency band DL carrier.</w:t>
      </w:r>
    </w:p>
    <w:p w:rsidR="00000000" w:rsidRDefault="0058739B">
      <w:pPr>
        <w:pStyle w:val="TH"/>
      </w:pPr>
      <w:r>
        <w:t>Table 7.6</w:t>
      </w:r>
      <w:r>
        <w:rPr>
          <w:lang w:eastAsia="zh-CN"/>
        </w:rPr>
        <w:t>A.3.3</w:t>
      </w:r>
      <w:r>
        <w:t>-1: CA band</w:t>
      </w:r>
      <w:r>
        <w:rPr>
          <w:lang w:eastAsia="zh-CN"/>
        </w:rPr>
        <w:t xml:space="preserve"> combination </w:t>
      </w:r>
      <w:r>
        <w:t>with exceptions allowed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H"/>
              <w:rPr>
                <w:lang w:eastAsia="zh-CN"/>
              </w:rPr>
            </w:pPr>
            <w:r>
              <w:t>CA band combination</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58739B">
            <w:pPr>
              <w:pStyle w:val="TAC"/>
            </w:pPr>
            <w:r>
              <w:t>CA_n8-n78</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58739B">
            <w:pPr>
              <w:pStyle w:val="TAC"/>
            </w:pPr>
            <w:r>
              <w:t>CA_n8-n79</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58739B">
            <w:pPr>
              <w:pStyle w:val="TAC"/>
            </w:pPr>
            <w:r>
              <w:t>CA_n28-n78</w:t>
            </w:r>
          </w:p>
        </w:tc>
      </w:tr>
    </w:tbl>
    <w:p w:rsidR="00000000" w:rsidRDefault="0058739B"/>
    <w:p w:rsidR="00000000" w:rsidRDefault="0058739B">
      <w:pPr>
        <w:pStyle w:val="TH"/>
      </w:pPr>
      <w:r>
        <w:t>Table 7.6</w:t>
      </w:r>
      <w:r>
        <w:rPr>
          <w:lang w:eastAsia="zh-CN"/>
        </w:rPr>
        <w:t>A.3.3</w:t>
      </w:r>
      <w:r>
        <w:t xml:space="preserve">-2: Requirement for out-of-band blocking </w:t>
      </w:r>
      <w:r>
        <w:t>exceptions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0000">
        <w:trPr>
          <w:trHeight w:val="255"/>
          <w:jc w:val="center"/>
        </w:trPr>
        <w:tc>
          <w:tcPr>
            <w:tcW w:w="2260" w:type="dxa"/>
            <w:tcBorders>
              <w:top w:val="single" w:sz="4" w:space="0" w:color="auto"/>
              <w:left w:val="single" w:sz="4" w:space="0" w:color="auto"/>
              <w:bottom w:val="single" w:sz="4" w:space="0" w:color="auto"/>
              <w:right w:val="single" w:sz="4" w:space="0" w:color="auto"/>
            </w:tcBorders>
          </w:tcPr>
          <w:p w:rsidR="00000000" w:rsidRDefault="0058739B">
            <w:pPr>
              <w:pStyle w:val="TAH"/>
            </w:pPr>
            <w:r>
              <w:t>Parameter</w:t>
            </w:r>
          </w:p>
        </w:tc>
        <w:tc>
          <w:tcPr>
            <w:tcW w:w="2261" w:type="dxa"/>
            <w:tcBorders>
              <w:top w:val="single" w:sz="4" w:space="0" w:color="auto"/>
              <w:left w:val="single" w:sz="4" w:space="0" w:color="auto"/>
              <w:bottom w:val="single" w:sz="4" w:space="0" w:color="auto"/>
              <w:right w:val="single" w:sz="4" w:space="0" w:color="auto"/>
            </w:tcBorders>
          </w:tcPr>
          <w:p w:rsidR="00000000" w:rsidRDefault="0058739B">
            <w:pPr>
              <w:pStyle w:val="TAH"/>
            </w:pPr>
            <w:r>
              <w:t>Unit</w:t>
            </w:r>
          </w:p>
        </w:tc>
        <w:tc>
          <w:tcPr>
            <w:tcW w:w="2749" w:type="dxa"/>
            <w:tcBorders>
              <w:top w:val="single" w:sz="4" w:space="0" w:color="auto"/>
              <w:left w:val="single" w:sz="4" w:space="0" w:color="auto"/>
              <w:bottom w:val="single" w:sz="4" w:space="0" w:color="auto"/>
              <w:right w:val="single" w:sz="4" w:space="0" w:color="auto"/>
            </w:tcBorders>
          </w:tcPr>
          <w:p w:rsidR="00000000" w:rsidRDefault="0058739B">
            <w:pPr>
              <w:pStyle w:val="TAH"/>
            </w:pPr>
            <w:r>
              <w:t>Level</w:t>
            </w:r>
          </w:p>
        </w:tc>
      </w:tr>
      <w:tr w:rsidR="00000000">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C"/>
              <w:rPr>
                <w:rFonts w:cs="Arial"/>
              </w:rPr>
            </w:pPr>
            <w:r>
              <w:rPr>
                <w:rFonts w:cs="Arial"/>
              </w:rPr>
              <w:t>-44</w:t>
            </w:r>
            <w:r>
              <w:rPr>
                <w:rFonts w:cs="Arial"/>
                <w:vertAlign w:val="superscript"/>
              </w:rPr>
              <w:t>1</w:t>
            </w:r>
          </w:p>
        </w:tc>
      </w:tr>
      <w:tr w:rsidR="00000000">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tcPr>
          <w:p w:rsidR="00000000" w:rsidRDefault="0058739B">
            <w:pPr>
              <w:pStyle w:val="TAN"/>
            </w:pPr>
            <w:r>
              <w:t>NOTE 1: The requirement applies when</w:t>
            </w:r>
            <w:r>
              <w:fldChar w:fldCharType="begin"/>
            </w:r>
            <w:r>
              <w:instrText xml:space="preserve"> QUOTE </w:instrText>
            </w:r>
            <w:r>
              <w:pict>
                <v:shape id="图片 20" o:spid="_x0000_i1040" type="#_x0000_t75" style="width:482.25pt;height:31.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r&gt;&lt;m:rPr&gt;&lt;m:sty m:val=&quot;p&quot;/&gt;&lt;/m:rPr&gt;&lt;w:rPr&gt;&lt;w:rFonts w:ascii=&quot;Cambria Math&quot; w:h-ansi=&quot;Cambria Math&quot; w:hint=&quot;default&quot;/&gt;&lt;/w:rPr&gt;&lt;m:t&gt;|&lt;/m:t&gt;&lt;/m:r&gt;&lt;m:sSub&gt;&lt;m:sSubPr&gt;&lt;m:ctrlPr&gt;&lt;w:rPr&gt;&lt;w:rFonts w:ascii=&quot;Cambria Math&quot; w:h-ansi=&quot;Cambria Math&quot; w:hint=&quot;default&quot;/&gt;&lt;/w:rPr&gt;&lt;/m:ctrlPr&gt;&lt;/m:sSubPr&gt;&lt;m:e&gt;&lt;m:r&gt;&lt;m:rPr&gt;&lt;m:sty m:val=&quot;p&quot;/&gt;&lt;/m:rPr&gt;&lt;w:rPr&gt;&lt;w:rFonts w:ascii=&quot;Cambria Math&quot; w:h-ansi=&quot;Cambria Math&quot; w:hint=&quot;default&quot;/&gt;&lt;/w:rPr&gt;&lt;m:t&gt;f&lt;/m:t&gt;&lt;/m:r&gt;&lt;m:ctrlPr&gt;&lt;w:rPr&gt;&lt;w:rFonts w:ascii=&quot;Cambria Math&quot; w:h-ansi=&quot;Cambria Math&quot; w:hint=&quot;default&quot;/&gt;&lt;/w:rPr&gt;&lt;/m:ctrlPr&gt;&lt;/m:e&gt;&lt;m:sub&gt;&lt;m:r&gt;&lt;m:rPr&gt;&lt;m:sty m:val=&quot;p&quot;/&gt;&lt;/m:rPr&gt;&lt;w:rPr&gt;&lt;w:rFonts w:ascii=&quot;Cambria Math&quot; w:h-ansi=&quot;Cambria Math&quot; w:hint=&quot;default&quot;/&gt;&lt;/w:rPr&gt;&lt;m:t&gt;Interferer&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 &lt;/m:t&gt;&lt;/m:r&gt;&lt;m:sSub&gt;&lt;m:sSubPr&gt;&lt;m:ctrlPr&gt;&lt;w:rPr&gt;&lt;w:rFonts w:ascii=&quot;Cambria Math&quot; w:h-ansi=&quot;Cambria Math&quot; w:hint=&quot;default&quot;/&gt;&lt;/w:rPr&gt;&lt;/m:ctrlPr&gt;&lt;/m:sSubPr&gt;&lt;m:e&gt;&lt;m:r&gt;&lt;m:rPr&gt;&lt;m:sty m:val=&quot;p&quot;/&gt;&lt;/m:rPr&gt;&lt;w:rPr&gt;&lt;w:rFonts w:ascii=&quot;Cambria Math&quot; w:h-ansi=&quot;Cambria Math&quot; w:hint=&quot;default&quot;/&gt;&lt;/w:rPr&gt;&lt;m:t&gt;f&lt;/m:t&gt;&lt;/m:r&gt;&lt;m:ctrlPr&gt;&lt;w:rPr&gt;&lt;w:rFonts w:ascii=&quot;Cambria Math&quot; w:h-ansi=&quot;Cambria Math&quot; w:hint=&quot;default&quot;/&gt;&lt;/w:rPr&gt;&lt;/m:ctrlPr&gt;&lt;/m:e&gt;&lt;m:sub&gt;&lt;m:r&gt;&lt;m:rPr&gt;&lt;m:sty m:val=&quot;p&quot;/&gt;&lt;/m:rPr&gt;&lt;w:rPr&gt;&lt;w:rFonts w:ascii=&quot;Cambria Math&quot; w:h-ansi=&quot;Cambria Math&quot; w:hint=&quot;default&quot;/&gt;&lt;/w:rPr&gt;&lt;m:t&gt;SUL&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 &lt;/m:t&gt;&lt;/m:r&gt;&lt;m:sSub&gt;&lt;m:sSubPr&gt;&lt;m:ctrlPr&gt;&lt;w:rPr&gt;&lt;w:rFonts w:ascii=&quot;Cambria Math&quot; w:h-ansi=&quot;Cambria Math&quot; w:hint=&quot;default&quot;/&gt;&lt;/w:rPr&gt;&lt;/m:ctrlPr&gt;&lt;/m:sSubPr&gt;&lt;m:e&gt;&lt;m:r&gt;&lt;m:rPr&gt;&lt;m:sty m:val=&quot;p&quot;/&gt;&lt;/m:rPr&gt;&lt;w:rPr&gt;&lt;w:rFonts w:ascii=&quot;Cambria Math&quot; w:h-ansi=&quot;Cambria Math&quot; w:hint=&quot;default&quot;/&gt;&lt;/w:rPr&gt;&lt;m:t&gt;f&lt;/m:t&gt;&lt;/m:r&gt;&lt;m:ctrlPr&gt;&lt;w:rPr&gt;&lt;w:rFonts w:ascii=&quot;Cambria Math&quot; w:h-ansi=&quot;Cambria Math&quot; w:hint=&quot;default&quot;/&gt;&lt;/w:rPr&gt;&lt;/m:ctrlPr&gt;&lt;/m:e&gt;&lt;m:sub&gt;&lt;m:r&gt;&lt;m:rPr&gt;&lt;m:sty m:val=&quot;p&quot;/&gt;&lt;/m:rPr&gt;&lt;w:rPr&gt;&lt;w:rFonts w:ascii=&quot;Cambria Math&quot; w:h-ansi=&quot;Cambria Math&quot; w:hint=&quot;default&quot;/&gt;&lt;/w:rPr&gt;&lt;m:t&gt;DL&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â‰¤(&lt;/m:t&gt;&lt;/m:r&gt;&lt;m:sSub&gt;&lt;m:sSubPr&gt;&lt;m:ctrlPr&gt;&lt;w:rPr&gt;&lt;w:rFonts w:ascii=&quot;Cambria Math&quot; w:h-ansi=&quot;Cambria Math&quot; w:hint=&quot;default&quot;/&gt;&lt;/w:rPr&gt;&lt;/m:ctrlPr&gt;&lt;/m:sSubPr&gt;&lt;m:e&gt;&lt;m:r&gt;&lt;m:rPr&gt;&lt;m:sty m:val=&quot;p&quot;/&gt;&lt;/m:rPr&gt;&lt;w:rPr&gt;&lt;w:rFonts w:ascii=&quot;Cambria Math&quot; w:h-ansi=&quot;Cambria Math&quot; w:hint=&quot;default&quot;/&gt;&lt;/w:rPr&gt;&lt;m:t&gt;BW&lt;/m:t&gt;&lt;/m:r&gt;&lt;m:ctrlPr&gt;&lt;w:rPr&gt;&lt;w:rFonts w:ascii=&quot;Cambria Math&quot; w:h-ansi=&quot;Cambria Math&quot; w:hint=&quot;default&quot;/&gt;&lt;/w:rPr&gt;&lt;/m:ctrlPr&gt;&lt;/m:e&gt;&lt;m:sub&gt;&lt;m:r&gt;&lt;m:rPr&gt;&lt;m:sty m:val=&quot;p&quot;/&gt;&lt;/m:rPr&gt;&lt;w:rPr&gt;&lt;w:rFonts w:ascii=&quot;Cambria Math&quot; w:h-ansi=&quot;Cambria Math&quot; w:hint=&quot;default&quot;/&gt;&lt;/w:rPr&gt;&lt;m:t&gt;SUL&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 &lt;/m:t&gt;&lt;/m:r&gt;&lt;m:sSub&gt;&lt;m:sSubPr&gt;&lt;m:ctrlPr&gt;&lt;w:rPr&gt;&lt;w:rFonts w:ascii=&quot;Cambria Math&quot; w:h-ansi=&quot;Cambria Math&quot; w:hint=&quot;default&quot;/&gt;&lt;/w:rPr&gt;&lt;/m:ctrlPr&gt;&lt;/m:sSubPr&gt;&lt;m:e&gt;&lt;m:r&gt;&lt;m:rPr&gt;&lt;m:sty m:val=&quot;p&quot;/&gt;&lt;/m:rPr&gt;&lt;w:rPr&gt;&lt;w:rFonts w:ascii=&quot;Cambria Math&quot; w:h-ansi=&quot;Cambria Math&quot; w:hint=&quot;default&quot;/&gt;&lt;/w:rPr&gt;&lt;m:t&gt;BW&lt;/m:t&gt;&lt;/m:r&gt;&lt;m:ctrlPr&gt;&lt;w:rPr&gt;&lt;w:rFonts w:ascii=&quot;Cambria Math&quot; w:h-ansi=&quot;Cambria Math&quot; w:hint=&quot;default&quot;/&gt;&lt;/w:rPr&gt;&lt;/m:ctrlPr&gt;&lt;/m:e&gt;&lt;m:sub&gt;&lt;m:r&gt;&lt;m:rPr&gt;&lt;m:sty m:val=&quot;p&quot;/&gt;&lt;/m:rPr&gt;&lt;w:rPr&gt;&lt;w:rFonts w:ascii=&quot;Cambria Math&quot; w:h-ansi=&quot;Cambria Math&quot; w:hint=&quot;default&quot;/&gt;&lt;/w:rPr&gt;&lt;m:t&gt;DL&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2&lt;/m:t&gt;&lt;/m:r&gt;&lt;/m:oMath&gt;&lt;/m:oMathPara&gt;&lt;/w:p&gt;&lt;/wx:sect&gt;&lt;/w:body&gt;&lt;/w:wordDocument&gt;">
                  <v:fill o:detectmouseclick="t"/>
                  <v:imagedata r:id="rId28" o:title=""/>
                  <o:lock v:ext="edit" aspectratio="f"/>
                </v:shape>
              </w:pict>
            </w:r>
            <w:r>
              <w:instrText xml:space="preserve"> </w:instrText>
            </w:r>
            <w:r>
              <w:fldChar w:fldCharType="separate"/>
            </w:r>
            <w:r>
              <w:rPr>
                <w:position w:val="-8"/>
              </w:rPr>
              <w:t xml:space="preserve"> </w:t>
            </w:r>
            <w:r>
              <w:fldChar w:fldCharType="end"/>
            </w:r>
            <w:r>
              <w:pict>
                <v:shape id="图片 21" o:spid="_x0000_i1035" type="#_x0000_t75" style="width:183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d&gt;&lt;m:dPr&gt;&lt;m:begChr m:val=&quot;|&quot;/&gt;&lt;m:endChr m:val=&quot;|&quot;/&gt;&lt;m:ctrlPr&gt;&lt;w:rPr&gt;&lt;w:rFonts w:ascii=&quot;Cambria Math&quot; w:h-ansi=&quot;Cambria Math&quot; w:hint=&quot;default&quot;/&gt;&lt;/w:rPr&gt;&lt;/m:ctrlPr&gt;&lt;/m:dPr&gt;&lt;m:e&gt;&lt;m:sSub&gt;&lt;m:sSubPr&gt;&lt;m:ctrlPr&gt;&lt;w:rPr&gt;&lt;w:rFonts w:ascii=&quot;Cambria Math&quot; w:h-ansi=&quot;Cambria Math&quot; w:hint=&quot;default&quot;/&gt;&lt;/w:rPr&gt;&lt;/m:ctrlPr&gt;&lt;/m:sSub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Interferer&lt;/m:t&gt;&lt;/m:r&gt;&lt;m:ctrlPr&gt;&lt;w:rPr&gt;&lt;w:rFonts w:ascii=&quot;Cambria Math&quot; w:h-ansi=&quot;Cambria Math&quot; w:hint=&quot;default&quot;/&gt;&lt;/w:rPr&gt;&lt;/m:ctrlPr&gt;&lt;/m:sub&gt;&lt;/m:sSub&gt;&lt;m:r&gt;&lt;m:rPr&gt;&lt;m:sty m:val=&quot;p&quot;/&gt;&lt;/m:rPr&gt;&lt;w:rPr&gt;&lt;w:rFonts w:ascii=&quot;Cambria Math&quot; w:h-ansi=&quot;Cambria Math&quot; w:hint=&quot;default&quot;/&gt;&lt;/w:rPr&gt;&lt;m:t&gt;Â±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ctrlPr&gt;&lt;w:rPr&gt;&lt;w:rFonts w:ascii=&quot;Cambria Math&quot; w:h-ansi=&quot;Cambria Math&quot; w:hint=&quot;default&quot;/&gt;&lt;/w:rPr&gt;&lt;/m:ctrlPr&gt;&lt;/m:e&gt;&lt;/m:d&gt;&lt;m:r&gt;&lt;m:rPr&gt;&lt;m:sty m:val=&quot;p&quot;/&gt;&lt;/m:rPr&gt;&lt;w:rPr&gt;&lt;w:rFonts w:ascii=&quot;Cambria Math&quot; w:h-ansi=&quot;Cambria Math&quot; w:hint=&quot;default&quot;/&gt;&lt;/w:rPr&gt;&lt;m:t&gt;â‰¤(&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2&lt;/m:t&gt;&lt;/m:r&gt;&lt;/m:oMath&gt;&lt;/m:oMathPara&gt;&lt;/w:p&gt;&lt;/wx:sect&gt;&lt;/w:body&gt;&lt;/w:wordDocument&gt;">
                  <v:fill o:detectmouseclick="t"/>
                  <v:imagedata r:id="rId29" o:title=""/>
                  <o:lock v:ext="edit" aspectratio="f"/>
                </v:shape>
              </w:pict>
            </w:r>
            <w:r>
              <w:t xml:space="preserve">, where </w:t>
            </w:r>
            <w:r>
              <w:pict>
                <v:shape id="图片 22" o:spid="_x0000_i1036" type="#_x0000_t75" style="width:13.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oMath&gt;&lt;/m:oMathPara&gt;&lt;/w:p&gt;&lt;/wx:sect&gt;&lt;/w:body&gt;&lt;/w:wordDocument&gt;">
                  <v:fill o:detectmouseclick="t"/>
                  <v:imagedata r:id="rId30" o:title=""/>
                  <o:lock v:ext="edit" aspectratio="f"/>
                </v:shape>
              </w:pict>
            </w:r>
            <w:r>
              <w:t xml:space="preserve"> and </w:t>
            </w:r>
            <w:r>
              <w:pict>
                <v:shape id="图片 23" o:spid="_x0000_i1037" type="#_x0000_t75" style="width:14.2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f&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oMath&gt;&lt;/m:oMathPara&gt;&lt;/w:p&gt;&lt;/wx:sect&gt;&lt;/w:body&gt;&lt;/w:wordDocument&gt;">
                  <v:fill o:detectmouseclick="t"/>
                  <v:imagedata r:id="rId31" o:title=""/>
                  <o:lock v:ext="edit" aspectratio="f"/>
                </v:shape>
              </w:pict>
            </w:r>
            <w:r>
              <w:t xml:space="preserve"> are the carrier frequencies for lower frequency band UL and higher frequency band DL, respectively. </w:t>
            </w:r>
            <w:r>
              <w:pict>
                <v:shape id="图片 24" o:spid="_x0000_i1038" type="#_x0000_t75" style="width:24.7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UL&lt;/m:t&gt;&lt;/m:r&gt;&lt;m:ctrlPr&gt;&lt;w:rPr&gt;&lt;w:rFonts w:ascii=&quot;Cambria Math&quot; w:h-ansi=&quot;Cambria Math&quot; w:hint=&quot;default&quot;/&gt;&lt;/w:rPr&gt;&lt;/m:ctrlPr&gt;&lt;/m:sub&gt;&lt;m:sup&gt;&lt;m:r&gt;&lt;w:rPr&gt;&lt;w:rFonts w:ascii=&quot;Cambria Math&quot; w:h-ansi=&quot;Cambria Math&quot; w:hint=&quot;default&quot;/&gt;&lt;/w:rPr&gt;&lt;m:t&gt;L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oMath&gt;&lt;/m:oMathPara&gt;&lt;/w:p&gt;&lt;/wx:sect&gt;&lt;/w:body&gt;&lt;/w:wordDocument&gt;">
                  <v:fill o:detectmouseclick="t"/>
                  <v:imagedata r:id="rId32" o:title=""/>
                  <o:lock v:ext="edit" aspectratio="f"/>
                </v:shape>
              </w:pict>
            </w:r>
            <w:r>
              <w:t xml:space="preserve">and </w:t>
            </w:r>
            <w:r>
              <w:pict>
                <v:shape id="图片 25" o:spid="_x0000_i1039" type="#_x0000_t75" style="width:25.5pt;height:12.7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Sup&gt;&lt;m:sSubSupPr&gt;&lt;m:ctrlPr&gt;&lt;w:rPr&gt;&lt;w:rFonts w:ascii=&quot;Cambria Math&quot; w:h-ansi=&quot;Cambria Math&quot; w:hint=&quot;default&quot;/&gt;&lt;/w:rPr&gt;&lt;/m:ctrlPr&gt;&lt;/m:sSubSupPr&gt;&lt;m:e&gt;&lt;m:r&gt;&lt;w:rPr&gt;&lt;w:rFonts w:ascii=&quot;Cambria Math&quot; w:h-ansi=&quot;Cambria Math&quot; w:hint=&quot;default&quot;/&gt;&lt;/w:rPr&gt;&lt;m:t&gt;BW&lt;/m:t&gt;&lt;/m:r&gt;&lt;m:ctrlPr&gt;&lt;w:rPr&gt;&lt;w:rFonts w:ascii=&quot;Cambria Math&quot; w:h-ansi=&quot;Cambria Math&quot; w:hint=&quot;default&quot;/&gt;&lt;/w:rPr&gt;&lt;/m:ctrlPr&gt;&lt;/m:e&gt;&lt;m:sub&gt;&lt;m:r&gt;&lt;w:rPr&gt;&lt;w:rFonts w:ascii=&quot;Cambria Math&quot; w:h-ansi=&quot;Cambria Math&quot; w:hint=&quot;default&quot;/&gt;&lt;/w:rPr&gt;&lt;m:t&gt;DL&lt;/m:t&gt;&lt;/m:r&gt;&lt;m:ctrlPr&gt;&lt;w:rPr&gt;&lt;w:rFonts w:ascii=&quot;Cambria Math&quot; w:h-ansi=&quot;Cambria Math&quot; w:hint=&quot;default&quot;/&gt;&lt;/w:rPr&gt;&lt;/m:ctrlPr&gt;&lt;/m:sub&gt;&lt;m:sup&gt;&lt;m:r&gt;&lt;w:rPr&gt;&lt;w:rFonts w:ascii=&quot;Cambria Math&quot; w:h-ansi=&quot;Cambria Math&quot; w:hint=&quot;default&quot;/&gt;&lt;/w:rPr&gt;&lt;m:t&gt;HB&lt;/m:t&gt;&lt;/m:r&gt;&lt;m:ctrlPr&gt;&lt;w:rPr&gt;&lt;w:rFonts w:ascii=&quot;Cambria Math&quot; w:h-ansi=&quot;Cambria Math&quot; w:hint=&quot;default&quot;/&gt;&lt;/w:rPr&gt;&lt;/m:ctrlPr&gt;&lt;/m:sup&gt;&lt;/m:sSubSup&gt;&lt;m:r&gt;&lt;m:rPr&gt;&lt;m:sty m:val=&quot;p&quot;/&gt;&lt;/m:rPr&gt;&lt;w:rPr&gt;&lt;w:rFonts w:ascii=&quot;Cambria Math&quot; w:h-ansi=&quot;Cambria Math&quot; w:hint=&quot;default&quot;/&gt;&lt;/w:rPr&gt;&lt;m:t&gt; &lt;/m:t&gt;&lt;/m:r&gt;&lt;/m:oMath&gt;&lt;/m:oMathPara&gt;&lt;/w:p&gt;&lt;/wx:sect&gt;&lt;/w:body&gt;&lt;/w:wordDocument&gt;">
                  <v:fill o:detectmouseclick="t"/>
                  <v:imagedata r:id="rId33" o:title=""/>
                  <o:lock v:ext="edit" aspectratio="f"/>
                </v:shape>
              </w:pict>
            </w:r>
            <w:r>
              <w:t>are the channel bandwidt</w:t>
            </w:r>
            <w:r>
              <w:t>hs configured for lower frequency band UL carrier and higher frequency band DL carrier in MHz, respectively.</w:t>
            </w:r>
          </w:p>
        </w:tc>
      </w:tr>
    </w:tbl>
    <w:p w:rsidR="00000000" w:rsidRDefault="0058739B"/>
    <w:p w:rsidR="00000000" w:rsidRDefault="0058739B">
      <w:r>
        <w:t>For all interferer frequency ranges specified in subclause 7.6.3 a maximum of</w:t>
      </w:r>
    </w:p>
    <w:p w:rsidR="00000000" w:rsidRDefault="0058739B">
      <w:pPr>
        <w:pStyle w:val="EQ"/>
        <w:jc w:val="center"/>
      </w:pPr>
      <w:r>
        <w:t xml:space="preserve"> </w:t>
      </w:r>
      <w:r>
        <w:rPr>
          <w:rFonts w:eastAsia="Osaka"/>
        </w:rPr>
        <w:object w:dxaOrig="4443" w:dyaOrig="359">
          <v:shape id="对象 18" o:spid="_x0000_i1041" type="#_x0000_t75" style="width:186.75pt;height:14.25pt;mso-wrap-style:square;mso-position-horizontal-relative:page;mso-position-vertical-relative:page" o:ole="">
            <v:imagedata r:id="rId15" o:title=""/>
          </v:shape>
          <o:OLEObject Type="Embed" ProgID="Equation.3" ShapeID="对象 18" DrawAspect="Content" ObjectID="_1654424779" r:id="rId34"/>
        </w:object>
      </w:r>
    </w:p>
    <w:p w:rsidR="00000000" w:rsidRDefault="0058739B">
      <w:r>
        <w:t>exceptions are allowed for spurious respons</w:t>
      </w:r>
      <w:r>
        <w:t xml:space="preserve">e frequencies in each assigned frequency channel when measured using a step size of  </w:t>
      </w:r>
      <w:del w:id="157" w:author="ZTE_Wubin" w:date="2019-09-29T16:40:00Z">
        <w:r>
          <w:rPr>
            <w:position w:val="-12"/>
          </w:rPr>
          <w:object w:dxaOrig="1739" w:dyaOrig="359">
            <v:shape id="对象 19" o:spid="_x0000_i1042" type="#_x0000_t75" style="width:1in;height:14.25pt;mso-wrap-style:square;mso-position-horizontal-relative:page;mso-position-vertical-relative:page" o:ole="">
              <v:imagedata r:id="rId24" o:title=""/>
            </v:shape>
            <o:OLEObject Type="Embed" ProgID="Equation.3" ShapeID="对象 19" DrawAspect="Content" ObjectID="_1654424780" r:id="rId35"/>
          </w:object>
        </w:r>
      </w:del>
      <w:r>
        <w:t xml:space="preserve"> </w:t>
      </w:r>
      <w:ins w:id="158" w:author="ZTE_Wubin" w:date="2019-09-29T16:37:00Z">
        <w:r>
          <w:rPr>
            <w:position w:val="-10"/>
          </w:rPr>
          <w:object w:dxaOrig="1920" w:dyaOrig="319">
            <v:shape id="对象 33" o:spid="_x0000_i1043" type="#_x0000_t75" style="width:96pt;height:15.75pt;mso-wrap-style:square;mso-position-horizontal-relative:page;mso-position-vertical-relative:page" o:ole="">
              <v:imagedata r:id="rId19" o:title=""/>
            </v:shape>
            <o:OLEObject Type="Embed" ProgID="Equation.3" ShapeID="对象 33" DrawAspect="Content" ObjectID="_1654424781" r:id="rId36">
              <o:FieldCodes>\* MERGEFORMAT</o:FieldCodes>
            </o:OLEObject>
          </w:object>
        </w:r>
      </w:ins>
      <w:r>
        <w:t xml:space="preserve">MHz with </w:t>
      </w:r>
      <w:r>
        <w:rPr>
          <w:i/>
        </w:rPr>
        <w:t>N</w:t>
      </w:r>
      <w:r>
        <w:rPr>
          <w:i/>
          <w:vertAlign w:val="subscript"/>
        </w:rPr>
        <w:t>RB</w:t>
      </w:r>
      <w:r>
        <w:t xml:space="preserve"> the number of resource blocks in the downlink transmission bandwidth configuration, </w:t>
      </w:r>
      <w:ins w:id="159" w:author="ZTE_Wubin" w:date="2019-09-29T16:40:00Z">
        <w:r>
          <w:rPr>
            <w:rFonts w:cs="Arial"/>
          </w:rPr>
          <w:t>BW</w:t>
        </w:r>
      </w:ins>
      <w:ins w:id="160" w:author="ZTE_Wubin" w:date="2019-09-30T10:49:00Z">
        <w:r>
          <w:rPr>
            <w:rFonts w:cs="Arial" w:hint="eastAsia"/>
            <w:vertAlign w:val="subscript"/>
            <w:lang w:val="en-US" w:eastAsia="zh-CN"/>
          </w:rPr>
          <w:t>C</w:t>
        </w:r>
      </w:ins>
      <w:ins w:id="161" w:author="ZTE_Wubin" w:date="2019-09-29T16:40:00Z">
        <w:r>
          <w:rPr>
            <w:rFonts w:cs="Arial"/>
            <w:vertAlign w:val="subscript"/>
          </w:rPr>
          <w:t>hannel</w:t>
        </w:r>
      </w:ins>
      <w:del w:id="162" w:author="ZTE_Wubin" w:date="2019-09-29T16:40:00Z">
        <w:r>
          <w:rPr>
            <w:i/>
          </w:rPr>
          <w:delText>CBW</w:delText>
        </w:r>
        <w:r>
          <w:delText xml:space="preserve"> </w:delText>
        </w:r>
      </w:del>
      <w:r>
        <w:t>the bandwidth of the frequency channel in MHz and n = 1, 2, 3 for SCS = 15, 30, 60 kHz, respectively. For these exceptions, the requirements in subclause 7.7 apply.</w:t>
      </w:r>
    </w:p>
    <w:p w:rsidR="00000000" w:rsidRDefault="0058739B">
      <w:r>
        <w:t>The throughput of each carrier shall be ≥ 95% of the maximum throughput of the referenc</w:t>
      </w:r>
      <w:r>
        <w:t>e measurement channels as specified in Annexes A.2.2, A.2.3, A.3.2, and A.3.3 (with one sided dynamic OCNG Pattern OP.1 FDD/TDD for the DL-signal as described in Annex A.5.1.1/A.5.2.1).</w:t>
      </w:r>
    </w:p>
    <w:p w:rsidR="00000000" w:rsidRDefault="0058739B">
      <w:pPr>
        <w:pStyle w:val="Heading2"/>
        <w:jc w:val="center"/>
      </w:pPr>
      <w:r>
        <w:rPr>
          <w:rFonts w:eastAsia="??"/>
          <w:color w:val="FF0000"/>
          <w:szCs w:val="32"/>
        </w:rPr>
        <w:t>&lt;&lt;</w:t>
      </w:r>
      <w:r>
        <w:rPr>
          <w:rFonts w:eastAsia="SimSun" w:hint="eastAsia"/>
          <w:color w:val="FF0000"/>
          <w:szCs w:val="32"/>
          <w:lang w:val="en-US" w:eastAsia="zh-CN"/>
        </w:rPr>
        <w:t xml:space="preserve"> unchanged omitted</w:t>
      </w:r>
      <w:r>
        <w:rPr>
          <w:rFonts w:eastAsia="??"/>
          <w:color w:val="FF0000"/>
          <w:szCs w:val="32"/>
        </w:rPr>
        <w:t>&gt;&gt;</w:t>
      </w:r>
    </w:p>
    <w:p w:rsidR="00000000" w:rsidRDefault="0058739B">
      <w:pPr>
        <w:pStyle w:val="Heading3"/>
      </w:pPr>
      <w:bookmarkStart w:id="163" w:name="_Toc13117612"/>
      <w:r>
        <w:t>7.6C.3</w:t>
      </w:r>
      <w:r>
        <w:tab/>
      </w:r>
      <w:r>
        <w:tab/>
      </w:r>
      <w:r>
        <w:t>Out-of-band blocking for SUL</w:t>
      </w:r>
      <w:bookmarkEnd w:id="163"/>
    </w:p>
    <w:p w:rsidR="00000000" w:rsidRDefault="0058739B">
      <w:r>
        <w:t>For SUL op</w:t>
      </w:r>
      <w:r>
        <w:t>eration, the out-of-band blocking requirement for downlink bands specified in subclause 7.6.3 shall be met. For operation band combination listed in Table 7.6C.3-1, exceptions to the requirement specified in Table 7.6C.3-2 are allowed when the second order</w:t>
      </w:r>
      <w:r>
        <w:t xml:space="preserve"> intermodulation product of the SUL carrier and the CW interfering signal fully or partially overlaps with the DL carrier.</w:t>
      </w:r>
    </w:p>
    <w:p w:rsidR="00000000" w:rsidRDefault="0058739B">
      <w:pPr>
        <w:pStyle w:val="TH"/>
      </w:pPr>
      <w:r>
        <w:t>Table 7.6</w:t>
      </w:r>
      <w:r>
        <w:rPr>
          <w:lang w:eastAsia="zh-CN"/>
        </w:rPr>
        <w:t>C.3</w:t>
      </w:r>
      <w:r>
        <w:t xml:space="preserve">-1: SUL </w:t>
      </w:r>
      <w:r>
        <w:rPr>
          <w:lang w:eastAsia="zh-CN"/>
        </w:rPr>
        <w:t>o</w:t>
      </w:r>
      <w:r>
        <w:t>perating band</w:t>
      </w:r>
      <w:r>
        <w:rPr>
          <w:lang w:eastAsia="zh-CN"/>
        </w:rPr>
        <w:t xml:space="preserve"> combination </w:t>
      </w:r>
      <w:r>
        <w:t>with exceptions allowed</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rsidR="00000000" w:rsidRDefault="0058739B">
            <w:pPr>
              <w:pStyle w:val="TAH"/>
              <w:rPr>
                <w:lang w:eastAsia="zh-CN"/>
              </w:rPr>
            </w:pPr>
            <w:r>
              <w:t>NR Band</w:t>
            </w:r>
            <w:r>
              <w:rPr>
                <w:rFonts w:hint="eastAsia"/>
                <w:lang w:eastAsia="zh-CN"/>
              </w:rPr>
              <w:t xml:space="preserve"> combination for SUL</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58739B">
            <w:pPr>
              <w:pStyle w:val="TAC"/>
            </w:pPr>
            <w:r>
              <w:t>SUL_n78-n81</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58739B">
            <w:pPr>
              <w:pStyle w:val="TAC"/>
            </w:pPr>
            <w:r>
              <w:t>SUL_n78-n82</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58739B">
            <w:pPr>
              <w:pStyle w:val="TAC"/>
            </w:pPr>
            <w:r>
              <w:t>SUL_n78</w:t>
            </w:r>
            <w:r>
              <w:t>-n83</w:t>
            </w:r>
          </w:p>
        </w:tc>
      </w:tr>
      <w:tr w:rsidR="00000000">
        <w:trPr>
          <w:trHeight w:val="225"/>
          <w:jc w:val="center"/>
        </w:trPr>
        <w:tc>
          <w:tcPr>
            <w:tcW w:w="2970" w:type="dxa"/>
            <w:tcBorders>
              <w:top w:val="single" w:sz="4" w:space="0" w:color="auto"/>
              <w:left w:val="single" w:sz="4" w:space="0" w:color="auto"/>
              <w:bottom w:val="single" w:sz="4" w:space="0" w:color="auto"/>
              <w:right w:val="single" w:sz="4" w:space="0" w:color="auto"/>
            </w:tcBorders>
          </w:tcPr>
          <w:p w:rsidR="00000000" w:rsidRDefault="0058739B">
            <w:pPr>
              <w:pStyle w:val="TAC"/>
            </w:pPr>
            <w:r>
              <w:t>SUL_n79-n81</w:t>
            </w:r>
          </w:p>
        </w:tc>
      </w:tr>
    </w:tbl>
    <w:p w:rsidR="00000000" w:rsidRDefault="0058739B"/>
    <w:p w:rsidR="00000000" w:rsidRDefault="0058739B">
      <w:pPr>
        <w:pStyle w:val="TH"/>
      </w:pPr>
      <w:r>
        <w:t>Table 7.6</w:t>
      </w:r>
      <w:r>
        <w:rPr>
          <w:lang w:eastAsia="zh-CN"/>
        </w:rPr>
        <w:t>C.3</w:t>
      </w:r>
      <w:r>
        <w:t>-2: Requirement for out-of-band blocking exceptions</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000000">
        <w:trPr>
          <w:trHeight w:val="255"/>
          <w:jc w:val="center"/>
        </w:trPr>
        <w:tc>
          <w:tcPr>
            <w:tcW w:w="2260" w:type="dxa"/>
          </w:tcPr>
          <w:p w:rsidR="00000000" w:rsidRDefault="0058739B">
            <w:pPr>
              <w:pStyle w:val="TAH"/>
            </w:pPr>
            <w:r>
              <w:t>Parameter</w:t>
            </w:r>
          </w:p>
        </w:tc>
        <w:tc>
          <w:tcPr>
            <w:tcW w:w="2261" w:type="dxa"/>
          </w:tcPr>
          <w:p w:rsidR="00000000" w:rsidRDefault="0058739B">
            <w:pPr>
              <w:pStyle w:val="TAH"/>
            </w:pPr>
            <w:r>
              <w:t>Unit</w:t>
            </w:r>
          </w:p>
        </w:tc>
        <w:tc>
          <w:tcPr>
            <w:tcW w:w="2749" w:type="dxa"/>
          </w:tcPr>
          <w:p w:rsidR="00000000" w:rsidRDefault="0058739B">
            <w:pPr>
              <w:pStyle w:val="TAH"/>
            </w:pPr>
            <w:r>
              <w:t>Level</w:t>
            </w:r>
          </w:p>
        </w:tc>
      </w:tr>
      <w:tr w:rsidR="00000000">
        <w:trPr>
          <w:trHeight w:val="255"/>
          <w:jc w:val="center"/>
        </w:trPr>
        <w:tc>
          <w:tcPr>
            <w:tcW w:w="2260" w:type="dxa"/>
            <w:vAlign w:val="center"/>
          </w:tcPr>
          <w:p w:rsidR="00000000" w:rsidRDefault="0058739B">
            <w:pPr>
              <w:pStyle w:val="TAL"/>
              <w:rPr>
                <w:rFonts w:cs="Arial"/>
                <w:vertAlign w:val="subscript"/>
              </w:rPr>
            </w:pPr>
            <w:r>
              <w:rPr>
                <w:rFonts w:cs="Arial"/>
              </w:rPr>
              <w:t>P</w:t>
            </w:r>
            <w:r>
              <w:rPr>
                <w:rFonts w:cs="Arial"/>
                <w:vertAlign w:val="subscript"/>
              </w:rPr>
              <w:t xml:space="preserve">Interferer </w:t>
            </w:r>
            <w:r>
              <w:rPr>
                <w:rFonts w:cs="Arial"/>
              </w:rPr>
              <w:t>(CW)</w:t>
            </w:r>
          </w:p>
        </w:tc>
        <w:tc>
          <w:tcPr>
            <w:tcW w:w="2261" w:type="dxa"/>
            <w:vAlign w:val="center"/>
          </w:tcPr>
          <w:p w:rsidR="00000000" w:rsidRDefault="0058739B">
            <w:pPr>
              <w:pStyle w:val="TAC"/>
              <w:rPr>
                <w:rFonts w:cs="Arial"/>
              </w:rPr>
            </w:pPr>
            <w:r>
              <w:rPr>
                <w:rFonts w:cs="Arial"/>
              </w:rPr>
              <w:t>dBm</w:t>
            </w:r>
          </w:p>
        </w:tc>
        <w:tc>
          <w:tcPr>
            <w:tcW w:w="2749" w:type="dxa"/>
            <w:vAlign w:val="center"/>
          </w:tcPr>
          <w:p w:rsidR="00000000" w:rsidRDefault="0058739B">
            <w:pPr>
              <w:pStyle w:val="TAC"/>
              <w:rPr>
                <w:rFonts w:cs="Arial"/>
              </w:rPr>
            </w:pPr>
            <w:r>
              <w:rPr>
                <w:rFonts w:cs="Arial"/>
              </w:rPr>
              <w:t>-44</w:t>
            </w:r>
            <w:r>
              <w:rPr>
                <w:rFonts w:cs="Arial"/>
                <w:vertAlign w:val="superscript"/>
              </w:rPr>
              <w:t>1</w:t>
            </w:r>
          </w:p>
        </w:tc>
      </w:tr>
      <w:tr w:rsidR="00000000">
        <w:trPr>
          <w:trHeight w:val="255"/>
          <w:jc w:val="center"/>
        </w:trPr>
        <w:tc>
          <w:tcPr>
            <w:tcW w:w="7270" w:type="dxa"/>
            <w:gridSpan w:val="3"/>
            <w:vAlign w:val="center"/>
          </w:tcPr>
          <w:p w:rsidR="00000000" w:rsidRDefault="0058739B">
            <w:pPr>
              <w:pStyle w:val="TAN"/>
            </w:pPr>
            <w:r>
              <w:t>NOTE 1:</w:t>
            </w:r>
            <w:r>
              <w:tab/>
            </w:r>
            <w:r>
              <w:t>The requirement applies when</w:t>
            </w:r>
            <w:r>
              <w:pict>
                <v:shape id="图片 28" o:spid="_x0000_i1044" type="#_x0000_t75" style="width:189.75pt;height:12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r&gt;&lt;w:rPr&gt;&lt;w:rFonts w:ascii=&quot;Cambria Math&quot; w:h-ansi=&quot;Cambria Math&quot; w:hint=&quot;default&quot;/&gt;&lt;/w:rPr&gt;&lt;m:t&gt;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f&lt;/m:t&gt;&lt;/m:r&gt;&lt;m:ctrlPr&gt;&lt;w:rPr&gt;&lt;w:rFonts w:ascii=&quot;Cambria Math&quot; w:h-ansi=&quot;Cambria Math&quot; w:hint=&quot;default&quot;/&gt;&lt;w:i/&gt;&lt;/w:rPr&gt;&lt;/m:ctrlPr&gt;&lt;/m:e&gt;&lt;m:sub&gt;&lt;m:r&gt;&lt;w:rPr&gt;&lt;w:rFonts w:ascii=&quot;Cambria Math&quot; w:h-ansi=&quot;Cambria Math&quot; w:hint=&quot;default&quot;/&gt;&lt;/w:rPr&gt;&lt;m:t&gt;Interferer&lt;/m:t&gt;&lt;/m:r&gt;&lt;m:ctrlPr&gt;&lt;w:rPr&gt;&lt;w:rFonts w:ascii=&quot;Cambria Math&quot; w:h-ansi=&quot;Cambria Math&quot; w:hint=&quot;default&quot;/&gt;&lt;w:i/&gt;&lt;/w:rPr&gt;&lt;/m:ctrlPr&gt;&lt;/m:sub&gt;&lt;/m:sSub&gt;&lt;m:r&gt;&lt;w:rPr&gt;&lt;w:rFonts w:ascii=&quot;Cambria Math&quot; w:h-ansi=&quot;Cambria Math&quot; w:hint=&quot;default&quot;/&gt;&lt;/w:rPr&gt;&lt;m:t&gt;Â±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f&lt;/m:t&gt;&lt;/m:r&gt;&lt;m:ctrlPr&gt;&lt;w:rPr&gt;&lt;w:rFonts w:ascii=&quot;Cambria Math&quot; w:h-ansi=&quot;Cambria Math&quot; w:hint=&quot;default&quot;/&gt;&lt;w:i/&gt;&lt;/w:rPr&gt;&lt;/m:ctrlPr&gt;&lt;/m:e&gt;&lt;m:sub&gt;&lt;m:r&gt;&lt;w:rPr&gt;&lt;w:rFonts w:ascii=&quot;Cambria Math&quot; w:h-ansi=&quot;Cambria Math&quot; w:hint=&quot;default&quot;/&gt;&lt;/w:rPr&gt;&lt;m:t&gt;SU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f&lt;/m:t&gt;&lt;/m:r&gt;&lt;m:ctrlPr&gt;&lt;w:rPr&gt;&lt;w:rFonts w:ascii=&quot;Cambria Math&quot; w:h-ansi=&quot;Cambria Math&quot; w:hint=&quot;default&quot;/&gt;&lt;w:i/&gt;&lt;/w:rPr&gt;&lt;/m:ctrlPr&gt;&lt;/m:e&gt;&lt;m:sub&gt;&lt;m:r&gt;&lt;w:rPr&gt;&lt;w:rFonts w:ascii=&quot;Cambria Math&quot; w:h-ansi=&quot;Cambria Math&quot; w:hint=&quot;default&quot;/&gt;&lt;/w:rPr&gt;&lt;m:t&gt;DL&lt;/m:t&gt;&lt;/m:r&gt;&lt;m:ctrlPr&gt;&lt;w:rPr&gt;&lt;w:rFonts w:ascii=&quot;Cambria Math&quot; w:h-ansi=&quot;Cambria Math&quot; w:hint=&quot;default&quot;/&gt;&lt;w:i/&gt;&lt;/w:rPr&gt;&lt;/m:ctrlPr&gt;&lt;/m:sub&gt;&lt;/m:sSub&gt;&lt;m:r&gt;&lt;w:rPr&gt;&lt;w:rFonts w:ascii=&quot;Cambria Math&quot; w:h-ansi=&quot;Cambria Math&quot; w:hint=&quot;default&quot;/&gt;&lt;/w:rPr&gt;&lt;m:t&gt;|â‰¤(&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SU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DL&lt;/m:t&gt;&lt;/m:r&gt;&lt;m:ctrlPr&gt;&lt;w:rPr&gt;&lt;w:rFonts w:ascii=&quot;Cambria Math&quot; w:h-ansi=&quot;Cambria Math&quot; w:hint=&quot;default&quot;/&gt;&lt;w:i/&gt;&lt;/w:rPr&gt;&lt;/m:ctrlPr&gt;&lt;/m:sub&gt;&lt;/m:sSub&gt;&lt;m:r&gt;&lt;w:rPr&gt;&lt;w:rFonts w:ascii=&quot;Cambria Math&quot; w:h-ansi=&quot;Cambria Math&quot; w:hint=&quot;default&quot;/&gt;&lt;/w:rPr&gt;&lt;m:t&gt;)/2&lt;/m:t&gt;&lt;/m:r&gt;&lt;/m:oMath&gt;&lt;/m:oMathPara&gt;&lt;/w:p&gt;&lt;/wx:sect&gt;&lt;/w:body&gt;&lt;/w:wordDocument&gt;">
                  <v:fill o:detectmouseclick="t"/>
                  <v:imagedata r:id="rId37" o:title=""/>
                  <o:lock v:ext="edit" aspectratio="f"/>
                </v:shape>
              </w:pict>
            </w:r>
            <w:r>
              <w:t xml:space="preserve">, where </w:t>
            </w:r>
            <w:r>
              <w:pict>
                <v:shape id="图片 29" o:spid="_x0000_i1045" type="#_x0000_t75" style="width:27.75pt;height:10.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SU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oMath&gt;&lt;/m:oMathPara&gt;&lt;/w:p&gt;&lt;/wx:sect&gt;&lt;/w:body&gt;&lt;/w:wordDocument&gt;">
                  <v:fill o:detectmouseclick="t"/>
                  <v:imagedata r:id="rId38" o:title=""/>
                  <o:lock v:ext="edit" aspectratio="f"/>
                </v:shape>
              </w:pict>
            </w:r>
            <w:r>
              <w:t xml:space="preserve">and </w:t>
            </w:r>
            <w:r>
              <w:pict>
                <v:shape id="图片 30" o:spid="_x0000_i1046" type="#_x0000_t75" style="width:24.75pt;height:10.5pt;mso-wrap-style:square;mso-position-horizontal-relative:page;mso-position-vertical-relative:page"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140&quot;/&gt;&lt;w:characterSpacingControl w:val=&quot;DontCompress&quot;/&gt;&lt;w:documentProtection w:enforcement=&quot;off&quot;/&gt;&lt;w:doNotShadeFormData w:val=&quot;1&quot;/&gt;&lt;w:doNotEmbedSystemFonts/&gt;&lt;w:defaultTabStop w:val=&quot;284&quot;/&gt;&lt;w:displayHorizontalDrawingGridEvery w:val=&quot;1&quot;/&gt;&lt;w:displayVerticalDrawingGridEvery w:val=&quot;1&quot;/&gt;&lt;w:useMarginsForDrawingGridOrigin/&gt;&lt;w:drawingGridHorizontalOrigin w:val=&quot;1701&quot;/&gt;&lt;w:drawingGridVerticalOrigin w:val=&quot;1984&quot;/&gt;&lt;w:compat&gt;&lt;w:suppressSpBfAfterPgBrk/&gt;&lt;w:doNotExpandShiftReturn/&gt;&lt;w:footnoteLayoutLikeWW8/&gt;&lt;w:useFELayout/&gt;&lt;/w:compat&gt;&lt;/w:docPr&gt;&lt;w:body&gt;&lt;wx:sect&gt;&lt;w:p&gt;&lt;m:oMathPara&gt;&lt;m:oMath&gt;&lt;m:sSub&gt;&lt;m:sSubPr&gt;&lt;m:ctrlPr&gt;&lt;w:rPr&gt;&lt;w:rFonts w:ascii=&quot;Cambria Math&quot; w:h-ansi=&quot;Cambria Math&quot; w:hint=&quot;default&quot;/&gt;&lt;w:i/&gt;&lt;/w:rPr&gt;&lt;/m:ctrlPr&gt;&lt;/m:sSubPr&gt;&lt;m:e&gt;&lt;m:r&gt;&lt;w:rPr&gt;&lt;w:rFonts w:ascii=&quot;Cambria Math&quot; w:h-ansi=&quot;Cambria Math&quot; w:hint=&quot;default&quot;/&gt;&lt;/w:rPr&gt;&lt;m:t&gt;BW&lt;/m:t&gt;&lt;/m:r&gt;&lt;m:ctrlPr&gt;&lt;w:rPr&gt;&lt;w:rFonts w:ascii=&quot;Cambria Math&quot; w:h-ansi=&quot;Cambria Math&quot; w:hint=&quot;default&quot;/&gt;&lt;w:i/&gt;&lt;/w:rPr&gt;&lt;/m:ctrlPr&gt;&lt;/m:e&gt;&lt;m:sub&gt;&lt;m:r&gt;&lt;w:rPr&gt;&lt;w:rFonts w:ascii=&quot;Cambria Math&quot; w:h-ansi=&quot;Cambria Math&quot; w:hint=&quot;default&quot;/&gt;&lt;/w:rPr&gt;&lt;m:t&gt;DL&lt;/m:t&gt;&lt;/m:r&gt;&lt;m:ctrlPr&gt;&lt;w:rPr&gt;&lt;w:rFonts w:ascii=&quot;Cambria Math&quot; w:h-ansi=&quot;Cambria Math&quot; w:hint=&quot;default&quot;/&gt;&lt;w:i/&gt;&lt;/w:rPr&gt;&lt;/m:ctrlPr&gt;&lt;/m:sub&gt;&lt;/m:sSub&gt;&lt;m:r&gt;&lt;w:rPr&gt;&lt;w:rFonts w:ascii=&quot;Cambria Math&quot; w:h-ansi=&quot;Cambria Math&quot; w:hint=&quot;default&quot;/&gt;&lt;/w:rPr&gt;&lt;m:t&gt; &lt;/m:t&gt;&lt;/m:r&gt;&lt;/m:oMath&gt;&lt;/m:oMathPara&gt;&lt;/w:p&gt;&lt;/wx:sect&gt;&lt;/w:body&gt;&lt;/w:wordDocument&gt;">
                  <v:fill o:detectmouseclick="t"/>
                  <v:imagedata r:id="rId39" o:title=""/>
                  <o:lock v:ext="edit" aspectratio="f"/>
                </v:shape>
              </w:pict>
            </w:r>
            <w:r>
              <w:t>are the channel bandwidths configured for SUL and DL (victim) bands in M</w:t>
            </w:r>
            <w:r>
              <w:t>Hz, respectively.</w:t>
            </w:r>
          </w:p>
        </w:tc>
      </w:tr>
    </w:tbl>
    <w:p w:rsidR="00000000" w:rsidRDefault="0058739B"/>
    <w:p w:rsidR="00000000" w:rsidRDefault="0058739B">
      <w:r>
        <w:t>For all interferer frequency ranges specified in subclause 7.6.3 a maximum of</w:t>
      </w:r>
    </w:p>
    <w:p w:rsidR="00000000" w:rsidRDefault="0058739B">
      <w:pPr>
        <w:pStyle w:val="EQ"/>
        <w:jc w:val="center"/>
      </w:pPr>
      <w:r>
        <w:rPr>
          <w:rFonts w:eastAsia="Osaka"/>
        </w:rPr>
        <w:object w:dxaOrig="4443" w:dyaOrig="359">
          <v:shape id="对象 26" o:spid="_x0000_i1047" type="#_x0000_t75" style="width:186.75pt;height:14.25pt;mso-wrap-style:square;mso-position-horizontal-relative:page;mso-position-vertical-relative:page" o:ole="">
            <v:imagedata r:id="rId15" o:title=""/>
          </v:shape>
          <o:OLEObject Type="Embed" ProgID="Equation.3" ShapeID="对象 26" DrawAspect="Content" ObjectID="_1654424782" r:id="rId40"/>
        </w:object>
      </w:r>
    </w:p>
    <w:p w:rsidR="00000000" w:rsidRDefault="0058739B">
      <w:pPr>
        <w:rPr>
          <w:lang w:val="en-US"/>
        </w:rPr>
      </w:pPr>
      <w:r>
        <w:t xml:space="preserve">exceptions are allowed for spurious response frequencies in each assigned frequency channel when measured using a step size of </w:t>
      </w:r>
      <w:del w:id="164" w:author="ZTE_Wubin" w:date="2019-09-29T16:40:00Z">
        <w:r>
          <w:rPr>
            <w:position w:val="-12"/>
          </w:rPr>
          <w:object w:dxaOrig="1739" w:dyaOrig="359">
            <v:shape id="对象 27" o:spid="_x0000_i1048" type="#_x0000_t75" style="width:1in;height:14.25pt;mso-wrap-style:square;mso-position-horizontal-relative:page;mso-position-vertical-relative:page" o:ole="">
              <v:imagedata r:id="rId24" o:title=""/>
            </v:shape>
            <o:OLEObject Type="Embed" ProgID="Equation.3" ShapeID="对象 27" DrawAspect="Content" ObjectID="_1654424783" r:id="rId41"/>
          </w:object>
        </w:r>
      </w:del>
      <w:r>
        <w:t xml:space="preserve"> </w:t>
      </w:r>
      <w:ins w:id="165" w:author="ZTE_Wubin" w:date="2019-09-29T16:40:00Z">
        <w:r>
          <w:rPr>
            <w:position w:val="-10"/>
          </w:rPr>
          <w:object w:dxaOrig="1920" w:dyaOrig="319">
            <v:shape id="对象 34" o:spid="_x0000_i1049" type="#_x0000_t75" style="width:96pt;height:15.75pt;mso-wrap-style:square;mso-position-horizontal-relative:page;mso-position-vertical-relative:page" o:ole="">
              <v:imagedata r:id="rId19" o:title=""/>
            </v:shape>
            <o:OLEObject Type="Embed" ProgID="Equation.3" ShapeID="对象 34" DrawAspect="Content" ObjectID="_1654424784" r:id="rId42">
              <o:FieldCodes>\* MERGEFORMAT</o:FieldCodes>
            </o:OLEObject>
          </w:object>
        </w:r>
      </w:ins>
      <w:r>
        <w:t xml:space="preserve">MHz with </w:t>
      </w:r>
      <w:r>
        <w:rPr>
          <w:i/>
        </w:rPr>
        <w:t>N</w:t>
      </w:r>
      <w:r>
        <w:rPr>
          <w:i/>
          <w:vertAlign w:val="subscript"/>
        </w:rPr>
        <w:t>RB</w:t>
      </w:r>
      <w:r>
        <w:t xml:space="preserve"> the number of resource blocks in the downlink transmission bandwidth configuration, </w:t>
      </w:r>
      <w:ins w:id="166" w:author="ZTE_Wubin" w:date="2019-09-29T16:40:00Z">
        <w:r>
          <w:rPr>
            <w:rFonts w:cs="Arial"/>
          </w:rPr>
          <w:t>BW</w:t>
        </w:r>
      </w:ins>
      <w:ins w:id="167" w:author="ZTE_Wubin" w:date="2019-09-30T10:50:00Z">
        <w:r>
          <w:rPr>
            <w:rFonts w:cs="Arial" w:hint="eastAsia"/>
            <w:vertAlign w:val="subscript"/>
            <w:lang w:val="en-US" w:eastAsia="zh-CN"/>
          </w:rPr>
          <w:t>C</w:t>
        </w:r>
      </w:ins>
      <w:ins w:id="168" w:author="ZTE_Wubin" w:date="2019-09-29T16:40:00Z">
        <w:r>
          <w:rPr>
            <w:rFonts w:cs="Arial"/>
            <w:vertAlign w:val="subscript"/>
          </w:rPr>
          <w:t>hannel</w:t>
        </w:r>
      </w:ins>
      <w:del w:id="169" w:author="ZTE_Wubin" w:date="2019-09-29T16:40:00Z">
        <w:r>
          <w:rPr>
            <w:i/>
          </w:rPr>
          <w:delText>CBW</w:delText>
        </w:r>
        <w:r>
          <w:delText xml:space="preserve"> </w:delText>
        </w:r>
      </w:del>
      <w:r>
        <w:t xml:space="preserve">the bandwidth of the frequency channel in MHz and </w:t>
      </w:r>
      <w:r>
        <w:rPr>
          <w:i/>
        </w:rPr>
        <w:t>n</w:t>
      </w:r>
      <w:r>
        <w:t xml:space="preserve"> = 1, 2, 3 for SCS = 15, 30, 60 kHz, r</w:t>
      </w:r>
      <w:r>
        <w:t>espectively. For these exceptions, the requirements in subclause 7.7 apply.</w:t>
      </w:r>
      <w:bookmarkEnd w:id="7"/>
      <w:bookmarkEnd w:id="19"/>
    </w:p>
    <w:p w:rsidR="00000000" w:rsidRDefault="0058739B">
      <w:pPr>
        <w:pStyle w:val="Heading2"/>
        <w:rPr>
          <w:rFonts w:eastAsia="??"/>
          <w:color w:val="FF0000"/>
          <w:szCs w:val="32"/>
        </w:rPr>
      </w:pPr>
      <w:bookmarkStart w:id="170" w:name="OLE_LINK4"/>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70"/>
    <w:p w:rsidR="00000000" w:rsidRDefault="0058739B"/>
    <w:p w:rsidR="00000000" w:rsidRDefault="0058739B"/>
    <w:p w:rsidR="00000000" w:rsidRDefault="0058739B">
      <w:pPr>
        <w:pStyle w:val="NO"/>
        <w:rPr>
          <w:lang w:val="en-GB" w:eastAsia="en-GB"/>
        </w:rPr>
      </w:pPr>
    </w:p>
    <w:sectPr w:rsidR="00000000">
      <w:headerReference w:type="even" r:id="rId43"/>
      <w:headerReference w:type="default" r:id="rId44"/>
      <w:headerReference w:type="first" r:id="rId4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58739B">
      <w:pPr>
        <w:spacing w:after="0"/>
      </w:pPr>
      <w:r>
        <w:separator/>
      </w:r>
    </w:p>
  </w:endnote>
  <w:endnote w:type="continuationSeparator" w:id="0">
    <w:p w:rsidR="00000000" w:rsidRDefault="00587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58739B">
      <w:pPr>
        <w:spacing w:after="0"/>
      </w:pPr>
      <w:r>
        <w:separator/>
      </w:r>
    </w:p>
  </w:footnote>
  <w:footnote w:type="continuationSeparator" w:id="0">
    <w:p w:rsidR="00000000" w:rsidRDefault="005873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58739B">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587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5873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587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AB759B"/>
    <w:multiLevelType w:val="singleLevel"/>
    <w:tmpl w:val="29AB759B"/>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8739B"/>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C1014"/>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E473F"/>
    <w:rsid w:val="03CA1310"/>
    <w:rsid w:val="03FA37D3"/>
    <w:rsid w:val="04104C39"/>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CF123A"/>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4E345E"/>
    <w:rsid w:val="0D4F268F"/>
    <w:rsid w:val="0D671775"/>
    <w:rsid w:val="0D6A7E62"/>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8275F5"/>
    <w:rsid w:val="0FBD6886"/>
    <w:rsid w:val="0FDA27B4"/>
    <w:rsid w:val="0FEC4607"/>
    <w:rsid w:val="0FF179FE"/>
    <w:rsid w:val="100774EC"/>
    <w:rsid w:val="100A15AE"/>
    <w:rsid w:val="100B12F1"/>
    <w:rsid w:val="100D4F05"/>
    <w:rsid w:val="101C0264"/>
    <w:rsid w:val="102146F4"/>
    <w:rsid w:val="10215BDC"/>
    <w:rsid w:val="10AA58B0"/>
    <w:rsid w:val="10AE3CBE"/>
    <w:rsid w:val="10B22ED0"/>
    <w:rsid w:val="10B26C94"/>
    <w:rsid w:val="10B873A1"/>
    <w:rsid w:val="10CE6072"/>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D0B1D"/>
    <w:rsid w:val="12EF567B"/>
    <w:rsid w:val="12F55743"/>
    <w:rsid w:val="12F6688D"/>
    <w:rsid w:val="131F4D3C"/>
    <w:rsid w:val="13227EB4"/>
    <w:rsid w:val="1352342A"/>
    <w:rsid w:val="13672085"/>
    <w:rsid w:val="136D48E4"/>
    <w:rsid w:val="137F6B4E"/>
    <w:rsid w:val="138F1663"/>
    <w:rsid w:val="13B019BC"/>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C637F7"/>
    <w:rsid w:val="18EA5766"/>
    <w:rsid w:val="19023A9A"/>
    <w:rsid w:val="190C2D3B"/>
    <w:rsid w:val="191149A4"/>
    <w:rsid w:val="19173E8D"/>
    <w:rsid w:val="195726D7"/>
    <w:rsid w:val="195C2AD4"/>
    <w:rsid w:val="19623701"/>
    <w:rsid w:val="196C0984"/>
    <w:rsid w:val="1975006A"/>
    <w:rsid w:val="197B7442"/>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75FE5"/>
    <w:rsid w:val="208F6A7F"/>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410A34"/>
    <w:rsid w:val="2245775E"/>
    <w:rsid w:val="22476FA4"/>
    <w:rsid w:val="22507D42"/>
    <w:rsid w:val="227201E0"/>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75037B"/>
    <w:rsid w:val="237A4000"/>
    <w:rsid w:val="237C144C"/>
    <w:rsid w:val="23835B79"/>
    <w:rsid w:val="239E4D87"/>
    <w:rsid w:val="23A9654D"/>
    <w:rsid w:val="23B10F6A"/>
    <w:rsid w:val="23BE6770"/>
    <w:rsid w:val="23D4708E"/>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6074601"/>
    <w:rsid w:val="261C6AB8"/>
    <w:rsid w:val="26225C1C"/>
    <w:rsid w:val="262E378A"/>
    <w:rsid w:val="2649473C"/>
    <w:rsid w:val="268B6421"/>
    <w:rsid w:val="26900D01"/>
    <w:rsid w:val="269B12C6"/>
    <w:rsid w:val="26A003AB"/>
    <w:rsid w:val="26BA4B32"/>
    <w:rsid w:val="26FD5FE6"/>
    <w:rsid w:val="27205671"/>
    <w:rsid w:val="27313117"/>
    <w:rsid w:val="27386D2D"/>
    <w:rsid w:val="274A7318"/>
    <w:rsid w:val="27562CBB"/>
    <w:rsid w:val="2782586E"/>
    <w:rsid w:val="27A002A9"/>
    <w:rsid w:val="27C87AA8"/>
    <w:rsid w:val="27FE061E"/>
    <w:rsid w:val="2816794A"/>
    <w:rsid w:val="281E0962"/>
    <w:rsid w:val="28204EC6"/>
    <w:rsid w:val="2822572C"/>
    <w:rsid w:val="28436E83"/>
    <w:rsid w:val="286E0CE3"/>
    <w:rsid w:val="28800919"/>
    <w:rsid w:val="28816AD0"/>
    <w:rsid w:val="28977114"/>
    <w:rsid w:val="28A25227"/>
    <w:rsid w:val="28A71E3F"/>
    <w:rsid w:val="28C67705"/>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C18D8"/>
    <w:rsid w:val="2B6506FC"/>
    <w:rsid w:val="2B7F20D6"/>
    <w:rsid w:val="2B975F97"/>
    <w:rsid w:val="2BA01EF6"/>
    <w:rsid w:val="2BA47BE4"/>
    <w:rsid w:val="2BB9736C"/>
    <w:rsid w:val="2BBE6BDA"/>
    <w:rsid w:val="2BD27647"/>
    <w:rsid w:val="2BE06B12"/>
    <w:rsid w:val="2BF1320F"/>
    <w:rsid w:val="2C552A88"/>
    <w:rsid w:val="2C570873"/>
    <w:rsid w:val="2C627463"/>
    <w:rsid w:val="2C6C2E71"/>
    <w:rsid w:val="2C795131"/>
    <w:rsid w:val="2C9069A9"/>
    <w:rsid w:val="2CBD2880"/>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BC006B"/>
    <w:rsid w:val="3CC1308D"/>
    <w:rsid w:val="3CC76600"/>
    <w:rsid w:val="3D083853"/>
    <w:rsid w:val="3D126515"/>
    <w:rsid w:val="3D347ED6"/>
    <w:rsid w:val="3D3F442F"/>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5709B4"/>
    <w:rsid w:val="41944EDD"/>
    <w:rsid w:val="41B030D1"/>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F81104"/>
    <w:rsid w:val="42FF5C78"/>
    <w:rsid w:val="433D6AEF"/>
    <w:rsid w:val="434C4FEB"/>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A1C754E"/>
    <w:rsid w:val="4A4D1931"/>
    <w:rsid w:val="4A503249"/>
    <w:rsid w:val="4A670083"/>
    <w:rsid w:val="4A703738"/>
    <w:rsid w:val="4A74719B"/>
    <w:rsid w:val="4A7F74EB"/>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95599"/>
    <w:rsid w:val="4CF83D55"/>
    <w:rsid w:val="4CF97A09"/>
    <w:rsid w:val="4D0B7CAF"/>
    <w:rsid w:val="4D246409"/>
    <w:rsid w:val="4D3118EE"/>
    <w:rsid w:val="4D3163C0"/>
    <w:rsid w:val="4D454DD7"/>
    <w:rsid w:val="4D473FD7"/>
    <w:rsid w:val="4D6A6FB5"/>
    <w:rsid w:val="4D7B1D7A"/>
    <w:rsid w:val="4D7E77CA"/>
    <w:rsid w:val="4D93309C"/>
    <w:rsid w:val="4DA42249"/>
    <w:rsid w:val="4DA744E7"/>
    <w:rsid w:val="4DC67698"/>
    <w:rsid w:val="4DED6D42"/>
    <w:rsid w:val="4E010E3F"/>
    <w:rsid w:val="4E0A7287"/>
    <w:rsid w:val="4E3539E2"/>
    <w:rsid w:val="4E49796D"/>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401750"/>
    <w:rsid w:val="4F41138D"/>
    <w:rsid w:val="4F6F02BB"/>
    <w:rsid w:val="4F822D0C"/>
    <w:rsid w:val="4FA04BEB"/>
    <w:rsid w:val="4FB45191"/>
    <w:rsid w:val="50077C06"/>
    <w:rsid w:val="50334A8A"/>
    <w:rsid w:val="503643EE"/>
    <w:rsid w:val="504E62EC"/>
    <w:rsid w:val="50695837"/>
    <w:rsid w:val="506F2C5A"/>
    <w:rsid w:val="50803698"/>
    <w:rsid w:val="50846814"/>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6B342C"/>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F10CBC"/>
    <w:rsid w:val="59F4718B"/>
    <w:rsid w:val="59F516DD"/>
    <w:rsid w:val="5A0F4FFB"/>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DE1ED8"/>
    <w:rsid w:val="5BDF4C5B"/>
    <w:rsid w:val="5BE47736"/>
    <w:rsid w:val="5BEB46BE"/>
    <w:rsid w:val="5BFB396C"/>
    <w:rsid w:val="5C145D67"/>
    <w:rsid w:val="5C1F7B8E"/>
    <w:rsid w:val="5C4A358A"/>
    <w:rsid w:val="5C6C550E"/>
    <w:rsid w:val="5C7863BA"/>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607020"/>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D2D3C"/>
    <w:rsid w:val="6D2F1828"/>
    <w:rsid w:val="6D4764A3"/>
    <w:rsid w:val="6D4C1237"/>
    <w:rsid w:val="6D5A39F6"/>
    <w:rsid w:val="6D7E708A"/>
    <w:rsid w:val="6D9B2C14"/>
    <w:rsid w:val="6D9D0F00"/>
    <w:rsid w:val="6DC200FE"/>
    <w:rsid w:val="6DCE55AD"/>
    <w:rsid w:val="6DE46F8B"/>
    <w:rsid w:val="6DEF229E"/>
    <w:rsid w:val="6DFE586E"/>
    <w:rsid w:val="6E02211F"/>
    <w:rsid w:val="6E1C47BE"/>
    <w:rsid w:val="6E23682E"/>
    <w:rsid w:val="6E49010F"/>
    <w:rsid w:val="6E692948"/>
    <w:rsid w:val="6E6E6D0F"/>
    <w:rsid w:val="6E9213D6"/>
    <w:rsid w:val="6EAD532A"/>
    <w:rsid w:val="6EB35F8B"/>
    <w:rsid w:val="6EC47B7F"/>
    <w:rsid w:val="6EDB4DCA"/>
    <w:rsid w:val="6EDD62D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5565B"/>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D43305"/>
    <w:rsid w:val="79DA548B"/>
    <w:rsid w:val="79DD2776"/>
    <w:rsid w:val="79E478A3"/>
    <w:rsid w:val="7A302548"/>
    <w:rsid w:val="7A370AE8"/>
    <w:rsid w:val="7A791D71"/>
    <w:rsid w:val="7A8A140C"/>
    <w:rsid w:val="7A901551"/>
    <w:rsid w:val="7AF34A8F"/>
    <w:rsid w:val="7B062D62"/>
    <w:rsid w:val="7B116072"/>
    <w:rsid w:val="7B2C75CD"/>
    <w:rsid w:val="7B3A1D2C"/>
    <w:rsid w:val="7B3C6B5B"/>
    <w:rsid w:val="7B3E4BA5"/>
    <w:rsid w:val="7B5B09BC"/>
    <w:rsid w:val="7B6934FC"/>
    <w:rsid w:val="7B7E1BCD"/>
    <w:rsid w:val="7B825B98"/>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D006390"/>
    <w:rsid w:val="7D0A4C34"/>
    <w:rsid w:val="7D1A5722"/>
    <w:rsid w:val="7D395C80"/>
    <w:rsid w:val="7D676D7A"/>
    <w:rsid w:val="7D704F9B"/>
    <w:rsid w:val="7D874EA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A587B95-5A3E-48C0-8545-67EDDD202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CChar">
    <w:name w:val="TAC Char"/>
    <w:link w:val="TAC"/>
    <w:rPr>
      <w:rFonts w:ascii="Arial" w:hAnsi="Arial"/>
      <w:sz w:val="18"/>
      <w:lang w:val="en-GB"/>
    </w:rPr>
  </w:style>
  <w:style w:type="character" w:customStyle="1" w:styleId="BodyTextChar">
    <w:name w:val="Body Text Char"/>
    <w:link w:val="BodyText"/>
    <w:uiPriority w:val="99"/>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h4Char">
    <w:name w:val="h4 Char"/>
    <w:qFormat/>
    <w:rPr>
      <w:rFonts w:ascii="Arial" w:eastAsia="MS Mincho" w:hAnsi="Arial"/>
      <w:sz w:val="24"/>
      <w:lang w:val="en-GB" w:eastAsia="en-US" w:bidi="ar-SA"/>
    </w:rPr>
  </w:style>
  <w:style w:type="character" w:customStyle="1" w:styleId="h4Char3">
    <w:name w:val="h4 Char3"/>
    <w:rPr>
      <w:rFonts w:ascii="Arial" w:hAnsi="Arial"/>
      <w:sz w:val="24"/>
      <w:lang w:val="en-GB" w:eastAsia="en-GB" w:bidi="ar-SA"/>
    </w:rPr>
  </w:style>
  <w:style w:type="character" w:customStyle="1" w:styleId="EXChar">
    <w:name w:val="EX Char"/>
    <w:link w:val="EX"/>
    <w:rPr>
      <w:rFonts w:ascii="Times New Roman" w:hAnsi="Times New Roman"/>
      <w:lang w:val="en-GB"/>
    </w:rPr>
  </w:style>
  <w:style w:type="character" w:customStyle="1" w:styleId="THChar">
    <w:name w:val="TH Char"/>
    <w:link w:val="TH"/>
    <w:rPr>
      <w:rFonts w:ascii="Arial" w:hAnsi="Arial"/>
      <w:b/>
      <w:lang w:val="en-GB"/>
    </w:rPr>
  </w:style>
  <w:style w:type="character" w:styleId="FollowedHyperlink">
    <w:name w:val="FollowedHyperlink"/>
    <w:rPr>
      <w:color w:val="800080"/>
      <w:u w:val="single"/>
    </w:rPr>
  </w:style>
  <w:style w:type="character" w:styleId="Hyperlink">
    <w:name w:val="Hyperlink"/>
    <w:rPr>
      <w:color w:val="0000FF"/>
      <w:u w:val="single"/>
    </w:rPr>
  </w:style>
  <w:style w:type="character" w:customStyle="1" w:styleId="TFChar">
    <w:name w:val="TF Char"/>
    <w:link w:val="TF"/>
    <w:rPr>
      <w:rFonts w:ascii="Arial" w:hAnsi="Arial"/>
      <w:b/>
      <w:lang w:val="en-GB"/>
    </w:rPr>
  </w:style>
  <w:style w:type="character" w:customStyle="1" w:styleId="B3Char2">
    <w:name w:val="B3 Char2"/>
    <w:link w:val="B3"/>
    <w:rPr>
      <w:rFonts w:ascii="Times New Roman" w:hAnsi="Times New Roman"/>
      <w:lang w:val="en-GB"/>
    </w:rPr>
  </w:style>
  <w:style w:type="character" w:customStyle="1" w:styleId="Heading2Char">
    <w:name w:val="Heading 2 Char"/>
    <w:link w:val="Heading2"/>
    <w:rPr>
      <w:rFonts w:ascii="Arial" w:hAnsi="Arial"/>
      <w:sz w:val="32"/>
      <w:lang w:val="en-GB"/>
    </w:rPr>
  </w:style>
  <w:style w:type="character" w:styleId="CommentReference">
    <w:name w:val="annotation reference"/>
    <w:rPr>
      <w:sz w:val="16"/>
    </w:rPr>
  </w:style>
  <w:style w:type="character" w:customStyle="1" w:styleId="BalloonTextChar">
    <w:name w:val="Balloon Text Char"/>
    <w:link w:val="BalloonText"/>
    <w:rPr>
      <w:rFonts w:ascii="Tahoma" w:hAnsi="Tahoma" w:cs="Tahoma"/>
      <w:sz w:val="16"/>
      <w:szCs w:val="16"/>
      <w:lang w:val="en-GB"/>
    </w:rPr>
  </w:style>
  <w:style w:type="character" w:customStyle="1" w:styleId="Heading1Char">
    <w:name w:val="Heading 1 Char"/>
    <w:qFormat/>
    <w:rPr>
      <w:rFonts w:ascii="Arial" w:hAnsi="Arial"/>
      <w:sz w:val="36"/>
      <w:lang w:val="en-GB" w:eastAsia="en-US" w:bidi="ar-SA"/>
    </w:rPr>
  </w:style>
  <w:style w:type="character" w:styleId="UnresolvedMention">
    <w:name w:val="Unresolved Mention"/>
    <w:uiPriority w:val="99"/>
    <w:unhideWhenUsed/>
    <w:rPr>
      <w:color w:val="808080"/>
      <w:shd w:val="clear" w:color="auto" w:fill="E6E6E6"/>
    </w:rPr>
  </w:style>
  <w:style w:type="character" w:customStyle="1" w:styleId="Heading4Char">
    <w:name w:val="Heading 4 Char"/>
    <w:link w:val="Heading4"/>
    <w:rPr>
      <w:rFonts w:ascii="Arial" w:hAnsi="Arial"/>
      <w:sz w:val="24"/>
      <w:lang w:val="en-GB"/>
    </w:rPr>
  </w:style>
  <w:style w:type="character" w:styleId="FootnoteReference">
    <w:name w:val="footnote reference"/>
    <w:rPr>
      <w:b/>
      <w:position w:val="6"/>
      <w:sz w:val="16"/>
    </w:rPr>
  </w:style>
  <w:style w:type="character" w:customStyle="1" w:styleId="B1Char">
    <w:name w:val="B1 Char"/>
    <w:link w:val="B1"/>
    <w:rPr>
      <w:rFonts w:ascii="Times New Roman" w:hAnsi="Times New Roman"/>
      <w:lang w:val="en-GB"/>
    </w:rPr>
  </w:style>
  <w:style w:type="character" w:customStyle="1" w:styleId="TALCar">
    <w:name w:val="TAL Car"/>
    <w:link w:val="TAL"/>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Heading3Char">
    <w:name w:val="Heading 3 Char"/>
    <w:link w:val="Heading3"/>
    <w:rPr>
      <w:rFonts w:ascii="Arial" w:hAnsi="Arial"/>
      <w:sz w:val="28"/>
      <w:lang w:val="en-GB"/>
    </w:rPr>
  </w:style>
  <w:style w:type="character" w:customStyle="1" w:styleId="NOChar">
    <w:name w:val="NO Char"/>
    <w:link w:val="NO"/>
    <w:rPr>
      <w:rFonts w:ascii="Times New Roman" w:hAnsi="Times New Roman"/>
      <w:lang w:val="en-GB"/>
    </w:rPr>
  </w:style>
  <w:style w:type="character" w:customStyle="1" w:styleId="ZGSM">
    <w:name w:val="ZGSM"/>
  </w:style>
  <w:style w:type="character" w:customStyle="1" w:styleId="msoins0">
    <w:name w:val="msoins"/>
  </w:style>
  <w:style w:type="character" w:customStyle="1" w:styleId="TALChar">
    <w:name w:val="TAL Char"/>
    <w:link w:val="TAL"/>
    <w:rPr>
      <w:rFonts w:ascii="Arial" w:hAnsi="Arial"/>
      <w:sz w:val="18"/>
      <w:lang w:val="en-GB"/>
    </w:rPr>
  </w:style>
  <w:style w:type="character" w:customStyle="1" w:styleId="CommentTextChar">
    <w:name w:val="Comment Text Char"/>
    <w:link w:val="CommentText"/>
    <w:rPr>
      <w:rFonts w:ascii="Times New Roman" w:hAnsi="Times New Roman"/>
      <w:lang w:val="en-GB"/>
    </w:rPr>
  </w:style>
  <w:style w:type="character" w:customStyle="1" w:styleId="TAHCar">
    <w:name w:val="TAH Car"/>
    <w:link w:val="TAH"/>
    <w:rPr>
      <w:rFonts w:ascii="Arial" w:hAnsi="Arial"/>
      <w:b/>
      <w:sz w:val="18"/>
      <w:lang w:val="en-GB"/>
    </w:rPr>
  </w:style>
  <w:style w:type="character" w:customStyle="1" w:styleId="TANChar">
    <w:name w:val="TAN Char"/>
    <w:link w:val="TAN"/>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paragraph" w:styleId="List2">
    <w:name w:val="List 2"/>
    <w:basedOn w:val="List"/>
    <w:pPr>
      <w:ind w:left="851"/>
    </w:pPr>
  </w:style>
  <w:style w:type="paragraph" w:customStyle="1" w:styleId="NO">
    <w:name w:val="NO"/>
    <w:basedOn w:val="Normal"/>
    <w:link w:val="NOChar"/>
    <w:pPr>
      <w:keepLines/>
      <w:ind w:left="1135" w:hanging="851"/>
    </w:pPr>
  </w:style>
  <w:style w:type="paragraph" w:styleId="ListBullet4">
    <w:name w:val="List Bullet 4"/>
    <w:basedOn w:val="ListBullet3"/>
    <w:pPr>
      <w:ind w:left="1418"/>
    </w:pPr>
  </w:style>
  <w:style w:type="paragraph" w:styleId="List4">
    <w:name w:val="List 4"/>
    <w:basedOn w:val="List3"/>
    <w:pPr>
      <w:ind w:left="1418"/>
    </w:pPr>
  </w:style>
  <w:style w:type="paragraph" w:styleId="List5">
    <w:name w:val="List 5"/>
    <w:basedOn w:val="List4"/>
    <w:pPr>
      <w:ind w:left="1702"/>
    </w:pPr>
  </w:style>
  <w:style w:type="paragraph" w:customStyle="1" w:styleId="ZV">
    <w:name w:val="ZV"/>
    <w:basedOn w:val="ZU"/>
    <w:pPr>
      <w:framePr w:wrap="notBeside" w:y="16161"/>
    </w:pPr>
  </w:style>
  <w:style w:type="paragraph" w:styleId="ListBullet3">
    <w:name w:val="List Bullet 3"/>
    <w:basedOn w:val="ListBullet2"/>
    <w:pPr>
      <w:ind w:left="1135"/>
    </w:pPr>
  </w:style>
  <w:style w:type="paragraph" w:customStyle="1" w:styleId="FP">
    <w:name w:val="FP"/>
    <w:basedOn w:val="Normal"/>
    <w:pPr>
      <w:spacing w:after="0"/>
    </w:pPr>
  </w:style>
  <w:style w:type="paragraph" w:styleId="ListNumber2">
    <w:name w:val="List Number 2"/>
    <w:basedOn w:val="ListNumber"/>
    <w:pPr>
      <w:ind w:left="851"/>
    </w:pPr>
  </w:style>
  <w:style w:type="paragraph" w:customStyle="1" w:styleId="tdoc-header">
    <w:name w:val="tdoc-header"/>
    <w:rPr>
      <w:rFonts w:ascii="Arial" w:hAnsi="Arial"/>
      <w:sz w:val="24"/>
      <w:lang w:eastAsia="en-US"/>
    </w:rPr>
  </w:style>
  <w:style w:type="paragraph" w:styleId="List3">
    <w:name w:val="List 3"/>
    <w:basedOn w:val="List2"/>
    <w:pPr>
      <w:ind w:left="1135"/>
    </w:pPr>
  </w:style>
  <w:style w:type="paragraph" w:customStyle="1" w:styleId="B2">
    <w:name w:val="B2"/>
    <w:basedOn w:val="List2"/>
    <w:link w:val="B2Char"/>
  </w:style>
  <w:style w:type="paragraph" w:customStyle="1" w:styleId="H6">
    <w:name w:val="H6"/>
    <w:basedOn w:val="Heading5"/>
    <w:next w:val="Normal"/>
    <w:pPr>
      <w:ind w:left="1985" w:hanging="1985"/>
      <w:outlineLvl w:val="9"/>
    </w:pPr>
    <w:rPr>
      <w:sz w:val="20"/>
    </w:rPr>
  </w:style>
  <w:style w:type="paragraph" w:styleId="ListBullet2">
    <w:name w:val="List Bullet 2"/>
    <w:basedOn w:val="ListBullet"/>
    <w:pPr>
      <w:ind w:left="851"/>
    </w:pPr>
  </w:style>
  <w:style w:type="paragraph" w:styleId="Header">
    <w:name w:val="header"/>
    <w:basedOn w:val="Normal"/>
    <w:pPr>
      <w:widowControl w:val="0"/>
    </w:pPr>
    <w:rPr>
      <w:rFonts w:ascii="Arial" w:hAnsi="Arial"/>
      <w:b/>
      <w:sz w:val="18"/>
    </w:rPr>
  </w:style>
  <w:style w:type="paragraph" w:styleId="TOC8">
    <w:name w:val="toc 8"/>
    <w:basedOn w:val="TOC1"/>
    <w:uiPriority w:val="39"/>
    <w:pPr>
      <w:spacing w:before="180"/>
      <w:ind w:left="2693" w:hanging="2693"/>
    </w:pPr>
    <w:rPr>
      <w:b/>
    </w:rPr>
  </w:style>
  <w:style w:type="paragraph" w:styleId="ListBullet">
    <w:name w:val="List Bullet"/>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TOC2">
    <w:name w:val="toc 2"/>
    <w:basedOn w:val="TOC1"/>
    <w:uiPriority w:val="39"/>
    <w:pPr>
      <w:keepNext w:val="0"/>
      <w:spacing w:before="0"/>
      <w:ind w:left="851" w:hanging="851"/>
    </w:pPr>
    <w:rPr>
      <w:sz w:val="20"/>
    </w:rPr>
  </w:style>
  <w:style w:type="paragraph" w:styleId="ListNumber">
    <w:name w:val="List Number"/>
    <w:basedOn w:val="List"/>
    <w:pPr>
      <w:ind w:left="0" w:firstLine="0"/>
    </w:pPr>
  </w:style>
  <w:style w:type="paragraph" w:styleId="TOC3">
    <w:name w:val="toc 3"/>
    <w:basedOn w:val="TOC2"/>
    <w:uiPriority w:val="39"/>
    <w:pPr>
      <w:ind w:left="1134" w:hanging="1134"/>
    </w:pPr>
  </w:style>
  <w:style w:type="paragraph" w:customStyle="1" w:styleId="ZD">
    <w:name w:val="ZD"/>
    <w:pPr>
      <w:framePr w:wrap="notBeside" w:vAnchor="page" w:hAnchor="margin" w:y="15764"/>
      <w:widowControl w:val="0"/>
    </w:pPr>
    <w:rPr>
      <w:rFonts w:ascii="Arial" w:hAnsi="Arial"/>
      <w:sz w:val="32"/>
      <w:lang w:eastAsia="en-US"/>
    </w:rPr>
  </w:style>
  <w:style w:type="paragraph" w:styleId="TOC4">
    <w:name w:val="toc 4"/>
    <w:basedOn w:val="TOC3"/>
    <w:uiPriority w:val="39"/>
    <w:pPr>
      <w:ind w:left="1418" w:hanging="1418"/>
    </w:pPr>
  </w:style>
  <w:style w:type="paragraph" w:customStyle="1" w:styleId="TAH">
    <w:name w:val="TAH"/>
    <w:basedOn w:val="TAC"/>
    <w:link w:val="TAHCar"/>
    <w:rPr>
      <w:b/>
    </w:rPr>
  </w:style>
  <w:style w:type="paragraph" w:styleId="List">
    <w:name w:val="List"/>
    <w:basedOn w:val="Normal"/>
    <w:pPr>
      <w:ind w:left="568" w:hanging="284"/>
    </w:p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Index2">
    <w:name w:val="index 2"/>
    <w:basedOn w:val="Index1"/>
    <w:semiHidden/>
    <w:pPr>
      <w:ind w:left="284"/>
    </w:pPr>
  </w:style>
  <w:style w:type="paragraph" w:customStyle="1" w:styleId="CRCoverPage">
    <w:name w:val="CR Cover Page"/>
    <w:pPr>
      <w:spacing w:after="120"/>
    </w:pPr>
    <w:rPr>
      <w:rFonts w:ascii="Arial" w:hAnsi="Arial"/>
      <w:lang w:eastAsia="en-US"/>
    </w:rPr>
  </w:style>
  <w:style w:type="paragraph" w:customStyle="1" w:styleId="TF">
    <w:name w:val="TF"/>
    <w:basedOn w:val="TH"/>
    <w:link w:val="TFChar"/>
    <w:pPr>
      <w:keepNext w:val="0"/>
      <w:spacing w:before="0" w:after="240"/>
    </w:pPr>
  </w:style>
  <w:style w:type="paragraph" w:styleId="TOC6">
    <w:name w:val="toc 6"/>
    <w:basedOn w:val="TOC5"/>
    <w:next w:val="Normal"/>
    <w:uiPriority w:val="39"/>
    <w:pPr>
      <w:ind w:left="1985" w:hanging="1985"/>
    </w:pPr>
  </w:style>
  <w:style w:type="paragraph" w:styleId="DocumentMap">
    <w:name w:val="Document Map"/>
    <w:basedOn w:val="Normal"/>
    <w:link w:val="DocumentMapChar"/>
    <w:pPr>
      <w:shd w:val="clear" w:color="auto" w:fill="000080"/>
    </w:pPr>
    <w:rPr>
      <w:rFonts w:ascii="Tahoma" w:hAnsi="Tahoma"/>
    </w:rPr>
  </w:style>
  <w:style w:type="paragraph" w:customStyle="1" w:styleId="B5">
    <w:name w:val="B5"/>
    <w:basedOn w:val="List5"/>
  </w:style>
  <w:style w:type="paragraph" w:customStyle="1" w:styleId="TableText">
    <w:name w:val="TableText"/>
    <w:basedOn w:val="Normal"/>
    <w:pPr>
      <w:keepNext/>
      <w:keepLines/>
      <w:overflowPunct w:val="0"/>
      <w:autoSpaceDE w:val="0"/>
      <w:autoSpaceDN w:val="0"/>
      <w:adjustRightInd w:val="0"/>
      <w:jc w:val="center"/>
      <w:textAlignment w:val="baseline"/>
    </w:pPr>
    <w:rPr>
      <w:snapToGrid w:val="0"/>
      <w:kern w:val="2"/>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uiPriority w:val="99"/>
    <w:pPr>
      <w:spacing w:after="120"/>
    </w:pPr>
  </w:style>
  <w:style w:type="paragraph" w:customStyle="1" w:styleId="TAC">
    <w:name w:val="TAC"/>
    <w:basedOn w:val="TAL"/>
    <w:link w:val="TACChar"/>
    <w:pPr>
      <w:jc w:val="center"/>
    </w:pPr>
  </w:style>
  <w:style w:type="paragraph" w:customStyle="1" w:styleId="Default">
    <w:name w:val="Default"/>
    <w:pPr>
      <w:autoSpaceDE w:val="0"/>
      <w:autoSpaceDN w:val="0"/>
      <w:adjustRightInd w:val="0"/>
    </w:pPr>
    <w:rPr>
      <w:rFonts w:ascii="Arial" w:eastAsia="SimSun" w:hAnsi="Arial" w:cs="Arial"/>
      <w:color w:val="000000"/>
      <w:sz w:val="24"/>
      <w:szCs w:val="24"/>
      <w:lang w:val="fi-FI" w:eastAsia="fi-FI"/>
    </w:rPr>
  </w:style>
  <w:style w:type="paragraph" w:customStyle="1" w:styleId="B4">
    <w:name w:val="B4"/>
    <w:basedOn w:val="List4"/>
  </w:style>
  <w:style w:type="paragraph" w:styleId="ListBullet5">
    <w:name w:val="List Bullet 5"/>
    <w:basedOn w:val="ListBullet4"/>
    <w:pPr>
      <w:ind w:left="1702"/>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Caption">
    <w:name w:val="caption"/>
    <w:basedOn w:val="Normal"/>
    <w:next w:val="Normal"/>
    <w:qFormat/>
    <w:rPr>
      <w:b/>
      <w:bCs/>
    </w:rPr>
  </w:style>
  <w:style w:type="paragraph" w:customStyle="1" w:styleId="EW">
    <w:name w:val="EW"/>
    <w:basedOn w:val="EX"/>
    <w:pPr>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Guidance">
    <w:name w:val="Guidance"/>
    <w:basedOn w:val="Normal"/>
    <w:link w:val="GuidanceChar"/>
    <w:rPr>
      <w:i/>
      <w:color w:val="0000FF"/>
    </w:rPr>
  </w:style>
  <w:style w:type="paragraph" w:customStyle="1" w:styleId="NW">
    <w:name w:val="NW"/>
    <w:basedOn w:val="NO"/>
    <w:pPr>
      <w:spacing w:after="0"/>
    </w:pPr>
  </w:style>
  <w:style w:type="paragraph" w:customStyle="1" w:styleId="ZTD">
    <w:name w:val="ZTD"/>
    <w:basedOn w:val="ZB"/>
    <w:pPr>
      <w:framePr w:hRule="auto" w:wrap="notBeside" w:y="852"/>
    </w:pPr>
    <w:rPr>
      <w:i w:val="0"/>
      <w:sz w:val="40"/>
    </w:rPr>
  </w:style>
  <w:style w:type="paragraph" w:customStyle="1" w:styleId="EQ">
    <w:name w:val="EQ"/>
    <w:basedOn w:val="Normal"/>
    <w:next w:val="Normal"/>
    <w:pPr>
      <w:keepLines/>
      <w:tabs>
        <w:tab w:val="center" w:pos="4536"/>
        <w:tab w:val="right" w:pos="9072"/>
      </w:tabs>
    </w:pPr>
    <w:rPr>
      <w:lang w:val="en-GB" w:eastAsia="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EditorsNote">
    <w:name w:val="Editor's Note"/>
    <w:basedOn w:val="NO"/>
    <w:rPr>
      <w:color w:val="FF0000"/>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TOC7">
    <w:name w:val="toc 7"/>
    <w:basedOn w:val="TOC6"/>
    <w:next w:val="Normal"/>
    <w:uiPriority w:val="39"/>
    <w:pPr>
      <w:ind w:left="2268" w:hanging="2268"/>
    </w:pPr>
  </w:style>
  <w:style w:type="paragraph" w:styleId="TOC5">
    <w:name w:val="toc 5"/>
    <w:basedOn w:val="TOC4"/>
    <w:uiPriority w:val="39"/>
    <w:pPr>
      <w:ind w:left="1701" w:hanging="1701"/>
    </w:pPr>
  </w:style>
  <w:style w:type="paragraph" w:styleId="Index1">
    <w:name w:val="index 1"/>
    <w:basedOn w:val="Normal"/>
    <w:semiHidden/>
    <w:pPr>
      <w:keepLines/>
      <w:spacing w:after="0"/>
    </w:pPr>
  </w:style>
  <w:style w:type="paragraph" w:styleId="TOC9">
    <w:name w:val="toc 9"/>
    <w:basedOn w:val="TOC8"/>
    <w:uiPriority w:val="39"/>
    <w:pPr>
      <w:ind w:left="1418" w:hanging="1418"/>
    </w:pPr>
  </w:style>
  <w:style w:type="paragraph" w:customStyle="1" w:styleId="LD">
    <w:name w:val="LD"/>
    <w:pPr>
      <w:keepNext/>
      <w:keepLines/>
      <w:spacing w:line="180" w:lineRule="exact"/>
    </w:pPr>
    <w:rPr>
      <w:rFonts w:ascii="MS LineDraw" w:hAnsi="MS LineDraw"/>
      <w:lang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styleId="BalloonText">
    <w:name w:val="Balloon Text"/>
    <w:basedOn w:val="Normal"/>
    <w:link w:val="BalloonTextChar"/>
    <w:rPr>
      <w:rFonts w:ascii="Tahoma" w:hAnsi="Tahoma"/>
      <w:sz w:val="16"/>
      <w:szCs w:val="16"/>
    </w:rPr>
  </w:style>
  <w:style w:type="paragraph" w:customStyle="1" w:styleId="TH">
    <w:name w:val="TH"/>
    <w:basedOn w:val="Normal"/>
    <w:link w:val="THChar"/>
    <w:pPr>
      <w:keepNext/>
      <w:keepLines/>
      <w:spacing w:before="60"/>
      <w:jc w:val="center"/>
    </w:pPr>
    <w:rPr>
      <w:rFonts w:ascii="Arial" w:hAnsi="Arial"/>
      <w:b/>
    </w:rPr>
  </w:style>
  <w:style w:type="paragraph" w:customStyle="1" w:styleId="B3">
    <w:name w:val="B3"/>
    <w:basedOn w:val="List3"/>
    <w:link w:val="B3Char2"/>
  </w:style>
  <w:style w:type="paragraph" w:customStyle="1" w:styleId="TAJ">
    <w:name w:val="TAJ"/>
    <w:basedOn w:val="TH"/>
  </w:style>
  <w:style w:type="paragraph" w:customStyle="1" w:styleId="TAL">
    <w:name w:val="TAL"/>
    <w:basedOn w:val="Normal"/>
    <w:link w:val="TALCar"/>
    <w:pPr>
      <w:keepNext/>
      <w:keepLines/>
      <w:spacing w:after="0"/>
    </w:pPr>
    <w:rPr>
      <w:rFonts w:ascii="Arial" w:hAnsi="Arial"/>
      <w:sz w:val="18"/>
    </w:rPr>
  </w:style>
  <w:style w:type="paragraph" w:styleId="Revision">
    <w:name w:val="Revision"/>
    <w:uiPriority w:val="99"/>
    <w:semiHidden/>
    <w:rPr>
      <w:lang w:eastAsia="en-US"/>
    </w:rPr>
  </w:style>
  <w:style w:type="paragraph" w:customStyle="1" w:styleId="EX">
    <w:name w:val="EX"/>
    <w:basedOn w:val="Normal"/>
    <w:link w:val="EXChar"/>
    <w:pPr>
      <w:keepLines/>
      <w:ind w:left="1702" w:hanging="1418"/>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TT">
    <w:name w:val="TT"/>
    <w:basedOn w:val="Heading1"/>
    <w:next w:val="Normal"/>
    <w:pPr>
      <w:outlineLvl w:val="9"/>
    </w:pPr>
  </w:style>
  <w:style w:type="paragraph" w:customStyle="1" w:styleId="B1">
    <w:name w:val="B1"/>
    <w:basedOn w:val="List"/>
    <w:link w:val="B1Char"/>
  </w:style>
  <w:style w:type="paragraph" w:customStyle="1" w:styleId="TAN">
    <w:name w:val="TAN"/>
    <w:basedOn w:val="TAL"/>
    <w:link w:val="TANChar"/>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media/image12.png"/><Relationship Id="rId38" Type="http://schemas.openxmlformats.org/officeDocument/2006/relationships/image" Target="media/image14.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8.png"/><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6.wmf"/><Relationship Id="rId32" Type="http://schemas.openxmlformats.org/officeDocument/2006/relationships/image" Target="media/image11.png"/><Relationship Id="rId37" Type="http://schemas.openxmlformats.org/officeDocument/2006/relationships/image" Target="media/image13.png"/><Relationship Id="rId40" Type="http://schemas.openxmlformats.org/officeDocument/2006/relationships/oleObject" Target="embeddings/oleObject14.bin"/><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7.png"/><Relationship Id="rId36" Type="http://schemas.openxmlformats.org/officeDocument/2006/relationships/oleObject" Target="embeddings/oleObject13.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31" Type="http://schemas.openxmlformats.org/officeDocument/2006/relationships/image" Target="media/image10.png"/><Relationship Id="rId4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9.png"/><Relationship Id="rId35" Type="http://schemas.openxmlformats.org/officeDocument/2006/relationships/oleObject" Target="embeddings/oleObject12.bin"/><Relationship Id="rId43"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3949</Words>
  <Characters>22515</Characters>
  <Application>Microsoft Office Word</Application>
  <DocSecurity>0</DocSecurity>
  <Lines>187</Lines>
  <Paragraphs>52</Paragraphs>
  <ScaleCrop>false</ScaleCrop>
  <Company>ZTE</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Wubin Zhou</dc:creator>
  <cp:keywords/>
  <cp:lastModifiedBy>CR0297</cp:lastModifiedBy>
  <cp:revision>2</cp:revision>
  <dcterms:created xsi:type="dcterms:W3CDTF">2020-06-23T11:39:00Z</dcterms:created>
  <dcterms:modified xsi:type="dcterms:W3CDTF">2020-06-23T11:39:00Z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