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3F8D30C9" w:rsidR="00FB6C5D" w:rsidRDefault="006718DF" w:rsidP="00FB6C5D">
      <w:pPr>
        <w:pStyle w:val="3GPPHeader"/>
        <w:spacing w:after="0"/>
        <w:rPr>
          <w:rFonts w:ascii="Arial" w:hAnsi="Arial" w:cs="Arial"/>
          <w:sz w:val="22"/>
        </w:rPr>
      </w:pPr>
      <w:r>
        <w:rPr>
          <w:rFonts w:ascii="Arial" w:hAnsi="Arial" w:cs="Arial"/>
          <w:sz w:val="22"/>
        </w:rPr>
        <w:t>3GPP TSG-RAN Meeting #86</w:t>
      </w:r>
      <w:r w:rsidR="00FB6C5D">
        <w:rPr>
          <w:rFonts w:ascii="Arial" w:hAnsi="Arial" w:cs="Arial"/>
          <w:sz w:val="22"/>
        </w:rPr>
        <w:tab/>
      </w:r>
      <w:r>
        <w:rPr>
          <w:rFonts w:ascii="Arial" w:hAnsi="Arial" w:cs="Arial"/>
          <w:sz w:val="22"/>
        </w:rPr>
        <w:t>RP-</w:t>
      </w:r>
      <w:r w:rsidR="00F75201">
        <w:rPr>
          <w:rFonts w:ascii="Arial" w:hAnsi="Arial" w:cs="Arial"/>
          <w:sz w:val="22"/>
        </w:rPr>
        <w:t>19</w:t>
      </w:r>
      <w:r w:rsidR="00AF4FC3">
        <w:rPr>
          <w:rFonts w:ascii="Arial" w:hAnsi="Arial" w:cs="Arial"/>
          <w:sz w:val="22"/>
        </w:rPr>
        <w:t>3107</w:t>
      </w:r>
    </w:p>
    <w:p w14:paraId="3B74D700" w14:textId="34ABFE89" w:rsidR="00FB6C5D" w:rsidRDefault="006718DF" w:rsidP="00FB6C5D">
      <w:pPr>
        <w:spacing w:after="60"/>
        <w:ind w:left="1985" w:hanging="1985"/>
        <w:rPr>
          <w:rFonts w:cs="Arial"/>
          <w:b/>
        </w:rPr>
      </w:pPr>
      <w:proofErr w:type="spellStart"/>
      <w:r>
        <w:rPr>
          <w:rFonts w:cs="Arial"/>
          <w:b/>
        </w:rPr>
        <w:t>Sitges</w:t>
      </w:r>
      <w:proofErr w:type="spellEnd"/>
      <w:r>
        <w:rPr>
          <w:rFonts w:cs="Arial"/>
          <w:b/>
        </w:rPr>
        <w:t>, Spain, December 9-12, 2019</w:t>
      </w:r>
      <w:r w:rsidR="00AF4FC3">
        <w:rPr>
          <w:rFonts w:cs="Arial"/>
          <w:b/>
        </w:rPr>
        <w:t xml:space="preserve"> </w:t>
      </w:r>
      <w:r w:rsidR="00AF4FC3">
        <w:rPr>
          <w:rFonts w:cs="Arial"/>
          <w:b/>
        </w:rPr>
        <w:tab/>
      </w:r>
      <w:r w:rsidR="00AF4FC3">
        <w:rPr>
          <w:rFonts w:cs="Arial"/>
          <w:b/>
        </w:rPr>
        <w:tab/>
      </w:r>
      <w:r w:rsidR="00AF4FC3">
        <w:rPr>
          <w:rFonts w:cs="Arial"/>
          <w:b/>
        </w:rPr>
        <w:tab/>
      </w:r>
      <w:r w:rsidR="00AF4FC3">
        <w:rPr>
          <w:rFonts w:cs="Arial"/>
          <w:b/>
        </w:rPr>
        <w:tab/>
      </w:r>
      <w:r w:rsidR="00AF4FC3">
        <w:rPr>
          <w:rFonts w:cs="Arial"/>
          <w:b/>
        </w:rPr>
        <w:tab/>
        <w:t xml:space="preserve">        </w:t>
      </w:r>
      <w:proofErr w:type="gramStart"/>
      <w:r w:rsidR="00AF4FC3">
        <w:rPr>
          <w:rFonts w:cs="Arial"/>
          <w:b/>
        </w:rPr>
        <w:t xml:space="preserve">   (</w:t>
      </w:r>
      <w:proofErr w:type="gramEnd"/>
      <w:r w:rsidR="00AF4FC3">
        <w:rPr>
          <w:rFonts w:cs="Arial"/>
          <w:b/>
        </w:rPr>
        <w:t>revision of  RP-192719)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77AC7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030AE4">
        <w:rPr>
          <w:rFonts w:ascii="Arial" w:hAnsi="Arial" w:cs="Arial"/>
          <w:b w:val="0"/>
          <w:sz w:val="22"/>
        </w:rPr>
        <w:t>9.1.2</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FE42609" w:rsidR="00120D47" w:rsidRPr="00030AE4" w:rsidRDefault="00120D47" w:rsidP="00F120D3">
      <w:pPr>
        <w:pStyle w:val="3GPPHeader"/>
        <w:spacing w:after="120"/>
        <w:rPr>
          <w:rFonts w:ascii="Arial" w:hAnsi="Arial" w:cs="Arial"/>
          <w:sz w:val="22"/>
          <w:lang w:val="en-US"/>
        </w:rPr>
      </w:pPr>
      <w:r w:rsidRPr="00030AE4">
        <w:rPr>
          <w:rFonts w:ascii="Arial" w:hAnsi="Arial" w:cs="Arial"/>
          <w:sz w:val="22"/>
          <w:lang w:val="en-US"/>
        </w:rPr>
        <w:t>Title:</w:t>
      </w:r>
      <w:r w:rsidRPr="00070C3F">
        <w:rPr>
          <w:rFonts w:ascii="Arial" w:hAnsi="Arial" w:cs="Arial"/>
          <w:sz w:val="22"/>
          <w:lang w:val="en-US"/>
        </w:rPr>
        <w:t xml:space="preserve">  </w:t>
      </w:r>
      <w:r w:rsidRPr="00070C3F">
        <w:rPr>
          <w:rFonts w:ascii="Arial" w:hAnsi="Arial" w:cs="Arial"/>
          <w:sz w:val="22"/>
          <w:lang w:val="en-US"/>
        </w:rPr>
        <w:tab/>
      </w:r>
      <w:r w:rsidR="00030AE4" w:rsidRPr="00030AE4">
        <w:rPr>
          <w:rFonts w:ascii="Arial" w:hAnsi="Arial" w:cs="Arial"/>
          <w:b w:val="0"/>
          <w:sz w:val="22"/>
          <w:lang w:val="en-US"/>
        </w:rPr>
        <w:t>Views on R17 MU-SIM</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15B2668E" w14:textId="24AC1152" w:rsidR="00BC5A41" w:rsidRDefault="00163AEB" w:rsidP="00E14087">
      <w:pPr>
        <w:jc w:val="both"/>
        <w:rPr>
          <w:lang w:eastAsia="zh-CN"/>
        </w:rPr>
      </w:pPr>
      <w:bookmarkStart w:id="0" w:name="_Toc242573354"/>
      <w:r>
        <w:rPr>
          <w:lang w:val="en-GB"/>
        </w:rPr>
        <w:t>For R17, there is an ongoing discussion for having a work item on Multi-SIM devices</w:t>
      </w:r>
      <w:r w:rsidR="006B7EE8">
        <w:rPr>
          <w:lang w:val="en-GB"/>
        </w:rPr>
        <w:t xml:space="preserve">. As part of this work item, several aspects of Multi-SIM devices are being considered for example, </w:t>
      </w:r>
      <w:r w:rsidR="00E14087">
        <w:rPr>
          <w:lang w:val="en-GB"/>
        </w:rPr>
        <w:t>Idle</w:t>
      </w:r>
      <w:r w:rsidR="006B7EE8">
        <w:rPr>
          <w:lang w:val="en-GB"/>
        </w:rPr>
        <w:t>/</w:t>
      </w:r>
      <w:r w:rsidR="00E14087">
        <w:rPr>
          <w:lang w:val="en-GB"/>
        </w:rPr>
        <w:t>Idle</w:t>
      </w:r>
      <w:r w:rsidR="006B7EE8">
        <w:rPr>
          <w:lang w:val="en-GB"/>
        </w:rPr>
        <w:t xml:space="preserve"> </w:t>
      </w:r>
      <w:r w:rsidR="00E14087">
        <w:rPr>
          <w:lang w:val="en-GB"/>
        </w:rPr>
        <w:t xml:space="preserve">or Idle/Connected scenario handling across each SIM instances. The scenario includes paging on both SIM instances, Paging/SIB reception etc. In addition, the MUSIM impacts on several UE types distinguished by their simultaneous Rx and Tx capabilities are studied. Also, use cases wherein one SIM is camped in 5GNR/NGC, while the other SIM is camped in LTE/EPC are being studied. The details </w:t>
      </w:r>
      <w:r w:rsidR="00E14087">
        <w:rPr>
          <w:lang w:val="en-GB" w:eastAsia="zh-CN"/>
        </w:rPr>
        <w:t xml:space="preserve">of the phase 2 </w:t>
      </w:r>
      <w:r w:rsidR="006B7EE8">
        <w:rPr>
          <w:lang w:val="en-GB" w:eastAsia="zh-CN"/>
        </w:rPr>
        <w:t>on</w:t>
      </w:r>
      <w:r w:rsidR="00E14087">
        <w:rPr>
          <w:lang w:val="en-GB" w:eastAsia="zh-CN"/>
        </w:rPr>
        <w:t>going email discussion summaries are captured in [</w:t>
      </w:r>
      <w:r w:rsidR="009F37DD">
        <w:rPr>
          <w:lang w:val="en-GB" w:eastAsia="zh-CN"/>
        </w:rPr>
        <w:t>1</w:t>
      </w:r>
      <w:r w:rsidR="00E14087">
        <w:rPr>
          <w:lang w:val="en-GB" w:eastAsia="zh-CN"/>
        </w:rPr>
        <w:t>]</w:t>
      </w:r>
      <w:r w:rsidR="00A16A6A">
        <w:rPr>
          <w:lang w:eastAsia="zh-CN"/>
        </w:rPr>
        <w:t>.</w:t>
      </w:r>
    </w:p>
    <w:p w14:paraId="508BE6B1" w14:textId="77777777" w:rsidR="00A16A6A" w:rsidRDefault="00A16A6A" w:rsidP="00A16A6A">
      <w:pPr>
        <w:pStyle w:val="Heading1"/>
      </w:pPr>
      <w:r>
        <w:t>MUSIM operation from RAN4 perspectives</w:t>
      </w:r>
    </w:p>
    <w:p w14:paraId="221DF08A" w14:textId="77777777" w:rsidR="00A16A6A" w:rsidRDefault="00A16A6A" w:rsidP="00A16A6A">
      <w:r>
        <w:t>At the moment, several different UE architectures have been considered by 3GPP:</w:t>
      </w:r>
    </w:p>
    <w:p w14:paraId="71A1A89C" w14:textId="77777777" w:rsidR="00A16A6A" w:rsidRDefault="00A16A6A" w:rsidP="00A16A6A">
      <w:pPr>
        <w:pStyle w:val="B1"/>
      </w:pPr>
      <w:r>
        <w:t>-</w:t>
      </w:r>
      <w:r>
        <w:tab/>
        <w:t xml:space="preserve">Dual Rx / Dual </w:t>
      </w:r>
      <w:proofErr w:type="spellStart"/>
      <w:r>
        <w:t>Tx</w:t>
      </w:r>
      <w:proofErr w:type="spellEnd"/>
      <w:r>
        <w:t>;</w:t>
      </w:r>
    </w:p>
    <w:p w14:paraId="61CE57A4" w14:textId="77777777" w:rsidR="00A16A6A" w:rsidRDefault="00A16A6A" w:rsidP="00A16A6A">
      <w:pPr>
        <w:pStyle w:val="B1"/>
      </w:pPr>
      <w:r>
        <w:t>-</w:t>
      </w:r>
      <w:r>
        <w:tab/>
        <w:t xml:space="preserve">Dual Rx / Single </w:t>
      </w:r>
      <w:proofErr w:type="spellStart"/>
      <w:r>
        <w:t>Tx</w:t>
      </w:r>
      <w:proofErr w:type="spellEnd"/>
      <w:r>
        <w:t>;</w:t>
      </w:r>
    </w:p>
    <w:p w14:paraId="440508DE" w14:textId="77777777" w:rsidR="00A16A6A" w:rsidRDefault="00A16A6A" w:rsidP="00A16A6A">
      <w:pPr>
        <w:pStyle w:val="B1"/>
      </w:pPr>
      <w:r>
        <w:t>-</w:t>
      </w:r>
      <w:r>
        <w:tab/>
        <w:t xml:space="preserve">Since Rx / Single </w:t>
      </w:r>
      <w:proofErr w:type="spellStart"/>
      <w:r>
        <w:t>Tx</w:t>
      </w:r>
      <w:proofErr w:type="spellEnd"/>
      <w:r>
        <w:t xml:space="preserve">. </w:t>
      </w:r>
    </w:p>
    <w:p w14:paraId="103201C5" w14:textId="77777777" w:rsidR="00A16A6A" w:rsidRDefault="00A16A6A" w:rsidP="00A16A6A">
      <w:pPr>
        <w:pStyle w:val="Heading2"/>
      </w:pPr>
      <w:r>
        <w:tab/>
        <w:t xml:space="preserve">Issues with dual </w:t>
      </w:r>
      <w:proofErr w:type="spellStart"/>
      <w:r>
        <w:t>Tx</w:t>
      </w:r>
      <w:proofErr w:type="spellEnd"/>
      <w:r>
        <w:t xml:space="preserve"> architecture</w:t>
      </w:r>
    </w:p>
    <w:p w14:paraId="697AA33A" w14:textId="77777777" w:rsidR="00A16A6A" w:rsidRDefault="00A16A6A" w:rsidP="00A16A6A">
      <w:pPr>
        <w:jc w:val="both"/>
      </w:pPr>
      <w:r>
        <w:t xml:space="preserve">Dual </w:t>
      </w:r>
      <w:proofErr w:type="spellStart"/>
      <w:r>
        <w:t>Tx</w:t>
      </w:r>
      <w:proofErr w:type="spellEnd"/>
      <w:r>
        <w:t xml:space="preserve"> option for the MUSIM feature has a number of issues that are briefly summarized in this section. Firstly, one of the fundamental problems is that a UE has a limit on the maximum transmission power, so it is not clear how the power split is going to work across two completely independent networks. It is not possible to assume that if a UE supports e.g. 23dBm maximum transmission power, then 23dBm will be available for both networks, which most likely will be completely unaware of each other presence. In that </w:t>
      </w:r>
      <w:proofErr w:type="gramStart"/>
      <w:r>
        <w:t>sense</w:t>
      </w:r>
      <w:proofErr w:type="gramEnd"/>
      <w:r>
        <w:t xml:space="preserve"> we cannot assume that dual </w:t>
      </w:r>
      <w:proofErr w:type="spellStart"/>
      <w:r>
        <w:t>Tx</w:t>
      </w:r>
      <w:proofErr w:type="spellEnd"/>
      <w:r>
        <w:t xml:space="preserve"> will work for those combinations for which a UE support UL CA or DC. Power splitting between the carriers cannot be done without coordination between the network because the power of one carrier depends on the power of the other carrier. Furthermore, MPR and A-MPR depend on the knowledge of the power levels and allocations of the other carrier. Based on these considerations, two active transmitters at the same time will not work for MUSIM in a case when two completely independent networks do not coordinate their UL allocations.</w:t>
      </w:r>
    </w:p>
    <w:p w14:paraId="20D4DEE9" w14:textId="77777777" w:rsidR="00A16A6A" w:rsidRDefault="00A16A6A" w:rsidP="00A16A6A">
      <w:pPr>
        <w:jc w:val="both"/>
      </w:pPr>
      <w:r>
        <w:t xml:space="preserve">It is also worth emphasizing separately dual </w:t>
      </w:r>
      <w:proofErr w:type="spellStart"/>
      <w:r>
        <w:t>Tx</w:t>
      </w:r>
      <w:proofErr w:type="spellEnd"/>
      <w:r>
        <w:t xml:space="preserve"> issues that might be specific to TDD bands. Since it is not likely to anticipate that two independent TDD networks will be tightly synchronized, data reception from one network may interfere with data transmission to another network. As an example, if both operators use the same TDD band, e.g. band n41, the UE might need to transmit to operator 1 and receive from operator 2. However, this does not work as transmitting and receiving simultaneously in the same band is impossible. And potential presence of EN-DC only exacerbates this problem. If there is a network using EN-DC and the other network becomes active, there will be three transmitters active at a time for DSDA, two for the EN-DC of operator 1 and the third for the active carrier in the second network. </w:t>
      </w:r>
    </w:p>
    <w:p w14:paraId="21784745" w14:textId="77777777" w:rsidR="00A16A6A" w:rsidRDefault="00A16A6A" w:rsidP="00A16A6A">
      <w:pPr>
        <w:pStyle w:val="Heading2"/>
        <w:jc w:val="both"/>
      </w:pPr>
      <w:r>
        <w:lastRenderedPageBreak/>
        <w:tab/>
        <w:t>Issues with dual Rx architecture</w:t>
      </w:r>
    </w:p>
    <w:p w14:paraId="1E52E581" w14:textId="77777777" w:rsidR="00A16A6A" w:rsidRDefault="00A16A6A" w:rsidP="00A16A6A">
      <w:pPr>
        <w:jc w:val="both"/>
      </w:pPr>
      <w:r>
        <w:t xml:space="preserve">If the UE architecture is limited to a case when only single </w:t>
      </w:r>
      <w:proofErr w:type="spellStart"/>
      <w:r>
        <w:t>Tx</w:t>
      </w:r>
      <w:proofErr w:type="spellEnd"/>
      <w:r>
        <w:t xml:space="preserve"> is allowed, then dual Rx can be feasible in certain cases. However, one of the main differences when compared to carrier aggregation operation is that DL transmission from different operators is not likely to be synchronized, and thus UE architecture should support DC-like operation to perform completely independent and un-synchronized data reception. Thus, theoretically if a UE supports asynchronous DC operation for a particular band combination, then the corresponding band combination should also work at least for the case when a UE is in RRC_CONNECTED on SIM#1 and RRC_IDLE on SIM#2, i.e. dual Rx/single </w:t>
      </w:r>
      <w:proofErr w:type="spellStart"/>
      <w:r>
        <w:t>Tx</w:t>
      </w:r>
      <w:proofErr w:type="spellEnd"/>
      <w:r>
        <w:t xml:space="preserve">.  However, DC-like operation for MUSIM will inevitable introduce a requirement on the inter-operator coordination to ensure that a UE is camped on the corresponding frequencies. The problem is that a particular network does not know what carriers the other network uses, and thus </w:t>
      </w:r>
      <w:proofErr w:type="spellStart"/>
      <w:r>
        <w:t>signalled</w:t>
      </w:r>
      <w:proofErr w:type="spellEnd"/>
      <w:r>
        <w:t xml:space="preserve"> DC combinations cannot be used efficiently for MUSIM. As an example, a UE may support DC combinations DC_1A-2A and DC_1A-3A, but not DC_2A-3A. If the first network sets up the connection on 1A, the UE can in principle use 2A or 3A to listen to the second network, but not 1A. However, if the first network sets up CA_1A-2A, there is no technical way a UE can continue listening to the second network. So, although theoretically a UE can do at least simultaneous RX because it supports DL CA, in many cases we cannot even use this for MUSIM because the networks do not talk to each other and they do not know which active configuration a UE has. </w:t>
      </w:r>
    </w:p>
    <w:p w14:paraId="6D3B4B9E" w14:textId="77777777" w:rsidR="00A16A6A" w:rsidRDefault="00A16A6A" w:rsidP="00A16A6A">
      <w:pPr>
        <w:jc w:val="both"/>
      </w:pPr>
      <w:r>
        <w:t xml:space="preserve">And similar to the comments expressed earlier for the dual </w:t>
      </w:r>
      <w:proofErr w:type="spellStart"/>
      <w:r>
        <w:t>Tx</w:t>
      </w:r>
      <w:proofErr w:type="spellEnd"/>
      <w:r>
        <w:t xml:space="preserve"> case, un-synchronized TDD networks and/or presence of EN-DC just magnifies the problems making dual Rx operation impossible in the real life, even though a UE may support the corresponding band combination.</w:t>
      </w:r>
    </w:p>
    <w:p w14:paraId="16D0F0BA" w14:textId="77777777" w:rsidR="00A16A6A" w:rsidRDefault="00A16A6A" w:rsidP="00A16A6A">
      <w:pPr>
        <w:jc w:val="both"/>
      </w:pPr>
      <w:r>
        <w:t xml:space="preserve">Meanwhile, various UE capabilities, e.g. MIMO and mixed numerologies etc., are specified as per band combination. Without coordination between different operators, one network won’t know the physical layer configurations of the other network and it is very difficult, if not impossible, for the network to comply with the limitation of UE capability.  This can be another reason to make dual Rx and/or dual </w:t>
      </w:r>
      <w:proofErr w:type="spellStart"/>
      <w:r>
        <w:t>Tx</w:t>
      </w:r>
      <w:proofErr w:type="spellEnd"/>
      <w:r>
        <w:t xml:space="preserve"> infeasible.  </w:t>
      </w:r>
    </w:p>
    <w:p w14:paraId="74059D8C" w14:textId="77777777" w:rsidR="00150AE8" w:rsidRDefault="00A16A6A" w:rsidP="00E14087">
      <w:pPr>
        <w:jc w:val="both"/>
        <w:rPr>
          <w:b/>
          <w:bCs/>
        </w:rPr>
      </w:pPr>
      <w:r w:rsidRPr="00943601">
        <w:rPr>
          <w:b/>
          <w:bCs/>
        </w:rPr>
        <w:t>Proposal</w:t>
      </w:r>
      <w:r>
        <w:rPr>
          <w:b/>
          <w:bCs/>
        </w:rPr>
        <w:t xml:space="preserve"> 1</w:t>
      </w:r>
      <w:r w:rsidRPr="00943601">
        <w:rPr>
          <w:b/>
          <w:bCs/>
        </w:rPr>
        <w:t xml:space="preserve">: Use single Rx / single </w:t>
      </w:r>
      <w:proofErr w:type="spellStart"/>
      <w:r w:rsidRPr="00943601">
        <w:rPr>
          <w:b/>
          <w:bCs/>
        </w:rPr>
        <w:t>Tx</w:t>
      </w:r>
      <w:proofErr w:type="spellEnd"/>
      <w:r w:rsidRPr="00943601">
        <w:rPr>
          <w:b/>
          <w:bCs/>
        </w:rPr>
        <w:t xml:space="preserve"> as the UE architecture baseline for further 3GPP Rel-17 MUSIM discussions.</w:t>
      </w:r>
    </w:p>
    <w:bookmarkEnd w:id="0"/>
    <w:p w14:paraId="1DEB3AB7" w14:textId="6C7A27FE" w:rsidR="00FA27C0" w:rsidRDefault="00371382" w:rsidP="00F4372E">
      <w:pPr>
        <w:pStyle w:val="Heading1"/>
      </w:pPr>
      <w:r>
        <w:t>ETWS/CMAS reception</w:t>
      </w:r>
    </w:p>
    <w:p w14:paraId="000658F1" w14:textId="77777777" w:rsidR="00371382" w:rsidRPr="00E14087" w:rsidRDefault="00371382" w:rsidP="00371382">
      <w:pPr>
        <w:jc w:val="both"/>
        <w:rPr>
          <w:lang w:val="en-GB" w:eastAsia="zh-CN"/>
        </w:rPr>
      </w:pPr>
      <w:r>
        <w:rPr>
          <w:lang w:val="en-GB" w:eastAsia="zh-CN"/>
        </w:rPr>
        <w:t xml:space="preserve">Given the fact that ETWS/CMAS support for Single SIM devices is mandatory from a regulatory point of view, it is logical that Multi-SIM devices do also support ETWS/CMAS. But ETWS/CMAS reception on Multi-SIM devices do bring in its own challenges, more so especially when Multi-SIM solutions are based on Single Rx/Single </w:t>
      </w:r>
      <w:proofErr w:type="spellStart"/>
      <w:r>
        <w:rPr>
          <w:lang w:val="en-GB" w:eastAsia="zh-CN"/>
        </w:rPr>
        <w:t>Tx</w:t>
      </w:r>
      <w:proofErr w:type="spellEnd"/>
      <w:r>
        <w:rPr>
          <w:lang w:val="en-GB" w:eastAsia="zh-CN"/>
        </w:rPr>
        <w:t xml:space="preserve"> architecture. In this paper, we would like to highlight certain important aspects of ETWS/CMAS handling and the reason for certain level of standardization to ensure a uniform user experience.</w:t>
      </w:r>
    </w:p>
    <w:p w14:paraId="62313787" w14:textId="73F15FAB" w:rsidR="00C6595D" w:rsidRPr="00C6595D" w:rsidRDefault="00C6595D" w:rsidP="00C6595D">
      <w:pPr>
        <w:rPr>
          <w:lang w:val="en-GB" w:eastAsia="zh-CN"/>
        </w:rPr>
      </w:pPr>
      <w:r>
        <w:rPr>
          <w:lang w:val="en-GB" w:eastAsia="zh-CN"/>
        </w:rPr>
        <w:t xml:space="preserve">In the rest of this </w:t>
      </w:r>
      <w:r w:rsidR="00371382">
        <w:rPr>
          <w:lang w:val="en-GB" w:eastAsia="zh-CN"/>
        </w:rPr>
        <w:t>section</w:t>
      </w:r>
      <w:r>
        <w:rPr>
          <w:lang w:val="en-GB" w:eastAsia="zh-CN"/>
        </w:rPr>
        <w:t>, we will restrict our discussion to ETWS/CMAS handling Multi-SIM devices which are based of Single Rx/Single Tx architecture, as in our view this is the most impacted use case.</w:t>
      </w:r>
    </w:p>
    <w:p w14:paraId="107D731B" w14:textId="610A3215" w:rsidR="002F21F8" w:rsidRDefault="00C6595D" w:rsidP="00254193">
      <w:pPr>
        <w:jc w:val="both"/>
        <w:rPr>
          <w:lang w:val="en-GB" w:eastAsia="zh-CN"/>
        </w:rPr>
      </w:pPr>
      <w:r>
        <w:rPr>
          <w:lang w:val="en-GB" w:eastAsia="zh-CN"/>
        </w:rPr>
        <w:t xml:space="preserve">Multi-SIM devices based on Single Rx/Single Tx architecture would need </w:t>
      </w:r>
      <w:r w:rsidR="002361EA">
        <w:rPr>
          <w:lang w:val="en-GB" w:eastAsia="zh-CN"/>
        </w:rPr>
        <w:t xml:space="preserve">time </w:t>
      </w:r>
      <w:r>
        <w:rPr>
          <w:lang w:val="en-GB" w:eastAsia="zh-CN"/>
        </w:rPr>
        <w:t>to share the RF resources to enable reception of simultaneous ETWS/CMAS reception across each SIM instances.</w:t>
      </w:r>
      <w:r w:rsidR="002F21F8">
        <w:rPr>
          <w:lang w:val="en-GB" w:eastAsia="zh-CN"/>
        </w:rPr>
        <w:t xml:space="preserve"> There are various combinations possible depending on the current RRC mode of the SIM instances and on the NW in which they are camped on. For Example, </w:t>
      </w:r>
    </w:p>
    <w:p w14:paraId="7385FABA" w14:textId="29928657" w:rsidR="002F21F8" w:rsidRDefault="002F21F8" w:rsidP="002F21F8">
      <w:pPr>
        <w:pStyle w:val="ListParagraph"/>
        <w:numPr>
          <w:ilvl w:val="0"/>
          <w:numId w:val="5"/>
        </w:numPr>
        <w:jc w:val="both"/>
        <w:rPr>
          <w:lang w:val="en-GB" w:eastAsia="zh-CN"/>
        </w:rPr>
      </w:pPr>
      <w:r>
        <w:rPr>
          <w:lang w:val="en-GB" w:eastAsia="zh-CN"/>
        </w:rPr>
        <w:t>SIM1 in Idle mode Camped on NW1 + SIM2 in Idle mode Camped on NW1</w:t>
      </w:r>
    </w:p>
    <w:p w14:paraId="6220ED4B" w14:textId="5A3E781B" w:rsidR="002F21F8" w:rsidRDefault="002F21F8" w:rsidP="002F21F8">
      <w:pPr>
        <w:pStyle w:val="ListParagraph"/>
        <w:numPr>
          <w:ilvl w:val="0"/>
          <w:numId w:val="5"/>
        </w:numPr>
        <w:jc w:val="both"/>
        <w:rPr>
          <w:lang w:val="en-GB" w:eastAsia="zh-CN"/>
        </w:rPr>
      </w:pPr>
      <w:r>
        <w:rPr>
          <w:lang w:val="en-GB" w:eastAsia="zh-CN"/>
        </w:rPr>
        <w:t>SIM1 in Idle mode Camped on NW1 + SIM2 in Connected mode Camped on NW1</w:t>
      </w:r>
    </w:p>
    <w:p w14:paraId="19298F94" w14:textId="49DFCC01" w:rsidR="002F21F8" w:rsidRDefault="002F21F8" w:rsidP="002F21F8">
      <w:pPr>
        <w:pStyle w:val="ListParagraph"/>
        <w:numPr>
          <w:ilvl w:val="0"/>
          <w:numId w:val="5"/>
        </w:numPr>
        <w:jc w:val="both"/>
        <w:rPr>
          <w:lang w:val="en-GB" w:eastAsia="zh-CN"/>
        </w:rPr>
      </w:pPr>
      <w:r>
        <w:rPr>
          <w:lang w:val="en-GB" w:eastAsia="zh-CN"/>
        </w:rPr>
        <w:t>SIM1 in Idle mode Camped on NW1 + SIM2 in Idle mode Camped on NW2</w:t>
      </w:r>
    </w:p>
    <w:p w14:paraId="6A75E878" w14:textId="0E6611EE" w:rsidR="002F21F8" w:rsidRDefault="002F21F8" w:rsidP="002F21F8">
      <w:pPr>
        <w:pStyle w:val="ListParagraph"/>
        <w:numPr>
          <w:ilvl w:val="0"/>
          <w:numId w:val="5"/>
        </w:numPr>
        <w:jc w:val="both"/>
        <w:rPr>
          <w:lang w:val="en-GB" w:eastAsia="zh-CN"/>
        </w:rPr>
      </w:pPr>
      <w:r>
        <w:rPr>
          <w:lang w:val="en-GB" w:eastAsia="zh-CN"/>
        </w:rPr>
        <w:t>SIM1 in Idle mode Camped on NW1 + SIM2 in Connected mode Camped on NW2</w:t>
      </w:r>
    </w:p>
    <w:p w14:paraId="0CA76F50" w14:textId="053E2CE1" w:rsidR="002F21F8" w:rsidRDefault="002F21F8" w:rsidP="002F21F8">
      <w:pPr>
        <w:pStyle w:val="ListParagraph"/>
        <w:numPr>
          <w:ilvl w:val="0"/>
          <w:numId w:val="5"/>
        </w:numPr>
        <w:jc w:val="both"/>
        <w:rPr>
          <w:lang w:val="en-GB" w:eastAsia="zh-CN"/>
        </w:rPr>
      </w:pPr>
      <w:r>
        <w:rPr>
          <w:lang w:val="en-GB" w:eastAsia="zh-CN"/>
        </w:rPr>
        <w:t>SIM1 in Connected mode Camped on NW1 + SIM2 in Connected mode Camped on NW2</w:t>
      </w:r>
    </w:p>
    <w:p w14:paraId="41620A32" w14:textId="5F3046C3" w:rsidR="00431947" w:rsidRPr="00431947" w:rsidRDefault="00431947" w:rsidP="00431947">
      <w:pPr>
        <w:jc w:val="both"/>
        <w:rPr>
          <w:lang w:val="en-GB" w:eastAsia="zh-CN"/>
        </w:rPr>
      </w:pPr>
      <w:r>
        <w:rPr>
          <w:lang w:val="en-GB" w:eastAsia="zh-CN"/>
        </w:rPr>
        <w:t xml:space="preserve">Additional combinations come into play when either one or both of NW1 or NW2 can be home or roam </w:t>
      </w:r>
      <w:r w:rsidR="00262E9C">
        <w:rPr>
          <w:lang w:val="en-GB" w:eastAsia="zh-CN"/>
        </w:rPr>
        <w:t>scenarios</w:t>
      </w:r>
      <w:r>
        <w:rPr>
          <w:lang w:val="en-GB" w:eastAsia="zh-CN"/>
        </w:rPr>
        <w:t>.</w:t>
      </w:r>
    </w:p>
    <w:p w14:paraId="3BF8C4FD" w14:textId="3D4C620B" w:rsidR="00B250A0" w:rsidRDefault="00C6595D" w:rsidP="00254193">
      <w:pPr>
        <w:jc w:val="both"/>
        <w:rPr>
          <w:lang w:val="en-GB" w:eastAsia="zh-CN"/>
        </w:rPr>
      </w:pPr>
      <w:r>
        <w:rPr>
          <w:lang w:val="en-GB" w:eastAsia="zh-CN"/>
        </w:rPr>
        <w:lastRenderedPageBreak/>
        <w:t>Some companies in the email discussion have indicated that the handling of such simultaneous ETWS/CMAS reception is similar to simultaneous SIB reading across two SIM instances. Though from a functional point of view this argument is agreeable, we would like to point out that there are certain key differences between the two use cases.</w:t>
      </w:r>
    </w:p>
    <w:p w14:paraId="06DC1AE2" w14:textId="3C75DBC9" w:rsidR="00C6595D" w:rsidRDefault="00C6595D" w:rsidP="002F21F8">
      <w:pPr>
        <w:pStyle w:val="ListParagraph"/>
        <w:numPr>
          <w:ilvl w:val="0"/>
          <w:numId w:val="4"/>
        </w:numPr>
        <w:jc w:val="both"/>
      </w:pPr>
      <w:r>
        <w:t xml:space="preserve">In cases when both SIM instances are camped in RRC Idle mode, </w:t>
      </w:r>
      <w:r w:rsidR="002F21F8">
        <w:t>unlike</w:t>
      </w:r>
      <w:r>
        <w:t xml:space="preserve"> simultaneous SIB reading across two SIM instances</w:t>
      </w:r>
      <w:r w:rsidR="002F21F8">
        <w:t xml:space="preserve"> while in Idle mode</w:t>
      </w:r>
      <w:r>
        <w:t xml:space="preserve">, simultaneous ETWS/CMAS reception across two SIM instances has very strict timing requirements to show the final reassembled ETWS/CMAS message to the user from the time the NW has started the ETWS/CMAS broadcast. Also, once a ETWS/CMAS broadcast has been initiated on a given SIM instance (e.g. SIM1), device is expected to continuously decode all the SIB segments till the time NW indicates that the ETWS/CMAS reception is completed. </w:t>
      </w:r>
      <w:r w:rsidR="002F21F8">
        <w:t>This would imply that the second SIM instance (e.g. SIM2) would never get a chance to get scheduled for ETWS/CMAS reading. The problem is even more aggravated, when there is collision on the scheduling of ETWS/CMAS SIB across SIM instances or when there are more number of ETWS/CMAS SIB segments to be acquired.</w:t>
      </w:r>
    </w:p>
    <w:p w14:paraId="365A2394" w14:textId="77777777" w:rsidR="002F21F8" w:rsidRDefault="002F21F8" w:rsidP="002F21F8">
      <w:pPr>
        <w:pStyle w:val="ListParagraph"/>
        <w:jc w:val="both"/>
      </w:pPr>
    </w:p>
    <w:p w14:paraId="52889703" w14:textId="23F929DF" w:rsidR="002F21F8" w:rsidRDefault="002F21F8" w:rsidP="002F21F8">
      <w:pPr>
        <w:pStyle w:val="ListParagraph"/>
        <w:numPr>
          <w:ilvl w:val="0"/>
          <w:numId w:val="4"/>
        </w:numPr>
        <w:jc w:val="both"/>
      </w:pPr>
      <w:r>
        <w:t xml:space="preserve">In cases when one SIM instances </w:t>
      </w:r>
      <w:proofErr w:type="gramStart"/>
      <w:r>
        <w:t>is</w:t>
      </w:r>
      <w:proofErr w:type="gramEnd"/>
      <w:r>
        <w:t xml:space="preserve"> in RRC Idle mode, and other SIM is in RRC Connected mode (e.g. Voice call), due to single Rx/Tx architecture, it could be possible that the Idle mode SIM is in a suspended state, wherein it does not have access to the RF chain, and hence in the worst case could miss the paging which triggered the ETWS/CMAS mode reception. This would mean that the user would end up completely not receiving any ETWS/CMAS reception on one SIM instance, a behavior that the user is not exposed to compared to single SIM.</w:t>
      </w:r>
    </w:p>
    <w:p w14:paraId="773BC8F5" w14:textId="77777777" w:rsidR="002F21F8" w:rsidRDefault="002F21F8" w:rsidP="002F21F8">
      <w:pPr>
        <w:pStyle w:val="ListParagraph"/>
        <w:jc w:val="both"/>
      </w:pPr>
    </w:p>
    <w:p w14:paraId="4EA05077" w14:textId="77777777" w:rsidR="002F21F8" w:rsidRDefault="002F21F8" w:rsidP="002F21F8">
      <w:pPr>
        <w:pStyle w:val="ListParagraph"/>
        <w:jc w:val="both"/>
      </w:pPr>
    </w:p>
    <w:p w14:paraId="1A387535" w14:textId="6EF5DF95" w:rsidR="002F21F8" w:rsidRDefault="002F21F8" w:rsidP="002F21F8">
      <w:pPr>
        <w:pStyle w:val="ListParagraph"/>
        <w:numPr>
          <w:ilvl w:val="0"/>
          <w:numId w:val="4"/>
        </w:numPr>
        <w:jc w:val="both"/>
      </w:pPr>
      <w:r>
        <w:t xml:space="preserve"> In cases when both SIM instances are camped in the same NW, the issue of SIB decode collision is profound, and it makes sense to </w:t>
      </w:r>
      <w:r w:rsidR="00431947">
        <w:t>just decode ETWS/CMAS from one SIM instance consistently, as both SIM instances are camped on the same NW. But this behavior is not consistent with single SIM behavior.</w:t>
      </w:r>
    </w:p>
    <w:p w14:paraId="11B48E32" w14:textId="138BAB85" w:rsidR="00431947" w:rsidRPr="00431947" w:rsidRDefault="00431947" w:rsidP="00431947">
      <w:pPr>
        <w:jc w:val="both"/>
      </w:pPr>
      <w:r w:rsidRPr="00431947">
        <w:rPr>
          <w:b/>
          <w:bCs/>
        </w:rPr>
        <w:t xml:space="preserve">Observation 1: </w:t>
      </w:r>
      <w:r w:rsidRPr="00431947">
        <w:t>ETWS/CMAS reception</w:t>
      </w:r>
      <w:r>
        <w:rPr>
          <w:b/>
          <w:bCs/>
        </w:rPr>
        <w:t xml:space="preserve"> </w:t>
      </w:r>
      <w:r>
        <w:t>behavior on Multi-SIM devices is highly dependent on multiple factors l</w:t>
      </w:r>
      <w:r w:rsidR="00CF2A29">
        <w:t>ike device Rx/</w:t>
      </w:r>
      <w:proofErr w:type="spellStart"/>
      <w:r w:rsidR="00CF2A29">
        <w:t>Tx</w:t>
      </w:r>
      <w:proofErr w:type="spellEnd"/>
      <w:r w:rsidR="00CF2A29">
        <w:t xml:space="preserve"> architecture, </w:t>
      </w:r>
      <w:r>
        <w:t>current RRC state across each SIM instances and the NWs on which each SIM instance is camped.</w:t>
      </w:r>
    </w:p>
    <w:p w14:paraId="4CBF9F0B" w14:textId="57566F57" w:rsidR="00431947" w:rsidRPr="00431947" w:rsidRDefault="00431947" w:rsidP="00431947">
      <w:pPr>
        <w:jc w:val="both"/>
        <w:rPr>
          <w:lang w:val="en-GB" w:eastAsia="zh-CN"/>
        </w:rPr>
      </w:pPr>
      <w:r>
        <w:rPr>
          <w:lang w:val="en-GB" w:eastAsia="zh-CN"/>
        </w:rPr>
        <w:t xml:space="preserve">In light of the above-mentioned issues, we strongly believe that there is reasonable scope to </w:t>
      </w:r>
      <w:r w:rsidR="00EF77CA">
        <w:rPr>
          <w:lang w:val="en-GB" w:eastAsia="zh-CN"/>
        </w:rPr>
        <w:t xml:space="preserve">ensure </w:t>
      </w:r>
      <w:r>
        <w:rPr>
          <w:lang w:val="en-GB" w:eastAsia="zh-CN"/>
        </w:rPr>
        <w:t>the MUSIM ETWS/CMAS reception for the end user. Until now, since Multi-SIM behaviour has not been standardized, there are various solutions available in the market (either based of Single Rx/Single Tx, Dual Rx/Single Tx, Dual Rx/Dual Tx architecture) which provides a non-homogenous user experience, which is misleading to the end user.</w:t>
      </w:r>
    </w:p>
    <w:p w14:paraId="3290FE9A" w14:textId="4CBB1198" w:rsidR="00C8780A" w:rsidRPr="00A16A6A" w:rsidRDefault="00431947" w:rsidP="00DB17A3">
      <w:pPr>
        <w:rPr>
          <w:b/>
        </w:rPr>
      </w:pPr>
      <w:r w:rsidRPr="00A16A6A">
        <w:rPr>
          <w:b/>
          <w:bCs/>
        </w:rPr>
        <w:t>Proposal</w:t>
      </w:r>
      <w:r w:rsidR="00AF7908" w:rsidRPr="00A16A6A">
        <w:rPr>
          <w:b/>
          <w:bCs/>
        </w:rPr>
        <w:t xml:space="preserve"> </w:t>
      </w:r>
      <w:r w:rsidR="00A16A6A" w:rsidRPr="00A16A6A">
        <w:rPr>
          <w:b/>
          <w:bCs/>
        </w:rPr>
        <w:t>2</w:t>
      </w:r>
      <w:r w:rsidRPr="00A16A6A">
        <w:rPr>
          <w:b/>
          <w:bCs/>
        </w:rPr>
        <w:t>:</w:t>
      </w:r>
      <w:r w:rsidRPr="00A16A6A">
        <w:rPr>
          <w:b/>
        </w:rPr>
        <w:t xml:space="preserve"> Multi-SIM device should </w:t>
      </w:r>
      <w:r w:rsidR="00A7017D" w:rsidRPr="00A16A6A">
        <w:rPr>
          <w:b/>
        </w:rPr>
        <w:t>ensure correct</w:t>
      </w:r>
      <w:r w:rsidRPr="00A16A6A">
        <w:rPr>
          <w:b/>
        </w:rPr>
        <w:t xml:space="preserve"> ETWS/CMAS reception, and the current work item should study solutions and guidelines to that effect.</w:t>
      </w:r>
    </w:p>
    <w:p w14:paraId="5E650D32" w14:textId="2E8DE59E" w:rsidR="009D725A" w:rsidRDefault="009D725A" w:rsidP="00371382">
      <w:pPr>
        <w:pStyle w:val="Heading1"/>
        <w:jc w:val="both"/>
      </w:pPr>
      <w:bookmarkStart w:id="1" w:name="_Toc242573360"/>
      <w:r>
        <w:t>Summary</w:t>
      </w:r>
      <w:bookmarkEnd w:id="1"/>
    </w:p>
    <w:p w14:paraId="50F207DD" w14:textId="4EBCD6C4" w:rsidR="00150AE8" w:rsidRPr="00150AE8" w:rsidRDefault="00150AE8" w:rsidP="00150AE8">
      <w:pPr>
        <w:rPr>
          <w:lang w:val="en-GB" w:eastAsia="zh-CN"/>
        </w:rPr>
      </w:pPr>
      <w:r>
        <w:rPr>
          <w:lang w:val="en-GB" w:eastAsia="zh-CN"/>
        </w:rPr>
        <w:t xml:space="preserve">UE architecture and ETWS/CMAS reception for Rel-17 MUSIM work item are discussed, with following proposals: </w:t>
      </w:r>
    </w:p>
    <w:p w14:paraId="48B5F9BE" w14:textId="54B2DCB2" w:rsidR="00A16A6A" w:rsidRPr="00371382" w:rsidRDefault="00A16A6A" w:rsidP="00A16A6A">
      <w:pPr>
        <w:jc w:val="both"/>
        <w:rPr>
          <w:b/>
          <w:bCs/>
        </w:rPr>
      </w:pPr>
      <w:bookmarkStart w:id="2" w:name="_Toc242573361"/>
      <w:r w:rsidRPr="00943601">
        <w:rPr>
          <w:b/>
          <w:bCs/>
        </w:rPr>
        <w:t>Proposal</w:t>
      </w:r>
      <w:r>
        <w:rPr>
          <w:b/>
          <w:bCs/>
        </w:rPr>
        <w:t xml:space="preserve"> 1</w:t>
      </w:r>
      <w:r w:rsidRPr="00943601">
        <w:rPr>
          <w:b/>
          <w:bCs/>
        </w:rPr>
        <w:t xml:space="preserve">: Use single Rx / single </w:t>
      </w:r>
      <w:proofErr w:type="spellStart"/>
      <w:r w:rsidRPr="00943601">
        <w:rPr>
          <w:b/>
          <w:bCs/>
        </w:rPr>
        <w:t>Tx</w:t>
      </w:r>
      <w:proofErr w:type="spellEnd"/>
      <w:r w:rsidRPr="00943601">
        <w:rPr>
          <w:b/>
          <w:bCs/>
        </w:rPr>
        <w:t xml:space="preserve"> as the UE architecture baseline for further 3GPP Rel-17 MUSIM discussions.</w:t>
      </w:r>
    </w:p>
    <w:p w14:paraId="451AFCBE" w14:textId="27C5502F" w:rsidR="00431947" w:rsidRPr="00431947" w:rsidRDefault="00AF7908" w:rsidP="00A16A6A">
      <w:pPr>
        <w:jc w:val="both"/>
      </w:pPr>
      <w:r>
        <w:rPr>
          <w:b/>
          <w:bCs/>
        </w:rPr>
        <w:t>Observation 1</w:t>
      </w:r>
      <w:r w:rsidR="00431947" w:rsidRPr="00431947">
        <w:rPr>
          <w:b/>
          <w:bCs/>
        </w:rPr>
        <w:t xml:space="preserve">: </w:t>
      </w:r>
      <w:r w:rsidR="00431947" w:rsidRPr="00431947">
        <w:t>ETWS/CMAS reception</w:t>
      </w:r>
      <w:r w:rsidR="00431947">
        <w:rPr>
          <w:b/>
          <w:bCs/>
        </w:rPr>
        <w:t xml:space="preserve"> </w:t>
      </w:r>
      <w:r w:rsidR="00431947">
        <w:t xml:space="preserve">behavior on Multi-SIM devices is highly dependent on multiple factors </w:t>
      </w:r>
      <w:r w:rsidR="00424524">
        <w:t>like device Rx/</w:t>
      </w:r>
      <w:proofErr w:type="spellStart"/>
      <w:r w:rsidR="00424524">
        <w:t>Tx</w:t>
      </w:r>
      <w:proofErr w:type="spellEnd"/>
      <w:r w:rsidR="00424524">
        <w:t xml:space="preserve"> architecture,</w:t>
      </w:r>
      <w:r w:rsidR="00431947">
        <w:t xml:space="preserve"> current RRC state across each SIM instances and the NWs on which ea</w:t>
      </w:r>
      <w:bookmarkStart w:id="3" w:name="_GoBack"/>
      <w:bookmarkEnd w:id="3"/>
      <w:r w:rsidR="00431947">
        <w:t>ch SIM instance is camped.</w:t>
      </w:r>
    </w:p>
    <w:p w14:paraId="1951B421" w14:textId="79C6E739" w:rsidR="00AF7908" w:rsidRPr="00A16A6A" w:rsidRDefault="00AF7908" w:rsidP="00371382">
      <w:pPr>
        <w:jc w:val="both"/>
        <w:rPr>
          <w:b/>
        </w:rPr>
      </w:pPr>
      <w:r w:rsidRPr="00A16A6A">
        <w:rPr>
          <w:b/>
          <w:bCs/>
        </w:rPr>
        <w:t xml:space="preserve">Proposal </w:t>
      </w:r>
      <w:r w:rsidR="00A16A6A" w:rsidRPr="00A16A6A">
        <w:rPr>
          <w:b/>
          <w:bCs/>
        </w:rPr>
        <w:t>2</w:t>
      </w:r>
      <w:r w:rsidRPr="00A16A6A">
        <w:rPr>
          <w:b/>
          <w:bCs/>
        </w:rPr>
        <w:t>:</w:t>
      </w:r>
      <w:r w:rsidRPr="00A16A6A">
        <w:rPr>
          <w:b/>
        </w:rPr>
        <w:t xml:space="preserve"> Multi-SIM device should ensure correct ETWS/CMAS reception, and the current work item should study solutions and guidelines to that effect.</w:t>
      </w:r>
    </w:p>
    <w:p w14:paraId="5A15FD36" w14:textId="254609ED" w:rsidR="009D725A" w:rsidRDefault="009D725A" w:rsidP="00371382">
      <w:pPr>
        <w:pStyle w:val="Heading1"/>
        <w:jc w:val="both"/>
        <w:rPr>
          <w:noProof/>
        </w:rPr>
      </w:pPr>
      <w:r>
        <w:rPr>
          <w:noProof/>
        </w:rPr>
        <w:lastRenderedPageBreak/>
        <w:t>References</w:t>
      </w:r>
      <w:bookmarkEnd w:id="2"/>
    </w:p>
    <w:p w14:paraId="2454BCD9" w14:textId="1567A3E8" w:rsidR="006B7EE8" w:rsidRDefault="006B7EE8" w:rsidP="00371382">
      <w:pPr>
        <w:numPr>
          <w:ilvl w:val="0"/>
          <w:numId w:val="1"/>
        </w:numPr>
        <w:overflowPunct w:val="0"/>
        <w:autoSpaceDE w:val="0"/>
        <w:autoSpaceDN w:val="0"/>
        <w:adjustRightInd w:val="0"/>
        <w:spacing w:before="60" w:after="60"/>
        <w:jc w:val="both"/>
        <w:textAlignment w:val="baseline"/>
        <w:rPr>
          <w:rFonts w:cs="Arial"/>
          <w:sz w:val="16"/>
          <w:szCs w:val="16"/>
          <w:lang w:val="de-DE"/>
        </w:rPr>
      </w:pPr>
      <w:r>
        <w:rPr>
          <w:noProof/>
        </w:rPr>
        <w:t>RP-</w:t>
      </w:r>
      <w:r w:rsidR="009F37DD">
        <w:rPr>
          <w:noProof/>
        </w:rPr>
        <w:t>192547</w:t>
      </w:r>
      <w:r>
        <w:rPr>
          <w:noProof/>
        </w:rPr>
        <w:t xml:space="preserve"> </w:t>
      </w:r>
      <w:r w:rsidR="009F37DD" w:rsidRPr="009F37DD">
        <w:rPr>
          <w:noProof/>
        </w:rPr>
        <w:t>Report of Multi-SIM email discussion phase 2</w:t>
      </w:r>
      <w:r>
        <w:rPr>
          <w:noProof/>
        </w:rPr>
        <w:t xml:space="preserve"> </w:t>
      </w:r>
    </w:p>
    <w:p w14:paraId="4A8EE984" w14:textId="26BE30FB" w:rsidR="00682662" w:rsidRDefault="00682662" w:rsidP="00371382">
      <w:pPr>
        <w:overflowPunct w:val="0"/>
        <w:autoSpaceDE w:val="0"/>
        <w:autoSpaceDN w:val="0"/>
        <w:adjustRightInd w:val="0"/>
        <w:spacing w:before="60" w:after="60"/>
        <w:ind w:left="357"/>
        <w:jc w:val="both"/>
        <w:textAlignment w:val="baseline"/>
        <w:rPr>
          <w:rFonts w:cs="Arial"/>
          <w:sz w:val="16"/>
          <w:szCs w:val="16"/>
          <w:lang w:val="de-DE"/>
        </w:rPr>
      </w:pPr>
    </w:p>
    <w:sectPr w:rsidR="00682662" w:rsidSect="00BC5A4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6B01FA" w16cid:durableId="218A8EB9"/>
  <w16cid:commentId w16cid:paraId="387F6424" w16cid:durableId="218A8F63"/>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DF9F4" w14:textId="77777777" w:rsidR="007F32FA" w:rsidRDefault="007F32FA">
      <w:r>
        <w:separator/>
      </w:r>
    </w:p>
  </w:endnote>
  <w:endnote w:type="continuationSeparator" w:id="0">
    <w:p w14:paraId="4FCBB66C" w14:textId="77777777" w:rsidR="007F32FA" w:rsidRDefault="007F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swiss"/>
    <w:pitch w:val="variable"/>
    <w:sig w:usb0="E50002FF" w:usb1="500079DB" w:usb2="00000010" w:usb3="00000000" w:csb0="00000001"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CB122" w14:textId="77777777" w:rsidR="007F32FA" w:rsidRDefault="007F32FA">
      <w:r>
        <w:separator/>
      </w:r>
    </w:p>
  </w:footnote>
  <w:footnote w:type="continuationSeparator" w:id="0">
    <w:p w14:paraId="1DF4E73B" w14:textId="77777777" w:rsidR="007F32FA" w:rsidRDefault="007F32F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CCC4420"/>
    <w:multiLevelType w:val="hybridMultilevel"/>
    <w:tmpl w:val="A73C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397E54"/>
    <w:multiLevelType w:val="hybridMultilevel"/>
    <w:tmpl w:val="7F845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AE4"/>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AE8"/>
    <w:rsid w:val="00150EAC"/>
    <w:rsid w:val="0015193A"/>
    <w:rsid w:val="0015199E"/>
    <w:rsid w:val="00152F36"/>
    <w:rsid w:val="00162E02"/>
    <w:rsid w:val="00163AEB"/>
    <w:rsid w:val="00164767"/>
    <w:rsid w:val="001648FB"/>
    <w:rsid w:val="001659F2"/>
    <w:rsid w:val="00172C20"/>
    <w:rsid w:val="0018431E"/>
    <w:rsid w:val="001845B1"/>
    <w:rsid w:val="00185A80"/>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1307"/>
    <w:rsid w:val="001C6BCF"/>
    <w:rsid w:val="001D01C0"/>
    <w:rsid w:val="001D5744"/>
    <w:rsid w:val="001D5EC7"/>
    <w:rsid w:val="001E1586"/>
    <w:rsid w:val="001E43CB"/>
    <w:rsid w:val="001E6A9C"/>
    <w:rsid w:val="001F13E9"/>
    <w:rsid w:val="001F5CA1"/>
    <w:rsid w:val="002013B3"/>
    <w:rsid w:val="002069A0"/>
    <w:rsid w:val="002114D0"/>
    <w:rsid w:val="00211629"/>
    <w:rsid w:val="00212767"/>
    <w:rsid w:val="002129BC"/>
    <w:rsid w:val="00215AB2"/>
    <w:rsid w:val="00217ECC"/>
    <w:rsid w:val="00225E2B"/>
    <w:rsid w:val="00226C55"/>
    <w:rsid w:val="002325D8"/>
    <w:rsid w:val="0023429F"/>
    <w:rsid w:val="002361EA"/>
    <w:rsid w:val="00236881"/>
    <w:rsid w:val="00241371"/>
    <w:rsid w:val="00241971"/>
    <w:rsid w:val="00244267"/>
    <w:rsid w:val="002500A8"/>
    <w:rsid w:val="00250587"/>
    <w:rsid w:val="00254193"/>
    <w:rsid w:val="00255132"/>
    <w:rsid w:val="00260EC7"/>
    <w:rsid w:val="00262E9C"/>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AAC"/>
    <w:rsid w:val="002C4082"/>
    <w:rsid w:val="002C6AEE"/>
    <w:rsid w:val="002E0414"/>
    <w:rsid w:val="002E083F"/>
    <w:rsid w:val="002E1A79"/>
    <w:rsid w:val="002E4760"/>
    <w:rsid w:val="002F21F8"/>
    <w:rsid w:val="002F3825"/>
    <w:rsid w:val="002F4578"/>
    <w:rsid w:val="002F5088"/>
    <w:rsid w:val="002F703D"/>
    <w:rsid w:val="00306D5D"/>
    <w:rsid w:val="00310765"/>
    <w:rsid w:val="0031483D"/>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1382"/>
    <w:rsid w:val="003730EF"/>
    <w:rsid w:val="0037552C"/>
    <w:rsid w:val="0037629E"/>
    <w:rsid w:val="0037719E"/>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24524"/>
    <w:rsid w:val="00430950"/>
    <w:rsid w:val="00431947"/>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30EB"/>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2818"/>
    <w:rsid w:val="00555E44"/>
    <w:rsid w:val="005575FA"/>
    <w:rsid w:val="00560550"/>
    <w:rsid w:val="00564D25"/>
    <w:rsid w:val="00566CF0"/>
    <w:rsid w:val="0057505D"/>
    <w:rsid w:val="00575E8D"/>
    <w:rsid w:val="00583C42"/>
    <w:rsid w:val="00585607"/>
    <w:rsid w:val="005912A0"/>
    <w:rsid w:val="00593BA2"/>
    <w:rsid w:val="00594CE5"/>
    <w:rsid w:val="005950C4"/>
    <w:rsid w:val="005A10D4"/>
    <w:rsid w:val="005A4001"/>
    <w:rsid w:val="005B0E5B"/>
    <w:rsid w:val="005B4B64"/>
    <w:rsid w:val="005B7E9E"/>
    <w:rsid w:val="005C16E7"/>
    <w:rsid w:val="005C4644"/>
    <w:rsid w:val="005C65A3"/>
    <w:rsid w:val="005D1894"/>
    <w:rsid w:val="005D23DF"/>
    <w:rsid w:val="005D2FD4"/>
    <w:rsid w:val="005D34CB"/>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18DF"/>
    <w:rsid w:val="006731F3"/>
    <w:rsid w:val="006763E9"/>
    <w:rsid w:val="00676DAD"/>
    <w:rsid w:val="00682662"/>
    <w:rsid w:val="00683AFD"/>
    <w:rsid w:val="00685EC0"/>
    <w:rsid w:val="00687898"/>
    <w:rsid w:val="00690466"/>
    <w:rsid w:val="00691624"/>
    <w:rsid w:val="00691AA7"/>
    <w:rsid w:val="006A2575"/>
    <w:rsid w:val="006A3181"/>
    <w:rsid w:val="006A39AE"/>
    <w:rsid w:val="006A6639"/>
    <w:rsid w:val="006A696F"/>
    <w:rsid w:val="006B2678"/>
    <w:rsid w:val="006B5B69"/>
    <w:rsid w:val="006B5BD4"/>
    <w:rsid w:val="006B6B15"/>
    <w:rsid w:val="006B7EE8"/>
    <w:rsid w:val="006C20C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32FA"/>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76A8"/>
    <w:rsid w:val="00863E5D"/>
    <w:rsid w:val="00864238"/>
    <w:rsid w:val="008751B4"/>
    <w:rsid w:val="008760C5"/>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5990"/>
    <w:rsid w:val="009D6008"/>
    <w:rsid w:val="009D725A"/>
    <w:rsid w:val="009E744B"/>
    <w:rsid w:val="009E7C72"/>
    <w:rsid w:val="009F02FA"/>
    <w:rsid w:val="009F139E"/>
    <w:rsid w:val="009F37DD"/>
    <w:rsid w:val="009F4449"/>
    <w:rsid w:val="009F567F"/>
    <w:rsid w:val="009F751D"/>
    <w:rsid w:val="00A00905"/>
    <w:rsid w:val="00A023A2"/>
    <w:rsid w:val="00A029DE"/>
    <w:rsid w:val="00A02C31"/>
    <w:rsid w:val="00A04AFF"/>
    <w:rsid w:val="00A074E8"/>
    <w:rsid w:val="00A10B08"/>
    <w:rsid w:val="00A10EB9"/>
    <w:rsid w:val="00A11091"/>
    <w:rsid w:val="00A128F5"/>
    <w:rsid w:val="00A16A6A"/>
    <w:rsid w:val="00A172D8"/>
    <w:rsid w:val="00A20553"/>
    <w:rsid w:val="00A208A1"/>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17D"/>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C3"/>
    <w:rsid w:val="00AF5EB7"/>
    <w:rsid w:val="00AF6208"/>
    <w:rsid w:val="00AF71DD"/>
    <w:rsid w:val="00AF7908"/>
    <w:rsid w:val="00B04F39"/>
    <w:rsid w:val="00B060D2"/>
    <w:rsid w:val="00B1080E"/>
    <w:rsid w:val="00B13B51"/>
    <w:rsid w:val="00B250A0"/>
    <w:rsid w:val="00B250D5"/>
    <w:rsid w:val="00B26CFB"/>
    <w:rsid w:val="00B27B85"/>
    <w:rsid w:val="00B321E0"/>
    <w:rsid w:val="00B3261D"/>
    <w:rsid w:val="00B32D49"/>
    <w:rsid w:val="00B4387D"/>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39E9"/>
    <w:rsid w:val="00BC02B0"/>
    <w:rsid w:val="00BC5A41"/>
    <w:rsid w:val="00BC740F"/>
    <w:rsid w:val="00BD0CC3"/>
    <w:rsid w:val="00BD12AC"/>
    <w:rsid w:val="00BD34F9"/>
    <w:rsid w:val="00BD57B1"/>
    <w:rsid w:val="00BD6439"/>
    <w:rsid w:val="00BD64D2"/>
    <w:rsid w:val="00BE4B38"/>
    <w:rsid w:val="00BE4D1B"/>
    <w:rsid w:val="00BE522A"/>
    <w:rsid w:val="00BF69E7"/>
    <w:rsid w:val="00BF7D26"/>
    <w:rsid w:val="00C02D53"/>
    <w:rsid w:val="00C04BF5"/>
    <w:rsid w:val="00C04DC6"/>
    <w:rsid w:val="00C126DD"/>
    <w:rsid w:val="00C145B6"/>
    <w:rsid w:val="00C20CA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595D"/>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64"/>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A29"/>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057"/>
    <w:rsid w:val="00D87F0D"/>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087"/>
    <w:rsid w:val="00E1451D"/>
    <w:rsid w:val="00E16784"/>
    <w:rsid w:val="00E20796"/>
    <w:rsid w:val="00E21216"/>
    <w:rsid w:val="00E2135F"/>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97FBD"/>
    <w:rsid w:val="00EA2B3C"/>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EF77CA"/>
    <w:rsid w:val="00F0507B"/>
    <w:rsid w:val="00F06A51"/>
    <w:rsid w:val="00F117AC"/>
    <w:rsid w:val="00F120D3"/>
    <w:rsid w:val="00F124D1"/>
    <w:rsid w:val="00F13A97"/>
    <w:rsid w:val="00F14488"/>
    <w:rsid w:val="00F151A0"/>
    <w:rsid w:val="00F15A2C"/>
    <w:rsid w:val="00F160BE"/>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75201"/>
    <w:rsid w:val="00F8408F"/>
    <w:rsid w:val="00F906EF"/>
    <w:rsid w:val="00F9288C"/>
    <w:rsid w:val="00FA057E"/>
    <w:rsid w:val="00FA1742"/>
    <w:rsid w:val="00FA239A"/>
    <w:rsid w:val="00FA27C0"/>
    <w:rsid w:val="00FA3245"/>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3"/>
      </w:numPr>
      <w:spacing w:before="60" w:after="0"/>
    </w:pPr>
    <w:rPr>
      <w:rFonts w:eastAsia="MS Mincho"/>
      <w:b/>
      <w:szCs w:val="24"/>
      <w:lang w:val="en-GB" w:eastAsia="en-GB"/>
    </w:rPr>
  </w:style>
  <w:style w:type="paragraph" w:customStyle="1" w:styleId="p1">
    <w:name w:val="p1"/>
    <w:basedOn w:val="Normal"/>
    <w:rsid w:val="00030AE4"/>
    <w:pPr>
      <w:spacing w:after="0"/>
    </w:pPr>
    <w:rPr>
      <w:rFonts w:ascii="Helvetica Neue" w:hAnsi="Helvetica Neue"/>
      <w:color w:val="000000"/>
      <w:sz w:val="30"/>
      <w:szCs w:val="30"/>
      <w:lang w:eastAsia="zh-CN"/>
    </w:rPr>
  </w:style>
  <w:style w:type="character" w:customStyle="1" w:styleId="s1">
    <w:name w:val="s1"/>
    <w:basedOn w:val="DefaultParagraphFont"/>
    <w:rsid w:val="00030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99999622">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5746699">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6"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1578</Words>
  <Characters>9001</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11</cp:revision>
  <cp:lastPrinted>2009-10-21T14:47:00Z</cp:lastPrinted>
  <dcterms:created xsi:type="dcterms:W3CDTF">2019-12-02T12:55:00Z</dcterms:created>
  <dcterms:modified xsi:type="dcterms:W3CDTF">2019-12-09T05:49:00Z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