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055F0" w14:textId="0C60B4F4" w:rsidR="00712CCF" w:rsidRDefault="00712CCF" w:rsidP="00712CCF">
      <w:pPr>
        <w:pStyle w:val="CRCoverPage"/>
        <w:tabs>
          <w:tab w:val="right" w:pos="9639"/>
        </w:tabs>
        <w:spacing w:after="0"/>
        <w:rPr>
          <w:b/>
          <w:i/>
          <w:noProof/>
          <w:sz w:val="28"/>
        </w:rPr>
      </w:pPr>
      <w:bookmarkStart w:id="0" w:name="_Hlk528502858"/>
      <w:bookmarkStart w:id="1" w:name="_Toc11686447"/>
      <w:bookmarkStart w:id="2" w:name="page1"/>
      <w:r>
        <w:rPr>
          <w:b/>
          <w:noProof/>
          <w:sz w:val="24"/>
        </w:rPr>
        <w:t>3GPP TSG-RAN WG4 Meeting #93</w:t>
      </w:r>
      <w:r>
        <w:rPr>
          <w:b/>
          <w:i/>
          <w:noProof/>
          <w:sz w:val="28"/>
        </w:rPr>
        <w:tab/>
      </w:r>
      <w:r w:rsidR="00F74135" w:rsidRPr="00F74135">
        <w:rPr>
          <w:b/>
          <w:i/>
          <w:noProof/>
          <w:sz w:val="28"/>
        </w:rPr>
        <w:t>R4-1914665</w:t>
      </w:r>
    </w:p>
    <w:p w14:paraId="284DAE82" w14:textId="77777777" w:rsidR="00712CCF" w:rsidRDefault="00712CCF" w:rsidP="00712CCF">
      <w:pPr>
        <w:pStyle w:val="CRCoverPage"/>
        <w:outlineLvl w:val="0"/>
        <w:rPr>
          <w:b/>
          <w:noProof/>
          <w:sz w:val="24"/>
        </w:rPr>
      </w:pPr>
      <w:r>
        <w:rPr>
          <w:b/>
          <w:noProof/>
          <w:sz w:val="24"/>
        </w:rPr>
        <w:t>Reno, US</w:t>
      </w:r>
      <w:r w:rsidRPr="00510019">
        <w:rPr>
          <w:b/>
          <w:noProof/>
          <w:sz w:val="24"/>
        </w:rPr>
        <w:t xml:space="preserve">, </w:t>
      </w:r>
      <w:r>
        <w:rPr>
          <w:b/>
          <w:noProof/>
          <w:sz w:val="24"/>
        </w:rPr>
        <w:t>November</w:t>
      </w:r>
      <w:r w:rsidRPr="00510019">
        <w:rPr>
          <w:b/>
          <w:noProof/>
          <w:sz w:val="24"/>
        </w:rPr>
        <w:t xml:space="preserve"> </w:t>
      </w:r>
      <w:r>
        <w:rPr>
          <w:b/>
          <w:noProof/>
          <w:sz w:val="24"/>
        </w:rPr>
        <w:t>1</w:t>
      </w:r>
      <w:r w:rsidRPr="00510019">
        <w:rPr>
          <w:b/>
          <w:noProof/>
          <w:sz w:val="24"/>
        </w:rPr>
        <w:t>8</w:t>
      </w:r>
      <w:r>
        <w:rPr>
          <w:b/>
          <w:noProof/>
          <w:sz w:val="24"/>
        </w:rPr>
        <w:t>-22</w:t>
      </w:r>
      <w:r w:rsidRPr="00510019">
        <w:rPr>
          <w:b/>
          <w:noProof/>
          <w:sz w:val="24"/>
        </w:rPr>
        <w:t>, 2019</w:t>
      </w:r>
      <w:bookmarkStart w:id="3" w:name="_GoBack"/>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12CCF" w14:paraId="0E900E83" w14:textId="77777777" w:rsidTr="00EF6AB7">
        <w:tc>
          <w:tcPr>
            <w:tcW w:w="9641" w:type="dxa"/>
            <w:gridSpan w:val="9"/>
            <w:tcBorders>
              <w:top w:val="single" w:sz="4" w:space="0" w:color="auto"/>
              <w:left w:val="single" w:sz="4" w:space="0" w:color="auto"/>
              <w:bottom w:val="nil"/>
              <w:right w:val="single" w:sz="4" w:space="0" w:color="auto"/>
            </w:tcBorders>
            <w:hideMark/>
          </w:tcPr>
          <w:bookmarkEnd w:id="0"/>
          <w:p w14:paraId="472C6E4B" w14:textId="77777777" w:rsidR="00712CCF" w:rsidRDefault="00712CCF" w:rsidP="00EF6AB7">
            <w:pPr>
              <w:pStyle w:val="CRCoverPage"/>
              <w:spacing w:after="0"/>
              <w:jc w:val="right"/>
              <w:rPr>
                <w:i/>
                <w:noProof/>
                <w:lang w:eastAsia="fr-FR"/>
              </w:rPr>
            </w:pPr>
            <w:r>
              <w:rPr>
                <w:i/>
                <w:noProof/>
                <w:sz w:val="14"/>
                <w:lang w:eastAsia="fr-FR"/>
              </w:rPr>
              <w:t>CR-Form-v12.0</w:t>
            </w:r>
          </w:p>
        </w:tc>
      </w:tr>
      <w:tr w:rsidR="00712CCF" w14:paraId="7F3BED11" w14:textId="77777777" w:rsidTr="00EF6AB7">
        <w:tc>
          <w:tcPr>
            <w:tcW w:w="9641" w:type="dxa"/>
            <w:gridSpan w:val="9"/>
            <w:tcBorders>
              <w:top w:val="nil"/>
              <w:left w:val="single" w:sz="4" w:space="0" w:color="auto"/>
              <w:bottom w:val="nil"/>
              <w:right w:val="single" w:sz="4" w:space="0" w:color="auto"/>
            </w:tcBorders>
            <w:hideMark/>
          </w:tcPr>
          <w:p w14:paraId="47897435" w14:textId="77777777" w:rsidR="00712CCF" w:rsidRDefault="00712CCF" w:rsidP="00EF6AB7">
            <w:pPr>
              <w:pStyle w:val="CRCoverPage"/>
              <w:spacing w:after="0"/>
              <w:jc w:val="center"/>
              <w:rPr>
                <w:noProof/>
                <w:lang w:eastAsia="fr-FR"/>
              </w:rPr>
            </w:pPr>
            <w:r>
              <w:rPr>
                <w:b/>
                <w:noProof/>
                <w:sz w:val="32"/>
                <w:lang w:eastAsia="fr-FR"/>
              </w:rPr>
              <w:t>CHANGE REQUEST</w:t>
            </w:r>
          </w:p>
        </w:tc>
      </w:tr>
      <w:tr w:rsidR="00712CCF" w14:paraId="34E2D3BF" w14:textId="77777777" w:rsidTr="00EF6AB7">
        <w:tc>
          <w:tcPr>
            <w:tcW w:w="9641" w:type="dxa"/>
            <w:gridSpan w:val="9"/>
            <w:tcBorders>
              <w:top w:val="nil"/>
              <w:left w:val="single" w:sz="4" w:space="0" w:color="auto"/>
              <w:bottom w:val="nil"/>
              <w:right w:val="single" w:sz="4" w:space="0" w:color="auto"/>
            </w:tcBorders>
          </w:tcPr>
          <w:p w14:paraId="3902A0E2" w14:textId="77777777" w:rsidR="00712CCF" w:rsidRDefault="00712CCF" w:rsidP="00EF6AB7">
            <w:pPr>
              <w:pStyle w:val="CRCoverPage"/>
              <w:spacing w:after="0"/>
              <w:rPr>
                <w:noProof/>
                <w:sz w:val="8"/>
                <w:szCs w:val="8"/>
                <w:lang w:eastAsia="fr-FR"/>
              </w:rPr>
            </w:pPr>
          </w:p>
        </w:tc>
      </w:tr>
      <w:tr w:rsidR="00712CCF" w14:paraId="0B72DE90" w14:textId="77777777" w:rsidTr="00EF6AB7">
        <w:tc>
          <w:tcPr>
            <w:tcW w:w="142" w:type="dxa"/>
            <w:tcBorders>
              <w:top w:val="nil"/>
              <w:left w:val="single" w:sz="4" w:space="0" w:color="auto"/>
              <w:bottom w:val="nil"/>
              <w:right w:val="nil"/>
            </w:tcBorders>
          </w:tcPr>
          <w:p w14:paraId="7CE21176" w14:textId="77777777" w:rsidR="00712CCF" w:rsidRDefault="00712CCF" w:rsidP="00EF6AB7">
            <w:pPr>
              <w:pStyle w:val="CRCoverPage"/>
              <w:spacing w:after="0"/>
              <w:jc w:val="right"/>
              <w:rPr>
                <w:noProof/>
                <w:lang w:eastAsia="fr-FR"/>
              </w:rPr>
            </w:pPr>
          </w:p>
        </w:tc>
        <w:tc>
          <w:tcPr>
            <w:tcW w:w="1559" w:type="dxa"/>
            <w:shd w:val="pct30" w:color="FFFF00" w:fill="auto"/>
            <w:hideMark/>
          </w:tcPr>
          <w:p w14:paraId="07C4DC39" w14:textId="77777777" w:rsidR="00712CCF" w:rsidRDefault="00712CCF" w:rsidP="00EF6AB7">
            <w:pPr>
              <w:pStyle w:val="CRCoverPage"/>
              <w:spacing w:after="0"/>
              <w:jc w:val="right"/>
              <w:rPr>
                <w:b/>
                <w:noProof/>
                <w:sz w:val="28"/>
                <w:lang w:eastAsia="fr-FR"/>
              </w:rPr>
            </w:pPr>
            <w:r>
              <w:rPr>
                <w:b/>
                <w:noProof/>
                <w:sz w:val="28"/>
                <w:lang w:eastAsia="fr-FR"/>
              </w:rPr>
              <w:t>38.141-2</w:t>
            </w:r>
          </w:p>
        </w:tc>
        <w:tc>
          <w:tcPr>
            <w:tcW w:w="709" w:type="dxa"/>
            <w:hideMark/>
          </w:tcPr>
          <w:p w14:paraId="26413007" w14:textId="77777777" w:rsidR="00712CCF" w:rsidRDefault="00712CCF" w:rsidP="00EF6AB7">
            <w:pPr>
              <w:pStyle w:val="CRCoverPage"/>
              <w:spacing w:after="0"/>
              <w:jc w:val="center"/>
              <w:rPr>
                <w:noProof/>
                <w:lang w:eastAsia="fr-FR"/>
              </w:rPr>
            </w:pPr>
            <w:r>
              <w:rPr>
                <w:b/>
                <w:noProof/>
                <w:sz w:val="28"/>
                <w:lang w:eastAsia="fr-FR"/>
              </w:rPr>
              <w:t>CR</w:t>
            </w:r>
          </w:p>
        </w:tc>
        <w:tc>
          <w:tcPr>
            <w:tcW w:w="1276" w:type="dxa"/>
            <w:shd w:val="pct30" w:color="FFFF00" w:fill="auto"/>
            <w:hideMark/>
          </w:tcPr>
          <w:p w14:paraId="2DDC54A9" w14:textId="7F7A9261" w:rsidR="00712CCF" w:rsidRPr="00F74135" w:rsidRDefault="00F74135" w:rsidP="00EF6AB7">
            <w:pPr>
              <w:pStyle w:val="CRCoverPage"/>
              <w:spacing w:after="0"/>
              <w:rPr>
                <w:b/>
                <w:noProof/>
                <w:sz w:val="28"/>
                <w:lang w:eastAsia="fr-FR"/>
              </w:rPr>
            </w:pPr>
            <w:r w:rsidRPr="00F74135">
              <w:rPr>
                <w:b/>
                <w:noProof/>
                <w:sz w:val="28"/>
                <w:lang w:eastAsia="fr-FR"/>
              </w:rPr>
              <w:t>0069</w:t>
            </w:r>
          </w:p>
        </w:tc>
        <w:tc>
          <w:tcPr>
            <w:tcW w:w="709" w:type="dxa"/>
            <w:hideMark/>
          </w:tcPr>
          <w:p w14:paraId="78A8A23F" w14:textId="77777777" w:rsidR="00712CCF" w:rsidRDefault="00712CCF" w:rsidP="00EF6AB7">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78653655" w14:textId="77777777" w:rsidR="00712CCF" w:rsidRDefault="00712CCF" w:rsidP="00EF6AB7">
            <w:pPr>
              <w:pStyle w:val="CRCoverPage"/>
              <w:spacing w:after="0"/>
              <w:jc w:val="center"/>
              <w:rPr>
                <w:b/>
                <w:noProof/>
                <w:lang w:eastAsia="fr-FR"/>
              </w:rPr>
            </w:pPr>
          </w:p>
        </w:tc>
        <w:tc>
          <w:tcPr>
            <w:tcW w:w="2410" w:type="dxa"/>
            <w:hideMark/>
          </w:tcPr>
          <w:p w14:paraId="5DE24700" w14:textId="77777777" w:rsidR="00712CCF" w:rsidRDefault="00712CCF" w:rsidP="00EF6AB7">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CAA909" w14:textId="37798F5B" w:rsidR="00712CCF" w:rsidRDefault="00D839F2" w:rsidP="00EF6AB7">
            <w:pPr>
              <w:pStyle w:val="CRCoverPage"/>
              <w:spacing w:after="0"/>
              <w:jc w:val="center"/>
              <w:rPr>
                <w:noProof/>
                <w:sz w:val="28"/>
                <w:lang w:eastAsia="fr-FR"/>
              </w:rPr>
            </w:pPr>
            <w:r>
              <w:rPr>
                <w:b/>
                <w:noProof/>
                <w:sz w:val="28"/>
                <w:lang w:eastAsia="fr-FR"/>
              </w:rPr>
              <w:t>16.1</w:t>
            </w:r>
            <w:r w:rsidR="00712CCF">
              <w:rPr>
                <w:b/>
                <w:noProof/>
                <w:sz w:val="28"/>
                <w:lang w:eastAsia="fr-FR"/>
              </w:rPr>
              <w:t>.0</w:t>
            </w:r>
          </w:p>
        </w:tc>
        <w:tc>
          <w:tcPr>
            <w:tcW w:w="143" w:type="dxa"/>
            <w:tcBorders>
              <w:top w:val="nil"/>
              <w:left w:val="nil"/>
              <w:bottom w:val="nil"/>
              <w:right w:val="single" w:sz="4" w:space="0" w:color="auto"/>
            </w:tcBorders>
          </w:tcPr>
          <w:p w14:paraId="15C3968A" w14:textId="77777777" w:rsidR="00712CCF" w:rsidRDefault="00712CCF" w:rsidP="00EF6AB7">
            <w:pPr>
              <w:pStyle w:val="CRCoverPage"/>
              <w:spacing w:after="0"/>
              <w:rPr>
                <w:noProof/>
                <w:lang w:eastAsia="fr-FR"/>
              </w:rPr>
            </w:pPr>
          </w:p>
        </w:tc>
      </w:tr>
      <w:tr w:rsidR="00712CCF" w14:paraId="7BA67FE3" w14:textId="77777777" w:rsidTr="00EF6AB7">
        <w:tc>
          <w:tcPr>
            <w:tcW w:w="9641" w:type="dxa"/>
            <w:gridSpan w:val="9"/>
            <w:tcBorders>
              <w:top w:val="nil"/>
              <w:left w:val="single" w:sz="4" w:space="0" w:color="auto"/>
              <w:bottom w:val="nil"/>
              <w:right w:val="single" w:sz="4" w:space="0" w:color="auto"/>
            </w:tcBorders>
          </w:tcPr>
          <w:p w14:paraId="50D0F727" w14:textId="77777777" w:rsidR="00712CCF" w:rsidRDefault="00712CCF" w:rsidP="00EF6AB7">
            <w:pPr>
              <w:pStyle w:val="CRCoverPage"/>
              <w:spacing w:after="0"/>
              <w:rPr>
                <w:noProof/>
                <w:lang w:eastAsia="fr-FR"/>
              </w:rPr>
            </w:pPr>
          </w:p>
        </w:tc>
      </w:tr>
      <w:tr w:rsidR="00712CCF" w14:paraId="35C8DA0B" w14:textId="77777777" w:rsidTr="00EF6AB7">
        <w:tc>
          <w:tcPr>
            <w:tcW w:w="9641" w:type="dxa"/>
            <w:gridSpan w:val="9"/>
            <w:tcBorders>
              <w:top w:val="single" w:sz="4" w:space="0" w:color="auto"/>
              <w:left w:val="nil"/>
              <w:bottom w:val="nil"/>
              <w:right w:val="nil"/>
            </w:tcBorders>
            <w:hideMark/>
          </w:tcPr>
          <w:p w14:paraId="3D8516CF" w14:textId="77777777" w:rsidR="00712CCF" w:rsidRDefault="00712CCF" w:rsidP="00EF6AB7">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12CCF" w14:paraId="3D2FF019" w14:textId="77777777" w:rsidTr="00EF6AB7">
        <w:tc>
          <w:tcPr>
            <w:tcW w:w="9641" w:type="dxa"/>
            <w:gridSpan w:val="9"/>
          </w:tcPr>
          <w:p w14:paraId="75619F7A" w14:textId="77777777" w:rsidR="00712CCF" w:rsidRDefault="00712CCF" w:rsidP="00EF6AB7">
            <w:pPr>
              <w:pStyle w:val="CRCoverPage"/>
              <w:spacing w:after="0"/>
              <w:rPr>
                <w:noProof/>
                <w:sz w:val="8"/>
                <w:szCs w:val="8"/>
                <w:lang w:eastAsia="fr-FR"/>
              </w:rPr>
            </w:pPr>
          </w:p>
        </w:tc>
      </w:tr>
    </w:tbl>
    <w:p w14:paraId="731AD4C2" w14:textId="77777777" w:rsidR="00712CCF" w:rsidRDefault="00712CCF" w:rsidP="00712C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12CCF" w14:paraId="3128A69B" w14:textId="77777777" w:rsidTr="00EF6AB7">
        <w:tc>
          <w:tcPr>
            <w:tcW w:w="2835" w:type="dxa"/>
            <w:hideMark/>
          </w:tcPr>
          <w:p w14:paraId="676102F8" w14:textId="77777777" w:rsidR="00712CCF" w:rsidRDefault="00712CCF" w:rsidP="00EF6AB7">
            <w:pPr>
              <w:pStyle w:val="CRCoverPage"/>
              <w:tabs>
                <w:tab w:val="right" w:pos="2751"/>
              </w:tabs>
              <w:spacing w:after="0"/>
              <w:rPr>
                <w:b/>
                <w:i/>
                <w:noProof/>
                <w:lang w:eastAsia="fr-FR"/>
              </w:rPr>
            </w:pPr>
            <w:r>
              <w:rPr>
                <w:b/>
                <w:i/>
                <w:noProof/>
                <w:lang w:eastAsia="fr-FR"/>
              </w:rPr>
              <w:t>Proposed change affects:</w:t>
            </w:r>
          </w:p>
        </w:tc>
        <w:tc>
          <w:tcPr>
            <w:tcW w:w="1418" w:type="dxa"/>
            <w:hideMark/>
          </w:tcPr>
          <w:p w14:paraId="0FBBE4E6" w14:textId="77777777" w:rsidR="00712CCF" w:rsidRDefault="00712CCF" w:rsidP="00EF6AB7">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9083F" w14:textId="77777777" w:rsidR="00712CCF" w:rsidRDefault="00712CCF" w:rsidP="00EF6AB7">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ACE37AC" w14:textId="77777777" w:rsidR="00712CCF" w:rsidRDefault="00712CCF" w:rsidP="00EF6AB7">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A92B5" w14:textId="77777777" w:rsidR="00712CCF" w:rsidRDefault="00712CCF" w:rsidP="00EF6AB7">
            <w:pPr>
              <w:pStyle w:val="CRCoverPage"/>
              <w:spacing w:after="0"/>
              <w:jc w:val="center"/>
              <w:rPr>
                <w:b/>
                <w:caps/>
                <w:noProof/>
                <w:lang w:eastAsia="fr-FR"/>
              </w:rPr>
            </w:pPr>
          </w:p>
        </w:tc>
        <w:tc>
          <w:tcPr>
            <w:tcW w:w="2126" w:type="dxa"/>
            <w:hideMark/>
          </w:tcPr>
          <w:p w14:paraId="161AFFB3" w14:textId="77777777" w:rsidR="00712CCF" w:rsidRDefault="00712CCF" w:rsidP="00EF6AB7">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D0369E" w14:textId="77777777" w:rsidR="00712CCF" w:rsidRDefault="00712CCF" w:rsidP="00EF6AB7">
            <w:pPr>
              <w:pStyle w:val="CRCoverPage"/>
              <w:spacing w:after="0"/>
              <w:jc w:val="center"/>
              <w:rPr>
                <w:b/>
                <w:caps/>
                <w:noProof/>
                <w:lang w:eastAsia="fr-FR"/>
              </w:rPr>
            </w:pPr>
            <w:r>
              <w:rPr>
                <w:b/>
                <w:caps/>
                <w:noProof/>
                <w:lang w:eastAsia="fr-FR"/>
              </w:rPr>
              <w:t>x</w:t>
            </w:r>
          </w:p>
        </w:tc>
        <w:tc>
          <w:tcPr>
            <w:tcW w:w="1418" w:type="dxa"/>
            <w:hideMark/>
          </w:tcPr>
          <w:p w14:paraId="62CC14E7" w14:textId="77777777" w:rsidR="00712CCF" w:rsidRDefault="00712CCF" w:rsidP="00EF6AB7">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4AC306" w14:textId="77777777" w:rsidR="00712CCF" w:rsidRDefault="00712CCF" w:rsidP="00EF6AB7">
            <w:pPr>
              <w:pStyle w:val="CRCoverPage"/>
              <w:spacing w:after="0"/>
              <w:jc w:val="center"/>
              <w:rPr>
                <w:b/>
                <w:bCs/>
                <w:caps/>
                <w:noProof/>
                <w:lang w:eastAsia="fr-FR"/>
              </w:rPr>
            </w:pPr>
          </w:p>
        </w:tc>
      </w:tr>
    </w:tbl>
    <w:p w14:paraId="7F8C5196" w14:textId="77777777" w:rsidR="00712CCF" w:rsidRDefault="00712CCF" w:rsidP="00712C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12CCF" w14:paraId="651440F2" w14:textId="77777777" w:rsidTr="00EF6AB7">
        <w:tc>
          <w:tcPr>
            <w:tcW w:w="9640" w:type="dxa"/>
            <w:gridSpan w:val="11"/>
          </w:tcPr>
          <w:p w14:paraId="4522DA0F" w14:textId="77777777" w:rsidR="00712CCF" w:rsidRDefault="00712CCF" w:rsidP="00EF6AB7">
            <w:pPr>
              <w:pStyle w:val="CRCoverPage"/>
              <w:spacing w:after="0"/>
              <w:rPr>
                <w:noProof/>
                <w:sz w:val="8"/>
                <w:szCs w:val="8"/>
                <w:lang w:eastAsia="fr-FR"/>
              </w:rPr>
            </w:pPr>
          </w:p>
        </w:tc>
      </w:tr>
      <w:tr w:rsidR="00712CCF" w14:paraId="693F4810" w14:textId="77777777" w:rsidTr="00EF6AB7">
        <w:tc>
          <w:tcPr>
            <w:tcW w:w="1843" w:type="dxa"/>
            <w:tcBorders>
              <w:top w:val="single" w:sz="4" w:space="0" w:color="auto"/>
              <w:left w:val="single" w:sz="4" w:space="0" w:color="auto"/>
              <w:bottom w:val="nil"/>
              <w:right w:val="nil"/>
            </w:tcBorders>
            <w:hideMark/>
          </w:tcPr>
          <w:p w14:paraId="550C7967" w14:textId="77777777" w:rsidR="00712CCF" w:rsidRDefault="00712CCF" w:rsidP="00EF6AB7">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A9A3710" w14:textId="457CA360" w:rsidR="00712CCF" w:rsidRDefault="00A4717E" w:rsidP="00EF6AB7">
            <w:pPr>
              <w:pStyle w:val="CRCoverPage"/>
              <w:spacing w:after="0"/>
              <w:ind w:left="100"/>
              <w:rPr>
                <w:noProof/>
                <w:lang w:eastAsia="fr-FR"/>
              </w:rPr>
            </w:pPr>
            <w:r>
              <w:rPr>
                <w:noProof/>
                <w:lang w:eastAsia="fr-FR"/>
              </w:rPr>
              <w:t xml:space="preserve">CR </w:t>
            </w:r>
            <w:r w:rsidR="00712CCF" w:rsidRPr="004E49B9">
              <w:rPr>
                <w:noProof/>
                <w:lang w:eastAsia="fr-FR"/>
              </w:rPr>
              <w:t>Corrections to EVM 38.141-2 Annex L.4</w:t>
            </w:r>
          </w:p>
        </w:tc>
      </w:tr>
      <w:tr w:rsidR="00712CCF" w14:paraId="443CED28" w14:textId="77777777" w:rsidTr="00EF6AB7">
        <w:tc>
          <w:tcPr>
            <w:tcW w:w="1843" w:type="dxa"/>
            <w:tcBorders>
              <w:top w:val="nil"/>
              <w:left w:val="single" w:sz="4" w:space="0" w:color="auto"/>
              <w:bottom w:val="nil"/>
              <w:right w:val="nil"/>
            </w:tcBorders>
          </w:tcPr>
          <w:p w14:paraId="3BBC7331" w14:textId="77777777" w:rsidR="00712CCF" w:rsidRDefault="00712CCF" w:rsidP="00EF6AB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79BEF6C" w14:textId="77777777" w:rsidR="00712CCF" w:rsidRDefault="00712CCF" w:rsidP="00EF6AB7">
            <w:pPr>
              <w:pStyle w:val="CRCoverPage"/>
              <w:spacing w:after="0"/>
              <w:rPr>
                <w:noProof/>
                <w:sz w:val="8"/>
                <w:szCs w:val="8"/>
                <w:lang w:eastAsia="fr-FR"/>
              </w:rPr>
            </w:pPr>
          </w:p>
        </w:tc>
      </w:tr>
      <w:tr w:rsidR="00712CCF" w14:paraId="6EECCE46" w14:textId="77777777" w:rsidTr="00EF6AB7">
        <w:tc>
          <w:tcPr>
            <w:tcW w:w="1843" w:type="dxa"/>
            <w:tcBorders>
              <w:top w:val="nil"/>
              <w:left w:val="single" w:sz="4" w:space="0" w:color="auto"/>
              <w:bottom w:val="nil"/>
              <w:right w:val="nil"/>
            </w:tcBorders>
            <w:hideMark/>
          </w:tcPr>
          <w:p w14:paraId="7062F916" w14:textId="77777777" w:rsidR="00712CCF" w:rsidRDefault="00712CCF" w:rsidP="00EF6AB7">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FFAADDE" w14:textId="77777777" w:rsidR="00712CCF" w:rsidRDefault="00712CCF" w:rsidP="00EF6AB7">
            <w:pPr>
              <w:pStyle w:val="CRCoverPage"/>
              <w:spacing w:after="0"/>
              <w:ind w:left="100"/>
              <w:rPr>
                <w:noProof/>
                <w:lang w:eastAsia="fr-FR"/>
              </w:rPr>
            </w:pPr>
            <w:r>
              <w:rPr>
                <w:noProof/>
                <w:lang w:eastAsia="fr-FR"/>
              </w:rPr>
              <w:t>Futurewei</w:t>
            </w:r>
          </w:p>
        </w:tc>
      </w:tr>
      <w:tr w:rsidR="00712CCF" w14:paraId="643A6985" w14:textId="77777777" w:rsidTr="00EF6AB7">
        <w:tc>
          <w:tcPr>
            <w:tcW w:w="1843" w:type="dxa"/>
            <w:tcBorders>
              <w:top w:val="nil"/>
              <w:left w:val="single" w:sz="4" w:space="0" w:color="auto"/>
              <w:bottom w:val="nil"/>
              <w:right w:val="nil"/>
            </w:tcBorders>
            <w:hideMark/>
          </w:tcPr>
          <w:p w14:paraId="0DB24F37" w14:textId="77777777" w:rsidR="00712CCF" w:rsidRDefault="00712CCF" w:rsidP="00EF6AB7">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C95A728" w14:textId="77777777" w:rsidR="00712CCF" w:rsidRDefault="00712CCF" w:rsidP="00EF6AB7">
            <w:pPr>
              <w:pStyle w:val="CRCoverPage"/>
              <w:spacing w:after="0"/>
              <w:ind w:left="100"/>
              <w:rPr>
                <w:noProof/>
                <w:lang w:eastAsia="fr-FR"/>
              </w:rPr>
            </w:pPr>
            <w:r>
              <w:rPr>
                <w:noProof/>
                <w:lang w:eastAsia="fr-FR"/>
              </w:rPr>
              <w:t>R4</w:t>
            </w:r>
          </w:p>
        </w:tc>
      </w:tr>
      <w:tr w:rsidR="00712CCF" w14:paraId="4B68EE80" w14:textId="77777777" w:rsidTr="00EF6AB7">
        <w:tc>
          <w:tcPr>
            <w:tcW w:w="1843" w:type="dxa"/>
            <w:tcBorders>
              <w:top w:val="nil"/>
              <w:left w:val="single" w:sz="4" w:space="0" w:color="auto"/>
              <w:bottom w:val="nil"/>
              <w:right w:val="nil"/>
            </w:tcBorders>
          </w:tcPr>
          <w:p w14:paraId="2FEEF1CD" w14:textId="77777777" w:rsidR="00712CCF" w:rsidRDefault="00712CCF" w:rsidP="00EF6AB7">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CBF212E" w14:textId="77777777" w:rsidR="00712CCF" w:rsidRDefault="00712CCF" w:rsidP="00EF6AB7">
            <w:pPr>
              <w:pStyle w:val="CRCoverPage"/>
              <w:spacing w:after="0"/>
              <w:rPr>
                <w:noProof/>
                <w:sz w:val="8"/>
                <w:szCs w:val="8"/>
                <w:lang w:eastAsia="fr-FR"/>
              </w:rPr>
            </w:pPr>
          </w:p>
        </w:tc>
      </w:tr>
      <w:tr w:rsidR="00712CCF" w14:paraId="137BFED9" w14:textId="77777777" w:rsidTr="00EF6AB7">
        <w:tc>
          <w:tcPr>
            <w:tcW w:w="1843" w:type="dxa"/>
            <w:tcBorders>
              <w:top w:val="nil"/>
              <w:left w:val="single" w:sz="4" w:space="0" w:color="auto"/>
              <w:bottom w:val="nil"/>
              <w:right w:val="nil"/>
            </w:tcBorders>
            <w:hideMark/>
          </w:tcPr>
          <w:p w14:paraId="13928A08" w14:textId="77777777" w:rsidR="00712CCF" w:rsidRDefault="00712CCF" w:rsidP="00EF6AB7">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7C60D19" w14:textId="77777777" w:rsidR="00712CCF" w:rsidRDefault="00712CCF" w:rsidP="00EF6AB7">
            <w:pPr>
              <w:pStyle w:val="CRCoverPage"/>
              <w:spacing w:after="0"/>
              <w:ind w:left="100"/>
              <w:rPr>
                <w:noProof/>
                <w:lang w:eastAsia="fr-FR"/>
              </w:rPr>
            </w:pPr>
            <w:r w:rsidRPr="00262720">
              <w:rPr>
                <w:noProof/>
              </w:rPr>
              <w:t>NR_newRAT-</w:t>
            </w:r>
            <w:r>
              <w:rPr>
                <w:noProof/>
              </w:rPr>
              <w:t>Perf</w:t>
            </w:r>
          </w:p>
        </w:tc>
        <w:tc>
          <w:tcPr>
            <w:tcW w:w="567" w:type="dxa"/>
          </w:tcPr>
          <w:p w14:paraId="03F18121" w14:textId="77777777" w:rsidR="00712CCF" w:rsidRDefault="00712CCF" w:rsidP="00EF6AB7">
            <w:pPr>
              <w:pStyle w:val="CRCoverPage"/>
              <w:spacing w:after="0"/>
              <w:ind w:right="100"/>
              <w:rPr>
                <w:noProof/>
                <w:lang w:eastAsia="fr-FR"/>
              </w:rPr>
            </w:pPr>
          </w:p>
        </w:tc>
        <w:tc>
          <w:tcPr>
            <w:tcW w:w="1417" w:type="dxa"/>
            <w:gridSpan w:val="3"/>
            <w:hideMark/>
          </w:tcPr>
          <w:p w14:paraId="62F38B01" w14:textId="77777777" w:rsidR="00712CCF" w:rsidRDefault="00712CCF" w:rsidP="00EF6AB7">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4289229" w14:textId="2F7B6167" w:rsidR="00712CCF" w:rsidRDefault="00712CCF" w:rsidP="00EF6AB7">
            <w:pPr>
              <w:pStyle w:val="CRCoverPage"/>
              <w:spacing w:after="0"/>
              <w:ind w:left="100"/>
              <w:rPr>
                <w:noProof/>
                <w:lang w:eastAsia="fr-FR"/>
              </w:rPr>
            </w:pPr>
            <w:r>
              <w:rPr>
                <w:noProof/>
                <w:lang w:eastAsia="fr-FR"/>
              </w:rPr>
              <w:t>2019-11-0</w:t>
            </w:r>
            <w:r w:rsidR="00A4717E">
              <w:rPr>
                <w:noProof/>
                <w:lang w:eastAsia="fr-FR"/>
              </w:rPr>
              <w:t>8</w:t>
            </w:r>
          </w:p>
        </w:tc>
      </w:tr>
      <w:tr w:rsidR="00712CCF" w14:paraId="3D046E16" w14:textId="77777777" w:rsidTr="00EF6AB7">
        <w:tc>
          <w:tcPr>
            <w:tcW w:w="1843" w:type="dxa"/>
            <w:tcBorders>
              <w:top w:val="nil"/>
              <w:left w:val="single" w:sz="4" w:space="0" w:color="auto"/>
              <w:bottom w:val="nil"/>
              <w:right w:val="nil"/>
            </w:tcBorders>
          </w:tcPr>
          <w:p w14:paraId="16EC770B" w14:textId="77777777" w:rsidR="00712CCF" w:rsidRDefault="00712CCF" w:rsidP="00EF6AB7">
            <w:pPr>
              <w:pStyle w:val="CRCoverPage"/>
              <w:spacing w:after="0"/>
              <w:rPr>
                <w:b/>
                <w:i/>
                <w:noProof/>
                <w:sz w:val="8"/>
                <w:szCs w:val="8"/>
                <w:lang w:eastAsia="fr-FR"/>
              </w:rPr>
            </w:pPr>
          </w:p>
        </w:tc>
        <w:tc>
          <w:tcPr>
            <w:tcW w:w="1986" w:type="dxa"/>
            <w:gridSpan w:val="4"/>
          </w:tcPr>
          <w:p w14:paraId="089F9AEB" w14:textId="77777777" w:rsidR="00712CCF" w:rsidRDefault="00712CCF" w:rsidP="00EF6AB7">
            <w:pPr>
              <w:pStyle w:val="CRCoverPage"/>
              <w:spacing w:after="0"/>
              <w:rPr>
                <w:noProof/>
                <w:sz w:val="8"/>
                <w:szCs w:val="8"/>
                <w:lang w:eastAsia="fr-FR"/>
              </w:rPr>
            </w:pPr>
          </w:p>
        </w:tc>
        <w:tc>
          <w:tcPr>
            <w:tcW w:w="2267" w:type="dxa"/>
            <w:gridSpan w:val="2"/>
          </w:tcPr>
          <w:p w14:paraId="6E06EC81" w14:textId="77777777" w:rsidR="00712CCF" w:rsidRDefault="00712CCF" w:rsidP="00EF6AB7">
            <w:pPr>
              <w:pStyle w:val="CRCoverPage"/>
              <w:spacing w:after="0"/>
              <w:rPr>
                <w:noProof/>
                <w:sz w:val="8"/>
                <w:szCs w:val="8"/>
                <w:lang w:eastAsia="fr-FR"/>
              </w:rPr>
            </w:pPr>
          </w:p>
        </w:tc>
        <w:tc>
          <w:tcPr>
            <w:tcW w:w="1417" w:type="dxa"/>
            <w:gridSpan w:val="3"/>
          </w:tcPr>
          <w:p w14:paraId="1AAC077A" w14:textId="77777777" w:rsidR="00712CCF" w:rsidRDefault="00712CCF" w:rsidP="00EF6AB7">
            <w:pPr>
              <w:pStyle w:val="CRCoverPage"/>
              <w:spacing w:after="0"/>
              <w:rPr>
                <w:noProof/>
                <w:sz w:val="8"/>
                <w:szCs w:val="8"/>
                <w:lang w:eastAsia="fr-FR"/>
              </w:rPr>
            </w:pPr>
          </w:p>
        </w:tc>
        <w:tc>
          <w:tcPr>
            <w:tcW w:w="2127" w:type="dxa"/>
            <w:tcBorders>
              <w:top w:val="nil"/>
              <w:left w:val="nil"/>
              <w:bottom w:val="nil"/>
              <w:right w:val="single" w:sz="4" w:space="0" w:color="auto"/>
            </w:tcBorders>
          </w:tcPr>
          <w:p w14:paraId="54A79B7A" w14:textId="77777777" w:rsidR="00712CCF" w:rsidRDefault="00712CCF" w:rsidP="00EF6AB7">
            <w:pPr>
              <w:pStyle w:val="CRCoverPage"/>
              <w:spacing w:after="0"/>
              <w:rPr>
                <w:noProof/>
                <w:sz w:val="8"/>
                <w:szCs w:val="8"/>
                <w:lang w:eastAsia="fr-FR"/>
              </w:rPr>
            </w:pPr>
          </w:p>
        </w:tc>
      </w:tr>
      <w:tr w:rsidR="00712CCF" w14:paraId="7D2D9EEA" w14:textId="77777777" w:rsidTr="00EF6AB7">
        <w:trPr>
          <w:cantSplit/>
        </w:trPr>
        <w:tc>
          <w:tcPr>
            <w:tcW w:w="1843" w:type="dxa"/>
            <w:tcBorders>
              <w:top w:val="nil"/>
              <w:left w:val="single" w:sz="4" w:space="0" w:color="auto"/>
              <w:bottom w:val="nil"/>
              <w:right w:val="nil"/>
            </w:tcBorders>
            <w:hideMark/>
          </w:tcPr>
          <w:p w14:paraId="6E0028DE" w14:textId="77777777" w:rsidR="00712CCF" w:rsidRDefault="00712CCF" w:rsidP="00EF6AB7">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72CB58D" w14:textId="39F1987A" w:rsidR="00712CCF" w:rsidRDefault="00D839F2" w:rsidP="00EF6AB7">
            <w:pPr>
              <w:pStyle w:val="CRCoverPage"/>
              <w:spacing w:after="0"/>
              <w:ind w:left="100" w:right="-609"/>
              <w:rPr>
                <w:b/>
                <w:noProof/>
                <w:lang w:eastAsia="fr-FR"/>
              </w:rPr>
            </w:pPr>
            <w:r>
              <w:rPr>
                <w:b/>
                <w:noProof/>
                <w:lang w:eastAsia="fr-FR"/>
              </w:rPr>
              <w:t>A</w:t>
            </w:r>
          </w:p>
        </w:tc>
        <w:tc>
          <w:tcPr>
            <w:tcW w:w="3402" w:type="dxa"/>
            <w:gridSpan w:val="5"/>
          </w:tcPr>
          <w:p w14:paraId="293DA117" w14:textId="77777777" w:rsidR="00712CCF" w:rsidRDefault="00712CCF" w:rsidP="00EF6AB7">
            <w:pPr>
              <w:pStyle w:val="CRCoverPage"/>
              <w:spacing w:after="0"/>
              <w:rPr>
                <w:noProof/>
                <w:lang w:eastAsia="fr-FR"/>
              </w:rPr>
            </w:pPr>
          </w:p>
        </w:tc>
        <w:tc>
          <w:tcPr>
            <w:tcW w:w="1417" w:type="dxa"/>
            <w:gridSpan w:val="3"/>
            <w:hideMark/>
          </w:tcPr>
          <w:p w14:paraId="3C59B20B" w14:textId="77777777" w:rsidR="00712CCF" w:rsidRDefault="00712CCF" w:rsidP="00EF6AB7">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58101CCC" w14:textId="6CA7828E" w:rsidR="00712CCF" w:rsidRDefault="00712CCF" w:rsidP="00EF6AB7">
            <w:pPr>
              <w:pStyle w:val="CRCoverPage"/>
              <w:spacing w:after="0"/>
              <w:ind w:left="100"/>
              <w:rPr>
                <w:noProof/>
                <w:lang w:eastAsia="fr-FR"/>
              </w:rPr>
            </w:pPr>
            <w:r>
              <w:rPr>
                <w:noProof/>
                <w:lang w:eastAsia="fr-FR"/>
              </w:rPr>
              <w:t>Rel-1</w:t>
            </w:r>
            <w:r w:rsidR="00D839F2">
              <w:rPr>
                <w:noProof/>
                <w:lang w:eastAsia="fr-FR"/>
              </w:rPr>
              <w:t>6</w:t>
            </w:r>
          </w:p>
        </w:tc>
      </w:tr>
      <w:tr w:rsidR="00712CCF" w14:paraId="06CA7337" w14:textId="77777777" w:rsidTr="00EF6AB7">
        <w:tc>
          <w:tcPr>
            <w:tcW w:w="1843" w:type="dxa"/>
            <w:tcBorders>
              <w:top w:val="nil"/>
              <w:left w:val="single" w:sz="4" w:space="0" w:color="auto"/>
              <w:bottom w:val="single" w:sz="4" w:space="0" w:color="auto"/>
              <w:right w:val="nil"/>
            </w:tcBorders>
          </w:tcPr>
          <w:p w14:paraId="5A366AEC" w14:textId="77777777" w:rsidR="00712CCF" w:rsidRDefault="00712CCF" w:rsidP="00EF6AB7">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4B0B992" w14:textId="77777777" w:rsidR="00712CCF" w:rsidRDefault="00712CCF" w:rsidP="00EF6AB7">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ACC0E13" w14:textId="77777777" w:rsidR="00712CCF" w:rsidRDefault="00712CCF" w:rsidP="00EF6AB7">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144C871" w14:textId="77777777" w:rsidR="00712CCF" w:rsidRDefault="00712CCF" w:rsidP="00EF6AB7">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712CCF" w14:paraId="427D4657" w14:textId="77777777" w:rsidTr="00EF6AB7">
        <w:tc>
          <w:tcPr>
            <w:tcW w:w="1843" w:type="dxa"/>
          </w:tcPr>
          <w:p w14:paraId="1FB2C87E" w14:textId="77777777" w:rsidR="00712CCF" w:rsidRDefault="00712CCF" w:rsidP="00EF6AB7">
            <w:pPr>
              <w:pStyle w:val="CRCoverPage"/>
              <w:spacing w:after="0"/>
              <w:rPr>
                <w:b/>
                <w:i/>
                <w:noProof/>
                <w:sz w:val="8"/>
                <w:szCs w:val="8"/>
                <w:lang w:eastAsia="fr-FR"/>
              </w:rPr>
            </w:pPr>
          </w:p>
        </w:tc>
        <w:tc>
          <w:tcPr>
            <w:tcW w:w="7797" w:type="dxa"/>
            <w:gridSpan w:val="10"/>
          </w:tcPr>
          <w:p w14:paraId="28C25680" w14:textId="77777777" w:rsidR="00712CCF" w:rsidRDefault="00712CCF" w:rsidP="00EF6AB7">
            <w:pPr>
              <w:pStyle w:val="CRCoverPage"/>
              <w:spacing w:after="0"/>
              <w:rPr>
                <w:noProof/>
                <w:sz w:val="8"/>
                <w:szCs w:val="8"/>
                <w:lang w:eastAsia="fr-FR"/>
              </w:rPr>
            </w:pPr>
          </w:p>
        </w:tc>
      </w:tr>
      <w:tr w:rsidR="00712CCF" w14:paraId="11718B49" w14:textId="77777777" w:rsidTr="00EF6AB7">
        <w:tc>
          <w:tcPr>
            <w:tcW w:w="2694" w:type="dxa"/>
            <w:gridSpan w:val="2"/>
            <w:tcBorders>
              <w:top w:val="single" w:sz="4" w:space="0" w:color="auto"/>
              <w:left w:val="single" w:sz="4" w:space="0" w:color="auto"/>
              <w:bottom w:val="nil"/>
              <w:right w:val="nil"/>
            </w:tcBorders>
            <w:hideMark/>
          </w:tcPr>
          <w:p w14:paraId="5B004947" w14:textId="77777777" w:rsidR="00712CCF" w:rsidRDefault="00712CCF" w:rsidP="00EF6AB7">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C2EFABA" w14:textId="421C7C32" w:rsidR="00A4717E" w:rsidRDefault="00A4717E" w:rsidP="00A4717E">
            <w:pPr>
              <w:pStyle w:val="CRCoverPage"/>
              <w:spacing w:after="0"/>
              <w:rPr>
                <w:noProof/>
                <w:lang w:eastAsia="fr-FR"/>
              </w:rPr>
            </w:pPr>
            <w:r>
              <w:rPr>
                <w:noProof/>
                <w:lang w:eastAsia="fr-FR"/>
              </w:rPr>
              <w:t xml:space="preserve">The endorsed draft CR is </w:t>
            </w:r>
            <w:r w:rsidRPr="004E49B9">
              <w:rPr>
                <w:noProof/>
                <w:lang w:eastAsia="fr-FR"/>
              </w:rPr>
              <w:t>R4-1912028</w:t>
            </w:r>
          </w:p>
          <w:p w14:paraId="691CF4F6" w14:textId="77777777" w:rsidR="00A4717E" w:rsidRDefault="00A4717E" w:rsidP="00A4717E">
            <w:pPr>
              <w:pStyle w:val="CRCoverPage"/>
              <w:spacing w:after="0"/>
              <w:rPr>
                <w:noProof/>
                <w:lang w:eastAsia="fr-FR"/>
              </w:rPr>
            </w:pPr>
          </w:p>
          <w:p w14:paraId="3508022F" w14:textId="2E19BB30" w:rsidR="00712CCF" w:rsidRDefault="00712CCF" w:rsidP="00A4717E">
            <w:pPr>
              <w:pStyle w:val="CRCoverPage"/>
              <w:numPr>
                <w:ilvl w:val="0"/>
                <w:numId w:val="23"/>
              </w:numPr>
              <w:spacing w:after="0"/>
              <w:rPr>
                <w:noProof/>
                <w:lang w:eastAsia="fr-FR"/>
              </w:rPr>
            </w:pPr>
            <w:r>
              <w:rPr>
                <w:noProof/>
                <w:lang w:eastAsia="fr-FR"/>
              </w:rPr>
              <w:t>The numerical example in annex L.4 used values for FDD instead of TDD. As a result, several computed values are incorrect.</w:t>
            </w:r>
          </w:p>
          <w:p w14:paraId="0F48934D" w14:textId="77777777" w:rsidR="00712CCF" w:rsidRDefault="00712CCF" w:rsidP="00712CCF">
            <w:pPr>
              <w:pStyle w:val="CRCoverPage"/>
              <w:numPr>
                <w:ilvl w:val="0"/>
                <w:numId w:val="23"/>
              </w:numPr>
              <w:spacing w:after="0"/>
              <w:rPr>
                <w:noProof/>
                <w:lang w:eastAsia="fr-FR"/>
              </w:rPr>
            </w:pPr>
            <w:r>
              <w:rPr>
                <w:noProof/>
                <w:lang w:eastAsia="fr-FR"/>
              </w:rPr>
              <w:t>The description of the number of symbols excludes TDD.</w:t>
            </w:r>
          </w:p>
          <w:p w14:paraId="6E47BCB9" w14:textId="77777777" w:rsidR="00712CCF" w:rsidRDefault="00712CCF" w:rsidP="00712CCF">
            <w:pPr>
              <w:pStyle w:val="CRCoverPage"/>
              <w:numPr>
                <w:ilvl w:val="0"/>
                <w:numId w:val="23"/>
              </w:numPr>
              <w:spacing w:after="0"/>
              <w:rPr>
                <w:noProof/>
                <w:lang w:eastAsia="fr-FR"/>
              </w:rPr>
            </w:pPr>
            <w:r>
              <w:rPr>
                <w:noProof/>
                <w:lang w:eastAsia="fr-FR"/>
              </w:rPr>
              <w:t>“cyclic” is spelled incorrectly</w:t>
            </w:r>
          </w:p>
          <w:p w14:paraId="526896E4" w14:textId="16EE7835" w:rsidR="00712CCF" w:rsidRDefault="00712CCF" w:rsidP="00EF6AB7">
            <w:pPr>
              <w:pStyle w:val="CRCoverPage"/>
              <w:spacing w:after="0"/>
              <w:ind w:left="100"/>
              <w:rPr>
                <w:noProof/>
                <w:lang w:eastAsia="fr-FR"/>
              </w:rPr>
            </w:pPr>
          </w:p>
        </w:tc>
      </w:tr>
      <w:tr w:rsidR="00712CCF" w14:paraId="0DB36843" w14:textId="77777777" w:rsidTr="00EF6AB7">
        <w:tc>
          <w:tcPr>
            <w:tcW w:w="2694" w:type="dxa"/>
            <w:gridSpan w:val="2"/>
            <w:tcBorders>
              <w:top w:val="nil"/>
              <w:left w:val="single" w:sz="4" w:space="0" w:color="auto"/>
              <w:bottom w:val="nil"/>
              <w:right w:val="nil"/>
            </w:tcBorders>
          </w:tcPr>
          <w:p w14:paraId="4BF93CEC" w14:textId="77777777" w:rsidR="00712CCF" w:rsidRDefault="00712CCF" w:rsidP="00EF6AB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3A2F590" w14:textId="77777777" w:rsidR="00712CCF" w:rsidRDefault="00712CCF" w:rsidP="00EF6AB7">
            <w:pPr>
              <w:pStyle w:val="CRCoverPage"/>
              <w:spacing w:after="0"/>
              <w:rPr>
                <w:noProof/>
                <w:sz w:val="8"/>
                <w:szCs w:val="8"/>
                <w:lang w:eastAsia="fr-FR"/>
              </w:rPr>
            </w:pPr>
          </w:p>
        </w:tc>
      </w:tr>
      <w:tr w:rsidR="00712CCF" w14:paraId="40DC74B8" w14:textId="77777777" w:rsidTr="00EF6AB7">
        <w:tc>
          <w:tcPr>
            <w:tcW w:w="2694" w:type="dxa"/>
            <w:gridSpan w:val="2"/>
            <w:tcBorders>
              <w:top w:val="nil"/>
              <w:left w:val="single" w:sz="4" w:space="0" w:color="auto"/>
              <w:bottom w:val="nil"/>
              <w:right w:val="nil"/>
            </w:tcBorders>
            <w:hideMark/>
          </w:tcPr>
          <w:p w14:paraId="36B388BD" w14:textId="77777777" w:rsidR="00712CCF" w:rsidRDefault="00712CCF" w:rsidP="00EF6AB7">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0918F8E" w14:textId="77777777" w:rsidR="00712CCF" w:rsidRDefault="00712CCF" w:rsidP="00712CCF">
            <w:pPr>
              <w:pStyle w:val="CRCoverPage"/>
              <w:numPr>
                <w:ilvl w:val="0"/>
                <w:numId w:val="24"/>
              </w:numPr>
              <w:spacing w:after="0"/>
              <w:rPr>
                <w:noProof/>
                <w:lang w:eastAsia="fr-FR"/>
              </w:rPr>
            </w:pPr>
            <w:r>
              <w:rPr>
                <w:noProof/>
                <w:lang w:eastAsia="fr-FR"/>
              </w:rPr>
              <w:t>Correct numerical example in L.4 to account for symbols with longer CP</w:t>
            </w:r>
          </w:p>
          <w:p w14:paraId="0B3D0CB6" w14:textId="77777777" w:rsidR="00712CCF" w:rsidRDefault="00712CCF" w:rsidP="00712CCF">
            <w:pPr>
              <w:pStyle w:val="CRCoverPage"/>
              <w:numPr>
                <w:ilvl w:val="0"/>
                <w:numId w:val="24"/>
              </w:numPr>
              <w:spacing w:after="0"/>
              <w:rPr>
                <w:noProof/>
                <w:lang w:eastAsia="fr-FR"/>
              </w:rPr>
            </w:pPr>
            <w:r>
              <w:rPr>
                <w:noProof/>
                <w:lang w:eastAsia="fr-FR"/>
              </w:rPr>
              <w:t>Description for the number of symbols for TDD is added.</w:t>
            </w:r>
          </w:p>
          <w:p w14:paraId="401D5897" w14:textId="77777777" w:rsidR="00712CCF" w:rsidRDefault="00712CCF" w:rsidP="00712CCF">
            <w:pPr>
              <w:pStyle w:val="CRCoverPage"/>
              <w:numPr>
                <w:ilvl w:val="0"/>
                <w:numId w:val="24"/>
              </w:numPr>
              <w:spacing w:after="0"/>
              <w:rPr>
                <w:noProof/>
                <w:lang w:eastAsia="fr-FR"/>
              </w:rPr>
            </w:pPr>
            <w:r>
              <w:rPr>
                <w:noProof/>
                <w:lang w:eastAsia="fr-FR"/>
              </w:rPr>
              <w:t>Correct typo</w:t>
            </w:r>
          </w:p>
        </w:tc>
      </w:tr>
      <w:tr w:rsidR="00712CCF" w14:paraId="0DD8FE8E" w14:textId="77777777" w:rsidTr="00EF6AB7">
        <w:tc>
          <w:tcPr>
            <w:tcW w:w="2694" w:type="dxa"/>
            <w:gridSpan w:val="2"/>
            <w:tcBorders>
              <w:top w:val="nil"/>
              <w:left w:val="single" w:sz="4" w:space="0" w:color="auto"/>
              <w:bottom w:val="nil"/>
              <w:right w:val="nil"/>
            </w:tcBorders>
          </w:tcPr>
          <w:p w14:paraId="647684D8" w14:textId="77777777" w:rsidR="00712CCF" w:rsidRDefault="00712CCF" w:rsidP="00EF6AB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1D32FAE" w14:textId="77777777" w:rsidR="00712CCF" w:rsidRDefault="00712CCF" w:rsidP="00EF6AB7">
            <w:pPr>
              <w:pStyle w:val="CRCoverPage"/>
              <w:spacing w:after="0"/>
              <w:rPr>
                <w:noProof/>
                <w:sz w:val="8"/>
                <w:szCs w:val="8"/>
                <w:lang w:eastAsia="fr-FR"/>
              </w:rPr>
            </w:pPr>
          </w:p>
        </w:tc>
      </w:tr>
      <w:tr w:rsidR="00712CCF" w14:paraId="08351FCD" w14:textId="77777777" w:rsidTr="00EF6AB7">
        <w:tc>
          <w:tcPr>
            <w:tcW w:w="2694" w:type="dxa"/>
            <w:gridSpan w:val="2"/>
            <w:tcBorders>
              <w:top w:val="nil"/>
              <w:left w:val="single" w:sz="4" w:space="0" w:color="auto"/>
              <w:bottom w:val="single" w:sz="4" w:space="0" w:color="auto"/>
              <w:right w:val="nil"/>
            </w:tcBorders>
            <w:hideMark/>
          </w:tcPr>
          <w:p w14:paraId="58AA46FB" w14:textId="77777777" w:rsidR="00712CCF" w:rsidRDefault="00712CCF" w:rsidP="00EF6AB7">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71EA45" w14:textId="77777777" w:rsidR="00712CCF" w:rsidRDefault="00712CCF" w:rsidP="00EF6AB7">
            <w:pPr>
              <w:pStyle w:val="CRCoverPage"/>
              <w:spacing w:after="0"/>
              <w:ind w:left="100"/>
              <w:rPr>
                <w:noProof/>
                <w:lang w:eastAsia="fr-FR"/>
              </w:rPr>
            </w:pPr>
            <w:r>
              <w:rPr>
                <w:noProof/>
                <w:lang w:eastAsia="fr-FR"/>
              </w:rPr>
              <w:t>Descriptions for TDD operation are unclear</w:t>
            </w:r>
          </w:p>
        </w:tc>
      </w:tr>
      <w:tr w:rsidR="00712CCF" w14:paraId="1B309694" w14:textId="77777777" w:rsidTr="00EF6AB7">
        <w:tc>
          <w:tcPr>
            <w:tcW w:w="2694" w:type="dxa"/>
            <w:gridSpan w:val="2"/>
          </w:tcPr>
          <w:p w14:paraId="7911C0EE" w14:textId="77777777" w:rsidR="00712CCF" w:rsidRDefault="00712CCF" w:rsidP="00EF6AB7">
            <w:pPr>
              <w:pStyle w:val="CRCoverPage"/>
              <w:spacing w:after="0"/>
              <w:rPr>
                <w:b/>
                <w:i/>
                <w:noProof/>
                <w:sz w:val="8"/>
                <w:szCs w:val="8"/>
                <w:lang w:eastAsia="fr-FR"/>
              </w:rPr>
            </w:pPr>
          </w:p>
        </w:tc>
        <w:tc>
          <w:tcPr>
            <w:tcW w:w="6946" w:type="dxa"/>
            <w:gridSpan w:val="9"/>
          </w:tcPr>
          <w:p w14:paraId="392352E9" w14:textId="77777777" w:rsidR="00712CCF" w:rsidRDefault="00712CCF" w:rsidP="00EF6AB7">
            <w:pPr>
              <w:pStyle w:val="CRCoverPage"/>
              <w:spacing w:after="0"/>
              <w:rPr>
                <w:noProof/>
                <w:sz w:val="8"/>
                <w:szCs w:val="8"/>
                <w:lang w:eastAsia="fr-FR"/>
              </w:rPr>
            </w:pPr>
          </w:p>
        </w:tc>
      </w:tr>
      <w:tr w:rsidR="00712CCF" w14:paraId="71D6B9EB" w14:textId="77777777" w:rsidTr="00EF6AB7">
        <w:tc>
          <w:tcPr>
            <w:tcW w:w="2694" w:type="dxa"/>
            <w:gridSpan w:val="2"/>
            <w:tcBorders>
              <w:top w:val="single" w:sz="4" w:space="0" w:color="auto"/>
              <w:left w:val="single" w:sz="4" w:space="0" w:color="auto"/>
              <w:bottom w:val="nil"/>
              <w:right w:val="nil"/>
            </w:tcBorders>
            <w:hideMark/>
          </w:tcPr>
          <w:p w14:paraId="320D6EC1" w14:textId="77777777" w:rsidR="00712CCF" w:rsidRDefault="00712CCF" w:rsidP="00EF6AB7">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485EA46D" w14:textId="77777777" w:rsidR="00712CCF" w:rsidRDefault="00712CCF" w:rsidP="00EF6AB7">
            <w:pPr>
              <w:pStyle w:val="CRCoverPage"/>
              <w:spacing w:after="0"/>
              <w:ind w:left="100"/>
              <w:rPr>
                <w:noProof/>
                <w:lang w:eastAsia="fr-FR"/>
              </w:rPr>
            </w:pPr>
            <w:r>
              <w:rPr>
                <w:noProof/>
                <w:lang w:eastAsia="fr-FR"/>
              </w:rPr>
              <w:t>L.4</w:t>
            </w:r>
          </w:p>
        </w:tc>
      </w:tr>
      <w:tr w:rsidR="00712CCF" w14:paraId="0A85A2E9" w14:textId="77777777" w:rsidTr="00EF6AB7">
        <w:tc>
          <w:tcPr>
            <w:tcW w:w="2694" w:type="dxa"/>
            <w:gridSpan w:val="2"/>
            <w:tcBorders>
              <w:top w:val="nil"/>
              <w:left w:val="single" w:sz="4" w:space="0" w:color="auto"/>
              <w:bottom w:val="nil"/>
              <w:right w:val="nil"/>
            </w:tcBorders>
          </w:tcPr>
          <w:p w14:paraId="55A761C8" w14:textId="77777777" w:rsidR="00712CCF" w:rsidRDefault="00712CCF" w:rsidP="00EF6AB7">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15F27C6" w14:textId="77777777" w:rsidR="00712CCF" w:rsidRDefault="00712CCF" w:rsidP="00EF6AB7">
            <w:pPr>
              <w:pStyle w:val="CRCoverPage"/>
              <w:spacing w:after="0"/>
              <w:rPr>
                <w:noProof/>
                <w:sz w:val="8"/>
                <w:szCs w:val="8"/>
                <w:lang w:eastAsia="fr-FR"/>
              </w:rPr>
            </w:pPr>
          </w:p>
        </w:tc>
      </w:tr>
      <w:tr w:rsidR="00712CCF" w14:paraId="32DB7EE9" w14:textId="77777777" w:rsidTr="00EF6AB7">
        <w:tc>
          <w:tcPr>
            <w:tcW w:w="2694" w:type="dxa"/>
            <w:gridSpan w:val="2"/>
            <w:tcBorders>
              <w:top w:val="nil"/>
              <w:left w:val="single" w:sz="4" w:space="0" w:color="auto"/>
              <w:bottom w:val="nil"/>
              <w:right w:val="nil"/>
            </w:tcBorders>
          </w:tcPr>
          <w:p w14:paraId="43C77F2A" w14:textId="77777777" w:rsidR="00712CCF" w:rsidRDefault="00712CCF" w:rsidP="00EF6AB7">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76642C7" w14:textId="77777777" w:rsidR="00712CCF" w:rsidRDefault="00712CCF" w:rsidP="00EF6AB7">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91CA1F1" w14:textId="77777777" w:rsidR="00712CCF" w:rsidRDefault="00712CCF" w:rsidP="00EF6AB7">
            <w:pPr>
              <w:pStyle w:val="CRCoverPage"/>
              <w:spacing w:after="0"/>
              <w:jc w:val="center"/>
              <w:rPr>
                <w:b/>
                <w:caps/>
                <w:noProof/>
                <w:lang w:eastAsia="fr-FR"/>
              </w:rPr>
            </w:pPr>
            <w:r>
              <w:rPr>
                <w:b/>
                <w:caps/>
                <w:noProof/>
                <w:lang w:eastAsia="fr-FR"/>
              </w:rPr>
              <w:t>N</w:t>
            </w:r>
          </w:p>
        </w:tc>
        <w:tc>
          <w:tcPr>
            <w:tcW w:w="2977" w:type="dxa"/>
            <w:gridSpan w:val="4"/>
          </w:tcPr>
          <w:p w14:paraId="2A7D3F44" w14:textId="77777777" w:rsidR="00712CCF" w:rsidRDefault="00712CCF" w:rsidP="00EF6AB7">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1F0EDB2" w14:textId="77777777" w:rsidR="00712CCF" w:rsidRDefault="00712CCF" w:rsidP="00EF6AB7">
            <w:pPr>
              <w:pStyle w:val="CRCoverPage"/>
              <w:spacing w:after="0"/>
              <w:ind w:left="99"/>
              <w:rPr>
                <w:noProof/>
                <w:lang w:eastAsia="fr-FR"/>
              </w:rPr>
            </w:pPr>
          </w:p>
        </w:tc>
      </w:tr>
      <w:tr w:rsidR="00712CCF" w14:paraId="1AA0E8A8" w14:textId="77777777" w:rsidTr="00EF6AB7">
        <w:tc>
          <w:tcPr>
            <w:tcW w:w="2694" w:type="dxa"/>
            <w:gridSpan w:val="2"/>
            <w:tcBorders>
              <w:top w:val="nil"/>
              <w:left w:val="single" w:sz="4" w:space="0" w:color="auto"/>
              <w:bottom w:val="nil"/>
              <w:right w:val="nil"/>
            </w:tcBorders>
            <w:hideMark/>
          </w:tcPr>
          <w:p w14:paraId="29A081CB" w14:textId="77777777" w:rsidR="00712CCF" w:rsidRDefault="00712CCF" w:rsidP="00EF6AB7">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DA017B9" w14:textId="77777777" w:rsidR="00712CCF" w:rsidRDefault="00712CCF" w:rsidP="00EF6AB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AD8EA" w14:textId="77777777" w:rsidR="00712CCF" w:rsidRDefault="00712CCF" w:rsidP="00EF6AB7">
            <w:pPr>
              <w:pStyle w:val="CRCoverPage"/>
              <w:spacing w:after="0"/>
              <w:jc w:val="center"/>
              <w:rPr>
                <w:b/>
                <w:caps/>
                <w:noProof/>
                <w:lang w:eastAsia="fr-FR"/>
              </w:rPr>
            </w:pPr>
            <w:r>
              <w:rPr>
                <w:b/>
                <w:caps/>
                <w:noProof/>
                <w:lang w:eastAsia="fr-FR"/>
              </w:rPr>
              <w:t>x</w:t>
            </w:r>
          </w:p>
        </w:tc>
        <w:tc>
          <w:tcPr>
            <w:tcW w:w="2977" w:type="dxa"/>
            <w:gridSpan w:val="4"/>
            <w:hideMark/>
          </w:tcPr>
          <w:p w14:paraId="08207881" w14:textId="77777777" w:rsidR="00712CCF" w:rsidRDefault="00712CCF" w:rsidP="00EF6AB7">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0BBAB21" w14:textId="77777777" w:rsidR="00712CCF" w:rsidRDefault="00712CCF" w:rsidP="00EF6AB7">
            <w:pPr>
              <w:pStyle w:val="CRCoverPage"/>
              <w:spacing w:after="0"/>
              <w:ind w:left="99"/>
              <w:rPr>
                <w:noProof/>
                <w:lang w:eastAsia="fr-FR"/>
              </w:rPr>
            </w:pPr>
            <w:r>
              <w:rPr>
                <w:noProof/>
                <w:lang w:eastAsia="fr-FR"/>
              </w:rPr>
              <w:t xml:space="preserve">TS/TR ... CR ... </w:t>
            </w:r>
          </w:p>
        </w:tc>
      </w:tr>
      <w:tr w:rsidR="00712CCF" w14:paraId="0320727A" w14:textId="77777777" w:rsidTr="00EF6AB7">
        <w:tc>
          <w:tcPr>
            <w:tcW w:w="2694" w:type="dxa"/>
            <w:gridSpan w:val="2"/>
            <w:tcBorders>
              <w:top w:val="nil"/>
              <w:left w:val="single" w:sz="4" w:space="0" w:color="auto"/>
              <w:bottom w:val="nil"/>
              <w:right w:val="nil"/>
            </w:tcBorders>
            <w:hideMark/>
          </w:tcPr>
          <w:p w14:paraId="2A0A3C71" w14:textId="77777777" w:rsidR="00712CCF" w:rsidRDefault="00712CCF" w:rsidP="00EF6AB7">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5BD727F" w14:textId="77777777" w:rsidR="00712CCF" w:rsidRDefault="00712CCF" w:rsidP="00EF6AB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5BDD" w14:textId="77777777" w:rsidR="00712CCF" w:rsidRDefault="00712CCF" w:rsidP="00EF6AB7">
            <w:pPr>
              <w:pStyle w:val="CRCoverPage"/>
              <w:spacing w:after="0"/>
              <w:jc w:val="center"/>
              <w:rPr>
                <w:b/>
                <w:caps/>
                <w:noProof/>
                <w:lang w:eastAsia="fr-FR"/>
              </w:rPr>
            </w:pPr>
            <w:r>
              <w:rPr>
                <w:b/>
                <w:caps/>
                <w:noProof/>
                <w:lang w:eastAsia="fr-FR"/>
              </w:rPr>
              <w:t>x</w:t>
            </w:r>
          </w:p>
        </w:tc>
        <w:tc>
          <w:tcPr>
            <w:tcW w:w="2977" w:type="dxa"/>
            <w:gridSpan w:val="4"/>
            <w:hideMark/>
          </w:tcPr>
          <w:p w14:paraId="0076EC14" w14:textId="77777777" w:rsidR="00712CCF" w:rsidRDefault="00712CCF" w:rsidP="00EF6AB7">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4B76FB" w14:textId="77777777" w:rsidR="00712CCF" w:rsidRDefault="00712CCF" w:rsidP="00EF6AB7">
            <w:pPr>
              <w:pStyle w:val="CRCoverPage"/>
              <w:spacing w:after="0"/>
              <w:ind w:left="99"/>
              <w:rPr>
                <w:noProof/>
                <w:lang w:eastAsia="fr-FR"/>
              </w:rPr>
            </w:pPr>
            <w:r>
              <w:rPr>
                <w:noProof/>
                <w:lang w:eastAsia="fr-FR"/>
              </w:rPr>
              <w:t xml:space="preserve">TS/TR ... CR ... </w:t>
            </w:r>
          </w:p>
        </w:tc>
      </w:tr>
      <w:tr w:rsidR="00712CCF" w14:paraId="2B8418AC" w14:textId="77777777" w:rsidTr="00EF6AB7">
        <w:tc>
          <w:tcPr>
            <w:tcW w:w="2694" w:type="dxa"/>
            <w:gridSpan w:val="2"/>
            <w:tcBorders>
              <w:top w:val="nil"/>
              <w:left w:val="single" w:sz="4" w:space="0" w:color="auto"/>
              <w:bottom w:val="nil"/>
              <w:right w:val="nil"/>
            </w:tcBorders>
            <w:hideMark/>
          </w:tcPr>
          <w:p w14:paraId="0ED45192" w14:textId="77777777" w:rsidR="00712CCF" w:rsidRDefault="00712CCF" w:rsidP="00EF6AB7">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249F7B5" w14:textId="77777777" w:rsidR="00712CCF" w:rsidRDefault="00712CCF" w:rsidP="00EF6AB7">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07E91" w14:textId="77777777" w:rsidR="00712CCF" w:rsidRDefault="00712CCF" w:rsidP="00EF6AB7">
            <w:pPr>
              <w:pStyle w:val="CRCoverPage"/>
              <w:spacing w:after="0"/>
              <w:jc w:val="center"/>
              <w:rPr>
                <w:b/>
                <w:caps/>
                <w:noProof/>
                <w:lang w:eastAsia="fr-FR"/>
              </w:rPr>
            </w:pPr>
            <w:r>
              <w:rPr>
                <w:b/>
                <w:caps/>
                <w:noProof/>
                <w:lang w:eastAsia="fr-FR"/>
              </w:rPr>
              <w:t>x</w:t>
            </w:r>
          </w:p>
        </w:tc>
        <w:tc>
          <w:tcPr>
            <w:tcW w:w="2977" w:type="dxa"/>
            <w:gridSpan w:val="4"/>
            <w:hideMark/>
          </w:tcPr>
          <w:p w14:paraId="0FF47A24" w14:textId="77777777" w:rsidR="00712CCF" w:rsidRDefault="00712CCF" w:rsidP="00EF6AB7">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0FE6C0E" w14:textId="77777777" w:rsidR="00712CCF" w:rsidRDefault="00712CCF" w:rsidP="00EF6AB7">
            <w:pPr>
              <w:pStyle w:val="CRCoverPage"/>
              <w:spacing w:after="0"/>
              <w:ind w:left="99"/>
              <w:rPr>
                <w:noProof/>
                <w:lang w:eastAsia="fr-FR"/>
              </w:rPr>
            </w:pPr>
            <w:r>
              <w:rPr>
                <w:noProof/>
                <w:lang w:eastAsia="fr-FR"/>
              </w:rPr>
              <w:t xml:space="preserve">TS/TR ... CR ... </w:t>
            </w:r>
          </w:p>
        </w:tc>
      </w:tr>
      <w:tr w:rsidR="00712CCF" w14:paraId="6A394201" w14:textId="77777777" w:rsidTr="00EF6AB7">
        <w:tc>
          <w:tcPr>
            <w:tcW w:w="2694" w:type="dxa"/>
            <w:gridSpan w:val="2"/>
            <w:tcBorders>
              <w:top w:val="nil"/>
              <w:left w:val="single" w:sz="4" w:space="0" w:color="auto"/>
              <w:bottom w:val="nil"/>
              <w:right w:val="nil"/>
            </w:tcBorders>
          </w:tcPr>
          <w:p w14:paraId="05B3522F" w14:textId="77777777" w:rsidR="00712CCF" w:rsidRDefault="00712CCF" w:rsidP="00EF6AB7">
            <w:pPr>
              <w:pStyle w:val="CRCoverPage"/>
              <w:spacing w:after="0"/>
              <w:rPr>
                <w:b/>
                <w:i/>
                <w:noProof/>
                <w:lang w:eastAsia="fr-FR"/>
              </w:rPr>
            </w:pPr>
          </w:p>
        </w:tc>
        <w:tc>
          <w:tcPr>
            <w:tcW w:w="6946" w:type="dxa"/>
            <w:gridSpan w:val="9"/>
            <w:tcBorders>
              <w:top w:val="nil"/>
              <w:left w:val="nil"/>
              <w:bottom w:val="nil"/>
              <w:right w:val="single" w:sz="4" w:space="0" w:color="auto"/>
            </w:tcBorders>
          </w:tcPr>
          <w:p w14:paraId="4B64846E" w14:textId="77777777" w:rsidR="00712CCF" w:rsidRDefault="00712CCF" w:rsidP="00EF6AB7">
            <w:pPr>
              <w:pStyle w:val="CRCoverPage"/>
              <w:spacing w:after="0"/>
              <w:rPr>
                <w:noProof/>
                <w:lang w:eastAsia="fr-FR"/>
              </w:rPr>
            </w:pPr>
          </w:p>
        </w:tc>
      </w:tr>
      <w:tr w:rsidR="00712CCF" w14:paraId="43EA3F84" w14:textId="77777777" w:rsidTr="00EF6AB7">
        <w:tc>
          <w:tcPr>
            <w:tcW w:w="2694" w:type="dxa"/>
            <w:gridSpan w:val="2"/>
            <w:tcBorders>
              <w:top w:val="nil"/>
              <w:left w:val="single" w:sz="4" w:space="0" w:color="auto"/>
              <w:bottom w:val="single" w:sz="4" w:space="0" w:color="auto"/>
              <w:right w:val="nil"/>
            </w:tcBorders>
            <w:hideMark/>
          </w:tcPr>
          <w:p w14:paraId="31A61C98" w14:textId="77777777" w:rsidR="00712CCF" w:rsidRDefault="00712CCF" w:rsidP="00EF6AB7">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CA3D334" w14:textId="77777777" w:rsidR="00712CCF" w:rsidRDefault="00712CCF" w:rsidP="00EF6AB7">
            <w:pPr>
              <w:pStyle w:val="CRCoverPage"/>
              <w:spacing w:after="0"/>
              <w:ind w:left="100"/>
              <w:rPr>
                <w:noProof/>
                <w:lang w:eastAsia="fr-FR"/>
              </w:rPr>
            </w:pPr>
          </w:p>
        </w:tc>
      </w:tr>
      <w:tr w:rsidR="00712CCF" w14:paraId="4A74BD34" w14:textId="77777777" w:rsidTr="00EF6AB7">
        <w:tc>
          <w:tcPr>
            <w:tcW w:w="2694" w:type="dxa"/>
            <w:gridSpan w:val="2"/>
            <w:tcBorders>
              <w:top w:val="single" w:sz="4" w:space="0" w:color="auto"/>
              <w:left w:val="nil"/>
              <w:bottom w:val="single" w:sz="4" w:space="0" w:color="auto"/>
              <w:right w:val="nil"/>
            </w:tcBorders>
          </w:tcPr>
          <w:p w14:paraId="0C938BB0" w14:textId="77777777" w:rsidR="00712CCF" w:rsidRDefault="00712CCF" w:rsidP="00EF6AB7">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1362A586" w14:textId="77777777" w:rsidR="00712CCF" w:rsidRDefault="00712CCF" w:rsidP="00EF6AB7">
            <w:pPr>
              <w:pStyle w:val="CRCoverPage"/>
              <w:spacing w:after="0"/>
              <w:ind w:left="100"/>
              <w:rPr>
                <w:noProof/>
                <w:sz w:val="8"/>
                <w:szCs w:val="8"/>
                <w:lang w:eastAsia="fr-FR"/>
              </w:rPr>
            </w:pPr>
          </w:p>
        </w:tc>
      </w:tr>
      <w:tr w:rsidR="00712CCF" w14:paraId="292D0468" w14:textId="77777777" w:rsidTr="00EF6AB7">
        <w:tc>
          <w:tcPr>
            <w:tcW w:w="2694" w:type="dxa"/>
            <w:gridSpan w:val="2"/>
            <w:tcBorders>
              <w:top w:val="single" w:sz="4" w:space="0" w:color="auto"/>
              <w:left w:val="single" w:sz="4" w:space="0" w:color="auto"/>
              <w:bottom w:val="single" w:sz="4" w:space="0" w:color="auto"/>
              <w:right w:val="nil"/>
            </w:tcBorders>
            <w:hideMark/>
          </w:tcPr>
          <w:p w14:paraId="7B8B3E37" w14:textId="77777777" w:rsidR="00712CCF" w:rsidRDefault="00712CCF" w:rsidP="00EF6AB7">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7DECB61" w14:textId="77777777" w:rsidR="00712CCF" w:rsidRDefault="00712CCF" w:rsidP="00EF6AB7">
            <w:pPr>
              <w:pStyle w:val="CRCoverPage"/>
              <w:spacing w:after="0"/>
              <w:ind w:left="100"/>
              <w:rPr>
                <w:noProof/>
                <w:lang w:eastAsia="fr-FR"/>
              </w:rPr>
            </w:pPr>
          </w:p>
        </w:tc>
      </w:tr>
    </w:tbl>
    <w:p w14:paraId="3F0EDE27" w14:textId="77777777" w:rsidR="00712CCF" w:rsidRDefault="00712CCF" w:rsidP="00712CCF">
      <w:pPr>
        <w:pStyle w:val="CRCoverPage"/>
        <w:spacing w:after="0"/>
        <w:rPr>
          <w:noProof/>
          <w:sz w:val="8"/>
          <w:szCs w:val="8"/>
        </w:rPr>
      </w:pPr>
    </w:p>
    <w:p w14:paraId="386D45E0" w14:textId="77777777" w:rsidR="00712CCF" w:rsidRDefault="00712CCF" w:rsidP="00712CCF">
      <w:pPr>
        <w:spacing w:after="0"/>
        <w:rPr>
          <w:noProof/>
        </w:rPr>
        <w:sectPr w:rsidR="00712CCF">
          <w:footnotePr>
            <w:numRestart w:val="eachSect"/>
          </w:footnotePr>
          <w:pgSz w:w="11907" w:h="16840"/>
          <w:pgMar w:top="1418" w:right="1134" w:bottom="1134" w:left="1134" w:header="680" w:footer="567" w:gutter="0"/>
          <w:cols w:space="720"/>
        </w:sectPr>
      </w:pPr>
    </w:p>
    <w:bookmarkEnd w:id="1"/>
    <w:p w14:paraId="531E75B2" w14:textId="77777777" w:rsidR="00712CCF" w:rsidRDefault="00712CCF" w:rsidP="00712CCF"/>
    <w:bookmarkEnd w:id="2"/>
    <w:p w14:paraId="6372918C" w14:textId="1679412E" w:rsidR="00712CCF" w:rsidRDefault="00712CCF" w:rsidP="00712CCF">
      <w:pPr>
        <w:rPr>
          <w:lang w:eastAsia="zh-CN"/>
        </w:rPr>
      </w:pPr>
    </w:p>
    <w:p w14:paraId="735D965D" w14:textId="142D0435" w:rsidR="003D3E21" w:rsidRPr="00796D69" w:rsidRDefault="003D3E21" w:rsidP="003D3E21">
      <w:pPr>
        <w:pStyle w:val="Heading1"/>
      </w:pPr>
      <w:bookmarkStart w:id="5" w:name="_Toc21103160"/>
      <w:bookmarkStart w:id="6" w:name="historyclause"/>
      <w:r w:rsidRPr="00796D69">
        <w:t>L.4</w:t>
      </w:r>
      <w:r w:rsidRPr="00796D69">
        <w:tab/>
        <w:t>Timing of the FFT window</w:t>
      </w:r>
      <w:bookmarkEnd w:id="5"/>
    </w:p>
    <w:p w14:paraId="685E6BE3" w14:textId="6AF00B4C" w:rsidR="003D3E21" w:rsidRPr="00796D69" w:rsidRDefault="003D3E21" w:rsidP="003D3E21">
      <w:pPr>
        <w:rPr>
          <w:rFonts w:eastAsia="Osaka"/>
        </w:rPr>
      </w:pPr>
      <w:r w:rsidRPr="00796D69">
        <w:rPr>
          <w:rFonts w:eastAsia="Osaka"/>
        </w:rPr>
        <w:t xml:space="preserve">The FFT window length is </w:t>
      </w:r>
      <w:r w:rsidRPr="00796D69">
        <w:rPr>
          <w:rFonts w:eastAsia="Osaka"/>
          <w:i/>
        </w:rPr>
        <w:t>FFT size</w:t>
      </w:r>
      <w:r w:rsidRPr="00796D69">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796D69">
        <w:rPr>
          <w:rFonts w:eastAsia="Osaka"/>
        </w:rPr>
        <w:t xml:space="preserve"> FFTs performed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796D69">
        <w:rPr>
          <w:rFonts w:eastAsia="Osaka"/>
        </w:rPr>
        <w:t xml:space="preserve"> is the number of slots in a 10 ms measurement interval, and the number of symbols in a slot for normal CP is 14.</w:t>
      </w:r>
      <w:ins w:id="7" w:author="Futurewei" w:date="2019-11-01T08:09:00Z">
        <w:r w:rsidR="00D839F2" w:rsidRPr="00D839F2">
          <w:rPr>
            <w:rFonts w:eastAsia="Osaka"/>
          </w:rPr>
          <w:t xml:space="preserve"> </w:t>
        </w:r>
        <w:r w:rsidR="00D839F2" w:rsidRPr="002D43F5">
          <w:rPr>
            <w:rFonts w:eastAsia="Osaka"/>
          </w:rPr>
          <w:t>For TDD, the number of FFTs performed is the number of downlink symbols in the measurement interval.</w:t>
        </w:r>
      </w:ins>
    </w:p>
    <w:p w14:paraId="095DD848" w14:textId="77777777" w:rsidR="003D3E21" w:rsidRPr="00796D69" w:rsidRDefault="003D3E21" w:rsidP="003D3E21">
      <w:pPr>
        <w:rPr>
          <w:rFonts w:eastAsia="Osaka"/>
        </w:rPr>
      </w:pPr>
      <w:r w:rsidRPr="00796D69">
        <w:rPr>
          <w:rFonts w:eastAsia="Osaka"/>
        </w:rPr>
        <w:t>The position in time for the FFT shall be determined.</w:t>
      </w:r>
    </w:p>
    <w:p w14:paraId="703EFC73" w14:textId="3DA199F3" w:rsidR="003D3E21" w:rsidRPr="00796D69" w:rsidRDefault="003D3E21" w:rsidP="003D3E21">
      <w:pPr>
        <w:rPr>
          <w:rFonts w:eastAsia="Osaka"/>
        </w:rPr>
      </w:pPr>
      <w:r w:rsidRPr="00796D69">
        <w:rPr>
          <w:rFonts w:eastAsia="Osaka"/>
        </w:rPr>
        <w:t xml:space="preserve">For the example used in the annex, the FFT window length is 4096 samples per OFDM symbol. </w:t>
      </w:r>
      <w:del w:id="8" w:author="Futurewei" w:date="2019-11-01T08:09:00Z">
        <w:r w:rsidRPr="00796D69" w:rsidDel="00D839F2">
          <w:rPr>
            <w:rFonts w:eastAsia="Osaka"/>
          </w:rPr>
          <w:delText xml:space="preserve">1120 </w:delText>
        </w:r>
      </w:del>
      <w:ins w:id="9" w:author="Futurewei" w:date="2019-11-01T08:09:00Z">
        <w:r w:rsidR="00D839F2">
          <w:rPr>
            <w:rFonts w:eastAsia="Osaka"/>
          </w:rPr>
          <w:t>832</w:t>
        </w:r>
        <w:r w:rsidR="00D839F2" w:rsidRPr="00796D69">
          <w:rPr>
            <w:rFonts w:eastAsia="Osaka"/>
          </w:rPr>
          <w:t xml:space="preserve"> </w:t>
        </w:r>
      </w:ins>
      <w:r w:rsidRPr="00796D69">
        <w:rPr>
          <w:rFonts w:eastAsia="Osaka"/>
        </w:rPr>
        <w:t xml:space="preserve">FFTs (i.e. </w:t>
      </w:r>
      <w:ins w:id="10" w:author="Futurewei" w:date="2019-11-01T08:09:00Z">
        <w:r w:rsidR="00D839F2">
          <w:rPr>
            <w:rFonts w:eastAsia="Osaka"/>
          </w:rPr>
          <w:t>3,407,872</w:t>
        </w:r>
      </w:ins>
      <w:del w:id="11" w:author="Futurewei" w:date="2019-11-01T08:09:00Z">
        <w:r w:rsidRPr="00796D69" w:rsidDel="00D839F2">
          <w:rPr>
            <w:rFonts w:eastAsia="Osaka"/>
          </w:rPr>
          <w:delText>4,587,520</w:delText>
        </w:r>
      </w:del>
      <w:r w:rsidRPr="00796D69">
        <w:rPr>
          <w:rFonts w:eastAsia="Osaka"/>
        </w:rPr>
        <w:t xml:space="preserve"> samples) cover less than the acquired number of samples (i.e. </w:t>
      </w:r>
      <w:ins w:id="12" w:author="Futurewei" w:date="2019-11-01T08:10:00Z">
        <w:r w:rsidR="00D839F2">
          <w:rPr>
            <w:rFonts w:eastAsia="Osaka"/>
          </w:rPr>
          <w:t>3,651,584</w:t>
        </w:r>
      </w:ins>
      <w:del w:id="13" w:author="Futurewei" w:date="2019-11-01T08:10:00Z">
        <w:r w:rsidRPr="00796D69" w:rsidDel="00D839F2">
          <w:rPr>
            <w:rFonts w:eastAsia="Osaka"/>
          </w:rPr>
          <w:delText>4,915,200</w:delText>
        </w:r>
      </w:del>
      <w:r w:rsidRPr="00796D69">
        <w:rPr>
          <w:rFonts w:eastAsia="Osaka"/>
        </w:rPr>
        <w:t xml:space="preserve"> samples in 10 ms).</w:t>
      </w:r>
      <w:ins w:id="14" w:author="Futurewei" w:date="2019-11-01T08:10:00Z">
        <w:r w:rsidR="00D839F2">
          <w:rPr>
            <w:rFonts w:eastAsia="Osaka"/>
          </w:rPr>
          <w:t xml:space="preserve"> There are 816 symbols with </w:t>
        </w:r>
        <w:r w:rsidR="00D839F2" w:rsidRPr="002E5CC4">
          <w:t>4384</w:t>
        </w:r>
        <w:r w:rsidR="00D839F2">
          <w:t xml:space="preserve"> samples and 16 symbols with 4640 samples.</w:t>
        </w:r>
      </w:ins>
    </w:p>
    <w:p w14:paraId="3B67ADC1" w14:textId="77777777" w:rsidR="003D3E21" w:rsidRPr="00796D69" w:rsidRDefault="003D3E21" w:rsidP="003D3E21">
      <w:pPr>
        <w:rPr>
          <w:rFonts w:eastAsia="Osaka"/>
        </w:rPr>
      </w:pPr>
      <w:r w:rsidRPr="00796D69">
        <w:rPr>
          <w:rFonts w:eastAsia="Osaka"/>
        </w:rPr>
        <w:t xml:space="preserve">In an ideal signal, the FFT may start at any instant within the cyclic prefix without causing an error. The TX filter, however, reduces the window. The EVM requirements shall be met within a window </w:t>
      </w:r>
      <w:r w:rsidRPr="00796D69">
        <w:rPr>
          <w:rFonts w:eastAsia="Osaka"/>
          <w:i/>
        </w:rPr>
        <w:t>W</w:t>
      </w:r>
      <w:r w:rsidRPr="00796D69">
        <w:rPr>
          <w:rFonts w:eastAsia="Osaka"/>
        </w:rPr>
        <w:t xml:space="preserve"> &lt; CP. There are three different instants for FFT:</w:t>
      </w:r>
    </w:p>
    <w:p w14:paraId="1381A733" w14:textId="32F44559" w:rsidR="003D3E21" w:rsidRPr="00796D69" w:rsidRDefault="003D3E21" w:rsidP="009F4B9A">
      <w:pPr>
        <w:pStyle w:val="ListParagraph"/>
      </w:pPr>
      <w:r w:rsidRPr="00796D69">
        <w:rPr>
          <w:rFonts w:eastAsia="Osaka"/>
        </w:rPr>
        <w:t>-</w:t>
      </w:r>
      <w:r w:rsidRPr="00796D69">
        <w:rPr>
          <w:rFonts w:eastAsia="Osaka"/>
        </w:rPr>
        <w:tab/>
        <w:t xml:space="preserve">Centre of the reduced window, called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796D69">
        <w:t xml:space="preserve">, </w:t>
      </w:r>
    </w:p>
    <w:p w14:paraId="6FF7FA16" w14:textId="31F9D6EA" w:rsidR="003D3E21" w:rsidRPr="00796D69" w:rsidRDefault="003D3E21" w:rsidP="009F4B9A">
      <w:pPr>
        <w:pStyle w:val="ListParagraph"/>
      </w:pPr>
      <w:r w:rsidRPr="00796D69">
        <w:t>-</w:t>
      </w:r>
      <w:r w:rsidRPr="00796D69">
        <w:tab/>
      </w:r>
      <m:oMath>
        <m:r>
          <w:rPr>
            <w:rFonts w:ascii="Cambria Math" w:hAnsi="Cambria Math"/>
          </w:rPr>
          <m:t>∆c-W/2</m:t>
        </m:r>
      </m:oMath>
      <w:r w:rsidRPr="00796D69">
        <w:rPr>
          <w:noProof/>
        </w:rPr>
        <w:t xml:space="preserve">, and </w:t>
      </w:r>
    </w:p>
    <w:p w14:paraId="1741FE6D" w14:textId="39FD4325" w:rsidR="003D3E21" w:rsidRPr="00796D69" w:rsidRDefault="003D3E21" w:rsidP="009F4B9A">
      <w:pPr>
        <w:pStyle w:val="ListParagraph"/>
      </w:pPr>
      <w:r w:rsidRPr="00796D69">
        <w:t>-</w:t>
      </w:r>
      <w:r w:rsidRPr="00796D69">
        <w:tab/>
      </w:r>
      <m:oMath>
        <m:r>
          <w:rPr>
            <w:rFonts w:ascii="Cambria Math" w:hAnsi="Cambria Math"/>
          </w:rPr>
          <m:t>∆c+W/2</m:t>
        </m:r>
      </m:oMath>
      <w:r w:rsidRPr="00796D69">
        <w:rPr>
          <w:noProof/>
        </w:rPr>
        <w:t>,</w:t>
      </w:r>
    </w:p>
    <w:p w14:paraId="59CA6CBE" w14:textId="77777777" w:rsidR="003D3E21" w:rsidRPr="00796D69" w:rsidRDefault="003D3E21" w:rsidP="003D3E21">
      <w:r w:rsidRPr="00796D69">
        <w:rPr>
          <w:rFonts w:eastAsia="Osaka"/>
        </w:rPr>
        <w:t>The value of EVM window length</w:t>
      </w:r>
      <w:r w:rsidRPr="00796D69">
        <w:rPr>
          <w:rFonts w:eastAsia="Osaka"/>
          <w:i/>
        </w:rPr>
        <w:t xml:space="preserve"> W</w:t>
      </w:r>
      <w:r w:rsidRPr="00796D69">
        <w:rPr>
          <w:rFonts w:eastAsia="Osaka"/>
        </w:rPr>
        <w:t xml:space="preserve"> is obtained from the </w:t>
      </w:r>
      <w:r w:rsidRPr="00796D69">
        <w:t>transmission bandwidth and TS 38.141-1 [3] table 6.5.3.5-2 for 15 kHz SCS, table 6.5.3.5-3 for 30 kHz SCS and table 6.5.3.5-4 for 60 kHz SCS</w:t>
      </w:r>
      <w:r w:rsidRPr="00796D69">
        <w:rPr>
          <w:rFonts w:eastAsia="Osaka"/>
        </w:rPr>
        <w:t xml:space="preserve"> for FR1, and</w:t>
      </w:r>
      <w:r w:rsidRPr="00796D69">
        <w:t xml:space="preserve"> table 6.6.3.5.2-2 for 60 kHz SCS, and table 6.6.3.5.2-3 for 120 kHz SCS for FR2.</w:t>
      </w:r>
    </w:p>
    <w:p w14:paraId="45BAAA5C" w14:textId="77777777" w:rsidR="003D3E21" w:rsidRPr="00796D69" w:rsidRDefault="003D3E21" w:rsidP="003D3E21">
      <w:pPr>
        <w:rPr>
          <w:rFonts w:eastAsia="Osaka"/>
        </w:rPr>
      </w:pPr>
      <w:r w:rsidRPr="00796D69">
        <w:rPr>
          <w:rFonts w:eastAsia="Osaka"/>
        </w:rPr>
        <w:t>The BS shall transmit a signal according to the test models intended for EVM. The demodulation reference signal of the</w:t>
      </w:r>
      <w:r w:rsidRPr="00796D69" w:rsidDel="006C3D56">
        <w:rPr>
          <w:rFonts w:eastAsia="Osaka"/>
        </w:rPr>
        <w:t xml:space="preserve"> </w:t>
      </w:r>
      <w:r w:rsidRPr="00796D69">
        <w:rPr>
          <w:rFonts w:eastAsia="Osaka"/>
        </w:rPr>
        <w:t>second ideal signal shall be used to find the centre of the FFT window.</w:t>
      </w:r>
    </w:p>
    <w:p w14:paraId="2526767F" w14:textId="77777777" w:rsidR="003D3E21" w:rsidRPr="00796D69" w:rsidRDefault="003D3E21" w:rsidP="003D3E21">
      <w:r w:rsidRPr="00796D69">
        <w:t>The timing of the measured signal is determined in the pre FFT domain as follows, using</w:t>
      </w:r>
      <w:r w:rsidRPr="00796D69">
        <w:rPr>
          <w:noProof/>
        </w:rPr>
        <w:t xml:space="preserve">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796D69">
        <w:rPr>
          <w:noProof/>
        </w:rPr>
        <w:t xml:space="preserve"> and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796D69">
        <w:t>:</w:t>
      </w:r>
    </w:p>
    <w:p w14:paraId="4F9CAF44" w14:textId="77777777" w:rsidR="003D3E21" w:rsidRPr="00796D69" w:rsidRDefault="003D3E21" w:rsidP="003D3E21">
      <w:pPr>
        <w:pStyle w:val="B1"/>
      </w:pPr>
      <w:r w:rsidRPr="00796D69">
        <w:t>1.</w:t>
      </w:r>
      <w:r w:rsidRPr="00796D69">
        <w:tab/>
        <w:t>The measured signal is delay spread by the TX filter. Hence the distinct borders between the OFDM symbols and between data and CP are also spread and the timing is not obvious.</w:t>
      </w:r>
    </w:p>
    <w:p w14:paraId="48FCA855" w14:textId="77777777" w:rsidR="003D3E21" w:rsidRPr="00796D69" w:rsidRDefault="003D3E21" w:rsidP="003D3E21">
      <w:pPr>
        <w:pStyle w:val="B1"/>
      </w:pPr>
      <w:r w:rsidRPr="00796D69">
        <w:t>2.</w:t>
      </w:r>
      <w:r w:rsidRPr="00796D69">
        <w:tab/>
        <w:t>In the ideal signal</w:t>
      </w:r>
      <w:r w:rsidRPr="00796D69">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796D69">
        <w:rPr>
          <w:noProof/>
        </w:rPr>
        <w:t>, t</w:t>
      </w:r>
      <w:r w:rsidRPr="00796D69">
        <w:t>he timing is known.</w:t>
      </w:r>
    </w:p>
    <w:p w14:paraId="1FD29C8C" w14:textId="3935993D" w:rsidR="003D3E21" w:rsidRPr="00796D69" w:rsidRDefault="003D3E21" w:rsidP="003D3E21">
      <w:pPr>
        <w:pStyle w:val="B1"/>
      </w:pPr>
      <w:r w:rsidRPr="00796D69">
        <w:tab/>
        <w:t xml:space="preserve">Correlation between bullet (1) and (2) will result in a correlation peak. The meaning of the correlation peak is approximately the </w:t>
      </w:r>
      <w:r w:rsidR="007E4A20">
        <w:rPr>
          <w:lang w:eastAsia="zh-CN"/>
        </w:rPr>
        <w:t>"</w:t>
      </w:r>
      <w:r w:rsidRPr="00796D69">
        <w:t>impulse response</w:t>
      </w:r>
      <w:r w:rsidR="007E4A20">
        <w:rPr>
          <w:lang w:eastAsia="zh-CN"/>
        </w:rPr>
        <w:t>"</w:t>
      </w:r>
      <w:r w:rsidRPr="00796D69">
        <w:t xml:space="preserve"> of the TX filter.</w:t>
      </w:r>
    </w:p>
    <w:p w14:paraId="6DCC6E43" w14:textId="2AF7077A" w:rsidR="003D3E21" w:rsidRPr="00796D69" w:rsidRDefault="003D3E21" w:rsidP="003D3E21">
      <w:pPr>
        <w:pStyle w:val="B1"/>
      </w:pPr>
      <w:r w:rsidRPr="00796D69">
        <w:t>3.</w:t>
      </w:r>
      <w:r w:rsidRPr="00796D69">
        <w:tab/>
        <w:t xml:space="preserve">The meaning of </w:t>
      </w:r>
      <w:r w:rsidR="007E4A20">
        <w:rPr>
          <w:lang w:eastAsia="zh-CN"/>
        </w:rPr>
        <w:t>"</w:t>
      </w:r>
      <w:r w:rsidRPr="00796D69">
        <w:t>impulse response</w:t>
      </w:r>
      <w:r w:rsidR="007E4A20">
        <w:rPr>
          <w:lang w:eastAsia="zh-CN"/>
        </w:rPr>
        <w:t>"</w:t>
      </w:r>
      <w:r w:rsidRPr="00796D69">
        <w:t xml:space="preserve"> assumes that the autocorrelation of the ideal signal</w:t>
      </w:r>
      <w:r w:rsidRPr="00796D69">
        <w:rPr>
          <w:noProof/>
        </w:rPr>
        <w:t xml:space="preserve">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796D69">
        <w:rPr>
          <w:noProof/>
        </w:rPr>
        <w:t xml:space="preserve"> </w:t>
      </w:r>
      <w:r w:rsidRPr="00796D69">
        <w:t xml:space="preserve">is a Dirac peak and that the correlation between the ideal signal </w:t>
      </w:r>
      <m:oMath>
        <m:sSub>
          <m:sSubPr>
            <m:ctrlPr>
              <w:rPr>
                <w:rFonts w:ascii="Cambria Math" w:hAnsi="Cambria Math"/>
                <w:i/>
                <w:noProof/>
              </w:rPr>
            </m:ctrlPr>
          </m:sSubPr>
          <m:e>
            <m:r>
              <w:rPr>
                <w:rFonts w:ascii="Cambria Math" w:hAnsi="Cambria Math"/>
                <w:noProof/>
              </w:rPr>
              <m:t>i</m:t>
            </m:r>
          </m:e>
          <m:sub>
            <m:r>
              <w:rPr>
                <w:rFonts w:ascii="Cambria Math" w:hAnsi="Cambria Math"/>
                <w:noProof/>
              </w:rPr>
              <m:t>2</m:t>
            </m:r>
          </m:sub>
        </m:sSub>
        <m:d>
          <m:dPr>
            <m:ctrlPr>
              <w:rPr>
                <w:rFonts w:ascii="Cambria Math" w:hAnsi="Cambria Math"/>
                <w:i/>
                <w:noProof/>
              </w:rPr>
            </m:ctrlPr>
          </m:dPr>
          <m:e>
            <m:r>
              <w:rPr>
                <w:rFonts w:ascii="Cambria Math" w:hAnsi="Cambria Math"/>
                <w:noProof/>
              </w:rPr>
              <m:t>υ</m:t>
            </m:r>
          </m:e>
        </m:d>
      </m:oMath>
      <w:r w:rsidRPr="00796D69">
        <w:rPr>
          <w:noProof/>
        </w:rPr>
        <w:t xml:space="preserve"> </w:t>
      </w:r>
      <w:r w:rsidRPr="00796D69">
        <w:t>and the data in the measured signal is 0. The correlation peak, (the highest, or in case of more than one highest, the earliest) indicates the timing in the measured signal.</w:t>
      </w:r>
    </w:p>
    <w:p w14:paraId="56AF0483" w14:textId="77777777" w:rsidR="003D3E21" w:rsidRPr="00796D69" w:rsidRDefault="003D3E21" w:rsidP="003D3E21">
      <w:pPr>
        <w:rPr>
          <w:noProof/>
        </w:rPr>
      </w:pPr>
      <w:r w:rsidRPr="00796D69">
        <w:rPr>
          <w:noProof/>
        </w:rPr>
        <w:t xml:space="preserve">The number of samples, used for FFT is reduced compared to </w:t>
      </w:r>
      <m:oMath>
        <m:sSup>
          <m:sSupPr>
            <m:ctrlPr>
              <w:rPr>
                <w:rFonts w:ascii="Cambria Math" w:hAnsi="Cambria Math"/>
                <w:i/>
                <w:noProof/>
              </w:rPr>
            </m:ctrlPr>
          </m:sSupPr>
          <m:e>
            <m:r>
              <w:rPr>
                <w:rFonts w:ascii="Cambria Math" w:hAnsi="Cambria Math"/>
                <w:noProof/>
              </w:rPr>
              <m:t>z</m:t>
            </m:r>
          </m:e>
          <m:sup>
            <m:r>
              <w:rPr>
                <w:rFonts w:ascii="Cambria Math" w:hAnsi="Cambria Math"/>
                <w:noProof/>
              </w:rPr>
              <m:t>0</m:t>
            </m:r>
          </m:sup>
        </m:sSup>
        <m:d>
          <m:dPr>
            <m:ctrlPr>
              <w:rPr>
                <w:rFonts w:ascii="Cambria Math" w:hAnsi="Cambria Math"/>
                <w:i/>
                <w:noProof/>
              </w:rPr>
            </m:ctrlPr>
          </m:dPr>
          <m:e>
            <m:r>
              <w:rPr>
                <w:rFonts w:ascii="Cambria Math" w:hAnsi="Cambria Math"/>
                <w:noProof/>
              </w:rPr>
              <m:t>υ</m:t>
            </m:r>
          </m:e>
        </m:d>
      </m:oMath>
      <w:r w:rsidRPr="00796D69">
        <w:rPr>
          <w:noProof/>
        </w:rPr>
        <w:t xml:space="preserve">. This subset of samples is called </w:t>
      </w:r>
      <m:oMath>
        <m:r>
          <w:rPr>
            <w:rFonts w:ascii="Cambria Math" w:hAnsi="Cambria Math"/>
            <w:noProof/>
          </w:rPr>
          <m:t>z'</m:t>
        </m:r>
        <m:d>
          <m:dPr>
            <m:ctrlPr>
              <w:rPr>
                <w:rFonts w:ascii="Cambria Math" w:hAnsi="Cambria Math"/>
                <w:i/>
                <w:noProof/>
              </w:rPr>
            </m:ctrlPr>
          </m:dPr>
          <m:e>
            <m:r>
              <w:rPr>
                <w:rFonts w:ascii="Cambria Math" w:hAnsi="Cambria Math"/>
                <w:noProof/>
              </w:rPr>
              <m:t>υ</m:t>
            </m:r>
          </m:e>
        </m:d>
      </m:oMath>
      <w:r w:rsidRPr="00796D69">
        <w:rPr>
          <w:noProof/>
        </w:rPr>
        <w:t>.</w:t>
      </w:r>
    </w:p>
    <w:p w14:paraId="134CFF51" w14:textId="77777777" w:rsidR="003D3E21" w:rsidRPr="00796D69" w:rsidRDefault="003D3E21" w:rsidP="003D3E21">
      <w:r w:rsidRPr="00796D69">
        <w:t>From the acquired samples one timing can be derived.</w:t>
      </w:r>
    </w:p>
    <w:p w14:paraId="0BEB8538" w14:textId="4E849534" w:rsidR="003D3E21" w:rsidRPr="00796D69" w:rsidRDefault="003D3E21" w:rsidP="003D3E21">
      <w:r w:rsidRPr="00796D69">
        <w:t xml:space="preserve">The timing of the centre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796D69">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oMath>
      <w:r w:rsidRPr="00796D69">
        <w:t xml:space="preserve"> in a 1 ms period:</w:t>
      </w:r>
    </w:p>
    <w:p w14:paraId="6562710F" w14:textId="0B10BABB" w:rsidR="003D3E21" w:rsidRPr="00796D69" w:rsidRDefault="003D3E21" w:rsidP="009F4B9A">
      <w:pPr>
        <w:pStyle w:val="B1"/>
      </w:pPr>
      <w:r w:rsidRPr="00796D69">
        <w:t>-</w:t>
      </w:r>
      <w:r w:rsidRPr="00796D69">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796D69">
        <w:t xml:space="preserve"> = length of cy</w:t>
      </w:r>
      <w:ins w:id="15" w:author="Futurewei" w:date="2019-11-01T08:10:00Z">
        <w:r w:rsidR="00D839F2">
          <w:t>c</w:t>
        </w:r>
      </w:ins>
      <w:r w:rsidRPr="00796D69">
        <w:t>lic prefix / 2,</w:t>
      </w:r>
    </w:p>
    <w:p w14:paraId="0C9843BD" w14:textId="6156052A" w:rsidR="003D3E21" w:rsidRPr="00796D69" w:rsidRDefault="003D3E21" w:rsidP="009F4B9A">
      <w:pPr>
        <w:pStyle w:val="B1"/>
      </w:pPr>
      <w:r w:rsidRPr="00796D69">
        <w:t>-</w:t>
      </w:r>
      <w:r w:rsidRPr="00796D69">
        <w:tab/>
      </w:r>
      <m:oMath>
        <m:r>
          <m:rPr>
            <m:sty m:val="p"/>
          </m:rPr>
          <w:rPr>
            <w:rFonts w:ascii="Cambria Math" w:hAnsi="Cambria Math"/>
            <w:noProof/>
          </w:rPr>
          <m:t>∆</m:t>
        </m:r>
        <m:acc>
          <m:accPr>
            <m:chr m:val="̃"/>
            <m:ctrlPr>
              <w:rPr>
                <w:rFonts w:ascii="Cambria Math" w:hAnsi="Cambria Math"/>
                <w:noProof/>
              </w:rPr>
            </m:ctrlPr>
          </m:accPr>
          <m:e>
            <m:r>
              <w:rPr>
                <w:rFonts w:ascii="Cambria Math" w:hAnsi="Cambria Math"/>
                <w:noProof/>
              </w:rPr>
              <m:t>c</m:t>
            </m:r>
          </m:e>
        </m:acc>
      </m:oMath>
      <w:r w:rsidRPr="00796D69">
        <w:t xml:space="preserve"> = </w:t>
      </w:r>
      <w:r w:rsidRPr="00796D69">
        <w:rPr>
          <w:rFonts w:eastAsia="Yu Mincho"/>
        </w:rPr>
        <w:t>Longer CP length</w:t>
      </w:r>
      <w:r w:rsidRPr="00796D69">
        <w:t xml:space="preserve"> - length of cy</w:t>
      </w:r>
      <w:ins w:id="16" w:author="Futurewei" w:date="2019-11-01T08:10:00Z">
        <w:r w:rsidR="00D839F2">
          <w:t>c</w:t>
        </w:r>
      </w:ins>
      <w:r w:rsidRPr="00796D69">
        <w:t>lic prefix / 2,</w:t>
      </w:r>
    </w:p>
    <w:p w14:paraId="486B63BB" w14:textId="13769C23" w:rsidR="003D3E21" w:rsidRPr="00796D69" w:rsidRDefault="003D3E21" w:rsidP="003D3E21">
      <w:r w:rsidRPr="00796D69">
        <w:t>Where the length of cyclic prefix is obtained from TS 38.141-1 [3] table 6.5.3.5-2 for 15 kHz SCS, table 6.5.3.5-3 for 30 kHz SCS and table 6.5.3.5-4 for 60 kHz SCS</w:t>
      </w:r>
      <w:r w:rsidRPr="00796D69">
        <w:rPr>
          <w:rFonts w:eastAsia="Osaka"/>
        </w:rPr>
        <w:t xml:space="preserve"> for FR1, and</w:t>
      </w:r>
      <w:r w:rsidRPr="00796D69">
        <w:t xml:space="preserve"> table 6.6.3.5.2-2 for 60 kHz SCS, and table 6.6.3.5.2-3 for 120 kHz SCS for FR2, and the longer CP length is obtained from table L.2.4-1.</w:t>
      </w:r>
    </w:p>
    <w:p w14:paraId="5ADDCE01" w14:textId="77777777" w:rsidR="003D3E21" w:rsidRPr="00796D69" w:rsidRDefault="003D3E21" w:rsidP="003D3E21">
      <w:r w:rsidRPr="00796D69">
        <w:t>As per the example values.</w:t>
      </w:r>
    </w:p>
    <w:p w14:paraId="0A34EABC" w14:textId="584FDEF6" w:rsidR="003D3E21" w:rsidRPr="00796D69" w:rsidRDefault="003D3E21" w:rsidP="009F4B9A">
      <w:pPr>
        <w:pStyle w:val="B1"/>
      </w:pPr>
      <w:r w:rsidRPr="00796D69">
        <w:t>-</w:t>
      </w:r>
      <w:r w:rsidRPr="00796D69">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=144</m:t>
        </m:r>
      </m:oMath>
      <w:r w:rsidRPr="00796D69">
        <w:t xml:space="preserve"> within the CP of length 288 for</w:t>
      </w:r>
      <w:r w:rsidRPr="00796D69" w:rsidDel="00C80832">
        <w:t xml:space="preserve"> </w:t>
      </w:r>
      <w:r w:rsidRPr="00796D69">
        <w:t>most OFDM symbols in 1 ms,</w:t>
      </w:r>
    </w:p>
    <w:p w14:paraId="2B1DF721" w14:textId="504C573C" w:rsidR="003D3E21" w:rsidRPr="00796D69" w:rsidRDefault="003D3E21" w:rsidP="009F4B9A">
      <w:pPr>
        <w:pStyle w:val="B1"/>
        <w:rPr>
          <w:rFonts w:eastAsia="Osaka"/>
        </w:rPr>
      </w:pPr>
      <w:r w:rsidRPr="00796D69">
        <w:lastRenderedPageBreak/>
        <w:t>-</w:t>
      </w:r>
      <w:r w:rsidRPr="00796D69">
        <w:tab/>
      </w:r>
      <m:oMath>
        <m:r>
          <w:rPr>
            <w:rFonts w:ascii="Cambria Math" w:hAnsi="Cambria Math"/>
            <w:noProof/>
          </w:rPr>
          <m:t>∆</m:t>
        </m:r>
        <m:acc>
          <m:accPr>
            <m:chr m:val="̃"/>
            <m:ctrlPr>
              <w:rPr>
                <w:rFonts w:ascii="Cambria Math" w:hAnsi="Cambria Math"/>
                <w:i/>
                <w:noProof/>
              </w:rPr>
            </m:ctrlPr>
          </m:accPr>
          <m:e>
            <m:r>
              <w:rPr>
                <w:rFonts w:ascii="Cambria Math" w:hAnsi="Cambria Math"/>
                <w:noProof/>
              </w:rPr>
              <m:t>c</m:t>
            </m:r>
          </m:e>
        </m:acc>
        <m:r>
          <w:rPr>
            <w:rFonts w:ascii="Cambria Math" w:hAnsi="Cambria Math"/>
            <w:noProof/>
          </w:rPr>
          <m:t>=400</m:t>
        </m:r>
      </m:oMath>
      <w:r w:rsidRPr="00796D69">
        <w:t xml:space="preserve"> (= 544 – 144) within the CP of length 544 for OFDM symbol 0 of slot 0 and slot 4.</w:t>
      </w:r>
      <w:bookmarkEnd w:id="6"/>
    </w:p>
    <w:sectPr w:rsidR="003D3E21" w:rsidRPr="00796D69" w:rsidSect="007C3FB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BB97F" w14:textId="77777777" w:rsidR="005A5918" w:rsidRDefault="005A5918">
      <w:r>
        <w:separator/>
      </w:r>
    </w:p>
  </w:endnote>
  <w:endnote w:type="continuationSeparator" w:id="0">
    <w:p w14:paraId="47F5FBC6" w14:textId="77777777" w:rsidR="005A5918" w:rsidRDefault="005A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3D218C" w:rsidRDefault="003D21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F7048D" w14:textId="77777777" w:rsidR="005A5918" w:rsidRDefault="005A5918">
      <w:r>
        <w:separator/>
      </w:r>
    </w:p>
  </w:footnote>
  <w:footnote w:type="continuationSeparator" w:id="0">
    <w:p w14:paraId="280BA775" w14:textId="77777777" w:rsidR="005A5918" w:rsidRDefault="005A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3EDB4FF9" w:rsidR="003D218C" w:rsidRDefault="003D21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4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949FDE6" w14:textId="7E652198" w:rsidR="003D218C" w:rsidRDefault="003D21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128</w:t>
    </w:r>
    <w:r>
      <w:rPr>
        <w:rFonts w:ascii="Arial" w:hAnsi="Arial" w:cs="Arial"/>
        <w:b/>
        <w:sz w:val="18"/>
        <w:szCs w:val="18"/>
      </w:rPr>
      <w:fldChar w:fldCharType="end"/>
    </w:r>
  </w:p>
  <w:p w14:paraId="769E1719" w14:textId="47C05712" w:rsidR="003D218C" w:rsidRDefault="003D21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41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E92347" w14:textId="77777777" w:rsidR="003D218C" w:rsidRDefault="003D21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1B965D8"/>
    <w:multiLevelType w:val="hybridMultilevel"/>
    <w:tmpl w:val="A2E83392"/>
    <w:lvl w:ilvl="0" w:tplc="04090019">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582F3A"/>
    <w:multiLevelType w:val="hybridMultilevel"/>
    <w:tmpl w:val="02EEA2CE"/>
    <w:lvl w:ilvl="0" w:tplc="04090019">
      <w:start w:val="1"/>
      <w:numFmt w:val="lowerLetter"/>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4"/>
  </w:num>
  <w:num w:numId="2">
    <w:abstractNumId w:val="13"/>
  </w:num>
  <w:num w:numId="3">
    <w:abstractNumId w:val="5"/>
  </w:num>
  <w:num w:numId="4">
    <w:abstractNumId w:val="2"/>
  </w:num>
  <w:num w:numId="5">
    <w:abstractNumId w:val="7"/>
  </w:num>
  <w:num w:numId="6">
    <w:abstractNumId w:val="8"/>
  </w:num>
  <w:num w:numId="7">
    <w:abstractNumId w:val="4"/>
  </w:num>
  <w:num w:numId="8">
    <w:abstractNumId w:val="10"/>
  </w:num>
  <w:num w:numId="9">
    <w:abstractNumId w:val="12"/>
  </w:num>
  <w:num w:numId="10">
    <w:abstractNumId w:val="0"/>
  </w:num>
  <w:num w:numId="11">
    <w:abstractNumId w:val="3"/>
  </w:num>
  <w:num w:numId="12">
    <w:abstractNumId w:val="11"/>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5"/>
  <w:doNotDisplayPageBoundaries/>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1C7"/>
    <w:rsid w:val="000545C2"/>
    <w:rsid w:val="00054A22"/>
    <w:rsid w:val="00055361"/>
    <w:rsid w:val="000655A6"/>
    <w:rsid w:val="000675FF"/>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09E"/>
    <w:rsid w:val="001504AD"/>
    <w:rsid w:val="00150CE7"/>
    <w:rsid w:val="001515D2"/>
    <w:rsid w:val="00153C24"/>
    <w:rsid w:val="001549E9"/>
    <w:rsid w:val="00154BDD"/>
    <w:rsid w:val="00161993"/>
    <w:rsid w:val="00162434"/>
    <w:rsid w:val="00165F77"/>
    <w:rsid w:val="00165FF8"/>
    <w:rsid w:val="0016617B"/>
    <w:rsid w:val="0016651D"/>
    <w:rsid w:val="00167608"/>
    <w:rsid w:val="00171673"/>
    <w:rsid w:val="00171C20"/>
    <w:rsid w:val="00172EC7"/>
    <w:rsid w:val="00172F05"/>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DDA"/>
    <w:rsid w:val="00215874"/>
    <w:rsid w:val="00216F56"/>
    <w:rsid w:val="00217327"/>
    <w:rsid w:val="00222895"/>
    <w:rsid w:val="00222C0E"/>
    <w:rsid w:val="00225646"/>
    <w:rsid w:val="00225EEF"/>
    <w:rsid w:val="002308F8"/>
    <w:rsid w:val="002347A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26E3"/>
    <w:rsid w:val="0028342E"/>
    <w:rsid w:val="0028343C"/>
    <w:rsid w:val="00292864"/>
    <w:rsid w:val="00292CCA"/>
    <w:rsid w:val="00293E95"/>
    <w:rsid w:val="00295167"/>
    <w:rsid w:val="002A568B"/>
    <w:rsid w:val="002B0738"/>
    <w:rsid w:val="002B3968"/>
    <w:rsid w:val="002B45D0"/>
    <w:rsid w:val="002B7487"/>
    <w:rsid w:val="002C1E75"/>
    <w:rsid w:val="002C2A1E"/>
    <w:rsid w:val="002C5181"/>
    <w:rsid w:val="002D06E3"/>
    <w:rsid w:val="002D36DF"/>
    <w:rsid w:val="002D5122"/>
    <w:rsid w:val="002D6AAF"/>
    <w:rsid w:val="002E2260"/>
    <w:rsid w:val="002E2643"/>
    <w:rsid w:val="002E2E09"/>
    <w:rsid w:val="002E6FF6"/>
    <w:rsid w:val="002F0BE4"/>
    <w:rsid w:val="002F108B"/>
    <w:rsid w:val="002F11D5"/>
    <w:rsid w:val="002F1660"/>
    <w:rsid w:val="002F2CA6"/>
    <w:rsid w:val="002F3E23"/>
    <w:rsid w:val="002F413D"/>
    <w:rsid w:val="002F5706"/>
    <w:rsid w:val="003008A4"/>
    <w:rsid w:val="00302E73"/>
    <w:rsid w:val="00306E15"/>
    <w:rsid w:val="00312B65"/>
    <w:rsid w:val="00316E02"/>
    <w:rsid w:val="003172DC"/>
    <w:rsid w:val="00321238"/>
    <w:rsid w:val="00323A17"/>
    <w:rsid w:val="00325192"/>
    <w:rsid w:val="0033040C"/>
    <w:rsid w:val="003310A5"/>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218C"/>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7483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07C6A"/>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75569"/>
    <w:rsid w:val="00580397"/>
    <w:rsid w:val="00581F83"/>
    <w:rsid w:val="00593F23"/>
    <w:rsid w:val="00597A0E"/>
    <w:rsid w:val="005A2917"/>
    <w:rsid w:val="005A37F6"/>
    <w:rsid w:val="005A5918"/>
    <w:rsid w:val="005A67E2"/>
    <w:rsid w:val="005A67EE"/>
    <w:rsid w:val="005B2828"/>
    <w:rsid w:val="005B39E5"/>
    <w:rsid w:val="005C1C79"/>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260"/>
    <w:rsid w:val="0061157E"/>
    <w:rsid w:val="00611ADA"/>
    <w:rsid w:val="00613867"/>
    <w:rsid w:val="00614FDF"/>
    <w:rsid w:val="00616A19"/>
    <w:rsid w:val="0062066C"/>
    <w:rsid w:val="0062481F"/>
    <w:rsid w:val="006341FC"/>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2CCF"/>
    <w:rsid w:val="00713B3A"/>
    <w:rsid w:val="00715EBC"/>
    <w:rsid w:val="00716C25"/>
    <w:rsid w:val="007202E8"/>
    <w:rsid w:val="00725587"/>
    <w:rsid w:val="00726754"/>
    <w:rsid w:val="00726F5B"/>
    <w:rsid w:val="007279CB"/>
    <w:rsid w:val="00727F1C"/>
    <w:rsid w:val="00730E7C"/>
    <w:rsid w:val="00734A5B"/>
    <w:rsid w:val="00735C97"/>
    <w:rsid w:val="0073608A"/>
    <w:rsid w:val="00736293"/>
    <w:rsid w:val="00737059"/>
    <w:rsid w:val="00741EDE"/>
    <w:rsid w:val="0074386C"/>
    <w:rsid w:val="00744E76"/>
    <w:rsid w:val="00747EB3"/>
    <w:rsid w:val="00750AFC"/>
    <w:rsid w:val="00750ED6"/>
    <w:rsid w:val="0075320E"/>
    <w:rsid w:val="00754146"/>
    <w:rsid w:val="007620B0"/>
    <w:rsid w:val="007743E1"/>
    <w:rsid w:val="00776C75"/>
    <w:rsid w:val="00776CE3"/>
    <w:rsid w:val="00781F0F"/>
    <w:rsid w:val="00785853"/>
    <w:rsid w:val="00786473"/>
    <w:rsid w:val="007878AF"/>
    <w:rsid w:val="00794B20"/>
    <w:rsid w:val="00796D69"/>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E4A20"/>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B6E34"/>
    <w:rsid w:val="008C0D6B"/>
    <w:rsid w:val="008C10B6"/>
    <w:rsid w:val="008C36E0"/>
    <w:rsid w:val="008C5C6D"/>
    <w:rsid w:val="008C66FA"/>
    <w:rsid w:val="008D229E"/>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4B9A"/>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4717E"/>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3C60"/>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86AD2"/>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3F79"/>
    <w:rsid w:val="00C2513B"/>
    <w:rsid w:val="00C25843"/>
    <w:rsid w:val="00C3003C"/>
    <w:rsid w:val="00C33079"/>
    <w:rsid w:val="00C34294"/>
    <w:rsid w:val="00C35AE7"/>
    <w:rsid w:val="00C40AA4"/>
    <w:rsid w:val="00C45231"/>
    <w:rsid w:val="00C462B7"/>
    <w:rsid w:val="00C54BC3"/>
    <w:rsid w:val="00C55711"/>
    <w:rsid w:val="00C56018"/>
    <w:rsid w:val="00C63AEF"/>
    <w:rsid w:val="00C65F2E"/>
    <w:rsid w:val="00C72833"/>
    <w:rsid w:val="00C73239"/>
    <w:rsid w:val="00C73328"/>
    <w:rsid w:val="00C73CAA"/>
    <w:rsid w:val="00C814E0"/>
    <w:rsid w:val="00C8190C"/>
    <w:rsid w:val="00C82218"/>
    <w:rsid w:val="00C842B7"/>
    <w:rsid w:val="00C85750"/>
    <w:rsid w:val="00C91808"/>
    <w:rsid w:val="00C92B42"/>
    <w:rsid w:val="00C93F40"/>
    <w:rsid w:val="00C94576"/>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06615"/>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11E3"/>
    <w:rsid w:val="00D82B26"/>
    <w:rsid w:val="00D839F2"/>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05A6C"/>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67A3F"/>
    <w:rsid w:val="00E77645"/>
    <w:rsid w:val="00E77D8F"/>
    <w:rsid w:val="00E810F8"/>
    <w:rsid w:val="00E834CB"/>
    <w:rsid w:val="00E83A28"/>
    <w:rsid w:val="00E83F69"/>
    <w:rsid w:val="00E843F8"/>
    <w:rsid w:val="00E864EE"/>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0D9A"/>
    <w:rsid w:val="00F025A2"/>
    <w:rsid w:val="00F03558"/>
    <w:rsid w:val="00F04712"/>
    <w:rsid w:val="00F06183"/>
    <w:rsid w:val="00F10342"/>
    <w:rsid w:val="00F13485"/>
    <w:rsid w:val="00F14C5C"/>
    <w:rsid w:val="00F178BA"/>
    <w:rsid w:val="00F22E36"/>
    <w:rsid w:val="00F22EC7"/>
    <w:rsid w:val="00F230A1"/>
    <w:rsid w:val="00F23CBB"/>
    <w:rsid w:val="00F23D58"/>
    <w:rsid w:val="00F26152"/>
    <w:rsid w:val="00F26732"/>
    <w:rsid w:val="00F279E6"/>
    <w:rsid w:val="00F27BC9"/>
    <w:rsid w:val="00F32CF9"/>
    <w:rsid w:val="00F36B8E"/>
    <w:rsid w:val="00F36BDC"/>
    <w:rsid w:val="00F417DE"/>
    <w:rsid w:val="00F4279F"/>
    <w:rsid w:val="00F43F24"/>
    <w:rsid w:val="00F53021"/>
    <w:rsid w:val="00F53FE2"/>
    <w:rsid w:val="00F56409"/>
    <w:rsid w:val="00F61EA2"/>
    <w:rsid w:val="00F64172"/>
    <w:rsid w:val="00F653B8"/>
    <w:rsid w:val="00F66556"/>
    <w:rsid w:val="00F66825"/>
    <w:rsid w:val="00F67908"/>
    <w:rsid w:val="00F71FD7"/>
    <w:rsid w:val="00F74135"/>
    <w:rsid w:val="00F76C3F"/>
    <w:rsid w:val="00F8028A"/>
    <w:rsid w:val="00F806D1"/>
    <w:rsid w:val="00F858D2"/>
    <w:rsid w:val="00F94B86"/>
    <w:rsid w:val="00F94F4E"/>
    <w:rsid w:val="00F968C9"/>
    <w:rsid w:val="00FA0107"/>
    <w:rsid w:val="00FA0489"/>
    <w:rsid w:val="00FA1266"/>
    <w:rsid w:val="00FA391B"/>
    <w:rsid w:val="00FA7059"/>
    <w:rsid w:val="00FA7E08"/>
    <w:rsid w:val="00FB14F9"/>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6428">
      <w:bodyDiv w:val="1"/>
      <w:marLeft w:val="0"/>
      <w:marRight w:val="0"/>
      <w:marTop w:val="0"/>
      <w:marBottom w:val="0"/>
      <w:divBdr>
        <w:top w:val="none" w:sz="0" w:space="0" w:color="auto"/>
        <w:left w:val="none" w:sz="0" w:space="0" w:color="auto"/>
        <w:bottom w:val="none" w:sz="0" w:space="0" w:color="auto"/>
        <w:right w:val="none" w:sz="0" w:space="0" w:color="auto"/>
      </w:divBdr>
    </w:div>
    <w:div w:id="167328856">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491529941">
      <w:bodyDiv w:val="1"/>
      <w:marLeft w:val="0"/>
      <w:marRight w:val="0"/>
      <w:marTop w:val="0"/>
      <w:marBottom w:val="0"/>
      <w:divBdr>
        <w:top w:val="none" w:sz="0" w:space="0" w:color="auto"/>
        <w:left w:val="none" w:sz="0" w:space="0" w:color="auto"/>
        <w:bottom w:val="none" w:sz="0" w:space="0" w:color="auto"/>
        <w:right w:val="none" w:sz="0" w:space="0" w:color="auto"/>
      </w:divBdr>
    </w:div>
    <w:div w:id="5163065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513061921">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882011810">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0101172">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63CB-D932-4CBA-81EB-CF7AE266A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5328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16)</dc:subject>
  <dc:creator>MCC Support</dc:creator>
  <cp:keywords/>
  <dc:description/>
  <cp:lastModifiedBy>vip</cp:lastModifiedBy>
  <cp:revision>2</cp:revision>
  <dcterms:created xsi:type="dcterms:W3CDTF">2019-11-08T15:25:00Z</dcterms:created>
  <dcterms:modified xsi:type="dcterms:W3CDTF">2019-11-08T15:25:00Z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(3)on4IIMvFxRiRa0z5jXOwHHhwgLN0dtswqA33MWcvQo4xgdt/CtJ8KyCRD3Ym5DW/utLTfMKo
b6fjPHRo3SXXoG5ESKWnLieoQCQ2X9up+ECfIBSBEdV1D1NPfgGUAXcvoi9m9idgm/KTYU91
+k984V4XjZSd5385wgfFuF9XxCiRtXgU5C8vBwu7vOGnAXsG/LOua725OpUnJvZ8yTesFPJ1
MwBZUc+MEAX4WEGAgJ</vt:lpwstr>
  </property>
  <property fmtid="{D5CDD505-2E9C-101B-9397-08002B2CF9AE}" pid="3" name="_2015_ms_pID_7253431">
    <vt:lpwstr>rrm+OoAwaPnJoTCklsYroLEL7iEl8K8DJgR/7eJbWrwHFaV232gaTs
pu5PJs8W2x0uwI1ufkHq/AceEFUYtCgSwu6VMoPUUJXjquOkkh3wvCzrXW7esdJMgTaOwyS4
wr9ylgwyOr1eFBvMjw88Az+3jGJ92cLM2RbqIGb3HB7aAhDcr3TTC6Gl4pt2HrpRMph7QEwV
b/NAlOlhgcTG5BQy2UPIhtllPdAbCznXZLQf</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