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AC635" w14:textId="43BE5F3F" w:rsidR="003053D0" w:rsidRDefault="00C82B8D" w:rsidP="003053D0">
      <w:pPr>
        <w:pStyle w:val="CRCoverPage"/>
        <w:tabs>
          <w:tab w:val="right" w:pos="9639"/>
        </w:tabs>
        <w:spacing w:after="0"/>
        <w:rPr>
          <w:b/>
          <w:i/>
          <w:noProof/>
          <w:sz w:val="28"/>
        </w:rPr>
      </w:pPr>
      <w:bookmarkStart w:id="0" w:name="_GoBack"/>
      <w:bookmarkEnd w:id="0"/>
      <w:r>
        <w:rPr>
          <w:b/>
          <w:noProof/>
          <w:sz w:val="24"/>
        </w:rPr>
        <w:t>3GPP TSG-RAN WG1 Meeting #9</w:t>
      </w:r>
      <w:r w:rsidR="005F2F4C">
        <w:rPr>
          <w:b/>
          <w:noProof/>
          <w:sz w:val="24"/>
        </w:rPr>
        <w:t>8</w:t>
      </w:r>
      <w:r w:rsidR="009A1D7D">
        <w:rPr>
          <w:b/>
          <w:noProof/>
          <w:sz w:val="24"/>
        </w:rPr>
        <w:t>bis</w:t>
      </w:r>
      <w:r w:rsidR="003053D0">
        <w:rPr>
          <w:b/>
          <w:i/>
          <w:noProof/>
          <w:sz w:val="24"/>
        </w:rPr>
        <w:t xml:space="preserve"> </w:t>
      </w:r>
      <w:r w:rsidRPr="007D6A80">
        <w:rPr>
          <w:b/>
          <w:noProof/>
          <w:sz w:val="24"/>
        </w:rPr>
        <w:tab/>
      </w:r>
      <w:r w:rsidR="00714EF9">
        <w:rPr>
          <w:b/>
          <w:noProof/>
          <w:sz w:val="24"/>
        </w:rPr>
        <w:t>R1-1911</w:t>
      </w:r>
      <w:r w:rsidR="001B6B54">
        <w:rPr>
          <w:b/>
          <w:noProof/>
          <w:sz w:val="24"/>
        </w:rPr>
        <w:t>532</w:t>
      </w:r>
    </w:p>
    <w:p w14:paraId="5652C083" w14:textId="082B7DB0" w:rsidR="001508DC" w:rsidRPr="003053D0" w:rsidRDefault="009A1D7D" w:rsidP="00073D4A">
      <w:pPr>
        <w:pStyle w:val="CRCoverPage"/>
        <w:rPr>
          <w:b/>
          <w:noProof/>
          <w:sz w:val="24"/>
        </w:rPr>
      </w:pPr>
      <w:r w:rsidRPr="009A1D7D">
        <w:rPr>
          <w:b/>
          <w:noProof/>
          <w:sz w:val="24"/>
        </w:rPr>
        <w:t xml:space="preserve">Chongqing, China, </w:t>
      </w:r>
      <w:r>
        <w:rPr>
          <w:b/>
          <w:noProof/>
          <w:sz w:val="24"/>
        </w:rPr>
        <w:t>Oct</w:t>
      </w:r>
      <w:r w:rsidR="00BC5091">
        <w:rPr>
          <w:b/>
          <w:noProof/>
          <w:sz w:val="24"/>
        </w:rPr>
        <w:t>ober</w:t>
      </w:r>
      <w:r>
        <w:rPr>
          <w:b/>
          <w:noProof/>
          <w:sz w:val="24"/>
        </w:rPr>
        <w:t xml:space="preserve"> 14-</w:t>
      </w:r>
      <w:r w:rsidRPr="009A1D7D">
        <w:rPr>
          <w:b/>
          <w:noProof/>
          <w:sz w:val="24"/>
        </w:rPr>
        <w:t>20</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65918BE4" w14:textId="77777777" w:rsidTr="00B80B66">
        <w:tc>
          <w:tcPr>
            <w:tcW w:w="9641" w:type="dxa"/>
            <w:gridSpan w:val="9"/>
            <w:tcBorders>
              <w:top w:val="single" w:sz="4" w:space="0" w:color="auto"/>
              <w:left w:val="single" w:sz="4" w:space="0" w:color="auto"/>
              <w:right w:val="single" w:sz="4" w:space="0" w:color="auto"/>
            </w:tcBorders>
          </w:tcPr>
          <w:p w14:paraId="3FB03296"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61895CD2" w14:textId="77777777" w:rsidTr="00B80B66">
        <w:tc>
          <w:tcPr>
            <w:tcW w:w="9641" w:type="dxa"/>
            <w:gridSpan w:val="9"/>
            <w:tcBorders>
              <w:left w:val="single" w:sz="4" w:space="0" w:color="auto"/>
              <w:right w:val="single" w:sz="4" w:space="0" w:color="auto"/>
            </w:tcBorders>
          </w:tcPr>
          <w:p w14:paraId="1BB09D25" w14:textId="1DAF6737" w:rsidR="001213E0" w:rsidRPr="00290CB4" w:rsidRDefault="001213E0" w:rsidP="00B80B66">
            <w:pPr>
              <w:pStyle w:val="CRCoverPage"/>
              <w:spacing w:after="0"/>
              <w:jc w:val="center"/>
              <w:rPr>
                <w:noProof/>
              </w:rPr>
            </w:pPr>
            <w:r w:rsidRPr="00290CB4">
              <w:rPr>
                <w:b/>
                <w:noProof/>
                <w:sz w:val="32"/>
              </w:rPr>
              <w:t>CHANGE REQUEST</w:t>
            </w:r>
          </w:p>
        </w:tc>
      </w:tr>
      <w:tr w:rsidR="001213E0" w:rsidRPr="00290CB4" w14:paraId="32C8EAE2" w14:textId="77777777" w:rsidTr="00B80B66">
        <w:tc>
          <w:tcPr>
            <w:tcW w:w="9641" w:type="dxa"/>
            <w:gridSpan w:val="9"/>
            <w:tcBorders>
              <w:left w:val="single" w:sz="4" w:space="0" w:color="auto"/>
              <w:right w:val="single" w:sz="4" w:space="0" w:color="auto"/>
            </w:tcBorders>
          </w:tcPr>
          <w:p w14:paraId="6DBACFF5" w14:textId="77777777" w:rsidR="001213E0" w:rsidRPr="00290CB4" w:rsidRDefault="001213E0" w:rsidP="00B80B66">
            <w:pPr>
              <w:pStyle w:val="CRCoverPage"/>
              <w:spacing w:after="0"/>
              <w:rPr>
                <w:noProof/>
                <w:sz w:val="8"/>
                <w:szCs w:val="8"/>
              </w:rPr>
            </w:pPr>
          </w:p>
        </w:tc>
      </w:tr>
      <w:tr w:rsidR="001213E0" w:rsidRPr="00290CB4" w14:paraId="74E271D1" w14:textId="77777777" w:rsidTr="00B80B66">
        <w:tc>
          <w:tcPr>
            <w:tcW w:w="142" w:type="dxa"/>
            <w:tcBorders>
              <w:left w:val="single" w:sz="4" w:space="0" w:color="auto"/>
            </w:tcBorders>
          </w:tcPr>
          <w:p w14:paraId="60E7A3C3" w14:textId="77777777" w:rsidR="001213E0" w:rsidRPr="00290CB4" w:rsidRDefault="001213E0" w:rsidP="00B80B66">
            <w:pPr>
              <w:pStyle w:val="CRCoverPage"/>
              <w:spacing w:after="0"/>
              <w:jc w:val="right"/>
              <w:rPr>
                <w:noProof/>
              </w:rPr>
            </w:pPr>
          </w:p>
        </w:tc>
        <w:tc>
          <w:tcPr>
            <w:tcW w:w="2126" w:type="dxa"/>
            <w:shd w:val="pct30" w:color="FFFF00" w:fill="auto"/>
          </w:tcPr>
          <w:p w14:paraId="31824A81" w14:textId="07816C75" w:rsidR="001213E0" w:rsidRPr="00290CB4" w:rsidRDefault="001213E0" w:rsidP="00215C8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BC5091">
              <w:rPr>
                <w:b/>
                <w:noProof/>
                <w:sz w:val="28"/>
                <w:lang w:eastAsia="zh-CN"/>
              </w:rPr>
              <w:t>3</w:t>
            </w:r>
          </w:p>
        </w:tc>
        <w:tc>
          <w:tcPr>
            <w:tcW w:w="709" w:type="dxa"/>
          </w:tcPr>
          <w:p w14:paraId="6E710875"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015E694B" w14:textId="0430D5E5" w:rsidR="001213E0" w:rsidRPr="00C56EE1" w:rsidRDefault="001B6B54" w:rsidP="00B80B66">
            <w:pPr>
              <w:pStyle w:val="CRCoverPage"/>
              <w:spacing w:after="0"/>
              <w:rPr>
                <w:noProof/>
                <w:lang w:eastAsia="zh-CN"/>
              </w:rPr>
            </w:pPr>
            <w:r>
              <w:rPr>
                <w:b/>
                <w:noProof/>
                <w:sz w:val="28"/>
                <w:szCs w:val="28"/>
              </w:rPr>
              <w:t>0063</w:t>
            </w:r>
          </w:p>
        </w:tc>
        <w:tc>
          <w:tcPr>
            <w:tcW w:w="709" w:type="dxa"/>
          </w:tcPr>
          <w:p w14:paraId="1DFA0E3B"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1D00B8D1"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3FBEDE90"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186D1817" w14:textId="0B2A7BBB" w:rsidR="001213E0" w:rsidRPr="00C56EE1" w:rsidRDefault="0061271F" w:rsidP="00BC5091">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BC5091">
              <w:rPr>
                <w:b/>
                <w:noProof/>
                <w:sz w:val="32"/>
                <w:lang w:eastAsia="zh-CN"/>
              </w:rPr>
              <w:t>7</w:t>
            </w:r>
            <w:r w:rsidR="00BF4C95" w:rsidRPr="00C56EE1">
              <w:rPr>
                <w:b/>
                <w:noProof/>
                <w:sz w:val="32"/>
                <w:lang w:eastAsia="zh-CN"/>
              </w:rPr>
              <w:t>.0</w:t>
            </w:r>
          </w:p>
        </w:tc>
        <w:tc>
          <w:tcPr>
            <w:tcW w:w="143" w:type="dxa"/>
            <w:tcBorders>
              <w:right w:val="single" w:sz="4" w:space="0" w:color="auto"/>
            </w:tcBorders>
          </w:tcPr>
          <w:p w14:paraId="2C41D704" w14:textId="77777777" w:rsidR="001213E0" w:rsidRPr="00290CB4" w:rsidRDefault="001213E0" w:rsidP="00B80B66">
            <w:pPr>
              <w:pStyle w:val="CRCoverPage"/>
              <w:spacing w:after="0"/>
              <w:rPr>
                <w:noProof/>
              </w:rPr>
            </w:pPr>
          </w:p>
        </w:tc>
      </w:tr>
      <w:tr w:rsidR="001213E0" w:rsidRPr="00290CB4" w14:paraId="4F337675" w14:textId="77777777" w:rsidTr="00B80B66">
        <w:tc>
          <w:tcPr>
            <w:tcW w:w="9641" w:type="dxa"/>
            <w:gridSpan w:val="9"/>
            <w:tcBorders>
              <w:left w:val="single" w:sz="4" w:space="0" w:color="auto"/>
              <w:right w:val="single" w:sz="4" w:space="0" w:color="auto"/>
            </w:tcBorders>
          </w:tcPr>
          <w:p w14:paraId="2E355610" w14:textId="77777777" w:rsidR="001213E0" w:rsidRPr="00290CB4" w:rsidRDefault="001213E0" w:rsidP="00B80B66">
            <w:pPr>
              <w:pStyle w:val="CRCoverPage"/>
              <w:spacing w:after="0"/>
              <w:rPr>
                <w:noProof/>
              </w:rPr>
            </w:pPr>
          </w:p>
        </w:tc>
      </w:tr>
      <w:tr w:rsidR="001213E0" w:rsidRPr="00290CB4" w14:paraId="3137CA7E" w14:textId="77777777" w:rsidTr="00B80B66">
        <w:tc>
          <w:tcPr>
            <w:tcW w:w="9641" w:type="dxa"/>
            <w:gridSpan w:val="9"/>
            <w:tcBorders>
              <w:top w:val="single" w:sz="4" w:space="0" w:color="auto"/>
            </w:tcBorders>
          </w:tcPr>
          <w:p w14:paraId="04544DC2"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1" w:name="_Hlt497126619"/>
              <w:r w:rsidRPr="00290CB4">
                <w:rPr>
                  <w:rStyle w:val="a4"/>
                  <w:rFonts w:cs="Arial"/>
                  <w:b/>
                  <w:i/>
                  <w:noProof/>
                  <w:color w:val="FF0000"/>
                </w:rPr>
                <w:t>L</w:t>
              </w:r>
              <w:bookmarkEnd w:id="1"/>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14:paraId="34FB519D" w14:textId="77777777" w:rsidTr="00B80B66">
        <w:tc>
          <w:tcPr>
            <w:tcW w:w="9641" w:type="dxa"/>
            <w:gridSpan w:val="9"/>
          </w:tcPr>
          <w:p w14:paraId="44601465" w14:textId="77777777" w:rsidR="001213E0" w:rsidRPr="00290CB4" w:rsidRDefault="001213E0" w:rsidP="00B80B66">
            <w:pPr>
              <w:pStyle w:val="CRCoverPage"/>
              <w:spacing w:after="0"/>
              <w:rPr>
                <w:noProof/>
                <w:sz w:val="8"/>
                <w:szCs w:val="8"/>
              </w:rPr>
            </w:pPr>
          </w:p>
        </w:tc>
      </w:tr>
    </w:tbl>
    <w:p w14:paraId="2876D598"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2CAFAD98" w14:textId="77777777" w:rsidTr="00B80B66">
        <w:tc>
          <w:tcPr>
            <w:tcW w:w="2835" w:type="dxa"/>
          </w:tcPr>
          <w:p w14:paraId="71ECEEB9"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298F2C7D"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A85DB"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4CDE2994"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DF8E6"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217232C6"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297A5"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25506AE3"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1470E" w14:textId="77777777" w:rsidR="001213E0" w:rsidRPr="001948EB" w:rsidRDefault="001213E0" w:rsidP="00B80B66">
            <w:pPr>
              <w:pStyle w:val="CRCoverPage"/>
              <w:spacing w:after="0"/>
              <w:jc w:val="center"/>
              <w:rPr>
                <w:b/>
                <w:bCs/>
                <w:caps/>
                <w:noProof/>
                <w:highlight w:val="cyan"/>
              </w:rPr>
            </w:pPr>
          </w:p>
        </w:tc>
      </w:tr>
    </w:tbl>
    <w:p w14:paraId="6AA35AF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5957CD06" w14:textId="77777777" w:rsidTr="00682389">
        <w:tc>
          <w:tcPr>
            <w:tcW w:w="9639" w:type="dxa"/>
            <w:gridSpan w:val="11"/>
          </w:tcPr>
          <w:p w14:paraId="17E578CB" w14:textId="77777777" w:rsidR="001213E0" w:rsidRPr="00290CB4" w:rsidRDefault="001213E0" w:rsidP="00B80B66">
            <w:pPr>
              <w:pStyle w:val="CRCoverPage"/>
              <w:spacing w:after="0"/>
              <w:rPr>
                <w:noProof/>
                <w:sz w:val="8"/>
                <w:szCs w:val="8"/>
              </w:rPr>
            </w:pPr>
          </w:p>
        </w:tc>
      </w:tr>
      <w:tr w:rsidR="001213E0" w:rsidRPr="00A3292F" w14:paraId="0BC282B9" w14:textId="77777777" w:rsidTr="00682389">
        <w:tc>
          <w:tcPr>
            <w:tcW w:w="1843" w:type="dxa"/>
            <w:tcBorders>
              <w:top w:val="single" w:sz="4" w:space="0" w:color="auto"/>
              <w:left w:val="single" w:sz="4" w:space="0" w:color="auto"/>
            </w:tcBorders>
          </w:tcPr>
          <w:p w14:paraId="186151BF"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6889DBCF" w14:textId="6014CF24" w:rsidR="001213E0" w:rsidRPr="00EA4DBA" w:rsidRDefault="005670AA" w:rsidP="001A31E4">
            <w:pPr>
              <w:pStyle w:val="CRCoverPage"/>
              <w:spacing w:after="0"/>
              <w:ind w:left="100"/>
              <w:rPr>
                <w:noProof/>
                <w:lang w:val="en-US" w:eastAsia="zh-CN"/>
              </w:rPr>
            </w:pPr>
            <w:r w:rsidRPr="005670AA">
              <w:rPr>
                <w:rFonts w:cs="Arial"/>
              </w:rPr>
              <w:t>Correction on RACH occasion</w:t>
            </w:r>
          </w:p>
        </w:tc>
      </w:tr>
      <w:tr w:rsidR="001213E0" w:rsidRPr="00290CB4" w14:paraId="2F75A9C3" w14:textId="77777777" w:rsidTr="00682389">
        <w:tc>
          <w:tcPr>
            <w:tcW w:w="1843" w:type="dxa"/>
            <w:tcBorders>
              <w:left w:val="single" w:sz="4" w:space="0" w:color="auto"/>
            </w:tcBorders>
          </w:tcPr>
          <w:p w14:paraId="401DA39C"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4C1A7E8C" w14:textId="77777777" w:rsidR="001213E0" w:rsidRPr="00290CB4" w:rsidRDefault="001213E0" w:rsidP="00B80B66">
            <w:pPr>
              <w:pStyle w:val="CRCoverPage"/>
              <w:spacing w:after="0"/>
              <w:rPr>
                <w:noProof/>
                <w:sz w:val="8"/>
                <w:szCs w:val="8"/>
              </w:rPr>
            </w:pPr>
          </w:p>
        </w:tc>
      </w:tr>
      <w:tr w:rsidR="001213E0" w:rsidRPr="00290CB4" w14:paraId="20C911DB" w14:textId="77777777" w:rsidTr="00682389">
        <w:tc>
          <w:tcPr>
            <w:tcW w:w="1843" w:type="dxa"/>
            <w:tcBorders>
              <w:left w:val="single" w:sz="4" w:space="0" w:color="auto"/>
            </w:tcBorders>
          </w:tcPr>
          <w:p w14:paraId="4FFE5CB4"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6C374E70" w14:textId="77777777"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14:paraId="7090DCA9" w14:textId="77777777" w:rsidTr="00682389">
        <w:tc>
          <w:tcPr>
            <w:tcW w:w="1843" w:type="dxa"/>
            <w:tcBorders>
              <w:left w:val="single" w:sz="4" w:space="0" w:color="auto"/>
            </w:tcBorders>
          </w:tcPr>
          <w:p w14:paraId="5CBEB913"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1BCF08CA" w14:textId="77777777" w:rsidR="001213E0" w:rsidRPr="00290CB4" w:rsidRDefault="002727A5" w:rsidP="00B80B66">
            <w:pPr>
              <w:pStyle w:val="CRCoverPage"/>
              <w:spacing w:after="0"/>
              <w:ind w:left="100"/>
              <w:rPr>
                <w:noProof/>
              </w:rPr>
            </w:pPr>
            <w:r>
              <w:rPr>
                <w:noProof/>
              </w:rPr>
              <w:t>R1</w:t>
            </w:r>
          </w:p>
        </w:tc>
      </w:tr>
      <w:tr w:rsidR="001213E0" w:rsidRPr="00290CB4" w14:paraId="2555B449" w14:textId="77777777" w:rsidTr="00682389">
        <w:tc>
          <w:tcPr>
            <w:tcW w:w="1843" w:type="dxa"/>
            <w:tcBorders>
              <w:left w:val="single" w:sz="4" w:space="0" w:color="auto"/>
            </w:tcBorders>
          </w:tcPr>
          <w:p w14:paraId="006E30D7"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1E545BE2" w14:textId="77777777" w:rsidR="001213E0" w:rsidRPr="00290CB4" w:rsidRDefault="001213E0" w:rsidP="00B80B66">
            <w:pPr>
              <w:pStyle w:val="CRCoverPage"/>
              <w:spacing w:after="0"/>
              <w:rPr>
                <w:noProof/>
                <w:sz w:val="8"/>
                <w:szCs w:val="8"/>
              </w:rPr>
            </w:pPr>
          </w:p>
        </w:tc>
      </w:tr>
      <w:tr w:rsidR="001213E0" w:rsidRPr="00290CB4" w14:paraId="5A88555B" w14:textId="77777777" w:rsidTr="00682389">
        <w:tc>
          <w:tcPr>
            <w:tcW w:w="1843" w:type="dxa"/>
            <w:tcBorders>
              <w:left w:val="single" w:sz="4" w:space="0" w:color="auto"/>
            </w:tcBorders>
          </w:tcPr>
          <w:p w14:paraId="63F228ED"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5C18EA78"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42E7E1FF"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54D5DCC3"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2B82F89C" w14:textId="1E75DD55" w:rsidR="001213E0" w:rsidRPr="00290CB4" w:rsidRDefault="001F7659" w:rsidP="009A1D7D">
            <w:pPr>
              <w:pStyle w:val="CRCoverPage"/>
              <w:spacing w:after="0"/>
              <w:ind w:left="100"/>
              <w:rPr>
                <w:noProof/>
              </w:rPr>
            </w:pPr>
            <w:r w:rsidRPr="00BE3FA9">
              <w:rPr>
                <w:rFonts w:hint="eastAsia"/>
                <w:noProof/>
                <w:lang w:eastAsia="zh-CN"/>
              </w:rPr>
              <w:t>201</w:t>
            </w:r>
            <w:r w:rsidR="009A1D7D">
              <w:rPr>
                <w:noProof/>
                <w:lang w:eastAsia="zh-CN"/>
              </w:rPr>
              <w:t>9-10</w:t>
            </w:r>
            <w:r>
              <w:rPr>
                <w:noProof/>
                <w:lang w:eastAsia="zh-CN"/>
              </w:rPr>
              <w:t>-</w:t>
            </w:r>
            <w:r w:rsidR="002D6075">
              <w:rPr>
                <w:noProof/>
                <w:lang w:eastAsia="zh-CN"/>
              </w:rPr>
              <w:t>04</w:t>
            </w:r>
          </w:p>
        </w:tc>
      </w:tr>
      <w:tr w:rsidR="001213E0" w:rsidRPr="00290CB4" w14:paraId="4D510CE8" w14:textId="77777777" w:rsidTr="00682389">
        <w:tc>
          <w:tcPr>
            <w:tcW w:w="1843" w:type="dxa"/>
            <w:tcBorders>
              <w:left w:val="single" w:sz="4" w:space="0" w:color="auto"/>
            </w:tcBorders>
          </w:tcPr>
          <w:p w14:paraId="3B3F7859" w14:textId="77777777" w:rsidR="001213E0" w:rsidRPr="00290CB4" w:rsidRDefault="001213E0" w:rsidP="00B80B66">
            <w:pPr>
              <w:pStyle w:val="CRCoverPage"/>
              <w:spacing w:after="0"/>
              <w:rPr>
                <w:b/>
                <w:i/>
                <w:noProof/>
                <w:sz w:val="8"/>
                <w:szCs w:val="8"/>
              </w:rPr>
            </w:pPr>
          </w:p>
        </w:tc>
        <w:tc>
          <w:tcPr>
            <w:tcW w:w="1560" w:type="dxa"/>
            <w:gridSpan w:val="4"/>
          </w:tcPr>
          <w:p w14:paraId="0CF8C494" w14:textId="77777777" w:rsidR="001213E0" w:rsidRPr="00290CB4" w:rsidRDefault="001213E0" w:rsidP="00B80B66">
            <w:pPr>
              <w:pStyle w:val="CRCoverPage"/>
              <w:spacing w:after="0"/>
              <w:rPr>
                <w:noProof/>
                <w:sz w:val="8"/>
                <w:szCs w:val="8"/>
              </w:rPr>
            </w:pPr>
          </w:p>
        </w:tc>
        <w:tc>
          <w:tcPr>
            <w:tcW w:w="2694" w:type="dxa"/>
            <w:gridSpan w:val="2"/>
          </w:tcPr>
          <w:p w14:paraId="3E9A17DD" w14:textId="77777777" w:rsidR="001213E0" w:rsidRPr="00290CB4" w:rsidRDefault="001213E0" w:rsidP="00B80B66">
            <w:pPr>
              <w:pStyle w:val="CRCoverPage"/>
              <w:spacing w:after="0"/>
              <w:rPr>
                <w:noProof/>
                <w:sz w:val="8"/>
                <w:szCs w:val="8"/>
              </w:rPr>
            </w:pPr>
          </w:p>
        </w:tc>
        <w:tc>
          <w:tcPr>
            <w:tcW w:w="1417" w:type="dxa"/>
            <w:gridSpan w:val="3"/>
          </w:tcPr>
          <w:p w14:paraId="389258AB"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61607ABA" w14:textId="77777777" w:rsidR="001213E0" w:rsidRPr="00290CB4" w:rsidRDefault="001213E0" w:rsidP="00B80B66">
            <w:pPr>
              <w:pStyle w:val="CRCoverPage"/>
              <w:spacing w:after="0"/>
              <w:rPr>
                <w:noProof/>
                <w:sz w:val="8"/>
                <w:szCs w:val="8"/>
              </w:rPr>
            </w:pPr>
          </w:p>
        </w:tc>
      </w:tr>
      <w:tr w:rsidR="001213E0" w:rsidRPr="00290CB4" w14:paraId="492E7897" w14:textId="77777777" w:rsidTr="00682389">
        <w:trPr>
          <w:cantSplit/>
        </w:trPr>
        <w:tc>
          <w:tcPr>
            <w:tcW w:w="1843" w:type="dxa"/>
            <w:tcBorders>
              <w:left w:val="single" w:sz="4" w:space="0" w:color="auto"/>
            </w:tcBorders>
          </w:tcPr>
          <w:p w14:paraId="39690A3B"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0DBA4D22"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3F2DC0B5" w14:textId="77777777" w:rsidR="001213E0" w:rsidRPr="00290CB4" w:rsidRDefault="001213E0" w:rsidP="00B80B66">
            <w:pPr>
              <w:pStyle w:val="CRCoverPage"/>
              <w:spacing w:after="0"/>
              <w:rPr>
                <w:noProof/>
              </w:rPr>
            </w:pPr>
          </w:p>
        </w:tc>
        <w:tc>
          <w:tcPr>
            <w:tcW w:w="1417" w:type="dxa"/>
            <w:gridSpan w:val="3"/>
            <w:tcBorders>
              <w:left w:val="nil"/>
            </w:tcBorders>
          </w:tcPr>
          <w:p w14:paraId="5946B1CD"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081FDB58"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25A50EE0" w14:textId="77777777" w:rsidTr="00682389">
        <w:tc>
          <w:tcPr>
            <w:tcW w:w="1843" w:type="dxa"/>
            <w:tcBorders>
              <w:left w:val="single" w:sz="4" w:space="0" w:color="auto"/>
              <w:bottom w:val="single" w:sz="4" w:space="0" w:color="auto"/>
            </w:tcBorders>
          </w:tcPr>
          <w:p w14:paraId="16D5067C"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05667D6B"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47E63874"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66109806"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0A34898C" w14:textId="77777777" w:rsidTr="00682389">
        <w:tc>
          <w:tcPr>
            <w:tcW w:w="1843" w:type="dxa"/>
          </w:tcPr>
          <w:p w14:paraId="4838620B"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6162274" w14:textId="77777777" w:rsidR="001213E0" w:rsidRPr="00290CB4" w:rsidRDefault="001213E0" w:rsidP="00B80B66">
            <w:pPr>
              <w:pStyle w:val="CRCoverPage"/>
              <w:spacing w:after="0"/>
              <w:rPr>
                <w:noProof/>
                <w:sz w:val="8"/>
                <w:szCs w:val="8"/>
              </w:rPr>
            </w:pPr>
          </w:p>
        </w:tc>
      </w:tr>
      <w:tr w:rsidR="001213E0" w:rsidRPr="00290CB4" w14:paraId="162F1684" w14:textId="77777777" w:rsidTr="00682389">
        <w:tc>
          <w:tcPr>
            <w:tcW w:w="2694" w:type="dxa"/>
            <w:gridSpan w:val="2"/>
            <w:tcBorders>
              <w:top w:val="single" w:sz="4" w:space="0" w:color="auto"/>
              <w:left w:val="single" w:sz="4" w:space="0" w:color="auto"/>
            </w:tcBorders>
          </w:tcPr>
          <w:p w14:paraId="1C8D6553" w14:textId="77777777" w:rsidR="001213E0" w:rsidRPr="005670AA" w:rsidRDefault="001213E0" w:rsidP="00B80B66">
            <w:pPr>
              <w:pStyle w:val="CRCoverPage"/>
              <w:tabs>
                <w:tab w:val="right" w:pos="2184"/>
              </w:tabs>
              <w:spacing w:after="0"/>
              <w:rPr>
                <w:rFonts w:eastAsia="Calibri" w:cs="Arial"/>
              </w:rPr>
            </w:pPr>
            <w:r w:rsidRPr="005670AA">
              <w:rPr>
                <w:rFonts w:eastAsia="Calibri" w:cs="Arial"/>
              </w:rPr>
              <w:t>Reason for change:</w:t>
            </w:r>
          </w:p>
        </w:tc>
        <w:tc>
          <w:tcPr>
            <w:tcW w:w="6945" w:type="dxa"/>
            <w:gridSpan w:val="9"/>
            <w:tcBorders>
              <w:top w:val="single" w:sz="4" w:space="0" w:color="auto"/>
              <w:right w:val="single" w:sz="4" w:space="0" w:color="auto"/>
            </w:tcBorders>
            <w:shd w:val="pct30" w:color="FFFF00" w:fill="auto"/>
          </w:tcPr>
          <w:p w14:paraId="5CC53FD8" w14:textId="6FEF1BCF" w:rsidR="00637FDB" w:rsidRPr="005670AA" w:rsidRDefault="005670AA" w:rsidP="00FE5A58">
            <w:pPr>
              <w:spacing w:after="0" w:line="276" w:lineRule="auto"/>
              <w:rPr>
                <w:rFonts w:ascii="Arial" w:eastAsia="Calibri" w:hAnsi="Arial" w:cs="Arial"/>
              </w:rPr>
            </w:pPr>
            <w:r>
              <w:rPr>
                <w:rFonts w:ascii="Arial" w:eastAsia="Calibri" w:hAnsi="Arial" w:cs="Arial"/>
              </w:rPr>
              <w:t xml:space="preserve">According to the current specification, </w:t>
            </w:r>
            <w:r w:rsidR="002D6075">
              <w:rPr>
                <w:rFonts w:ascii="Arial" w:eastAsia="Calibri" w:hAnsi="Arial" w:cs="Arial"/>
              </w:rPr>
              <w:t xml:space="preserve">whether </w:t>
            </w:r>
            <w:r>
              <w:rPr>
                <w:rFonts w:ascii="Arial" w:eastAsia="Calibri" w:hAnsi="Arial" w:cs="Arial"/>
              </w:rPr>
              <w:t xml:space="preserve">a RACH occasion in </w:t>
            </w:r>
            <w:r w:rsidRPr="005670AA">
              <w:rPr>
                <w:rFonts w:ascii="Arial" w:eastAsia="Calibri" w:hAnsi="Arial" w:cs="Arial"/>
              </w:rPr>
              <w:t xml:space="preserve">unpaired spectrum </w:t>
            </w:r>
            <w:r>
              <w:rPr>
                <w:rFonts w:ascii="Arial" w:eastAsia="Calibri" w:hAnsi="Arial" w:cs="Arial"/>
              </w:rPr>
              <w:t>is valid or not will be based on whether it is in UL symbols or</w:t>
            </w:r>
            <w:r w:rsidRPr="005670AA">
              <w:rPr>
                <w:rFonts w:ascii="Arial" w:eastAsia="Calibri" w:hAnsi="Arial" w:cs="Arial"/>
              </w:rPr>
              <w:object w:dxaOrig="420" w:dyaOrig="320" w14:anchorId="696D8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6.45pt" o:ole="">
                  <v:imagedata r:id="rId14" o:title=""/>
                </v:shape>
                <o:OLEObject Type="Embed" ProgID="Equation.3" ShapeID="_x0000_i1025" DrawAspect="Content" ObjectID="_1632727515" r:id="rId15"/>
              </w:object>
            </w:r>
            <w:r w:rsidRPr="005670AA">
              <w:rPr>
                <w:rFonts w:ascii="Arial" w:eastAsia="Calibri" w:hAnsi="Arial" w:cs="Arial"/>
              </w:rPr>
              <w:t>symbols after a last DL symbol</w:t>
            </w:r>
            <w:r w:rsidR="001B6B54">
              <w:rPr>
                <w:rFonts w:ascii="Arial" w:eastAsia="Calibri" w:hAnsi="Arial" w:cs="Arial"/>
              </w:rPr>
              <w:t xml:space="preserve"> and</w:t>
            </w:r>
            <w:r>
              <w:rPr>
                <w:rFonts w:ascii="Arial" w:eastAsia="Calibri" w:hAnsi="Arial" w:cs="Arial"/>
              </w:rPr>
              <w:t xml:space="preserve"> </w:t>
            </w:r>
            <w:r w:rsidRPr="005670AA">
              <w:rPr>
                <w:rFonts w:ascii="Arial" w:eastAsia="Calibri" w:hAnsi="Arial" w:cs="Arial"/>
              </w:rPr>
              <w:t xml:space="preserve">after a last SS/PBCH block </w:t>
            </w:r>
            <w:r w:rsidRPr="00350C2B">
              <w:rPr>
                <w:rFonts w:ascii="Arial" w:eastAsia="Calibri" w:hAnsi="Arial" w:cs="Arial"/>
                <w:u w:val="single"/>
              </w:rPr>
              <w:t>transmission</w:t>
            </w:r>
            <w:r w:rsidRPr="005670AA">
              <w:rPr>
                <w:rFonts w:ascii="Arial" w:eastAsia="Calibri" w:hAnsi="Arial" w:cs="Arial"/>
              </w:rPr>
              <w:t xml:space="preserve"> symbol</w:t>
            </w:r>
            <w:r>
              <w:rPr>
                <w:rFonts w:ascii="Arial" w:eastAsia="Calibri" w:hAnsi="Arial" w:cs="Arial"/>
              </w:rPr>
              <w:t>, when</w:t>
            </w:r>
            <w:r w:rsidRPr="005670AA">
              <w:rPr>
                <w:rFonts w:ascii="Arial" w:eastAsia="Calibri" w:hAnsi="Arial" w:cs="Arial"/>
                <w:i/>
              </w:rPr>
              <w:t xml:space="preserve"> </w:t>
            </w:r>
            <w:proofErr w:type="spellStart"/>
            <w:r w:rsidRPr="005670AA">
              <w:rPr>
                <w:rFonts w:ascii="Arial" w:eastAsia="Calibri" w:hAnsi="Arial" w:cs="Arial"/>
                <w:i/>
              </w:rPr>
              <w:t>tdd</w:t>
            </w:r>
            <w:proofErr w:type="spellEnd"/>
            <w:r w:rsidRPr="005670AA">
              <w:rPr>
                <w:rFonts w:ascii="Arial" w:eastAsia="Calibri" w:hAnsi="Arial" w:cs="Arial"/>
                <w:i/>
              </w:rPr>
              <w:t>-UL-DL-</w:t>
            </w:r>
            <w:proofErr w:type="spellStart"/>
            <w:r w:rsidRPr="005670AA">
              <w:rPr>
                <w:rFonts w:ascii="Arial" w:eastAsia="Calibri" w:hAnsi="Arial" w:cs="Arial"/>
                <w:i/>
              </w:rPr>
              <w:t>ConfigurationCommon</w:t>
            </w:r>
            <w:proofErr w:type="spellEnd"/>
            <w:r>
              <w:rPr>
                <w:rFonts w:ascii="Arial" w:eastAsia="Calibri" w:hAnsi="Arial" w:cs="Arial"/>
              </w:rPr>
              <w:t xml:space="preserve"> is provided. However, </w:t>
            </w:r>
            <w:r w:rsidR="00350C2B">
              <w:rPr>
                <w:rFonts w:ascii="Arial" w:eastAsia="Calibri" w:hAnsi="Arial" w:cs="Arial"/>
              </w:rPr>
              <w:t>the timing should be described from UE perspective such that the reference timing is not af</w:t>
            </w:r>
            <w:r w:rsidR="00A63F16">
              <w:rPr>
                <w:rFonts w:ascii="Arial" w:eastAsia="Calibri" w:hAnsi="Arial" w:cs="Arial"/>
              </w:rPr>
              <w:t xml:space="preserve">fected by DL propagation delay. </w:t>
            </w:r>
          </w:p>
        </w:tc>
      </w:tr>
      <w:tr w:rsidR="001213E0" w:rsidRPr="00290CB4" w14:paraId="75776F2A" w14:textId="77777777" w:rsidTr="00682389">
        <w:tc>
          <w:tcPr>
            <w:tcW w:w="2694" w:type="dxa"/>
            <w:gridSpan w:val="2"/>
            <w:tcBorders>
              <w:left w:val="single" w:sz="4" w:space="0" w:color="auto"/>
            </w:tcBorders>
          </w:tcPr>
          <w:p w14:paraId="277F7FA6" w14:textId="77777777"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14:paraId="6150D7E6" w14:textId="77777777" w:rsidR="001213E0" w:rsidRPr="00080E85" w:rsidRDefault="001213E0" w:rsidP="00B80B66">
            <w:pPr>
              <w:pStyle w:val="CRCoverPage"/>
              <w:spacing w:after="0"/>
              <w:rPr>
                <w:rFonts w:cs="Arial"/>
                <w:noProof/>
                <w:sz w:val="8"/>
                <w:szCs w:val="8"/>
              </w:rPr>
            </w:pPr>
          </w:p>
        </w:tc>
      </w:tr>
      <w:tr w:rsidR="001213E0" w:rsidRPr="00290CB4" w14:paraId="7B7AB8F2" w14:textId="77777777" w:rsidTr="00682389">
        <w:tc>
          <w:tcPr>
            <w:tcW w:w="2694" w:type="dxa"/>
            <w:gridSpan w:val="2"/>
            <w:tcBorders>
              <w:left w:val="single" w:sz="4" w:space="0" w:color="auto"/>
            </w:tcBorders>
          </w:tcPr>
          <w:p w14:paraId="01F08B95"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04278735" w14:textId="4436D126" w:rsidR="0053225D" w:rsidRPr="00350C2B" w:rsidRDefault="00A63F16" w:rsidP="00FE5A58">
            <w:pPr>
              <w:spacing w:after="0" w:line="276" w:lineRule="auto"/>
              <w:rPr>
                <w:rFonts w:ascii="Arial" w:eastAsiaTheme="minorEastAsia" w:hAnsi="Arial" w:cs="Arial"/>
                <w:lang w:eastAsia="zh-CN"/>
              </w:rPr>
            </w:pPr>
            <w:r>
              <w:rPr>
                <w:rFonts w:ascii="Arial" w:eastAsiaTheme="minorEastAsia" w:hAnsi="Arial" w:cs="Arial"/>
                <w:lang w:eastAsia="zh-CN"/>
              </w:rPr>
              <w:t>Delete</w:t>
            </w:r>
            <w:r w:rsidR="00350C2B">
              <w:rPr>
                <w:rFonts w:ascii="Arial" w:eastAsiaTheme="minorEastAsia" w:hAnsi="Arial" w:cs="Arial"/>
                <w:lang w:eastAsia="zh-CN"/>
              </w:rPr>
              <w:t xml:space="preserve"> </w:t>
            </w:r>
            <w:r w:rsidR="00FE5A58">
              <w:rPr>
                <w:rFonts w:ascii="Arial" w:eastAsiaTheme="minorEastAsia" w:hAnsi="Arial" w:cs="Arial"/>
                <w:lang w:eastAsia="zh-CN"/>
              </w:rPr>
              <w:t>‘</w:t>
            </w:r>
            <w:r w:rsidR="00350C2B">
              <w:rPr>
                <w:rFonts w:ascii="Arial" w:eastAsiaTheme="minorEastAsia" w:hAnsi="Arial" w:cs="Arial"/>
                <w:lang w:eastAsia="zh-CN"/>
              </w:rPr>
              <w:t>transmission</w:t>
            </w:r>
            <w:r w:rsidR="00FE5A58">
              <w:rPr>
                <w:rFonts w:ascii="Arial" w:eastAsiaTheme="minorEastAsia" w:hAnsi="Arial" w:cs="Arial"/>
                <w:lang w:eastAsia="zh-CN"/>
              </w:rPr>
              <w:t>’</w:t>
            </w:r>
            <w:r>
              <w:rPr>
                <w:rFonts w:ascii="Arial" w:eastAsiaTheme="minorEastAsia" w:hAnsi="Arial" w:cs="Arial"/>
                <w:lang w:eastAsia="zh-CN"/>
              </w:rPr>
              <w:t xml:space="preserve"> in ‘transmission symbol’ and delete ‘reception’ in ‘reception symbol’</w:t>
            </w:r>
            <w:r w:rsidR="00350C2B">
              <w:rPr>
                <w:rFonts w:ascii="Arial" w:eastAsiaTheme="minorEastAsia" w:hAnsi="Arial" w:cs="Arial"/>
                <w:lang w:eastAsia="zh-CN"/>
              </w:rPr>
              <w:t>.</w:t>
            </w:r>
          </w:p>
        </w:tc>
      </w:tr>
      <w:tr w:rsidR="001213E0" w:rsidRPr="00290CB4" w14:paraId="7A55262D" w14:textId="77777777" w:rsidTr="00682389">
        <w:tc>
          <w:tcPr>
            <w:tcW w:w="2694" w:type="dxa"/>
            <w:gridSpan w:val="2"/>
            <w:tcBorders>
              <w:left w:val="single" w:sz="4" w:space="0" w:color="auto"/>
            </w:tcBorders>
          </w:tcPr>
          <w:p w14:paraId="2E1611B2"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1FB192B0" w14:textId="77777777" w:rsidR="001213E0" w:rsidRPr="00A63F16" w:rsidRDefault="001213E0" w:rsidP="00B80B66">
            <w:pPr>
              <w:pStyle w:val="CRCoverPage"/>
              <w:spacing w:after="0"/>
              <w:rPr>
                <w:rFonts w:cs="Arial"/>
                <w:noProof/>
                <w:sz w:val="8"/>
                <w:szCs w:val="8"/>
              </w:rPr>
            </w:pPr>
          </w:p>
        </w:tc>
      </w:tr>
      <w:tr w:rsidR="001213E0" w:rsidRPr="00290CB4" w14:paraId="71132643" w14:textId="77777777" w:rsidTr="00682389">
        <w:tc>
          <w:tcPr>
            <w:tcW w:w="2694" w:type="dxa"/>
            <w:gridSpan w:val="2"/>
            <w:tcBorders>
              <w:left w:val="single" w:sz="4" w:space="0" w:color="auto"/>
              <w:bottom w:val="single" w:sz="4" w:space="0" w:color="auto"/>
            </w:tcBorders>
          </w:tcPr>
          <w:p w14:paraId="2FA68E0D"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23A44C63" w14:textId="67074C3E" w:rsidR="00B710F3" w:rsidRPr="00350C2B" w:rsidRDefault="00350C2B" w:rsidP="009A1D7D">
            <w:pPr>
              <w:spacing w:after="0" w:line="276" w:lineRule="auto"/>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 UE and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may not refer to the same symbol for determining whether a RACH occasion is valid or not.</w:t>
            </w:r>
          </w:p>
        </w:tc>
      </w:tr>
      <w:tr w:rsidR="001213E0" w:rsidRPr="00290CB4" w14:paraId="4D3A90E8" w14:textId="77777777" w:rsidTr="00682389">
        <w:tc>
          <w:tcPr>
            <w:tcW w:w="2694" w:type="dxa"/>
            <w:gridSpan w:val="2"/>
          </w:tcPr>
          <w:p w14:paraId="06AFD04E" w14:textId="77777777" w:rsidR="001213E0" w:rsidRPr="00290CB4" w:rsidRDefault="001213E0" w:rsidP="00B80B66">
            <w:pPr>
              <w:pStyle w:val="CRCoverPage"/>
              <w:spacing w:after="0"/>
              <w:rPr>
                <w:b/>
                <w:i/>
                <w:noProof/>
                <w:sz w:val="8"/>
                <w:szCs w:val="8"/>
              </w:rPr>
            </w:pPr>
          </w:p>
        </w:tc>
        <w:tc>
          <w:tcPr>
            <w:tcW w:w="6945" w:type="dxa"/>
            <w:gridSpan w:val="9"/>
          </w:tcPr>
          <w:p w14:paraId="21D6EC79" w14:textId="77777777" w:rsidR="001213E0" w:rsidRPr="00290CB4" w:rsidRDefault="001213E0" w:rsidP="00B80B66">
            <w:pPr>
              <w:pStyle w:val="CRCoverPage"/>
              <w:spacing w:after="0"/>
              <w:rPr>
                <w:noProof/>
                <w:sz w:val="8"/>
                <w:szCs w:val="8"/>
              </w:rPr>
            </w:pPr>
          </w:p>
        </w:tc>
      </w:tr>
      <w:tr w:rsidR="001213E0" w:rsidRPr="00290CB4" w14:paraId="1557995A" w14:textId="77777777" w:rsidTr="00682389">
        <w:tc>
          <w:tcPr>
            <w:tcW w:w="2694" w:type="dxa"/>
            <w:gridSpan w:val="2"/>
            <w:tcBorders>
              <w:top w:val="single" w:sz="4" w:space="0" w:color="auto"/>
              <w:left w:val="single" w:sz="4" w:space="0" w:color="auto"/>
            </w:tcBorders>
          </w:tcPr>
          <w:p w14:paraId="5AD601E6"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5F13CACA" w14:textId="552145CF" w:rsidR="001213E0" w:rsidRPr="00233F38" w:rsidRDefault="00550FFA" w:rsidP="009A1D7D">
            <w:pPr>
              <w:pStyle w:val="CRCoverPage"/>
              <w:spacing w:after="0"/>
              <w:rPr>
                <w:noProof/>
                <w:lang w:eastAsia="zh-CN"/>
              </w:rPr>
            </w:pPr>
            <w:r>
              <w:rPr>
                <w:noProof/>
                <w:lang w:eastAsia="zh-CN"/>
              </w:rPr>
              <w:t xml:space="preserve"> </w:t>
            </w:r>
            <w:r w:rsidR="00350C2B">
              <w:rPr>
                <w:noProof/>
                <w:lang w:eastAsia="zh-CN"/>
              </w:rPr>
              <w:t>8.1</w:t>
            </w:r>
          </w:p>
        </w:tc>
      </w:tr>
      <w:tr w:rsidR="001213E0" w:rsidRPr="00290CB4" w14:paraId="71CF2B00" w14:textId="77777777" w:rsidTr="00682389">
        <w:tc>
          <w:tcPr>
            <w:tcW w:w="2694" w:type="dxa"/>
            <w:gridSpan w:val="2"/>
            <w:tcBorders>
              <w:left w:val="single" w:sz="4" w:space="0" w:color="auto"/>
            </w:tcBorders>
          </w:tcPr>
          <w:p w14:paraId="5CA2CFBC"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D08486B" w14:textId="77777777" w:rsidR="001213E0" w:rsidRPr="00290CB4" w:rsidRDefault="001213E0" w:rsidP="00B80B66">
            <w:pPr>
              <w:pStyle w:val="CRCoverPage"/>
              <w:spacing w:after="0"/>
              <w:rPr>
                <w:noProof/>
                <w:sz w:val="8"/>
                <w:szCs w:val="8"/>
              </w:rPr>
            </w:pPr>
          </w:p>
        </w:tc>
      </w:tr>
      <w:tr w:rsidR="001213E0" w:rsidRPr="00290CB4" w14:paraId="69A9D3C5" w14:textId="77777777" w:rsidTr="00682389">
        <w:tc>
          <w:tcPr>
            <w:tcW w:w="2694" w:type="dxa"/>
            <w:gridSpan w:val="2"/>
            <w:tcBorders>
              <w:left w:val="single" w:sz="4" w:space="0" w:color="auto"/>
            </w:tcBorders>
          </w:tcPr>
          <w:p w14:paraId="33B1A233"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40A85A77"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35C34"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3714E99E"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38532B1D" w14:textId="77777777" w:rsidR="001213E0" w:rsidRPr="00290CB4" w:rsidRDefault="001213E0" w:rsidP="00B80B66">
            <w:pPr>
              <w:pStyle w:val="CRCoverPage"/>
              <w:spacing w:after="0"/>
              <w:ind w:left="99"/>
              <w:rPr>
                <w:noProof/>
              </w:rPr>
            </w:pPr>
          </w:p>
        </w:tc>
      </w:tr>
      <w:tr w:rsidR="00350C2B" w:rsidRPr="00290CB4" w14:paraId="20FE7F91" w14:textId="77777777" w:rsidTr="00682389">
        <w:tc>
          <w:tcPr>
            <w:tcW w:w="2694" w:type="dxa"/>
            <w:gridSpan w:val="2"/>
            <w:tcBorders>
              <w:left w:val="single" w:sz="4" w:space="0" w:color="auto"/>
            </w:tcBorders>
          </w:tcPr>
          <w:p w14:paraId="332E1D69" w14:textId="77777777" w:rsidR="00350C2B" w:rsidRPr="00290CB4" w:rsidRDefault="00350C2B" w:rsidP="00350C2B">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0B2B0DC1"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B58F8"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6750C9E1" w14:textId="77777777" w:rsidR="00350C2B" w:rsidRPr="00290CB4" w:rsidRDefault="00350C2B" w:rsidP="00350C2B">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215DA7E3" w14:textId="49B237EF" w:rsidR="00350C2B" w:rsidRPr="00290CB4" w:rsidRDefault="00350C2B" w:rsidP="00350C2B">
            <w:pPr>
              <w:pStyle w:val="CRCoverPage"/>
              <w:spacing w:after="0"/>
              <w:ind w:left="99"/>
              <w:rPr>
                <w:noProof/>
              </w:rPr>
            </w:pPr>
            <w:r>
              <w:rPr>
                <w:noProof/>
              </w:rPr>
              <w:t xml:space="preserve">TS/TR ... CR ... </w:t>
            </w:r>
          </w:p>
        </w:tc>
      </w:tr>
      <w:tr w:rsidR="00350C2B" w:rsidRPr="00290CB4" w14:paraId="313D1CA8" w14:textId="77777777" w:rsidTr="00682389">
        <w:tc>
          <w:tcPr>
            <w:tcW w:w="2694" w:type="dxa"/>
            <w:gridSpan w:val="2"/>
            <w:tcBorders>
              <w:left w:val="single" w:sz="4" w:space="0" w:color="auto"/>
            </w:tcBorders>
          </w:tcPr>
          <w:p w14:paraId="5E7097D2" w14:textId="77777777" w:rsidR="00350C2B" w:rsidRPr="00290CB4" w:rsidRDefault="00350C2B" w:rsidP="00350C2B">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207D2B55"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41FC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3C736B69" w14:textId="77777777" w:rsidR="00350C2B" w:rsidRPr="00290CB4" w:rsidRDefault="00350C2B" w:rsidP="00350C2B">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32EC6074" w14:textId="5518A729" w:rsidR="00350C2B" w:rsidRPr="00290CB4" w:rsidRDefault="00350C2B" w:rsidP="00350C2B">
            <w:pPr>
              <w:pStyle w:val="CRCoverPage"/>
              <w:spacing w:after="0"/>
              <w:ind w:left="99"/>
              <w:rPr>
                <w:noProof/>
              </w:rPr>
            </w:pPr>
            <w:r>
              <w:rPr>
                <w:noProof/>
              </w:rPr>
              <w:t xml:space="preserve">TS/TR ... CR ... </w:t>
            </w:r>
          </w:p>
        </w:tc>
      </w:tr>
      <w:tr w:rsidR="00350C2B" w:rsidRPr="00290CB4" w14:paraId="02A87527" w14:textId="77777777" w:rsidTr="00682389">
        <w:tc>
          <w:tcPr>
            <w:tcW w:w="2694" w:type="dxa"/>
            <w:gridSpan w:val="2"/>
            <w:tcBorders>
              <w:left w:val="single" w:sz="4" w:space="0" w:color="auto"/>
            </w:tcBorders>
          </w:tcPr>
          <w:p w14:paraId="10811CB2" w14:textId="77777777" w:rsidR="00350C2B" w:rsidRPr="00290CB4" w:rsidRDefault="00350C2B" w:rsidP="00350C2B">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44368CF7" w14:textId="77777777" w:rsidR="00350C2B" w:rsidRPr="00290CB4" w:rsidRDefault="00350C2B" w:rsidP="00350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AB153" w14:textId="77777777" w:rsidR="00350C2B" w:rsidRPr="00290CB4" w:rsidRDefault="00350C2B" w:rsidP="00350C2B">
            <w:pPr>
              <w:pStyle w:val="CRCoverPage"/>
              <w:spacing w:after="0"/>
              <w:jc w:val="center"/>
              <w:rPr>
                <w:b/>
                <w:caps/>
                <w:noProof/>
              </w:rPr>
            </w:pPr>
            <w:r>
              <w:rPr>
                <w:b/>
                <w:caps/>
                <w:noProof/>
              </w:rPr>
              <w:t>X</w:t>
            </w:r>
          </w:p>
        </w:tc>
        <w:tc>
          <w:tcPr>
            <w:tcW w:w="2977" w:type="dxa"/>
            <w:gridSpan w:val="4"/>
          </w:tcPr>
          <w:p w14:paraId="2A01B5F0" w14:textId="77777777" w:rsidR="00350C2B" w:rsidRPr="00290CB4" w:rsidRDefault="00350C2B" w:rsidP="00350C2B">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1EAD8A89" w14:textId="2DD1B9D8" w:rsidR="00350C2B" w:rsidRPr="00290CB4" w:rsidRDefault="00350C2B" w:rsidP="00350C2B">
            <w:pPr>
              <w:pStyle w:val="CRCoverPage"/>
              <w:spacing w:after="0"/>
              <w:ind w:left="99"/>
              <w:rPr>
                <w:noProof/>
              </w:rPr>
            </w:pPr>
            <w:r>
              <w:rPr>
                <w:noProof/>
              </w:rPr>
              <w:t xml:space="preserve">TS/TR ... CR ... </w:t>
            </w:r>
          </w:p>
        </w:tc>
      </w:tr>
      <w:tr w:rsidR="00350C2B" w:rsidRPr="00290CB4" w14:paraId="57554D84" w14:textId="77777777" w:rsidTr="00682389">
        <w:tc>
          <w:tcPr>
            <w:tcW w:w="2694" w:type="dxa"/>
            <w:gridSpan w:val="2"/>
            <w:tcBorders>
              <w:left w:val="single" w:sz="4" w:space="0" w:color="auto"/>
            </w:tcBorders>
          </w:tcPr>
          <w:p w14:paraId="13A3024E" w14:textId="77777777" w:rsidR="00350C2B" w:rsidRPr="00290CB4" w:rsidRDefault="00350C2B" w:rsidP="00350C2B">
            <w:pPr>
              <w:pStyle w:val="CRCoverPage"/>
              <w:spacing w:after="0"/>
              <w:rPr>
                <w:b/>
                <w:i/>
                <w:noProof/>
              </w:rPr>
            </w:pPr>
          </w:p>
        </w:tc>
        <w:tc>
          <w:tcPr>
            <w:tcW w:w="6945" w:type="dxa"/>
            <w:gridSpan w:val="9"/>
            <w:tcBorders>
              <w:right w:val="single" w:sz="4" w:space="0" w:color="auto"/>
            </w:tcBorders>
          </w:tcPr>
          <w:p w14:paraId="6F9C3976" w14:textId="77777777" w:rsidR="00350C2B" w:rsidRPr="00290CB4" w:rsidRDefault="00350C2B" w:rsidP="00350C2B">
            <w:pPr>
              <w:pStyle w:val="CRCoverPage"/>
              <w:spacing w:after="0"/>
              <w:rPr>
                <w:noProof/>
              </w:rPr>
            </w:pPr>
          </w:p>
        </w:tc>
      </w:tr>
      <w:tr w:rsidR="00350C2B" w:rsidRPr="009A1D7D" w14:paraId="0ACFCE14" w14:textId="77777777" w:rsidTr="00682389">
        <w:tc>
          <w:tcPr>
            <w:tcW w:w="2694" w:type="dxa"/>
            <w:gridSpan w:val="2"/>
            <w:tcBorders>
              <w:left w:val="single" w:sz="4" w:space="0" w:color="auto"/>
              <w:bottom w:val="single" w:sz="4" w:space="0" w:color="auto"/>
            </w:tcBorders>
          </w:tcPr>
          <w:p w14:paraId="7E8B9F49" w14:textId="77777777" w:rsidR="00350C2B" w:rsidRPr="00290CB4" w:rsidRDefault="00350C2B" w:rsidP="00350C2B">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4D6AA7A8" w14:textId="77777777" w:rsidR="00350C2B" w:rsidRDefault="00350C2B" w:rsidP="00350C2B">
            <w:pPr>
              <w:pStyle w:val="CRCoverPage"/>
              <w:spacing w:after="0"/>
              <w:rPr>
                <w:b/>
                <w:noProof/>
                <w:u w:val="single"/>
              </w:rPr>
            </w:pPr>
            <w:r w:rsidRPr="00CB3F74">
              <w:rPr>
                <w:b/>
                <w:noProof/>
                <w:u w:val="single"/>
              </w:rPr>
              <w:t>Isolated impact analysis:</w:t>
            </w:r>
          </w:p>
          <w:p w14:paraId="0FAEC6DA" w14:textId="38460229" w:rsidR="00350C2B" w:rsidRDefault="00350C2B" w:rsidP="00350C2B">
            <w:pPr>
              <w:pStyle w:val="CRCoverPage"/>
              <w:spacing w:after="0"/>
              <w:ind w:leftChars="100" w:left="200"/>
              <w:rPr>
                <w:noProof/>
              </w:rPr>
            </w:pPr>
            <w:r w:rsidRPr="00D6542E">
              <w:rPr>
                <w:noProof/>
              </w:rPr>
              <w:t>The CR has isolated impact</w:t>
            </w:r>
            <w:r>
              <w:rPr>
                <w:noProof/>
              </w:rPr>
              <w:t xml:space="preserve"> on RACH occasion determination.</w:t>
            </w:r>
          </w:p>
          <w:p w14:paraId="3F0F6579" w14:textId="77777777" w:rsidR="00350C2B" w:rsidRDefault="00350C2B" w:rsidP="00350C2B">
            <w:pPr>
              <w:pStyle w:val="CRCoverPage"/>
              <w:spacing w:after="0"/>
              <w:ind w:left="100"/>
              <w:rPr>
                <w:noProof/>
              </w:rPr>
            </w:pPr>
          </w:p>
          <w:p w14:paraId="4CB4A959" w14:textId="77777777" w:rsidR="00350C2B" w:rsidRPr="009A1D7D" w:rsidRDefault="00350C2B" w:rsidP="00350C2B">
            <w:pPr>
              <w:pStyle w:val="CRCoverPage"/>
              <w:spacing w:after="0"/>
              <w:rPr>
                <w:b/>
                <w:noProof/>
                <w:u w:val="single"/>
              </w:rPr>
            </w:pPr>
            <w:r w:rsidRPr="009A1D7D">
              <w:rPr>
                <w:rFonts w:hint="eastAsia"/>
                <w:b/>
                <w:noProof/>
                <w:u w:val="single"/>
                <w:lang w:eastAsia="zh-CN"/>
              </w:rPr>
              <w:t>Inter-operability analysis:</w:t>
            </w:r>
          </w:p>
          <w:p w14:paraId="49D1A5BB" w14:textId="6F578078" w:rsidR="00350C2B" w:rsidRPr="00290CB4" w:rsidRDefault="00350C2B" w:rsidP="00350C2B">
            <w:pPr>
              <w:pStyle w:val="CRCoverPage"/>
              <w:spacing w:after="0"/>
              <w:ind w:leftChars="100" w:left="200"/>
              <w:rPr>
                <w:noProof/>
                <w:lang w:eastAsia="zh-CN"/>
              </w:rPr>
            </w:pPr>
            <w:r>
              <w:rPr>
                <w:noProof/>
                <w:lang w:eastAsia="zh-CN"/>
              </w:rPr>
              <w:t xml:space="preserve">If the UE </w:t>
            </w:r>
            <w:r>
              <w:rPr>
                <w:rFonts w:hint="eastAsia"/>
                <w:noProof/>
                <w:lang w:eastAsia="zh-CN"/>
              </w:rPr>
              <w:t xml:space="preserve">is </w:t>
            </w:r>
            <w:r>
              <w:rPr>
                <w:noProof/>
                <w:lang w:eastAsia="zh-CN"/>
              </w:rPr>
              <w:t xml:space="preserve">implemented </w:t>
            </w:r>
            <w:r>
              <w:rPr>
                <w:rFonts w:hint="eastAsia"/>
                <w:noProof/>
                <w:lang w:eastAsia="zh-CN"/>
              </w:rPr>
              <w:t xml:space="preserve">in accordance to this CR </w:t>
            </w:r>
            <w:r>
              <w:rPr>
                <w:noProof/>
                <w:lang w:eastAsia="zh-CN"/>
              </w:rPr>
              <w:t xml:space="preserve">and the gNB </w:t>
            </w:r>
            <w:r>
              <w:rPr>
                <w:rFonts w:hint="eastAsia"/>
                <w:noProof/>
                <w:lang w:eastAsia="zh-CN"/>
              </w:rPr>
              <w:t>is</w:t>
            </w:r>
            <w:r>
              <w:rPr>
                <w:noProof/>
                <w:lang w:eastAsia="zh-CN"/>
              </w:rPr>
              <w:t xml:space="preserve"> not, or the gNB </w:t>
            </w:r>
            <w:r>
              <w:rPr>
                <w:rFonts w:hint="eastAsia"/>
                <w:noProof/>
                <w:lang w:eastAsia="zh-CN"/>
              </w:rPr>
              <w:t xml:space="preserve">is </w:t>
            </w:r>
            <w:r>
              <w:rPr>
                <w:noProof/>
                <w:lang w:eastAsia="zh-CN"/>
              </w:rPr>
              <w:t xml:space="preserve">implemented </w:t>
            </w:r>
            <w:r>
              <w:rPr>
                <w:rFonts w:hint="eastAsia"/>
                <w:noProof/>
                <w:lang w:eastAsia="zh-CN"/>
              </w:rPr>
              <w:t>in accordance to this CR</w:t>
            </w:r>
            <w:r>
              <w:rPr>
                <w:noProof/>
                <w:lang w:eastAsia="zh-CN"/>
              </w:rPr>
              <w:t xml:space="preserve"> and the UE </w:t>
            </w:r>
            <w:r>
              <w:rPr>
                <w:rFonts w:hint="eastAsia"/>
                <w:noProof/>
                <w:lang w:eastAsia="zh-CN"/>
              </w:rPr>
              <w:t>is</w:t>
            </w:r>
            <w:r>
              <w:rPr>
                <w:noProof/>
                <w:lang w:eastAsia="zh-CN"/>
              </w:rPr>
              <w:t xml:space="preserve"> not, the UE and gNB may not have the same understanding on whether a RACH occasion is valid or not, when any of the symbols of the RACH occasion is referring to </w:t>
            </w:r>
            <w:r w:rsidRPr="00350C2B">
              <w:rPr>
                <w:noProof/>
                <w:lang w:eastAsia="zh-CN"/>
              </w:rPr>
              <w:t>a last SS/PBCH block</w:t>
            </w:r>
            <w:r>
              <w:rPr>
                <w:noProof/>
                <w:lang w:eastAsia="zh-CN"/>
              </w:rPr>
              <w:t xml:space="preserve"> symbol.</w:t>
            </w:r>
          </w:p>
        </w:tc>
      </w:tr>
    </w:tbl>
    <w:p w14:paraId="61219241" w14:textId="77777777" w:rsidR="001213E0" w:rsidRPr="00350C2B"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2E1F2110" w14:textId="77777777" w:rsidTr="0053225D">
        <w:tc>
          <w:tcPr>
            <w:tcW w:w="2694" w:type="dxa"/>
            <w:tcBorders>
              <w:top w:val="single" w:sz="4" w:space="0" w:color="auto"/>
              <w:left w:val="single" w:sz="4" w:space="0" w:color="auto"/>
              <w:bottom w:val="single" w:sz="4" w:space="0" w:color="auto"/>
            </w:tcBorders>
          </w:tcPr>
          <w:p w14:paraId="5FF4C245"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CDB82B" w14:textId="77777777" w:rsidR="00AF7B7A" w:rsidRDefault="00AF7B7A" w:rsidP="0053225D">
            <w:pPr>
              <w:pStyle w:val="CRCoverPage"/>
              <w:spacing w:after="0"/>
              <w:ind w:left="100"/>
              <w:rPr>
                <w:noProof/>
              </w:rPr>
            </w:pPr>
          </w:p>
        </w:tc>
      </w:tr>
    </w:tbl>
    <w:p w14:paraId="7B443BAD" w14:textId="77777777" w:rsidR="001213E0" w:rsidRPr="00E83E35" w:rsidRDefault="001213E0" w:rsidP="001213E0">
      <w:pPr>
        <w:rPr>
          <w:noProof/>
        </w:rPr>
        <w:sectPr w:rsidR="001213E0" w:rsidRPr="00E83E35">
          <w:headerReference w:type="even" r:id="rId16"/>
          <w:footnotePr>
            <w:numRestart w:val="eachSect"/>
          </w:footnotePr>
          <w:pgSz w:w="11907" w:h="16840" w:code="9"/>
          <w:pgMar w:top="1418" w:right="1134" w:bottom="1134" w:left="1134" w:header="680" w:footer="567" w:gutter="0"/>
          <w:cols w:space="720"/>
        </w:sectPr>
      </w:pPr>
    </w:p>
    <w:p w14:paraId="15DD8CFD" w14:textId="77777777" w:rsidR="00400D2C" w:rsidRDefault="00CE365D" w:rsidP="009A1D7D">
      <w:pPr>
        <w:pStyle w:val="4"/>
        <w:jc w:val="center"/>
        <w:rPr>
          <w:color w:val="FF0000"/>
          <w:sz w:val="28"/>
          <w:szCs w:val="28"/>
          <w:lang w:eastAsia="zh-CN"/>
        </w:rPr>
      </w:pPr>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6F7692A2" w14:textId="77777777" w:rsidR="00792FD9" w:rsidRPr="00792FD9" w:rsidRDefault="00792FD9" w:rsidP="00792FD9">
      <w:pPr>
        <w:keepNext/>
        <w:keepLines/>
        <w:spacing w:before="180"/>
        <w:ind w:left="850" w:hanging="850"/>
        <w:outlineLvl w:val="1"/>
        <w:rPr>
          <w:rFonts w:ascii="Arial" w:eastAsia="等线" w:hAnsi="Arial"/>
          <w:sz w:val="32"/>
        </w:rPr>
      </w:pPr>
      <w:bookmarkStart w:id="3" w:name="_Ref491452917"/>
      <w:bookmarkStart w:id="4" w:name="_Toc12021462"/>
      <w:bookmarkStart w:id="5" w:name="_Toc20311574"/>
      <w:r w:rsidRPr="00792FD9">
        <w:rPr>
          <w:rFonts w:ascii="Arial" w:eastAsia="等线" w:hAnsi="Arial"/>
          <w:sz w:val="32"/>
        </w:rPr>
        <w:t>8</w:t>
      </w:r>
      <w:r w:rsidRPr="00792FD9">
        <w:rPr>
          <w:rFonts w:ascii="Arial" w:eastAsia="等线" w:hAnsi="Arial" w:hint="eastAsia"/>
          <w:sz w:val="32"/>
        </w:rPr>
        <w:t>.1</w:t>
      </w:r>
      <w:r w:rsidRPr="00792FD9">
        <w:rPr>
          <w:rFonts w:ascii="Arial" w:eastAsia="等线" w:hAnsi="Arial" w:hint="eastAsia"/>
          <w:sz w:val="32"/>
        </w:rPr>
        <w:tab/>
      </w:r>
      <w:r w:rsidRPr="00792FD9">
        <w:rPr>
          <w:rFonts w:ascii="Arial" w:eastAsia="等线" w:hAnsi="Arial"/>
          <w:sz w:val="32"/>
        </w:rPr>
        <w:t>Random access preamble</w:t>
      </w:r>
      <w:bookmarkEnd w:id="3"/>
      <w:bookmarkEnd w:id="4"/>
      <w:bookmarkEnd w:id="5"/>
    </w:p>
    <w:p w14:paraId="32E4510E" w14:textId="77777777" w:rsidR="00792FD9" w:rsidRPr="00792FD9" w:rsidRDefault="00792FD9" w:rsidP="00792FD9">
      <w:pPr>
        <w:rPr>
          <w:rFonts w:eastAsia="等线"/>
          <w:lang w:val="en-US"/>
        </w:rPr>
      </w:pPr>
      <w:r w:rsidRPr="00792FD9">
        <w:rPr>
          <w:rFonts w:eastAsia="等线"/>
        </w:rPr>
        <w:t xml:space="preserve">Physical random access procedure is triggered upon request of a </w:t>
      </w:r>
      <w:r w:rsidRPr="00792FD9">
        <w:rPr>
          <w:rFonts w:eastAsia="等线"/>
          <w:lang w:val="en-US"/>
        </w:rPr>
        <w:t>PRACH</w:t>
      </w:r>
      <w:r w:rsidRPr="00792FD9">
        <w:rPr>
          <w:rFonts w:eastAsia="等线"/>
        </w:rPr>
        <w:t xml:space="preserve"> transmission by higher layers or by a PDCCH order. </w:t>
      </w:r>
      <w:r w:rsidRPr="00792FD9">
        <w:rPr>
          <w:rFonts w:eastAsia="等线"/>
          <w:lang w:val="en-US"/>
        </w:rPr>
        <w:t xml:space="preserve">A configuration by higher layers for a PRACH transmission </w:t>
      </w:r>
      <w:r w:rsidRPr="00792FD9">
        <w:rPr>
          <w:rFonts w:eastAsia="等线"/>
        </w:rPr>
        <w:t xml:space="preserve">includes the following: </w:t>
      </w:r>
    </w:p>
    <w:p w14:paraId="7C0657D4" w14:textId="77777777" w:rsidR="00792FD9" w:rsidRPr="00792FD9" w:rsidRDefault="00792FD9" w:rsidP="00792FD9">
      <w:pPr>
        <w:ind w:left="568" w:hanging="284"/>
        <w:rPr>
          <w:rFonts w:eastAsia="等线"/>
          <w:lang w:val="x-none"/>
        </w:rPr>
      </w:pPr>
      <w:r w:rsidRPr="00792FD9">
        <w:rPr>
          <w:rFonts w:eastAsia="等线"/>
          <w:lang w:val="x-none"/>
        </w:rPr>
        <w:t>-</w:t>
      </w:r>
      <w:r w:rsidRPr="00792FD9">
        <w:rPr>
          <w:rFonts w:eastAsia="等线"/>
          <w:lang w:val="x-none"/>
        </w:rPr>
        <w:tab/>
        <w:t xml:space="preserve">A configuration for PRACH transmission [4, TS 38.211]. </w:t>
      </w:r>
    </w:p>
    <w:p w14:paraId="1A6466BD" w14:textId="77777777" w:rsidR="00792FD9" w:rsidRPr="00792FD9" w:rsidRDefault="00792FD9" w:rsidP="00792FD9">
      <w:pPr>
        <w:ind w:left="568" w:hanging="284"/>
        <w:rPr>
          <w:rFonts w:eastAsia="等线"/>
          <w:lang w:val="x-none"/>
        </w:rPr>
      </w:pPr>
      <w:r w:rsidRPr="00792FD9">
        <w:rPr>
          <w:rFonts w:eastAsia="等线"/>
          <w:lang w:val="x-none"/>
        </w:rPr>
        <w:t>-</w:t>
      </w:r>
      <w:r w:rsidRPr="00792FD9">
        <w:rPr>
          <w:rFonts w:eastAsia="等线"/>
          <w:lang w:val="x-none"/>
        </w:rPr>
        <w:tab/>
        <w:t xml:space="preserve">A preamble index, a preamble SCS, </w:t>
      </w:r>
      <w:r w:rsidRPr="00792FD9">
        <w:rPr>
          <w:rFonts w:eastAsia="等线"/>
          <w:position w:val="-12"/>
          <w:lang w:val="x-none"/>
        </w:rPr>
        <w:object w:dxaOrig="900" w:dyaOrig="320" w14:anchorId="6A5F4F72">
          <v:shape id="_x0000_i1026" type="#_x0000_t75" style="width:49.75pt;height:18.3pt" o:ole="">
            <v:imagedata r:id="rId17" o:title=""/>
          </v:shape>
          <o:OLEObject Type="Embed" ProgID="Equation.3" ShapeID="_x0000_i1026" DrawAspect="Content" ObjectID="_1632727516" r:id="rId18"/>
        </w:object>
      </w:r>
      <w:r w:rsidRPr="00792FD9">
        <w:rPr>
          <w:rFonts w:eastAsia="等线"/>
          <w:lang w:val="x-none"/>
        </w:rPr>
        <w:t xml:space="preserve">, a corresponding RA-RNTI, and a PRACH resource. </w:t>
      </w:r>
    </w:p>
    <w:p w14:paraId="18C62AEB" w14:textId="77777777" w:rsidR="00792FD9" w:rsidRPr="00792FD9" w:rsidRDefault="00792FD9" w:rsidP="00792FD9">
      <w:pPr>
        <w:rPr>
          <w:rFonts w:eastAsia="等线"/>
          <w:lang w:val="en-US"/>
        </w:rPr>
      </w:pPr>
      <w:r w:rsidRPr="00792FD9">
        <w:rPr>
          <w:rFonts w:eastAsia="等线"/>
          <w:lang w:val="en-US"/>
        </w:rPr>
        <w:t>A</w:t>
      </w:r>
      <w:r w:rsidRPr="00792FD9">
        <w:rPr>
          <w:rFonts w:eastAsia="等线"/>
          <w:lang w:val="x-none"/>
        </w:rPr>
        <w:t xml:space="preserve"> </w:t>
      </w:r>
      <w:r w:rsidRPr="00792FD9">
        <w:rPr>
          <w:rFonts w:eastAsia="等线"/>
          <w:lang w:val="en-US"/>
        </w:rPr>
        <w:t>PRACH</w:t>
      </w:r>
      <w:r w:rsidRPr="00792FD9">
        <w:rPr>
          <w:rFonts w:eastAsia="等线"/>
          <w:lang w:val="x-none"/>
        </w:rPr>
        <w:t xml:space="preserve"> is transmitted using the selected </w:t>
      </w:r>
      <w:r w:rsidRPr="00792FD9">
        <w:rPr>
          <w:rFonts w:eastAsia="等线"/>
          <w:lang w:val="en-US"/>
        </w:rPr>
        <w:t>PRACH format</w:t>
      </w:r>
      <w:r w:rsidRPr="00792FD9">
        <w:rPr>
          <w:rFonts w:eastAsia="等线"/>
          <w:lang w:val="x-none"/>
        </w:rPr>
        <w:t xml:space="preserve"> with transmission </w:t>
      </w:r>
      <w:proofErr w:type="gramStart"/>
      <w:r w:rsidRPr="00792FD9">
        <w:rPr>
          <w:rFonts w:eastAsia="等线"/>
          <w:lang w:val="x-none"/>
        </w:rPr>
        <w:t xml:space="preserve">power </w:t>
      </w:r>
      <w:proofErr w:type="gramEnd"/>
      <w:r w:rsidRPr="00792FD9">
        <w:rPr>
          <w:rFonts w:eastAsia="等线"/>
          <w:position w:val="-12"/>
          <w:lang w:val="x-none"/>
        </w:rPr>
        <w:object w:dxaOrig="1120" w:dyaOrig="320" w14:anchorId="6577AFF7">
          <v:shape id="_x0000_i1027" type="#_x0000_t75" style="width:57.35pt;height:17.1pt" o:ole="">
            <v:imagedata r:id="rId19" o:title=""/>
          </v:shape>
          <o:OLEObject Type="Embed" ProgID="Equation.3" ShapeID="_x0000_i1027" DrawAspect="Content" ObjectID="_1632727517" r:id="rId20"/>
        </w:object>
      </w:r>
      <w:r w:rsidRPr="00792FD9">
        <w:rPr>
          <w:rFonts w:eastAsia="等线"/>
          <w:lang w:val="en-US"/>
        </w:rPr>
        <w:t>,</w:t>
      </w:r>
      <w:r w:rsidRPr="00792FD9">
        <w:rPr>
          <w:rFonts w:eastAsia="等线"/>
          <w:vertAlign w:val="subscript"/>
          <w:lang w:val="x-none"/>
        </w:rPr>
        <w:t xml:space="preserve"> </w:t>
      </w:r>
      <w:r w:rsidRPr="00792FD9">
        <w:rPr>
          <w:rFonts w:eastAsia="等线"/>
          <w:lang w:val="x-none"/>
        </w:rPr>
        <w:t>as</w:t>
      </w:r>
      <w:r w:rsidRPr="00792FD9">
        <w:rPr>
          <w:rFonts w:eastAsia="等线"/>
          <w:lang w:val="en-US"/>
        </w:rPr>
        <w:t xml:space="preserve"> described in </w:t>
      </w:r>
      <w:proofErr w:type="spellStart"/>
      <w:r w:rsidRPr="00792FD9">
        <w:rPr>
          <w:rFonts w:eastAsia="等线"/>
          <w:lang w:val="en-US"/>
        </w:rPr>
        <w:t>Subclause</w:t>
      </w:r>
      <w:proofErr w:type="spellEnd"/>
      <w:r w:rsidRPr="00792FD9">
        <w:rPr>
          <w:rFonts w:eastAsia="等线"/>
          <w:lang w:val="en-US"/>
        </w:rPr>
        <w:t xml:space="preserve"> 7.4, </w:t>
      </w:r>
      <w:r w:rsidRPr="00792FD9">
        <w:rPr>
          <w:rFonts w:eastAsia="等线"/>
          <w:lang w:val="x-none"/>
        </w:rPr>
        <w:t>on the indicated PRACH resource</w:t>
      </w:r>
      <w:r w:rsidRPr="00792FD9">
        <w:rPr>
          <w:rFonts w:eastAsia="等线"/>
          <w:lang w:val="en-US"/>
        </w:rPr>
        <w:t>.</w:t>
      </w:r>
    </w:p>
    <w:p w14:paraId="05692D13" w14:textId="77777777" w:rsidR="00792FD9" w:rsidRPr="00792FD9" w:rsidRDefault="00792FD9" w:rsidP="00792FD9">
      <w:pPr>
        <w:spacing w:after="240"/>
        <w:rPr>
          <w:rFonts w:eastAsia="等线"/>
        </w:rPr>
      </w:pPr>
      <w:r w:rsidRPr="00792FD9">
        <w:rPr>
          <w:rFonts w:eastAsia="等线"/>
          <w:lang w:val="en-US"/>
        </w:rPr>
        <w:t>A</w:t>
      </w:r>
      <w:r w:rsidRPr="00792FD9">
        <w:rPr>
          <w:rFonts w:eastAsia="等线"/>
        </w:rPr>
        <w:t xml:space="preserve"> UE is provided a number </w:t>
      </w:r>
      <w:r w:rsidRPr="00792FD9">
        <w:rPr>
          <w:rFonts w:eastAsia="等线"/>
          <w:position w:val="-6"/>
        </w:rPr>
        <w:object w:dxaOrig="240" w:dyaOrig="240" w14:anchorId="3BA6719E">
          <v:shape id="_x0000_i1028" type="#_x0000_t75" style="width:14.65pt;height:12.2pt" o:ole="">
            <v:imagedata r:id="rId21" o:title=""/>
          </v:shape>
          <o:OLEObject Type="Embed" ProgID="Equation.3" ShapeID="_x0000_i1028" DrawAspect="Content" ObjectID="_1632727518" r:id="rId22"/>
        </w:object>
      </w:r>
      <w:r w:rsidRPr="00792FD9">
        <w:rPr>
          <w:rFonts w:eastAsia="等线"/>
        </w:rPr>
        <w:t xml:space="preserve"> of SS/PBCH blocks associated with one PRACH occasion and a number </w:t>
      </w:r>
      <w:r w:rsidRPr="00792FD9">
        <w:rPr>
          <w:rFonts w:eastAsia="等线"/>
          <w:position w:val="-4"/>
        </w:rPr>
        <w:object w:dxaOrig="220" w:dyaOrig="220" w14:anchorId="7B61A0E6">
          <v:shape id="_x0000_i1029" type="#_x0000_t75" style="width:14.65pt;height:12.2pt" o:ole="">
            <v:imagedata r:id="rId23" o:title=""/>
          </v:shape>
          <o:OLEObject Type="Embed" ProgID="Equation.3" ShapeID="_x0000_i1029" DrawAspect="Content" ObjectID="_1632727519" r:id="rId24"/>
        </w:object>
      </w:r>
      <w:r w:rsidRPr="00792FD9">
        <w:rPr>
          <w:rFonts w:eastAsia="等线"/>
        </w:rPr>
        <w:t xml:space="preserve"> of contention based preambles per SS/PBCH block per valid PRACH occasion by </w:t>
      </w:r>
      <w:proofErr w:type="spellStart"/>
      <w:r w:rsidRPr="00792FD9">
        <w:rPr>
          <w:rFonts w:eastAsia="等线"/>
          <w:i/>
        </w:rPr>
        <w:t>ssb-perRACH-OccasionAndCB-PreamblesPerSSB</w:t>
      </w:r>
      <w:proofErr w:type="spellEnd"/>
      <w:r w:rsidRPr="00792FD9">
        <w:rPr>
          <w:rFonts w:eastAsia="等线"/>
        </w:rPr>
        <w:t xml:space="preserve">. </w:t>
      </w:r>
      <w:proofErr w:type="gramStart"/>
      <w:r w:rsidRPr="00792FD9">
        <w:rPr>
          <w:rFonts w:eastAsia="等线"/>
        </w:rPr>
        <w:t xml:space="preserve">If </w:t>
      </w:r>
      <w:proofErr w:type="gramEnd"/>
      <w:r w:rsidRPr="00792FD9">
        <w:rPr>
          <w:rFonts w:eastAsia="等线"/>
          <w:position w:val="-6"/>
        </w:rPr>
        <w:object w:dxaOrig="499" w:dyaOrig="240" w14:anchorId="6B6683F9">
          <v:shape id="_x0000_i1030" type="#_x0000_t75" style="width:22.25pt;height:12.2pt" o:ole="">
            <v:imagedata r:id="rId25" o:title=""/>
          </v:shape>
          <o:OLEObject Type="Embed" ProgID="Equation.3" ShapeID="_x0000_i1030" DrawAspect="Content" ObjectID="_1632727520" r:id="rId26"/>
        </w:object>
      </w:r>
      <w:r w:rsidRPr="00792FD9">
        <w:rPr>
          <w:rFonts w:eastAsia="等线"/>
        </w:rPr>
        <w:t xml:space="preserve">, one SS/PBCH block is mapped to </w:t>
      </w:r>
      <w:r w:rsidRPr="00792FD9">
        <w:rPr>
          <w:rFonts w:eastAsia="等线"/>
          <w:position w:val="-10"/>
        </w:rPr>
        <w:object w:dxaOrig="380" w:dyaOrig="300" w14:anchorId="56E1E15D">
          <v:shape id="_x0000_i1031" type="#_x0000_t75" style="width:22.25pt;height:14.65pt" o:ole="">
            <v:imagedata r:id="rId27" o:title=""/>
          </v:shape>
          <o:OLEObject Type="Embed" ProgID="Equation.3" ShapeID="_x0000_i1031" DrawAspect="Content" ObjectID="_1632727521" r:id="rId28"/>
        </w:object>
      </w:r>
      <w:r w:rsidRPr="00792FD9">
        <w:rPr>
          <w:rFonts w:eastAsia="等线"/>
        </w:rPr>
        <w:t xml:space="preserve"> consecutive valid PRACH occasions </w:t>
      </w:r>
      <w:r w:rsidRPr="00792FD9">
        <w:rPr>
          <w:rFonts w:eastAsia="等线"/>
          <w:lang w:eastAsia="zh-CN"/>
        </w:rPr>
        <w:t xml:space="preserve">and </w:t>
      </w:r>
      <w:r w:rsidRPr="00792FD9">
        <w:rPr>
          <w:rFonts w:eastAsia="等线"/>
          <w:position w:val="-4"/>
        </w:rPr>
        <w:object w:dxaOrig="220" w:dyaOrig="220" w14:anchorId="328F9B01">
          <v:shape id="_x0000_i1032" type="#_x0000_t75" style="width:14.65pt;height:12.2pt" o:ole="">
            <v:imagedata r:id="rId23" o:title=""/>
          </v:shape>
          <o:OLEObject Type="Embed" ProgID="Equation.3" ShapeID="_x0000_i1032" DrawAspect="Content" ObjectID="_1632727522" r:id="rId29"/>
        </w:object>
      </w:r>
      <w:r w:rsidRPr="00792FD9">
        <w:rPr>
          <w:rFonts w:eastAsia="等线"/>
          <w:lang w:eastAsia="zh-CN"/>
        </w:rPr>
        <w:t xml:space="preserve"> contention based preambles with consecutive indexes associated with the SS/PBCH block per valid PRACH occasion start from preamble index 0</w:t>
      </w:r>
      <w:r w:rsidRPr="00792FD9">
        <w:rPr>
          <w:rFonts w:eastAsia="等线"/>
        </w:rPr>
        <w:t xml:space="preserve">. </w:t>
      </w:r>
      <w:proofErr w:type="gramStart"/>
      <w:r w:rsidRPr="00792FD9">
        <w:rPr>
          <w:rFonts w:eastAsia="等线"/>
        </w:rPr>
        <w:t xml:space="preserve">If </w:t>
      </w:r>
      <w:proofErr w:type="gramEnd"/>
      <w:r w:rsidRPr="00792FD9">
        <w:rPr>
          <w:rFonts w:eastAsia="等线"/>
          <w:position w:val="-6"/>
        </w:rPr>
        <w:object w:dxaOrig="499" w:dyaOrig="240" w14:anchorId="4A3A569F">
          <v:shape id="_x0000_i1033" type="#_x0000_t75" style="width:22.25pt;height:12.2pt" o:ole="">
            <v:imagedata r:id="rId30" o:title=""/>
          </v:shape>
          <o:OLEObject Type="Embed" ProgID="Equation.3" ShapeID="_x0000_i1033" DrawAspect="Content" ObjectID="_1632727523" r:id="rId31"/>
        </w:object>
      </w:r>
      <w:r w:rsidRPr="00792FD9">
        <w:rPr>
          <w:rFonts w:eastAsia="等线"/>
        </w:rPr>
        <w:t xml:space="preserve">, </w:t>
      </w:r>
      <w:r w:rsidRPr="00792FD9">
        <w:rPr>
          <w:rFonts w:eastAsia="等线"/>
          <w:position w:val="-4"/>
        </w:rPr>
        <w:object w:dxaOrig="220" w:dyaOrig="220" w14:anchorId="3B19E2C3">
          <v:shape id="_x0000_i1034" type="#_x0000_t75" style="width:14.65pt;height:12.2pt" o:ole="">
            <v:imagedata r:id="rId23" o:title=""/>
          </v:shape>
          <o:OLEObject Type="Embed" ProgID="Equation.3" ShapeID="_x0000_i1034" DrawAspect="Content" ObjectID="_1632727524" r:id="rId32"/>
        </w:object>
      </w:r>
      <w:r w:rsidRPr="00792FD9">
        <w:rPr>
          <w:rFonts w:eastAsia="等线"/>
        </w:rPr>
        <w:t xml:space="preserve"> contention based preambles with consecutive indexes associated with SS/PBCH block </w:t>
      </w:r>
      <w:r w:rsidRPr="00792FD9">
        <w:rPr>
          <w:rFonts w:eastAsia="等线"/>
          <w:position w:val="-6"/>
        </w:rPr>
        <w:object w:dxaOrig="180" w:dyaOrig="200" w14:anchorId="6B1D13E0">
          <v:shape id="_x0000_i1035" type="#_x0000_t75" style="width:12.2pt;height:10.7pt" o:ole="">
            <v:imagedata r:id="rId33" o:title=""/>
          </v:shape>
          <o:OLEObject Type="Embed" ProgID="Equation.3" ShapeID="_x0000_i1035" DrawAspect="Content" ObjectID="_1632727525" r:id="rId34"/>
        </w:object>
      </w:r>
      <w:r w:rsidRPr="00792FD9">
        <w:rPr>
          <w:rFonts w:eastAsia="等线"/>
        </w:rPr>
        <w:t xml:space="preserve">, </w:t>
      </w:r>
      <w:r w:rsidRPr="00792FD9">
        <w:rPr>
          <w:rFonts w:eastAsia="等线"/>
          <w:position w:val="-6"/>
        </w:rPr>
        <w:object w:dxaOrig="1080" w:dyaOrig="240" w14:anchorId="55906BB0">
          <v:shape id="_x0000_i1036" type="#_x0000_t75" style="width:57.35pt;height:10.7pt" o:ole="">
            <v:imagedata r:id="rId35" o:title=""/>
          </v:shape>
          <o:OLEObject Type="Embed" ProgID="Equation.3" ShapeID="_x0000_i1036" DrawAspect="Content" ObjectID="_1632727526" r:id="rId36"/>
        </w:object>
      </w:r>
      <w:r w:rsidRPr="00792FD9">
        <w:rPr>
          <w:rFonts w:eastAsia="等线"/>
        </w:rPr>
        <w:t xml:space="preserve">, per valid PRACH occasion start from preamble index </w:t>
      </w:r>
      <w:r w:rsidRPr="00792FD9">
        <w:rPr>
          <w:rFonts w:eastAsia="等线"/>
          <w:position w:val="-12"/>
        </w:rPr>
        <w:object w:dxaOrig="1180" w:dyaOrig="360" w14:anchorId="20802DC2">
          <v:shape id="_x0000_i1037" type="#_x0000_t75" style="width:61.65pt;height:18.3pt" o:ole="">
            <v:imagedata r:id="rId37" o:title=""/>
          </v:shape>
          <o:OLEObject Type="Embed" ProgID="Equation.3" ShapeID="_x0000_i1037" DrawAspect="Content" ObjectID="_1632727527" r:id="rId38"/>
        </w:object>
      </w:r>
      <w:r w:rsidRPr="00792FD9">
        <w:rPr>
          <w:rFonts w:eastAsia="等线"/>
        </w:rPr>
        <w:t xml:space="preserve"> where </w:t>
      </w:r>
      <w:r w:rsidRPr="00792FD9">
        <w:rPr>
          <w:rFonts w:eastAsia="等线"/>
          <w:position w:val="-12"/>
        </w:rPr>
        <w:object w:dxaOrig="680" w:dyaOrig="360" w14:anchorId="706837C0">
          <v:shape id="_x0000_i1038" type="#_x0000_t75" style="width:36pt;height:18.3pt" o:ole="">
            <v:imagedata r:id="rId39" o:title=""/>
          </v:shape>
          <o:OLEObject Type="Embed" ProgID="Equation.3" ShapeID="_x0000_i1038" DrawAspect="Content" ObjectID="_1632727528" r:id="rId40"/>
        </w:object>
      </w:r>
      <w:r w:rsidRPr="00792FD9">
        <w:rPr>
          <w:rFonts w:eastAsia="等线"/>
        </w:rPr>
        <w:t xml:space="preserve"> is provided by </w:t>
      </w:r>
      <w:r w:rsidRPr="00792FD9">
        <w:rPr>
          <w:rFonts w:eastAsia="等线"/>
          <w:i/>
          <w:noProof/>
        </w:rPr>
        <w:t>totalNumberOfRA-Preambles</w:t>
      </w:r>
      <w:r w:rsidRPr="00792FD9">
        <w:rPr>
          <w:rFonts w:eastAsia="等线"/>
          <w:noProof/>
        </w:rPr>
        <w:t xml:space="preserve"> and is an integer multiple of </w:t>
      </w:r>
      <w:r w:rsidRPr="00792FD9">
        <w:rPr>
          <w:rFonts w:eastAsia="等线"/>
          <w:position w:val="-6"/>
        </w:rPr>
        <w:object w:dxaOrig="240" w:dyaOrig="240" w14:anchorId="692FBD81">
          <v:shape id="_x0000_i1039" type="#_x0000_t75" style="width:14.65pt;height:12.2pt" o:ole="">
            <v:imagedata r:id="rId21" o:title=""/>
          </v:shape>
          <o:OLEObject Type="Embed" ProgID="Equation.3" ShapeID="_x0000_i1039" DrawAspect="Content" ObjectID="_1632727529" r:id="rId41"/>
        </w:object>
      </w:r>
      <w:r w:rsidRPr="00792FD9">
        <w:rPr>
          <w:rFonts w:eastAsia="等线"/>
        </w:rPr>
        <w:t xml:space="preserve">. </w:t>
      </w:r>
    </w:p>
    <w:p w14:paraId="2EF2F21E" w14:textId="77777777" w:rsidR="00792FD9" w:rsidRPr="00792FD9" w:rsidRDefault="00792FD9" w:rsidP="00792FD9">
      <w:pPr>
        <w:spacing w:after="240"/>
        <w:rPr>
          <w:rFonts w:eastAsia="等线"/>
        </w:rPr>
      </w:pPr>
      <w:r w:rsidRPr="00792FD9">
        <w:rPr>
          <w:rFonts w:eastAsia="等线"/>
          <w:color w:val="000000"/>
        </w:rPr>
        <w:t xml:space="preserve">For link recovery, a UE is provided </w:t>
      </w:r>
      <w:r w:rsidRPr="00792FD9">
        <w:rPr>
          <w:rFonts w:eastAsia="等线"/>
          <w:position w:val="-6"/>
        </w:rPr>
        <w:object w:dxaOrig="240" w:dyaOrig="240" w14:anchorId="6785E856">
          <v:shape id="_x0000_i1040" type="#_x0000_t75" style="width:14.65pt;height:12.2pt" o:ole="">
            <v:imagedata r:id="rId21" o:title=""/>
          </v:shape>
          <o:OLEObject Type="Embed" ProgID="Equation.3" ShapeID="_x0000_i1040" DrawAspect="Content" ObjectID="_1632727530" r:id="rId42"/>
        </w:object>
      </w:r>
      <w:r w:rsidRPr="00792FD9">
        <w:rPr>
          <w:rFonts w:eastAsia="等线"/>
          <w:color w:val="000000"/>
        </w:rPr>
        <w:t xml:space="preserve"> SS/PBCH blocks associated with one PRACH occasion by </w:t>
      </w:r>
      <w:proofErr w:type="spellStart"/>
      <w:r w:rsidRPr="00792FD9">
        <w:rPr>
          <w:rFonts w:eastAsia="等线"/>
          <w:i/>
          <w:iCs/>
          <w:color w:val="000000"/>
        </w:rPr>
        <w:t>ssb</w:t>
      </w:r>
      <w:proofErr w:type="spellEnd"/>
      <w:r w:rsidRPr="00792FD9">
        <w:rPr>
          <w:rFonts w:eastAsia="等线"/>
          <w:i/>
          <w:iCs/>
          <w:color w:val="000000"/>
        </w:rPr>
        <w:t>-</w:t>
      </w:r>
      <w:proofErr w:type="spellStart"/>
      <w:r w:rsidRPr="00792FD9">
        <w:rPr>
          <w:rFonts w:eastAsia="等线"/>
          <w:i/>
          <w:iCs/>
          <w:color w:val="000000"/>
        </w:rPr>
        <w:t>perRACH</w:t>
      </w:r>
      <w:proofErr w:type="spellEnd"/>
      <w:r w:rsidRPr="00792FD9">
        <w:rPr>
          <w:rFonts w:eastAsia="等线"/>
          <w:i/>
          <w:iCs/>
          <w:color w:val="000000"/>
        </w:rPr>
        <w:t>-Occasion</w:t>
      </w:r>
      <w:r w:rsidRPr="00792FD9">
        <w:rPr>
          <w:rFonts w:eastAsia="等线"/>
          <w:color w:val="000000"/>
        </w:rPr>
        <w:t xml:space="preserve"> in </w:t>
      </w:r>
      <w:proofErr w:type="spellStart"/>
      <w:r w:rsidRPr="00792FD9">
        <w:rPr>
          <w:rFonts w:eastAsia="等线"/>
          <w:i/>
          <w:iCs/>
          <w:color w:val="000000"/>
        </w:rPr>
        <w:t>BeamFailureRecoveryConfig</w:t>
      </w:r>
      <w:proofErr w:type="spellEnd"/>
      <w:r w:rsidRPr="00792FD9">
        <w:rPr>
          <w:rFonts w:eastAsia="等线"/>
          <w:color w:val="000000"/>
        </w:rPr>
        <w:t xml:space="preserve">. </w:t>
      </w:r>
      <w:r w:rsidRPr="00792FD9">
        <w:rPr>
          <w:rFonts w:eastAsia="等线"/>
        </w:rPr>
        <w:t xml:space="preserve">For a dedicated RACH configuration provided by </w:t>
      </w:r>
      <w:r w:rsidRPr="00792FD9">
        <w:rPr>
          <w:rFonts w:eastAsia="等线"/>
          <w:i/>
        </w:rPr>
        <w:t>RACH-</w:t>
      </w:r>
      <w:proofErr w:type="spellStart"/>
      <w:r w:rsidRPr="00792FD9">
        <w:rPr>
          <w:rFonts w:eastAsia="等线"/>
          <w:i/>
        </w:rPr>
        <w:t>ConfigDedicated</w:t>
      </w:r>
      <w:proofErr w:type="spellEnd"/>
      <w:r w:rsidRPr="00792FD9">
        <w:rPr>
          <w:rFonts w:eastAsia="等线"/>
        </w:rPr>
        <w:t xml:space="preserve">, if </w:t>
      </w:r>
      <w:proofErr w:type="spellStart"/>
      <w:r w:rsidRPr="00792FD9">
        <w:rPr>
          <w:rFonts w:eastAsia="等线"/>
          <w:i/>
        </w:rPr>
        <w:t>cfra</w:t>
      </w:r>
      <w:proofErr w:type="spellEnd"/>
      <w:r w:rsidRPr="00792FD9">
        <w:rPr>
          <w:rFonts w:eastAsia="等线"/>
        </w:rPr>
        <w:t xml:space="preserve"> is provided, </w:t>
      </w:r>
      <w:r w:rsidRPr="00792FD9">
        <w:rPr>
          <w:rFonts w:eastAsia="等线"/>
          <w:color w:val="000000"/>
        </w:rPr>
        <w:t xml:space="preserve">a UE is provided </w:t>
      </w:r>
      <w:r w:rsidRPr="00792FD9">
        <w:rPr>
          <w:rFonts w:eastAsia="等线"/>
          <w:noProof/>
          <w:position w:val="-6"/>
        </w:rPr>
        <w:object w:dxaOrig="285" w:dyaOrig="255" w14:anchorId="172F095B">
          <v:shape id="_x0000_i1041" type="#_x0000_t75" alt="" style="width:14.65pt;height:12.2pt;mso-width-percent:0;mso-height-percent:0;mso-width-percent:0;mso-height-percent:0" o:ole="">
            <v:imagedata r:id="rId43" o:title=""/>
          </v:shape>
          <o:OLEObject Type="Embed" ProgID="Equation.3" ShapeID="_x0000_i1041" DrawAspect="Content" ObjectID="_1632727531" r:id="rId44"/>
        </w:object>
      </w:r>
      <w:r w:rsidRPr="00792FD9">
        <w:rPr>
          <w:rFonts w:eastAsia="等线"/>
          <w:color w:val="000000"/>
        </w:rPr>
        <w:t xml:space="preserve"> SS/PBCH blocks associated with one PRACH occasion by </w:t>
      </w:r>
      <w:proofErr w:type="spellStart"/>
      <w:r w:rsidRPr="00792FD9">
        <w:rPr>
          <w:rFonts w:eastAsia="等线"/>
          <w:i/>
          <w:iCs/>
          <w:color w:val="000000"/>
        </w:rPr>
        <w:t>ssb</w:t>
      </w:r>
      <w:proofErr w:type="spellEnd"/>
      <w:r w:rsidRPr="00792FD9">
        <w:rPr>
          <w:rFonts w:eastAsia="等线"/>
          <w:i/>
          <w:iCs/>
          <w:color w:val="000000"/>
        </w:rPr>
        <w:t>-</w:t>
      </w:r>
      <w:proofErr w:type="spellStart"/>
      <w:r w:rsidRPr="00792FD9">
        <w:rPr>
          <w:rFonts w:eastAsia="等线"/>
          <w:i/>
          <w:iCs/>
          <w:color w:val="000000"/>
        </w:rPr>
        <w:t>perRACH</w:t>
      </w:r>
      <w:proofErr w:type="spellEnd"/>
      <w:r w:rsidRPr="00792FD9">
        <w:rPr>
          <w:rFonts w:eastAsia="等线"/>
          <w:i/>
          <w:iCs/>
          <w:color w:val="000000"/>
        </w:rPr>
        <w:t>-Occasion</w:t>
      </w:r>
      <w:r w:rsidRPr="00792FD9">
        <w:rPr>
          <w:rFonts w:eastAsia="等线"/>
          <w:color w:val="000000"/>
        </w:rPr>
        <w:t xml:space="preserve"> in </w:t>
      </w:r>
      <w:r w:rsidRPr="00792FD9">
        <w:rPr>
          <w:rFonts w:eastAsia="等线"/>
          <w:i/>
          <w:iCs/>
          <w:color w:val="000000"/>
        </w:rPr>
        <w:t>occasions</w:t>
      </w:r>
      <w:r w:rsidRPr="00792FD9">
        <w:rPr>
          <w:rFonts w:eastAsia="等线"/>
          <w:color w:val="000000"/>
        </w:rPr>
        <w:t xml:space="preserve">. </w:t>
      </w:r>
      <w:proofErr w:type="gramStart"/>
      <w:r w:rsidRPr="00792FD9">
        <w:rPr>
          <w:rFonts w:eastAsia="等线"/>
          <w:color w:val="000000"/>
        </w:rPr>
        <w:t xml:space="preserve">If </w:t>
      </w:r>
      <w:proofErr w:type="gramEnd"/>
      <w:r w:rsidRPr="00792FD9">
        <w:rPr>
          <w:rFonts w:eastAsia="等线"/>
          <w:position w:val="-6"/>
        </w:rPr>
        <w:object w:dxaOrig="499" w:dyaOrig="240" w14:anchorId="0286A0EF">
          <v:shape id="_x0000_i1042" type="#_x0000_t75" style="width:22.25pt;height:12.2pt" o:ole="">
            <v:imagedata r:id="rId45" o:title=""/>
          </v:shape>
          <o:OLEObject Type="Embed" ProgID="Equation.3" ShapeID="_x0000_i1042" DrawAspect="Content" ObjectID="_1632727532" r:id="rId46"/>
        </w:object>
      </w:r>
      <w:r w:rsidRPr="00792FD9">
        <w:rPr>
          <w:rFonts w:eastAsia="等线"/>
          <w:color w:val="000000"/>
        </w:rPr>
        <w:t xml:space="preserve">, one SS/PBCH block is mapped to </w:t>
      </w:r>
      <w:r w:rsidRPr="00792FD9">
        <w:rPr>
          <w:rFonts w:eastAsia="等线"/>
          <w:position w:val="-10"/>
        </w:rPr>
        <w:object w:dxaOrig="380" w:dyaOrig="300" w14:anchorId="01D89F22">
          <v:shape id="_x0000_i1043" type="#_x0000_t75" style="width:22.25pt;height:14.65pt" o:ole="">
            <v:imagedata r:id="rId47" o:title=""/>
          </v:shape>
          <o:OLEObject Type="Embed" ProgID="Equation.3" ShapeID="_x0000_i1043" DrawAspect="Content" ObjectID="_1632727533" r:id="rId48"/>
        </w:object>
      </w:r>
      <w:r w:rsidRPr="00792FD9">
        <w:rPr>
          <w:rFonts w:eastAsia="等线"/>
          <w:color w:val="000000"/>
        </w:rPr>
        <w:t> consecutive valid PRACH</w:t>
      </w:r>
      <w:r w:rsidRPr="00792FD9">
        <w:rPr>
          <w:rFonts w:eastAsia="等线"/>
        </w:rPr>
        <w:t xml:space="preserve"> occasions. </w:t>
      </w:r>
      <w:proofErr w:type="gramStart"/>
      <w:r w:rsidRPr="00792FD9">
        <w:rPr>
          <w:rFonts w:eastAsia="等线"/>
        </w:rPr>
        <w:t xml:space="preserve">If </w:t>
      </w:r>
      <w:proofErr w:type="gramEnd"/>
      <w:r w:rsidRPr="00792FD9">
        <w:rPr>
          <w:rFonts w:eastAsia="等线"/>
          <w:position w:val="-6"/>
        </w:rPr>
        <w:object w:dxaOrig="499" w:dyaOrig="240" w14:anchorId="6E5D9891">
          <v:shape id="_x0000_i1044" type="#_x0000_t75" style="width:22.25pt;height:12.2pt" o:ole="">
            <v:imagedata r:id="rId30" o:title=""/>
          </v:shape>
          <o:OLEObject Type="Embed" ProgID="Equation.3" ShapeID="_x0000_i1044" DrawAspect="Content" ObjectID="_1632727534" r:id="rId49"/>
        </w:object>
      </w:r>
      <w:r w:rsidRPr="00792FD9">
        <w:rPr>
          <w:rFonts w:eastAsia="等线"/>
        </w:rPr>
        <w:t xml:space="preserve">, all consecutive </w:t>
      </w:r>
      <w:r w:rsidRPr="00792FD9">
        <w:rPr>
          <w:rFonts w:eastAsia="等线"/>
          <w:position w:val="-6"/>
        </w:rPr>
        <w:object w:dxaOrig="240" w:dyaOrig="240" w14:anchorId="17B2F2E0">
          <v:shape id="_x0000_i1045" type="#_x0000_t75" style="width:14.65pt;height:12.2pt" o:ole="">
            <v:imagedata r:id="rId21" o:title=""/>
          </v:shape>
          <o:OLEObject Type="Embed" ProgID="Equation.3" ShapeID="_x0000_i1045" DrawAspect="Content" ObjectID="_1632727535" r:id="rId50"/>
        </w:object>
      </w:r>
      <w:r w:rsidRPr="00792FD9">
        <w:rPr>
          <w:rFonts w:eastAsia="等线"/>
        </w:rPr>
        <w:t xml:space="preserve"> SS/PBCH blocks are associated with one PRACH occasion. </w:t>
      </w:r>
    </w:p>
    <w:p w14:paraId="393F35ED" w14:textId="77777777" w:rsidR="00792FD9" w:rsidRPr="00792FD9" w:rsidRDefault="00792FD9" w:rsidP="00792FD9">
      <w:pPr>
        <w:spacing w:after="240"/>
        <w:rPr>
          <w:rFonts w:eastAsia="等线"/>
        </w:rPr>
      </w:pPr>
      <w:r w:rsidRPr="00792FD9">
        <w:rPr>
          <w:rFonts w:eastAsia="等线"/>
        </w:rPr>
        <w:t xml:space="preserve">SS/PBCH block indexes </w:t>
      </w:r>
      <w:r w:rsidRPr="00792FD9">
        <w:rPr>
          <w:rFonts w:eastAsia="等线" w:hint="eastAsia"/>
          <w:lang w:eastAsia="zh-CN"/>
        </w:rPr>
        <w:t>provided by</w:t>
      </w:r>
      <w:r w:rsidRPr="00792FD9">
        <w:rPr>
          <w:rFonts w:eastAsia="等线"/>
        </w:rPr>
        <w:t xml:space="preserve"> </w:t>
      </w:r>
      <w:proofErr w:type="spellStart"/>
      <w:r w:rsidRPr="00792FD9">
        <w:rPr>
          <w:rFonts w:eastAsia="等线"/>
          <w:i/>
        </w:rPr>
        <w:t>ssb-PositionsInBurst</w:t>
      </w:r>
      <w:proofErr w:type="spellEnd"/>
      <w:r w:rsidRPr="00792FD9">
        <w:rPr>
          <w:rFonts w:eastAsia="等线"/>
        </w:rPr>
        <w:t xml:space="preserve"> </w:t>
      </w:r>
      <w:r w:rsidRPr="00792FD9">
        <w:rPr>
          <w:rFonts w:eastAsia="等线"/>
          <w:lang w:val="en-US"/>
        </w:rPr>
        <w:t xml:space="preserve">in </w:t>
      </w:r>
      <w:r w:rsidRPr="00792FD9">
        <w:rPr>
          <w:rFonts w:eastAsia="等线"/>
          <w:i/>
        </w:rPr>
        <w:t>S</w:t>
      </w:r>
      <w:r w:rsidRPr="00792FD9">
        <w:rPr>
          <w:rFonts w:eastAsia="等线" w:hint="eastAsia"/>
          <w:i/>
          <w:lang w:eastAsia="zh-CN"/>
        </w:rPr>
        <w:t>IB</w:t>
      </w:r>
      <w:r w:rsidRPr="00792FD9">
        <w:rPr>
          <w:rFonts w:eastAsia="等线"/>
          <w:i/>
        </w:rPr>
        <w:t>1</w:t>
      </w:r>
      <w:r w:rsidRPr="00792FD9">
        <w:rPr>
          <w:rFonts w:eastAsia="等线"/>
        </w:rPr>
        <w:t xml:space="preserve"> or in </w:t>
      </w:r>
      <w:proofErr w:type="spellStart"/>
      <w:r w:rsidRPr="00792FD9">
        <w:rPr>
          <w:rFonts w:eastAsia="等线"/>
          <w:i/>
        </w:rPr>
        <w:t>ServingCellConfigCommon</w:t>
      </w:r>
      <w:proofErr w:type="spellEnd"/>
      <w:r w:rsidRPr="00792FD9">
        <w:rPr>
          <w:rFonts w:eastAsia="等线"/>
        </w:rPr>
        <w:t xml:space="preserve"> are mapped to valid PRACH occasions in the following order where the parameters are </w:t>
      </w:r>
      <w:r w:rsidRPr="00792FD9">
        <w:rPr>
          <w:rFonts w:eastAsia="等线"/>
          <w:lang w:val="en-US"/>
        </w:rPr>
        <w:t>described in [4, TS 38.211]</w:t>
      </w:r>
      <w:r w:rsidRPr="00792FD9">
        <w:rPr>
          <w:rFonts w:eastAsia="等线"/>
        </w:rPr>
        <w:t>.</w:t>
      </w:r>
    </w:p>
    <w:p w14:paraId="49049472" w14:textId="77777777" w:rsidR="00792FD9" w:rsidRPr="00792FD9" w:rsidRDefault="00792FD9" w:rsidP="00792FD9">
      <w:pPr>
        <w:spacing w:after="240"/>
        <w:ind w:left="568" w:hanging="284"/>
        <w:rPr>
          <w:rFonts w:eastAsia="等线"/>
          <w:lang w:val="en-US"/>
        </w:rPr>
      </w:pPr>
      <w:r w:rsidRPr="00792FD9">
        <w:rPr>
          <w:rFonts w:eastAsia="等线"/>
          <w:lang w:val="x-none"/>
        </w:rPr>
        <w:t>-</w:t>
      </w:r>
      <w:r w:rsidRPr="00792FD9">
        <w:rPr>
          <w:rFonts w:eastAsia="等线"/>
          <w:lang w:val="x-none"/>
        </w:rPr>
        <w:tab/>
        <w:t>First</w:t>
      </w:r>
      <w:r w:rsidRPr="00792FD9">
        <w:rPr>
          <w:rFonts w:eastAsia="等线"/>
          <w:lang w:val="en-US"/>
        </w:rPr>
        <w:t>,</w:t>
      </w:r>
      <w:r w:rsidRPr="00792FD9">
        <w:rPr>
          <w:rFonts w:eastAsia="等线"/>
          <w:lang w:val="x-none"/>
        </w:rPr>
        <w:t xml:space="preserve"> in increasing </w:t>
      </w:r>
      <w:r w:rsidRPr="00792FD9">
        <w:rPr>
          <w:rFonts w:eastAsia="等线"/>
          <w:lang w:val="en-US"/>
        </w:rPr>
        <w:t xml:space="preserve">order of </w:t>
      </w:r>
      <w:r w:rsidRPr="00792FD9">
        <w:rPr>
          <w:rFonts w:eastAsia="等线"/>
          <w:lang w:val="x-none"/>
        </w:rPr>
        <w:t>preamble ind</w:t>
      </w:r>
      <w:r w:rsidRPr="00792FD9">
        <w:rPr>
          <w:rFonts w:eastAsia="等线"/>
          <w:lang w:val="en-US"/>
        </w:rPr>
        <w:t>exes</w:t>
      </w:r>
      <w:r w:rsidRPr="00792FD9">
        <w:rPr>
          <w:rFonts w:eastAsia="等线"/>
          <w:lang w:val="x-none"/>
        </w:rPr>
        <w:t xml:space="preserve"> within a single </w:t>
      </w:r>
      <w:r w:rsidRPr="00792FD9">
        <w:rPr>
          <w:rFonts w:eastAsia="等线"/>
          <w:lang w:val="en-US"/>
        </w:rPr>
        <w:t>P</w:t>
      </w:r>
      <w:r w:rsidRPr="00792FD9">
        <w:rPr>
          <w:rFonts w:eastAsia="等线"/>
          <w:lang w:val="x-none"/>
        </w:rPr>
        <w:t>RACH occasion</w:t>
      </w:r>
    </w:p>
    <w:p w14:paraId="4FBFC0F7"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Second,</w:t>
      </w:r>
      <w:r w:rsidRPr="00792FD9">
        <w:rPr>
          <w:rFonts w:eastAsia="等线"/>
          <w:lang w:val="x-none"/>
        </w:rPr>
        <w:t xml:space="preserve"> in increasing </w:t>
      </w:r>
      <w:r w:rsidRPr="00792FD9">
        <w:rPr>
          <w:rFonts w:eastAsia="等线"/>
          <w:lang w:val="en-US"/>
        </w:rPr>
        <w:t>order</w:t>
      </w:r>
      <w:r w:rsidRPr="00792FD9">
        <w:rPr>
          <w:rFonts w:eastAsia="等线"/>
          <w:lang w:val="x-none"/>
        </w:rPr>
        <w:t xml:space="preserve"> of </w:t>
      </w:r>
      <w:r w:rsidRPr="00792FD9">
        <w:rPr>
          <w:rFonts w:eastAsia="等线"/>
          <w:lang w:val="en-US"/>
        </w:rPr>
        <w:t xml:space="preserve">frequency resource indexes for </w:t>
      </w:r>
      <w:r w:rsidRPr="00792FD9">
        <w:rPr>
          <w:rFonts w:eastAsia="等线"/>
          <w:lang w:val="x-none"/>
        </w:rPr>
        <w:t xml:space="preserve">frequency multiplexed </w:t>
      </w:r>
      <w:r w:rsidRPr="00792FD9">
        <w:rPr>
          <w:rFonts w:eastAsia="等线"/>
          <w:lang w:val="en-US"/>
        </w:rPr>
        <w:t>P</w:t>
      </w:r>
      <w:r w:rsidRPr="00792FD9">
        <w:rPr>
          <w:rFonts w:eastAsia="等线"/>
          <w:lang w:val="x-none"/>
        </w:rPr>
        <w:t>RACH occasion</w:t>
      </w:r>
      <w:r w:rsidRPr="00792FD9">
        <w:rPr>
          <w:rFonts w:eastAsia="等线"/>
          <w:lang w:val="en-US"/>
        </w:rPr>
        <w:t>s</w:t>
      </w:r>
    </w:p>
    <w:p w14:paraId="0A5A9E9F"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Third,</w:t>
      </w:r>
      <w:r w:rsidRPr="00792FD9">
        <w:rPr>
          <w:rFonts w:eastAsia="等线"/>
          <w:lang w:val="x-none"/>
        </w:rPr>
        <w:t xml:space="preserve"> in increasing </w:t>
      </w:r>
      <w:r w:rsidRPr="00792FD9">
        <w:rPr>
          <w:rFonts w:eastAsia="等线"/>
          <w:lang w:val="en-US"/>
        </w:rPr>
        <w:t>order of time resource indexes for</w:t>
      </w:r>
      <w:r w:rsidRPr="00792FD9">
        <w:rPr>
          <w:rFonts w:eastAsia="等线"/>
          <w:lang w:val="x-none"/>
        </w:rPr>
        <w:t xml:space="preserve"> time</w:t>
      </w:r>
      <w:r w:rsidRPr="00792FD9">
        <w:rPr>
          <w:rFonts w:eastAsia="等线"/>
          <w:lang w:val="en-US"/>
        </w:rPr>
        <w:t xml:space="preserve"> multiplexed</w:t>
      </w:r>
      <w:r w:rsidRPr="00792FD9">
        <w:rPr>
          <w:rFonts w:eastAsia="等线"/>
          <w:lang w:val="x-none"/>
        </w:rPr>
        <w:t xml:space="preserve"> </w:t>
      </w:r>
      <w:r w:rsidRPr="00792FD9">
        <w:rPr>
          <w:rFonts w:eastAsia="等线"/>
          <w:lang w:val="en-US"/>
        </w:rPr>
        <w:t>P</w:t>
      </w:r>
      <w:r w:rsidRPr="00792FD9">
        <w:rPr>
          <w:rFonts w:eastAsia="等线"/>
          <w:lang w:val="x-none"/>
        </w:rPr>
        <w:t>RACH occasion</w:t>
      </w:r>
      <w:r w:rsidRPr="00792FD9">
        <w:rPr>
          <w:rFonts w:eastAsia="等线"/>
          <w:lang w:val="en-US"/>
        </w:rPr>
        <w:t>s</w:t>
      </w:r>
      <w:r w:rsidRPr="00792FD9">
        <w:rPr>
          <w:rFonts w:eastAsia="等线"/>
          <w:lang w:val="x-none"/>
        </w:rPr>
        <w:t xml:space="preserve"> within a </w:t>
      </w:r>
      <w:r w:rsidRPr="00792FD9">
        <w:rPr>
          <w:rFonts w:eastAsia="等线"/>
          <w:lang w:val="en-US"/>
        </w:rPr>
        <w:t>P</w:t>
      </w:r>
      <w:r w:rsidRPr="00792FD9">
        <w:rPr>
          <w:rFonts w:eastAsia="等线"/>
          <w:lang w:val="x-none"/>
        </w:rPr>
        <w:t>RACH slot</w:t>
      </w:r>
    </w:p>
    <w:p w14:paraId="5183F9E6" w14:textId="77777777" w:rsidR="00792FD9" w:rsidRPr="00792FD9" w:rsidRDefault="00792FD9" w:rsidP="00792FD9">
      <w:pPr>
        <w:spacing w:after="240"/>
        <w:ind w:left="568" w:hanging="284"/>
        <w:rPr>
          <w:rFonts w:eastAsia="等线"/>
          <w:lang w:val="en-US"/>
        </w:rPr>
      </w:pPr>
      <w:r w:rsidRPr="00792FD9">
        <w:rPr>
          <w:rFonts w:eastAsia="等线"/>
          <w:lang w:val="x-none"/>
        </w:rPr>
        <w:t>-</w:t>
      </w:r>
      <w:r w:rsidRPr="00792FD9">
        <w:rPr>
          <w:rFonts w:eastAsia="等线"/>
          <w:lang w:val="x-none"/>
        </w:rPr>
        <w:tab/>
      </w:r>
      <w:r w:rsidRPr="00792FD9">
        <w:rPr>
          <w:rFonts w:eastAsia="等线"/>
          <w:lang w:val="en-US"/>
        </w:rPr>
        <w:t>Fourth,</w:t>
      </w:r>
      <w:r w:rsidRPr="00792FD9">
        <w:rPr>
          <w:rFonts w:eastAsia="等线"/>
          <w:lang w:val="x-none"/>
        </w:rPr>
        <w:t xml:space="preserve"> in increasing </w:t>
      </w:r>
      <w:r w:rsidRPr="00792FD9">
        <w:rPr>
          <w:rFonts w:eastAsia="等线"/>
          <w:lang w:val="en-US"/>
        </w:rPr>
        <w:t>order of indexes for P</w:t>
      </w:r>
      <w:r w:rsidRPr="00792FD9">
        <w:rPr>
          <w:rFonts w:eastAsia="等线"/>
          <w:lang w:val="x-none"/>
        </w:rPr>
        <w:t>RACH slots</w:t>
      </w:r>
    </w:p>
    <w:p w14:paraId="4F16D8FA" w14:textId="77777777" w:rsidR="00792FD9" w:rsidRPr="00792FD9" w:rsidRDefault="00792FD9" w:rsidP="00792FD9">
      <w:pPr>
        <w:rPr>
          <w:rFonts w:eastAsia="等线"/>
        </w:rPr>
      </w:pPr>
      <w:r w:rsidRPr="00792FD9">
        <w:rPr>
          <w:rFonts w:eastAsia="等线"/>
        </w:rPr>
        <w:t xml:space="preserve">An association period, starting from frame 0, for mapping SS/PBCH blocks to PRACH occasions is the smallest value in the set </w:t>
      </w:r>
      <w:r w:rsidRPr="00792FD9">
        <w:rPr>
          <w:rFonts w:eastAsia="等线"/>
          <w:lang w:eastAsia="zh-CN"/>
        </w:rPr>
        <w:t>determined by the PRACH configuration period according Table</w:t>
      </w:r>
      <w:r w:rsidRPr="00792FD9" w:rsidDel="00864605">
        <w:rPr>
          <w:rFonts w:eastAsia="等线"/>
        </w:rPr>
        <w:t xml:space="preserve"> </w:t>
      </w:r>
      <w:r w:rsidRPr="00792FD9">
        <w:rPr>
          <w:rFonts w:eastAsia="等线"/>
        </w:rPr>
        <w:t xml:space="preserve">8.1-1 such that </w:t>
      </w:r>
      <w:r w:rsidRPr="00792FD9">
        <w:rPr>
          <w:rFonts w:eastAsia="等线"/>
          <w:position w:val="-10"/>
        </w:rPr>
        <w:object w:dxaOrig="460" w:dyaOrig="340" w14:anchorId="471C457B">
          <v:shape id="_x0000_i1046" type="#_x0000_t75" style="width:22.25pt;height:18.3pt" o:ole="">
            <v:imagedata r:id="rId51" o:title=""/>
          </v:shape>
          <o:OLEObject Type="Embed" ProgID="Equation.3" ShapeID="_x0000_i1046" DrawAspect="Content" ObjectID="_1632727536" r:id="rId52"/>
        </w:object>
      </w:r>
      <w:r w:rsidRPr="00792FD9">
        <w:rPr>
          <w:rFonts w:eastAsia="等线"/>
        </w:rPr>
        <w:t xml:space="preserve"> SS/PBCH blocks are mapped at least once to the PRACH occasions within the association period, where a UE obtains </w:t>
      </w:r>
      <w:r w:rsidRPr="00792FD9">
        <w:rPr>
          <w:rFonts w:eastAsia="等线"/>
          <w:position w:val="-10"/>
        </w:rPr>
        <w:object w:dxaOrig="460" w:dyaOrig="340" w14:anchorId="22A24BD0">
          <v:shape id="_x0000_i1047" type="#_x0000_t75" style="width:22.25pt;height:18.3pt" o:ole="">
            <v:imagedata r:id="rId51" o:title=""/>
          </v:shape>
          <o:OLEObject Type="Embed" ProgID="Equation.3" ShapeID="_x0000_i1047" DrawAspect="Content" ObjectID="_1632727537" r:id="rId53"/>
        </w:object>
      </w:r>
      <w:r w:rsidRPr="00792FD9">
        <w:rPr>
          <w:rFonts w:eastAsia="等线"/>
        </w:rPr>
        <w:t xml:space="preserve"> from the value of </w:t>
      </w:r>
      <w:proofErr w:type="spellStart"/>
      <w:r w:rsidRPr="00792FD9">
        <w:rPr>
          <w:rFonts w:eastAsia="等线"/>
          <w:i/>
        </w:rPr>
        <w:t>ssb-PositionsInBurst</w:t>
      </w:r>
      <w:proofErr w:type="spellEnd"/>
      <w:r w:rsidRPr="00792FD9">
        <w:rPr>
          <w:rFonts w:eastAsia="等线"/>
        </w:rPr>
        <w:t xml:space="preserve"> </w:t>
      </w:r>
      <w:r w:rsidRPr="00792FD9">
        <w:rPr>
          <w:rFonts w:eastAsia="等线"/>
          <w:lang w:val="en-US"/>
        </w:rPr>
        <w:t xml:space="preserve">in </w:t>
      </w:r>
      <w:r w:rsidRPr="00792FD9">
        <w:rPr>
          <w:rFonts w:eastAsia="等线"/>
          <w:i/>
        </w:rPr>
        <w:t>S</w:t>
      </w:r>
      <w:r w:rsidRPr="00792FD9">
        <w:rPr>
          <w:rFonts w:eastAsia="等线" w:hint="eastAsia"/>
          <w:i/>
          <w:lang w:eastAsia="zh-CN"/>
        </w:rPr>
        <w:t>IB</w:t>
      </w:r>
      <w:r w:rsidRPr="00792FD9">
        <w:rPr>
          <w:rFonts w:eastAsia="等线"/>
          <w:i/>
        </w:rPr>
        <w:t>1</w:t>
      </w:r>
      <w:r w:rsidRPr="00792FD9">
        <w:rPr>
          <w:rFonts w:eastAsia="等线"/>
        </w:rPr>
        <w:t xml:space="preserve"> or in </w:t>
      </w:r>
      <w:proofErr w:type="spellStart"/>
      <w:r w:rsidRPr="00792FD9">
        <w:rPr>
          <w:rFonts w:eastAsia="等线"/>
          <w:i/>
        </w:rPr>
        <w:t>ServingCellConfigCommon</w:t>
      </w:r>
      <w:proofErr w:type="spellEnd"/>
      <w:r w:rsidRPr="00792FD9">
        <w:rPr>
          <w:rFonts w:eastAsia="等线"/>
        </w:rPr>
        <w:t xml:space="preserve">. If after an integer number of SS/PBCH blocks to PRACH occasions mapping cycles within the association period there is a set of PRACH occasions that are not mapped to </w:t>
      </w:r>
      <w:r w:rsidRPr="00792FD9">
        <w:rPr>
          <w:rFonts w:eastAsia="等线"/>
          <w:position w:val="-10"/>
        </w:rPr>
        <w:object w:dxaOrig="460" w:dyaOrig="340" w14:anchorId="47433305">
          <v:shape id="_x0000_i1048" type="#_x0000_t75" style="width:22.25pt;height:18.3pt" o:ole="">
            <v:imagedata r:id="rId51" o:title=""/>
          </v:shape>
          <o:OLEObject Type="Embed" ProgID="Equation.3" ShapeID="_x0000_i1048" DrawAspect="Content" ObjectID="_1632727538" r:id="rId54"/>
        </w:object>
      </w:r>
      <w:r w:rsidRPr="00792FD9">
        <w:rPr>
          <w:rFonts w:eastAsia="等线"/>
        </w:rPr>
        <w:t xml:space="preserve"> SS/PBCH blocks, no SS/PBCH blocks are mapped to the set of PRACH occasions. An association pattern period includes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p>
    <w:p w14:paraId="3A8EC24B" w14:textId="77777777" w:rsidR="00792FD9" w:rsidRPr="00792FD9" w:rsidRDefault="00792FD9" w:rsidP="00792FD9">
      <w:pPr>
        <w:rPr>
          <w:rFonts w:ascii="TimesNewRomanPSMT" w:eastAsia="等线" w:hAnsi="TimesNewRomanPSMT"/>
          <w:lang w:val="en-US" w:eastAsia="zh-CN"/>
        </w:rPr>
      </w:pPr>
      <w:r w:rsidRPr="00792FD9">
        <w:rPr>
          <w:rFonts w:eastAsia="等线"/>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p>
    <w:p w14:paraId="11C07810" w14:textId="77777777" w:rsidR="00792FD9" w:rsidRPr="00792FD9" w:rsidRDefault="00792FD9" w:rsidP="00792FD9">
      <w:pPr>
        <w:rPr>
          <w:rFonts w:eastAsia="等线"/>
          <w:color w:val="000000"/>
          <w:lang w:val="en-US"/>
        </w:rPr>
      </w:pPr>
      <w:r w:rsidRPr="00792FD9">
        <w:rPr>
          <w:rFonts w:eastAsia="等线"/>
          <w:color w:val="000000"/>
        </w:rPr>
        <w:t xml:space="preserve">For a PRACH transmission triggered by higher layers, if </w:t>
      </w:r>
      <w:proofErr w:type="spellStart"/>
      <w:r w:rsidRPr="00792FD9">
        <w:rPr>
          <w:rFonts w:eastAsia="等线"/>
          <w:i/>
          <w:iCs/>
          <w:color w:val="000000"/>
        </w:rPr>
        <w:t>ssb-ResourceList</w:t>
      </w:r>
      <w:proofErr w:type="spellEnd"/>
      <w:r w:rsidRPr="00792FD9">
        <w:rPr>
          <w:rFonts w:eastAsia="等线"/>
          <w:iCs/>
          <w:color w:val="000000"/>
        </w:rPr>
        <w:t xml:space="preserve"> </w:t>
      </w:r>
      <w:r w:rsidRPr="00792FD9">
        <w:rPr>
          <w:rFonts w:eastAsia="等线"/>
          <w:color w:val="000000"/>
        </w:rPr>
        <w:t xml:space="preserve">is provided, the PRACH mask index is indicated by </w:t>
      </w:r>
      <w:proofErr w:type="spellStart"/>
      <w:r w:rsidRPr="00792FD9">
        <w:rPr>
          <w:rFonts w:eastAsia="等线"/>
          <w:i/>
          <w:iCs/>
          <w:color w:val="000000"/>
        </w:rPr>
        <w:t>ra-ssb-OccasionMaskIndex</w:t>
      </w:r>
      <w:proofErr w:type="spellEnd"/>
      <w:r w:rsidRPr="00792FD9">
        <w:rPr>
          <w:rFonts w:eastAsia="等线"/>
          <w:color w:val="000000"/>
        </w:rPr>
        <w:t xml:space="preserve"> which indicates the PRACH occasions for the PRACH transmission where the PRACH occasions are associated with the selected SS/PBCH block index.</w:t>
      </w:r>
    </w:p>
    <w:p w14:paraId="1FCAB5DC" w14:textId="77777777" w:rsidR="00792FD9" w:rsidRPr="00792FD9" w:rsidRDefault="00792FD9" w:rsidP="00792FD9">
      <w:pPr>
        <w:rPr>
          <w:rFonts w:eastAsia="等线"/>
        </w:rPr>
      </w:pPr>
      <w:r w:rsidRPr="00792FD9">
        <w:rPr>
          <w:rFonts w:eastAsia="等线"/>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EAF8DAB" w14:textId="77777777" w:rsidR="00792FD9" w:rsidRPr="00792FD9" w:rsidRDefault="00792FD9" w:rsidP="00792FD9">
      <w:pPr>
        <w:rPr>
          <w:rFonts w:eastAsia="等线"/>
        </w:rPr>
      </w:pPr>
      <w:r w:rsidRPr="00792FD9">
        <w:rPr>
          <w:rFonts w:eastAsia="等线"/>
        </w:rPr>
        <w:t>For the indicated preamble index, the ordering of the PRACH occasions is</w:t>
      </w:r>
    </w:p>
    <w:p w14:paraId="6FDA9D4E"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First,</w:t>
      </w:r>
      <w:r w:rsidRPr="00792FD9">
        <w:rPr>
          <w:rFonts w:eastAsia="等线"/>
          <w:lang w:val="x-none"/>
        </w:rPr>
        <w:t xml:space="preserve"> in increasing </w:t>
      </w:r>
      <w:r w:rsidRPr="00792FD9">
        <w:rPr>
          <w:rFonts w:eastAsia="等线"/>
          <w:lang w:val="en-US"/>
        </w:rPr>
        <w:t>order</w:t>
      </w:r>
      <w:r w:rsidRPr="00792FD9">
        <w:rPr>
          <w:rFonts w:eastAsia="等线"/>
          <w:lang w:val="x-none"/>
        </w:rPr>
        <w:t xml:space="preserve"> of </w:t>
      </w:r>
      <w:r w:rsidRPr="00792FD9">
        <w:rPr>
          <w:rFonts w:eastAsia="等线"/>
          <w:lang w:val="en-US"/>
        </w:rPr>
        <w:t xml:space="preserve">frequency resource indexes for </w:t>
      </w:r>
      <w:r w:rsidRPr="00792FD9">
        <w:rPr>
          <w:rFonts w:eastAsia="等线"/>
          <w:lang w:val="x-none"/>
        </w:rPr>
        <w:t xml:space="preserve">frequency multiplexed </w:t>
      </w:r>
      <w:r w:rsidRPr="00792FD9">
        <w:rPr>
          <w:rFonts w:eastAsia="等线"/>
          <w:lang w:val="en-US"/>
        </w:rPr>
        <w:t>P</w:t>
      </w:r>
      <w:r w:rsidRPr="00792FD9">
        <w:rPr>
          <w:rFonts w:eastAsia="等线"/>
          <w:lang w:val="x-none"/>
        </w:rPr>
        <w:t>RACH occasion</w:t>
      </w:r>
      <w:r w:rsidRPr="00792FD9">
        <w:rPr>
          <w:rFonts w:eastAsia="等线"/>
          <w:lang w:val="en-US"/>
        </w:rPr>
        <w:t>s</w:t>
      </w:r>
    </w:p>
    <w:p w14:paraId="30D19E6A" w14:textId="77777777" w:rsidR="00792FD9" w:rsidRPr="00792FD9" w:rsidRDefault="00792FD9" w:rsidP="00792FD9">
      <w:pPr>
        <w:spacing w:after="240"/>
        <w:ind w:left="568" w:hanging="284"/>
        <w:rPr>
          <w:rFonts w:eastAsia="等线"/>
          <w:lang w:val="en-US"/>
        </w:rPr>
      </w:pPr>
      <w:r w:rsidRPr="00792FD9">
        <w:rPr>
          <w:rFonts w:eastAsia="等线"/>
          <w:lang w:val="en-US"/>
        </w:rPr>
        <w:t>-</w:t>
      </w:r>
      <w:r w:rsidRPr="00792FD9">
        <w:rPr>
          <w:rFonts w:eastAsia="等线"/>
          <w:lang w:val="x-none"/>
        </w:rPr>
        <w:tab/>
      </w:r>
      <w:r w:rsidRPr="00792FD9">
        <w:rPr>
          <w:rFonts w:eastAsia="等线"/>
          <w:lang w:val="en-US"/>
        </w:rPr>
        <w:t>Second,</w:t>
      </w:r>
      <w:r w:rsidRPr="00792FD9">
        <w:rPr>
          <w:rFonts w:eastAsia="等线"/>
          <w:lang w:val="x-none"/>
        </w:rPr>
        <w:t xml:space="preserve"> in increasing </w:t>
      </w:r>
      <w:r w:rsidRPr="00792FD9">
        <w:rPr>
          <w:rFonts w:eastAsia="等线"/>
          <w:lang w:val="en-US"/>
        </w:rPr>
        <w:t>order of time resource indexes for</w:t>
      </w:r>
      <w:r w:rsidRPr="00792FD9">
        <w:rPr>
          <w:rFonts w:eastAsia="等线"/>
          <w:lang w:val="x-none"/>
        </w:rPr>
        <w:t xml:space="preserve"> time</w:t>
      </w:r>
      <w:r w:rsidRPr="00792FD9">
        <w:rPr>
          <w:rFonts w:eastAsia="等线"/>
          <w:lang w:val="en-US"/>
        </w:rPr>
        <w:t xml:space="preserve"> multiplexed</w:t>
      </w:r>
      <w:r w:rsidRPr="00792FD9">
        <w:rPr>
          <w:rFonts w:eastAsia="等线"/>
          <w:lang w:val="x-none"/>
        </w:rPr>
        <w:t xml:space="preserve"> </w:t>
      </w:r>
      <w:r w:rsidRPr="00792FD9">
        <w:rPr>
          <w:rFonts w:eastAsia="等线"/>
          <w:lang w:val="en-US"/>
        </w:rPr>
        <w:t>P</w:t>
      </w:r>
      <w:r w:rsidRPr="00792FD9">
        <w:rPr>
          <w:rFonts w:eastAsia="等线"/>
          <w:lang w:val="x-none"/>
        </w:rPr>
        <w:t>RACH occasion</w:t>
      </w:r>
      <w:r w:rsidRPr="00792FD9">
        <w:rPr>
          <w:rFonts w:eastAsia="等线"/>
          <w:lang w:val="en-US"/>
        </w:rPr>
        <w:t>s</w:t>
      </w:r>
      <w:r w:rsidRPr="00792FD9">
        <w:rPr>
          <w:rFonts w:eastAsia="等线"/>
          <w:lang w:val="x-none"/>
        </w:rPr>
        <w:t xml:space="preserve"> within a </w:t>
      </w:r>
      <w:r w:rsidRPr="00792FD9">
        <w:rPr>
          <w:rFonts w:eastAsia="等线"/>
          <w:lang w:val="en-US"/>
        </w:rPr>
        <w:t>P</w:t>
      </w:r>
      <w:r w:rsidRPr="00792FD9">
        <w:rPr>
          <w:rFonts w:eastAsia="等线"/>
          <w:lang w:val="x-none"/>
        </w:rPr>
        <w:t>RACH slot</w:t>
      </w:r>
    </w:p>
    <w:p w14:paraId="74B723B1" w14:textId="77777777" w:rsidR="00792FD9" w:rsidRPr="00792FD9" w:rsidRDefault="00792FD9" w:rsidP="00792FD9">
      <w:pPr>
        <w:spacing w:after="240"/>
        <w:ind w:left="568" w:hanging="284"/>
        <w:rPr>
          <w:rFonts w:eastAsia="等线"/>
          <w:lang w:val="x-none"/>
        </w:rPr>
      </w:pPr>
      <w:r w:rsidRPr="00792FD9">
        <w:rPr>
          <w:rFonts w:eastAsia="等线"/>
          <w:lang w:val="x-none"/>
        </w:rPr>
        <w:t>-</w:t>
      </w:r>
      <w:r w:rsidRPr="00792FD9">
        <w:rPr>
          <w:rFonts w:eastAsia="等线"/>
          <w:lang w:val="x-none"/>
        </w:rPr>
        <w:tab/>
      </w:r>
      <w:r w:rsidRPr="00792FD9">
        <w:rPr>
          <w:rFonts w:eastAsia="等线"/>
          <w:lang w:val="en-US"/>
        </w:rPr>
        <w:t>Third,</w:t>
      </w:r>
      <w:r w:rsidRPr="00792FD9">
        <w:rPr>
          <w:rFonts w:eastAsia="等线"/>
          <w:lang w:val="x-none"/>
        </w:rPr>
        <w:t xml:space="preserve"> in increasing </w:t>
      </w:r>
      <w:r w:rsidRPr="00792FD9">
        <w:rPr>
          <w:rFonts w:eastAsia="等线"/>
          <w:lang w:val="en-US"/>
        </w:rPr>
        <w:t>order of indexes for P</w:t>
      </w:r>
      <w:r w:rsidRPr="00792FD9">
        <w:rPr>
          <w:rFonts w:eastAsia="等线"/>
          <w:lang w:val="x-none"/>
        </w:rPr>
        <w:t xml:space="preserve">RACH slots </w:t>
      </w:r>
    </w:p>
    <w:p w14:paraId="30E13FAD" w14:textId="77777777" w:rsidR="00792FD9" w:rsidRPr="00792FD9" w:rsidRDefault="00792FD9" w:rsidP="00792FD9">
      <w:pPr>
        <w:rPr>
          <w:rFonts w:eastAsia="等线"/>
          <w:lang w:val="en-US"/>
        </w:rPr>
      </w:pPr>
      <w:r w:rsidRPr="00792FD9">
        <w:rPr>
          <w:rFonts w:eastAsia="等线"/>
          <w:lang w:eastAsia="zh-CN"/>
        </w:rPr>
        <w:t xml:space="preserve">For a PRACH transmission triggered upon request by higher layers, a value of </w:t>
      </w:r>
      <w:proofErr w:type="spellStart"/>
      <w:r w:rsidRPr="00792FD9">
        <w:rPr>
          <w:rFonts w:eastAsia="等线"/>
          <w:i/>
          <w:lang w:eastAsia="zh-CN"/>
        </w:rPr>
        <w:t>ra-OccasionList</w:t>
      </w:r>
      <w:proofErr w:type="spellEnd"/>
      <w:r w:rsidRPr="00792FD9">
        <w:rPr>
          <w:rFonts w:eastAsia="等线"/>
          <w:lang w:eastAsia="zh-CN"/>
        </w:rPr>
        <w:t xml:space="preserve"> [12, TS 38.331], if </w:t>
      </w:r>
      <w:proofErr w:type="spellStart"/>
      <w:r w:rsidRPr="00792FD9">
        <w:rPr>
          <w:rFonts w:eastAsia="等线"/>
          <w:i/>
          <w:lang w:eastAsia="zh-CN"/>
        </w:rPr>
        <w:t>csirs-ResourceList</w:t>
      </w:r>
      <w:proofErr w:type="spellEnd"/>
      <w:r w:rsidRPr="00792FD9">
        <w:rPr>
          <w:rFonts w:eastAsia="等线"/>
          <w:lang w:eastAsia="zh-CN"/>
        </w:rPr>
        <w:t xml:space="preserve"> is provided, indicates a list of PRACH occasions for the PRACH transmission where the PRACH occasions are associated with the selected CSI-RS index indicated by</w:t>
      </w:r>
      <w:r w:rsidRPr="00792FD9">
        <w:rPr>
          <w:rFonts w:eastAsia="等线"/>
          <w:i/>
          <w:lang w:eastAsia="zh-CN"/>
        </w:rPr>
        <w:t xml:space="preserve"> </w:t>
      </w:r>
      <w:proofErr w:type="spellStart"/>
      <w:r w:rsidRPr="00792FD9">
        <w:rPr>
          <w:rFonts w:eastAsia="等线"/>
          <w:i/>
          <w:lang w:eastAsia="zh-CN"/>
        </w:rPr>
        <w:t>csi</w:t>
      </w:r>
      <w:proofErr w:type="spellEnd"/>
      <w:r w:rsidRPr="00792FD9">
        <w:rPr>
          <w:rFonts w:eastAsia="等线"/>
          <w:i/>
          <w:lang w:eastAsia="zh-CN"/>
        </w:rPr>
        <w:t>-RS</w:t>
      </w:r>
      <w:r w:rsidRPr="00792FD9">
        <w:rPr>
          <w:rFonts w:eastAsia="等线"/>
          <w:lang w:eastAsia="zh-CN"/>
        </w:rPr>
        <w:t xml:space="preserve">. The indexing of the PRACH occasions indicated by </w:t>
      </w:r>
      <w:proofErr w:type="spellStart"/>
      <w:r w:rsidRPr="00792FD9">
        <w:rPr>
          <w:rFonts w:eastAsia="等线"/>
          <w:i/>
          <w:lang w:eastAsia="zh-CN"/>
        </w:rPr>
        <w:t>ra-OccasionList</w:t>
      </w:r>
      <w:proofErr w:type="spellEnd"/>
      <w:r w:rsidRPr="00792FD9">
        <w:rPr>
          <w:rFonts w:eastAsia="等线"/>
          <w:lang w:eastAsia="zh-CN"/>
        </w:rPr>
        <w:t xml:space="preserve"> is reset per association</w:t>
      </w:r>
      <w:r w:rsidRPr="00792FD9">
        <w:rPr>
          <w:rFonts w:eastAsia="等线" w:hint="eastAsia"/>
          <w:lang w:eastAsia="zh-CN"/>
        </w:rPr>
        <w:t xml:space="preserve"> pattern</w:t>
      </w:r>
      <w:r w:rsidRPr="00792FD9">
        <w:rPr>
          <w:rFonts w:eastAsia="等线"/>
          <w:lang w:eastAsia="zh-CN"/>
        </w:rPr>
        <w:t xml:space="preserve"> period</w:t>
      </w:r>
      <w:r w:rsidRPr="00792FD9">
        <w:rPr>
          <w:rFonts w:eastAsia="等线" w:hint="eastAsia"/>
          <w:lang w:eastAsia="zh-CN"/>
        </w:rPr>
        <w:t>.</w:t>
      </w:r>
    </w:p>
    <w:p w14:paraId="4C54ABC9" w14:textId="77777777" w:rsidR="00792FD9" w:rsidRPr="00792FD9" w:rsidRDefault="00792FD9" w:rsidP="00792FD9">
      <w:pPr>
        <w:keepNext/>
        <w:keepLines/>
        <w:spacing w:before="60"/>
        <w:jc w:val="center"/>
        <w:rPr>
          <w:rFonts w:ascii="Arial" w:eastAsia="等线" w:hAnsi="Arial"/>
          <w:b/>
        </w:rPr>
      </w:pPr>
      <w:r w:rsidRPr="00792FD9">
        <w:rPr>
          <w:rFonts w:ascii="Arial" w:eastAsia="等线" w:hAnsi="Arial"/>
          <w:b/>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792FD9" w:rsidRPr="00792FD9" w14:paraId="70CED1B6"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74F12FC"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sz w:val="18"/>
              </w:rPr>
              <w:t>PRACH configuration period (</w:t>
            </w:r>
            <w:proofErr w:type="spellStart"/>
            <w:r w:rsidRPr="00792FD9">
              <w:rPr>
                <w:rFonts w:ascii="Arial" w:eastAsia="等线" w:hAnsi="Arial"/>
                <w:b/>
                <w:sz w:val="18"/>
              </w:rPr>
              <w:t>msec</w:t>
            </w:r>
            <w:proofErr w:type="spellEnd"/>
            <w:r w:rsidRPr="00792FD9">
              <w:rPr>
                <w:rFonts w:ascii="Arial" w:eastAsia="等线" w:hAnsi="Arial"/>
                <w:b/>
                <w:sz w:val="18"/>
              </w:rP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F984D00"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sz w:val="18"/>
              </w:rPr>
              <w:t>Association period (number of PRACH configuration periods)</w:t>
            </w:r>
          </w:p>
        </w:tc>
      </w:tr>
      <w:tr w:rsidR="00792FD9" w:rsidRPr="00792FD9" w14:paraId="48AE7EA1"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95035B8"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25299E66"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 4, 8, 16}</w:t>
            </w:r>
          </w:p>
        </w:tc>
      </w:tr>
      <w:tr w:rsidR="00792FD9" w:rsidRPr="00792FD9" w14:paraId="6970E44B"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93CBC94"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5A1B6EA7"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 4, 8}</w:t>
            </w:r>
          </w:p>
        </w:tc>
      </w:tr>
      <w:tr w:rsidR="00792FD9" w:rsidRPr="00792FD9" w14:paraId="50F6A173"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AF2F31B"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45650ED3"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 4}</w:t>
            </w:r>
          </w:p>
        </w:tc>
      </w:tr>
      <w:tr w:rsidR="00792FD9" w:rsidRPr="00792FD9" w14:paraId="2695B75D"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09C88BA"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30361A25"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 2}</w:t>
            </w:r>
          </w:p>
        </w:tc>
      </w:tr>
      <w:tr w:rsidR="00792FD9" w:rsidRPr="00792FD9" w14:paraId="7AA539A0" w14:textId="77777777" w:rsidTr="004A2E1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A82DEB"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46F686FC"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w:t>
            </w:r>
          </w:p>
        </w:tc>
      </w:tr>
    </w:tbl>
    <w:p w14:paraId="2FA0A54A" w14:textId="77777777" w:rsidR="00792FD9" w:rsidRPr="00792FD9" w:rsidRDefault="00792FD9" w:rsidP="00792FD9">
      <w:pPr>
        <w:rPr>
          <w:rFonts w:eastAsia="等线"/>
        </w:rPr>
      </w:pPr>
    </w:p>
    <w:p w14:paraId="40F1CC98" w14:textId="2520A29A" w:rsidR="00792FD9" w:rsidRPr="00792FD9" w:rsidRDefault="00792FD9" w:rsidP="00792FD9">
      <w:pPr>
        <w:rPr>
          <w:rFonts w:eastAsia="等线"/>
        </w:rPr>
      </w:pPr>
      <w:r w:rsidRPr="00792FD9">
        <w:rPr>
          <w:rFonts w:eastAsia="等线"/>
        </w:rPr>
        <w:t xml:space="preserve">For paired spectrum all PRACH occasions are valid. For unpaired spectrum, if a UE is not provided </w:t>
      </w:r>
      <w:proofErr w:type="spellStart"/>
      <w:r w:rsidRPr="00792FD9">
        <w:rPr>
          <w:rFonts w:eastAsia="等线"/>
          <w:i/>
        </w:rPr>
        <w:t>tdd</w:t>
      </w:r>
      <w:proofErr w:type="spellEnd"/>
      <w:r w:rsidRPr="00792FD9">
        <w:rPr>
          <w:rFonts w:eastAsia="等线"/>
          <w:i/>
        </w:rPr>
        <w:t>-UL-DL-</w:t>
      </w:r>
      <w:proofErr w:type="spellStart"/>
      <w:r w:rsidRPr="00792FD9">
        <w:rPr>
          <w:rFonts w:eastAsia="等线"/>
          <w:i/>
        </w:rPr>
        <w:t>ConfigurationCommon</w:t>
      </w:r>
      <w:proofErr w:type="spellEnd"/>
      <w:r w:rsidRPr="00792FD9">
        <w:rPr>
          <w:rFonts w:eastAsia="等线"/>
        </w:rPr>
        <w:t xml:space="preserve">, a PRACH occasion in a PRACH slot is valid if it does not precede a SS/PBCH block in the PRACH slot and starts at least </w:t>
      </w:r>
      <w:r w:rsidRPr="00792FD9">
        <w:rPr>
          <w:rFonts w:eastAsia="等线"/>
          <w:position w:val="-12"/>
        </w:rPr>
        <w:object w:dxaOrig="420" w:dyaOrig="320" w14:anchorId="78091317">
          <v:shape id="_x0000_i1049" type="#_x0000_t75" style="width:22.25pt;height:16.45pt" o:ole="">
            <v:imagedata r:id="rId14" o:title=""/>
          </v:shape>
          <o:OLEObject Type="Embed" ProgID="Equation.3" ShapeID="_x0000_i1049" DrawAspect="Content" ObjectID="_1632727539" r:id="rId55"/>
        </w:object>
      </w:r>
      <w:r w:rsidRPr="00792FD9">
        <w:rPr>
          <w:rFonts w:eastAsia="等线"/>
        </w:rPr>
        <w:t xml:space="preserve"> symbols after a last SS/PBCH block </w:t>
      </w:r>
      <w:del w:id="6" w:author="Huawei" w:date="2019-10-15T11:09:00Z">
        <w:r w:rsidRPr="00792FD9" w:rsidDel="00BC4CE7">
          <w:rPr>
            <w:rFonts w:eastAsia="等线"/>
          </w:rPr>
          <w:delText xml:space="preserve">reception </w:delText>
        </w:r>
      </w:del>
      <w:r w:rsidRPr="00792FD9">
        <w:rPr>
          <w:rFonts w:eastAsia="等线"/>
        </w:rPr>
        <w:t xml:space="preserve">symbol, where </w:t>
      </w:r>
      <w:r w:rsidRPr="00792FD9">
        <w:rPr>
          <w:rFonts w:eastAsia="等线"/>
          <w:position w:val="-12"/>
        </w:rPr>
        <w:object w:dxaOrig="420" w:dyaOrig="320" w14:anchorId="0F2E561D">
          <v:shape id="_x0000_i1050" type="#_x0000_t75" style="width:22.25pt;height:16.45pt" o:ole="">
            <v:imagedata r:id="rId14" o:title=""/>
          </v:shape>
          <o:OLEObject Type="Embed" ProgID="Equation.3" ShapeID="_x0000_i1050" DrawAspect="Content" ObjectID="_1632727540" r:id="rId56"/>
        </w:object>
      </w:r>
      <w:r w:rsidRPr="00792FD9">
        <w:rPr>
          <w:rFonts w:eastAsia="等线"/>
        </w:rPr>
        <w:t xml:space="preserve"> is provided in Table 8.1-2.</w:t>
      </w:r>
    </w:p>
    <w:p w14:paraId="1742AC5A" w14:textId="18D0AAF3" w:rsidR="00792FD9" w:rsidRPr="00792FD9" w:rsidRDefault="00792FD9" w:rsidP="00792FD9">
      <w:pPr>
        <w:rPr>
          <w:rFonts w:eastAsia="等线"/>
        </w:rPr>
      </w:pPr>
      <w:r w:rsidRPr="00792FD9">
        <w:rPr>
          <w:rFonts w:eastAsia="等线"/>
          <w:lang w:eastAsia="zh-CN"/>
        </w:rPr>
        <w:t xml:space="preserve">If a UE is provided </w:t>
      </w:r>
      <w:proofErr w:type="spellStart"/>
      <w:r w:rsidRPr="00792FD9">
        <w:rPr>
          <w:rFonts w:eastAsia="等线"/>
          <w:i/>
          <w:lang w:val="en-US"/>
        </w:rPr>
        <w:t>tdd</w:t>
      </w:r>
      <w:proofErr w:type="spellEnd"/>
      <w:r w:rsidRPr="00792FD9">
        <w:rPr>
          <w:rFonts w:eastAsia="等线"/>
          <w:i/>
          <w:lang w:val="en-US"/>
        </w:rPr>
        <w:t>-</w:t>
      </w:r>
      <w:r w:rsidRPr="00792FD9">
        <w:rPr>
          <w:rFonts w:eastAsia="等线"/>
          <w:i/>
        </w:rPr>
        <w:t>UL-DL-</w:t>
      </w:r>
      <w:proofErr w:type="spellStart"/>
      <w:r w:rsidRPr="00792FD9">
        <w:rPr>
          <w:rFonts w:eastAsia="等线"/>
          <w:i/>
          <w:lang w:val="en-US"/>
        </w:rPr>
        <w:t>ConfigurationCommon</w:t>
      </w:r>
      <w:proofErr w:type="spellEnd"/>
      <w:r w:rsidRPr="00792FD9">
        <w:rPr>
          <w:rFonts w:eastAsia="等线"/>
        </w:rPr>
        <w:t xml:space="preserve">, a PRACH occasion in a PRACH slot is valid if </w:t>
      </w:r>
    </w:p>
    <w:p w14:paraId="73DAB6F5" w14:textId="77777777" w:rsidR="00792FD9" w:rsidRPr="00792FD9" w:rsidRDefault="00792FD9" w:rsidP="00792FD9">
      <w:pPr>
        <w:spacing w:after="240"/>
        <w:ind w:left="568" w:hanging="284"/>
        <w:rPr>
          <w:rFonts w:eastAsia="等线"/>
          <w:lang w:val="x-none"/>
        </w:rPr>
      </w:pPr>
      <w:r w:rsidRPr="00792FD9">
        <w:rPr>
          <w:rFonts w:eastAsia="等线"/>
          <w:lang w:val="x-none"/>
        </w:rPr>
        <w:t>-</w:t>
      </w:r>
      <w:r w:rsidRPr="00792FD9">
        <w:rPr>
          <w:rFonts w:eastAsia="等线"/>
          <w:lang w:val="x-none"/>
        </w:rPr>
        <w:tab/>
        <w:t>it is within UL symbols</w:t>
      </w:r>
      <w:r w:rsidRPr="00792FD9">
        <w:rPr>
          <w:rFonts w:eastAsia="等线"/>
          <w:lang w:val="en-US"/>
        </w:rPr>
        <w:t xml:space="preserve">, </w:t>
      </w:r>
      <w:r w:rsidRPr="00792FD9">
        <w:rPr>
          <w:rFonts w:eastAsia="等线"/>
          <w:lang w:val="x-none"/>
        </w:rPr>
        <w:t xml:space="preserve">or </w:t>
      </w:r>
    </w:p>
    <w:p w14:paraId="28A9D309" w14:textId="2DAEC74D" w:rsidR="00792FD9" w:rsidRPr="00792FD9" w:rsidRDefault="00792FD9" w:rsidP="00792FD9">
      <w:pPr>
        <w:spacing w:after="240"/>
        <w:ind w:left="568" w:hanging="284"/>
        <w:rPr>
          <w:rFonts w:eastAsia="等线"/>
          <w:lang w:val="x-none"/>
        </w:rPr>
      </w:pPr>
      <w:r w:rsidRPr="00792FD9">
        <w:rPr>
          <w:rFonts w:eastAsia="等线"/>
          <w:lang w:val="x-none"/>
        </w:rPr>
        <w:t>-</w:t>
      </w:r>
      <w:r w:rsidRPr="00792FD9">
        <w:rPr>
          <w:rFonts w:eastAsia="等线"/>
          <w:lang w:val="x-none"/>
        </w:rPr>
        <w:tab/>
      </w:r>
      <w:r w:rsidRPr="00792FD9">
        <w:rPr>
          <w:rFonts w:eastAsia="等线"/>
          <w:lang w:val="en-US"/>
        </w:rPr>
        <w:t xml:space="preserve">it does not precede a SS/PBCH block in the PRACH slot and </w:t>
      </w:r>
      <w:r w:rsidRPr="00792FD9">
        <w:rPr>
          <w:rFonts w:eastAsia="等线"/>
          <w:lang w:val="x-none"/>
        </w:rPr>
        <w:t>starts at least</w:t>
      </w:r>
      <w:r w:rsidRPr="00792FD9">
        <w:rPr>
          <w:rFonts w:eastAsia="等线"/>
          <w:lang w:val="en-US"/>
        </w:rPr>
        <w:t xml:space="preserve"> </w:t>
      </w:r>
      <w:r w:rsidRPr="00792FD9">
        <w:rPr>
          <w:rFonts w:eastAsia="等线"/>
          <w:position w:val="-12"/>
          <w:lang w:val="x-none"/>
        </w:rPr>
        <w:object w:dxaOrig="420" w:dyaOrig="320" w14:anchorId="7FAA5AA4">
          <v:shape id="_x0000_i1051" type="#_x0000_t75" style="width:22.25pt;height:16.45pt" o:ole="">
            <v:imagedata r:id="rId14" o:title=""/>
          </v:shape>
          <o:OLEObject Type="Embed" ProgID="Equation.3" ShapeID="_x0000_i1051" DrawAspect="Content" ObjectID="_1632727541" r:id="rId57"/>
        </w:object>
      </w:r>
      <w:r w:rsidRPr="00792FD9">
        <w:rPr>
          <w:rFonts w:eastAsia="等线"/>
          <w:lang w:val="x-none"/>
        </w:rPr>
        <w:t xml:space="preserve"> symbols after a last downlink symbol and at least</w:t>
      </w:r>
      <w:r w:rsidRPr="00792FD9">
        <w:rPr>
          <w:rFonts w:eastAsia="等线"/>
          <w:lang w:val="en-US"/>
        </w:rPr>
        <w:t xml:space="preserve"> </w:t>
      </w:r>
      <w:r w:rsidRPr="00792FD9">
        <w:rPr>
          <w:rFonts w:eastAsia="等线"/>
          <w:position w:val="-12"/>
          <w:lang w:val="x-none"/>
        </w:rPr>
        <w:object w:dxaOrig="420" w:dyaOrig="320" w14:anchorId="45644A0D">
          <v:shape id="_x0000_i1052" type="#_x0000_t75" style="width:22.25pt;height:16.45pt" o:ole="">
            <v:imagedata r:id="rId14" o:title=""/>
          </v:shape>
          <o:OLEObject Type="Embed" ProgID="Equation.3" ShapeID="_x0000_i1052" DrawAspect="Content" ObjectID="_1632727542" r:id="rId58"/>
        </w:object>
      </w:r>
      <w:r w:rsidRPr="00792FD9">
        <w:rPr>
          <w:rFonts w:eastAsia="等线"/>
          <w:lang w:val="x-none"/>
        </w:rPr>
        <w:t xml:space="preserve"> symbols after a last SS/PBCH block </w:t>
      </w:r>
      <w:del w:id="7" w:author="Huawei" w:date="2019-09-30T16:35:00Z">
        <w:r w:rsidRPr="00792FD9" w:rsidDel="001A31E4">
          <w:rPr>
            <w:rFonts w:eastAsia="等线"/>
            <w:lang w:val="x-none"/>
          </w:rPr>
          <w:delText xml:space="preserve">transmission </w:delText>
        </w:r>
      </w:del>
      <w:r w:rsidRPr="00792FD9">
        <w:rPr>
          <w:rFonts w:eastAsia="等线"/>
          <w:lang w:val="x-none"/>
        </w:rPr>
        <w:t>symbol</w:t>
      </w:r>
      <w:r w:rsidRPr="00792FD9">
        <w:rPr>
          <w:rFonts w:eastAsia="等线"/>
          <w:lang w:val="en-US"/>
        </w:rPr>
        <w:t>,</w:t>
      </w:r>
      <w:r w:rsidRPr="00792FD9">
        <w:rPr>
          <w:rFonts w:eastAsia="等线"/>
          <w:lang w:val="x-none"/>
        </w:rPr>
        <w:t xml:space="preserve"> where </w:t>
      </w:r>
      <w:r w:rsidRPr="00792FD9">
        <w:rPr>
          <w:rFonts w:eastAsia="等线"/>
          <w:position w:val="-12"/>
          <w:lang w:val="x-none"/>
        </w:rPr>
        <w:object w:dxaOrig="420" w:dyaOrig="320" w14:anchorId="3379B3F5">
          <v:shape id="_x0000_i1053" type="#_x0000_t75" style="width:22.25pt;height:16.45pt" o:ole="">
            <v:imagedata r:id="rId14" o:title=""/>
          </v:shape>
          <o:OLEObject Type="Embed" ProgID="Equation.3" ShapeID="_x0000_i1053" DrawAspect="Content" ObjectID="_1632727543" r:id="rId59"/>
        </w:object>
      </w:r>
      <w:r w:rsidRPr="00792FD9">
        <w:rPr>
          <w:rFonts w:eastAsia="等线"/>
          <w:lang w:val="x-none"/>
        </w:rPr>
        <w:t xml:space="preserve"> is provided in Table 8.</w:t>
      </w:r>
      <w:r w:rsidRPr="00792FD9">
        <w:rPr>
          <w:rFonts w:eastAsia="等线"/>
          <w:lang w:val="en-US"/>
        </w:rPr>
        <w:t>1</w:t>
      </w:r>
      <w:r w:rsidRPr="00792FD9">
        <w:rPr>
          <w:rFonts w:eastAsia="等线"/>
          <w:lang w:val="x-none"/>
        </w:rPr>
        <w:t xml:space="preserve">-2. </w:t>
      </w:r>
    </w:p>
    <w:p w14:paraId="1611C7D4" w14:textId="77777777" w:rsidR="00792FD9" w:rsidRPr="00792FD9" w:rsidRDefault="00792FD9" w:rsidP="00792FD9">
      <w:pPr>
        <w:rPr>
          <w:rFonts w:eastAsia="等线"/>
        </w:rPr>
      </w:pPr>
      <w:r w:rsidRPr="00792FD9">
        <w:rPr>
          <w:rFonts w:eastAsia="等线"/>
        </w:rPr>
        <w:t>For preamble format B4 [4, TS 38.211]</w:t>
      </w:r>
      <w:proofErr w:type="gramStart"/>
      <w:r w:rsidRPr="00792FD9">
        <w:rPr>
          <w:rFonts w:eastAsia="等线"/>
        </w:rPr>
        <w:t xml:space="preserve">, </w:t>
      </w:r>
      <w:proofErr w:type="gramEnd"/>
      <w:r w:rsidRPr="00792FD9">
        <w:rPr>
          <w:rFonts w:eastAsia="等线"/>
          <w:noProof/>
          <w:position w:val="-12"/>
          <w:lang w:val="en-US" w:eastAsia="zh-CN"/>
        </w:rPr>
        <w:drawing>
          <wp:inline distT="0" distB="0" distL="0" distR="0" wp14:anchorId="5EF992AC" wp14:editId="277CB411">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792FD9">
        <w:rPr>
          <w:rFonts w:eastAsia="等线"/>
        </w:rPr>
        <w:t xml:space="preserve">. </w:t>
      </w:r>
    </w:p>
    <w:p w14:paraId="432BD566" w14:textId="77777777" w:rsidR="00792FD9" w:rsidRPr="00792FD9" w:rsidRDefault="00792FD9" w:rsidP="00792FD9">
      <w:pPr>
        <w:keepNext/>
        <w:keepLines/>
        <w:spacing w:before="60"/>
        <w:jc w:val="center"/>
        <w:rPr>
          <w:rFonts w:ascii="Arial" w:eastAsia="等线" w:hAnsi="Arial"/>
          <w:b/>
        </w:rPr>
      </w:pPr>
      <w:r w:rsidRPr="00792FD9">
        <w:rPr>
          <w:rFonts w:ascii="Arial" w:eastAsia="等线" w:hAnsi="Arial"/>
          <w:b/>
        </w:rPr>
        <w:t xml:space="preserve">Table 8.1-2: </w:t>
      </w:r>
      <w:r w:rsidRPr="00792FD9">
        <w:rPr>
          <w:rFonts w:ascii="Arial" w:eastAsia="等线" w:hAnsi="Arial"/>
          <w:b/>
          <w:position w:val="-12"/>
        </w:rPr>
        <w:object w:dxaOrig="420" w:dyaOrig="320" w14:anchorId="7614B302">
          <v:shape id="_x0000_i1054" type="#_x0000_t75" style="width:22.25pt;height:16.45pt" o:ole="">
            <v:imagedata r:id="rId14" o:title=""/>
          </v:shape>
          <o:OLEObject Type="Embed" ProgID="Equation.3" ShapeID="_x0000_i1054" DrawAspect="Content" ObjectID="_1632727544" r:id="rId61"/>
        </w:object>
      </w:r>
      <w:r w:rsidRPr="00792FD9">
        <w:rPr>
          <w:rFonts w:ascii="Arial" w:eastAsia="等线" w:hAnsi="Arial"/>
          <w:b/>
        </w:rPr>
        <w:t xml:space="preserve"> values for different preamble SCS </w:t>
      </w:r>
      <w:r w:rsidRPr="00792FD9">
        <w:rPr>
          <w:rFonts w:ascii="Arial" w:eastAsia="等线" w:hAnsi="Arial"/>
          <w:b/>
          <w:position w:val="-10"/>
        </w:rPr>
        <w:object w:dxaOrig="220" w:dyaOrig="240" w14:anchorId="132454D5">
          <v:shape id="_x0000_i1055" type="#_x0000_t75" style="width:14.65pt;height:14.65pt" o:ole="">
            <v:imagedata r:id="rId62" o:title=""/>
          </v:shape>
          <o:OLEObject Type="Embed" ProgID="Equation.3" ShapeID="_x0000_i1055" DrawAspect="Content" ObjectID="_1632727545" r:id="rId63"/>
        </w:object>
      </w:r>
    </w:p>
    <w:tbl>
      <w:tblPr>
        <w:tblW w:w="0" w:type="auto"/>
        <w:jc w:val="center"/>
        <w:tblLook w:val="01E0" w:firstRow="1" w:lastRow="1" w:firstColumn="1" w:lastColumn="1" w:noHBand="0" w:noVBand="0"/>
      </w:tblPr>
      <w:tblGrid>
        <w:gridCol w:w="3505"/>
        <w:gridCol w:w="3600"/>
      </w:tblGrid>
      <w:tr w:rsidR="00792FD9" w:rsidRPr="00792FD9" w14:paraId="73DB5D85" w14:textId="77777777" w:rsidTr="004A2E14">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03A68B8A"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sz w:val="18"/>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2743ECAD" w14:textId="77777777" w:rsidR="00792FD9" w:rsidRPr="00792FD9" w:rsidRDefault="00792FD9" w:rsidP="00792FD9">
            <w:pPr>
              <w:keepNext/>
              <w:keepLines/>
              <w:spacing w:after="0"/>
              <w:jc w:val="center"/>
              <w:rPr>
                <w:rFonts w:ascii="Arial" w:eastAsia="等线" w:hAnsi="Arial"/>
                <w:b/>
                <w:sz w:val="18"/>
              </w:rPr>
            </w:pPr>
            <w:r w:rsidRPr="00792FD9">
              <w:rPr>
                <w:rFonts w:ascii="Arial" w:eastAsia="等线" w:hAnsi="Arial"/>
                <w:b/>
                <w:position w:val="-12"/>
                <w:sz w:val="18"/>
              </w:rPr>
              <w:object w:dxaOrig="420" w:dyaOrig="320" w14:anchorId="73D721A7">
                <v:shape id="_x0000_i1056" type="#_x0000_t75" style="width:22.25pt;height:16.45pt" o:ole="">
                  <v:imagedata r:id="rId14" o:title=""/>
                </v:shape>
                <o:OLEObject Type="Embed" ProgID="Equation.3" ShapeID="_x0000_i1056" DrawAspect="Content" ObjectID="_1632727546" r:id="rId64"/>
              </w:object>
            </w:r>
          </w:p>
        </w:tc>
      </w:tr>
      <w:tr w:rsidR="00792FD9" w:rsidRPr="00792FD9" w14:paraId="2ACAA435" w14:textId="77777777" w:rsidTr="004A2E14">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19FABC1"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258CEF72"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0</w:t>
            </w:r>
          </w:p>
        </w:tc>
      </w:tr>
      <w:tr w:rsidR="00792FD9" w:rsidRPr="00792FD9" w14:paraId="10EF2D90" w14:textId="77777777" w:rsidTr="004A2E14">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B0A5D25"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17A430C1" w14:textId="77777777" w:rsidR="00792FD9" w:rsidRPr="00792FD9" w:rsidRDefault="00792FD9" w:rsidP="00792FD9">
            <w:pPr>
              <w:keepNext/>
              <w:keepLines/>
              <w:spacing w:after="0"/>
              <w:jc w:val="center"/>
              <w:rPr>
                <w:rFonts w:ascii="Arial" w:eastAsia="等线" w:hAnsi="Arial"/>
                <w:sz w:val="18"/>
              </w:rPr>
            </w:pPr>
            <w:r w:rsidRPr="00792FD9">
              <w:rPr>
                <w:rFonts w:ascii="Arial" w:eastAsia="等线" w:hAnsi="Arial"/>
                <w:sz w:val="18"/>
              </w:rPr>
              <w:t>2</w:t>
            </w:r>
          </w:p>
        </w:tc>
      </w:tr>
    </w:tbl>
    <w:p w14:paraId="42B3B1CC" w14:textId="77777777" w:rsidR="00792FD9" w:rsidRPr="00792FD9" w:rsidRDefault="00792FD9" w:rsidP="00792FD9">
      <w:pPr>
        <w:rPr>
          <w:rFonts w:eastAsia="Calibri"/>
          <w:szCs w:val="22"/>
          <w:lang w:val="x-none"/>
        </w:rPr>
      </w:pPr>
    </w:p>
    <w:p w14:paraId="02B8B9B4" w14:textId="77777777" w:rsidR="00792FD9" w:rsidRPr="00792FD9" w:rsidRDefault="00792FD9" w:rsidP="00792FD9">
      <w:pPr>
        <w:rPr>
          <w:rFonts w:eastAsia="等线"/>
          <w:lang w:val="en-US"/>
        </w:rPr>
      </w:pPr>
      <w:r w:rsidRPr="00792FD9">
        <w:rPr>
          <w:rFonts w:eastAsia="等线" w:hint="eastAsia"/>
        </w:rPr>
        <w:t>I</w:t>
      </w:r>
      <w:r w:rsidRPr="00792FD9">
        <w:rPr>
          <w:rFonts w:eastAsia="MS Mincho" w:hint="eastAsia"/>
        </w:rPr>
        <w:t>f</w:t>
      </w:r>
      <w:r w:rsidRPr="00792FD9">
        <w:rPr>
          <w:rFonts w:eastAsia="MS Mincho"/>
        </w:rPr>
        <w:t xml:space="preserve"> a</w:t>
      </w:r>
      <w:r w:rsidRPr="00792FD9">
        <w:rPr>
          <w:rFonts w:eastAsia="MS Mincho" w:hint="eastAsia"/>
        </w:rPr>
        <w:t xml:space="preserve"> </w:t>
      </w:r>
      <w:r w:rsidRPr="00792FD9">
        <w:rPr>
          <w:rFonts w:eastAsia="等线"/>
        </w:rPr>
        <w:t>random access procedure</w:t>
      </w:r>
      <w:r w:rsidRPr="00792FD9">
        <w:rPr>
          <w:rFonts w:eastAsia="MS Mincho" w:hint="eastAsia"/>
        </w:rPr>
        <w:t xml:space="preserve"> is </w:t>
      </w:r>
      <w:r w:rsidRPr="00792FD9">
        <w:rPr>
          <w:rFonts w:eastAsia="MS Mincho"/>
        </w:rPr>
        <w:t>initiated by a</w:t>
      </w:r>
      <w:r w:rsidRPr="00792FD9">
        <w:rPr>
          <w:rFonts w:eastAsia="MS Mincho" w:hint="eastAsia"/>
        </w:rPr>
        <w:t xml:space="preserve"> </w:t>
      </w:r>
      <w:r w:rsidRPr="00792FD9">
        <w:rPr>
          <w:rFonts w:eastAsia="等线" w:hint="eastAsia"/>
        </w:rPr>
        <w:t xml:space="preserve">PDCCH </w:t>
      </w:r>
      <w:r w:rsidRPr="00792FD9">
        <w:rPr>
          <w:rFonts w:eastAsia="等线"/>
        </w:rPr>
        <w:t>order</w:t>
      </w:r>
      <w:r w:rsidRPr="00792FD9">
        <w:rPr>
          <w:rFonts w:eastAsia="等线" w:hint="eastAsia"/>
        </w:rPr>
        <w:t xml:space="preserve">, </w:t>
      </w:r>
      <w:r w:rsidRPr="00792FD9">
        <w:rPr>
          <w:rFonts w:eastAsia="等线"/>
        </w:rPr>
        <w:t xml:space="preserve">the </w:t>
      </w:r>
      <w:r w:rsidRPr="00792FD9">
        <w:rPr>
          <w:rFonts w:eastAsia="MS Mincho" w:hint="eastAsia"/>
        </w:rPr>
        <w:t>UE</w:t>
      </w:r>
      <w:r w:rsidRPr="00792FD9">
        <w:rPr>
          <w:rFonts w:eastAsia="等线" w:hint="eastAsia"/>
        </w:rPr>
        <w:t>,</w:t>
      </w:r>
      <w:r w:rsidRPr="00792FD9">
        <w:rPr>
          <w:rFonts w:eastAsia="MS Mincho" w:hint="eastAsia"/>
        </w:rPr>
        <w:t xml:space="preserve"> </w:t>
      </w:r>
      <w:r w:rsidRPr="00792FD9">
        <w:rPr>
          <w:rFonts w:eastAsia="等线" w:hint="eastAsia"/>
        </w:rPr>
        <w:t>if requested by higher layers,</w:t>
      </w:r>
      <w:r w:rsidRPr="00792FD9">
        <w:rPr>
          <w:rFonts w:eastAsia="MS Mincho" w:hint="eastAsia"/>
        </w:rPr>
        <w:t xml:space="preserve"> </w:t>
      </w:r>
      <w:r w:rsidRPr="00792FD9">
        <w:rPr>
          <w:rFonts w:eastAsia="等线" w:hint="eastAsia"/>
        </w:rPr>
        <w:t>transmit</w:t>
      </w:r>
      <w:r w:rsidRPr="00792FD9">
        <w:rPr>
          <w:rFonts w:eastAsia="等线"/>
        </w:rPr>
        <w:t>s</w:t>
      </w:r>
      <w:r w:rsidRPr="00792FD9">
        <w:rPr>
          <w:rFonts w:eastAsia="等线" w:hint="eastAsia"/>
        </w:rPr>
        <w:t xml:space="preserve"> </w:t>
      </w:r>
      <w:r w:rsidRPr="00792FD9">
        <w:rPr>
          <w:rFonts w:eastAsia="等线"/>
        </w:rPr>
        <w:t xml:space="preserve">a PRACH in the selected PRACH occasion, as described in [11, TS 38.321], for which a time between the last symbol of the PDCCH order reception and the first symbol of the PRACH transmission is larger than or equal to </w:t>
      </w:r>
      <w:r w:rsidRPr="00792FD9">
        <w:rPr>
          <w:rFonts w:eastAsia="等线"/>
          <w:position w:val="-12"/>
        </w:rPr>
        <w:object w:dxaOrig="2100" w:dyaOrig="320" w14:anchorId="1F32FF4D">
          <v:shape id="_x0000_i1057" type="#_x0000_t75" style="width:108pt;height:16.45pt" o:ole="">
            <v:imagedata r:id="rId65" o:title=""/>
          </v:shape>
          <o:OLEObject Type="Embed" ProgID="Equation.3" ShapeID="_x0000_i1057" DrawAspect="Content" ObjectID="_1632727547" r:id="rId66"/>
        </w:object>
      </w:r>
      <w:r w:rsidRPr="00792FD9">
        <w:rPr>
          <w:rFonts w:eastAsia="等线"/>
        </w:rPr>
        <w:t xml:space="preserve"> </w:t>
      </w:r>
      <w:proofErr w:type="spellStart"/>
      <w:r w:rsidRPr="00792FD9">
        <w:rPr>
          <w:rFonts w:eastAsia="等线"/>
          <w:lang w:val="en-US"/>
        </w:rPr>
        <w:t>msec</w:t>
      </w:r>
      <w:proofErr w:type="spellEnd"/>
      <w:r w:rsidRPr="00792FD9">
        <w:rPr>
          <w:rFonts w:eastAsia="等线"/>
          <w:lang w:val="en-US"/>
        </w:rPr>
        <w:t xml:space="preserve">, where </w:t>
      </w:r>
      <w:r w:rsidRPr="00792FD9">
        <w:rPr>
          <w:rFonts w:eastAsia="等线"/>
          <w:position w:val="-12"/>
        </w:rPr>
        <w:object w:dxaOrig="400" w:dyaOrig="320" w14:anchorId="0278FBBA">
          <v:shape id="_x0000_i1058" type="#_x0000_t75" style="width:22.25pt;height:14.95pt" o:ole="">
            <v:imagedata r:id="rId67" o:title=""/>
          </v:shape>
          <o:OLEObject Type="Embed" ProgID="Equation.3" ShapeID="_x0000_i1058" DrawAspect="Content" ObjectID="_1632727548" r:id="rId68"/>
        </w:object>
      </w:r>
      <w:r w:rsidRPr="00792FD9">
        <w:rPr>
          <w:rFonts w:eastAsia="等线"/>
        </w:rPr>
        <w:t xml:space="preserve"> is a time duration of </w:t>
      </w:r>
      <w:r w:rsidRPr="00792FD9">
        <w:rPr>
          <w:rFonts w:eastAsia="等线"/>
          <w:position w:val="-10"/>
        </w:rPr>
        <w:object w:dxaOrig="300" w:dyaOrig="300" w14:anchorId="765DBE5F">
          <v:shape id="_x0000_i1059" type="#_x0000_t75" style="width:14.65pt;height:14.65pt" o:ole="">
            <v:imagedata r:id="rId69" o:title=""/>
          </v:shape>
          <o:OLEObject Type="Embed" ProgID="Equation.3" ShapeID="_x0000_i1059" DrawAspect="Content" ObjectID="_1632727549" r:id="rId70"/>
        </w:object>
      </w:r>
      <w:r w:rsidRPr="00792FD9">
        <w:rPr>
          <w:rFonts w:eastAsia="等线"/>
        </w:rPr>
        <w:t xml:space="preserve"> symbols corresponding to a PUSCH preparation time for UE processing capability 1 [6, TS 38.214]</w:t>
      </w:r>
      <w:r w:rsidRPr="00792FD9">
        <w:rPr>
          <w:rFonts w:eastAsia="等线"/>
          <w:lang w:val="en-US"/>
        </w:rPr>
        <w:t xml:space="preserve">, </w:t>
      </w:r>
      <w:r w:rsidRPr="00792FD9">
        <w:rPr>
          <w:rFonts w:eastAsia="等线"/>
          <w:position w:val="-12"/>
        </w:rPr>
        <w:object w:dxaOrig="1280" w:dyaOrig="320" w14:anchorId="055D3E60">
          <v:shape id="_x0000_i1060" type="#_x0000_t75" style="width:66.8pt;height:18.3pt" o:ole="">
            <v:imagedata r:id="rId71" o:title=""/>
          </v:shape>
          <o:OLEObject Type="Embed" ProgID="Equation.3" ShapeID="_x0000_i1060" DrawAspect="Content" ObjectID="_1632727550" r:id="rId72"/>
        </w:object>
      </w:r>
      <w:r w:rsidRPr="00792FD9">
        <w:rPr>
          <w:rFonts w:eastAsia="等线"/>
        </w:rPr>
        <w:t xml:space="preserve"> if the active UL BWP does not change and </w:t>
      </w:r>
      <w:r w:rsidRPr="00792FD9">
        <w:rPr>
          <w:rFonts w:eastAsia="等线"/>
          <w:position w:val="-12"/>
        </w:rPr>
        <w:object w:dxaOrig="960" w:dyaOrig="320" w14:anchorId="652E96A7">
          <v:shape id="_x0000_i1061" type="#_x0000_t75" style="width:54.9pt;height:18.3pt" o:ole="">
            <v:imagedata r:id="rId73" o:title=""/>
          </v:shape>
          <o:OLEObject Type="Embed" ProgID="Equation.3" ShapeID="_x0000_i1061" DrawAspect="Content" ObjectID="_1632727551" r:id="rId74"/>
        </w:object>
      </w:r>
      <w:r w:rsidRPr="00792FD9">
        <w:rPr>
          <w:rFonts w:eastAsia="等线"/>
        </w:rPr>
        <w:t xml:space="preserve"> is defined in [10, TS 38.133] otherwise, </w:t>
      </w:r>
      <w:r w:rsidRPr="00792FD9">
        <w:rPr>
          <w:rFonts w:eastAsia="等线"/>
          <w:lang w:val="en-US"/>
        </w:rPr>
        <w:t>and</w:t>
      </w:r>
      <w:r w:rsidRPr="00792FD9">
        <w:rPr>
          <w:rFonts w:eastAsia="等线"/>
        </w:rPr>
        <w:t xml:space="preserve"> </w:t>
      </w:r>
      <w:r w:rsidRPr="00792FD9">
        <w:rPr>
          <w:rFonts w:eastAsia="等线"/>
          <w:position w:val="-12"/>
        </w:rPr>
        <w:object w:dxaOrig="960" w:dyaOrig="320" w14:anchorId="47568432">
          <v:shape id="_x0000_i1062" type="#_x0000_t75" style="width:43.65pt;height:16.45pt" o:ole="">
            <v:imagedata r:id="rId75" o:title=""/>
          </v:shape>
          <o:OLEObject Type="Embed" ProgID="Equation.3" ShapeID="_x0000_i1062" DrawAspect="Content" ObjectID="_1632727552" r:id="rId76"/>
        </w:object>
      </w:r>
      <w:r w:rsidRPr="00792FD9">
        <w:rPr>
          <w:rFonts w:eastAsia="等线"/>
        </w:rPr>
        <w:t xml:space="preserve"> </w:t>
      </w:r>
      <w:proofErr w:type="spellStart"/>
      <w:r w:rsidRPr="00792FD9">
        <w:rPr>
          <w:rFonts w:eastAsia="等线"/>
        </w:rPr>
        <w:t>msec</w:t>
      </w:r>
      <w:proofErr w:type="spellEnd"/>
      <w:r w:rsidRPr="00792FD9">
        <w:rPr>
          <w:rFonts w:eastAsia="等线"/>
        </w:rPr>
        <w:t xml:space="preserve"> for FR1 and </w:t>
      </w:r>
      <w:r w:rsidRPr="00792FD9">
        <w:rPr>
          <w:rFonts w:eastAsia="等线"/>
          <w:position w:val="-12"/>
        </w:rPr>
        <w:object w:dxaOrig="1060" w:dyaOrig="320" w14:anchorId="5D1A51D9">
          <v:shape id="_x0000_i1063" type="#_x0000_t75" style="width:49.75pt;height:16.45pt" o:ole="">
            <v:imagedata r:id="rId77" o:title=""/>
          </v:shape>
          <o:OLEObject Type="Embed" ProgID="Equation.3" ShapeID="_x0000_i1063" DrawAspect="Content" ObjectID="_1632727553" r:id="rId78"/>
        </w:object>
      </w:r>
      <w:r w:rsidRPr="00792FD9">
        <w:rPr>
          <w:rFonts w:eastAsia="等线"/>
        </w:rPr>
        <w:t xml:space="preserve"> </w:t>
      </w:r>
      <w:proofErr w:type="spellStart"/>
      <w:r w:rsidRPr="00792FD9">
        <w:rPr>
          <w:rFonts w:eastAsia="等线"/>
        </w:rPr>
        <w:t>msec</w:t>
      </w:r>
      <w:proofErr w:type="spellEnd"/>
      <w:r w:rsidRPr="00792FD9">
        <w:rPr>
          <w:rFonts w:eastAsia="等线"/>
        </w:rPr>
        <w:t xml:space="preserve"> for FR2</w:t>
      </w:r>
      <w:r w:rsidRPr="00792FD9">
        <w:rPr>
          <w:rFonts w:eastAsia="等线"/>
          <w:lang w:val="en-US"/>
        </w:rPr>
        <w:t xml:space="preserve">. For a PRACH transmission using 1.25 kHz or 5 kHz SCS, the UE determines </w:t>
      </w:r>
      <w:r w:rsidRPr="00792FD9">
        <w:rPr>
          <w:rFonts w:eastAsia="等线"/>
          <w:position w:val="-10"/>
        </w:rPr>
        <w:object w:dxaOrig="300" w:dyaOrig="300" w14:anchorId="55C2C9F2">
          <v:shape id="_x0000_i1064" type="#_x0000_t75" style="width:14.65pt;height:14.65pt" o:ole="">
            <v:imagedata r:id="rId69" o:title=""/>
          </v:shape>
          <o:OLEObject Type="Embed" ProgID="Equation.3" ShapeID="_x0000_i1064" DrawAspect="Content" ObjectID="_1632727554" r:id="rId79"/>
        </w:object>
      </w:r>
      <w:r w:rsidRPr="00792FD9">
        <w:rPr>
          <w:rFonts w:eastAsia="等线"/>
        </w:rPr>
        <w:t xml:space="preserve"> assuming SCS </w:t>
      </w:r>
      <w:proofErr w:type="gramStart"/>
      <w:r w:rsidRPr="00792FD9">
        <w:rPr>
          <w:rFonts w:eastAsia="等线"/>
        </w:rPr>
        <w:t xml:space="preserve">configuration </w:t>
      </w:r>
      <w:proofErr w:type="gramEnd"/>
      <w:r w:rsidRPr="00792FD9">
        <w:rPr>
          <w:rFonts w:eastAsia="等线"/>
          <w:position w:val="-10"/>
        </w:rPr>
        <w:object w:dxaOrig="499" w:dyaOrig="279" w14:anchorId="2CCA3A22">
          <v:shape id="_x0000_i1065" type="#_x0000_t75" style="width:22.25pt;height:14.65pt" o:ole="">
            <v:imagedata r:id="rId80" o:title=""/>
          </v:shape>
          <o:OLEObject Type="Embed" ProgID="Equation.3" ShapeID="_x0000_i1065" DrawAspect="Content" ObjectID="_1632727555" r:id="rId81"/>
        </w:object>
      </w:r>
      <w:r w:rsidRPr="00792FD9">
        <w:rPr>
          <w:rFonts w:eastAsia="等线"/>
        </w:rPr>
        <w:t>.</w:t>
      </w:r>
    </w:p>
    <w:p w14:paraId="03B8D2A9" w14:textId="77777777" w:rsidR="00792FD9" w:rsidRDefault="00792FD9" w:rsidP="00792FD9">
      <w:pPr>
        <w:rPr>
          <w:rFonts w:eastAsia="等线"/>
        </w:rPr>
      </w:pPr>
      <w:r w:rsidRPr="00792FD9">
        <w:rPr>
          <w:rFonts w:eastAsia="等线"/>
          <w:lang w:val="en-US"/>
        </w:rPr>
        <w:t xml:space="preserve">For single cell operation or for operation with carrier aggregation in a same frequency band, a UE does not transmit PRACH and </w:t>
      </w:r>
      <w:r w:rsidRPr="00792FD9">
        <w:rPr>
          <w:rFonts w:eastAsia="等线"/>
        </w:rPr>
        <w:t xml:space="preserve">PUSCH/PUCCH/SRS in a same slot or when a gap between the first or last symbol of a PRACH transmission in a first slot is separated by less than </w:t>
      </w:r>
      <w:r w:rsidRPr="00792FD9">
        <w:rPr>
          <w:rFonts w:eastAsia="等线"/>
          <w:position w:val="-6"/>
        </w:rPr>
        <w:object w:dxaOrig="240" w:dyaOrig="240" w14:anchorId="6524EF6F">
          <v:shape id="_x0000_i1066" type="#_x0000_t75" style="width:14.65pt;height:12.2pt" o:ole="">
            <v:imagedata r:id="rId82" o:title=""/>
          </v:shape>
          <o:OLEObject Type="Embed" ProgID="Equation.3" ShapeID="_x0000_i1066" DrawAspect="Content" ObjectID="_1632727556" r:id="rId83"/>
        </w:object>
      </w:r>
      <w:r w:rsidRPr="00792FD9">
        <w:rPr>
          <w:rFonts w:eastAsia="等线"/>
        </w:rPr>
        <w:t xml:space="preserve"> symbols from the last or first symbol, respectively, of a PUSCH/PUCCH/SRS transmission in a second slot where </w:t>
      </w:r>
      <w:r w:rsidRPr="00792FD9">
        <w:rPr>
          <w:rFonts w:eastAsia="等线"/>
          <w:position w:val="-6"/>
        </w:rPr>
        <w:object w:dxaOrig="540" w:dyaOrig="240" w14:anchorId="5502614C">
          <v:shape id="_x0000_i1067" type="#_x0000_t75" style="width:22.25pt;height:12.2pt" o:ole="">
            <v:imagedata r:id="rId84" o:title=""/>
          </v:shape>
          <o:OLEObject Type="Embed" ProgID="Equation.3" ShapeID="_x0000_i1067" DrawAspect="Content" ObjectID="_1632727557" r:id="rId85"/>
        </w:object>
      </w:r>
      <w:r w:rsidRPr="00792FD9">
        <w:rPr>
          <w:rFonts w:eastAsia="等线"/>
        </w:rPr>
        <w:t xml:space="preserve"> for </w:t>
      </w:r>
      <w:r w:rsidRPr="00792FD9">
        <w:rPr>
          <w:rFonts w:eastAsia="等线"/>
          <w:position w:val="-10"/>
        </w:rPr>
        <w:object w:dxaOrig="499" w:dyaOrig="279" w14:anchorId="575B70A2">
          <v:shape id="_x0000_i1068" type="#_x0000_t75" style="width:22.25pt;height:14.65pt" o:ole="">
            <v:imagedata r:id="rId86" o:title=""/>
          </v:shape>
          <o:OLEObject Type="Embed" ProgID="Equation.3" ShapeID="_x0000_i1068" DrawAspect="Content" ObjectID="_1632727558" r:id="rId87"/>
        </w:object>
      </w:r>
      <w:r w:rsidRPr="00792FD9">
        <w:rPr>
          <w:rFonts w:eastAsia="等线"/>
        </w:rPr>
        <w:t xml:space="preserve"> or </w:t>
      </w:r>
      <w:r w:rsidRPr="00792FD9">
        <w:rPr>
          <w:rFonts w:eastAsia="等线"/>
          <w:position w:val="-10"/>
        </w:rPr>
        <w:object w:dxaOrig="480" w:dyaOrig="279" w14:anchorId="69FCD063">
          <v:shape id="_x0000_i1069" type="#_x0000_t75" style="width:22.25pt;height:14.65pt" o:ole="">
            <v:imagedata r:id="rId88" o:title=""/>
          </v:shape>
          <o:OLEObject Type="Embed" ProgID="Equation.3" ShapeID="_x0000_i1069" DrawAspect="Content" ObjectID="_1632727559" r:id="rId89"/>
        </w:object>
      </w:r>
      <w:r w:rsidRPr="00792FD9">
        <w:rPr>
          <w:rFonts w:eastAsia="等线"/>
        </w:rPr>
        <w:t xml:space="preserve">, </w:t>
      </w:r>
      <w:r w:rsidRPr="00792FD9">
        <w:rPr>
          <w:rFonts w:eastAsia="等线"/>
          <w:position w:val="-6"/>
        </w:rPr>
        <w:object w:dxaOrig="540" w:dyaOrig="240" w14:anchorId="22D3687E">
          <v:shape id="_x0000_i1070" type="#_x0000_t75" style="width:22.25pt;height:12.2pt" o:ole="">
            <v:imagedata r:id="rId90" o:title=""/>
          </v:shape>
          <o:OLEObject Type="Embed" ProgID="Equation.3" ShapeID="_x0000_i1070" DrawAspect="Content" ObjectID="_1632727560" r:id="rId91"/>
        </w:object>
      </w:r>
      <w:r w:rsidRPr="00792FD9">
        <w:rPr>
          <w:rFonts w:eastAsia="等线"/>
        </w:rPr>
        <w:t xml:space="preserve"> for </w:t>
      </w:r>
      <w:r w:rsidRPr="00792FD9">
        <w:rPr>
          <w:rFonts w:eastAsia="等线"/>
          <w:position w:val="-10"/>
        </w:rPr>
        <w:object w:dxaOrig="520" w:dyaOrig="279" w14:anchorId="235C6D49">
          <v:shape id="_x0000_i1071" type="#_x0000_t75" style="width:21.65pt;height:14.65pt" o:ole="">
            <v:imagedata r:id="rId92" o:title=""/>
          </v:shape>
          <o:OLEObject Type="Embed" ProgID="Equation.3" ShapeID="_x0000_i1071" DrawAspect="Content" ObjectID="_1632727561" r:id="rId93"/>
        </w:object>
      </w:r>
      <w:r w:rsidRPr="00792FD9">
        <w:rPr>
          <w:rFonts w:eastAsia="等线"/>
        </w:rPr>
        <w:t xml:space="preserve"> or </w:t>
      </w:r>
      <w:r w:rsidRPr="00792FD9">
        <w:rPr>
          <w:rFonts w:eastAsia="等线"/>
          <w:position w:val="-10"/>
        </w:rPr>
        <w:object w:dxaOrig="499" w:dyaOrig="279" w14:anchorId="2BD9563F">
          <v:shape id="_x0000_i1072" type="#_x0000_t75" style="width:22.25pt;height:14.65pt" o:ole="">
            <v:imagedata r:id="rId94" o:title=""/>
          </v:shape>
          <o:OLEObject Type="Embed" ProgID="Equation.3" ShapeID="_x0000_i1072" DrawAspect="Content" ObjectID="_1632727562" r:id="rId95"/>
        </w:object>
      </w:r>
      <w:r w:rsidRPr="00792FD9">
        <w:rPr>
          <w:rFonts w:eastAsia="等线"/>
        </w:rPr>
        <w:t xml:space="preserve">, and </w:t>
      </w:r>
      <w:r w:rsidRPr="00792FD9">
        <w:rPr>
          <w:rFonts w:eastAsia="等线"/>
          <w:position w:val="-10"/>
        </w:rPr>
        <w:object w:dxaOrig="220" w:dyaOrig="240" w14:anchorId="4BCE88BA">
          <v:shape id="_x0000_i1073" type="#_x0000_t75" style="width:14.65pt;height:12.2pt" o:ole="">
            <v:imagedata r:id="rId96" o:title=""/>
          </v:shape>
          <o:OLEObject Type="Embed" ProgID="Equation.3" ShapeID="_x0000_i1073" DrawAspect="Content" ObjectID="_1632727563" r:id="rId97"/>
        </w:object>
      </w:r>
      <w:r w:rsidRPr="00792FD9">
        <w:rPr>
          <w:rFonts w:eastAsia="等线"/>
        </w:rPr>
        <w:t xml:space="preserve"> is the SCS configuration for the active UL BWP.</w:t>
      </w:r>
    </w:p>
    <w:p w14:paraId="64764D93" w14:textId="77777777" w:rsidR="00792FD9" w:rsidRDefault="00792FD9" w:rsidP="00792FD9">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7C2E3630" w14:textId="77777777" w:rsidR="00792FD9" w:rsidRPr="00792FD9" w:rsidRDefault="00792FD9" w:rsidP="00792FD9">
      <w:pPr>
        <w:rPr>
          <w:rFonts w:eastAsia="等线"/>
        </w:rPr>
      </w:pPr>
    </w:p>
    <w:p w14:paraId="13E1B7D1" w14:textId="77777777" w:rsidR="00792FD9" w:rsidRPr="00792FD9" w:rsidRDefault="00792FD9" w:rsidP="00792FD9">
      <w:pPr>
        <w:rPr>
          <w:lang w:val="en-US" w:eastAsia="zh-CN"/>
        </w:rPr>
      </w:pPr>
    </w:p>
    <w:sectPr w:rsidR="00792FD9" w:rsidRPr="00792FD9" w:rsidSect="00B80B66">
      <w:headerReference w:type="even" r:id="rId98"/>
      <w:headerReference w:type="default" r:id="rId99"/>
      <w:headerReference w:type="first" r:id="rId1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7A9FB" w14:textId="77777777" w:rsidR="000B1398" w:rsidRDefault="000B1398" w:rsidP="00A17B97">
      <w:pPr>
        <w:spacing w:after="0"/>
      </w:pPr>
      <w:r>
        <w:separator/>
      </w:r>
    </w:p>
  </w:endnote>
  <w:endnote w:type="continuationSeparator" w:id="0">
    <w:p w14:paraId="0A566CDA" w14:textId="77777777" w:rsidR="000B1398" w:rsidRDefault="000B1398"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B65D9" w14:textId="77777777" w:rsidR="000B1398" w:rsidRDefault="000B1398" w:rsidP="00A17B97">
      <w:pPr>
        <w:spacing w:after="0"/>
      </w:pPr>
      <w:r>
        <w:separator/>
      </w:r>
    </w:p>
  </w:footnote>
  <w:footnote w:type="continuationSeparator" w:id="0">
    <w:p w14:paraId="45CC20F0" w14:textId="77777777" w:rsidR="000B1398" w:rsidRDefault="000B1398"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09231" w14:textId="77777777"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33CF8" w14:textId="77777777" w:rsidR="0053225D" w:rsidRDefault="0053225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3EA4D" w14:textId="77777777" w:rsidR="0053225D" w:rsidRDefault="0053225D" w:rsidP="00860B1B">
    <w:pPr>
      <w:pStyle w:val="a3"/>
      <w:tabs>
        <w:tab w:val="center" w:pos="4820"/>
        <w:tab w:val="right" w:pos="9639"/>
      </w:tabs>
    </w:pPr>
  </w:p>
  <w:p w14:paraId="27906A02" w14:textId="77777777" w:rsidR="0053225D" w:rsidRDefault="0053225D">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63711" w14:textId="77777777" w:rsidR="0053225D" w:rsidRDefault="005322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2796"/>
    <w:multiLevelType w:val="hybridMultilevel"/>
    <w:tmpl w:val="27567EB4"/>
    <w:lvl w:ilvl="0" w:tplc="A6D4C77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847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15:restartNumberingAfterBreak="0">
    <w:nsid w:val="228E5429"/>
    <w:multiLevelType w:val="hybridMultilevel"/>
    <w:tmpl w:val="DAD834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6202B6"/>
    <w:multiLevelType w:val="hybridMultilevel"/>
    <w:tmpl w:val="42F0573A"/>
    <w:lvl w:ilvl="0" w:tplc="8EB66C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5E66A5F"/>
    <w:multiLevelType w:val="hybridMultilevel"/>
    <w:tmpl w:val="8890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D4E8E"/>
    <w:multiLevelType w:val="hybridMultilevel"/>
    <w:tmpl w:val="EAFA2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7149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C5609"/>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97099"/>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DE4F7D"/>
    <w:multiLevelType w:val="hybridMultilevel"/>
    <w:tmpl w:val="E9B4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047188"/>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4"/>
  </w:num>
  <w:num w:numId="4">
    <w:abstractNumId w:val="2"/>
  </w:num>
  <w:num w:numId="5">
    <w:abstractNumId w:val="4"/>
  </w:num>
  <w:num w:numId="6">
    <w:abstractNumId w:val="3"/>
  </w:num>
  <w:num w:numId="7">
    <w:abstractNumId w:val="6"/>
  </w:num>
  <w:num w:numId="8">
    <w:abstractNumId w:val="8"/>
  </w:num>
  <w:num w:numId="9">
    <w:abstractNumId w:val="5"/>
  </w:num>
  <w:num w:numId="10">
    <w:abstractNumId w:val="0"/>
  </w:num>
  <w:num w:numId="11">
    <w:abstractNumId w:val="12"/>
  </w:num>
  <w:num w:numId="12">
    <w:abstractNumId w:val="1"/>
  </w:num>
  <w:num w:numId="13">
    <w:abstractNumId w:val="9"/>
  </w:num>
  <w:num w:numId="14">
    <w:abstractNumId w:val="1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3223"/>
    <w:rsid w:val="000171F5"/>
    <w:rsid w:val="00017BBE"/>
    <w:rsid w:val="000252FD"/>
    <w:rsid w:val="00030EE4"/>
    <w:rsid w:val="0004145E"/>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398"/>
    <w:rsid w:val="000B16C0"/>
    <w:rsid w:val="000B7188"/>
    <w:rsid w:val="000C2B6A"/>
    <w:rsid w:val="000C41B2"/>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30954"/>
    <w:rsid w:val="00130C23"/>
    <w:rsid w:val="0013482A"/>
    <w:rsid w:val="00135E79"/>
    <w:rsid w:val="00144E84"/>
    <w:rsid w:val="001453AD"/>
    <w:rsid w:val="001466EE"/>
    <w:rsid w:val="00146815"/>
    <w:rsid w:val="001508DC"/>
    <w:rsid w:val="00156A6E"/>
    <w:rsid w:val="001609DC"/>
    <w:rsid w:val="001622B0"/>
    <w:rsid w:val="0016408A"/>
    <w:rsid w:val="00185090"/>
    <w:rsid w:val="001862BA"/>
    <w:rsid w:val="00187573"/>
    <w:rsid w:val="001948EB"/>
    <w:rsid w:val="00195AA1"/>
    <w:rsid w:val="001A1FB3"/>
    <w:rsid w:val="001A31E4"/>
    <w:rsid w:val="001A35C5"/>
    <w:rsid w:val="001A5253"/>
    <w:rsid w:val="001B371C"/>
    <w:rsid w:val="001B6B54"/>
    <w:rsid w:val="001C034A"/>
    <w:rsid w:val="001C138E"/>
    <w:rsid w:val="001C2F16"/>
    <w:rsid w:val="001C66FC"/>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6075"/>
    <w:rsid w:val="002D7F34"/>
    <w:rsid w:val="002E5747"/>
    <w:rsid w:val="002F07B8"/>
    <w:rsid w:val="002F0F38"/>
    <w:rsid w:val="002F43AC"/>
    <w:rsid w:val="002F51F3"/>
    <w:rsid w:val="002F6572"/>
    <w:rsid w:val="00303FC7"/>
    <w:rsid w:val="003053D0"/>
    <w:rsid w:val="003152B9"/>
    <w:rsid w:val="0032097E"/>
    <w:rsid w:val="00323A71"/>
    <w:rsid w:val="003262FC"/>
    <w:rsid w:val="00327212"/>
    <w:rsid w:val="0032776B"/>
    <w:rsid w:val="00333968"/>
    <w:rsid w:val="00346D2F"/>
    <w:rsid w:val="00350C2B"/>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F0F9E"/>
    <w:rsid w:val="003F2B44"/>
    <w:rsid w:val="00400C3B"/>
    <w:rsid w:val="00400D2C"/>
    <w:rsid w:val="00403D0D"/>
    <w:rsid w:val="004041C2"/>
    <w:rsid w:val="00410DBE"/>
    <w:rsid w:val="00411C44"/>
    <w:rsid w:val="00416ACF"/>
    <w:rsid w:val="004260BF"/>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C3539"/>
    <w:rsid w:val="004D1A99"/>
    <w:rsid w:val="004F46CC"/>
    <w:rsid w:val="004F599C"/>
    <w:rsid w:val="00500542"/>
    <w:rsid w:val="00501D40"/>
    <w:rsid w:val="00504919"/>
    <w:rsid w:val="005065EE"/>
    <w:rsid w:val="00511269"/>
    <w:rsid w:val="005118E8"/>
    <w:rsid w:val="005121EC"/>
    <w:rsid w:val="0051397B"/>
    <w:rsid w:val="00516D4A"/>
    <w:rsid w:val="00520317"/>
    <w:rsid w:val="00523187"/>
    <w:rsid w:val="005267D1"/>
    <w:rsid w:val="0053225D"/>
    <w:rsid w:val="0053616E"/>
    <w:rsid w:val="00537885"/>
    <w:rsid w:val="0054315F"/>
    <w:rsid w:val="0055078A"/>
    <w:rsid w:val="00550905"/>
    <w:rsid w:val="00550FFA"/>
    <w:rsid w:val="00552321"/>
    <w:rsid w:val="00553FEC"/>
    <w:rsid w:val="00555426"/>
    <w:rsid w:val="00561027"/>
    <w:rsid w:val="005656FF"/>
    <w:rsid w:val="00565718"/>
    <w:rsid w:val="00566190"/>
    <w:rsid w:val="005670AA"/>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E21D9"/>
    <w:rsid w:val="005E2E17"/>
    <w:rsid w:val="005E4520"/>
    <w:rsid w:val="005F03D1"/>
    <w:rsid w:val="005F1CF0"/>
    <w:rsid w:val="005F2F4C"/>
    <w:rsid w:val="005F6D78"/>
    <w:rsid w:val="005F7184"/>
    <w:rsid w:val="0060396F"/>
    <w:rsid w:val="0060530A"/>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A0396"/>
    <w:rsid w:val="006A4651"/>
    <w:rsid w:val="006B0DD5"/>
    <w:rsid w:val="006B4E6A"/>
    <w:rsid w:val="006B6B9C"/>
    <w:rsid w:val="006B6E3D"/>
    <w:rsid w:val="006C6606"/>
    <w:rsid w:val="006C7233"/>
    <w:rsid w:val="006C7895"/>
    <w:rsid w:val="006D1292"/>
    <w:rsid w:val="006E3C9B"/>
    <w:rsid w:val="007045A9"/>
    <w:rsid w:val="00706F41"/>
    <w:rsid w:val="00710F8B"/>
    <w:rsid w:val="00713D83"/>
    <w:rsid w:val="00714EF9"/>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2FD9"/>
    <w:rsid w:val="00794E37"/>
    <w:rsid w:val="007B4C5D"/>
    <w:rsid w:val="007C3F92"/>
    <w:rsid w:val="007C588C"/>
    <w:rsid w:val="007C722F"/>
    <w:rsid w:val="007D0BD3"/>
    <w:rsid w:val="007D5544"/>
    <w:rsid w:val="007D5F5F"/>
    <w:rsid w:val="007D6A80"/>
    <w:rsid w:val="007D79B9"/>
    <w:rsid w:val="007D7EF8"/>
    <w:rsid w:val="007E3807"/>
    <w:rsid w:val="007F0936"/>
    <w:rsid w:val="007F5917"/>
    <w:rsid w:val="00804A5D"/>
    <w:rsid w:val="008077DC"/>
    <w:rsid w:val="008110BD"/>
    <w:rsid w:val="00812844"/>
    <w:rsid w:val="00822148"/>
    <w:rsid w:val="0082290D"/>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5E66"/>
    <w:rsid w:val="008815A3"/>
    <w:rsid w:val="00885220"/>
    <w:rsid w:val="00886155"/>
    <w:rsid w:val="00891B24"/>
    <w:rsid w:val="008944D6"/>
    <w:rsid w:val="0089768F"/>
    <w:rsid w:val="00897ED0"/>
    <w:rsid w:val="008A68DD"/>
    <w:rsid w:val="008B50B8"/>
    <w:rsid w:val="008B5913"/>
    <w:rsid w:val="008B63D1"/>
    <w:rsid w:val="008B789A"/>
    <w:rsid w:val="008C1FD7"/>
    <w:rsid w:val="008C60DD"/>
    <w:rsid w:val="008C6887"/>
    <w:rsid w:val="008D1F8B"/>
    <w:rsid w:val="008D59E2"/>
    <w:rsid w:val="008D6024"/>
    <w:rsid w:val="008E0093"/>
    <w:rsid w:val="008E3B5F"/>
    <w:rsid w:val="008E7EEE"/>
    <w:rsid w:val="008F239A"/>
    <w:rsid w:val="008F2798"/>
    <w:rsid w:val="008F2E28"/>
    <w:rsid w:val="008F5ABF"/>
    <w:rsid w:val="008F661E"/>
    <w:rsid w:val="00902FA6"/>
    <w:rsid w:val="009030D1"/>
    <w:rsid w:val="00913691"/>
    <w:rsid w:val="00913ECF"/>
    <w:rsid w:val="00917A72"/>
    <w:rsid w:val="0092588F"/>
    <w:rsid w:val="00930D4E"/>
    <w:rsid w:val="00931549"/>
    <w:rsid w:val="00932BBC"/>
    <w:rsid w:val="009409D3"/>
    <w:rsid w:val="00941EDC"/>
    <w:rsid w:val="009459AA"/>
    <w:rsid w:val="009524C4"/>
    <w:rsid w:val="00955553"/>
    <w:rsid w:val="00957649"/>
    <w:rsid w:val="00961922"/>
    <w:rsid w:val="009627EE"/>
    <w:rsid w:val="00974F3C"/>
    <w:rsid w:val="00976EFA"/>
    <w:rsid w:val="00981C0E"/>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4C"/>
    <w:rsid w:val="00A17687"/>
    <w:rsid w:val="00A17B97"/>
    <w:rsid w:val="00A22B35"/>
    <w:rsid w:val="00A26A0A"/>
    <w:rsid w:val="00A3292F"/>
    <w:rsid w:val="00A33833"/>
    <w:rsid w:val="00A353FD"/>
    <w:rsid w:val="00A40D6B"/>
    <w:rsid w:val="00A4273D"/>
    <w:rsid w:val="00A47752"/>
    <w:rsid w:val="00A57ADB"/>
    <w:rsid w:val="00A6074C"/>
    <w:rsid w:val="00A62DA1"/>
    <w:rsid w:val="00A63F16"/>
    <w:rsid w:val="00A650A8"/>
    <w:rsid w:val="00A73806"/>
    <w:rsid w:val="00A74346"/>
    <w:rsid w:val="00A831A0"/>
    <w:rsid w:val="00A83A04"/>
    <w:rsid w:val="00A903E9"/>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C5227"/>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5558"/>
    <w:rsid w:val="00BB5104"/>
    <w:rsid w:val="00BC0359"/>
    <w:rsid w:val="00BC100D"/>
    <w:rsid w:val="00BC4CE7"/>
    <w:rsid w:val="00BC4CFA"/>
    <w:rsid w:val="00BC5091"/>
    <w:rsid w:val="00BC52ED"/>
    <w:rsid w:val="00BC6B62"/>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47F"/>
    <w:rsid w:val="00CE1980"/>
    <w:rsid w:val="00CE365D"/>
    <w:rsid w:val="00CE51B6"/>
    <w:rsid w:val="00CE54DF"/>
    <w:rsid w:val="00CE705C"/>
    <w:rsid w:val="00CF3140"/>
    <w:rsid w:val="00CF4252"/>
    <w:rsid w:val="00CF660A"/>
    <w:rsid w:val="00CF6B32"/>
    <w:rsid w:val="00D03DF3"/>
    <w:rsid w:val="00D11A64"/>
    <w:rsid w:val="00D121D6"/>
    <w:rsid w:val="00D20538"/>
    <w:rsid w:val="00D23C99"/>
    <w:rsid w:val="00D2458C"/>
    <w:rsid w:val="00D27305"/>
    <w:rsid w:val="00D35D46"/>
    <w:rsid w:val="00D3711D"/>
    <w:rsid w:val="00D441A0"/>
    <w:rsid w:val="00D454EC"/>
    <w:rsid w:val="00D4663D"/>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78"/>
    <w:rsid w:val="00E359E4"/>
    <w:rsid w:val="00E36133"/>
    <w:rsid w:val="00E36349"/>
    <w:rsid w:val="00E43C5B"/>
    <w:rsid w:val="00E46FAE"/>
    <w:rsid w:val="00E478B8"/>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3A46"/>
    <w:rsid w:val="00F36DB9"/>
    <w:rsid w:val="00F37822"/>
    <w:rsid w:val="00F37B13"/>
    <w:rsid w:val="00F4683A"/>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5A58"/>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400235"/>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basedOn w:val="a"/>
    <w:next w:val="a"/>
    <w:link w:val="1Char"/>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
    <w:next w:val="a"/>
    <w:link w:val="7Char"/>
    <w:uiPriority w:val="9"/>
    <w:semiHidden/>
    <w:unhideWhenUsed/>
    <w:qFormat/>
    <w:rsid w:val="00AE2CF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4">
    <w:name w:val="Hyperlink"/>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uiPriority w:val="99"/>
    <w:rsid w:val="00860B1B"/>
    <w:rPr>
      <w:rFonts w:ascii="Times New Roman" w:hAnsi="Times New Roman"/>
      <w:lang w:val="en-GB" w:eastAsia="en-US"/>
    </w:rPr>
  </w:style>
  <w:style w:type="paragraph" w:customStyle="1" w:styleId="B1">
    <w:name w:val="B1"/>
    <w:basedOn w:val="a6"/>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uiPriority w:val="99"/>
    <w:semiHidden/>
    <w:unhideWhenUsed/>
    <w:rsid w:val="00860B1B"/>
    <w:pPr>
      <w:ind w:left="360" w:hanging="360"/>
      <w:contextualSpacing/>
    </w:pPr>
  </w:style>
  <w:style w:type="paragraph" w:styleId="20">
    <w:name w:val="List 2"/>
    <w:basedOn w:val="a"/>
    <w:uiPriority w:val="99"/>
    <w:semiHidden/>
    <w:unhideWhenUsed/>
    <w:rsid w:val="00860B1B"/>
    <w:pPr>
      <w:ind w:left="720" w:hanging="360"/>
      <w:contextualSpacing/>
    </w:pPr>
  </w:style>
  <w:style w:type="paragraph" w:styleId="30">
    <w:name w:val="List 3"/>
    <w:basedOn w:val="a"/>
    <w:uiPriority w:val="99"/>
    <w:semiHidden/>
    <w:unhideWhenUsed/>
    <w:rsid w:val="00860B1B"/>
    <w:pPr>
      <w:ind w:left="1080" w:hanging="360"/>
      <w:contextualSpacing/>
    </w:pPr>
  </w:style>
  <w:style w:type="paragraph" w:styleId="40">
    <w:name w:val="List 4"/>
    <w:basedOn w:val="a"/>
    <w:uiPriority w:val="99"/>
    <w:semiHidden/>
    <w:unhideWhenUsed/>
    <w:rsid w:val="00860B1B"/>
    <w:pPr>
      <w:ind w:left="1440" w:hanging="360"/>
      <w:contextualSpacing/>
    </w:pPr>
  </w:style>
  <w:style w:type="paragraph" w:styleId="a7">
    <w:name w:val="Balloon Text"/>
    <w:basedOn w:val="a"/>
    <w:link w:val="Char1"/>
    <w:uiPriority w:val="99"/>
    <w:semiHidden/>
    <w:unhideWhenUsed/>
    <w:rsid w:val="00902FA6"/>
    <w:pPr>
      <w:spacing w:after="0"/>
    </w:pPr>
    <w:rPr>
      <w:rFonts w:ascii="Segoe UI" w:hAnsi="Segoe UI" w:cs="Segoe UI"/>
      <w:sz w:val="18"/>
      <w:szCs w:val="18"/>
    </w:rPr>
  </w:style>
  <w:style w:type="character" w:customStyle="1" w:styleId="Char1">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unhideWhenUsed/>
    <w:qFormat/>
    <w:rsid w:val="0060530A"/>
    <w:rPr>
      <w:sz w:val="16"/>
      <w:szCs w:val="16"/>
    </w:rPr>
  </w:style>
  <w:style w:type="paragraph" w:styleId="a9">
    <w:name w:val="annotation text"/>
    <w:basedOn w:val="a"/>
    <w:link w:val="Char2"/>
    <w:uiPriority w:val="99"/>
    <w:unhideWhenUsed/>
    <w:qFormat/>
    <w:rsid w:val="0060530A"/>
  </w:style>
  <w:style w:type="character" w:customStyle="1" w:styleId="Char2">
    <w:name w:val="批注文字 Char"/>
    <w:link w:val="a9"/>
    <w:uiPriority w:val="99"/>
    <w:qFormat/>
    <w:rsid w:val="0060530A"/>
    <w:rPr>
      <w:rFonts w:ascii="Times New Roman" w:hAnsi="Times New Roman"/>
      <w:lang w:val="en-GB" w:eastAsia="en-US"/>
    </w:rPr>
  </w:style>
  <w:style w:type="paragraph" w:styleId="aa">
    <w:name w:val="annotation subject"/>
    <w:basedOn w:val="a9"/>
    <w:next w:val="a9"/>
    <w:link w:val="Char3"/>
    <w:uiPriority w:val="99"/>
    <w:semiHidden/>
    <w:unhideWhenUsed/>
    <w:rsid w:val="0060530A"/>
    <w:rPr>
      <w:b/>
      <w:bCs/>
    </w:rPr>
  </w:style>
  <w:style w:type="character" w:customStyle="1" w:styleId="Char3">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ab">
    <w:name w:val="FollowedHyperlink"/>
    <w:uiPriority w:val="99"/>
    <w:semiHidden/>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
    <w:rsid w:val="00AA07BC"/>
    <w:pPr>
      <w:numPr>
        <w:numId w:val="2"/>
      </w:numPr>
      <w:autoSpaceDE w:val="0"/>
      <w:autoSpaceDN w:val="0"/>
      <w:snapToGrid w:val="0"/>
      <w:spacing w:after="60"/>
      <w:jc w:val="both"/>
    </w:pPr>
    <w:rPr>
      <w:szCs w:val="16"/>
      <w:lang w:val="en-US"/>
    </w:rPr>
  </w:style>
  <w:style w:type="paragraph" w:styleId="ac">
    <w:name w:val="List Paragraph"/>
    <w:aliases w:val="- Bullets,목록 단락,リスト段落,?? ??,?????,????,Lista1,列出段落1,中等深浅网格 1 - 着色 21"/>
    <w:basedOn w:val="a"/>
    <w:link w:val="Char4"/>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4">
    <w:name w:val="列出段落 Char"/>
    <w:aliases w:val="- Bullets Char,목록 단락 Char,リスト段落 Char,?? ?? Char,????? Char,???? Char,Lista1 Char,列出段落1 Char,中等深浅网格 1 - 着色 21 Char"/>
    <w:link w:val="ac"/>
    <w:uiPriority w:val="34"/>
    <w:qFormat/>
    <w:rsid w:val="00047DCD"/>
    <w:rPr>
      <w:rFonts w:ascii="Times New Roman" w:hAnsi="Times New Roman"/>
      <w:sz w:val="22"/>
      <w:szCs w:val="22"/>
      <w:lang w:eastAsia="en-US"/>
    </w:rPr>
  </w:style>
  <w:style w:type="table" w:styleId="ad">
    <w:name w:val="Table Grid"/>
    <w:basedOn w:val="a1"/>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qFormat/>
    <w:rsid w:val="000F4AD6"/>
    <w:pPr>
      <w:autoSpaceDE w:val="0"/>
      <w:autoSpaceDN w:val="0"/>
      <w:adjustRightInd w:val="0"/>
      <w:snapToGrid w:val="0"/>
      <w:spacing w:after="120"/>
      <w:jc w:val="center"/>
    </w:pPr>
    <w:rPr>
      <w:b/>
      <w:bCs/>
      <w:lang w:val="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link w:val="ae"/>
    <w:rsid w:val="000F4AD6"/>
    <w:rPr>
      <w:rFonts w:ascii="Times New Roman" w:hAnsi="Times New Roman"/>
      <w:b/>
      <w:bCs/>
      <w:lang w:eastAsia="en-US"/>
    </w:rPr>
  </w:style>
  <w:style w:type="character" w:customStyle="1" w:styleId="5Char">
    <w:name w:val="标题 5 Char"/>
    <w:aliases w:val="h5 Char,Heading5 Char"/>
    <w:basedOn w:val="a0"/>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0"/>
    <w:link w:val="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image" Target="media/image15.wmf"/><Relationship Id="rId63" Type="http://schemas.openxmlformats.org/officeDocument/2006/relationships/oleObject" Target="embeddings/oleObject31.bin"/><Relationship Id="rId68" Type="http://schemas.openxmlformats.org/officeDocument/2006/relationships/oleObject" Target="embeddings/oleObject34.bin"/><Relationship Id="rId84" Type="http://schemas.openxmlformats.org/officeDocument/2006/relationships/image" Target="media/image28.wmf"/><Relationship Id="rId89" Type="http://schemas.openxmlformats.org/officeDocument/2006/relationships/oleObject" Target="embeddings/oleObject45.bin"/><Relationship Id="rId16" Type="http://schemas.openxmlformats.org/officeDocument/2006/relationships/header" Target="header1.xml"/><Relationship Id="rId11" Type="http://schemas.openxmlformats.org/officeDocument/2006/relationships/hyperlink" Target="http://www.3gpp.org/3G_Specs/CRs.htm" TargetMode="External"/><Relationship Id="rId32" Type="http://schemas.openxmlformats.org/officeDocument/2006/relationships/oleObject" Target="embeddings/oleObject10.bin"/><Relationship Id="rId37" Type="http://schemas.openxmlformats.org/officeDocument/2006/relationships/image" Target="media/image11.wmf"/><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0.bin"/><Relationship Id="rId102" Type="http://schemas.microsoft.com/office/2011/relationships/people" Target="people.xml"/><Relationship Id="rId5" Type="http://schemas.openxmlformats.org/officeDocument/2006/relationships/numbering" Target="numbering.xml"/><Relationship Id="rId90" Type="http://schemas.openxmlformats.org/officeDocument/2006/relationships/image" Target="media/image31.wmf"/><Relationship Id="rId95" Type="http://schemas.openxmlformats.org/officeDocument/2006/relationships/oleObject" Target="embeddings/oleObject48.bin"/><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3.wmf"/><Relationship Id="rId48" Type="http://schemas.openxmlformats.org/officeDocument/2006/relationships/oleObject" Target="embeddings/oleObject19.bin"/><Relationship Id="rId64" Type="http://schemas.openxmlformats.org/officeDocument/2006/relationships/oleObject" Target="embeddings/oleObject32.bin"/><Relationship Id="rId69" Type="http://schemas.openxmlformats.org/officeDocument/2006/relationships/image" Target="media/image21.wmf"/><Relationship Id="rId80" Type="http://schemas.openxmlformats.org/officeDocument/2006/relationships/image" Target="media/image26.wmf"/><Relationship Id="rId85" Type="http://schemas.openxmlformats.org/officeDocument/2006/relationships/oleObject" Target="embeddings/oleObject43.bin"/><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9.bin"/><Relationship Id="rId67" Type="http://schemas.openxmlformats.org/officeDocument/2006/relationships/image" Target="media/image20.wmf"/><Relationship Id="rId103"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openxmlformats.org/officeDocument/2006/relationships/image" Target="media/image18.wmf"/><Relationship Id="rId70" Type="http://schemas.openxmlformats.org/officeDocument/2006/relationships/oleObject" Target="embeddings/oleObject35.bin"/><Relationship Id="rId75" Type="http://schemas.openxmlformats.org/officeDocument/2006/relationships/image" Target="media/image24.wmf"/><Relationship Id="rId83" Type="http://schemas.openxmlformats.org/officeDocument/2006/relationships/oleObject" Target="embeddings/oleObject42.bin"/><Relationship Id="rId88" Type="http://schemas.openxmlformats.org/officeDocument/2006/relationships/image" Target="media/image30.wmf"/><Relationship Id="rId91" Type="http://schemas.openxmlformats.org/officeDocument/2006/relationships/oleObject" Target="embeddings/oleObject46.bin"/><Relationship Id="rId96"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endnotes" Target="endnotes.xm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image" Target="media/image17.wmf"/><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29.wmf"/><Relationship Id="rId94" Type="http://schemas.openxmlformats.org/officeDocument/2006/relationships/image" Target="media/image33.wmf"/><Relationship Id="rId99" Type="http://schemas.openxmlformats.org/officeDocument/2006/relationships/header" Target="header3.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9" Type="http://schemas.openxmlformats.org/officeDocument/2006/relationships/image" Target="media/image12.wmf"/><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oleObject" Target="embeddings/oleObject38.bin"/><Relationship Id="rId97" Type="http://schemas.openxmlformats.org/officeDocument/2006/relationships/oleObject" Target="embeddings/oleObject49.bin"/><Relationship Id="rId7" Type="http://schemas.openxmlformats.org/officeDocument/2006/relationships/settings" Target="settings.xml"/><Relationship Id="rId71" Type="http://schemas.openxmlformats.org/officeDocument/2006/relationships/image" Target="media/image22.wmf"/><Relationship Id="rId92" Type="http://schemas.openxmlformats.org/officeDocument/2006/relationships/image" Target="media/image32.wmf"/><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4.bin"/><Relationship Id="rId45" Type="http://schemas.openxmlformats.org/officeDocument/2006/relationships/image" Target="media/image14.wmf"/><Relationship Id="rId66" Type="http://schemas.openxmlformats.org/officeDocument/2006/relationships/oleObject" Target="embeddings/oleObject33.bin"/><Relationship Id="rId87" Type="http://schemas.openxmlformats.org/officeDocument/2006/relationships/oleObject" Target="embeddings/oleObject44.bin"/><Relationship Id="rId61" Type="http://schemas.openxmlformats.org/officeDocument/2006/relationships/oleObject" Target="embeddings/oleObject30.bin"/><Relationship Id="rId82" Type="http://schemas.openxmlformats.org/officeDocument/2006/relationships/image" Target="media/image27.wmf"/><Relationship Id="rId19" Type="http://schemas.openxmlformats.org/officeDocument/2006/relationships/image" Target="media/image3.wmf"/><Relationship Id="rId14" Type="http://schemas.openxmlformats.org/officeDocument/2006/relationships/image" Target="media/image1.wmf"/><Relationship Id="rId30" Type="http://schemas.openxmlformats.org/officeDocument/2006/relationships/image" Target="media/image8.wmf"/><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image" Target="media/image25.wmf"/><Relationship Id="rId100"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16.wmf"/><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header" Target="header2.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F470169F-2A3B-4698-A214-9121F48C6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1645</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2019-10-16T01:56:00Z</dcterms:created>
  <dcterms:modified xsi:type="dcterms:W3CDTF">2019-10-16T01:56:00Z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(3)voiLs5oV7mt/ZEMRY1YoMuB6N3akwD8Gv3gLd7EQ3AEOPNQdNsi0Lg5owZDxo7gUKijkqM2E
Fku+AUqrY7X9NbX4z6ETbGBsTmK9w5P+WqN6yHSfBrmlOLetbjivONOUJKxF/J91Loi03zF4
hBpe9soDh0IVORK9LcrY2zCHavy/ryLgjQXoc+TBAGmRdPIfxC+nzvfO3ta7y71ZmBn2dqx2
wGC+VJkfkHkXtxAc8M</vt:lpwstr>
  </property>
  <property fmtid="{D5CDD505-2E9C-101B-9397-08002B2CF9AE}" pid="3" name="_2015_ms_pID_7253431">
    <vt:lpwstr>hXBG2scv+BcQo8XcL4WBgCjft0TF3Jx9StElOyZmOfq/SvrEoloDo0
eiMmYu+sOiZhWYC22oqSQ7fshQzelcPXqpA5jVstuzSA7fnYiN2aoKFZB3RSRIgRRDxGuFm8
2KWBbQIAl1IuVHXqiS8xuXvDvPPWCcqw4504ME7xjPjxf2JAbaPtalxJoLnp4i05Zls98dxj
P5/3jDOduMreU4OTKoUq+0IMIz4EIr89BQNx</vt:lpwstr>
  </property>
  <property fmtid="{D5CDD505-2E9C-101B-9397-08002B2CF9AE}" pid="4" name="_2015_ms_pID_7253432">
    <vt:lpwstr>aIMYF7dINSSQvZvB0/d0fbQ=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1571146797</vt:lpwstr>
  </property>
</Properties>
</file>