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75A9143" w14:textId="73A69CC1" w:rsidR="00BE2ABF" w:rsidRDefault="00FB62E2">
      <w:pPr>
        <w:keepLines/>
        <w:tabs>
          <w:tab w:val="left" w:pos="567"/>
        </w:tabs>
        <w:spacing w:after="0" w:line="276" w:lineRule="auto"/>
        <w:rPr>
          <w:rFonts w:ascii="Arial" w:eastAsia="Arial" w:hAnsi="Arial" w:cs="Arial"/>
          <w:b/>
          <w:sz w:val="28"/>
        </w:rPr>
      </w:pPr>
      <w:r>
        <w:rPr>
          <w:rFonts w:ascii="Arial" w:eastAsia="Arial" w:hAnsi="Arial" w:cs="Arial"/>
          <w:b/>
          <w:sz w:val="28"/>
        </w:rPr>
        <w:t>3GPP TSG-RAN Meeting #86</w:t>
      </w:r>
      <w:r>
        <w:rPr>
          <w:rFonts w:ascii="Arial" w:eastAsia="Arial" w:hAnsi="Arial" w:cs="Arial"/>
          <w:b/>
          <w:sz w:val="28"/>
        </w:rPr>
        <w:tab/>
      </w:r>
      <w:r>
        <w:rPr>
          <w:rFonts w:ascii="Arial" w:eastAsia="Arial" w:hAnsi="Arial" w:cs="Arial"/>
          <w:b/>
          <w:sz w:val="28"/>
        </w:rPr>
        <w:tab/>
      </w:r>
      <w:r>
        <w:rPr>
          <w:rFonts w:ascii="Arial" w:eastAsia="Arial" w:hAnsi="Arial" w:cs="Arial"/>
          <w:b/>
          <w:sz w:val="28"/>
        </w:rPr>
        <w:tab/>
      </w:r>
      <w:r>
        <w:rPr>
          <w:rFonts w:ascii="Arial" w:eastAsia="Arial" w:hAnsi="Arial" w:cs="Arial"/>
          <w:b/>
          <w:sz w:val="28"/>
        </w:rPr>
        <w:tab/>
      </w:r>
      <w:r>
        <w:rPr>
          <w:rFonts w:ascii="Arial" w:eastAsia="Arial" w:hAnsi="Arial" w:cs="Arial"/>
          <w:b/>
          <w:sz w:val="28"/>
        </w:rPr>
        <w:tab/>
      </w:r>
      <w:r>
        <w:rPr>
          <w:rFonts w:ascii="Arial" w:eastAsia="Arial" w:hAnsi="Arial" w:cs="Arial"/>
          <w:b/>
          <w:sz w:val="28"/>
        </w:rPr>
        <w:tab/>
      </w:r>
      <w:r>
        <w:rPr>
          <w:rFonts w:ascii="Arial" w:eastAsia="Arial" w:hAnsi="Arial" w:cs="Arial"/>
          <w:b/>
          <w:sz w:val="28"/>
        </w:rPr>
        <w:tab/>
      </w:r>
      <w:r>
        <w:rPr>
          <w:rFonts w:ascii="Arial" w:eastAsia="Arial" w:hAnsi="Arial" w:cs="Arial"/>
          <w:b/>
          <w:sz w:val="28"/>
        </w:rPr>
        <w:tab/>
      </w:r>
      <w:r>
        <w:rPr>
          <w:rFonts w:ascii="Arial" w:eastAsia="Arial" w:hAnsi="Arial" w:cs="Arial"/>
          <w:b/>
          <w:sz w:val="28"/>
        </w:rPr>
        <w:tab/>
      </w:r>
      <w:r>
        <w:rPr>
          <w:rFonts w:ascii="Arial" w:eastAsia="Arial" w:hAnsi="Arial" w:cs="Arial"/>
          <w:b/>
          <w:sz w:val="28"/>
        </w:rPr>
        <w:tab/>
      </w:r>
      <w:r w:rsidR="008A76E9">
        <w:rPr>
          <w:rFonts w:ascii="Arial" w:eastAsia="Arial" w:hAnsi="Arial" w:cs="Arial"/>
          <w:b/>
          <w:sz w:val="28"/>
        </w:rPr>
        <w:t xml:space="preserve">     </w:t>
      </w:r>
      <w:r>
        <w:rPr>
          <w:rFonts w:ascii="Arial" w:eastAsia="Arial" w:hAnsi="Arial" w:cs="Arial"/>
          <w:b/>
          <w:sz w:val="28"/>
        </w:rPr>
        <w:t>RP-19</w:t>
      </w:r>
      <w:r w:rsidR="00F9510D">
        <w:rPr>
          <w:rFonts w:ascii="Arial" w:eastAsia="Arial" w:hAnsi="Arial" w:cs="Arial"/>
          <w:b/>
          <w:sz w:val="28"/>
        </w:rPr>
        <w:t>2574</w:t>
      </w:r>
    </w:p>
    <w:p w14:paraId="3883711C" w14:textId="77777777" w:rsidR="00BE2ABF" w:rsidRDefault="00FB62E2" w:rsidP="00E160BF">
      <w:pPr>
        <w:keepLines/>
        <w:tabs>
          <w:tab w:val="left" w:pos="567"/>
        </w:tabs>
        <w:spacing w:after="0" w:line="276" w:lineRule="auto"/>
        <w:outlineLvl w:val="0"/>
        <w:rPr>
          <w:rFonts w:ascii="Arial" w:eastAsia="Arial" w:hAnsi="Arial" w:cs="Arial"/>
          <w:b/>
          <w:sz w:val="28"/>
        </w:rPr>
      </w:pPr>
      <w:r>
        <w:rPr>
          <w:rFonts w:ascii="Arial" w:eastAsia="Arial" w:hAnsi="Arial" w:cs="Arial"/>
          <w:b/>
          <w:sz w:val="28"/>
        </w:rPr>
        <w:t>Sitges, Spain, 08–12 Dec, 2019</w:t>
      </w:r>
      <w:r>
        <w:rPr>
          <w:rFonts w:ascii="Arial" w:eastAsia="Arial" w:hAnsi="Arial" w:cs="Arial"/>
          <w:b/>
          <w:sz w:val="28"/>
        </w:rPr>
        <w:tab/>
      </w:r>
      <w:r>
        <w:rPr>
          <w:rFonts w:ascii="Arial" w:eastAsia="Arial" w:hAnsi="Arial" w:cs="Arial"/>
          <w:b/>
          <w:sz w:val="28"/>
        </w:rPr>
        <w:tab/>
      </w:r>
    </w:p>
    <w:p w14:paraId="25971ABC" w14:textId="7EA88EE6" w:rsidR="00BE2ABF" w:rsidRDefault="00FB62E2" w:rsidP="00E160BF">
      <w:pPr>
        <w:spacing w:before="240"/>
        <w:outlineLvl w:val="0"/>
        <w:rPr>
          <w:rFonts w:ascii="Arial" w:eastAsia="Arial" w:hAnsi="Arial" w:cs="Arial"/>
          <w:b/>
          <w:sz w:val="28"/>
        </w:rPr>
      </w:pPr>
      <w:r>
        <w:rPr>
          <w:rFonts w:ascii="Arial" w:eastAsia="Arial" w:hAnsi="Arial" w:cs="Arial"/>
          <w:b/>
          <w:sz w:val="28"/>
        </w:rPr>
        <w:t xml:space="preserve">Source: </w:t>
      </w:r>
      <w:r>
        <w:rPr>
          <w:rFonts w:ascii="Arial" w:eastAsia="Arial" w:hAnsi="Arial" w:cs="Arial"/>
          <w:b/>
          <w:sz w:val="28"/>
        </w:rPr>
        <w:tab/>
      </w:r>
      <w:r>
        <w:rPr>
          <w:rFonts w:ascii="Arial" w:eastAsia="Arial" w:hAnsi="Arial" w:cs="Arial"/>
          <w:b/>
          <w:sz w:val="28"/>
        </w:rPr>
        <w:tab/>
        <w:t>ZTE Corporation (email discussion moderator)</w:t>
      </w:r>
    </w:p>
    <w:p w14:paraId="30E976CA" w14:textId="069EAFCF" w:rsidR="00BE2ABF" w:rsidRDefault="00FB62E2">
      <w:pPr>
        <w:ind w:left="2100" w:hanging="2100"/>
        <w:rPr>
          <w:rFonts w:ascii="Arial" w:eastAsia="Arial" w:hAnsi="Arial" w:cs="Arial"/>
          <w:b/>
          <w:sz w:val="28"/>
        </w:rPr>
      </w:pPr>
      <w:r>
        <w:rPr>
          <w:rFonts w:ascii="Arial" w:eastAsia="Arial" w:hAnsi="Arial" w:cs="Arial"/>
          <w:b/>
          <w:sz w:val="28"/>
        </w:rPr>
        <w:t xml:space="preserve">Title: </w:t>
      </w:r>
      <w:r>
        <w:rPr>
          <w:rFonts w:ascii="Arial" w:eastAsia="Arial" w:hAnsi="Arial" w:cs="Arial"/>
          <w:b/>
          <w:sz w:val="28"/>
        </w:rPr>
        <w:tab/>
      </w:r>
      <w:r w:rsidR="00F9510D" w:rsidRPr="00F9510D">
        <w:rPr>
          <w:rFonts w:ascii="Arial" w:eastAsia="Arial" w:hAnsi="Arial" w:cs="Arial"/>
          <w:b/>
          <w:sz w:val="28"/>
        </w:rPr>
        <w:t>Summary of small data enhancements for NR Rel-17 – Phase 2</w:t>
      </w:r>
    </w:p>
    <w:p w14:paraId="09EA5A38" w14:textId="77777777" w:rsidR="00A32387" w:rsidRDefault="00A32387">
      <w:pPr>
        <w:rPr>
          <w:rFonts w:ascii="Arial" w:eastAsia="Arial" w:hAnsi="Arial" w:cs="Arial"/>
          <w:b/>
          <w:sz w:val="28"/>
        </w:rPr>
      </w:pPr>
      <w:r w:rsidRPr="00A32387">
        <w:rPr>
          <w:rFonts w:ascii="Arial" w:eastAsia="Arial" w:hAnsi="Arial" w:cs="Arial"/>
          <w:b/>
          <w:sz w:val="28"/>
        </w:rPr>
        <w:t>Agenda item:</w:t>
      </w:r>
      <w:r w:rsidRPr="00A32387">
        <w:rPr>
          <w:rFonts w:ascii="Arial" w:eastAsia="Arial" w:hAnsi="Arial" w:cs="Arial"/>
          <w:b/>
          <w:sz w:val="28"/>
        </w:rPr>
        <w:tab/>
        <w:t>9.1.2</w:t>
      </w:r>
    </w:p>
    <w:p w14:paraId="2AFF4553" w14:textId="75BA5F63" w:rsidR="00BE2ABF" w:rsidRDefault="00FB62E2">
      <w:pPr>
        <w:rPr>
          <w:rFonts w:ascii="Arial" w:eastAsia="Arial" w:hAnsi="Arial" w:cs="Arial"/>
          <w:b/>
          <w:sz w:val="28"/>
        </w:rPr>
      </w:pPr>
      <w:r>
        <w:rPr>
          <w:rFonts w:ascii="Arial" w:eastAsia="Arial" w:hAnsi="Arial" w:cs="Arial"/>
          <w:b/>
          <w:sz w:val="28"/>
        </w:rPr>
        <w:t xml:space="preserve">Document for: </w:t>
      </w:r>
      <w:r>
        <w:rPr>
          <w:rFonts w:ascii="Arial" w:eastAsia="Arial" w:hAnsi="Arial" w:cs="Arial"/>
          <w:b/>
          <w:sz w:val="28"/>
        </w:rPr>
        <w:tab/>
        <w:t>Discussion and Decision</w:t>
      </w:r>
    </w:p>
    <w:p w14:paraId="1E1348A3" w14:textId="77777777" w:rsidR="00BE2ABF" w:rsidRPr="00B626BA" w:rsidRDefault="00FB62E2" w:rsidP="00B626BA">
      <w:pPr>
        <w:pStyle w:val="1"/>
        <w:widowControl/>
        <w:numPr>
          <w:ilvl w:val="0"/>
          <w:numId w:val="1"/>
        </w:numPr>
        <w:pBdr>
          <w:top w:val="single" w:sz="12" w:space="3" w:color="auto"/>
        </w:pBdr>
        <w:tabs>
          <w:tab w:val="clear" w:pos="432"/>
        </w:tabs>
        <w:overflowPunct w:val="0"/>
        <w:autoSpaceDE w:val="0"/>
        <w:autoSpaceDN w:val="0"/>
        <w:adjustRightInd w:val="0"/>
        <w:spacing w:before="240" w:after="180" w:line="240" w:lineRule="auto"/>
        <w:ind w:left="425" w:hanging="425"/>
        <w:jc w:val="left"/>
        <w:textAlignment w:val="baseline"/>
        <w:rPr>
          <w:rFonts w:cs="Arial"/>
          <w:b w:val="0"/>
          <w:bCs w:val="0"/>
          <w:kern w:val="0"/>
          <w:sz w:val="32"/>
          <w:szCs w:val="36"/>
        </w:rPr>
      </w:pPr>
      <w:r w:rsidRPr="00B626BA">
        <w:rPr>
          <w:rFonts w:cs="Arial"/>
          <w:b w:val="0"/>
          <w:bCs w:val="0"/>
          <w:kern w:val="0"/>
          <w:sz w:val="32"/>
          <w:szCs w:val="36"/>
        </w:rPr>
        <w:t>Introduction</w:t>
      </w:r>
    </w:p>
    <w:p w14:paraId="64D653A1" w14:textId="77777777" w:rsidR="00BE2ABF" w:rsidRDefault="00FB62E2">
      <w:pPr>
        <w:spacing w:before="75" w:after="75" w:line="315" w:lineRule="auto"/>
        <w:rPr>
          <w:rFonts w:ascii="Arial" w:eastAsia="Arial" w:hAnsi="Arial" w:cs="Arial"/>
          <w:color w:val="000000"/>
          <w:sz w:val="21"/>
        </w:rPr>
      </w:pPr>
      <w:r>
        <w:rPr>
          <w:rFonts w:ascii="Arial" w:eastAsia="Arial" w:hAnsi="Arial" w:cs="Arial"/>
          <w:color w:val="000000"/>
          <w:sz w:val="21"/>
        </w:rPr>
        <w:t xml:space="preserve">The goal of this document is to collect the company views on the phase-2 discussion on the small data enhancements, as agreed at RAN#84 [5]. In phase 1 the initial views of the companies have been collected and summarised in [8]. In this phase of the discussion, the goal is to identify the open issues and finalise the objectives. </w:t>
      </w:r>
    </w:p>
    <w:p w14:paraId="0D532D18" w14:textId="77777777" w:rsidR="00BE2ABF" w:rsidRDefault="00BE2ABF">
      <w:pPr>
        <w:spacing w:before="75" w:after="75" w:line="315" w:lineRule="auto"/>
        <w:rPr>
          <w:rFonts w:ascii="Arial" w:eastAsia="Arial" w:hAnsi="Arial" w:cs="Arial"/>
          <w:color w:val="000000"/>
          <w:sz w:val="21"/>
        </w:rPr>
      </w:pPr>
    </w:p>
    <w:p w14:paraId="4AF5B0E2" w14:textId="77777777" w:rsidR="00BE2ABF" w:rsidRDefault="00FB62E2">
      <w:pPr>
        <w:spacing w:before="75" w:after="75" w:line="315" w:lineRule="auto"/>
        <w:rPr>
          <w:rFonts w:ascii="Arial" w:eastAsia="Arial" w:hAnsi="Arial" w:cs="Arial"/>
          <w:color w:val="000000"/>
          <w:sz w:val="21"/>
        </w:rPr>
      </w:pPr>
      <w:r>
        <w:rPr>
          <w:rFonts w:ascii="Arial" w:eastAsia="Arial" w:hAnsi="Arial" w:cs="Arial"/>
          <w:color w:val="000000"/>
          <w:sz w:val="21"/>
        </w:rPr>
        <w:t>The deadline for providing the company views for the phase-2 is 26</w:t>
      </w:r>
      <w:r>
        <w:rPr>
          <w:rFonts w:ascii="Arial" w:eastAsia="Arial" w:hAnsi="Arial" w:cs="Arial"/>
          <w:color w:val="000000"/>
          <w:sz w:val="21"/>
          <w:vertAlign w:val="superscript"/>
        </w:rPr>
        <w:t>th</w:t>
      </w:r>
      <w:r>
        <w:rPr>
          <w:rFonts w:ascii="Arial" w:eastAsia="Arial" w:hAnsi="Arial" w:cs="Arial"/>
          <w:color w:val="000000"/>
          <w:sz w:val="21"/>
        </w:rPr>
        <w:t xml:space="preserve"> Nov. </w:t>
      </w:r>
    </w:p>
    <w:p w14:paraId="4E8FACA9" w14:textId="77777777" w:rsidR="00BE2ABF" w:rsidRDefault="00FB62E2">
      <w:pPr>
        <w:spacing w:before="75" w:after="75" w:line="315" w:lineRule="auto"/>
        <w:rPr>
          <w:rFonts w:ascii="Arial" w:eastAsia="Arial" w:hAnsi="Arial" w:cs="Arial"/>
          <w:color w:val="000000"/>
          <w:sz w:val="21"/>
        </w:rPr>
      </w:pPr>
      <w:r>
        <w:rPr>
          <w:rFonts w:ascii="Arial" w:eastAsia="Arial" w:hAnsi="Arial" w:cs="Arial"/>
          <w:color w:val="000000"/>
          <w:sz w:val="21"/>
        </w:rPr>
        <w:t>Based on the input, a consolidated set of objectives will be provided, and these can be further reviewed until 1</w:t>
      </w:r>
      <w:r>
        <w:rPr>
          <w:rFonts w:ascii="Arial" w:eastAsia="Arial" w:hAnsi="Arial" w:cs="Arial"/>
          <w:color w:val="000000"/>
          <w:sz w:val="21"/>
          <w:vertAlign w:val="superscript"/>
        </w:rPr>
        <w:t>st</w:t>
      </w:r>
      <w:r>
        <w:rPr>
          <w:rFonts w:ascii="Arial" w:eastAsia="Arial" w:hAnsi="Arial" w:cs="Arial"/>
          <w:color w:val="000000"/>
          <w:sz w:val="21"/>
        </w:rPr>
        <w:t xml:space="preserve"> Dec.</w:t>
      </w:r>
    </w:p>
    <w:p w14:paraId="78DFB212" w14:textId="77777777" w:rsidR="00BE2ABF" w:rsidRDefault="00BE2ABF">
      <w:pPr>
        <w:spacing w:before="75" w:after="75" w:line="315" w:lineRule="auto"/>
        <w:rPr>
          <w:rFonts w:ascii="Arial" w:eastAsia="Arial" w:hAnsi="Arial" w:cs="Arial"/>
          <w:color w:val="000000"/>
          <w:sz w:val="21"/>
        </w:rPr>
      </w:pPr>
    </w:p>
    <w:p w14:paraId="38BF6536" w14:textId="77777777" w:rsidR="00BE2ABF" w:rsidRDefault="00FB62E2">
      <w:pPr>
        <w:spacing w:before="75" w:after="75" w:line="315" w:lineRule="auto"/>
        <w:rPr>
          <w:rFonts w:ascii="Arial" w:eastAsia="Arial" w:hAnsi="Arial" w:cs="Arial"/>
          <w:color w:val="000000"/>
          <w:sz w:val="21"/>
        </w:rPr>
      </w:pPr>
      <w:r>
        <w:rPr>
          <w:rFonts w:ascii="Arial" w:eastAsia="Arial" w:hAnsi="Arial" w:cs="Arial"/>
          <w:color w:val="000000"/>
          <w:sz w:val="21"/>
        </w:rPr>
        <w:t>The following will be provided to the RAN#86 based on the outcome of this discussion:</w:t>
      </w:r>
    </w:p>
    <w:p w14:paraId="219A8815" w14:textId="77777777" w:rsidR="00BE2ABF" w:rsidRDefault="00FB62E2">
      <w:pPr>
        <w:numPr>
          <w:ilvl w:val="0"/>
          <w:numId w:val="2"/>
        </w:numPr>
        <w:spacing w:before="75" w:after="75" w:line="315" w:lineRule="auto"/>
        <w:ind w:left="720" w:hanging="360"/>
        <w:rPr>
          <w:rFonts w:ascii="Arial" w:eastAsia="Arial" w:hAnsi="Arial" w:cs="Arial"/>
          <w:sz w:val="24"/>
        </w:rPr>
      </w:pPr>
      <w:r>
        <w:rPr>
          <w:rFonts w:ascii="Arial" w:eastAsia="Arial" w:hAnsi="Arial" w:cs="Arial"/>
          <w:color w:val="000000"/>
          <w:sz w:val="21"/>
        </w:rPr>
        <w:t>Summary of the consolidated views from companies during phase 2 discussion</w:t>
      </w:r>
    </w:p>
    <w:p w14:paraId="406361B3" w14:textId="1DB42233" w:rsidR="00BE2ABF" w:rsidRPr="005E5345" w:rsidRDefault="00FB62E2">
      <w:pPr>
        <w:numPr>
          <w:ilvl w:val="0"/>
          <w:numId w:val="2"/>
        </w:numPr>
        <w:spacing w:before="75" w:after="75" w:line="315" w:lineRule="auto"/>
        <w:ind w:left="720" w:hanging="360"/>
        <w:rPr>
          <w:rFonts w:ascii="Arial" w:eastAsia="Arial" w:hAnsi="Arial" w:cs="Arial"/>
          <w:sz w:val="24"/>
        </w:rPr>
      </w:pPr>
      <w:r>
        <w:rPr>
          <w:rFonts w:ascii="Arial" w:eastAsia="Arial" w:hAnsi="Arial" w:cs="Arial"/>
          <w:color w:val="000000"/>
          <w:sz w:val="21"/>
        </w:rPr>
        <w:t>Set of objectives (which will be encapsulated into a work item description format) for further discussion and approval at RAN#86</w:t>
      </w:r>
    </w:p>
    <w:p w14:paraId="559C7A53" w14:textId="77777777" w:rsidR="005E5345" w:rsidRDefault="005E5345" w:rsidP="005E5345">
      <w:pPr>
        <w:spacing w:before="75" w:after="75" w:line="315" w:lineRule="auto"/>
        <w:rPr>
          <w:rFonts w:ascii="Arial" w:eastAsia="Arial" w:hAnsi="Arial" w:cs="Arial"/>
          <w:color w:val="000000"/>
          <w:sz w:val="21"/>
        </w:rPr>
      </w:pPr>
    </w:p>
    <w:p w14:paraId="2290C543" w14:textId="0C0FCF9D" w:rsidR="005E5345" w:rsidRDefault="005E5345" w:rsidP="005E5345">
      <w:pPr>
        <w:spacing w:before="75" w:after="75" w:line="315" w:lineRule="auto"/>
        <w:rPr>
          <w:rFonts w:ascii="Arial" w:eastAsia="Arial" w:hAnsi="Arial" w:cs="Arial"/>
          <w:sz w:val="24"/>
        </w:rPr>
      </w:pPr>
      <w:r w:rsidRPr="00C865B1">
        <w:rPr>
          <w:rFonts w:ascii="Arial" w:eastAsia="Arial" w:hAnsi="Arial" w:cs="Arial"/>
          <w:color w:val="000000"/>
          <w:sz w:val="21"/>
          <w:highlight w:val="yellow"/>
        </w:rPr>
        <w:t xml:space="preserve">The moderator summary is highlighted in </w:t>
      </w:r>
      <w:r w:rsidRPr="00C865B1">
        <w:rPr>
          <w:rFonts w:ascii="Arial" w:eastAsia="Arial" w:hAnsi="Arial" w:cs="Arial"/>
          <w:color w:val="FF0000"/>
          <w:sz w:val="21"/>
          <w:highlight w:val="yellow"/>
        </w:rPr>
        <w:t>Red</w:t>
      </w:r>
      <w:r w:rsidRPr="00C865B1">
        <w:rPr>
          <w:rFonts w:ascii="Arial" w:eastAsia="Arial" w:hAnsi="Arial" w:cs="Arial"/>
          <w:color w:val="000000"/>
          <w:sz w:val="21"/>
          <w:highlight w:val="yellow"/>
        </w:rPr>
        <w:t>.</w:t>
      </w:r>
    </w:p>
    <w:p w14:paraId="3FA7E239" w14:textId="77777777" w:rsidR="00BE2ABF" w:rsidRPr="00B626BA" w:rsidRDefault="00FB62E2" w:rsidP="00B626BA">
      <w:pPr>
        <w:pStyle w:val="1"/>
        <w:widowControl/>
        <w:numPr>
          <w:ilvl w:val="0"/>
          <w:numId w:val="1"/>
        </w:numPr>
        <w:pBdr>
          <w:top w:val="single" w:sz="12" w:space="3" w:color="auto"/>
        </w:pBdr>
        <w:tabs>
          <w:tab w:val="clear" w:pos="432"/>
        </w:tabs>
        <w:overflowPunct w:val="0"/>
        <w:autoSpaceDE w:val="0"/>
        <w:autoSpaceDN w:val="0"/>
        <w:adjustRightInd w:val="0"/>
        <w:spacing w:before="240" w:after="180" w:line="240" w:lineRule="auto"/>
        <w:ind w:left="425" w:hanging="425"/>
        <w:jc w:val="left"/>
        <w:textAlignment w:val="baseline"/>
        <w:rPr>
          <w:rFonts w:cs="Arial"/>
          <w:b w:val="0"/>
          <w:bCs w:val="0"/>
          <w:kern w:val="0"/>
          <w:sz w:val="32"/>
          <w:szCs w:val="36"/>
        </w:rPr>
      </w:pPr>
      <w:r w:rsidRPr="00B626BA">
        <w:rPr>
          <w:rFonts w:cs="Arial"/>
          <w:b w:val="0"/>
          <w:bCs w:val="0"/>
          <w:kern w:val="0"/>
          <w:sz w:val="32"/>
          <w:szCs w:val="36"/>
        </w:rPr>
        <w:lastRenderedPageBreak/>
        <w:t>General scenarios and use cases for small data</w:t>
      </w:r>
    </w:p>
    <w:p w14:paraId="269E8883" w14:textId="77777777" w:rsidR="00BE2ABF" w:rsidRDefault="00FB62E2">
      <w:pPr>
        <w:jc w:val="both"/>
        <w:rPr>
          <w:rFonts w:ascii="Arial" w:eastAsia="Arial" w:hAnsi="Arial" w:cs="Arial"/>
          <w:color w:val="000000"/>
          <w:sz w:val="21"/>
        </w:rPr>
      </w:pPr>
      <w:r>
        <w:rPr>
          <w:rFonts w:ascii="Arial" w:eastAsia="Arial" w:hAnsi="Arial" w:cs="Arial"/>
          <w:color w:val="000000"/>
          <w:sz w:val="21"/>
        </w:rPr>
        <w:t>Based on the discussion at RAN#85 and the discussion in phase 1, the following observations are made:</w:t>
      </w:r>
    </w:p>
    <w:p w14:paraId="3167DBF1" w14:textId="77777777" w:rsidR="004D257F" w:rsidRPr="002D7F42" w:rsidRDefault="004D257F" w:rsidP="002D7F42">
      <w:pPr>
        <w:rPr>
          <w:rFonts w:eastAsia="Arial" w:cs="Arial"/>
          <w:color w:val="000000"/>
        </w:rPr>
      </w:pPr>
      <w:r w:rsidRPr="002D7F42">
        <w:rPr>
          <w:rFonts w:eastAsia="Arial" w:cs="Arial"/>
          <w:color w:val="000000"/>
        </w:rPr>
        <w:t>Observation 1:</w:t>
      </w:r>
      <w:r w:rsidRPr="002D7F42">
        <w:rPr>
          <w:rFonts w:eastAsia="Arial" w:cs="Arial"/>
          <w:color w:val="000000"/>
        </w:rPr>
        <w:tab/>
        <w:t>There is a consensus to support enhancements for transmission of small data in UL (or MO) case.</w:t>
      </w:r>
    </w:p>
    <w:p w14:paraId="786D7FCB" w14:textId="77777777" w:rsidR="004D257F" w:rsidRPr="002D7F42" w:rsidRDefault="004D257F" w:rsidP="002D7F42">
      <w:pPr>
        <w:rPr>
          <w:rFonts w:eastAsia="Arial" w:cs="Arial"/>
          <w:color w:val="000000"/>
        </w:rPr>
      </w:pPr>
      <w:r w:rsidRPr="002D7F42">
        <w:rPr>
          <w:rFonts w:eastAsia="Arial" w:cs="Arial"/>
          <w:color w:val="000000"/>
        </w:rPr>
        <w:t>Observation 2:</w:t>
      </w:r>
      <w:r w:rsidRPr="002D7F42">
        <w:rPr>
          <w:rFonts w:eastAsia="Arial" w:cs="Arial"/>
          <w:color w:val="000000"/>
        </w:rPr>
        <w:tab/>
        <w:t>Further discussion is needed on the DL aspects</w:t>
      </w:r>
    </w:p>
    <w:p w14:paraId="1BCC8762" w14:textId="77777777" w:rsidR="004D257F" w:rsidRPr="002D7F42" w:rsidRDefault="004D257F" w:rsidP="002D7F42">
      <w:pPr>
        <w:rPr>
          <w:rFonts w:eastAsia="Arial" w:cs="Arial"/>
          <w:color w:val="000000"/>
        </w:rPr>
      </w:pPr>
      <w:r w:rsidRPr="002D7F42">
        <w:rPr>
          <w:rFonts w:eastAsia="Arial" w:cs="Arial"/>
          <w:color w:val="000000"/>
        </w:rPr>
        <w:t>Observation 3:</w:t>
      </w:r>
      <w:r w:rsidRPr="002D7F42">
        <w:rPr>
          <w:rFonts w:eastAsia="Arial" w:cs="Arial"/>
          <w:color w:val="000000"/>
        </w:rPr>
        <w:tab/>
        <w:t>There is a consensus to support enhancements for small data for the INACTIVE state.</w:t>
      </w:r>
    </w:p>
    <w:p w14:paraId="10727F2A" w14:textId="77777777" w:rsidR="004D257F" w:rsidRPr="002D7F42" w:rsidRDefault="004D257F" w:rsidP="002D7F42">
      <w:pPr>
        <w:rPr>
          <w:rFonts w:eastAsia="Arial" w:cs="Arial"/>
          <w:color w:val="000000"/>
        </w:rPr>
      </w:pPr>
      <w:r w:rsidRPr="002D7F42">
        <w:rPr>
          <w:rFonts w:eastAsia="Arial" w:cs="Arial"/>
          <w:color w:val="000000"/>
        </w:rPr>
        <w:t>Observation 4:</w:t>
      </w:r>
      <w:r w:rsidRPr="002D7F42">
        <w:rPr>
          <w:rFonts w:eastAsia="Arial" w:cs="Arial"/>
          <w:color w:val="000000"/>
        </w:rPr>
        <w:tab/>
        <w:t>A majority of companies think that IDLE mode solutions are lower priority (or not needed at all).</w:t>
      </w:r>
    </w:p>
    <w:p w14:paraId="78A2F875" w14:textId="28DC7039" w:rsidR="00BE2ABF" w:rsidRPr="004D257F" w:rsidRDefault="004D257F" w:rsidP="002D7F42">
      <w:pPr>
        <w:pStyle w:val="a6"/>
        <w:numPr>
          <w:ilvl w:val="0"/>
          <w:numId w:val="22"/>
        </w:numPr>
        <w:ind w:firstLineChars="0"/>
        <w:rPr>
          <w:rFonts w:eastAsia="Arial" w:cs="Arial"/>
          <w:color w:val="000000"/>
        </w:rPr>
      </w:pPr>
      <w:r w:rsidRPr="004D257F">
        <w:rPr>
          <w:rFonts w:eastAsia="Arial" w:cs="Arial"/>
          <w:color w:val="000000"/>
        </w:rPr>
        <w:t xml:space="preserve">On this aspect, during the online discussion it was observed that IDLE mode solutions may have impacts to SA2. Given the work prioritisation that SA2 has agreed, it seems that impacts to SA2 from this work should preferably be avoided (or minimised). Although impact to SA2 with IDLE mode support could be minimised by adopting a Rel-16 NB-IoT/eMTC connected to 5GC (as noted by a few companies), majority companies preferred to prioritise the INACTIVE state for NR small data enhancements. </w:t>
      </w:r>
      <w:r w:rsidR="00FB62E2" w:rsidRPr="004D257F">
        <w:rPr>
          <w:rFonts w:eastAsia="Arial" w:cs="Arial"/>
          <w:color w:val="000000"/>
        </w:rPr>
        <w:t xml:space="preserve">Based on the above and given that anyway only a few companies said that both INACTIVE and IDLE mode should be considered with equal priority (rest said either focus should be solely on INACTIVE or IDLE should be lower priority), </w:t>
      </w:r>
      <w:r w:rsidR="00FB62E2" w:rsidRPr="004D257F">
        <w:rPr>
          <w:rFonts w:eastAsia="Arial" w:cs="Arial"/>
          <w:b/>
          <w:color w:val="000000"/>
          <w:u w:val="single"/>
        </w:rPr>
        <w:t>it is proposed to focus the discussion on INACTIVE state for Rel-17 small data enhancements.</w:t>
      </w:r>
    </w:p>
    <w:p w14:paraId="1F2299AA" w14:textId="77777777" w:rsidR="00BE2ABF" w:rsidRDefault="00FB62E2">
      <w:pPr>
        <w:jc w:val="both"/>
        <w:rPr>
          <w:rFonts w:ascii="Arial" w:eastAsia="Arial" w:hAnsi="Arial" w:cs="Arial"/>
          <w:color w:val="000000"/>
          <w:sz w:val="21"/>
        </w:rPr>
      </w:pPr>
      <w:r>
        <w:rPr>
          <w:rFonts w:ascii="Arial" w:eastAsia="Arial" w:hAnsi="Arial" w:cs="Arial"/>
          <w:color w:val="000000"/>
          <w:sz w:val="21"/>
        </w:rPr>
        <w:t xml:space="preserve">Also, some companies said that further understanding of the scenarios and use cases is needed (Observation 7 in [8]). RAN2 has considered the scenarios for small data transmission during the NR study item and developed solutions for small data transmission which were captured in the 3GPP TR 38.804. Further SA2 have also considered small data transmission use cases and captured the relevant scenarios in 3GPP TS 22.891 (section 5.40). Companies are further invited to express their views on these use cases developed by SA2 and RAN2 and any further comments on the small data scenarios in general. </w:t>
      </w:r>
    </w:p>
    <w:tbl>
      <w:tblPr>
        <w:tblW w:w="0" w:type="auto"/>
        <w:tblInd w:w="108" w:type="dxa"/>
        <w:tblCellMar>
          <w:left w:w="10" w:type="dxa"/>
          <w:right w:w="10" w:type="dxa"/>
        </w:tblCellMar>
        <w:tblLook w:val="04A0" w:firstRow="1" w:lastRow="0" w:firstColumn="1" w:lastColumn="0" w:noHBand="0" w:noVBand="1"/>
      </w:tblPr>
      <w:tblGrid>
        <w:gridCol w:w="1863"/>
        <w:gridCol w:w="8372"/>
        <w:gridCol w:w="2607"/>
      </w:tblGrid>
      <w:tr w:rsidR="00BE2ABF" w14:paraId="779F90FB" w14:textId="77777777" w:rsidTr="00F2335A">
        <w:trPr>
          <w:trHeight w:val="1"/>
        </w:trPr>
        <w:tc>
          <w:tcPr>
            <w:tcW w:w="12842" w:type="dxa"/>
            <w:gridSpan w:val="3"/>
            <w:tcBorders>
              <w:top w:val="single" w:sz="4" w:space="0" w:color="000000"/>
              <w:left w:val="single" w:sz="4" w:space="0" w:color="000000"/>
              <w:bottom w:val="single" w:sz="4" w:space="0" w:color="000000"/>
              <w:right w:val="single" w:sz="4" w:space="0" w:color="000000"/>
            </w:tcBorders>
            <w:shd w:val="clear" w:color="auto" w:fill="87D7FF"/>
            <w:tcMar>
              <w:left w:w="108" w:type="dxa"/>
              <w:right w:w="108" w:type="dxa"/>
            </w:tcMar>
          </w:tcPr>
          <w:p w14:paraId="0D6DDDA9" w14:textId="77777777" w:rsidR="00BE2ABF" w:rsidRDefault="00FB62E2">
            <w:pPr>
              <w:rPr>
                <w:rFonts w:ascii="Arial" w:eastAsia="Arial" w:hAnsi="Arial" w:cs="Arial"/>
                <w:b/>
                <w:color w:val="000000"/>
                <w:sz w:val="21"/>
              </w:rPr>
            </w:pPr>
            <w:r>
              <w:rPr>
                <w:rFonts w:ascii="Arial" w:eastAsia="Arial" w:hAnsi="Arial" w:cs="Arial"/>
                <w:b/>
                <w:color w:val="000000"/>
                <w:sz w:val="21"/>
              </w:rPr>
              <w:t xml:space="preserve">Question 2.0: </w:t>
            </w:r>
          </w:p>
          <w:p w14:paraId="4ADD5A23" w14:textId="77777777" w:rsidR="00BE2ABF" w:rsidRDefault="00FB62E2">
            <w:pPr>
              <w:rPr>
                <w:rFonts w:ascii="Arial" w:eastAsia="Arial" w:hAnsi="Arial" w:cs="Arial"/>
                <w:b/>
                <w:color w:val="000000"/>
                <w:sz w:val="21"/>
              </w:rPr>
            </w:pPr>
            <w:r>
              <w:rPr>
                <w:rFonts w:ascii="Arial" w:eastAsia="Arial" w:hAnsi="Arial" w:cs="Arial"/>
                <w:b/>
                <w:color w:val="000000"/>
                <w:sz w:val="21"/>
              </w:rPr>
              <w:t xml:space="preserve">Companies are invited to comment on general use cases for small data transmissions. Please consider the use cases and scenarios which have been discussed already in RAN2 and SA2 as noted above. </w:t>
            </w:r>
          </w:p>
          <w:p w14:paraId="28D7BDF8" w14:textId="77777777" w:rsidR="00BE2ABF" w:rsidRDefault="00FB62E2">
            <w:r>
              <w:rPr>
                <w:rFonts w:ascii="Arial" w:eastAsia="Arial" w:hAnsi="Arial" w:cs="Arial"/>
                <w:b/>
                <w:color w:val="000000"/>
                <w:sz w:val="21"/>
              </w:rPr>
              <w:t xml:space="preserve">Companies can also comment on the focus to be only on INACTIVE state in Rel-17. </w:t>
            </w:r>
          </w:p>
        </w:tc>
      </w:tr>
      <w:tr w:rsidR="00BE2ABF" w14:paraId="4B914413" w14:textId="77777777" w:rsidTr="00F2335A">
        <w:trPr>
          <w:trHeight w:val="1"/>
        </w:trPr>
        <w:tc>
          <w:tcPr>
            <w:tcW w:w="1863" w:type="dxa"/>
            <w:tcBorders>
              <w:top w:val="single" w:sz="4" w:space="0" w:color="000000"/>
              <w:left w:val="single" w:sz="4" w:space="0" w:color="000000"/>
              <w:bottom w:val="single" w:sz="4" w:space="0" w:color="000000"/>
              <w:right w:val="single" w:sz="4" w:space="0" w:color="000000"/>
            </w:tcBorders>
            <w:shd w:val="clear" w:color="auto" w:fill="87D7FF"/>
            <w:tcMar>
              <w:left w:w="108" w:type="dxa"/>
              <w:right w:w="108" w:type="dxa"/>
            </w:tcMar>
          </w:tcPr>
          <w:p w14:paraId="3F89EEBC" w14:textId="77777777" w:rsidR="00BE2ABF" w:rsidRDefault="00FB62E2">
            <w:pPr>
              <w:jc w:val="center"/>
            </w:pPr>
            <w:r>
              <w:rPr>
                <w:rFonts w:ascii="Arial" w:eastAsia="Arial" w:hAnsi="Arial" w:cs="Arial"/>
                <w:color w:val="000000"/>
                <w:sz w:val="21"/>
              </w:rPr>
              <w:t>Company</w:t>
            </w:r>
          </w:p>
        </w:tc>
        <w:tc>
          <w:tcPr>
            <w:tcW w:w="8372" w:type="dxa"/>
            <w:tcBorders>
              <w:top w:val="single" w:sz="4" w:space="0" w:color="000000"/>
              <w:left w:val="single" w:sz="4" w:space="0" w:color="000000"/>
              <w:bottom w:val="single" w:sz="4" w:space="0" w:color="000000"/>
              <w:right w:val="single" w:sz="4" w:space="0" w:color="000000"/>
            </w:tcBorders>
            <w:shd w:val="clear" w:color="auto" w:fill="87D7FF"/>
            <w:tcMar>
              <w:left w:w="108" w:type="dxa"/>
              <w:right w:w="108" w:type="dxa"/>
            </w:tcMar>
          </w:tcPr>
          <w:p w14:paraId="29987E63" w14:textId="77777777" w:rsidR="00BE2ABF" w:rsidRDefault="00FB62E2">
            <w:pPr>
              <w:jc w:val="center"/>
            </w:pPr>
            <w:r>
              <w:rPr>
                <w:rFonts w:ascii="Arial" w:eastAsia="Arial" w:hAnsi="Arial" w:cs="Arial"/>
                <w:color w:val="000000"/>
                <w:sz w:val="21"/>
              </w:rPr>
              <w:t>Company Comments</w:t>
            </w:r>
          </w:p>
        </w:tc>
        <w:tc>
          <w:tcPr>
            <w:tcW w:w="2607" w:type="dxa"/>
            <w:tcBorders>
              <w:top w:val="single" w:sz="4" w:space="0" w:color="000000"/>
              <w:left w:val="single" w:sz="4" w:space="0" w:color="000000"/>
              <w:bottom w:val="single" w:sz="4" w:space="0" w:color="000000"/>
              <w:right w:val="single" w:sz="4" w:space="0" w:color="000000"/>
            </w:tcBorders>
            <w:shd w:val="clear" w:color="auto" w:fill="87D7FF"/>
            <w:tcMar>
              <w:left w:w="108" w:type="dxa"/>
              <w:right w:w="108" w:type="dxa"/>
            </w:tcMar>
          </w:tcPr>
          <w:p w14:paraId="5A355881" w14:textId="77777777" w:rsidR="00BE2ABF" w:rsidRPr="00A83058" w:rsidRDefault="00FB62E2" w:rsidP="00A83058">
            <w:pPr>
              <w:rPr>
                <w:i/>
                <w:iCs/>
                <w:color w:val="FF0000"/>
              </w:rPr>
            </w:pPr>
            <w:r w:rsidRPr="00A83058">
              <w:rPr>
                <w:rFonts w:ascii="Arial" w:eastAsia="Arial" w:hAnsi="Arial" w:cs="Arial"/>
                <w:i/>
                <w:iCs/>
                <w:color w:val="FF0000"/>
                <w:sz w:val="21"/>
              </w:rPr>
              <w:t>Moderator summary</w:t>
            </w:r>
          </w:p>
        </w:tc>
      </w:tr>
      <w:tr w:rsidR="00BE2ABF" w14:paraId="057A574D" w14:textId="77777777" w:rsidTr="00F2335A">
        <w:trPr>
          <w:trHeight w:val="1"/>
        </w:trPr>
        <w:tc>
          <w:tcPr>
            <w:tcW w:w="18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EED665E" w14:textId="77777777" w:rsidR="00BE2ABF" w:rsidRDefault="00FB62E2">
            <w:pPr>
              <w:jc w:val="both"/>
            </w:pPr>
            <w:r>
              <w:rPr>
                <w:rFonts w:ascii="Arial" w:eastAsia="Arial" w:hAnsi="Arial" w:cs="Arial"/>
                <w:color w:val="000000"/>
                <w:sz w:val="21"/>
              </w:rPr>
              <w:t>ZTE</w:t>
            </w:r>
          </w:p>
        </w:tc>
        <w:tc>
          <w:tcPr>
            <w:tcW w:w="83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47CF958" w14:textId="77777777" w:rsidR="00BE2ABF" w:rsidRDefault="00FB62E2">
            <w:pPr>
              <w:jc w:val="both"/>
              <w:rPr>
                <w:rFonts w:ascii="Arial" w:eastAsia="Arial" w:hAnsi="Arial" w:cs="Arial"/>
                <w:color w:val="000000"/>
                <w:sz w:val="21"/>
              </w:rPr>
            </w:pPr>
            <w:r>
              <w:rPr>
                <w:rFonts w:ascii="Arial" w:eastAsia="Arial" w:hAnsi="Arial" w:cs="Arial"/>
                <w:color w:val="000000"/>
                <w:sz w:val="21"/>
              </w:rPr>
              <w:t>For the small data transmission in INACTIVE state, the following two typical use cases can are important from our perspective:</w:t>
            </w:r>
          </w:p>
          <w:p w14:paraId="19766C9A" w14:textId="77777777" w:rsidR="00BE2ABF" w:rsidRDefault="00FB62E2">
            <w:pPr>
              <w:numPr>
                <w:ilvl w:val="0"/>
                <w:numId w:val="4"/>
              </w:numPr>
              <w:ind w:left="420" w:hanging="420"/>
              <w:jc w:val="both"/>
              <w:rPr>
                <w:rFonts w:ascii="Arial" w:eastAsia="Arial" w:hAnsi="Arial" w:cs="Arial"/>
                <w:color w:val="000000"/>
                <w:sz w:val="21"/>
              </w:rPr>
            </w:pPr>
            <w:r>
              <w:rPr>
                <w:rFonts w:ascii="Arial" w:eastAsia="Arial" w:hAnsi="Arial" w:cs="Arial"/>
                <w:color w:val="000000"/>
                <w:sz w:val="21"/>
              </w:rPr>
              <w:lastRenderedPageBreak/>
              <w:t>For the use cases related to “Devices with variable data” identified in TR 22.891 5.40.</w:t>
            </w:r>
          </w:p>
          <w:p w14:paraId="6F311C4B" w14:textId="77777777" w:rsidR="00BE2ABF" w:rsidRDefault="00FB62E2">
            <w:pPr>
              <w:numPr>
                <w:ilvl w:val="0"/>
                <w:numId w:val="4"/>
              </w:numPr>
              <w:ind w:left="420" w:hanging="420"/>
              <w:jc w:val="both"/>
              <w:rPr>
                <w:rFonts w:ascii="Arial" w:eastAsia="Arial" w:hAnsi="Arial" w:cs="Arial"/>
                <w:color w:val="000000"/>
                <w:sz w:val="21"/>
              </w:rPr>
            </w:pPr>
            <w:r>
              <w:rPr>
                <w:rFonts w:ascii="Arial" w:eastAsia="Arial" w:hAnsi="Arial" w:cs="Arial"/>
                <w:color w:val="000000"/>
                <w:sz w:val="21"/>
              </w:rPr>
              <w:t>For the background small data transmission in UE (e.g. smart phone, wearable devices), the requirements for which has been spotted in field during NR deployments and is increasingly becoming an important issue with respect to signaling overhead reduction and latency.</w:t>
            </w:r>
          </w:p>
          <w:p w14:paraId="4A176CF8" w14:textId="77777777" w:rsidR="00BE2ABF" w:rsidRDefault="00BE2ABF">
            <w:pPr>
              <w:jc w:val="both"/>
              <w:rPr>
                <w:rFonts w:ascii="Arial" w:eastAsia="Arial" w:hAnsi="Arial" w:cs="Arial"/>
                <w:color w:val="000000"/>
                <w:sz w:val="21"/>
              </w:rPr>
            </w:pPr>
          </w:p>
          <w:p w14:paraId="7FBC4C84" w14:textId="77777777" w:rsidR="00BE2ABF" w:rsidRDefault="00FB62E2">
            <w:pPr>
              <w:jc w:val="both"/>
              <w:rPr>
                <w:rFonts w:ascii="Arial" w:eastAsia="Arial" w:hAnsi="Arial" w:cs="Arial"/>
                <w:color w:val="000000"/>
                <w:sz w:val="21"/>
              </w:rPr>
            </w:pPr>
            <w:r>
              <w:rPr>
                <w:rFonts w:ascii="Arial" w:eastAsia="Arial" w:hAnsi="Arial" w:cs="Arial"/>
                <w:color w:val="000000"/>
                <w:sz w:val="21"/>
              </w:rPr>
              <w:t>For the Devices with variable data, based on the use cases identified in TR 22.891 (New services/market enablers) section 5.40, there are some devices with the following characteristics</w:t>
            </w:r>
          </w:p>
          <w:p w14:paraId="75D06FC4" w14:textId="77777777" w:rsidR="00BE2ABF" w:rsidRDefault="00FB62E2">
            <w:pPr>
              <w:numPr>
                <w:ilvl w:val="0"/>
                <w:numId w:val="5"/>
              </w:numPr>
              <w:ind w:left="420" w:hanging="420"/>
              <w:jc w:val="both"/>
              <w:rPr>
                <w:rFonts w:ascii="Arial" w:eastAsia="Arial" w:hAnsi="Arial" w:cs="Arial"/>
                <w:color w:val="000000"/>
                <w:sz w:val="21"/>
              </w:rPr>
            </w:pPr>
            <w:r>
              <w:rPr>
                <w:rFonts w:ascii="Arial" w:eastAsia="Arial" w:hAnsi="Arial" w:cs="Arial"/>
                <w:color w:val="000000"/>
                <w:sz w:val="21"/>
              </w:rPr>
              <w:t>Report small data packet sent periodically in normal state (e.g. heartbeat packet, which can be quite small (e.g several bytes or a dozen bytes), taking the ROHC in to account).</w:t>
            </w:r>
          </w:p>
          <w:p w14:paraId="585CB04E" w14:textId="77777777" w:rsidR="00BE2ABF" w:rsidRDefault="00FB62E2">
            <w:pPr>
              <w:numPr>
                <w:ilvl w:val="0"/>
                <w:numId w:val="5"/>
              </w:numPr>
              <w:ind w:left="420" w:hanging="420"/>
              <w:jc w:val="both"/>
              <w:rPr>
                <w:rFonts w:ascii="Arial" w:eastAsia="Arial" w:hAnsi="Arial" w:cs="Arial"/>
                <w:color w:val="000000"/>
                <w:sz w:val="21"/>
              </w:rPr>
            </w:pPr>
            <w:r>
              <w:rPr>
                <w:rFonts w:ascii="Arial" w:eastAsia="Arial" w:hAnsi="Arial" w:cs="Arial"/>
                <w:color w:val="000000"/>
                <w:sz w:val="21"/>
              </w:rPr>
              <w:t>In case some event is triggered scenarios (e.g. emergency case is detected), the device will be required to report lots of data (e.g. good quality video) immediately (e.g. to ensure the short CP latency, the UE will be kept in INACTIVE state and then moved to CONNECTED state for larger data transmission).</w:t>
            </w:r>
          </w:p>
          <w:p w14:paraId="76E49525" w14:textId="77777777" w:rsidR="00BE2ABF" w:rsidRDefault="00FB62E2">
            <w:pPr>
              <w:jc w:val="both"/>
              <w:rPr>
                <w:rFonts w:ascii="Arial" w:eastAsia="Arial" w:hAnsi="Arial" w:cs="Arial"/>
                <w:color w:val="000000"/>
                <w:sz w:val="21"/>
              </w:rPr>
            </w:pPr>
            <w:r>
              <w:rPr>
                <w:rFonts w:ascii="Arial" w:eastAsia="Arial" w:hAnsi="Arial" w:cs="Arial"/>
                <w:color w:val="000000"/>
                <w:sz w:val="21"/>
              </w:rPr>
              <w:t>And the following requirements are specified in TR 22.891 for this use case:</w:t>
            </w:r>
          </w:p>
          <w:p w14:paraId="3A3AB376" w14:textId="77777777" w:rsidR="00BE2ABF" w:rsidRDefault="00FB62E2">
            <w:pPr>
              <w:numPr>
                <w:ilvl w:val="0"/>
                <w:numId w:val="6"/>
              </w:numPr>
              <w:ind w:left="420" w:hanging="420"/>
              <w:jc w:val="both"/>
              <w:rPr>
                <w:rFonts w:ascii="Arial" w:eastAsia="Arial" w:hAnsi="Arial" w:cs="Arial"/>
                <w:color w:val="000000"/>
                <w:sz w:val="21"/>
              </w:rPr>
            </w:pPr>
            <w:r>
              <w:rPr>
                <w:rFonts w:ascii="Arial" w:eastAsia="Arial" w:hAnsi="Arial" w:cs="Arial"/>
                <w:color w:val="000000"/>
                <w:sz w:val="21"/>
              </w:rPr>
              <w:t>The 3GPP System shall be efficient and flexible for both low throughput short data bursts and high throughput data transmissions (e.g., streaming video) from the same device.</w:t>
            </w:r>
          </w:p>
          <w:p w14:paraId="79039BFE" w14:textId="77777777" w:rsidR="00BE2ABF" w:rsidRDefault="00FB62E2">
            <w:pPr>
              <w:numPr>
                <w:ilvl w:val="0"/>
                <w:numId w:val="6"/>
              </w:numPr>
              <w:ind w:left="420" w:hanging="420"/>
              <w:jc w:val="both"/>
              <w:rPr>
                <w:rFonts w:ascii="Arial" w:eastAsia="Arial" w:hAnsi="Arial" w:cs="Arial"/>
                <w:color w:val="000000"/>
                <w:sz w:val="21"/>
              </w:rPr>
            </w:pPr>
            <w:r>
              <w:rPr>
                <w:rFonts w:ascii="Arial" w:eastAsia="Arial" w:hAnsi="Arial" w:cs="Arial"/>
                <w:color w:val="000000"/>
                <w:sz w:val="21"/>
              </w:rPr>
              <w:t>The 3GPP system shall support efficient signalling mechanisms (e.g., signalling is less than payload).</w:t>
            </w:r>
          </w:p>
          <w:p w14:paraId="1A844F38" w14:textId="77777777" w:rsidR="00BE2ABF" w:rsidRDefault="00FB62E2">
            <w:pPr>
              <w:numPr>
                <w:ilvl w:val="0"/>
                <w:numId w:val="6"/>
              </w:numPr>
              <w:ind w:left="420" w:hanging="420"/>
              <w:jc w:val="both"/>
              <w:rPr>
                <w:rFonts w:ascii="Arial" w:eastAsia="Arial" w:hAnsi="Arial" w:cs="Arial"/>
                <w:color w:val="000000"/>
                <w:sz w:val="21"/>
              </w:rPr>
            </w:pPr>
            <w:r>
              <w:rPr>
                <w:rFonts w:ascii="Arial" w:eastAsia="Arial" w:hAnsi="Arial" w:cs="Arial"/>
                <w:color w:val="000000"/>
                <w:sz w:val="21"/>
              </w:rPr>
              <w:t>The 3GPP system shall reduce signalling overhead for security needed for short data burst transmission, without reducing the security protection provided by 4G 3GPP Systems.</w:t>
            </w:r>
          </w:p>
          <w:p w14:paraId="60DFD934" w14:textId="77777777" w:rsidR="00BE2ABF" w:rsidRDefault="00BE2ABF">
            <w:pPr>
              <w:jc w:val="both"/>
              <w:rPr>
                <w:rFonts w:ascii="Arial" w:eastAsia="Arial" w:hAnsi="Arial" w:cs="Arial"/>
                <w:color w:val="000000"/>
                <w:sz w:val="21"/>
              </w:rPr>
            </w:pPr>
          </w:p>
          <w:p w14:paraId="069C9322" w14:textId="77777777" w:rsidR="00BE2ABF" w:rsidRDefault="00FB62E2">
            <w:pPr>
              <w:jc w:val="both"/>
              <w:rPr>
                <w:rFonts w:ascii="Arial" w:eastAsia="Arial" w:hAnsi="Arial" w:cs="Arial"/>
                <w:color w:val="000000"/>
                <w:sz w:val="21"/>
              </w:rPr>
            </w:pPr>
            <w:r>
              <w:rPr>
                <w:rFonts w:ascii="Arial" w:eastAsia="Arial" w:hAnsi="Arial" w:cs="Arial"/>
                <w:color w:val="000000"/>
                <w:sz w:val="21"/>
              </w:rPr>
              <w:t xml:space="preserve">For the background small data transmission in UE, more and more APPs are installed in UE, and lots of infrequently background small data transmission (e.g. for instant </w:t>
            </w:r>
            <w:r>
              <w:rPr>
                <w:rFonts w:ascii="Arial" w:eastAsia="Arial" w:hAnsi="Arial" w:cs="Arial"/>
                <w:color w:val="000000"/>
                <w:sz w:val="21"/>
              </w:rPr>
              <w:lastRenderedPageBreak/>
              <w:t xml:space="preserve">messengers) can be spotted in field. RAN2 has investigated various types of data traffic generated by smart phone applications in 36.822. It can be seen that a vast majority of light background traffic generated in UL for instance has a packet size of around 50 bytes and the mean inter-arrival times can be tens of sec. Therefore, even if we have INACTIVE state, it will be difficult for the NW to maintain the UEs in INACTIVE state with UEs requiring rather frequent state transitions to connected state for such background small data transmission. As a result, the INACTIVE state itself will be less effective. </w:t>
            </w:r>
          </w:p>
          <w:tbl>
            <w:tblPr>
              <w:tblW w:w="0" w:type="auto"/>
              <w:tblCellMar>
                <w:left w:w="10" w:type="dxa"/>
                <w:right w:w="10" w:type="dxa"/>
              </w:tblCellMar>
              <w:tblLook w:val="04A0" w:firstRow="1" w:lastRow="0" w:firstColumn="1" w:lastColumn="0" w:noHBand="0" w:noVBand="1"/>
            </w:tblPr>
            <w:tblGrid>
              <w:gridCol w:w="3996"/>
              <w:gridCol w:w="4160"/>
            </w:tblGrid>
            <w:tr w:rsidR="00BE2ABF" w14:paraId="7A4CB809" w14:textId="77777777">
              <w:tc>
                <w:tcPr>
                  <w:tcW w:w="4139" w:type="dxa"/>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tcPr>
                <w:p w14:paraId="3FC540C4" w14:textId="77777777" w:rsidR="00BE2ABF" w:rsidRDefault="00FB62E2">
                  <w:pPr>
                    <w:jc w:val="center"/>
                  </w:pPr>
                  <w:r>
                    <w:rPr>
                      <w:rFonts w:ascii="Arial" w:eastAsia="Arial" w:hAnsi="Arial" w:cs="Arial"/>
                      <w:sz w:val="10"/>
                    </w:rPr>
                    <w:t>Figure 4.2.1-3: Light Background Traffic - Packet Inter-Arrival Time CDFs (uplink)</w:t>
                  </w:r>
                  <w:r w:rsidR="00372384">
                    <w:rPr>
                      <w:noProof/>
                    </w:rPr>
                    <w:object w:dxaOrig="3806" w:dyaOrig="2855" w14:anchorId="1C6601B0">
                      <v:rect id="_x0000_i1025" alt="" style="width:189.1pt;height:2in;mso-width-percent:0;mso-height-percent:0;mso-width-percent:0;mso-height-percent:0" o:ole="" o:preferrelative="t" stroked="f">
                        <v:imagedata r:id="rId7" o:title=""/>
                      </v:rect>
                      <o:OLEObject Type="Embed" ProgID="StaticMetafile" ShapeID="_x0000_i1025" DrawAspect="Content" ObjectID="_1636853993" r:id="rId8"/>
                    </w:object>
                  </w:r>
                </w:p>
              </w:tc>
              <w:tc>
                <w:tcPr>
                  <w:tcW w:w="4140" w:type="dxa"/>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tcPr>
                <w:p w14:paraId="68F30AEE" w14:textId="77777777" w:rsidR="00BE2ABF" w:rsidRDefault="00FB62E2">
                  <w:pPr>
                    <w:jc w:val="center"/>
                  </w:pPr>
                  <w:r>
                    <w:rPr>
                      <w:rFonts w:ascii="Arial" w:eastAsia="Arial" w:hAnsi="Arial" w:cs="Arial"/>
                      <w:sz w:val="10"/>
                    </w:rPr>
                    <w:t>Figure 4.2.1-6: Light Background Traffic - Packet Size CDFs (uplink)</w:t>
                  </w:r>
                  <w:r w:rsidR="00372384">
                    <w:rPr>
                      <w:noProof/>
                    </w:rPr>
                    <w:object w:dxaOrig="3928" w:dyaOrig="2955" w14:anchorId="2C85C31D">
                      <v:rect id="_x0000_i1026" alt="" style="width:197.3pt;height:147.65pt;mso-width-percent:0;mso-height-percent:0;mso-width-percent:0;mso-height-percent:0" o:ole="" o:preferrelative="t" stroked="f">
                        <v:imagedata r:id="rId9" o:title=""/>
                      </v:rect>
                      <o:OLEObject Type="Embed" ProgID="StaticMetafile" ShapeID="_x0000_i1026" DrawAspect="Content" ObjectID="_1636853994" r:id="rId10"/>
                    </w:object>
                  </w:r>
                </w:p>
              </w:tc>
            </w:tr>
            <w:tr w:rsidR="00BE2ABF" w14:paraId="00B716B2" w14:textId="77777777">
              <w:tc>
                <w:tcPr>
                  <w:tcW w:w="8279" w:type="dxa"/>
                  <w:gridSpan w:val="2"/>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tcPr>
                <w:p w14:paraId="6C3D24BB" w14:textId="77777777" w:rsidR="00BE2ABF" w:rsidRDefault="00FB62E2">
                  <w:pPr>
                    <w:jc w:val="center"/>
                  </w:pPr>
                  <w:r>
                    <w:rPr>
                      <w:rFonts w:ascii="Arial" w:eastAsia="Arial" w:hAnsi="Arial" w:cs="Arial"/>
                      <w:color w:val="000000"/>
                      <w:sz w:val="20"/>
                    </w:rPr>
                    <w:t>Source: 3GPP TR 36.822</w:t>
                  </w:r>
                </w:p>
              </w:tc>
            </w:tr>
          </w:tbl>
          <w:p w14:paraId="0AEE486A" w14:textId="77777777" w:rsidR="00BE2ABF" w:rsidRDefault="00FB62E2">
            <w:pPr>
              <w:jc w:val="both"/>
              <w:rPr>
                <w:rFonts w:ascii="Arial" w:eastAsia="Arial" w:hAnsi="Arial" w:cs="Arial"/>
                <w:color w:val="000000"/>
                <w:sz w:val="21"/>
              </w:rPr>
            </w:pPr>
            <w:r>
              <w:rPr>
                <w:rFonts w:ascii="Arial" w:eastAsia="Arial" w:hAnsi="Arial" w:cs="Arial"/>
                <w:color w:val="000000"/>
                <w:sz w:val="21"/>
              </w:rPr>
              <w:t>One further potential area for enhancement for NR is that the latency for the first UL packet from inactive state (i.e. control plane latency) is still not on par with other technologies such as WiFi. For instance, in case of WiFi, the first UL data packet can be sent to the base station after a few micro-seconds of latency (1 LBT slot) in a typical unloaded cell. However, even under unloaded conditions, in cellular system, we still have the overhead of RACH, RAR, MSG3 and MSG4 before the first data packet can be transmitted in UL. The typical latency in UL from INACTIVE state is still relatively large. This is a gap that can be addressed aptly by enabling small data transmission earlier in the UL connection process and this is one further motivation for this work item.</w:t>
            </w:r>
          </w:p>
          <w:p w14:paraId="725CC241" w14:textId="77777777" w:rsidR="00BE2ABF" w:rsidRDefault="00FB62E2">
            <w:pPr>
              <w:jc w:val="both"/>
              <w:rPr>
                <w:rFonts w:ascii="Arial" w:eastAsia="Arial" w:hAnsi="Arial" w:cs="Arial"/>
                <w:color w:val="000000"/>
                <w:sz w:val="21"/>
              </w:rPr>
            </w:pPr>
            <w:r>
              <w:rPr>
                <w:rFonts w:ascii="Arial" w:eastAsia="Arial" w:hAnsi="Arial" w:cs="Arial"/>
                <w:color w:val="000000"/>
                <w:sz w:val="21"/>
              </w:rPr>
              <w:t xml:space="preserve">Furthermore, the use cases and benefits for small data transmission has been well understood in RAN2, and that is why the small data traffic has been discussed in RAN2 during the Rel-14 NR study and couple of solutions for optimizing the INACTIVE state operation for small data traffic has be developed (the so-called solution A and solution B </w:t>
            </w:r>
            <w:r>
              <w:rPr>
                <w:rFonts w:ascii="Arial" w:eastAsia="Arial" w:hAnsi="Arial" w:cs="Arial"/>
                <w:color w:val="000000"/>
                <w:sz w:val="21"/>
              </w:rPr>
              <w:lastRenderedPageBreak/>
              <w:t xml:space="preserve">– with and without RRC signalling), which were captured in 38.804 Annex G. However, these solutions did not make it into the Rel-15 due to lack of time. </w:t>
            </w:r>
          </w:p>
          <w:p w14:paraId="6B952259" w14:textId="77777777" w:rsidR="00BE2ABF" w:rsidRDefault="00FB62E2">
            <w:pPr>
              <w:jc w:val="both"/>
              <w:rPr>
                <w:rFonts w:ascii="Arial" w:eastAsia="Arial" w:hAnsi="Arial" w:cs="Arial"/>
                <w:color w:val="000000"/>
                <w:sz w:val="21"/>
              </w:rPr>
            </w:pPr>
            <w:r>
              <w:rPr>
                <w:rFonts w:ascii="Arial" w:eastAsia="Arial" w:hAnsi="Arial" w:cs="Arial"/>
                <w:color w:val="000000"/>
                <w:sz w:val="21"/>
              </w:rPr>
              <w:t>So, in summary, the small data work in Rel-17 should in general target a wide variety of applications on smartphones and other devices such as wearables and sensors etc and optimise the signalling overhead and latency related aspects for the small data transmissions for these applications.</w:t>
            </w:r>
          </w:p>
          <w:p w14:paraId="535393C3" w14:textId="77777777" w:rsidR="00BE2ABF" w:rsidRDefault="00FB62E2">
            <w:pPr>
              <w:jc w:val="both"/>
            </w:pPr>
            <w:r>
              <w:rPr>
                <w:rFonts w:ascii="Arial" w:eastAsia="Arial" w:hAnsi="Arial" w:cs="Arial"/>
                <w:color w:val="000000"/>
                <w:sz w:val="21"/>
              </w:rPr>
              <w:t>For the IDLE mode, considering the desire to minimise the impacts to SA2 and the limited time budget in Rel-17, we agree to keep the Rel-17 focus on INACTIVE state as proposed.</w:t>
            </w:r>
          </w:p>
        </w:tc>
        <w:tc>
          <w:tcPr>
            <w:tcW w:w="260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D81CAB3" w14:textId="09C7D6B6" w:rsidR="00BE2ABF" w:rsidRPr="00A83058" w:rsidRDefault="00F2335A" w:rsidP="00A83058">
            <w:pPr>
              <w:pStyle w:val="a6"/>
              <w:numPr>
                <w:ilvl w:val="0"/>
                <w:numId w:val="20"/>
              </w:numPr>
              <w:ind w:firstLineChars="0"/>
              <w:jc w:val="left"/>
              <w:rPr>
                <w:rFonts w:ascii="Calibri" w:eastAsia="Calibri" w:hAnsi="Calibri" w:cs="Calibri"/>
                <w:i/>
                <w:iCs/>
                <w:color w:val="FF0000"/>
              </w:rPr>
            </w:pPr>
            <w:r w:rsidRPr="00A83058">
              <w:rPr>
                <w:rFonts w:ascii="Calibri" w:eastAsia="Calibri" w:hAnsi="Calibri" w:cs="Calibri"/>
                <w:i/>
                <w:iCs/>
                <w:color w:val="FF0000"/>
              </w:rPr>
              <w:lastRenderedPageBreak/>
              <w:t xml:space="preserve">Target a variety of applications both on smartphones and </w:t>
            </w:r>
            <w:r w:rsidRPr="00A83058">
              <w:rPr>
                <w:rFonts w:ascii="Calibri" w:eastAsia="Calibri" w:hAnsi="Calibri" w:cs="Calibri"/>
                <w:i/>
                <w:iCs/>
                <w:color w:val="FF0000"/>
              </w:rPr>
              <w:lastRenderedPageBreak/>
              <w:t>devices such as wearables, sensors etc</w:t>
            </w:r>
          </w:p>
          <w:p w14:paraId="48587B2D" w14:textId="3B91DEFE" w:rsidR="00F2335A" w:rsidRPr="00A83058" w:rsidRDefault="00F2335A" w:rsidP="00A83058">
            <w:pPr>
              <w:pStyle w:val="a6"/>
              <w:numPr>
                <w:ilvl w:val="0"/>
                <w:numId w:val="20"/>
              </w:numPr>
              <w:ind w:firstLineChars="0"/>
              <w:jc w:val="left"/>
              <w:rPr>
                <w:rFonts w:ascii="Calibri" w:eastAsia="Calibri" w:hAnsi="Calibri" w:cs="Calibri"/>
                <w:i/>
                <w:iCs/>
                <w:color w:val="FF0000"/>
              </w:rPr>
            </w:pPr>
            <w:r w:rsidRPr="00A83058">
              <w:rPr>
                <w:rFonts w:ascii="Calibri" w:eastAsia="Calibri" w:hAnsi="Calibri" w:cs="Calibri"/>
                <w:i/>
                <w:iCs/>
                <w:color w:val="FF0000"/>
              </w:rPr>
              <w:t>Focus on INACTIVE</w:t>
            </w:r>
          </w:p>
        </w:tc>
      </w:tr>
      <w:tr w:rsidR="00BE2ABF" w14:paraId="2DFCCDD9" w14:textId="77777777" w:rsidTr="00F2335A">
        <w:trPr>
          <w:trHeight w:val="1"/>
        </w:trPr>
        <w:tc>
          <w:tcPr>
            <w:tcW w:w="18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173D24E" w14:textId="77777777" w:rsidR="00BE2ABF" w:rsidRDefault="00FB62E2">
            <w:pPr>
              <w:jc w:val="both"/>
            </w:pPr>
            <w:r>
              <w:rPr>
                <w:rFonts w:ascii="Arial" w:eastAsia="Arial" w:hAnsi="Arial" w:cs="Arial"/>
                <w:color w:val="000000"/>
                <w:sz w:val="21"/>
              </w:rPr>
              <w:lastRenderedPageBreak/>
              <w:t>OPPO</w:t>
            </w:r>
          </w:p>
        </w:tc>
        <w:tc>
          <w:tcPr>
            <w:tcW w:w="83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357D00F" w14:textId="77777777" w:rsidR="00BE2ABF" w:rsidRDefault="00FB62E2">
            <w:pPr>
              <w:jc w:val="both"/>
              <w:rPr>
                <w:rFonts w:ascii="Arial" w:eastAsia="Arial" w:hAnsi="Arial" w:cs="Arial"/>
                <w:color w:val="000000"/>
                <w:sz w:val="21"/>
              </w:rPr>
            </w:pPr>
            <w:r>
              <w:rPr>
                <w:rFonts w:ascii="Arial" w:eastAsia="Arial" w:hAnsi="Arial" w:cs="Arial"/>
                <w:color w:val="000000"/>
                <w:sz w:val="21"/>
              </w:rPr>
              <w:t>We are mainly interested in the small data transmission for smart phone:</w:t>
            </w:r>
          </w:p>
          <w:p w14:paraId="2AD57B22" w14:textId="77777777" w:rsidR="00BE2ABF" w:rsidRDefault="00FB62E2">
            <w:pPr>
              <w:jc w:val="both"/>
              <w:rPr>
                <w:rFonts w:ascii="Arial" w:eastAsia="Arial" w:hAnsi="Arial" w:cs="Arial"/>
                <w:color w:val="000000"/>
                <w:sz w:val="21"/>
              </w:rPr>
            </w:pPr>
            <w:r>
              <w:rPr>
                <w:rFonts w:ascii="Arial" w:eastAsia="Arial" w:hAnsi="Arial" w:cs="Arial"/>
                <w:color w:val="000000"/>
                <w:sz w:val="21"/>
              </w:rPr>
              <w:t>The first scenario is, as also illustrated by ZTE, there are quite a lot of APPs having heart-beat packets to try to make the UE in RRC Connected state, which makes the UEs difficulty to go to RRC IDLE or Inactive, thus it would cause power consumption.</w:t>
            </w:r>
          </w:p>
          <w:p w14:paraId="5AE19D38" w14:textId="77777777" w:rsidR="00BE2ABF" w:rsidRDefault="00FB62E2">
            <w:pPr>
              <w:jc w:val="both"/>
              <w:rPr>
                <w:rFonts w:ascii="Arial" w:eastAsia="Arial" w:hAnsi="Arial" w:cs="Arial"/>
                <w:color w:val="000000"/>
                <w:sz w:val="21"/>
              </w:rPr>
            </w:pPr>
            <w:r>
              <w:rPr>
                <w:rFonts w:ascii="Arial" w:eastAsia="Arial" w:hAnsi="Arial" w:cs="Arial"/>
                <w:color w:val="000000"/>
                <w:sz w:val="21"/>
              </w:rPr>
              <w:t>The second scenario is for the some of the instant messenger, which also has very small data packet size but may be frequent transmission; We also think it would be good to be taken into account.</w:t>
            </w:r>
          </w:p>
          <w:p w14:paraId="1C594D54" w14:textId="77777777" w:rsidR="00BE2ABF" w:rsidRDefault="00FB62E2">
            <w:pPr>
              <w:jc w:val="both"/>
              <w:rPr>
                <w:rFonts w:ascii="Arial" w:eastAsia="Arial" w:hAnsi="Arial" w:cs="Arial"/>
                <w:color w:val="000000"/>
                <w:sz w:val="21"/>
              </w:rPr>
            </w:pPr>
            <w:r>
              <w:rPr>
                <w:rFonts w:ascii="Arial" w:eastAsia="Arial" w:hAnsi="Arial" w:cs="Arial"/>
                <w:color w:val="000000"/>
                <w:sz w:val="21"/>
              </w:rPr>
              <w:t>Besides, some of the use cases, other than smart phones, which may be also interesting to be handled in small data transmission. For example, for wearable devices, it could be quite normal to general lots of health sensor data which could be in quite small packet size. We think the 5G network should be able to handle those devices well and efficient, as also stated in TR 22.891 section 5.40.1:</w:t>
            </w:r>
          </w:p>
          <w:p w14:paraId="28F85D25" w14:textId="77777777" w:rsidR="00BE2ABF" w:rsidRDefault="00FB62E2">
            <w:pPr>
              <w:jc w:val="both"/>
              <w:rPr>
                <w:rFonts w:ascii="Arial" w:eastAsia="Arial" w:hAnsi="Arial" w:cs="Arial"/>
                <w:i/>
                <w:sz w:val="21"/>
              </w:rPr>
            </w:pPr>
            <w:r>
              <w:rPr>
                <w:rFonts w:ascii="Arial" w:eastAsia="Arial" w:hAnsi="Arial" w:cs="Arial"/>
                <w:i/>
                <w:sz w:val="21"/>
              </w:rPr>
              <w:t>“As sensor and monitoring devices are deployed more extensively, there will be a need to support devices that send data packages ranging in size from a small status update in a few bits to streaming video. The network will need the flexibility to provide efficient service to the device, regardless of when it sends data and regardless of how much data is sent in a given transmission. ”</w:t>
            </w:r>
          </w:p>
          <w:p w14:paraId="5B1A0ECF" w14:textId="77777777" w:rsidR="00BE2ABF" w:rsidRDefault="00FB62E2">
            <w:pPr>
              <w:jc w:val="both"/>
              <w:rPr>
                <w:rFonts w:ascii="Arial" w:eastAsia="Arial" w:hAnsi="Arial" w:cs="Arial"/>
                <w:color w:val="000000"/>
                <w:sz w:val="21"/>
              </w:rPr>
            </w:pPr>
            <w:r>
              <w:rPr>
                <w:rFonts w:ascii="Arial" w:eastAsia="Arial" w:hAnsi="Arial" w:cs="Arial"/>
                <w:color w:val="000000"/>
                <w:sz w:val="21"/>
              </w:rPr>
              <w:t xml:space="preserve">As for the view on whether IDLE mode small data transmission should be down-prioritized or not, we think both IDLE and Inactive mode small data transmission can be taken into account, it seems SA2 had done quite a lot of work, we don't think there are </w:t>
            </w:r>
            <w:r>
              <w:rPr>
                <w:rFonts w:ascii="Arial" w:eastAsia="Arial" w:hAnsi="Arial" w:cs="Arial"/>
                <w:color w:val="000000"/>
                <w:sz w:val="21"/>
              </w:rPr>
              <w:lastRenderedPageBreak/>
              <w:t>too much impacts on that. But we’re ok to down-prioritize it if majorities think it’s not the first priority.</w:t>
            </w:r>
          </w:p>
          <w:p w14:paraId="11B70826" w14:textId="77777777" w:rsidR="00BE2ABF" w:rsidRDefault="00FB62E2">
            <w:pPr>
              <w:jc w:val="both"/>
            </w:pPr>
            <w:r>
              <w:rPr>
                <w:rFonts w:ascii="Arial" w:eastAsia="Arial" w:hAnsi="Arial" w:cs="Arial"/>
                <w:color w:val="000000"/>
                <w:sz w:val="21"/>
              </w:rPr>
              <w:t>So, in all, we think small data transmission is important for those use cases not only for smart phones but also for sensors and wearables which would highly probable using 5G to access the network, thus we need some mechanisms to support them well.</w:t>
            </w:r>
          </w:p>
        </w:tc>
        <w:tc>
          <w:tcPr>
            <w:tcW w:w="260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4D67B80" w14:textId="53D10D5E" w:rsidR="00BE2ABF" w:rsidRPr="00A83058" w:rsidRDefault="00F2335A" w:rsidP="00A83058">
            <w:pPr>
              <w:pStyle w:val="a6"/>
              <w:numPr>
                <w:ilvl w:val="0"/>
                <w:numId w:val="20"/>
              </w:numPr>
              <w:ind w:firstLineChars="0"/>
              <w:jc w:val="left"/>
              <w:rPr>
                <w:rFonts w:ascii="Calibri" w:eastAsia="Calibri" w:hAnsi="Calibri" w:cs="Calibri"/>
                <w:i/>
                <w:iCs/>
                <w:color w:val="FF0000"/>
              </w:rPr>
            </w:pPr>
            <w:r w:rsidRPr="00A83058">
              <w:rPr>
                <w:rFonts w:ascii="Calibri" w:eastAsia="Calibri" w:hAnsi="Calibri" w:cs="Calibri"/>
                <w:i/>
                <w:iCs/>
                <w:color w:val="FF0000"/>
              </w:rPr>
              <w:lastRenderedPageBreak/>
              <w:t xml:space="preserve">Main focus on smart phones </w:t>
            </w:r>
            <w:r w:rsidR="00F12D6A" w:rsidRPr="00A83058">
              <w:rPr>
                <w:rFonts w:ascii="Calibri" w:eastAsia="Calibri" w:hAnsi="Calibri" w:cs="Calibri"/>
                <w:i/>
                <w:iCs/>
                <w:color w:val="FF0000"/>
              </w:rPr>
              <w:t>and wearables/sensors</w:t>
            </w:r>
          </w:p>
          <w:p w14:paraId="35C05154" w14:textId="48E736CC" w:rsidR="00F2335A" w:rsidRPr="00A83058" w:rsidRDefault="00F2335A" w:rsidP="00A83058">
            <w:pPr>
              <w:pStyle w:val="a6"/>
              <w:numPr>
                <w:ilvl w:val="0"/>
                <w:numId w:val="20"/>
              </w:numPr>
              <w:ind w:firstLineChars="0"/>
              <w:jc w:val="left"/>
              <w:rPr>
                <w:rFonts w:ascii="Calibri" w:eastAsia="Calibri" w:hAnsi="Calibri" w:cs="Calibri"/>
                <w:i/>
                <w:iCs/>
                <w:color w:val="FF0000"/>
              </w:rPr>
            </w:pPr>
            <w:r w:rsidRPr="00A83058">
              <w:rPr>
                <w:rFonts w:ascii="Calibri" w:eastAsia="Calibri" w:hAnsi="Calibri" w:cs="Calibri"/>
                <w:i/>
                <w:iCs/>
                <w:color w:val="FF0000"/>
              </w:rPr>
              <w:t>Okay to focus on INACTIVE (if this is majority view)</w:t>
            </w:r>
          </w:p>
        </w:tc>
      </w:tr>
      <w:tr w:rsidR="00BE2ABF" w14:paraId="6DA67D9B" w14:textId="77777777" w:rsidTr="00F2335A">
        <w:trPr>
          <w:trHeight w:val="1"/>
        </w:trPr>
        <w:tc>
          <w:tcPr>
            <w:tcW w:w="18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671B880" w14:textId="77777777" w:rsidR="00BE2ABF" w:rsidRDefault="00FB62E2">
            <w:pPr>
              <w:jc w:val="both"/>
            </w:pPr>
            <w:r>
              <w:rPr>
                <w:rFonts w:ascii="Arial" w:eastAsia="Arial" w:hAnsi="Arial" w:cs="Arial"/>
                <w:color w:val="000000"/>
                <w:sz w:val="21"/>
              </w:rPr>
              <w:lastRenderedPageBreak/>
              <w:t>LG</w:t>
            </w:r>
          </w:p>
        </w:tc>
        <w:tc>
          <w:tcPr>
            <w:tcW w:w="83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3BFE8F4" w14:textId="77777777" w:rsidR="00BE2ABF" w:rsidRDefault="00FB62E2">
            <w:pPr>
              <w:jc w:val="both"/>
            </w:pPr>
            <w:r>
              <w:rPr>
                <w:rFonts w:ascii="Arial" w:eastAsia="Arial" w:hAnsi="Arial" w:cs="Arial"/>
                <w:color w:val="000000"/>
                <w:sz w:val="21"/>
              </w:rPr>
              <w:t>Our focus is mainly on background small data transmission such as instant messengers. In this use case, the UE is typically in RRC_INACTIVE, and we want to focus on this state. In addition, as the traffic of instant messenger is typically small-size and infrequent, the work should focus on this traffic characteristics.</w:t>
            </w:r>
          </w:p>
        </w:tc>
        <w:tc>
          <w:tcPr>
            <w:tcW w:w="260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C546518" w14:textId="743C0726" w:rsidR="00BE2ABF" w:rsidRPr="00A83058" w:rsidRDefault="00F2335A" w:rsidP="00A83058">
            <w:pPr>
              <w:pStyle w:val="a6"/>
              <w:numPr>
                <w:ilvl w:val="0"/>
                <w:numId w:val="20"/>
              </w:numPr>
              <w:ind w:firstLineChars="0"/>
              <w:jc w:val="left"/>
              <w:rPr>
                <w:rFonts w:ascii="Calibri" w:eastAsia="Calibri" w:hAnsi="Calibri" w:cs="Calibri"/>
                <w:i/>
                <w:iCs/>
                <w:color w:val="FF0000"/>
              </w:rPr>
            </w:pPr>
            <w:r w:rsidRPr="00A83058">
              <w:rPr>
                <w:rFonts w:ascii="Calibri" w:eastAsia="Calibri" w:hAnsi="Calibri" w:cs="Calibri"/>
                <w:i/>
                <w:iCs/>
                <w:color w:val="FF0000"/>
              </w:rPr>
              <w:t xml:space="preserve">Target small data transmission for IM </w:t>
            </w:r>
          </w:p>
          <w:p w14:paraId="5458CC67" w14:textId="185F0829" w:rsidR="00F2335A" w:rsidRPr="00A83058" w:rsidRDefault="00F2335A" w:rsidP="00A83058">
            <w:pPr>
              <w:pStyle w:val="a6"/>
              <w:numPr>
                <w:ilvl w:val="0"/>
                <w:numId w:val="20"/>
              </w:numPr>
              <w:ind w:firstLineChars="0"/>
              <w:jc w:val="left"/>
              <w:rPr>
                <w:rFonts w:ascii="Calibri" w:eastAsia="Calibri" w:hAnsi="Calibri" w:cs="Calibri"/>
                <w:i/>
                <w:iCs/>
                <w:color w:val="FF0000"/>
              </w:rPr>
            </w:pPr>
            <w:r w:rsidRPr="00A83058">
              <w:rPr>
                <w:rFonts w:ascii="Calibri" w:eastAsia="Calibri" w:hAnsi="Calibri" w:cs="Calibri"/>
                <w:i/>
                <w:iCs/>
                <w:color w:val="FF0000"/>
              </w:rPr>
              <w:t>Focus on INACTIVE</w:t>
            </w:r>
          </w:p>
        </w:tc>
      </w:tr>
      <w:tr w:rsidR="00233929" w14:paraId="14BF6BE8" w14:textId="77777777" w:rsidTr="00F2335A">
        <w:trPr>
          <w:trHeight w:val="1"/>
        </w:trPr>
        <w:tc>
          <w:tcPr>
            <w:tcW w:w="18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72D9C9F" w14:textId="77777777" w:rsidR="00233929" w:rsidRDefault="00233929">
            <w:pPr>
              <w:jc w:val="both"/>
              <w:rPr>
                <w:rFonts w:ascii="Arial" w:eastAsia="Arial" w:hAnsi="Arial" w:cs="Arial"/>
                <w:color w:val="000000"/>
                <w:sz w:val="21"/>
              </w:rPr>
            </w:pPr>
            <w:r>
              <w:rPr>
                <w:rFonts w:ascii="Arial" w:eastAsia="Arial" w:hAnsi="Arial" w:cs="Arial"/>
                <w:color w:val="000000"/>
                <w:sz w:val="21"/>
              </w:rPr>
              <w:t>InterDigital</w:t>
            </w:r>
          </w:p>
        </w:tc>
        <w:tc>
          <w:tcPr>
            <w:tcW w:w="83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BDE363D" w14:textId="77777777" w:rsidR="00233929" w:rsidRDefault="00233929" w:rsidP="00233929">
            <w:pPr>
              <w:jc w:val="both"/>
              <w:rPr>
                <w:rFonts w:ascii="Arial" w:eastAsia="Arial" w:hAnsi="Arial" w:cs="Arial"/>
                <w:color w:val="000000"/>
                <w:sz w:val="21"/>
              </w:rPr>
            </w:pPr>
            <w:r>
              <w:rPr>
                <w:rFonts w:ascii="Arial" w:eastAsia="Arial" w:hAnsi="Arial" w:cs="Arial"/>
                <w:color w:val="000000"/>
                <w:sz w:val="21"/>
              </w:rPr>
              <w:t xml:space="preserve">In our view, the supported use cases should consider scenarios with UE transmission bursts of multiple TBs without going to RRC_CONNECTED </w:t>
            </w:r>
            <w:r w:rsidR="00967BDA">
              <w:rPr>
                <w:rFonts w:ascii="Arial" w:eastAsia="Arial" w:hAnsi="Arial" w:cs="Arial"/>
                <w:color w:val="000000"/>
                <w:sz w:val="21"/>
              </w:rPr>
              <w:t xml:space="preserve">as highlighted in </w:t>
            </w:r>
            <w:r w:rsidR="00673FDF">
              <w:rPr>
                <w:rFonts w:ascii="Arial" w:eastAsia="Arial" w:hAnsi="Arial" w:cs="Arial"/>
                <w:color w:val="000000"/>
                <w:sz w:val="21"/>
              </w:rPr>
              <w:t xml:space="preserve">TR </w:t>
            </w:r>
            <w:r w:rsidR="00967BDA">
              <w:rPr>
                <w:rFonts w:ascii="Arial" w:eastAsia="Arial" w:hAnsi="Arial" w:cs="Arial"/>
                <w:color w:val="000000"/>
                <w:sz w:val="21"/>
              </w:rPr>
              <w:t>22.891</w:t>
            </w:r>
            <w:r w:rsidR="00114139">
              <w:rPr>
                <w:rFonts w:ascii="Arial" w:eastAsia="Arial" w:hAnsi="Arial" w:cs="Arial"/>
                <w:color w:val="000000"/>
                <w:sz w:val="21"/>
              </w:rPr>
              <w:t xml:space="preserve"> 5.40</w:t>
            </w:r>
            <w:r>
              <w:rPr>
                <w:rFonts w:ascii="Arial" w:eastAsia="Arial" w:hAnsi="Arial" w:cs="Arial"/>
                <w:color w:val="000000"/>
                <w:sz w:val="21"/>
              </w:rPr>
              <w:t xml:space="preserve">. There is potential for enhancements to reduce signaling and improve UE power consumption. </w:t>
            </w:r>
          </w:p>
          <w:p w14:paraId="36D377A9" w14:textId="77777777" w:rsidR="00233929" w:rsidRDefault="00AD3EC4">
            <w:pPr>
              <w:jc w:val="both"/>
              <w:rPr>
                <w:rFonts w:ascii="Arial" w:eastAsia="Arial" w:hAnsi="Arial" w:cs="Arial"/>
                <w:color w:val="000000"/>
                <w:sz w:val="21"/>
              </w:rPr>
            </w:pPr>
            <w:r>
              <w:rPr>
                <w:rFonts w:ascii="Arial" w:eastAsia="Arial" w:hAnsi="Arial" w:cs="Arial"/>
                <w:color w:val="000000"/>
                <w:sz w:val="21"/>
              </w:rPr>
              <w:t>Regarding RRC_IDLE, o</w:t>
            </w:r>
            <w:r w:rsidR="00233929">
              <w:rPr>
                <w:rFonts w:ascii="Arial" w:eastAsia="Arial" w:hAnsi="Arial" w:cs="Arial"/>
                <w:color w:val="000000"/>
                <w:sz w:val="21"/>
              </w:rPr>
              <w:t xml:space="preserve">ur preference is to focus only on RRC_INACTIVE and downprioritize RRC_IDLE. Supporting RRC_IDLE requires substantially more </w:t>
            </w:r>
            <w:r w:rsidR="00124950">
              <w:rPr>
                <w:rFonts w:ascii="Arial" w:eastAsia="Arial" w:hAnsi="Arial" w:cs="Arial"/>
                <w:color w:val="000000"/>
                <w:sz w:val="21"/>
              </w:rPr>
              <w:t xml:space="preserve">standardization </w:t>
            </w:r>
            <w:r w:rsidR="00233929">
              <w:rPr>
                <w:rFonts w:ascii="Arial" w:eastAsia="Arial" w:hAnsi="Arial" w:cs="Arial"/>
                <w:color w:val="000000"/>
                <w:sz w:val="21"/>
              </w:rPr>
              <w:t>effort</w:t>
            </w:r>
            <w:r w:rsidR="003E379F">
              <w:rPr>
                <w:rFonts w:ascii="Arial" w:eastAsia="Arial" w:hAnsi="Arial" w:cs="Arial"/>
                <w:color w:val="000000"/>
                <w:sz w:val="21"/>
              </w:rPr>
              <w:t xml:space="preserve"> since there are no DRB/SRB setup</w:t>
            </w:r>
            <w:r w:rsidR="00E13C94">
              <w:rPr>
                <w:rFonts w:ascii="Arial" w:eastAsia="Arial" w:hAnsi="Arial" w:cs="Arial"/>
                <w:color w:val="000000"/>
                <w:sz w:val="21"/>
              </w:rPr>
              <w:t xml:space="preserve"> for the UE</w:t>
            </w:r>
            <w:r w:rsidR="003E379F">
              <w:rPr>
                <w:rFonts w:ascii="Arial" w:eastAsia="Arial" w:hAnsi="Arial" w:cs="Arial"/>
                <w:color w:val="000000"/>
                <w:sz w:val="21"/>
              </w:rPr>
              <w:t>. I</w:t>
            </w:r>
            <w:r w:rsidR="00233929">
              <w:rPr>
                <w:rFonts w:ascii="Arial" w:eastAsia="Arial" w:hAnsi="Arial" w:cs="Arial"/>
                <w:color w:val="000000"/>
                <w:sz w:val="21"/>
              </w:rPr>
              <w:t xml:space="preserve">mpacts on bearers and security </w:t>
            </w:r>
            <w:r w:rsidR="00574B0D">
              <w:rPr>
                <w:rFonts w:ascii="Arial" w:eastAsia="Arial" w:hAnsi="Arial" w:cs="Arial"/>
                <w:color w:val="000000"/>
                <w:sz w:val="21"/>
              </w:rPr>
              <w:t>w</w:t>
            </w:r>
            <w:r w:rsidR="00233929">
              <w:rPr>
                <w:rFonts w:ascii="Arial" w:eastAsia="Arial" w:hAnsi="Arial" w:cs="Arial"/>
                <w:color w:val="000000"/>
                <w:sz w:val="21"/>
              </w:rPr>
              <w:t xml:space="preserve">ill be difficult to address with the limited time budget in Rel. 17. </w:t>
            </w:r>
          </w:p>
        </w:tc>
        <w:tc>
          <w:tcPr>
            <w:tcW w:w="260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F07D382" w14:textId="77777777" w:rsidR="00233929" w:rsidRPr="00A83058" w:rsidRDefault="00F2335A" w:rsidP="00A83058">
            <w:pPr>
              <w:pStyle w:val="a6"/>
              <w:numPr>
                <w:ilvl w:val="0"/>
                <w:numId w:val="20"/>
              </w:numPr>
              <w:ind w:firstLineChars="0"/>
              <w:jc w:val="left"/>
              <w:rPr>
                <w:rFonts w:ascii="Calibri" w:eastAsia="Calibri" w:hAnsi="Calibri" w:cs="Calibri"/>
                <w:i/>
                <w:iCs/>
                <w:color w:val="FF0000"/>
              </w:rPr>
            </w:pPr>
            <w:r w:rsidRPr="00A83058">
              <w:rPr>
                <w:rFonts w:ascii="Calibri" w:eastAsia="Calibri" w:hAnsi="Calibri" w:cs="Calibri"/>
                <w:i/>
                <w:iCs/>
                <w:color w:val="FF0000"/>
              </w:rPr>
              <w:t>Multiple TBs without going fully connected</w:t>
            </w:r>
          </w:p>
          <w:p w14:paraId="69A25C65" w14:textId="2907723D" w:rsidR="00F2335A" w:rsidRPr="00A83058" w:rsidRDefault="00F2335A" w:rsidP="00A83058">
            <w:pPr>
              <w:pStyle w:val="a6"/>
              <w:numPr>
                <w:ilvl w:val="0"/>
                <w:numId w:val="20"/>
              </w:numPr>
              <w:ind w:firstLineChars="0"/>
              <w:jc w:val="left"/>
              <w:rPr>
                <w:rFonts w:ascii="Calibri" w:eastAsia="Calibri" w:hAnsi="Calibri" w:cs="Calibri"/>
                <w:i/>
                <w:iCs/>
                <w:color w:val="FF0000"/>
              </w:rPr>
            </w:pPr>
            <w:r w:rsidRPr="00A83058">
              <w:rPr>
                <w:rFonts w:ascii="Calibri" w:eastAsia="Calibri" w:hAnsi="Calibri" w:cs="Calibri"/>
                <w:i/>
                <w:iCs/>
                <w:color w:val="FF0000"/>
              </w:rPr>
              <w:t>Only INACTIVE</w:t>
            </w:r>
          </w:p>
        </w:tc>
      </w:tr>
      <w:tr w:rsidR="00E31CDA" w14:paraId="52ED3968" w14:textId="77777777" w:rsidTr="00F2335A">
        <w:trPr>
          <w:trHeight w:val="1"/>
        </w:trPr>
        <w:tc>
          <w:tcPr>
            <w:tcW w:w="18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E9B5543" w14:textId="77777777" w:rsidR="00E31CDA" w:rsidRPr="00E31CDA" w:rsidRDefault="00E31CDA">
            <w:pPr>
              <w:jc w:val="both"/>
              <w:rPr>
                <w:rFonts w:ascii="Arial" w:hAnsi="Arial" w:cs="Arial"/>
                <w:color w:val="000000"/>
                <w:sz w:val="21"/>
                <w:lang w:eastAsia="zh-CN"/>
              </w:rPr>
            </w:pPr>
            <w:r>
              <w:rPr>
                <w:rFonts w:ascii="Arial" w:hAnsi="Arial" w:cs="Arial" w:hint="eastAsia"/>
                <w:color w:val="000000"/>
                <w:sz w:val="21"/>
                <w:lang w:eastAsia="zh-CN"/>
              </w:rPr>
              <w:t>C</w:t>
            </w:r>
            <w:r>
              <w:rPr>
                <w:rFonts w:ascii="Arial" w:hAnsi="Arial" w:cs="Arial"/>
                <w:color w:val="000000"/>
                <w:sz w:val="21"/>
                <w:lang w:eastAsia="zh-CN"/>
              </w:rPr>
              <w:t>MCC</w:t>
            </w:r>
          </w:p>
        </w:tc>
        <w:tc>
          <w:tcPr>
            <w:tcW w:w="83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822A4BB" w14:textId="77777777" w:rsidR="00E31CDA" w:rsidRPr="00E31CDA" w:rsidRDefault="00384695" w:rsidP="00233929">
            <w:pPr>
              <w:jc w:val="both"/>
              <w:rPr>
                <w:rFonts w:ascii="Arial" w:hAnsi="Arial" w:cs="Arial"/>
                <w:color w:val="000000"/>
                <w:sz w:val="21"/>
                <w:lang w:eastAsia="zh-CN"/>
              </w:rPr>
            </w:pPr>
            <w:r>
              <w:rPr>
                <w:rFonts w:ascii="Arial" w:hAnsi="Arial" w:cs="Arial"/>
                <w:color w:val="000000"/>
                <w:sz w:val="21"/>
                <w:lang w:eastAsia="zh-CN"/>
              </w:rPr>
              <w:t>ZTE’s use cases are valid for us</w:t>
            </w:r>
            <w:r w:rsidR="00E31CDA">
              <w:rPr>
                <w:rFonts w:ascii="Arial" w:hAnsi="Arial" w:cs="Arial"/>
                <w:color w:val="000000"/>
                <w:sz w:val="21"/>
                <w:lang w:eastAsia="zh-CN"/>
              </w:rPr>
              <w:t xml:space="preserve">. We are interested in and support to </w:t>
            </w:r>
            <w:r w:rsidR="004C6ECF">
              <w:rPr>
                <w:rFonts w:ascii="Arial" w:hAnsi="Arial" w:cs="Arial"/>
                <w:color w:val="000000"/>
                <w:sz w:val="21"/>
                <w:lang w:eastAsia="zh-CN"/>
              </w:rPr>
              <w:t>address</w:t>
            </w:r>
            <w:r w:rsidR="00E31CDA">
              <w:rPr>
                <w:rFonts w:ascii="Arial" w:hAnsi="Arial" w:cs="Arial"/>
                <w:color w:val="000000"/>
                <w:sz w:val="21"/>
                <w:lang w:eastAsia="zh-CN"/>
              </w:rPr>
              <w:t xml:space="preserve"> the use case of small data produced by smartphones, wearables and sensors.</w:t>
            </w:r>
          </w:p>
        </w:tc>
        <w:tc>
          <w:tcPr>
            <w:tcW w:w="260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4169F61" w14:textId="2EDBA691" w:rsidR="00E31CDA" w:rsidRPr="00A83058" w:rsidRDefault="00F2335A" w:rsidP="00A83058">
            <w:pPr>
              <w:pStyle w:val="a6"/>
              <w:numPr>
                <w:ilvl w:val="0"/>
                <w:numId w:val="20"/>
              </w:numPr>
              <w:ind w:firstLineChars="0"/>
              <w:jc w:val="left"/>
              <w:rPr>
                <w:rFonts w:ascii="Calibri" w:eastAsia="Calibri" w:hAnsi="Calibri" w:cs="Calibri"/>
                <w:i/>
                <w:iCs/>
                <w:color w:val="FF0000"/>
              </w:rPr>
            </w:pPr>
            <w:r w:rsidRPr="00A83058">
              <w:rPr>
                <w:rFonts w:ascii="Calibri" w:eastAsia="Calibri" w:hAnsi="Calibri" w:cs="Calibri"/>
                <w:i/>
                <w:iCs/>
                <w:color w:val="FF0000"/>
              </w:rPr>
              <w:t>Smartphones, wearables and sensors</w:t>
            </w:r>
          </w:p>
        </w:tc>
      </w:tr>
      <w:tr w:rsidR="003E3041" w14:paraId="28CC6225" w14:textId="77777777" w:rsidTr="00F2335A">
        <w:trPr>
          <w:trHeight w:val="1"/>
        </w:trPr>
        <w:tc>
          <w:tcPr>
            <w:tcW w:w="18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1C03D92" w14:textId="77777777" w:rsidR="003E3041" w:rsidRDefault="003E3041">
            <w:pPr>
              <w:jc w:val="both"/>
              <w:rPr>
                <w:rFonts w:ascii="Arial" w:hAnsi="Arial" w:cs="Arial"/>
                <w:color w:val="000000"/>
                <w:sz w:val="21"/>
                <w:lang w:eastAsia="zh-CN"/>
              </w:rPr>
            </w:pPr>
            <w:r>
              <w:rPr>
                <w:rFonts w:ascii="Arial" w:hAnsi="Arial" w:cs="Arial" w:hint="eastAsia"/>
                <w:color w:val="000000"/>
                <w:sz w:val="21"/>
                <w:lang w:eastAsia="zh-CN"/>
              </w:rPr>
              <w:t>Huawei</w:t>
            </w:r>
          </w:p>
        </w:tc>
        <w:tc>
          <w:tcPr>
            <w:tcW w:w="83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706EE5D" w14:textId="77777777" w:rsidR="003E3041" w:rsidRPr="005E186D" w:rsidRDefault="003E3041" w:rsidP="003E3041">
            <w:pPr>
              <w:jc w:val="both"/>
              <w:rPr>
                <w:rFonts w:ascii="Arial" w:hAnsi="Arial" w:cs="Arial"/>
                <w:sz w:val="21"/>
                <w:lang w:eastAsia="zh-CN"/>
              </w:rPr>
            </w:pPr>
            <w:r w:rsidRPr="005E186D">
              <w:rPr>
                <w:rFonts w:ascii="Arial" w:hAnsi="Arial" w:cs="Arial"/>
                <w:sz w:val="21"/>
                <w:lang w:eastAsia="zh-CN"/>
              </w:rPr>
              <w:t>We support UL direct data transmission in RRC_INACTIVE state for the MO/UL traffic without moving to RRC_CONNECTED state. The typical application scenarios are IWSN sensors reporting status to some centre controller. The benefits directly show in the saving of control signalling, data latency, and UE power consumption.</w:t>
            </w:r>
          </w:p>
          <w:p w14:paraId="5FF36E61" w14:textId="77777777" w:rsidR="003E3041" w:rsidRPr="005E186D" w:rsidRDefault="003E3041" w:rsidP="003E3041">
            <w:pPr>
              <w:jc w:val="both"/>
              <w:rPr>
                <w:rFonts w:ascii="Arial" w:hAnsi="Arial" w:cs="Arial"/>
                <w:sz w:val="21"/>
                <w:lang w:eastAsia="zh-CN"/>
              </w:rPr>
            </w:pPr>
            <w:r w:rsidRPr="005E186D">
              <w:rPr>
                <w:rFonts w:ascii="Arial" w:hAnsi="Arial" w:cs="Arial"/>
                <w:sz w:val="21"/>
                <w:lang w:eastAsia="zh-CN"/>
              </w:rPr>
              <w:t xml:space="preserve">We also support DL data transmission in RRC_INACTIVE state for the MT/DL traffic without moving to RRC_CONNECTED state. The typical application scenarios are the transmission of eMBB heart-beat small packets from various applications, and the transmission of control signalling from some center controller to the sensors. </w:t>
            </w:r>
            <w:bookmarkStart w:id="0" w:name="OLE_LINK7"/>
            <w:r w:rsidRPr="005E186D">
              <w:rPr>
                <w:rFonts w:ascii="Arial" w:hAnsi="Arial" w:cs="Arial"/>
                <w:sz w:val="21"/>
                <w:lang w:eastAsia="zh-CN"/>
              </w:rPr>
              <w:t>The benefit directly shows in the saving of UE power.</w:t>
            </w:r>
            <w:bookmarkEnd w:id="0"/>
          </w:p>
          <w:p w14:paraId="18DE5E2D" w14:textId="77777777" w:rsidR="003E3041" w:rsidRDefault="003E3041" w:rsidP="003E3041">
            <w:pPr>
              <w:jc w:val="both"/>
              <w:rPr>
                <w:rFonts w:ascii="Arial" w:hAnsi="Arial" w:cs="Arial"/>
                <w:color w:val="000000"/>
                <w:sz w:val="21"/>
                <w:lang w:eastAsia="zh-CN"/>
              </w:rPr>
            </w:pPr>
            <w:r w:rsidRPr="005E186D">
              <w:rPr>
                <w:rFonts w:ascii="Arial" w:hAnsi="Arial" w:cs="Arial"/>
                <w:sz w:val="21"/>
                <w:lang w:eastAsia="zh-CN"/>
              </w:rPr>
              <w:t>We agree to only focus on INACTIVE state in Rel-17.</w:t>
            </w:r>
          </w:p>
        </w:tc>
        <w:tc>
          <w:tcPr>
            <w:tcW w:w="260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1CE7662" w14:textId="25687057" w:rsidR="003E3041" w:rsidRPr="00A83058" w:rsidRDefault="00F2335A" w:rsidP="00A83058">
            <w:pPr>
              <w:pStyle w:val="a6"/>
              <w:numPr>
                <w:ilvl w:val="0"/>
                <w:numId w:val="20"/>
              </w:numPr>
              <w:ind w:firstLineChars="0"/>
              <w:jc w:val="left"/>
              <w:rPr>
                <w:rFonts w:ascii="Calibri" w:eastAsia="Calibri" w:hAnsi="Calibri" w:cs="Calibri"/>
                <w:i/>
                <w:iCs/>
                <w:color w:val="FF0000"/>
              </w:rPr>
            </w:pPr>
            <w:r w:rsidRPr="00A83058">
              <w:rPr>
                <w:rFonts w:ascii="Calibri" w:eastAsia="Calibri" w:hAnsi="Calibri" w:cs="Calibri"/>
                <w:i/>
                <w:iCs/>
                <w:color w:val="FF0000"/>
              </w:rPr>
              <w:t>IWSN sensors and heart-beat packets (DL)</w:t>
            </w:r>
          </w:p>
          <w:p w14:paraId="25CF9D25" w14:textId="582643CB" w:rsidR="00F2335A" w:rsidRPr="00A83058" w:rsidRDefault="00F2335A" w:rsidP="00A83058">
            <w:pPr>
              <w:pStyle w:val="a6"/>
              <w:numPr>
                <w:ilvl w:val="0"/>
                <w:numId w:val="20"/>
              </w:numPr>
              <w:ind w:firstLineChars="0"/>
              <w:jc w:val="left"/>
              <w:rPr>
                <w:rFonts w:ascii="Calibri" w:eastAsia="Calibri" w:hAnsi="Calibri" w:cs="Calibri"/>
                <w:i/>
                <w:iCs/>
                <w:color w:val="FF0000"/>
              </w:rPr>
            </w:pPr>
            <w:r w:rsidRPr="00A83058">
              <w:rPr>
                <w:rFonts w:ascii="Calibri" w:eastAsia="Calibri" w:hAnsi="Calibri" w:cs="Calibri"/>
                <w:i/>
                <w:iCs/>
                <w:color w:val="FF0000"/>
              </w:rPr>
              <w:t>Focus on INACTIVE</w:t>
            </w:r>
          </w:p>
        </w:tc>
      </w:tr>
      <w:tr w:rsidR="00E160BF" w14:paraId="2AD105B4" w14:textId="77777777" w:rsidTr="00F2335A">
        <w:trPr>
          <w:trHeight w:val="1"/>
        </w:trPr>
        <w:tc>
          <w:tcPr>
            <w:tcW w:w="18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3DDE6C7" w14:textId="77777777" w:rsidR="00E160BF" w:rsidRPr="00E160BF" w:rsidRDefault="00E160BF">
            <w:pPr>
              <w:jc w:val="both"/>
              <w:rPr>
                <w:rFonts w:ascii="Arial" w:eastAsia="宋体" w:hAnsi="Arial" w:cs="Arial"/>
                <w:color w:val="000000"/>
                <w:sz w:val="21"/>
                <w:lang w:eastAsia="zh-CN"/>
              </w:rPr>
            </w:pPr>
            <w:r>
              <w:rPr>
                <w:rFonts w:ascii="Arial" w:eastAsia="宋体" w:hAnsi="Arial" w:cs="Arial" w:hint="eastAsia"/>
                <w:color w:val="000000"/>
                <w:sz w:val="21"/>
                <w:lang w:eastAsia="zh-CN"/>
              </w:rPr>
              <w:lastRenderedPageBreak/>
              <w:t>China Telecom</w:t>
            </w:r>
          </w:p>
        </w:tc>
        <w:tc>
          <w:tcPr>
            <w:tcW w:w="83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2EB491E" w14:textId="77777777" w:rsidR="00E160BF" w:rsidRPr="005E186D" w:rsidRDefault="00E160BF" w:rsidP="003E3041">
            <w:pPr>
              <w:jc w:val="both"/>
              <w:rPr>
                <w:rFonts w:ascii="Arial" w:hAnsi="Arial" w:cs="Arial"/>
                <w:sz w:val="21"/>
                <w:lang w:eastAsia="zh-CN"/>
              </w:rPr>
            </w:pPr>
            <w:r>
              <w:rPr>
                <w:rFonts w:ascii="Arial" w:eastAsia="宋体" w:hAnsi="Arial" w:cs="Arial" w:hint="eastAsia"/>
                <w:color w:val="000000"/>
                <w:sz w:val="21"/>
                <w:lang w:eastAsia="zh-CN"/>
              </w:rPr>
              <w:t xml:space="preserve">We think small data transmission in INACTIVE state is the most useful senario. The frequent switching from INACTIVE state to CONNECTED state for small data transmission results serious signalling overhead. Thus, </w:t>
            </w:r>
            <w:r>
              <w:rPr>
                <w:rFonts w:ascii="Arial" w:eastAsia="宋体" w:hAnsi="Arial" w:cs="Arial"/>
                <w:color w:val="000000"/>
                <w:sz w:val="21"/>
                <w:lang w:eastAsia="zh-CN"/>
              </w:rPr>
              <w:t>tramsmitting small data in INACTIVE state</w:t>
            </w:r>
            <w:r>
              <w:rPr>
                <w:rFonts w:ascii="Arial" w:eastAsia="宋体" w:hAnsi="Arial" w:cs="Arial" w:hint="eastAsia"/>
                <w:color w:val="000000"/>
                <w:sz w:val="21"/>
                <w:lang w:eastAsia="zh-CN"/>
              </w:rPr>
              <w:t xml:space="preserve"> will bring benefit for networks.</w:t>
            </w:r>
          </w:p>
        </w:tc>
        <w:tc>
          <w:tcPr>
            <w:tcW w:w="260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63B404A" w14:textId="7118E81B" w:rsidR="00E160BF" w:rsidRPr="00A83058" w:rsidRDefault="00F12D6A" w:rsidP="00A83058">
            <w:pPr>
              <w:pStyle w:val="a6"/>
              <w:numPr>
                <w:ilvl w:val="0"/>
                <w:numId w:val="20"/>
              </w:numPr>
              <w:ind w:firstLineChars="0"/>
              <w:jc w:val="left"/>
              <w:rPr>
                <w:rFonts w:ascii="Calibri" w:eastAsia="Calibri" w:hAnsi="Calibri" w:cs="Calibri"/>
                <w:i/>
                <w:iCs/>
                <w:color w:val="FF0000"/>
              </w:rPr>
            </w:pPr>
            <w:r w:rsidRPr="00A83058">
              <w:rPr>
                <w:rFonts w:ascii="Calibri" w:eastAsia="Calibri" w:hAnsi="Calibri" w:cs="Calibri"/>
                <w:i/>
                <w:iCs/>
                <w:color w:val="FF0000"/>
              </w:rPr>
              <w:t>R</w:t>
            </w:r>
            <w:r w:rsidR="00F2335A" w:rsidRPr="00A83058">
              <w:rPr>
                <w:rFonts w:ascii="Calibri" w:eastAsia="Calibri" w:hAnsi="Calibri" w:cs="Calibri"/>
                <w:i/>
                <w:iCs/>
                <w:color w:val="FF0000"/>
              </w:rPr>
              <w:t>educe signalling overhead</w:t>
            </w:r>
          </w:p>
          <w:p w14:paraId="0760E229" w14:textId="6C81B1E3" w:rsidR="00F2335A" w:rsidRPr="00A83058" w:rsidRDefault="00F2335A" w:rsidP="00A83058">
            <w:pPr>
              <w:pStyle w:val="a6"/>
              <w:numPr>
                <w:ilvl w:val="0"/>
                <w:numId w:val="20"/>
              </w:numPr>
              <w:ind w:firstLineChars="0"/>
              <w:jc w:val="left"/>
              <w:rPr>
                <w:rFonts w:ascii="Calibri" w:eastAsia="Calibri" w:hAnsi="Calibri" w:cs="Calibri"/>
                <w:i/>
                <w:iCs/>
                <w:color w:val="FF0000"/>
              </w:rPr>
            </w:pPr>
            <w:r w:rsidRPr="00A83058">
              <w:rPr>
                <w:rFonts w:ascii="Calibri" w:eastAsia="Calibri" w:hAnsi="Calibri" w:cs="Calibri"/>
                <w:i/>
                <w:iCs/>
                <w:color w:val="FF0000"/>
              </w:rPr>
              <w:t>Focus on INACTIVE</w:t>
            </w:r>
          </w:p>
        </w:tc>
      </w:tr>
      <w:tr w:rsidR="00EB544C" w14:paraId="496F6B3E" w14:textId="77777777" w:rsidTr="00F2335A">
        <w:trPr>
          <w:trHeight w:val="1"/>
        </w:trPr>
        <w:tc>
          <w:tcPr>
            <w:tcW w:w="18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FD496D2" w14:textId="77777777" w:rsidR="00EB544C" w:rsidRDefault="00EB544C" w:rsidP="00EB544C">
            <w:pPr>
              <w:jc w:val="both"/>
              <w:rPr>
                <w:rFonts w:ascii="Arial" w:eastAsia="Arial" w:hAnsi="Arial" w:cs="Arial"/>
                <w:color w:val="000000"/>
                <w:sz w:val="21"/>
              </w:rPr>
            </w:pPr>
            <w:r>
              <w:rPr>
                <w:rFonts w:ascii="Arial" w:eastAsia="Arial" w:hAnsi="Arial" w:cs="Arial"/>
                <w:color w:val="000000"/>
                <w:sz w:val="21"/>
                <w:lang w:eastAsia="zh-CN"/>
              </w:rPr>
              <w:t>Spreadtrum</w:t>
            </w:r>
          </w:p>
        </w:tc>
        <w:tc>
          <w:tcPr>
            <w:tcW w:w="83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9AAB442" w14:textId="77777777" w:rsidR="00EB544C" w:rsidRDefault="00EB544C" w:rsidP="00EB544C">
            <w:pPr>
              <w:jc w:val="both"/>
              <w:rPr>
                <w:rFonts w:ascii="Arial" w:eastAsia="Arial" w:hAnsi="Arial" w:cs="Arial"/>
                <w:color w:val="000000"/>
                <w:sz w:val="21"/>
              </w:rPr>
            </w:pPr>
            <w:r>
              <w:rPr>
                <w:rFonts w:ascii="Arial" w:eastAsia="Arial" w:hAnsi="Arial" w:cs="Arial"/>
                <w:color w:val="000000"/>
                <w:sz w:val="21"/>
              </w:rPr>
              <w:t>We prefer to focus on background small data transmission in RRC_INACTIVE state, some use cases, such as smart phone/ Smart water meter applications and lots of application services, e.g. email client, online chatting (e.g. WeChat and QQ), online shopping, have regular/periodic small packet transmissions, which can benefit from small packet transmission mechanism with small signaling overhead and low UE power consumption.</w:t>
            </w:r>
          </w:p>
          <w:p w14:paraId="74D203C4" w14:textId="77777777" w:rsidR="00EB544C" w:rsidRDefault="00EB544C" w:rsidP="00EB544C">
            <w:pPr>
              <w:jc w:val="both"/>
              <w:rPr>
                <w:rFonts w:ascii="Arial" w:eastAsia="Arial" w:hAnsi="Arial" w:cs="Arial"/>
                <w:color w:val="000000"/>
                <w:sz w:val="21"/>
              </w:rPr>
            </w:pPr>
            <w:r>
              <w:rPr>
                <w:rFonts w:ascii="Arial" w:eastAsia="Arial" w:hAnsi="Arial" w:cs="Arial"/>
                <w:color w:val="000000"/>
                <w:sz w:val="21"/>
              </w:rPr>
              <w:t>In addition, there is a wide variety of applications on wearable devices, we are also interesting in them.</w:t>
            </w:r>
          </w:p>
          <w:p w14:paraId="37E77475" w14:textId="77777777" w:rsidR="00EB544C" w:rsidRDefault="00EB544C" w:rsidP="00EB544C">
            <w:pPr>
              <w:jc w:val="both"/>
              <w:rPr>
                <w:rFonts w:ascii="Arial" w:eastAsia="Arial" w:hAnsi="Arial" w:cs="Arial"/>
                <w:color w:val="000000"/>
                <w:sz w:val="21"/>
              </w:rPr>
            </w:pPr>
            <w:r>
              <w:rPr>
                <w:rFonts w:ascii="Arial" w:eastAsia="Arial" w:hAnsi="Arial" w:cs="Arial"/>
                <w:color w:val="000000"/>
                <w:sz w:val="21"/>
              </w:rPr>
              <w:t>For RRC_IDLE, we prefer to down-prioritize it in Rel-17.</w:t>
            </w:r>
          </w:p>
        </w:tc>
        <w:tc>
          <w:tcPr>
            <w:tcW w:w="260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998ECAB" w14:textId="77777777" w:rsidR="00EB544C" w:rsidRPr="00A83058" w:rsidRDefault="00F12D6A" w:rsidP="00A83058">
            <w:pPr>
              <w:pStyle w:val="a6"/>
              <w:numPr>
                <w:ilvl w:val="0"/>
                <w:numId w:val="20"/>
              </w:numPr>
              <w:ind w:firstLineChars="0"/>
              <w:jc w:val="left"/>
              <w:rPr>
                <w:rFonts w:ascii="Calibri" w:eastAsia="Calibri" w:hAnsi="Calibri" w:cs="Calibri"/>
                <w:i/>
                <w:iCs/>
                <w:color w:val="FF0000"/>
              </w:rPr>
            </w:pPr>
            <w:r w:rsidRPr="00A83058">
              <w:rPr>
                <w:rFonts w:ascii="Calibri" w:eastAsia="Calibri" w:hAnsi="Calibri" w:cs="Calibri"/>
                <w:i/>
                <w:iCs/>
                <w:color w:val="FF0000"/>
              </w:rPr>
              <w:t>Periodic, infrequent traffic from smart phone, smart meter, IM, email client traffic</w:t>
            </w:r>
          </w:p>
          <w:p w14:paraId="456B88E4" w14:textId="08374FA6" w:rsidR="00F12D6A" w:rsidRPr="00A83058" w:rsidRDefault="00F12D6A" w:rsidP="00A83058">
            <w:pPr>
              <w:pStyle w:val="a6"/>
              <w:numPr>
                <w:ilvl w:val="0"/>
                <w:numId w:val="20"/>
              </w:numPr>
              <w:ind w:firstLineChars="0"/>
              <w:jc w:val="left"/>
              <w:rPr>
                <w:rFonts w:ascii="Calibri" w:eastAsia="Calibri" w:hAnsi="Calibri" w:cs="Calibri"/>
                <w:i/>
                <w:iCs/>
                <w:color w:val="FF0000"/>
              </w:rPr>
            </w:pPr>
            <w:r w:rsidRPr="00A83058">
              <w:rPr>
                <w:rFonts w:ascii="Calibri" w:eastAsia="Calibri" w:hAnsi="Calibri" w:cs="Calibri"/>
                <w:i/>
                <w:iCs/>
                <w:color w:val="FF0000"/>
              </w:rPr>
              <w:t>Focus on INACTIVE (down-prioritise IDLE)</w:t>
            </w:r>
          </w:p>
        </w:tc>
      </w:tr>
      <w:tr w:rsidR="00E92235" w14:paraId="5DF4D75E" w14:textId="77777777" w:rsidTr="00F2335A">
        <w:trPr>
          <w:trHeight w:val="1"/>
        </w:trPr>
        <w:tc>
          <w:tcPr>
            <w:tcW w:w="18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2721040" w14:textId="77777777" w:rsidR="00E92235" w:rsidRPr="00E92235" w:rsidRDefault="00E92235" w:rsidP="00EB544C">
            <w:pPr>
              <w:jc w:val="both"/>
              <w:rPr>
                <w:rFonts w:ascii="Arial" w:hAnsi="Arial" w:cs="Arial"/>
                <w:color w:val="000000"/>
                <w:sz w:val="21"/>
                <w:lang w:eastAsia="zh-CN"/>
              </w:rPr>
            </w:pPr>
            <w:r>
              <w:rPr>
                <w:rFonts w:ascii="Arial" w:hAnsi="Arial" w:cs="Arial" w:hint="eastAsia"/>
                <w:color w:val="000000"/>
                <w:sz w:val="21"/>
                <w:lang w:eastAsia="zh-CN"/>
              </w:rPr>
              <w:t>X</w:t>
            </w:r>
            <w:r>
              <w:rPr>
                <w:rFonts w:ascii="Arial" w:hAnsi="Arial" w:cs="Arial"/>
                <w:color w:val="000000"/>
                <w:sz w:val="21"/>
                <w:lang w:eastAsia="zh-CN"/>
              </w:rPr>
              <w:t>iaomi</w:t>
            </w:r>
          </w:p>
        </w:tc>
        <w:tc>
          <w:tcPr>
            <w:tcW w:w="83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CE64236" w14:textId="77777777" w:rsidR="00E92235" w:rsidRDefault="00E92235" w:rsidP="00EB544C">
            <w:pPr>
              <w:jc w:val="both"/>
              <w:rPr>
                <w:rFonts w:ascii="Arial" w:eastAsia="Arial" w:hAnsi="Arial" w:cs="Arial"/>
                <w:color w:val="000000"/>
                <w:sz w:val="21"/>
              </w:rPr>
            </w:pPr>
            <w:r>
              <w:rPr>
                <w:rFonts w:ascii="Arial" w:hAnsi="Arial" w:cs="Arial"/>
                <w:color w:val="000000"/>
                <w:sz w:val="21"/>
                <w:lang w:eastAsia="zh-CN"/>
              </w:rPr>
              <w:t>We agree with what OPPO described the scenarios, but regarding RRC_idle, we think we should firstly  focus on the RRC_inactive .</w:t>
            </w:r>
          </w:p>
        </w:tc>
        <w:tc>
          <w:tcPr>
            <w:tcW w:w="260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ACD539E" w14:textId="77777777" w:rsidR="00F12D6A" w:rsidRPr="00A83058" w:rsidRDefault="00F12D6A" w:rsidP="00A83058">
            <w:pPr>
              <w:pStyle w:val="a6"/>
              <w:numPr>
                <w:ilvl w:val="0"/>
                <w:numId w:val="20"/>
              </w:numPr>
              <w:ind w:firstLineChars="0"/>
              <w:jc w:val="left"/>
              <w:rPr>
                <w:rFonts w:ascii="Calibri" w:eastAsia="Calibri" w:hAnsi="Calibri" w:cs="Calibri"/>
                <w:i/>
                <w:iCs/>
                <w:color w:val="FF0000"/>
              </w:rPr>
            </w:pPr>
            <w:r w:rsidRPr="00A83058">
              <w:rPr>
                <w:rFonts w:ascii="Calibri" w:eastAsia="Calibri" w:hAnsi="Calibri" w:cs="Calibri"/>
                <w:i/>
                <w:iCs/>
                <w:color w:val="FF0000"/>
              </w:rPr>
              <w:t>Main focus on smart phones and wearables/sensors</w:t>
            </w:r>
          </w:p>
          <w:p w14:paraId="2886FF17" w14:textId="2D4B946D" w:rsidR="00E92235" w:rsidRPr="00A83058" w:rsidRDefault="00F12D6A" w:rsidP="00A83058">
            <w:pPr>
              <w:pStyle w:val="a6"/>
              <w:numPr>
                <w:ilvl w:val="0"/>
                <w:numId w:val="20"/>
              </w:numPr>
              <w:ind w:firstLineChars="0"/>
              <w:jc w:val="left"/>
              <w:rPr>
                <w:rFonts w:ascii="Calibri" w:eastAsia="Calibri" w:hAnsi="Calibri" w:cs="Calibri"/>
                <w:i/>
                <w:iCs/>
                <w:color w:val="FF0000"/>
              </w:rPr>
            </w:pPr>
            <w:r w:rsidRPr="00A83058">
              <w:rPr>
                <w:rFonts w:ascii="Calibri" w:eastAsia="Calibri" w:hAnsi="Calibri" w:cs="Calibri"/>
                <w:i/>
                <w:iCs/>
                <w:color w:val="FF0000"/>
              </w:rPr>
              <w:t>Focus on INACTIVE</w:t>
            </w:r>
          </w:p>
        </w:tc>
      </w:tr>
      <w:tr w:rsidR="004E71C3" w14:paraId="144D32E2" w14:textId="77777777" w:rsidTr="00F2335A">
        <w:trPr>
          <w:trHeight w:val="1"/>
        </w:trPr>
        <w:tc>
          <w:tcPr>
            <w:tcW w:w="18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4F70BF7" w14:textId="77777777" w:rsidR="004E71C3" w:rsidRDefault="004E71C3" w:rsidP="004E71C3">
            <w:pPr>
              <w:jc w:val="both"/>
              <w:rPr>
                <w:rFonts w:ascii="Arial" w:hAnsi="Arial" w:cs="Arial"/>
                <w:color w:val="000000"/>
                <w:sz w:val="21"/>
                <w:lang w:eastAsia="zh-CN"/>
              </w:rPr>
            </w:pPr>
            <w:r>
              <w:rPr>
                <w:rFonts w:ascii="Arial" w:hAnsi="Arial" w:cs="Arial"/>
                <w:color w:val="000000"/>
                <w:sz w:val="21"/>
                <w:lang w:eastAsia="zh-CN"/>
              </w:rPr>
              <w:t>Ericsson</w:t>
            </w:r>
          </w:p>
        </w:tc>
        <w:tc>
          <w:tcPr>
            <w:tcW w:w="83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492BBE6" w14:textId="77777777" w:rsidR="004E71C3" w:rsidRDefault="004E71C3" w:rsidP="004E71C3">
            <w:pPr>
              <w:jc w:val="both"/>
              <w:rPr>
                <w:rFonts w:ascii="Arial" w:eastAsia="Arial" w:hAnsi="Arial" w:cs="Arial"/>
                <w:color w:val="000000"/>
                <w:sz w:val="21"/>
              </w:rPr>
            </w:pPr>
            <w:r>
              <w:rPr>
                <w:rFonts w:ascii="Arial" w:eastAsia="Arial" w:hAnsi="Arial" w:cs="Arial"/>
                <w:color w:val="000000"/>
                <w:sz w:val="21"/>
              </w:rPr>
              <w:t>We think s</w:t>
            </w:r>
            <w:r w:rsidRPr="00FC6AFE">
              <w:rPr>
                <w:rFonts w:ascii="Arial" w:eastAsia="Arial" w:hAnsi="Arial" w:cs="Arial"/>
                <w:color w:val="000000"/>
                <w:sz w:val="21"/>
              </w:rPr>
              <w:t>ensor reports and machine-type communication in the context of NR-Light</w:t>
            </w:r>
            <w:r>
              <w:rPr>
                <w:rFonts w:ascii="Arial" w:eastAsia="Arial" w:hAnsi="Arial" w:cs="Arial"/>
                <w:color w:val="000000"/>
                <w:sz w:val="21"/>
              </w:rPr>
              <w:t xml:space="preserve"> is the most important use case. The signaling reduction for small payloads will translate to prolonged battery lifetime on the UE side and capacity improvements on the NW side.</w:t>
            </w:r>
          </w:p>
          <w:p w14:paraId="6C3F5718" w14:textId="77777777" w:rsidR="004E71C3" w:rsidRDefault="004E71C3" w:rsidP="004E71C3">
            <w:pPr>
              <w:jc w:val="both"/>
              <w:rPr>
                <w:rFonts w:ascii="Arial" w:eastAsia="Arial" w:hAnsi="Arial" w:cs="Arial"/>
                <w:color w:val="000000"/>
                <w:sz w:val="21"/>
              </w:rPr>
            </w:pPr>
            <w:r>
              <w:rPr>
                <w:rFonts w:ascii="Arial" w:eastAsia="Arial" w:hAnsi="Arial" w:cs="Arial"/>
                <w:color w:val="000000"/>
                <w:sz w:val="21"/>
              </w:rPr>
              <w:t>In addition, battery life improvements would also be beneficial for MBB UEs with c</w:t>
            </w:r>
            <w:r w:rsidRPr="00FC6AFE">
              <w:rPr>
                <w:rFonts w:ascii="Arial" w:eastAsia="Arial" w:hAnsi="Arial" w:cs="Arial"/>
                <w:color w:val="000000"/>
                <w:sz w:val="21"/>
              </w:rPr>
              <w:t xml:space="preserve">hatty MBB applications </w:t>
            </w:r>
            <w:r>
              <w:rPr>
                <w:rFonts w:ascii="Arial" w:eastAsia="Arial" w:hAnsi="Arial" w:cs="Arial"/>
                <w:color w:val="000000"/>
                <w:sz w:val="21"/>
              </w:rPr>
              <w:t>or</w:t>
            </w:r>
            <w:r w:rsidRPr="00FC6AFE">
              <w:rPr>
                <w:rFonts w:ascii="Arial" w:eastAsia="Arial" w:hAnsi="Arial" w:cs="Arial"/>
                <w:color w:val="000000"/>
                <w:sz w:val="21"/>
              </w:rPr>
              <w:t xml:space="preserve"> application background data.</w:t>
            </w:r>
          </w:p>
          <w:p w14:paraId="54FD2D2D" w14:textId="77777777" w:rsidR="004E71C3" w:rsidRPr="00FC6AFE" w:rsidRDefault="004E71C3" w:rsidP="004E71C3">
            <w:pPr>
              <w:jc w:val="both"/>
              <w:rPr>
                <w:rFonts w:ascii="Arial" w:eastAsia="Arial" w:hAnsi="Arial" w:cs="Arial"/>
                <w:color w:val="000000"/>
                <w:sz w:val="21"/>
              </w:rPr>
            </w:pPr>
            <w:r>
              <w:rPr>
                <w:rFonts w:ascii="Arial" w:eastAsia="Arial" w:hAnsi="Arial" w:cs="Arial"/>
                <w:color w:val="000000"/>
                <w:sz w:val="21"/>
              </w:rPr>
              <w:t>We agree to focus on INACTIVE state.</w:t>
            </w:r>
          </w:p>
        </w:tc>
        <w:tc>
          <w:tcPr>
            <w:tcW w:w="260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19BD2D7" w14:textId="60F0C964" w:rsidR="00F12D6A" w:rsidRPr="00A83058" w:rsidRDefault="00F12D6A" w:rsidP="00A83058">
            <w:pPr>
              <w:pStyle w:val="a6"/>
              <w:numPr>
                <w:ilvl w:val="0"/>
                <w:numId w:val="20"/>
              </w:numPr>
              <w:ind w:firstLineChars="0"/>
              <w:jc w:val="left"/>
              <w:rPr>
                <w:rFonts w:ascii="Calibri" w:eastAsia="Calibri" w:hAnsi="Calibri" w:cs="Calibri"/>
                <w:i/>
                <w:iCs/>
                <w:color w:val="FF0000"/>
              </w:rPr>
            </w:pPr>
            <w:r w:rsidRPr="00A83058">
              <w:rPr>
                <w:rFonts w:ascii="Calibri" w:eastAsia="Calibri" w:hAnsi="Calibri" w:cs="Calibri"/>
                <w:i/>
                <w:iCs/>
                <w:color w:val="FF0000"/>
              </w:rPr>
              <w:t>Signalling reduction (for sensors and MTC), batter improvement for MBB UEs</w:t>
            </w:r>
          </w:p>
          <w:p w14:paraId="0FBB0220" w14:textId="771F49F4" w:rsidR="00F12D6A" w:rsidRPr="00A83058" w:rsidRDefault="00F12D6A" w:rsidP="00A83058">
            <w:pPr>
              <w:pStyle w:val="a6"/>
              <w:numPr>
                <w:ilvl w:val="0"/>
                <w:numId w:val="20"/>
              </w:numPr>
              <w:ind w:firstLineChars="0"/>
              <w:jc w:val="left"/>
              <w:rPr>
                <w:rFonts w:ascii="Calibri" w:eastAsia="Calibri" w:hAnsi="Calibri" w:cs="Calibri"/>
                <w:i/>
                <w:iCs/>
                <w:color w:val="FF0000"/>
              </w:rPr>
            </w:pPr>
            <w:r w:rsidRPr="00A83058">
              <w:rPr>
                <w:rFonts w:ascii="Calibri" w:eastAsia="Calibri" w:hAnsi="Calibri" w:cs="Calibri"/>
                <w:i/>
                <w:iCs/>
                <w:color w:val="FF0000"/>
              </w:rPr>
              <w:t>Focus on INACTIVE</w:t>
            </w:r>
          </w:p>
        </w:tc>
      </w:tr>
      <w:tr w:rsidR="00C21224" w14:paraId="2BDA0CA0" w14:textId="77777777" w:rsidTr="00F2335A">
        <w:trPr>
          <w:trHeight w:val="1"/>
        </w:trPr>
        <w:tc>
          <w:tcPr>
            <w:tcW w:w="18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0A5D6D9" w14:textId="77777777" w:rsidR="00C21224" w:rsidRDefault="00C21224" w:rsidP="004E71C3">
            <w:pPr>
              <w:jc w:val="both"/>
              <w:rPr>
                <w:rFonts w:ascii="Arial" w:hAnsi="Arial" w:cs="Arial"/>
                <w:color w:val="000000"/>
                <w:sz w:val="21"/>
                <w:lang w:eastAsia="zh-CN"/>
              </w:rPr>
            </w:pPr>
            <w:r>
              <w:rPr>
                <w:rFonts w:ascii="Arial" w:hAnsi="Arial" w:cs="Arial"/>
                <w:color w:val="000000"/>
                <w:sz w:val="21"/>
                <w:lang w:eastAsia="zh-CN"/>
              </w:rPr>
              <w:t>Futurewei</w:t>
            </w:r>
          </w:p>
        </w:tc>
        <w:tc>
          <w:tcPr>
            <w:tcW w:w="83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5303F5D" w14:textId="77777777" w:rsidR="00C21224" w:rsidRDefault="00C21224" w:rsidP="004E71C3">
            <w:pPr>
              <w:jc w:val="both"/>
              <w:rPr>
                <w:rFonts w:ascii="Arial" w:eastAsia="Arial" w:hAnsi="Arial" w:cs="Arial"/>
                <w:color w:val="000000"/>
                <w:sz w:val="21"/>
              </w:rPr>
            </w:pPr>
            <w:r>
              <w:rPr>
                <w:rFonts w:ascii="Arial" w:eastAsia="Arial" w:hAnsi="Arial" w:cs="Arial"/>
                <w:color w:val="000000"/>
                <w:sz w:val="21"/>
              </w:rPr>
              <w:t>Small data transmission for machine-type devices (sensors, etc.) and background</w:t>
            </w:r>
            <w:r w:rsidR="00A40A5B">
              <w:rPr>
                <w:rFonts w:ascii="Arial" w:eastAsia="Arial" w:hAnsi="Arial" w:cs="Arial"/>
                <w:color w:val="000000"/>
                <w:sz w:val="21"/>
              </w:rPr>
              <w:t xml:space="preserve"> traffic (</w:t>
            </w:r>
            <w:r>
              <w:rPr>
                <w:rFonts w:ascii="Arial" w:eastAsia="Arial" w:hAnsi="Arial" w:cs="Arial"/>
                <w:color w:val="000000"/>
                <w:sz w:val="21"/>
              </w:rPr>
              <w:t>keep-</w:t>
            </w:r>
            <w:r w:rsidR="00A40A5B">
              <w:rPr>
                <w:rFonts w:ascii="Arial" w:eastAsia="Arial" w:hAnsi="Arial" w:cs="Arial"/>
                <w:color w:val="000000"/>
                <w:sz w:val="21"/>
              </w:rPr>
              <w:t>a</w:t>
            </w:r>
            <w:r>
              <w:rPr>
                <w:rFonts w:ascii="Arial" w:eastAsia="Arial" w:hAnsi="Arial" w:cs="Arial"/>
                <w:color w:val="000000"/>
                <w:sz w:val="21"/>
              </w:rPr>
              <w:t>live</w:t>
            </w:r>
            <w:r w:rsidR="00A40A5B">
              <w:rPr>
                <w:rFonts w:ascii="Arial" w:eastAsia="Arial" w:hAnsi="Arial" w:cs="Arial"/>
                <w:color w:val="000000"/>
                <w:sz w:val="21"/>
              </w:rPr>
              <w:t xml:space="preserve"> or </w:t>
            </w:r>
            <w:r>
              <w:rPr>
                <w:rFonts w:ascii="Arial" w:eastAsia="Arial" w:hAnsi="Arial" w:cs="Arial"/>
                <w:color w:val="000000"/>
                <w:sz w:val="21"/>
              </w:rPr>
              <w:t>heart beat messages</w:t>
            </w:r>
            <w:r w:rsidR="00A40A5B">
              <w:rPr>
                <w:rFonts w:ascii="Arial" w:eastAsia="Arial" w:hAnsi="Arial" w:cs="Arial"/>
                <w:color w:val="000000"/>
                <w:sz w:val="21"/>
              </w:rPr>
              <w:t>)</w:t>
            </w:r>
            <w:r>
              <w:rPr>
                <w:rFonts w:ascii="Arial" w:eastAsia="Arial" w:hAnsi="Arial" w:cs="Arial"/>
                <w:color w:val="000000"/>
                <w:sz w:val="21"/>
              </w:rPr>
              <w:t xml:space="preserve"> of APPs of smart phones are typical use cases. The enhancements to be considered should target at performing data transmissions for these kinds of </w:t>
            </w:r>
            <w:r w:rsidR="00C571E4">
              <w:rPr>
                <w:rFonts w:ascii="Arial" w:eastAsia="Arial" w:hAnsi="Arial" w:cs="Arial"/>
                <w:color w:val="000000"/>
                <w:sz w:val="21"/>
              </w:rPr>
              <w:t>infrequent</w:t>
            </w:r>
            <w:r>
              <w:rPr>
                <w:rFonts w:ascii="Arial" w:eastAsia="Arial" w:hAnsi="Arial" w:cs="Arial"/>
                <w:color w:val="000000"/>
                <w:sz w:val="21"/>
              </w:rPr>
              <w:t>, usually low volume data traffic without going through state transitions, in order to reduce signaling overhead, transmission latency, and UE power consumption.</w:t>
            </w:r>
          </w:p>
          <w:p w14:paraId="46FBA86E" w14:textId="77777777" w:rsidR="00C21224" w:rsidRDefault="00C21224" w:rsidP="004E71C3">
            <w:pPr>
              <w:jc w:val="both"/>
              <w:rPr>
                <w:rFonts w:ascii="Arial" w:eastAsia="Arial" w:hAnsi="Arial" w:cs="Arial"/>
                <w:color w:val="000000"/>
                <w:sz w:val="21"/>
              </w:rPr>
            </w:pPr>
            <w:r w:rsidRPr="00C21224">
              <w:rPr>
                <w:rFonts w:ascii="Arial" w:eastAsia="Arial" w:hAnsi="Arial" w:cs="Arial"/>
                <w:color w:val="000000"/>
                <w:sz w:val="21"/>
              </w:rPr>
              <w:lastRenderedPageBreak/>
              <w:t>We agree to only focus on INACTIVE state in Rel-17.</w:t>
            </w:r>
          </w:p>
        </w:tc>
        <w:tc>
          <w:tcPr>
            <w:tcW w:w="260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89AD530" w14:textId="77777777" w:rsidR="00C21224" w:rsidRPr="00A83058" w:rsidRDefault="00F12D6A" w:rsidP="00A83058">
            <w:pPr>
              <w:pStyle w:val="a6"/>
              <w:numPr>
                <w:ilvl w:val="0"/>
                <w:numId w:val="20"/>
              </w:numPr>
              <w:ind w:firstLineChars="0"/>
              <w:jc w:val="left"/>
              <w:rPr>
                <w:rFonts w:ascii="Calibri" w:eastAsia="Calibri" w:hAnsi="Calibri" w:cs="Calibri"/>
                <w:i/>
                <w:iCs/>
                <w:color w:val="FF0000"/>
              </w:rPr>
            </w:pPr>
            <w:r w:rsidRPr="00A83058">
              <w:rPr>
                <w:rFonts w:ascii="Calibri" w:eastAsia="Calibri" w:hAnsi="Calibri" w:cs="Calibri"/>
                <w:i/>
                <w:iCs/>
                <w:color w:val="FF0000"/>
              </w:rPr>
              <w:lastRenderedPageBreak/>
              <w:t>MTC (sensors etc), smart phones (keep alive packets)</w:t>
            </w:r>
          </w:p>
          <w:p w14:paraId="3F794F0A" w14:textId="5E2BB122" w:rsidR="00F12D6A" w:rsidRPr="00A83058" w:rsidRDefault="00F12D6A" w:rsidP="00A83058">
            <w:pPr>
              <w:pStyle w:val="a6"/>
              <w:numPr>
                <w:ilvl w:val="0"/>
                <w:numId w:val="20"/>
              </w:numPr>
              <w:ind w:firstLineChars="0"/>
              <w:jc w:val="left"/>
              <w:rPr>
                <w:rFonts w:ascii="Calibri" w:eastAsia="Calibri" w:hAnsi="Calibri" w:cs="Calibri"/>
                <w:i/>
                <w:iCs/>
                <w:color w:val="FF0000"/>
              </w:rPr>
            </w:pPr>
            <w:r w:rsidRPr="00A83058">
              <w:rPr>
                <w:rFonts w:ascii="Calibri" w:eastAsia="Calibri" w:hAnsi="Calibri" w:cs="Calibri"/>
                <w:i/>
                <w:iCs/>
                <w:color w:val="FF0000"/>
              </w:rPr>
              <w:t>Focus on INACTIVE</w:t>
            </w:r>
          </w:p>
        </w:tc>
      </w:tr>
      <w:tr w:rsidR="004F6E46" w14:paraId="653582B5" w14:textId="77777777" w:rsidTr="00F2335A">
        <w:trPr>
          <w:trHeight w:val="1"/>
        </w:trPr>
        <w:tc>
          <w:tcPr>
            <w:tcW w:w="18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A4DC130" w14:textId="104D60BC" w:rsidR="004F6E46" w:rsidRDefault="004F6E46" w:rsidP="004F6E46">
            <w:pPr>
              <w:jc w:val="both"/>
              <w:rPr>
                <w:rFonts w:ascii="Arial" w:hAnsi="Arial" w:cs="Arial"/>
                <w:color w:val="000000"/>
                <w:sz w:val="21"/>
                <w:lang w:eastAsia="zh-CN"/>
              </w:rPr>
            </w:pPr>
            <w:r>
              <w:rPr>
                <w:rFonts w:ascii="Arial" w:eastAsia="Arial" w:hAnsi="Arial" w:cs="Arial"/>
                <w:color w:val="000000"/>
                <w:sz w:val="21"/>
                <w:lang w:eastAsia="zh-CN"/>
              </w:rPr>
              <w:lastRenderedPageBreak/>
              <w:t>Sierra Wireless</w:t>
            </w:r>
          </w:p>
        </w:tc>
        <w:tc>
          <w:tcPr>
            <w:tcW w:w="83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384B4C3" w14:textId="77777777" w:rsidR="004F6E46" w:rsidRDefault="004F6E46" w:rsidP="004F6E46">
            <w:pPr>
              <w:jc w:val="both"/>
              <w:rPr>
                <w:rFonts w:ascii="Arial" w:eastAsia="Arial" w:hAnsi="Arial" w:cs="Arial"/>
                <w:color w:val="000000"/>
                <w:sz w:val="21"/>
              </w:rPr>
            </w:pPr>
            <w:r>
              <w:rPr>
                <w:rFonts w:ascii="Arial" w:eastAsia="Arial" w:hAnsi="Arial" w:cs="Arial"/>
                <w:color w:val="000000"/>
                <w:sz w:val="21"/>
              </w:rPr>
              <w:t>The main use case we see is for background application traffic consisting of infrequent small data. We should ensure that the targeted packet sizes are not too small as current/future application may need larger than past studies (36.822 is from 2012). Even just IPv4+TCP header (with no data) is around 40bytes and IPv6+TCP header is around 60bytes. When you add security layer headers it comes to around 100bytes (with no data). The past studies may not have included IPv6 and security overhead. To ensure applicability to future application (as we do not know what they will be), we should be targeting packets 50- 500bytes or so.</w:t>
            </w:r>
          </w:p>
          <w:p w14:paraId="03F91DF1" w14:textId="1517539E" w:rsidR="004F6E46" w:rsidRDefault="004F6E46" w:rsidP="004F6E46">
            <w:pPr>
              <w:jc w:val="both"/>
              <w:rPr>
                <w:rFonts w:ascii="Arial" w:eastAsia="Arial" w:hAnsi="Arial" w:cs="Arial"/>
                <w:color w:val="000000"/>
                <w:sz w:val="21"/>
              </w:rPr>
            </w:pPr>
            <w:r>
              <w:rPr>
                <w:rFonts w:ascii="Arial" w:eastAsia="Arial" w:hAnsi="Arial" w:cs="Arial"/>
                <w:color w:val="000000"/>
                <w:sz w:val="21"/>
              </w:rPr>
              <w:t xml:space="preserve">We think that the main focus should be on small data transmission from INACTIVE state.  </w:t>
            </w:r>
          </w:p>
        </w:tc>
        <w:tc>
          <w:tcPr>
            <w:tcW w:w="260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C691007" w14:textId="3916E8C7" w:rsidR="004F6E46" w:rsidRPr="00A83058" w:rsidRDefault="00F12D6A" w:rsidP="00A83058">
            <w:pPr>
              <w:pStyle w:val="a6"/>
              <w:numPr>
                <w:ilvl w:val="0"/>
                <w:numId w:val="20"/>
              </w:numPr>
              <w:ind w:firstLineChars="0"/>
              <w:jc w:val="left"/>
              <w:rPr>
                <w:rFonts w:ascii="Calibri" w:eastAsia="Calibri" w:hAnsi="Calibri" w:cs="Calibri"/>
                <w:i/>
                <w:iCs/>
                <w:color w:val="FF0000"/>
              </w:rPr>
            </w:pPr>
            <w:r w:rsidRPr="00A83058">
              <w:rPr>
                <w:rFonts w:ascii="Calibri" w:eastAsia="Calibri" w:hAnsi="Calibri" w:cs="Calibri"/>
                <w:i/>
                <w:iCs/>
                <w:color w:val="FF0000"/>
              </w:rPr>
              <w:t>Target small data packets of 50 – 500 bytes</w:t>
            </w:r>
          </w:p>
          <w:p w14:paraId="06FE4F51" w14:textId="6990A428" w:rsidR="00F12D6A" w:rsidRPr="00A83058" w:rsidRDefault="00F12D6A" w:rsidP="00A83058">
            <w:pPr>
              <w:pStyle w:val="a6"/>
              <w:numPr>
                <w:ilvl w:val="0"/>
                <w:numId w:val="20"/>
              </w:numPr>
              <w:ind w:firstLineChars="0"/>
              <w:jc w:val="left"/>
              <w:rPr>
                <w:rFonts w:ascii="Calibri" w:eastAsia="Calibri" w:hAnsi="Calibri" w:cs="Calibri"/>
                <w:i/>
                <w:iCs/>
                <w:color w:val="FF0000"/>
              </w:rPr>
            </w:pPr>
            <w:r w:rsidRPr="00A83058">
              <w:rPr>
                <w:rFonts w:ascii="Calibri" w:eastAsia="Calibri" w:hAnsi="Calibri" w:cs="Calibri"/>
                <w:i/>
                <w:iCs/>
                <w:color w:val="FF0000"/>
              </w:rPr>
              <w:t>Focus on INACTIVE</w:t>
            </w:r>
          </w:p>
        </w:tc>
      </w:tr>
      <w:tr w:rsidR="007F0485" w14:paraId="66E43CAE" w14:textId="77777777" w:rsidTr="00F2335A">
        <w:trPr>
          <w:trHeight w:val="1"/>
        </w:trPr>
        <w:tc>
          <w:tcPr>
            <w:tcW w:w="18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7B7CDA5" w14:textId="5CF8BDFE" w:rsidR="007F0485" w:rsidRPr="007F0485" w:rsidRDefault="007F0485" w:rsidP="004F6E46">
            <w:pPr>
              <w:jc w:val="both"/>
              <w:rPr>
                <w:rFonts w:ascii="Arial" w:eastAsia="宋体" w:hAnsi="Arial" w:cs="Arial"/>
                <w:color w:val="000000"/>
                <w:sz w:val="21"/>
                <w:lang w:eastAsia="zh-CN"/>
              </w:rPr>
            </w:pPr>
            <w:r>
              <w:rPr>
                <w:rFonts w:ascii="Arial" w:eastAsia="宋体" w:hAnsi="Arial" w:cs="Arial" w:hint="eastAsia"/>
                <w:color w:val="000000"/>
                <w:sz w:val="21"/>
                <w:lang w:eastAsia="zh-CN"/>
              </w:rPr>
              <w:t>CATT</w:t>
            </w:r>
          </w:p>
        </w:tc>
        <w:tc>
          <w:tcPr>
            <w:tcW w:w="83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5590117" w14:textId="2E99C65E" w:rsidR="007F0485" w:rsidRPr="007F0485" w:rsidRDefault="007F0485" w:rsidP="007F0485">
            <w:pPr>
              <w:jc w:val="both"/>
              <w:rPr>
                <w:rFonts w:ascii="Arial" w:eastAsia="Arial" w:hAnsi="Arial" w:cs="Arial"/>
                <w:color w:val="000000"/>
                <w:sz w:val="21"/>
              </w:rPr>
            </w:pPr>
            <w:r w:rsidRPr="007F0485">
              <w:rPr>
                <w:rFonts w:ascii="Arial" w:eastAsia="Arial" w:hAnsi="Arial" w:cs="Arial"/>
                <w:color w:val="000000"/>
                <w:sz w:val="21"/>
              </w:rPr>
              <w:t xml:space="preserve">The use cases include both background small data transmission and devices with variable data </w:t>
            </w:r>
            <w:r>
              <w:rPr>
                <w:rFonts w:ascii="Arial" w:eastAsia="宋体" w:hAnsi="Arial" w:cs="Arial" w:hint="eastAsia"/>
                <w:color w:val="000000"/>
                <w:sz w:val="21"/>
                <w:lang w:eastAsia="zh-CN"/>
              </w:rPr>
              <w:t xml:space="preserve">as summarized </w:t>
            </w:r>
            <w:r w:rsidRPr="007F0485">
              <w:rPr>
                <w:rFonts w:ascii="Arial" w:eastAsia="Arial" w:hAnsi="Arial" w:cs="Arial"/>
                <w:color w:val="000000"/>
                <w:sz w:val="21"/>
              </w:rPr>
              <w:t>in TR 22.891 5.40.</w:t>
            </w:r>
          </w:p>
          <w:p w14:paraId="11591F71" w14:textId="4BFA13C7" w:rsidR="007F0485" w:rsidRPr="007F0485" w:rsidRDefault="007F0485" w:rsidP="007F0485">
            <w:pPr>
              <w:jc w:val="both"/>
              <w:rPr>
                <w:rFonts w:ascii="Arial" w:eastAsia="宋体" w:hAnsi="Arial" w:cs="Arial"/>
                <w:color w:val="000000"/>
                <w:sz w:val="21"/>
                <w:lang w:eastAsia="zh-CN"/>
              </w:rPr>
            </w:pPr>
            <w:r>
              <w:rPr>
                <w:rFonts w:ascii="Arial" w:eastAsia="宋体" w:hAnsi="Arial" w:cs="Arial" w:hint="eastAsia"/>
                <w:color w:val="000000"/>
                <w:sz w:val="21"/>
                <w:lang w:eastAsia="zh-CN"/>
              </w:rPr>
              <w:t>We support that for in Rel-17 this work</w:t>
            </w:r>
            <w:r w:rsidRPr="007F0485">
              <w:rPr>
                <w:rFonts w:ascii="Arial" w:eastAsia="Arial" w:hAnsi="Arial" w:cs="Arial"/>
                <w:color w:val="000000"/>
                <w:sz w:val="21"/>
              </w:rPr>
              <w:t xml:space="preserve"> focus</w:t>
            </w:r>
            <w:r>
              <w:rPr>
                <w:rFonts w:ascii="Arial" w:eastAsia="宋体" w:hAnsi="Arial" w:cs="Arial" w:hint="eastAsia"/>
                <w:color w:val="000000"/>
                <w:sz w:val="21"/>
                <w:lang w:eastAsia="zh-CN"/>
              </w:rPr>
              <w:t>es</w:t>
            </w:r>
            <w:r w:rsidRPr="007F0485">
              <w:rPr>
                <w:rFonts w:ascii="Arial" w:eastAsia="Arial" w:hAnsi="Arial" w:cs="Arial"/>
                <w:color w:val="000000"/>
                <w:sz w:val="21"/>
              </w:rPr>
              <w:t xml:space="preserve"> </w:t>
            </w:r>
            <w:r>
              <w:rPr>
                <w:rFonts w:ascii="Arial" w:eastAsia="Arial" w:hAnsi="Arial" w:cs="Arial"/>
                <w:color w:val="000000"/>
                <w:sz w:val="21"/>
              </w:rPr>
              <w:t>on RRC_INACTIVE</w:t>
            </w:r>
            <w:r>
              <w:rPr>
                <w:rFonts w:ascii="Arial" w:eastAsia="宋体" w:hAnsi="Arial" w:cs="Arial" w:hint="eastAsia"/>
                <w:color w:val="000000"/>
                <w:sz w:val="21"/>
                <w:lang w:eastAsia="zh-CN"/>
              </w:rPr>
              <w:t>.</w:t>
            </w:r>
          </w:p>
        </w:tc>
        <w:tc>
          <w:tcPr>
            <w:tcW w:w="260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B407140" w14:textId="77777777" w:rsidR="007F0485" w:rsidRPr="00A83058" w:rsidRDefault="00F12D6A" w:rsidP="00A83058">
            <w:pPr>
              <w:pStyle w:val="a6"/>
              <w:numPr>
                <w:ilvl w:val="0"/>
                <w:numId w:val="20"/>
              </w:numPr>
              <w:ind w:firstLineChars="0"/>
              <w:jc w:val="left"/>
              <w:rPr>
                <w:rFonts w:ascii="Calibri" w:eastAsia="Calibri" w:hAnsi="Calibri" w:cs="Calibri"/>
                <w:i/>
                <w:iCs/>
                <w:color w:val="FF0000"/>
              </w:rPr>
            </w:pPr>
            <w:r w:rsidRPr="00A83058">
              <w:rPr>
                <w:rFonts w:ascii="Calibri" w:eastAsia="Calibri" w:hAnsi="Calibri" w:cs="Calibri"/>
                <w:i/>
                <w:iCs/>
                <w:color w:val="FF0000"/>
              </w:rPr>
              <w:t>Devises as noted in 22.891 5.4.0</w:t>
            </w:r>
          </w:p>
          <w:p w14:paraId="2317E621" w14:textId="37FC5954" w:rsidR="00F12D6A" w:rsidRPr="00A83058" w:rsidRDefault="00F12D6A" w:rsidP="00A83058">
            <w:pPr>
              <w:pStyle w:val="a6"/>
              <w:numPr>
                <w:ilvl w:val="0"/>
                <w:numId w:val="20"/>
              </w:numPr>
              <w:ind w:firstLineChars="0"/>
              <w:jc w:val="left"/>
              <w:rPr>
                <w:rFonts w:ascii="Calibri" w:eastAsia="Calibri" w:hAnsi="Calibri" w:cs="Calibri"/>
                <w:i/>
                <w:iCs/>
                <w:color w:val="FF0000"/>
              </w:rPr>
            </w:pPr>
            <w:r w:rsidRPr="00A83058">
              <w:rPr>
                <w:rFonts w:ascii="Calibri" w:eastAsia="Calibri" w:hAnsi="Calibri" w:cs="Calibri"/>
                <w:i/>
                <w:iCs/>
                <w:color w:val="FF0000"/>
              </w:rPr>
              <w:t>Focus on INACTIVE</w:t>
            </w:r>
          </w:p>
        </w:tc>
      </w:tr>
      <w:tr w:rsidR="000D72A3" w14:paraId="59E02A3D" w14:textId="77777777" w:rsidTr="00F2335A">
        <w:trPr>
          <w:trHeight w:val="1"/>
        </w:trPr>
        <w:tc>
          <w:tcPr>
            <w:tcW w:w="18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F329632" w14:textId="2A5B0DB8" w:rsidR="000D72A3" w:rsidRDefault="000D72A3" w:rsidP="000D72A3">
            <w:pPr>
              <w:jc w:val="both"/>
              <w:rPr>
                <w:rFonts w:ascii="Arial" w:eastAsia="宋体" w:hAnsi="Arial" w:cs="Arial"/>
                <w:color w:val="000000"/>
                <w:sz w:val="21"/>
                <w:lang w:eastAsia="zh-CN"/>
              </w:rPr>
            </w:pPr>
            <w:r>
              <w:rPr>
                <w:rFonts w:ascii="Arial" w:hAnsi="Arial" w:cs="Arial" w:hint="eastAsia"/>
                <w:color w:val="000000"/>
                <w:sz w:val="21"/>
                <w:lang w:eastAsia="zh-CN"/>
              </w:rPr>
              <w:t>Samsung</w:t>
            </w:r>
          </w:p>
        </w:tc>
        <w:tc>
          <w:tcPr>
            <w:tcW w:w="83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2B8DBC7" w14:textId="022A113B" w:rsidR="000D72A3" w:rsidRPr="007F0485" w:rsidRDefault="000D72A3" w:rsidP="000D72A3">
            <w:pPr>
              <w:jc w:val="both"/>
              <w:rPr>
                <w:rFonts w:ascii="Arial" w:eastAsia="Arial" w:hAnsi="Arial" w:cs="Arial"/>
                <w:color w:val="000000"/>
                <w:sz w:val="21"/>
              </w:rPr>
            </w:pPr>
            <w:r>
              <w:rPr>
                <w:rFonts w:ascii="Arial" w:eastAsia="Arial" w:hAnsi="Arial" w:cs="Arial" w:hint="eastAsia"/>
                <w:color w:val="000000"/>
                <w:sz w:val="21"/>
              </w:rPr>
              <w:t xml:space="preserve">We agree to focus on </w:t>
            </w:r>
            <w:r w:rsidRPr="00C21224">
              <w:rPr>
                <w:rFonts w:ascii="Arial" w:eastAsia="Arial" w:hAnsi="Arial" w:cs="Arial"/>
                <w:color w:val="000000"/>
                <w:sz w:val="21"/>
              </w:rPr>
              <w:t>INACTIVE state in Rel-17.</w:t>
            </w:r>
          </w:p>
        </w:tc>
        <w:tc>
          <w:tcPr>
            <w:tcW w:w="260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8D40C13" w14:textId="567A45F1" w:rsidR="000D72A3" w:rsidRPr="00A83058" w:rsidRDefault="00497059" w:rsidP="00A83058">
            <w:pPr>
              <w:pStyle w:val="a6"/>
              <w:numPr>
                <w:ilvl w:val="0"/>
                <w:numId w:val="20"/>
              </w:numPr>
              <w:ind w:firstLineChars="0"/>
              <w:jc w:val="left"/>
              <w:rPr>
                <w:rFonts w:ascii="Calibri" w:eastAsia="Calibri" w:hAnsi="Calibri" w:cs="Calibri"/>
                <w:i/>
                <w:iCs/>
                <w:color w:val="FF0000"/>
              </w:rPr>
            </w:pPr>
            <w:r w:rsidRPr="00A83058">
              <w:rPr>
                <w:rFonts w:ascii="Calibri" w:eastAsia="Calibri" w:hAnsi="Calibri" w:cs="Calibri"/>
                <w:i/>
                <w:iCs/>
                <w:color w:val="FF0000"/>
              </w:rPr>
              <w:t>Focus on INACTIVE</w:t>
            </w:r>
          </w:p>
        </w:tc>
      </w:tr>
      <w:tr w:rsidR="007256D3" w14:paraId="057352FC" w14:textId="77777777" w:rsidTr="00F2335A">
        <w:trPr>
          <w:trHeight w:val="1"/>
        </w:trPr>
        <w:tc>
          <w:tcPr>
            <w:tcW w:w="18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681FCD9" w14:textId="22E9EB82" w:rsidR="007256D3" w:rsidRDefault="007256D3" w:rsidP="007256D3">
            <w:pPr>
              <w:jc w:val="both"/>
              <w:rPr>
                <w:rFonts w:ascii="Arial" w:hAnsi="Arial" w:cs="Arial"/>
                <w:color w:val="000000"/>
                <w:sz w:val="21"/>
                <w:lang w:eastAsia="zh-CN"/>
              </w:rPr>
            </w:pPr>
            <w:r>
              <w:rPr>
                <w:rFonts w:ascii="Arial" w:hAnsi="Arial" w:cs="Arial" w:hint="eastAsia"/>
                <w:color w:val="000000"/>
                <w:sz w:val="21"/>
                <w:lang w:eastAsia="zh-CN"/>
              </w:rPr>
              <w:t>Lenovo&amp;Motorola Mobility</w:t>
            </w:r>
          </w:p>
        </w:tc>
        <w:tc>
          <w:tcPr>
            <w:tcW w:w="83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2FCA96E" w14:textId="77777777" w:rsidR="007256D3" w:rsidRDefault="007256D3" w:rsidP="007256D3">
            <w:pPr>
              <w:rPr>
                <w:rFonts w:ascii="Arial" w:eastAsia="Arial" w:hAnsi="Arial" w:cs="Arial"/>
                <w:color w:val="000000"/>
                <w:sz w:val="21"/>
              </w:rPr>
            </w:pPr>
            <w:r>
              <w:rPr>
                <w:rFonts w:ascii="Arial" w:eastAsia="Arial" w:hAnsi="Arial" w:cs="Arial"/>
                <w:color w:val="000000"/>
                <w:sz w:val="21"/>
              </w:rPr>
              <w:t xml:space="preserve">The scenarios we concern on small data transmission include smart city (such as camera), </w:t>
            </w:r>
            <w:r w:rsidRPr="002A189F">
              <w:rPr>
                <w:rFonts w:ascii="Arial" w:eastAsia="Arial" w:hAnsi="Arial" w:cs="Arial"/>
                <w:color w:val="000000"/>
                <w:sz w:val="21"/>
              </w:rPr>
              <w:t xml:space="preserve">intelligent </w:t>
            </w:r>
            <w:r>
              <w:rPr>
                <w:rFonts w:ascii="Arial" w:eastAsia="Arial" w:hAnsi="Arial" w:cs="Arial"/>
                <w:color w:val="000000"/>
                <w:sz w:val="21"/>
              </w:rPr>
              <w:t>home(such as smart sensor), and wearable device. We agree with the use cases proposed by ZTE.</w:t>
            </w:r>
          </w:p>
          <w:p w14:paraId="73CDFE60" w14:textId="31FC9437" w:rsidR="007256D3" w:rsidRDefault="007256D3" w:rsidP="007256D3">
            <w:pPr>
              <w:jc w:val="both"/>
              <w:rPr>
                <w:rFonts w:ascii="Arial" w:eastAsia="Arial" w:hAnsi="Arial" w:cs="Arial"/>
                <w:color w:val="000000"/>
                <w:sz w:val="21"/>
              </w:rPr>
            </w:pPr>
            <w:r>
              <w:rPr>
                <w:rFonts w:ascii="Arial" w:hAnsi="Arial" w:cs="Arial" w:hint="eastAsia"/>
                <w:color w:val="000000"/>
                <w:sz w:val="21"/>
                <w:lang w:eastAsia="zh-CN"/>
              </w:rPr>
              <w:t>We support the</w:t>
            </w:r>
            <w:r>
              <w:rPr>
                <w:rFonts w:ascii="Arial" w:hAnsi="Arial" w:cs="Arial"/>
                <w:color w:val="000000"/>
                <w:sz w:val="21"/>
                <w:lang w:eastAsia="zh-CN"/>
              </w:rPr>
              <w:t xml:space="preserve"> research on</w:t>
            </w:r>
            <w:r>
              <w:rPr>
                <w:rFonts w:ascii="Arial" w:hAnsi="Arial" w:cs="Arial" w:hint="eastAsia"/>
                <w:color w:val="000000"/>
                <w:sz w:val="21"/>
                <w:lang w:eastAsia="zh-CN"/>
              </w:rPr>
              <w:t xml:space="preserve"> </w:t>
            </w:r>
            <w:r>
              <w:rPr>
                <w:rFonts w:ascii="Arial" w:hAnsi="Arial" w:cs="Arial"/>
                <w:color w:val="000000"/>
                <w:sz w:val="21"/>
                <w:lang w:eastAsia="zh-CN"/>
              </w:rPr>
              <w:t xml:space="preserve">small </w:t>
            </w:r>
            <w:r>
              <w:rPr>
                <w:rFonts w:ascii="Arial" w:hAnsi="Arial" w:cs="Arial" w:hint="eastAsia"/>
                <w:color w:val="000000"/>
                <w:sz w:val="21"/>
                <w:lang w:eastAsia="zh-CN"/>
              </w:rPr>
              <w:t xml:space="preserve">data transmission in INACTIVE </w:t>
            </w:r>
            <w:r>
              <w:rPr>
                <w:rFonts w:ascii="Arial" w:hAnsi="Arial" w:cs="Arial"/>
                <w:color w:val="000000"/>
                <w:sz w:val="21"/>
                <w:lang w:eastAsia="zh-CN"/>
              </w:rPr>
              <w:t>state and IDLE state both in Rel-17. But the research on INACTIVE mode is high priority than IDLE mode.</w:t>
            </w:r>
          </w:p>
        </w:tc>
        <w:tc>
          <w:tcPr>
            <w:tcW w:w="260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50A5FB4" w14:textId="77777777" w:rsidR="00497059" w:rsidRPr="00A83058" w:rsidRDefault="00497059" w:rsidP="00A83058">
            <w:pPr>
              <w:pStyle w:val="a6"/>
              <w:numPr>
                <w:ilvl w:val="0"/>
                <w:numId w:val="20"/>
              </w:numPr>
              <w:ind w:firstLineChars="0"/>
              <w:jc w:val="left"/>
              <w:rPr>
                <w:rFonts w:ascii="Calibri" w:eastAsia="Calibri" w:hAnsi="Calibri" w:cs="Calibri"/>
                <w:i/>
                <w:iCs/>
                <w:color w:val="FF0000"/>
              </w:rPr>
            </w:pPr>
            <w:r w:rsidRPr="00A83058">
              <w:rPr>
                <w:rFonts w:ascii="Calibri" w:eastAsia="Calibri" w:hAnsi="Calibri" w:cs="Calibri"/>
                <w:i/>
                <w:iCs/>
                <w:color w:val="FF0000"/>
              </w:rPr>
              <w:t>Target a variety of applications both on smartphones and devices such as wearables, sensors etc</w:t>
            </w:r>
          </w:p>
          <w:p w14:paraId="40A4984B" w14:textId="5A84AF45" w:rsidR="007256D3" w:rsidRPr="00A83058" w:rsidRDefault="00497059" w:rsidP="00A83058">
            <w:pPr>
              <w:pStyle w:val="a6"/>
              <w:numPr>
                <w:ilvl w:val="0"/>
                <w:numId w:val="20"/>
              </w:numPr>
              <w:ind w:firstLineChars="0"/>
              <w:jc w:val="left"/>
              <w:rPr>
                <w:rFonts w:ascii="Calibri" w:eastAsia="Calibri" w:hAnsi="Calibri" w:cs="Calibri"/>
                <w:i/>
                <w:iCs/>
                <w:color w:val="FF0000"/>
              </w:rPr>
            </w:pPr>
            <w:r w:rsidRPr="00A83058">
              <w:rPr>
                <w:rFonts w:ascii="Calibri" w:eastAsia="Calibri" w:hAnsi="Calibri" w:cs="Calibri"/>
                <w:i/>
                <w:iCs/>
                <w:color w:val="FF0000"/>
              </w:rPr>
              <w:t>Target both INACTIVE and IDLE but INACTIVE with higher priority</w:t>
            </w:r>
          </w:p>
        </w:tc>
      </w:tr>
      <w:tr w:rsidR="00240385" w14:paraId="61CF0A27" w14:textId="77777777" w:rsidTr="00F2335A">
        <w:trPr>
          <w:trHeight w:val="1"/>
        </w:trPr>
        <w:tc>
          <w:tcPr>
            <w:tcW w:w="18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FBCCEAE" w14:textId="53563DBC" w:rsidR="00240385" w:rsidRDefault="00240385" w:rsidP="007256D3">
            <w:pPr>
              <w:jc w:val="both"/>
              <w:rPr>
                <w:rFonts w:ascii="Arial" w:hAnsi="Arial" w:cs="Arial"/>
                <w:color w:val="000000"/>
                <w:sz w:val="21"/>
                <w:lang w:eastAsia="zh-CN"/>
              </w:rPr>
            </w:pPr>
            <w:r>
              <w:rPr>
                <w:rFonts w:ascii="Arial" w:hAnsi="Arial" w:cs="Arial"/>
                <w:color w:val="000000"/>
                <w:sz w:val="21"/>
                <w:lang w:eastAsia="zh-CN"/>
              </w:rPr>
              <w:t>Apple</w:t>
            </w:r>
          </w:p>
        </w:tc>
        <w:tc>
          <w:tcPr>
            <w:tcW w:w="83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9336915" w14:textId="77777777" w:rsidR="00A96863" w:rsidRDefault="00C60A13" w:rsidP="007256D3">
            <w:pPr>
              <w:rPr>
                <w:rFonts w:ascii="Arial" w:eastAsia="Arial" w:hAnsi="Arial" w:cs="Arial"/>
                <w:color w:val="000000"/>
                <w:sz w:val="21"/>
                <w:lang w:eastAsia="zh-CN"/>
              </w:rPr>
            </w:pPr>
            <w:r>
              <w:rPr>
                <w:rFonts w:ascii="Arial" w:eastAsia="Arial" w:hAnsi="Arial" w:cs="Arial"/>
                <w:color w:val="000000"/>
                <w:sz w:val="21"/>
                <w:lang w:eastAsia="zh-CN"/>
              </w:rPr>
              <w:t xml:space="preserve">We are interested in the </w:t>
            </w:r>
            <w:r w:rsidR="00452471">
              <w:rPr>
                <w:rFonts w:ascii="Arial" w:eastAsia="Arial" w:hAnsi="Arial" w:cs="Arial"/>
                <w:color w:val="000000"/>
                <w:sz w:val="21"/>
                <w:lang w:eastAsia="zh-CN"/>
              </w:rPr>
              <w:t>background small data transmission in smart phone and wearable devices</w:t>
            </w:r>
            <w:r w:rsidR="0055503F">
              <w:rPr>
                <w:rFonts w:ascii="Arial" w:eastAsia="Arial" w:hAnsi="Arial" w:cs="Arial"/>
                <w:color w:val="000000"/>
                <w:sz w:val="21"/>
                <w:lang w:eastAsia="zh-CN"/>
              </w:rPr>
              <w:t xml:space="preserve">, e.g. keep-alive message transmission. </w:t>
            </w:r>
          </w:p>
          <w:p w14:paraId="7951A85F" w14:textId="38082B7A" w:rsidR="00240385" w:rsidRDefault="00A96863" w:rsidP="007256D3">
            <w:pPr>
              <w:rPr>
                <w:rFonts w:ascii="Arial" w:eastAsia="Arial" w:hAnsi="Arial" w:cs="Arial"/>
                <w:color w:val="000000"/>
                <w:sz w:val="21"/>
                <w:lang w:eastAsia="zh-CN"/>
              </w:rPr>
            </w:pPr>
            <w:r>
              <w:rPr>
                <w:rFonts w:ascii="Arial" w:eastAsia="Arial" w:hAnsi="Arial" w:cs="Arial"/>
                <w:color w:val="000000"/>
                <w:sz w:val="21"/>
                <w:lang w:eastAsia="zh-CN"/>
              </w:rPr>
              <w:t xml:space="preserve">We support to </w:t>
            </w:r>
            <w:r w:rsidR="001D54E7">
              <w:rPr>
                <w:rFonts w:ascii="Arial" w:eastAsia="Arial" w:hAnsi="Arial" w:cs="Arial"/>
                <w:color w:val="000000"/>
                <w:sz w:val="21"/>
                <w:lang w:eastAsia="zh-CN"/>
              </w:rPr>
              <w:t xml:space="preserve">only </w:t>
            </w:r>
            <w:r>
              <w:rPr>
                <w:rFonts w:ascii="Arial" w:eastAsia="Arial" w:hAnsi="Arial" w:cs="Arial"/>
                <w:color w:val="000000"/>
                <w:sz w:val="21"/>
                <w:lang w:eastAsia="zh-CN"/>
              </w:rPr>
              <w:t>focus on RRC_INACTIVE in Rel-17</w:t>
            </w:r>
            <w:r w:rsidR="007F275C">
              <w:rPr>
                <w:rFonts w:ascii="Arial" w:eastAsia="Arial" w:hAnsi="Arial" w:cs="Arial"/>
                <w:color w:val="000000"/>
                <w:sz w:val="21"/>
                <w:lang w:eastAsia="zh-CN"/>
              </w:rPr>
              <w:t>.</w:t>
            </w:r>
          </w:p>
        </w:tc>
        <w:tc>
          <w:tcPr>
            <w:tcW w:w="260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D5BCE14" w14:textId="77777777" w:rsidR="00240385" w:rsidRPr="00A83058" w:rsidRDefault="00497059" w:rsidP="00A83058">
            <w:pPr>
              <w:pStyle w:val="a6"/>
              <w:numPr>
                <w:ilvl w:val="0"/>
                <w:numId w:val="20"/>
              </w:numPr>
              <w:ind w:firstLineChars="0"/>
              <w:jc w:val="left"/>
              <w:rPr>
                <w:rFonts w:ascii="Calibri" w:eastAsia="Calibri" w:hAnsi="Calibri" w:cs="Calibri"/>
                <w:i/>
                <w:iCs/>
                <w:color w:val="FF0000"/>
              </w:rPr>
            </w:pPr>
            <w:r w:rsidRPr="00A83058">
              <w:rPr>
                <w:rFonts w:ascii="Calibri" w:eastAsia="Calibri" w:hAnsi="Calibri" w:cs="Calibri"/>
                <w:i/>
                <w:iCs/>
                <w:color w:val="FF0000"/>
              </w:rPr>
              <w:t>Smartphone and wearables</w:t>
            </w:r>
          </w:p>
          <w:p w14:paraId="4CB5496F" w14:textId="09FCBF55" w:rsidR="00497059" w:rsidRPr="00A83058" w:rsidRDefault="00497059" w:rsidP="00A83058">
            <w:pPr>
              <w:pStyle w:val="a6"/>
              <w:numPr>
                <w:ilvl w:val="0"/>
                <w:numId w:val="20"/>
              </w:numPr>
              <w:ind w:firstLineChars="0"/>
              <w:jc w:val="left"/>
              <w:rPr>
                <w:rFonts w:ascii="Calibri" w:eastAsia="Calibri" w:hAnsi="Calibri" w:cs="Calibri"/>
                <w:i/>
                <w:iCs/>
                <w:color w:val="FF0000"/>
              </w:rPr>
            </w:pPr>
            <w:r w:rsidRPr="00A83058">
              <w:rPr>
                <w:rFonts w:ascii="Calibri" w:eastAsia="Calibri" w:hAnsi="Calibri" w:cs="Calibri"/>
                <w:i/>
                <w:iCs/>
                <w:color w:val="FF0000"/>
              </w:rPr>
              <w:t>Only INACTIVE</w:t>
            </w:r>
          </w:p>
        </w:tc>
      </w:tr>
      <w:tr w:rsidR="008A76E9" w14:paraId="6CA96B6C" w14:textId="77777777" w:rsidTr="00F2335A">
        <w:trPr>
          <w:trHeight w:val="1"/>
        </w:trPr>
        <w:tc>
          <w:tcPr>
            <w:tcW w:w="18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4C229A9" w14:textId="0439C7CA" w:rsidR="008A76E9" w:rsidRDefault="008A76E9" w:rsidP="008A76E9">
            <w:pPr>
              <w:jc w:val="both"/>
              <w:rPr>
                <w:rFonts w:ascii="Arial" w:hAnsi="Arial" w:cs="Arial"/>
                <w:color w:val="000000"/>
                <w:sz w:val="21"/>
                <w:lang w:eastAsia="zh-CN"/>
              </w:rPr>
            </w:pPr>
            <w:r>
              <w:rPr>
                <w:rFonts w:ascii="Arial" w:hAnsi="Arial" w:cs="Arial"/>
                <w:color w:val="000000"/>
                <w:sz w:val="21"/>
                <w:lang w:eastAsia="zh-CN"/>
              </w:rPr>
              <w:t>Nokia</w:t>
            </w:r>
          </w:p>
        </w:tc>
        <w:tc>
          <w:tcPr>
            <w:tcW w:w="83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7B237A5" w14:textId="77777777" w:rsidR="008A76E9" w:rsidRDefault="008A76E9" w:rsidP="008A76E9">
            <w:pPr>
              <w:rPr>
                <w:rFonts w:ascii="Arial" w:hAnsi="Arial" w:cs="Arial"/>
                <w:color w:val="000000"/>
                <w:sz w:val="21"/>
                <w:lang w:eastAsia="zh-CN"/>
              </w:rPr>
            </w:pPr>
            <w:r>
              <w:rPr>
                <w:rFonts w:ascii="Arial" w:hAnsi="Arial" w:cs="Arial"/>
                <w:color w:val="000000"/>
                <w:sz w:val="21"/>
                <w:lang w:eastAsia="zh-CN"/>
              </w:rPr>
              <w:t xml:space="preserve">Efficient support of small data transmission should be considered targeting scenarios/use cases where a device may require </w:t>
            </w:r>
            <w:r>
              <w:rPr>
                <w:rFonts w:ascii="Arial" w:hAnsi="Arial" w:cs="Arial"/>
                <w:i/>
                <w:color w:val="000000"/>
                <w:sz w:val="21"/>
                <w:lang w:eastAsia="zh-CN"/>
              </w:rPr>
              <w:t>small amount of data transfers only</w:t>
            </w:r>
            <w:r>
              <w:rPr>
                <w:rFonts w:ascii="Arial" w:hAnsi="Arial" w:cs="Arial"/>
                <w:color w:val="000000"/>
                <w:sz w:val="21"/>
                <w:lang w:eastAsia="zh-CN"/>
              </w:rPr>
              <w:t xml:space="preserve">, as well as cases where it may require </w:t>
            </w:r>
            <w:r>
              <w:rPr>
                <w:rFonts w:ascii="Arial" w:hAnsi="Arial" w:cs="Arial"/>
                <w:i/>
                <w:color w:val="000000"/>
                <w:sz w:val="21"/>
                <w:lang w:eastAsia="zh-CN"/>
              </w:rPr>
              <w:t xml:space="preserve">small amount of data transfers typically, and </w:t>
            </w:r>
            <w:r>
              <w:rPr>
                <w:rFonts w:ascii="Arial" w:hAnsi="Arial" w:cs="Arial"/>
                <w:i/>
                <w:color w:val="000000"/>
                <w:sz w:val="21"/>
                <w:lang w:eastAsia="zh-CN"/>
              </w:rPr>
              <w:lastRenderedPageBreak/>
              <w:t>large amount of data transfers occasionally</w:t>
            </w:r>
            <w:r>
              <w:rPr>
                <w:rFonts w:ascii="Arial" w:hAnsi="Arial" w:cs="Arial"/>
                <w:color w:val="000000"/>
                <w:sz w:val="21"/>
                <w:lang w:eastAsia="zh-CN"/>
              </w:rPr>
              <w:t>. This would mean the study would consider two cases: 1) SDT transmission (for small amount of data transfer) and 2) Whether SDT can be combined with normal RRC connection setup (for the latter case where large amount of data transfer may be needed).</w:t>
            </w:r>
          </w:p>
          <w:p w14:paraId="77C4EAF8" w14:textId="4B0D95AC" w:rsidR="008A76E9" w:rsidRDefault="008A76E9" w:rsidP="008A76E9">
            <w:pPr>
              <w:rPr>
                <w:rFonts w:ascii="Arial" w:eastAsia="Arial" w:hAnsi="Arial" w:cs="Arial"/>
                <w:color w:val="000000"/>
                <w:sz w:val="21"/>
                <w:lang w:eastAsia="zh-CN"/>
              </w:rPr>
            </w:pPr>
            <w:r>
              <w:rPr>
                <w:rFonts w:ascii="Arial" w:hAnsi="Arial" w:cs="Arial"/>
                <w:color w:val="000000"/>
                <w:sz w:val="21"/>
                <w:lang w:eastAsia="zh-CN"/>
              </w:rPr>
              <w:t>Moreover, we support to focus only on INACTIVE state in Rel-17. Once the solution for INACTIVE is defined, it may be considered whether the same solution could be extended to IDLE if that is found beneficial.</w:t>
            </w:r>
          </w:p>
        </w:tc>
        <w:tc>
          <w:tcPr>
            <w:tcW w:w="260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AD2207A" w14:textId="77777777" w:rsidR="008A76E9" w:rsidRPr="00A83058" w:rsidRDefault="00D72CC8" w:rsidP="00A83058">
            <w:pPr>
              <w:pStyle w:val="a6"/>
              <w:numPr>
                <w:ilvl w:val="0"/>
                <w:numId w:val="20"/>
              </w:numPr>
              <w:ind w:firstLineChars="0"/>
              <w:jc w:val="left"/>
              <w:rPr>
                <w:rFonts w:ascii="Calibri" w:eastAsia="Calibri" w:hAnsi="Calibri" w:cs="Calibri"/>
                <w:i/>
                <w:iCs/>
                <w:color w:val="FF0000"/>
              </w:rPr>
            </w:pPr>
            <w:r w:rsidRPr="00A83058">
              <w:rPr>
                <w:rFonts w:ascii="Calibri" w:eastAsia="Calibri" w:hAnsi="Calibri" w:cs="Calibri"/>
                <w:i/>
                <w:iCs/>
                <w:color w:val="FF0000"/>
              </w:rPr>
              <w:lastRenderedPageBreak/>
              <w:t xml:space="preserve">Target scenarios with only/typically small </w:t>
            </w:r>
            <w:r w:rsidRPr="00A83058">
              <w:rPr>
                <w:rFonts w:ascii="Calibri" w:eastAsia="Calibri" w:hAnsi="Calibri" w:cs="Calibri"/>
                <w:i/>
                <w:iCs/>
                <w:color w:val="FF0000"/>
              </w:rPr>
              <w:lastRenderedPageBreak/>
              <w:t>packets</w:t>
            </w:r>
          </w:p>
          <w:p w14:paraId="58771D3C" w14:textId="42B28DBB" w:rsidR="00D72CC8" w:rsidRPr="00A83058" w:rsidRDefault="00D72CC8" w:rsidP="00A83058">
            <w:pPr>
              <w:pStyle w:val="a6"/>
              <w:numPr>
                <w:ilvl w:val="0"/>
                <w:numId w:val="20"/>
              </w:numPr>
              <w:ind w:firstLineChars="0"/>
              <w:jc w:val="left"/>
              <w:rPr>
                <w:rFonts w:ascii="Calibri" w:eastAsia="Calibri" w:hAnsi="Calibri" w:cs="Calibri"/>
                <w:i/>
                <w:iCs/>
                <w:color w:val="FF0000"/>
              </w:rPr>
            </w:pPr>
            <w:r w:rsidRPr="00A83058">
              <w:rPr>
                <w:rFonts w:ascii="Calibri" w:eastAsia="Calibri" w:hAnsi="Calibri" w:cs="Calibri"/>
                <w:i/>
                <w:iCs/>
                <w:color w:val="FF0000"/>
              </w:rPr>
              <w:t>Focus on INACTIVE (and extend the solution to IDLE if applicable)</w:t>
            </w:r>
          </w:p>
        </w:tc>
      </w:tr>
      <w:tr w:rsidR="008A76E9" w14:paraId="2D0B9C69" w14:textId="77777777" w:rsidTr="00F2335A">
        <w:trPr>
          <w:trHeight w:val="1"/>
        </w:trPr>
        <w:tc>
          <w:tcPr>
            <w:tcW w:w="18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163C1B0" w14:textId="6333D46E" w:rsidR="008A76E9" w:rsidRDefault="008A76E9" w:rsidP="008A76E9">
            <w:pPr>
              <w:jc w:val="both"/>
              <w:rPr>
                <w:rFonts w:ascii="Arial" w:hAnsi="Arial" w:cs="Arial"/>
                <w:color w:val="000000"/>
                <w:sz w:val="21"/>
                <w:lang w:eastAsia="zh-CN"/>
              </w:rPr>
            </w:pPr>
            <w:r>
              <w:rPr>
                <w:rFonts w:ascii="Arial" w:hAnsi="Arial" w:cs="Arial"/>
                <w:color w:val="000000"/>
                <w:sz w:val="21"/>
                <w:lang w:eastAsia="zh-CN"/>
              </w:rPr>
              <w:lastRenderedPageBreak/>
              <w:t>vivo</w:t>
            </w:r>
          </w:p>
        </w:tc>
        <w:tc>
          <w:tcPr>
            <w:tcW w:w="83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6695DD8" w14:textId="77777777" w:rsidR="008A76E9" w:rsidRDefault="008A76E9" w:rsidP="008A76E9">
            <w:pPr>
              <w:jc w:val="both"/>
              <w:rPr>
                <w:rFonts w:ascii="Arial" w:hAnsi="Arial" w:cs="Arial"/>
                <w:color w:val="000000"/>
                <w:sz w:val="21"/>
                <w:lang w:eastAsia="zh-CN"/>
              </w:rPr>
            </w:pPr>
            <w:r>
              <w:rPr>
                <w:rFonts w:ascii="Arial" w:hAnsi="Arial" w:cs="Arial"/>
                <w:color w:val="000000"/>
                <w:sz w:val="21"/>
                <w:lang w:eastAsia="zh-CN"/>
              </w:rPr>
              <w:t>Regarding the small data transmission, our main interests are on background traffic, periodic push messages, the pulse messages, the instant messages and the positioning. We consider that the traffic could be mostly with the feedbacks from the peer entities after the data transmission/reception. Our main concern is that the UE has to be transited to the CONNECTED mode when transmitting/receiving such small data, and after the data transmission or reception, the UE is mostly released to IDLE. The frequent transitions between IDLE/INACTIVE and CONNECTED cost lots of UE power. For the positioning function, allowing the IDLE/INATIVE UE to report the measurement results of positioning reference signal(s) without transiting to the CONNECTD would also save the UE power.</w:t>
            </w:r>
          </w:p>
          <w:p w14:paraId="2B0A62EB" w14:textId="2342182A" w:rsidR="008A76E9" w:rsidRDefault="008A76E9" w:rsidP="008A76E9">
            <w:pPr>
              <w:rPr>
                <w:rFonts w:ascii="Arial" w:eastAsia="Arial" w:hAnsi="Arial" w:cs="Arial"/>
                <w:color w:val="000000"/>
                <w:sz w:val="21"/>
                <w:lang w:eastAsia="zh-CN"/>
              </w:rPr>
            </w:pPr>
            <w:r>
              <w:rPr>
                <w:rFonts w:ascii="Arial" w:hAnsi="Arial" w:cs="Arial"/>
                <w:color w:val="000000"/>
                <w:sz w:val="21"/>
                <w:lang w:eastAsia="zh-CN"/>
              </w:rPr>
              <w:t xml:space="preserve">Thus We are interested in both IDLE and INACTIVE power saving for the small data transmission. Considering the limited time and the potential impacts in SA2 for the IDLE mode, we can accept to prioritize the INACTVE state in Rel-17.  </w:t>
            </w:r>
          </w:p>
        </w:tc>
        <w:tc>
          <w:tcPr>
            <w:tcW w:w="260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E10C183" w14:textId="3FFE40CB" w:rsidR="008A76E9" w:rsidRPr="00A83058" w:rsidRDefault="00D72CC8" w:rsidP="00A83058">
            <w:pPr>
              <w:pStyle w:val="a6"/>
              <w:numPr>
                <w:ilvl w:val="0"/>
                <w:numId w:val="20"/>
              </w:numPr>
              <w:ind w:firstLineChars="0"/>
              <w:jc w:val="left"/>
              <w:rPr>
                <w:rFonts w:ascii="Calibri" w:eastAsia="Calibri" w:hAnsi="Calibri" w:cs="Calibri"/>
                <w:i/>
                <w:iCs/>
                <w:color w:val="FF0000"/>
              </w:rPr>
            </w:pPr>
            <w:r w:rsidRPr="00A83058">
              <w:rPr>
                <w:rFonts w:ascii="Calibri" w:eastAsia="Calibri" w:hAnsi="Calibri" w:cs="Calibri"/>
                <w:i/>
                <w:iCs/>
                <w:color w:val="FF0000"/>
              </w:rPr>
              <w:t xml:space="preserve">Target Background, periodic push, positioning traffic to reduce power consumption </w:t>
            </w:r>
          </w:p>
          <w:p w14:paraId="48818D04" w14:textId="51916EE2" w:rsidR="00D72CC8" w:rsidRPr="00A83058" w:rsidRDefault="00D72CC8" w:rsidP="00A83058">
            <w:pPr>
              <w:pStyle w:val="a6"/>
              <w:numPr>
                <w:ilvl w:val="0"/>
                <w:numId w:val="20"/>
              </w:numPr>
              <w:ind w:firstLineChars="0"/>
              <w:jc w:val="left"/>
              <w:rPr>
                <w:rFonts w:ascii="Calibri" w:eastAsia="Calibri" w:hAnsi="Calibri" w:cs="Calibri"/>
                <w:i/>
                <w:iCs/>
                <w:color w:val="FF0000"/>
              </w:rPr>
            </w:pPr>
            <w:r w:rsidRPr="00A83058">
              <w:rPr>
                <w:rFonts w:ascii="Calibri" w:eastAsia="Calibri" w:hAnsi="Calibri" w:cs="Calibri"/>
                <w:i/>
                <w:iCs/>
                <w:color w:val="FF0000"/>
              </w:rPr>
              <w:t>Okay to focus on INACTIVE</w:t>
            </w:r>
          </w:p>
        </w:tc>
      </w:tr>
      <w:tr w:rsidR="008A76E9" w14:paraId="64063D4B" w14:textId="77777777" w:rsidTr="00F2335A">
        <w:trPr>
          <w:trHeight w:val="1"/>
        </w:trPr>
        <w:tc>
          <w:tcPr>
            <w:tcW w:w="18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2DBCAB4" w14:textId="3E0F2769" w:rsidR="008A76E9" w:rsidRDefault="008A76E9" w:rsidP="008A76E9">
            <w:pPr>
              <w:jc w:val="both"/>
              <w:rPr>
                <w:rFonts w:ascii="Arial" w:hAnsi="Arial" w:cs="Arial"/>
                <w:color w:val="000000"/>
                <w:sz w:val="21"/>
                <w:lang w:eastAsia="zh-CN"/>
              </w:rPr>
            </w:pPr>
            <w:r>
              <w:rPr>
                <w:rFonts w:ascii="Arial" w:hAnsi="Arial" w:cs="Arial"/>
                <w:color w:val="000000"/>
                <w:sz w:val="21"/>
                <w:lang w:eastAsia="zh-CN"/>
              </w:rPr>
              <w:t>China Unicom</w:t>
            </w:r>
          </w:p>
        </w:tc>
        <w:tc>
          <w:tcPr>
            <w:tcW w:w="83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667B9CA" w14:textId="77777777" w:rsidR="008A76E9" w:rsidRDefault="008A76E9" w:rsidP="008A76E9">
            <w:pPr>
              <w:jc w:val="both"/>
              <w:rPr>
                <w:rFonts w:ascii="Arial" w:eastAsia="Arial" w:hAnsi="Arial" w:cs="Arial"/>
                <w:color w:val="000000"/>
                <w:sz w:val="21"/>
              </w:rPr>
            </w:pPr>
            <w:r>
              <w:rPr>
                <w:rFonts w:ascii="Arial" w:eastAsia="Arial" w:hAnsi="Arial" w:cs="Arial"/>
                <w:color w:val="000000"/>
                <w:sz w:val="21"/>
              </w:rPr>
              <w:t>Small data traffic from background applications and devices such as wearables are likely to increase tremendously in near future and having a solution at least for the INACTIVE state is essential to ensure efficient utilisation of the network resources.</w:t>
            </w:r>
          </w:p>
          <w:p w14:paraId="54FC3946" w14:textId="344F61A3" w:rsidR="008A76E9" w:rsidRDefault="008A76E9" w:rsidP="008A76E9">
            <w:pPr>
              <w:rPr>
                <w:rFonts w:ascii="Arial" w:eastAsia="Arial" w:hAnsi="Arial" w:cs="Arial"/>
                <w:color w:val="000000"/>
                <w:sz w:val="21"/>
                <w:lang w:eastAsia="zh-CN"/>
              </w:rPr>
            </w:pPr>
            <w:r>
              <w:rPr>
                <w:rFonts w:ascii="Arial" w:eastAsia="Arial" w:hAnsi="Arial" w:cs="Arial"/>
                <w:color w:val="000000"/>
                <w:sz w:val="21"/>
              </w:rPr>
              <w:t xml:space="preserve">We agree to focus on INACTIVE state in Rel-17. </w:t>
            </w:r>
          </w:p>
        </w:tc>
        <w:tc>
          <w:tcPr>
            <w:tcW w:w="260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3799609" w14:textId="5E885CE7" w:rsidR="008A76E9" w:rsidRPr="00A83058" w:rsidRDefault="00D72CC8" w:rsidP="00A83058">
            <w:pPr>
              <w:pStyle w:val="a6"/>
              <w:numPr>
                <w:ilvl w:val="0"/>
                <w:numId w:val="20"/>
              </w:numPr>
              <w:ind w:firstLineChars="0"/>
              <w:jc w:val="left"/>
              <w:rPr>
                <w:rFonts w:ascii="Calibri" w:eastAsia="Calibri" w:hAnsi="Calibri" w:cs="Calibri"/>
                <w:i/>
                <w:iCs/>
                <w:color w:val="FF0000"/>
              </w:rPr>
            </w:pPr>
            <w:r w:rsidRPr="00A83058">
              <w:rPr>
                <w:rFonts w:ascii="Calibri" w:eastAsia="Calibri" w:hAnsi="Calibri" w:cs="Calibri"/>
                <w:i/>
                <w:iCs/>
                <w:color w:val="FF0000"/>
              </w:rPr>
              <w:t xml:space="preserve">Wearables etc </w:t>
            </w:r>
          </w:p>
          <w:p w14:paraId="6B2E231F" w14:textId="46523424" w:rsidR="00D72CC8" w:rsidRPr="00A83058" w:rsidRDefault="00D72CC8" w:rsidP="00A83058">
            <w:pPr>
              <w:pStyle w:val="a6"/>
              <w:numPr>
                <w:ilvl w:val="0"/>
                <w:numId w:val="20"/>
              </w:numPr>
              <w:ind w:firstLineChars="0"/>
              <w:jc w:val="left"/>
              <w:rPr>
                <w:rFonts w:ascii="Calibri" w:eastAsia="Calibri" w:hAnsi="Calibri" w:cs="Calibri"/>
                <w:i/>
                <w:iCs/>
                <w:color w:val="FF0000"/>
              </w:rPr>
            </w:pPr>
            <w:r w:rsidRPr="00A83058">
              <w:rPr>
                <w:rFonts w:ascii="Calibri" w:eastAsia="Calibri" w:hAnsi="Calibri" w:cs="Calibri"/>
                <w:i/>
                <w:iCs/>
                <w:color w:val="FF0000"/>
              </w:rPr>
              <w:t>Focus on INACTIVE</w:t>
            </w:r>
          </w:p>
        </w:tc>
      </w:tr>
      <w:tr w:rsidR="008A76E9" w14:paraId="54607DAB" w14:textId="77777777" w:rsidTr="00F2335A">
        <w:trPr>
          <w:trHeight w:val="1"/>
        </w:trPr>
        <w:tc>
          <w:tcPr>
            <w:tcW w:w="18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20C87A8" w14:textId="739144AA" w:rsidR="008A76E9" w:rsidRDefault="008A76E9" w:rsidP="008A76E9">
            <w:pPr>
              <w:jc w:val="both"/>
              <w:rPr>
                <w:rFonts w:ascii="Arial" w:hAnsi="Arial" w:cs="Arial"/>
                <w:color w:val="000000"/>
                <w:sz w:val="21"/>
                <w:lang w:eastAsia="zh-CN"/>
              </w:rPr>
            </w:pPr>
            <w:r>
              <w:rPr>
                <w:rFonts w:ascii="Arial" w:hAnsi="Arial" w:cs="Arial"/>
                <w:color w:val="000000"/>
                <w:sz w:val="21"/>
                <w:lang w:eastAsia="zh-CN"/>
              </w:rPr>
              <w:t>DOCOMO</w:t>
            </w:r>
          </w:p>
        </w:tc>
        <w:tc>
          <w:tcPr>
            <w:tcW w:w="83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5BD3457" w14:textId="27042E90" w:rsidR="008A76E9" w:rsidRDefault="008A76E9" w:rsidP="008A76E9">
            <w:pPr>
              <w:jc w:val="both"/>
              <w:rPr>
                <w:rFonts w:ascii="Arial" w:eastAsia="Arial" w:hAnsi="Arial" w:cs="Arial"/>
                <w:color w:val="000000"/>
                <w:sz w:val="21"/>
              </w:rPr>
            </w:pPr>
            <w:r>
              <w:rPr>
                <w:rFonts w:ascii="Arial" w:hAnsi="Arial" w:cs="Arial"/>
                <w:color w:val="000000"/>
                <w:sz w:val="21"/>
                <w:lang w:eastAsia="zh-CN"/>
              </w:rPr>
              <w:t>We are interested in the use case of IWSN where sensor and monitoring devices are deployed more extensively and the data size ranging in a few bits to streaming video and the use case of background small data exchanging between smartphones /wearable devices and the server side of the application. We are OK to focus only on INACTIVE state in Rel-17.</w:t>
            </w:r>
          </w:p>
        </w:tc>
        <w:tc>
          <w:tcPr>
            <w:tcW w:w="260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37969BE" w14:textId="77777777" w:rsidR="008A76E9" w:rsidRPr="00A83058" w:rsidRDefault="00D72CC8" w:rsidP="00A83058">
            <w:pPr>
              <w:pStyle w:val="a6"/>
              <w:numPr>
                <w:ilvl w:val="0"/>
                <w:numId w:val="20"/>
              </w:numPr>
              <w:ind w:firstLineChars="0"/>
              <w:jc w:val="left"/>
              <w:rPr>
                <w:rFonts w:ascii="Calibri" w:eastAsia="Calibri" w:hAnsi="Calibri" w:cs="Calibri"/>
                <w:i/>
                <w:iCs/>
                <w:color w:val="FF0000"/>
              </w:rPr>
            </w:pPr>
            <w:r w:rsidRPr="00A83058">
              <w:rPr>
                <w:rFonts w:ascii="Calibri" w:eastAsia="Calibri" w:hAnsi="Calibri" w:cs="Calibri"/>
                <w:i/>
                <w:iCs/>
                <w:color w:val="FF0000"/>
              </w:rPr>
              <w:t>IWSN (sensors, monitoring devices)</w:t>
            </w:r>
          </w:p>
          <w:p w14:paraId="168DAE32" w14:textId="6EEBAC1B" w:rsidR="00D72CC8" w:rsidRPr="00A83058" w:rsidRDefault="00D72CC8" w:rsidP="00A83058">
            <w:pPr>
              <w:pStyle w:val="a6"/>
              <w:numPr>
                <w:ilvl w:val="0"/>
                <w:numId w:val="20"/>
              </w:numPr>
              <w:ind w:firstLineChars="0"/>
              <w:jc w:val="left"/>
              <w:rPr>
                <w:rFonts w:ascii="Calibri" w:eastAsia="Calibri" w:hAnsi="Calibri" w:cs="Calibri"/>
                <w:i/>
                <w:iCs/>
                <w:color w:val="FF0000"/>
              </w:rPr>
            </w:pPr>
            <w:r w:rsidRPr="00A83058">
              <w:rPr>
                <w:rFonts w:ascii="Calibri" w:eastAsia="Calibri" w:hAnsi="Calibri" w:cs="Calibri"/>
                <w:i/>
                <w:iCs/>
                <w:color w:val="FF0000"/>
              </w:rPr>
              <w:t>Focus on INACTIVE</w:t>
            </w:r>
          </w:p>
        </w:tc>
      </w:tr>
      <w:tr w:rsidR="0066118E" w14:paraId="2A34053B" w14:textId="77777777" w:rsidTr="00F2335A">
        <w:trPr>
          <w:trHeight w:val="1"/>
        </w:trPr>
        <w:tc>
          <w:tcPr>
            <w:tcW w:w="18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BC1990B" w14:textId="68AECDE8" w:rsidR="0066118E" w:rsidRDefault="0066118E" w:rsidP="0066118E">
            <w:pPr>
              <w:jc w:val="both"/>
              <w:rPr>
                <w:rFonts w:ascii="Arial" w:hAnsi="Arial" w:cs="Arial"/>
                <w:color w:val="000000"/>
                <w:sz w:val="21"/>
                <w:lang w:eastAsia="zh-CN"/>
              </w:rPr>
            </w:pPr>
            <w:r w:rsidRPr="006C1856">
              <w:rPr>
                <w:rFonts w:ascii="Arial" w:eastAsia="Arial" w:hAnsi="Arial" w:cs="Arial"/>
                <w:sz w:val="21"/>
                <w:lang w:eastAsia="zh-CN"/>
              </w:rPr>
              <w:t>SONY</w:t>
            </w:r>
          </w:p>
        </w:tc>
        <w:tc>
          <w:tcPr>
            <w:tcW w:w="83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D18FD4F" w14:textId="151E358B" w:rsidR="0066118E" w:rsidRDefault="0066118E" w:rsidP="0066118E">
            <w:pPr>
              <w:jc w:val="both"/>
              <w:rPr>
                <w:rFonts w:ascii="Arial" w:hAnsi="Arial" w:cs="Arial"/>
                <w:color w:val="000000"/>
                <w:sz w:val="21"/>
                <w:lang w:eastAsia="zh-CN"/>
              </w:rPr>
            </w:pPr>
            <w:r w:rsidRPr="006C1856">
              <w:rPr>
                <w:rFonts w:ascii="Arial" w:hAnsi="Arial" w:cs="Arial"/>
                <w:sz w:val="21"/>
                <w:lang w:eastAsia="zh-CN"/>
              </w:rPr>
              <w:t>Agree with mentioned use cases of smartphones, wearables and sensors</w:t>
            </w:r>
            <w:r>
              <w:rPr>
                <w:rFonts w:ascii="Arial" w:hAnsi="Arial" w:cs="Arial"/>
                <w:sz w:val="21"/>
                <w:lang w:eastAsia="zh-CN"/>
              </w:rPr>
              <w:t>, and these</w:t>
            </w:r>
            <w:r w:rsidRPr="006C1856">
              <w:rPr>
                <w:rFonts w:ascii="Arial" w:hAnsi="Arial" w:cs="Arial"/>
                <w:sz w:val="21"/>
                <w:lang w:eastAsia="zh-CN"/>
              </w:rPr>
              <w:t xml:space="preserve"> should be considered. We also agree to prioritize the INACTIVE state.</w:t>
            </w:r>
          </w:p>
        </w:tc>
        <w:tc>
          <w:tcPr>
            <w:tcW w:w="260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B0C3BA0" w14:textId="77777777" w:rsidR="0066118E" w:rsidRPr="00A83058" w:rsidRDefault="00A83058" w:rsidP="00A83058">
            <w:pPr>
              <w:pStyle w:val="a6"/>
              <w:numPr>
                <w:ilvl w:val="0"/>
                <w:numId w:val="20"/>
              </w:numPr>
              <w:ind w:firstLineChars="0"/>
              <w:jc w:val="left"/>
              <w:rPr>
                <w:rFonts w:ascii="Calibri" w:eastAsia="Calibri" w:hAnsi="Calibri" w:cs="Calibri"/>
                <w:i/>
                <w:iCs/>
                <w:color w:val="FF0000"/>
              </w:rPr>
            </w:pPr>
            <w:r w:rsidRPr="00A83058">
              <w:rPr>
                <w:rFonts w:ascii="Calibri" w:eastAsia="Calibri" w:hAnsi="Calibri" w:cs="Calibri"/>
                <w:i/>
                <w:iCs/>
                <w:color w:val="FF0000"/>
              </w:rPr>
              <w:t>Smartphones, wearables, sensors</w:t>
            </w:r>
          </w:p>
          <w:p w14:paraId="62BA9005" w14:textId="6A60E810" w:rsidR="00A83058" w:rsidRPr="00A83058" w:rsidRDefault="00A83058" w:rsidP="00A83058">
            <w:pPr>
              <w:pStyle w:val="a6"/>
              <w:numPr>
                <w:ilvl w:val="0"/>
                <w:numId w:val="20"/>
              </w:numPr>
              <w:ind w:firstLineChars="0"/>
              <w:jc w:val="left"/>
              <w:rPr>
                <w:rFonts w:ascii="Calibri" w:eastAsia="Calibri" w:hAnsi="Calibri" w:cs="Calibri"/>
                <w:i/>
                <w:iCs/>
                <w:color w:val="FF0000"/>
              </w:rPr>
            </w:pPr>
            <w:r w:rsidRPr="00A83058">
              <w:rPr>
                <w:rFonts w:ascii="Calibri" w:eastAsia="Calibri" w:hAnsi="Calibri" w:cs="Calibri"/>
                <w:i/>
                <w:iCs/>
                <w:color w:val="FF0000"/>
              </w:rPr>
              <w:lastRenderedPageBreak/>
              <w:t>Prioritize INACTIVE</w:t>
            </w:r>
          </w:p>
        </w:tc>
      </w:tr>
      <w:tr w:rsidR="00E40969" w14:paraId="39D96BE1" w14:textId="77777777" w:rsidTr="00F2335A">
        <w:trPr>
          <w:trHeight w:val="1"/>
        </w:trPr>
        <w:tc>
          <w:tcPr>
            <w:tcW w:w="18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F2ECF43" w14:textId="03913244" w:rsidR="00E40969" w:rsidRPr="006C1856" w:rsidRDefault="00E40969" w:rsidP="00E40969">
            <w:pPr>
              <w:jc w:val="both"/>
              <w:rPr>
                <w:rFonts w:ascii="Arial" w:eastAsia="Arial" w:hAnsi="Arial" w:cs="Arial"/>
                <w:sz w:val="21"/>
                <w:lang w:eastAsia="zh-CN"/>
              </w:rPr>
            </w:pPr>
            <w:r>
              <w:rPr>
                <w:rFonts w:ascii="Arial" w:hAnsi="Arial" w:cs="Arial"/>
                <w:color w:val="000000"/>
                <w:sz w:val="21"/>
                <w:lang w:eastAsia="zh-CN"/>
              </w:rPr>
              <w:lastRenderedPageBreak/>
              <w:t>Intel</w:t>
            </w:r>
          </w:p>
        </w:tc>
        <w:tc>
          <w:tcPr>
            <w:tcW w:w="83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79F2FEF" w14:textId="77777777" w:rsidR="00E40969" w:rsidRDefault="00E40969" w:rsidP="00E40969">
            <w:pPr>
              <w:jc w:val="both"/>
              <w:rPr>
                <w:rFonts w:ascii="Arial" w:eastAsia="Arial" w:hAnsi="Arial" w:cs="Arial"/>
                <w:color w:val="000000"/>
                <w:sz w:val="21"/>
              </w:rPr>
            </w:pPr>
            <w:r>
              <w:rPr>
                <w:rFonts w:ascii="Arial" w:hAnsi="Arial" w:cs="Arial"/>
                <w:color w:val="000000"/>
                <w:sz w:val="21"/>
                <w:lang w:eastAsia="zh-CN"/>
              </w:rPr>
              <w:t xml:space="preserve">We agree with ZTE that </w:t>
            </w:r>
            <w:r>
              <w:rPr>
                <w:rFonts w:ascii="Arial" w:eastAsia="Arial" w:hAnsi="Arial" w:cs="Arial"/>
                <w:color w:val="000000"/>
                <w:sz w:val="21"/>
              </w:rPr>
              <w:t>the small data work in Rel-17 should in general target a wide variety of applications on smartphones and other devices such as wearables and sensors etc. It should optimise the signalling overhead and latency related aspects for the small data transmissions for these usecases.</w:t>
            </w:r>
          </w:p>
          <w:p w14:paraId="41D233F4" w14:textId="74421EA9" w:rsidR="00E40969" w:rsidRPr="006C1856" w:rsidRDefault="00E40969" w:rsidP="00E40969">
            <w:pPr>
              <w:jc w:val="both"/>
              <w:rPr>
                <w:rFonts w:ascii="Arial" w:hAnsi="Arial" w:cs="Arial"/>
                <w:sz w:val="21"/>
                <w:lang w:eastAsia="zh-CN"/>
              </w:rPr>
            </w:pPr>
          </w:p>
        </w:tc>
        <w:tc>
          <w:tcPr>
            <w:tcW w:w="260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90ED913" w14:textId="77777777" w:rsidR="00E40969" w:rsidRPr="00E40969" w:rsidRDefault="00E40969" w:rsidP="00E40969">
            <w:pPr>
              <w:pStyle w:val="a6"/>
              <w:numPr>
                <w:ilvl w:val="0"/>
                <w:numId w:val="20"/>
              </w:numPr>
              <w:ind w:firstLineChars="0"/>
              <w:jc w:val="left"/>
              <w:rPr>
                <w:rFonts w:ascii="Calibri" w:eastAsia="Calibri" w:hAnsi="Calibri" w:cs="Calibri"/>
                <w:i/>
                <w:iCs/>
                <w:color w:val="FF0000"/>
              </w:rPr>
            </w:pPr>
            <w:r w:rsidRPr="00E40969">
              <w:rPr>
                <w:rFonts w:ascii="Calibri" w:eastAsia="Calibri" w:hAnsi="Calibri" w:cs="Calibri"/>
                <w:i/>
                <w:iCs/>
                <w:color w:val="FF0000"/>
              </w:rPr>
              <w:t>Target a variety of applications both on smartphones and devices such as wearables, sensors etc</w:t>
            </w:r>
          </w:p>
          <w:p w14:paraId="381FDFCC" w14:textId="49AAA377" w:rsidR="00E40969" w:rsidRPr="00A83058" w:rsidRDefault="00E40969" w:rsidP="00E40969">
            <w:pPr>
              <w:pStyle w:val="a6"/>
              <w:numPr>
                <w:ilvl w:val="0"/>
                <w:numId w:val="20"/>
              </w:numPr>
              <w:ind w:firstLineChars="0"/>
              <w:jc w:val="left"/>
              <w:rPr>
                <w:rFonts w:ascii="Calibri" w:eastAsia="Calibri" w:hAnsi="Calibri" w:cs="Calibri"/>
                <w:i/>
                <w:iCs/>
                <w:color w:val="FF0000"/>
              </w:rPr>
            </w:pPr>
            <w:r w:rsidRPr="00E40969">
              <w:rPr>
                <w:rFonts w:ascii="Calibri" w:eastAsia="Calibri" w:hAnsi="Calibri" w:cs="Calibri"/>
                <w:i/>
                <w:iCs/>
                <w:color w:val="FF0000"/>
              </w:rPr>
              <w:t>Focus on INACTIVE</w:t>
            </w:r>
          </w:p>
        </w:tc>
      </w:tr>
      <w:tr w:rsidR="004020DE" w14:paraId="5EEC9504" w14:textId="77777777" w:rsidTr="00F2335A">
        <w:trPr>
          <w:trHeight w:val="1"/>
        </w:trPr>
        <w:tc>
          <w:tcPr>
            <w:tcW w:w="18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B995CA2" w14:textId="2C6BFEC9" w:rsidR="004020DE" w:rsidRDefault="004020DE" w:rsidP="004020DE">
            <w:pPr>
              <w:jc w:val="both"/>
              <w:rPr>
                <w:rFonts w:ascii="Arial" w:hAnsi="Arial" w:cs="Arial"/>
                <w:color w:val="000000"/>
                <w:sz w:val="21"/>
                <w:lang w:eastAsia="zh-CN"/>
              </w:rPr>
            </w:pPr>
            <w:r>
              <w:rPr>
                <w:rFonts w:ascii="Arial" w:hAnsi="Arial" w:cs="Arial"/>
                <w:color w:val="000000"/>
                <w:sz w:val="21"/>
                <w:lang w:eastAsia="zh-CN"/>
              </w:rPr>
              <w:t>Vodafone</w:t>
            </w:r>
          </w:p>
        </w:tc>
        <w:tc>
          <w:tcPr>
            <w:tcW w:w="83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B516483" w14:textId="77777777" w:rsidR="004020DE" w:rsidRPr="004020DE" w:rsidRDefault="004020DE" w:rsidP="004020DE">
            <w:pPr>
              <w:jc w:val="both"/>
              <w:rPr>
                <w:rFonts w:ascii="Arial" w:hAnsi="Arial" w:cs="Arial"/>
                <w:color w:val="000000"/>
                <w:sz w:val="21"/>
                <w:lang w:eastAsia="zh-CN"/>
              </w:rPr>
            </w:pPr>
            <w:r w:rsidRPr="004020DE">
              <w:rPr>
                <w:rFonts w:ascii="Arial" w:hAnsi="Arial" w:cs="Arial"/>
                <w:color w:val="000000"/>
                <w:sz w:val="21"/>
                <w:lang w:eastAsia="zh-CN"/>
              </w:rPr>
              <w:t>This would be a useful feature in Smart Phones, form transmitting small burst of data in the Uplink direction, whilst the phone is in inactive state.</w:t>
            </w:r>
          </w:p>
          <w:p w14:paraId="35836E6C" w14:textId="7C89E89A" w:rsidR="004020DE" w:rsidRDefault="004020DE" w:rsidP="004020DE">
            <w:pPr>
              <w:jc w:val="both"/>
              <w:rPr>
                <w:rFonts w:ascii="Arial" w:hAnsi="Arial" w:cs="Arial"/>
                <w:color w:val="000000"/>
                <w:sz w:val="21"/>
                <w:lang w:eastAsia="zh-CN"/>
              </w:rPr>
            </w:pPr>
            <w:r w:rsidRPr="004020DE">
              <w:rPr>
                <w:rFonts w:ascii="Arial" w:hAnsi="Arial" w:cs="Arial"/>
                <w:color w:val="000000"/>
                <w:sz w:val="21"/>
                <w:lang w:eastAsia="zh-CN"/>
              </w:rPr>
              <w:t>We support this as part of Release 17 work package</w:t>
            </w:r>
          </w:p>
        </w:tc>
        <w:tc>
          <w:tcPr>
            <w:tcW w:w="260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E63282A" w14:textId="77777777" w:rsidR="004020DE" w:rsidRDefault="004020DE" w:rsidP="004020DE">
            <w:pPr>
              <w:pStyle w:val="a6"/>
              <w:numPr>
                <w:ilvl w:val="0"/>
                <w:numId w:val="20"/>
              </w:numPr>
              <w:ind w:firstLineChars="0"/>
              <w:jc w:val="left"/>
              <w:rPr>
                <w:rFonts w:ascii="Calibri" w:eastAsia="Calibri" w:hAnsi="Calibri" w:cs="Calibri"/>
                <w:i/>
                <w:iCs/>
                <w:color w:val="FF0000"/>
              </w:rPr>
            </w:pPr>
            <w:r>
              <w:rPr>
                <w:rFonts w:ascii="Calibri" w:eastAsia="Calibri" w:hAnsi="Calibri" w:cs="Calibri"/>
                <w:i/>
                <w:iCs/>
                <w:color w:val="FF0000"/>
              </w:rPr>
              <w:t>Small data bursts in smartphones for UL</w:t>
            </w:r>
          </w:p>
          <w:p w14:paraId="0E2FE839" w14:textId="1CEF151A" w:rsidR="004020DE" w:rsidRPr="00E40969" w:rsidRDefault="004020DE" w:rsidP="004020DE">
            <w:pPr>
              <w:pStyle w:val="a6"/>
              <w:numPr>
                <w:ilvl w:val="0"/>
                <w:numId w:val="20"/>
              </w:numPr>
              <w:ind w:firstLineChars="0"/>
              <w:jc w:val="left"/>
              <w:rPr>
                <w:rFonts w:ascii="Calibri" w:eastAsia="Calibri" w:hAnsi="Calibri" w:cs="Calibri"/>
                <w:i/>
                <w:iCs/>
                <w:color w:val="FF0000"/>
              </w:rPr>
            </w:pPr>
            <w:r>
              <w:rPr>
                <w:rFonts w:ascii="Calibri" w:eastAsia="Calibri" w:hAnsi="Calibri" w:cs="Calibri"/>
                <w:i/>
                <w:iCs/>
                <w:color w:val="FF0000"/>
              </w:rPr>
              <w:t xml:space="preserve">Focus on INACTIVE </w:t>
            </w:r>
          </w:p>
        </w:tc>
      </w:tr>
    </w:tbl>
    <w:p w14:paraId="67230F5E" w14:textId="351DB124" w:rsidR="00BE2ABF" w:rsidRDefault="00BE2ABF">
      <w:pPr>
        <w:jc w:val="both"/>
        <w:rPr>
          <w:rFonts w:ascii="Arial" w:eastAsia="Arial" w:hAnsi="Arial" w:cs="Arial"/>
          <w:color w:val="000000"/>
          <w:sz w:val="21"/>
        </w:rPr>
      </w:pPr>
    </w:p>
    <w:p w14:paraId="4F218120" w14:textId="034DDCD7" w:rsidR="004D257F" w:rsidRPr="007E1A13" w:rsidRDefault="00A53267">
      <w:pPr>
        <w:jc w:val="both"/>
        <w:rPr>
          <w:rFonts w:ascii="Arial" w:eastAsia="Arial" w:hAnsi="Arial" w:cs="Arial"/>
          <w:b/>
          <w:bCs/>
          <w:color w:val="FF0000"/>
          <w:sz w:val="21"/>
          <w:u w:val="single"/>
        </w:rPr>
      </w:pPr>
      <w:r>
        <w:rPr>
          <w:rFonts w:ascii="Arial" w:eastAsia="Arial" w:hAnsi="Arial" w:cs="Arial"/>
          <w:b/>
          <w:bCs/>
          <w:color w:val="FF0000"/>
          <w:sz w:val="21"/>
          <w:u w:val="single"/>
        </w:rPr>
        <w:t>Email d</w:t>
      </w:r>
      <w:r w:rsidR="007E1A13" w:rsidRPr="007E1A13">
        <w:rPr>
          <w:rFonts w:ascii="Arial" w:eastAsia="Arial" w:hAnsi="Arial" w:cs="Arial"/>
          <w:b/>
          <w:bCs/>
          <w:color w:val="FF0000"/>
          <w:sz w:val="21"/>
          <w:u w:val="single"/>
        </w:rPr>
        <w:t>iscussion s</w:t>
      </w:r>
      <w:r w:rsidR="004D257F" w:rsidRPr="007E1A13">
        <w:rPr>
          <w:rFonts w:ascii="Arial" w:eastAsia="Arial" w:hAnsi="Arial" w:cs="Arial"/>
          <w:b/>
          <w:bCs/>
          <w:color w:val="FF0000"/>
          <w:sz w:val="21"/>
          <w:u w:val="single"/>
        </w:rPr>
        <w:t xml:space="preserve">ummary: </w:t>
      </w:r>
    </w:p>
    <w:p w14:paraId="2A24ED57" w14:textId="47BB1EC0" w:rsidR="007E1A13" w:rsidRPr="007E1A13" w:rsidRDefault="007E1A13">
      <w:pPr>
        <w:jc w:val="both"/>
        <w:rPr>
          <w:rFonts w:ascii="Arial" w:eastAsia="Arial" w:hAnsi="Arial" w:cs="Arial"/>
          <w:color w:val="FF0000"/>
          <w:sz w:val="21"/>
        </w:rPr>
      </w:pPr>
      <w:r w:rsidRPr="007E1A13">
        <w:rPr>
          <w:rFonts w:ascii="Arial" w:eastAsia="Arial" w:hAnsi="Arial" w:cs="Arial"/>
          <w:color w:val="FF0000"/>
          <w:sz w:val="21"/>
        </w:rPr>
        <w:t>Use cases and applications of small</w:t>
      </w:r>
      <w:r w:rsidR="00A53267">
        <w:rPr>
          <w:rFonts w:ascii="Arial" w:eastAsia="Arial" w:hAnsi="Arial" w:cs="Arial"/>
          <w:color w:val="FF0000"/>
          <w:sz w:val="21"/>
        </w:rPr>
        <w:t>-</w:t>
      </w:r>
      <w:r w:rsidRPr="007E1A13">
        <w:rPr>
          <w:rFonts w:ascii="Arial" w:eastAsia="Arial" w:hAnsi="Arial" w:cs="Arial"/>
          <w:color w:val="FF0000"/>
          <w:sz w:val="21"/>
        </w:rPr>
        <w:t xml:space="preserve">data transmission: </w:t>
      </w:r>
    </w:p>
    <w:p w14:paraId="32CDCC4A" w14:textId="1FAB4FD9" w:rsidR="007E1A13" w:rsidRPr="007E1A13" w:rsidRDefault="007E1A13" w:rsidP="007E1A13">
      <w:pPr>
        <w:pStyle w:val="a6"/>
        <w:numPr>
          <w:ilvl w:val="0"/>
          <w:numId w:val="20"/>
        </w:numPr>
        <w:ind w:firstLineChars="0"/>
        <w:rPr>
          <w:rFonts w:eastAsia="Arial" w:cs="Arial"/>
          <w:color w:val="FF0000"/>
        </w:rPr>
      </w:pPr>
      <w:r w:rsidRPr="007E1A13">
        <w:rPr>
          <w:rFonts w:eastAsia="Arial" w:cs="Arial"/>
          <w:color w:val="FF0000"/>
        </w:rPr>
        <w:t xml:space="preserve">Target smart phone applications (IM, heart-beat/keep-alive packets, email clients, general periodic background traffic and push notifications etc) as well as </w:t>
      </w:r>
      <w:r>
        <w:rPr>
          <w:rFonts w:eastAsia="Arial" w:cs="Arial"/>
          <w:color w:val="FF0000"/>
        </w:rPr>
        <w:t xml:space="preserve">small data from </w:t>
      </w:r>
      <w:r w:rsidRPr="007E1A13">
        <w:rPr>
          <w:rFonts w:eastAsia="Arial" w:cs="Arial"/>
          <w:color w:val="FF0000"/>
        </w:rPr>
        <w:t>devices such as wearables, sensors, IWSN sensors, smart meters</w:t>
      </w:r>
    </w:p>
    <w:p w14:paraId="5E5E64E5" w14:textId="35ED7F51" w:rsidR="007E1A13" w:rsidRPr="007E1A13" w:rsidRDefault="007E1A13" w:rsidP="007E1A13">
      <w:pPr>
        <w:pStyle w:val="a6"/>
        <w:numPr>
          <w:ilvl w:val="0"/>
          <w:numId w:val="20"/>
        </w:numPr>
        <w:ind w:firstLineChars="0"/>
        <w:rPr>
          <w:rFonts w:eastAsia="Arial" w:cs="Arial"/>
          <w:color w:val="FF0000"/>
        </w:rPr>
      </w:pPr>
      <w:r w:rsidRPr="007E1A13">
        <w:rPr>
          <w:rFonts w:eastAsia="Arial" w:cs="Arial"/>
          <w:color w:val="FF0000"/>
        </w:rPr>
        <w:t>Target packet sizes rang</w:t>
      </w:r>
      <w:r>
        <w:rPr>
          <w:rFonts w:eastAsia="Arial" w:cs="Arial"/>
          <w:color w:val="FF0000"/>
        </w:rPr>
        <w:t>ing</w:t>
      </w:r>
      <w:r w:rsidRPr="007E1A13">
        <w:rPr>
          <w:rFonts w:eastAsia="Arial" w:cs="Arial"/>
          <w:color w:val="FF0000"/>
        </w:rPr>
        <w:t xml:space="preserve"> from 50 to 100 bytes (up to 500 bytes were also mentioned for some IPv6 applications) with interarrival times up to a few 10s of seconds</w:t>
      </w:r>
    </w:p>
    <w:p w14:paraId="34497905" w14:textId="4D24FE8C" w:rsidR="007E1A13" w:rsidRPr="007E1A13" w:rsidRDefault="007E1A13" w:rsidP="007E1A13">
      <w:pPr>
        <w:pStyle w:val="a6"/>
        <w:numPr>
          <w:ilvl w:val="0"/>
          <w:numId w:val="20"/>
        </w:numPr>
        <w:ind w:firstLineChars="0"/>
        <w:rPr>
          <w:rFonts w:eastAsia="Arial" w:cs="Arial"/>
          <w:color w:val="FF0000"/>
        </w:rPr>
      </w:pPr>
      <w:r w:rsidRPr="007E1A13">
        <w:rPr>
          <w:rFonts w:eastAsia="Arial" w:cs="Arial"/>
          <w:color w:val="FF0000"/>
        </w:rPr>
        <w:t xml:space="preserve">All companies agree that the (main) focus should be on INACTIVE state for Rel-17. So, IDLE mode can be excluded. </w:t>
      </w:r>
    </w:p>
    <w:p w14:paraId="03DDBFFC" w14:textId="1CF62A3C" w:rsidR="00363AA4" w:rsidRPr="00363AA4" w:rsidRDefault="002272B2" w:rsidP="007E1A13">
      <w:pPr>
        <w:rPr>
          <w:rFonts w:eastAsia="Arial" w:cs="Arial"/>
          <w:b/>
          <w:bCs/>
          <w:color w:val="FF0000"/>
          <w:u w:val="single"/>
        </w:rPr>
      </w:pPr>
      <w:r>
        <w:rPr>
          <w:rFonts w:eastAsia="Arial" w:cs="Arial"/>
          <w:b/>
          <w:bCs/>
          <w:color w:val="FF0000"/>
          <w:u w:val="single"/>
        </w:rPr>
        <w:t xml:space="preserve">WID objectives: </w:t>
      </w:r>
    </w:p>
    <w:p w14:paraId="4550F451" w14:textId="592483EA" w:rsidR="007E1A13" w:rsidRPr="00363AA4" w:rsidRDefault="007E1A13" w:rsidP="00363AA4">
      <w:pPr>
        <w:pStyle w:val="a6"/>
        <w:numPr>
          <w:ilvl w:val="0"/>
          <w:numId w:val="23"/>
        </w:numPr>
        <w:ind w:firstLineChars="0"/>
        <w:rPr>
          <w:rFonts w:eastAsia="Arial" w:cs="Arial"/>
          <w:color w:val="FF0000"/>
        </w:rPr>
      </w:pPr>
      <w:r w:rsidRPr="00363AA4">
        <w:rPr>
          <w:rFonts w:eastAsia="Arial" w:cs="Arial"/>
          <w:color w:val="FF0000"/>
        </w:rPr>
        <w:t xml:space="preserve">The above observations </w:t>
      </w:r>
      <w:r w:rsidR="00E309FC">
        <w:rPr>
          <w:rFonts w:eastAsia="Arial" w:cs="Arial"/>
          <w:color w:val="FF0000"/>
        </w:rPr>
        <w:t xml:space="preserve">on use cases </w:t>
      </w:r>
      <w:r w:rsidRPr="00363AA4">
        <w:rPr>
          <w:rFonts w:eastAsia="Arial" w:cs="Arial"/>
          <w:color w:val="FF0000"/>
        </w:rPr>
        <w:t xml:space="preserve">will be captured in the </w:t>
      </w:r>
      <w:r w:rsidR="00E309FC">
        <w:rPr>
          <w:rFonts w:eastAsia="Arial" w:cs="Arial"/>
          <w:color w:val="FF0000"/>
        </w:rPr>
        <w:t>justification</w:t>
      </w:r>
      <w:r w:rsidRPr="00363AA4">
        <w:rPr>
          <w:rFonts w:eastAsia="Arial" w:cs="Arial"/>
          <w:color w:val="FF0000"/>
        </w:rPr>
        <w:t xml:space="preserve"> section of the WID</w:t>
      </w:r>
    </w:p>
    <w:p w14:paraId="487E5E84" w14:textId="26D2EB9E" w:rsidR="004D257F" w:rsidRDefault="007E1A13" w:rsidP="00363AA4">
      <w:pPr>
        <w:pStyle w:val="a6"/>
        <w:numPr>
          <w:ilvl w:val="0"/>
          <w:numId w:val="23"/>
        </w:numPr>
        <w:ind w:firstLineChars="0"/>
        <w:rPr>
          <w:rFonts w:eastAsia="Arial" w:cs="Arial"/>
          <w:color w:val="FF0000"/>
        </w:rPr>
      </w:pPr>
      <w:r w:rsidRPr="00363AA4">
        <w:rPr>
          <w:rFonts w:eastAsia="Arial" w:cs="Arial"/>
          <w:color w:val="FF0000"/>
        </w:rPr>
        <w:t xml:space="preserve">The objectives of the WID will focus </w:t>
      </w:r>
      <w:r w:rsidR="0050701A">
        <w:rPr>
          <w:rFonts w:eastAsia="Arial" w:cs="Arial"/>
          <w:color w:val="FF0000"/>
        </w:rPr>
        <w:t xml:space="preserve">only </w:t>
      </w:r>
      <w:r w:rsidRPr="00363AA4">
        <w:rPr>
          <w:rFonts w:eastAsia="Arial" w:cs="Arial"/>
          <w:color w:val="FF0000"/>
        </w:rPr>
        <w:t xml:space="preserve">on INACTIVE state </w:t>
      </w:r>
    </w:p>
    <w:p w14:paraId="40C09CA6" w14:textId="2A781302" w:rsidR="002272B2" w:rsidRDefault="002272B2" w:rsidP="002272B2">
      <w:pPr>
        <w:rPr>
          <w:rFonts w:eastAsia="Arial" w:cs="Arial"/>
          <w:b/>
          <w:bCs/>
          <w:color w:val="FF0000"/>
          <w:u w:val="single"/>
        </w:rPr>
      </w:pPr>
      <w:r w:rsidRPr="002272B2">
        <w:rPr>
          <w:rFonts w:eastAsia="Arial" w:cs="Arial"/>
          <w:b/>
          <w:bCs/>
          <w:color w:val="FF0000"/>
          <w:u w:val="single"/>
        </w:rPr>
        <w:t xml:space="preserve">Down-scoping </w:t>
      </w:r>
      <w:r w:rsidR="004020DE">
        <w:rPr>
          <w:rFonts w:eastAsia="Arial" w:cs="Arial"/>
          <w:b/>
          <w:bCs/>
          <w:color w:val="FF0000"/>
          <w:u w:val="single"/>
        </w:rPr>
        <w:t>proposal</w:t>
      </w:r>
      <w:r w:rsidR="00E309FC">
        <w:rPr>
          <w:rFonts w:eastAsia="Arial" w:cs="Arial"/>
          <w:b/>
          <w:bCs/>
          <w:color w:val="FF0000"/>
          <w:u w:val="single"/>
        </w:rPr>
        <w:t>(s)</w:t>
      </w:r>
      <w:r w:rsidRPr="002272B2">
        <w:rPr>
          <w:rFonts w:eastAsia="Arial" w:cs="Arial"/>
          <w:b/>
          <w:bCs/>
          <w:color w:val="FF0000"/>
          <w:u w:val="single"/>
        </w:rPr>
        <w:t xml:space="preserve"> for RAN#86</w:t>
      </w:r>
    </w:p>
    <w:p w14:paraId="67B14110" w14:textId="72C03091" w:rsidR="004F2513" w:rsidRPr="002272B2" w:rsidRDefault="002272B2" w:rsidP="002272B2">
      <w:pPr>
        <w:pStyle w:val="a6"/>
        <w:numPr>
          <w:ilvl w:val="0"/>
          <w:numId w:val="23"/>
        </w:numPr>
        <w:ind w:firstLineChars="0"/>
        <w:rPr>
          <w:rFonts w:eastAsia="Arial" w:cs="Arial"/>
          <w:color w:val="FF0000"/>
        </w:rPr>
      </w:pPr>
      <w:r w:rsidRPr="002272B2">
        <w:rPr>
          <w:rFonts w:eastAsia="Arial" w:cs="Arial"/>
          <w:color w:val="FF0000"/>
        </w:rPr>
        <w:t>Exclude IDLE state in Rel-17</w:t>
      </w:r>
    </w:p>
    <w:p w14:paraId="57FA6CAB" w14:textId="77777777" w:rsidR="00740145" w:rsidRDefault="00740145" w:rsidP="00E160BF">
      <w:pPr>
        <w:keepNext/>
        <w:keepLines/>
        <w:tabs>
          <w:tab w:val="left" w:pos="432"/>
        </w:tabs>
        <w:spacing w:before="180" w:after="180" w:line="240" w:lineRule="auto"/>
        <w:outlineLvl w:val="0"/>
        <w:rPr>
          <w:rFonts w:ascii="Arial" w:eastAsia="Arial" w:hAnsi="Arial" w:cs="Arial"/>
          <w:sz w:val="32"/>
        </w:rPr>
      </w:pPr>
    </w:p>
    <w:p w14:paraId="471180A9" w14:textId="7482C632" w:rsidR="00BE2ABF" w:rsidRDefault="00FB62E2" w:rsidP="00E160BF">
      <w:pPr>
        <w:keepNext/>
        <w:keepLines/>
        <w:tabs>
          <w:tab w:val="left" w:pos="432"/>
        </w:tabs>
        <w:spacing w:before="180" w:after="180" w:line="240" w:lineRule="auto"/>
        <w:outlineLvl w:val="0"/>
        <w:rPr>
          <w:rFonts w:ascii="Arial" w:eastAsia="Arial" w:hAnsi="Arial" w:cs="Arial"/>
          <w:sz w:val="32"/>
        </w:rPr>
      </w:pPr>
      <w:r>
        <w:rPr>
          <w:rFonts w:ascii="Arial" w:eastAsia="Arial" w:hAnsi="Arial" w:cs="Arial"/>
          <w:sz w:val="32"/>
        </w:rPr>
        <w:t>2.1.</w:t>
      </w:r>
      <w:r>
        <w:rPr>
          <w:rFonts w:ascii="Arial" w:eastAsia="Arial" w:hAnsi="Arial" w:cs="Arial"/>
          <w:sz w:val="32"/>
        </w:rPr>
        <w:tab/>
        <w:t>Open aspects of DL (MT)</w:t>
      </w:r>
    </w:p>
    <w:p w14:paraId="0581A25F" w14:textId="77777777" w:rsidR="00BE2ABF" w:rsidRPr="00601197" w:rsidRDefault="00FB62E2">
      <w:pPr>
        <w:jc w:val="both"/>
        <w:rPr>
          <w:rFonts w:ascii="Arial" w:eastAsia="Arial" w:hAnsi="Arial" w:cs="Arial"/>
          <w:color w:val="FF0000"/>
          <w:sz w:val="21"/>
        </w:rPr>
      </w:pPr>
      <w:r>
        <w:rPr>
          <w:rFonts w:ascii="Arial" w:eastAsia="Arial" w:hAnsi="Arial" w:cs="Arial"/>
          <w:color w:val="000000"/>
          <w:sz w:val="21"/>
        </w:rPr>
        <w:t xml:space="preserve">Then, on the specific details of the INACTIVE state, the first thing to discuss is regarding the support of DL small data enhancements. Here, the question is whether to support DL enhancements for INACTIVE state and if so, how to enable this. It should be noted that any solutions for DL should also preferably minimise the impacts to SA2 (for similar reasons as mentioned above). In case of INACTIVE state, since the UP is already established, DL data packets arrive at the anchor gNB. Then, it seems that for the INACTIVE state, DL small data transmission optimisations in general will be transparent to SA2. Then based on the online discussion at RAN#86 and based on the input contributions, there may be two broad categories of solutions that can be discussed: </w:t>
      </w:r>
    </w:p>
    <w:p w14:paraId="593EDB38" w14:textId="3BC9B709" w:rsidR="00BE2ABF" w:rsidRDefault="00601197">
      <w:pPr>
        <w:numPr>
          <w:ilvl w:val="0"/>
          <w:numId w:val="7"/>
        </w:numPr>
        <w:ind w:left="360" w:hanging="360"/>
        <w:jc w:val="both"/>
        <w:rPr>
          <w:rFonts w:ascii="Arial" w:eastAsia="Arial" w:hAnsi="Arial" w:cs="Arial"/>
          <w:b/>
          <w:color w:val="000000"/>
          <w:sz w:val="21"/>
          <w:u w:val="single"/>
        </w:rPr>
      </w:pPr>
      <w:r w:rsidRPr="00601197">
        <w:rPr>
          <w:rFonts w:ascii="Arial" w:eastAsia="Arial" w:hAnsi="Arial" w:cs="Arial"/>
          <w:b/>
          <w:color w:val="FF0000"/>
          <w:sz w:val="21"/>
          <w:u w:val="single"/>
        </w:rPr>
        <w:t xml:space="preserve">Opt1: </w:t>
      </w:r>
      <w:r w:rsidR="00FB62E2">
        <w:rPr>
          <w:rFonts w:ascii="Arial" w:eastAsia="Arial" w:hAnsi="Arial" w:cs="Arial"/>
          <w:b/>
          <w:color w:val="000000"/>
          <w:sz w:val="21"/>
          <w:u w:val="single"/>
        </w:rPr>
        <w:t>Direct DL small data transmission to UE:</w:t>
      </w:r>
    </w:p>
    <w:p w14:paraId="5B6CE2D6" w14:textId="77777777" w:rsidR="00BE2ABF" w:rsidRDefault="00FB62E2">
      <w:pPr>
        <w:ind w:left="360"/>
        <w:jc w:val="both"/>
        <w:rPr>
          <w:rFonts w:ascii="Arial" w:eastAsia="Arial" w:hAnsi="Arial" w:cs="Arial"/>
          <w:color w:val="000000"/>
          <w:sz w:val="21"/>
        </w:rPr>
      </w:pPr>
      <w:r>
        <w:rPr>
          <w:rFonts w:ascii="Arial" w:eastAsia="Arial" w:hAnsi="Arial" w:cs="Arial"/>
          <w:color w:val="000000"/>
          <w:sz w:val="21"/>
        </w:rPr>
        <w:t xml:space="preserve">In this family of solutions, direct DL small data transmission is enabled (e.g. on a pre-configured DL resource). This also includes enhanced paging channel as mentioned in [9]. </w:t>
      </w:r>
    </w:p>
    <w:p w14:paraId="7B47105E" w14:textId="12FDA13A" w:rsidR="00BE2ABF" w:rsidRDefault="00601197">
      <w:pPr>
        <w:numPr>
          <w:ilvl w:val="0"/>
          <w:numId w:val="8"/>
        </w:numPr>
        <w:ind w:left="360" w:hanging="360"/>
        <w:jc w:val="both"/>
        <w:rPr>
          <w:rFonts w:ascii="Arial" w:eastAsia="Arial" w:hAnsi="Arial" w:cs="Arial"/>
          <w:b/>
          <w:color w:val="000000"/>
          <w:sz w:val="21"/>
          <w:u w:val="single"/>
        </w:rPr>
      </w:pPr>
      <w:r w:rsidRPr="00601197">
        <w:rPr>
          <w:rFonts w:ascii="Arial" w:eastAsia="Arial" w:hAnsi="Arial" w:cs="Arial"/>
          <w:b/>
          <w:color w:val="FF0000"/>
          <w:sz w:val="21"/>
          <w:u w:val="single"/>
        </w:rPr>
        <w:t xml:space="preserve">Opt2: </w:t>
      </w:r>
      <w:r w:rsidR="00FB62E2">
        <w:rPr>
          <w:rFonts w:ascii="Arial" w:eastAsia="Arial" w:hAnsi="Arial" w:cs="Arial"/>
          <w:b/>
          <w:color w:val="000000"/>
          <w:sz w:val="21"/>
          <w:u w:val="single"/>
        </w:rPr>
        <w:t>DL small data transmission initiated with RAN paging:</w:t>
      </w:r>
    </w:p>
    <w:p w14:paraId="704BE42D" w14:textId="77777777" w:rsidR="00BE2ABF" w:rsidRDefault="00FB62E2">
      <w:pPr>
        <w:ind w:left="360"/>
        <w:jc w:val="both"/>
        <w:rPr>
          <w:rFonts w:ascii="Arial" w:eastAsia="Arial" w:hAnsi="Arial" w:cs="Arial"/>
          <w:color w:val="000000"/>
          <w:sz w:val="21"/>
        </w:rPr>
      </w:pPr>
      <w:r>
        <w:rPr>
          <w:rFonts w:ascii="Arial" w:eastAsia="Arial" w:hAnsi="Arial" w:cs="Arial"/>
          <w:color w:val="000000"/>
          <w:sz w:val="21"/>
        </w:rPr>
        <w:t xml:space="preserve">In this family of solutions, DL small data transmission is initiated by RAN paging. Once paged, the UE will attempt to resume the connection in UL and from this point on, the DL small data optimisation solutions will basically reuse the solutions defined for UL case. Specifically, any solutions to send further UL/DL data traffic without the UE moving to full connected state can be reused in this case. It should be further noted that the network will in any case be in control of the state transition regardless of the solution adopted (i.e. whether the DL small data packets should be sent without the UE moving to connected state or not would be up to the network). </w:t>
      </w:r>
    </w:p>
    <w:p w14:paraId="2A7D8045" w14:textId="77777777" w:rsidR="00BE2ABF" w:rsidRDefault="00FB62E2">
      <w:pPr>
        <w:jc w:val="both"/>
        <w:rPr>
          <w:rFonts w:ascii="Arial" w:eastAsia="Arial" w:hAnsi="Arial" w:cs="Arial"/>
          <w:color w:val="000000"/>
          <w:sz w:val="21"/>
        </w:rPr>
      </w:pPr>
      <w:r>
        <w:rPr>
          <w:rFonts w:ascii="Arial" w:eastAsia="Arial" w:hAnsi="Arial" w:cs="Arial"/>
          <w:color w:val="000000"/>
          <w:sz w:val="21"/>
        </w:rPr>
        <w:t xml:space="preserve">So, companies are invited to provide views on the above two families of solutions for DL small data transmission from INACTIVE state. </w:t>
      </w:r>
    </w:p>
    <w:tbl>
      <w:tblPr>
        <w:tblW w:w="0" w:type="auto"/>
        <w:tblInd w:w="108" w:type="dxa"/>
        <w:tblCellMar>
          <w:left w:w="10" w:type="dxa"/>
          <w:right w:w="10" w:type="dxa"/>
        </w:tblCellMar>
        <w:tblLook w:val="04A0" w:firstRow="1" w:lastRow="0" w:firstColumn="1" w:lastColumn="0" w:noHBand="0" w:noVBand="1"/>
      </w:tblPr>
      <w:tblGrid>
        <w:gridCol w:w="1863"/>
        <w:gridCol w:w="7159"/>
        <w:gridCol w:w="3820"/>
      </w:tblGrid>
      <w:tr w:rsidR="00BE2ABF" w14:paraId="58EEB8FA" w14:textId="77777777" w:rsidTr="000D72A3">
        <w:trPr>
          <w:trHeight w:val="1"/>
        </w:trPr>
        <w:tc>
          <w:tcPr>
            <w:tcW w:w="12842" w:type="dxa"/>
            <w:gridSpan w:val="3"/>
            <w:tcBorders>
              <w:top w:val="single" w:sz="4" w:space="0" w:color="000000"/>
              <w:left w:val="single" w:sz="4" w:space="0" w:color="000000"/>
              <w:bottom w:val="single" w:sz="4" w:space="0" w:color="000000"/>
              <w:right w:val="single" w:sz="4" w:space="0" w:color="000000"/>
            </w:tcBorders>
            <w:shd w:val="clear" w:color="auto" w:fill="87D7FF"/>
            <w:tcMar>
              <w:left w:w="108" w:type="dxa"/>
              <w:right w:w="108" w:type="dxa"/>
            </w:tcMar>
          </w:tcPr>
          <w:p w14:paraId="2BAE9C87" w14:textId="77777777" w:rsidR="00BE2ABF" w:rsidRDefault="00FB62E2">
            <w:pPr>
              <w:rPr>
                <w:rFonts w:ascii="Arial" w:eastAsia="Arial" w:hAnsi="Arial" w:cs="Arial"/>
                <w:b/>
                <w:color w:val="000000"/>
                <w:sz w:val="21"/>
              </w:rPr>
            </w:pPr>
            <w:r>
              <w:rPr>
                <w:rFonts w:ascii="Arial" w:eastAsia="Arial" w:hAnsi="Arial" w:cs="Arial"/>
                <w:b/>
                <w:color w:val="000000"/>
                <w:sz w:val="21"/>
              </w:rPr>
              <w:t xml:space="preserve">Question 2.1: </w:t>
            </w:r>
          </w:p>
          <w:p w14:paraId="64B7A921" w14:textId="77777777" w:rsidR="00BE2ABF" w:rsidRDefault="00FB62E2">
            <w:pPr>
              <w:rPr>
                <w:rFonts w:ascii="Arial" w:eastAsia="Arial" w:hAnsi="Arial" w:cs="Arial"/>
                <w:b/>
                <w:color w:val="000000"/>
                <w:sz w:val="21"/>
              </w:rPr>
            </w:pPr>
            <w:r>
              <w:rPr>
                <w:rFonts w:ascii="Arial" w:eastAsia="Arial" w:hAnsi="Arial" w:cs="Arial"/>
                <w:b/>
                <w:color w:val="000000"/>
                <w:sz w:val="21"/>
              </w:rPr>
              <w:t xml:space="preserve">What are company views on DL optimisations for small data transmissions in general? </w:t>
            </w:r>
          </w:p>
          <w:p w14:paraId="74E038C4" w14:textId="77777777" w:rsidR="00BE2ABF" w:rsidRDefault="00FB62E2">
            <w:r>
              <w:rPr>
                <w:rFonts w:ascii="Arial" w:eastAsia="Arial" w:hAnsi="Arial" w:cs="Arial"/>
                <w:b/>
                <w:color w:val="000000"/>
                <w:sz w:val="21"/>
              </w:rPr>
              <w:t xml:space="preserve">Any specific views on the above two families of solutions (i.e. preference for a specific solution etc)? </w:t>
            </w:r>
          </w:p>
        </w:tc>
      </w:tr>
      <w:tr w:rsidR="00BE2ABF" w14:paraId="33348D5B" w14:textId="77777777" w:rsidTr="008A76E9">
        <w:trPr>
          <w:trHeight w:val="1"/>
        </w:trPr>
        <w:tc>
          <w:tcPr>
            <w:tcW w:w="1863" w:type="dxa"/>
            <w:tcBorders>
              <w:top w:val="single" w:sz="4" w:space="0" w:color="000000"/>
              <w:left w:val="single" w:sz="4" w:space="0" w:color="000000"/>
              <w:bottom w:val="single" w:sz="4" w:space="0" w:color="000000"/>
              <w:right w:val="single" w:sz="4" w:space="0" w:color="000000"/>
            </w:tcBorders>
            <w:shd w:val="clear" w:color="auto" w:fill="87D7FF"/>
            <w:tcMar>
              <w:left w:w="108" w:type="dxa"/>
              <w:right w:w="108" w:type="dxa"/>
            </w:tcMar>
          </w:tcPr>
          <w:p w14:paraId="593B3FBC" w14:textId="77777777" w:rsidR="00BE2ABF" w:rsidRDefault="00FB62E2">
            <w:pPr>
              <w:jc w:val="center"/>
            </w:pPr>
            <w:r>
              <w:rPr>
                <w:rFonts w:ascii="Arial" w:eastAsia="Arial" w:hAnsi="Arial" w:cs="Arial"/>
                <w:color w:val="000000"/>
                <w:sz w:val="21"/>
              </w:rPr>
              <w:t>Company</w:t>
            </w:r>
          </w:p>
        </w:tc>
        <w:tc>
          <w:tcPr>
            <w:tcW w:w="7159" w:type="dxa"/>
            <w:tcBorders>
              <w:top w:val="single" w:sz="4" w:space="0" w:color="000000"/>
              <w:left w:val="single" w:sz="4" w:space="0" w:color="000000"/>
              <w:bottom w:val="single" w:sz="4" w:space="0" w:color="000000"/>
              <w:right w:val="single" w:sz="4" w:space="0" w:color="000000"/>
            </w:tcBorders>
            <w:shd w:val="clear" w:color="auto" w:fill="87D7FF"/>
            <w:tcMar>
              <w:left w:w="108" w:type="dxa"/>
              <w:right w:w="108" w:type="dxa"/>
            </w:tcMar>
          </w:tcPr>
          <w:p w14:paraId="5109053C" w14:textId="77777777" w:rsidR="00BE2ABF" w:rsidRDefault="00FB62E2">
            <w:pPr>
              <w:jc w:val="center"/>
            </w:pPr>
            <w:r>
              <w:rPr>
                <w:rFonts w:ascii="Arial" w:eastAsia="Arial" w:hAnsi="Arial" w:cs="Arial"/>
                <w:color w:val="000000"/>
                <w:sz w:val="21"/>
              </w:rPr>
              <w:t>Company Comments</w:t>
            </w:r>
          </w:p>
        </w:tc>
        <w:tc>
          <w:tcPr>
            <w:tcW w:w="3820" w:type="dxa"/>
            <w:tcBorders>
              <w:top w:val="single" w:sz="4" w:space="0" w:color="000000"/>
              <w:left w:val="single" w:sz="4" w:space="0" w:color="000000"/>
              <w:bottom w:val="single" w:sz="4" w:space="0" w:color="000000"/>
              <w:right w:val="single" w:sz="4" w:space="0" w:color="000000"/>
            </w:tcBorders>
            <w:shd w:val="clear" w:color="auto" w:fill="87D7FF"/>
            <w:tcMar>
              <w:left w:w="108" w:type="dxa"/>
              <w:right w:w="108" w:type="dxa"/>
            </w:tcMar>
          </w:tcPr>
          <w:p w14:paraId="621AA4E3" w14:textId="77777777" w:rsidR="00BE2ABF" w:rsidRPr="001E0002" w:rsidRDefault="00FB62E2">
            <w:pPr>
              <w:jc w:val="center"/>
              <w:rPr>
                <w:i/>
                <w:iCs/>
                <w:color w:val="FF0000"/>
              </w:rPr>
            </w:pPr>
            <w:r w:rsidRPr="001E0002">
              <w:rPr>
                <w:rFonts w:ascii="Arial" w:eastAsia="Arial" w:hAnsi="Arial" w:cs="Arial"/>
                <w:i/>
                <w:iCs/>
                <w:color w:val="FF0000"/>
                <w:sz w:val="21"/>
              </w:rPr>
              <w:t>Moderator summary</w:t>
            </w:r>
          </w:p>
        </w:tc>
      </w:tr>
      <w:tr w:rsidR="00BE2ABF" w14:paraId="21B2CD97" w14:textId="77777777" w:rsidTr="008A76E9">
        <w:trPr>
          <w:trHeight w:val="1"/>
        </w:trPr>
        <w:tc>
          <w:tcPr>
            <w:tcW w:w="18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21F9D53" w14:textId="77777777" w:rsidR="00BE2ABF" w:rsidRDefault="00FB62E2">
            <w:pPr>
              <w:jc w:val="both"/>
            </w:pPr>
            <w:bookmarkStart w:id="1" w:name="_Hlk25761439"/>
            <w:r>
              <w:rPr>
                <w:rFonts w:ascii="Arial" w:eastAsia="Arial" w:hAnsi="Arial" w:cs="Arial"/>
                <w:color w:val="000000"/>
                <w:sz w:val="21"/>
              </w:rPr>
              <w:t>ZTE</w:t>
            </w:r>
          </w:p>
        </w:tc>
        <w:tc>
          <w:tcPr>
            <w:tcW w:w="71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1E334A6" w14:textId="77777777" w:rsidR="00BE2ABF" w:rsidRDefault="00FB62E2">
            <w:pPr>
              <w:jc w:val="both"/>
            </w:pPr>
            <w:r>
              <w:rPr>
                <w:rFonts w:ascii="Arial" w:eastAsia="Arial" w:hAnsi="Arial" w:cs="Arial"/>
                <w:color w:val="000000"/>
                <w:sz w:val="21"/>
              </w:rPr>
              <w:t xml:space="preserve">In general, DL is also important for small data transmission. However, we think that we can reuse the UL enhancements also for DL. i.e. the DL small data transmission enhancements can be initiated by existing RAN paging and then the UE shall initiate RRC Connection Resume procedure. Upon this, the network can either move the UE in to connected state or it can </w:t>
            </w:r>
            <w:r>
              <w:rPr>
                <w:rFonts w:ascii="Arial" w:eastAsia="Arial" w:hAnsi="Arial" w:cs="Arial"/>
                <w:color w:val="000000"/>
                <w:sz w:val="21"/>
              </w:rPr>
              <w:lastRenderedPageBreak/>
              <w:t xml:space="preserve">transmit the small DL data packets without moving the UE into full connected state depending on the network decision and the chosen solution by RAN2. We don’t necessarily need the configured DL grant or enhanced paging channel like solutions in addition for DL to achieve these gains. </w:t>
            </w:r>
          </w:p>
        </w:tc>
        <w:tc>
          <w:tcPr>
            <w:tcW w:w="38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4678053" w14:textId="720BA5D9" w:rsidR="00BE2ABF" w:rsidRPr="001E0002" w:rsidRDefault="00601197" w:rsidP="00601197">
            <w:pPr>
              <w:pStyle w:val="a6"/>
              <w:numPr>
                <w:ilvl w:val="0"/>
                <w:numId w:val="20"/>
              </w:numPr>
              <w:ind w:firstLineChars="0"/>
              <w:rPr>
                <w:rFonts w:ascii="Calibri" w:eastAsia="Calibri" w:hAnsi="Calibri" w:cs="Calibri"/>
                <w:i/>
                <w:iCs/>
                <w:color w:val="FF0000"/>
              </w:rPr>
            </w:pPr>
            <w:r w:rsidRPr="001E0002">
              <w:rPr>
                <w:rFonts w:ascii="Calibri" w:eastAsia="Calibri" w:hAnsi="Calibri" w:cs="Calibri"/>
                <w:i/>
                <w:iCs/>
                <w:color w:val="FF0000"/>
              </w:rPr>
              <w:lastRenderedPageBreak/>
              <w:t xml:space="preserve">Prefer Opt2 (DL small data initiated by RAN paging) </w:t>
            </w:r>
          </w:p>
        </w:tc>
      </w:tr>
      <w:tr w:rsidR="00BE2ABF" w14:paraId="380808AA" w14:textId="77777777" w:rsidTr="008A76E9">
        <w:trPr>
          <w:trHeight w:val="1"/>
        </w:trPr>
        <w:tc>
          <w:tcPr>
            <w:tcW w:w="18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385E0BC" w14:textId="77777777" w:rsidR="00BE2ABF" w:rsidRDefault="00FB62E2">
            <w:pPr>
              <w:jc w:val="both"/>
            </w:pPr>
            <w:r>
              <w:rPr>
                <w:rFonts w:ascii="Arial" w:eastAsia="Arial" w:hAnsi="Arial" w:cs="Arial"/>
                <w:color w:val="000000"/>
                <w:sz w:val="21"/>
              </w:rPr>
              <w:lastRenderedPageBreak/>
              <w:t>OPPO</w:t>
            </w:r>
          </w:p>
        </w:tc>
        <w:tc>
          <w:tcPr>
            <w:tcW w:w="71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20B860F" w14:textId="77777777" w:rsidR="00BE2ABF" w:rsidRDefault="00FB62E2">
            <w:pPr>
              <w:jc w:val="both"/>
              <w:rPr>
                <w:rFonts w:ascii="Arial" w:eastAsia="Arial" w:hAnsi="Arial" w:cs="Arial"/>
                <w:color w:val="000000"/>
                <w:sz w:val="21"/>
              </w:rPr>
            </w:pPr>
            <w:r>
              <w:rPr>
                <w:rFonts w:ascii="Arial" w:eastAsia="Arial" w:hAnsi="Arial" w:cs="Arial"/>
                <w:color w:val="000000"/>
                <w:sz w:val="21"/>
              </w:rPr>
              <w:t>We agree that DL is also important so we are open to include this into the scope.</w:t>
            </w:r>
          </w:p>
          <w:p w14:paraId="2F22A74C" w14:textId="77777777" w:rsidR="00BE2ABF" w:rsidRDefault="00FB62E2">
            <w:pPr>
              <w:jc w:val="both"/>
            </w:pPr>
            <w:r>
              <w:rPr>
                <w:rFonts w:ascii="Arial" w:eastAsia="Arial" w:hAnsi="Arial" w:cs="Arial"/>
                <w:color w:val="000000"/>
                <w:sz w:val="21"/>
              </w:rPr>
              <w:t>As also be noted that the direct DL transmission based mechanism was even not chosen by LTE, we think it would be good to have a simple solution if we decide to do DL part optimization.</w:t>
            </w:r>
          </w:p>
        </w:tc>
        <w:tc>
          <w:tcPr>
            <w:tcW w:w="38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22D2FC8" w14:textId="77777777" w:rsidR="00BE2ABF" w:rsidRPr="001E0002" w:rsidRDefault="00601197" w:rsidP="00601197">
            <w:pPr>
              <w:pStyle w:val="a6"/>
              <w:numPr>
                <w:ilvl w:val="0"/>
                <w:numId w:val="20"/>
              </w:numPr>
              <w:ind w:firstLineChars="0"/>
              <w:rPr>
                <w:rFonts w:ascii="Calibri" w:eastAsia="Calibri" w:hAnsi="Calibri" w:cs="Calibri"/>
                <w:i/>
                <w:iCs/>
                <w:color w:val="FF0000"/>
              </w:rPr>
            </w:pPr>
            <w:r w:rsidRPr="001E0002">
              <w:rPr>
                <w:rFonts w:ascii="Calibri" w:eastAsia="Calibri" w:hAnsi="Calibri" w:cs="Calibri"/>
                <w:i/>
                <w:iCs/>
                <w:color w:val="FF0000"/>
              </w:rPr>
              <w:t>Simple solution preferred for DL</w:t>
            </w:r>
          </w:p>
          <w:p w14:paraId="5F78CAC6" w14:textId="5554BE1E" w:rsidR="00601197" w:rsidRPr="001E0002" w:rsidRDefault="00601197" w:rsidP="00601197">
            <w:pPr>
              <w:pStyle w:val="a6"/>
              <w:numPr>
                <w:ilvl w:val="0"/>
                <w:numId w:val="20"/>
              </w:numPr>
              <w:ind w:firstLineChars="0"/>
              <w:rPr>
                <w:rFonts w:ascii="Calibri" w:eastAsia="Calibri" w:hAnsi="Calibri" w:cs="Calibri"/>
                <w:i/>
                <w:iCs/>
                <w:color w:val="FF0000"/>
              </w:rPr>
            </w:pPr>
            <w:r w:rsidRPr="001E0002">
              <w:rPr>
                <w:rFonts w:ascii="Calibri" w:eastAsia="Calibri" w:hAnsi="Calibri" w:cs="Calibri"/>
                <w:i/>
                <w:iCs/>
                <w:color w:val="FF0000"/>
              </w:rPr>
              <w:t>Presumably, Opt2 (DL small data initiated by RAN paging)</w:t>
            </w:r>
          </w:p>
        </w:tc>
      </w:tr>
      <w:tr w:rsidR="00BE2ABF" w14:paraId="3DFA1C85" w14:textId="77777777" w:rsidTr="008A76E9">
        <w:tc>
          <w:tcPr>
            <w:tcW w:w="18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7412977" w14:textId="77777777" w:rsidR="00BE2ABF" w:rsidRDefault="00FB62E2">
            <w:pPr>
              <w:jc w:val="both"/>
            </w:pPr>
            <w:r>
              <w:rPr>
                <w:rFonts w:ascii="Arial" w:eastAsia="Arial" w:hAnsi="Arial" w:cs="Arial"/>
                <w:color w:val="000000"/>
                <w:sz w:val="21"/>
              </w:rPr>
              <w:t>LG</w:t>
            </w:r>
          </w:p>
        </w:tc>
        <w:tc>
          <w:tcPr>
            <w:tcW w:w="71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9E08D8E" w14:textId="77777777" w:rsidR="00BE2ABF" w:rsidRDefault="00FB62E2">
            <w:pPr>
              <w:jc w:val="both"/>
            </w:pPr>
            <w:r>
              <w:rPr>
                <w:rFonts w:ascii="Arial" w:eastAsia="Arial" w:hAnsi="Arial" w:cs="Arial"/>
                <w:color w:val="000000"/>
                <w:sz w:val="21"/>
              </w:rPr>
              <w:t>As our focus is instant messengers, DL transmission is also important as UL transmission. Regarding options 1 and 2, we are ok to study both options, as long as the UE is not moved to RRC_CONNECTED. In any option, we think paging needs to be enhanced to indicate DL transmission to the UE.</w:t>
            </w:r>
          </w:p>
        </w:tc>
        <w:tc>
          <w:tcPr>
            <w:tcW w:w="38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6A33377" w14:textId="57634479" w:rsidR="00BE2ABF" w:rsidRPr="001E0002" w:rsidRDefault="00601197" w:rsidP="00601197">
            <w:pPr>
              <w:pStyle w:val="a6"/>
              <w:numPr>
                <w:ilvl w:val="0"/>
                <w:numId w:val="20"/>
              </w:numPr>
              <w:ind w:firstLineChars="0"/>
              <w:rPr>
                <w:rFonts w:ascii="Calibri" w:eastAsia="Calibri" w:hAnsi="Calibri" w:cs="Calibri"/>
                <w:i/>
                <w:iCs/>
                <w:color w:val="FF0000"/>
              </w:rPr>
            </w:pPr>
            <w:r w:rsidRPr="001E0002">
              <w:rPr>
                <w:rFonts w:ascii="Calibri" w:eastAsia="Calibri" w:hAnsi="Calibri" w:cs="Calibri"/>
                <w:i/>
                <w:iCs/>
                <w:color w:val="FF0000"/>
              </w:rPr>
              <w:t>Study both options, but enhancements to paging channel are needed anyway</w:t>
            </w:r>
          </w:p>
        </w:tc>
      </w:tr>
      <w:tr w:rsidR="00E230A9" w14:paraId="0C5CD092" w14:textId="77777777" w:rsidTr="008A76E9">
        <w:tc>
          <w:tcPr>
            <w:tcW w:w="18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F24EE50" w14:textId="77777777" w:rsidR="00E230A9" w:rsidRDefault="00E230A9">
            <w:pPr>
              <w:jc w:val="both"/>
              <w:rPr>
                <w:rFonts w:ascii="Arial" w:eastAsia="Arial" w:hAnsi="Arial" w:cs="Arial"/>
                <w:color w:val="000000"/>
                <w:sz w:val="21"/>
              </w:rPr>
            </w:pPr>
            <w:r>
              <w:rPr>
                <w:rFonts w:ascii="Arial" w:eastAsia="Arial" w:hAnsi="Arial" w:cs="Arial"/>
                <w:color w:val="000000"/>
                <w:sz w:val="21"/>
              </w:rPr>
              <w:t>InterDigital</w:t>
            </w:r>
          </w:p>
        </w:tc>
        <w:tc>
          <w:tcPr>
            <w:tcW w:w="71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6D73E4B" w14:textId="77777777" w:rsidR="00E230A9" w:rsidRDefault="00E230A9">
            <w:pPr>
              <w:jc w:val="both"/>
              <w:rPr>
                <w:rFonts w:ascii="Arial" w:eastAsia="Arial" w:hAnsi="Arial" w:cs="Arial"/>
                <w:color w:val="000000"/>
                <w:sz w:val="21"/>
              </w:rPr>
            </w:pPr>
            <w:r>
              <w:rPr>
                <w:rFonts w:ascii="Arial" w:eastAsia="Arial" w:hAnsi="Arial" w:cs="Arial"/>
                <w:color w:val="000000"/>
                <w:sz w:val="21"/>
              </w:rPr>
              <w:t>We think UL should have the highest priority over DL. DL should only be studied if time permits.</w:t>
            </w:r>
          </w:p>
        </w:tc>
        <w:tc>
          <w:tcPr>
            <w:tcW w:w="38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A7D84D0" w14:textId="7F5C2D52" w:rsidR="00E230A9" w:rsidRPr="001E0002" w:rsidRDefault="00601197" w:rsidP="00601197">
            <w:pPr>
              <w:pStyle w:val="a6"/>
              <w:numPr>
                <w:ilvl w:val="0"/>
                <w:numId w:val="20"/>
              </w:numPr>
              <w:ind w:firstLineChars="0"/>
              <w:rPr>
                <w:rFonts w:ascii="Calibri" w:eastAsia="Calibri" w:hAnsi="Calibri" w:cs="Calibri"/>
                <w:i/>
                <w:iCs/>
                <w:color w:val="FF0000"/>
              </w:rPr>
            </w:pPr>
            <w:r w:rsidRPr="001E0002">
              <w:rPr>
                <w:rFonts w:ascii="Calibri" w:eastAsia="Calibri" w:hAnsi="Calibri" w:cs="Calibri"/>
                <w:i/>
                <w:iCs/>
                <w:color w:val="FF0000"/>
              </w:rPr>
              <w:t>Focus on UL (DL only if time allows)</w:t>
            </w:r>
          </w:p>
        </w:tc>
      </w:tr>
      <w:tr w:rsidR="00A412BC" w14:paraId="0C89DCB1" w14:textId="77777777" w:rsidTr="008A76E9">
        <w:tc>
          <w:tcPr>
            <w:tcW w:w="18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FBA1C92" w14:textId="77777777" w:rsidR="00A412BC" w:rsidRPr="00384695" w:rsidRDefault="00A412BC" w:rsidP="00A412BC">
            <w:pPr>
              <w:jc w:val="both"/>
              <w:rPr>
                <w:rFonts w:ascii="Arial" w:hAnsi="Arial" w:cs="Arial"/>
                <w:color w:val="000000"/>
                <w:sz w:val="21"/>
                <w:lang w:eastAsia="zh-CN"/>
              </w:rPr>
            </w:pPr>
            <w:r>
              <w:rPr>
                <w:rFonts w:ascii="Arial" w:hAnsi="Arial" w:cs="Arial" w:hint="eastAsia"/>
                <w:color w:val="000000"/>
                <w:sz w:val="21"/>
                <w:lang w:eastAsia="zh-CN"/>
              </w:rPr>
              <w:t>C</w:t>
            </w:r>
            <w:r>
              <w:rPr>
                <w:rFonts w:ascii="Arial" w:hAnsi="Arial" w:cs="Arial"/>
                <w:color w:val="000000"/>
                <w:sz w:val="21"/>
                <w:lang w:eastAsia="zh-CN"/>
              </w:rPr>
              <w:t>MCC</w:t>
            </w:r>
          </w:p>
        </w:tc>
        <w:tc>
          <w:tcPr>
            <w:tcW w:w="71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1E6FB56" w14:textId="77777777" w:rsidR="00A412BC" w:rsidRPr="00384695" w:rsidRDefault="00A412BC" w:rsidP="00A412BC">
            <w:pPr>
              <w:jc w:val="both"/>
              <w:rPr>
                <w:rFonts w:ascii="Arial" w:hAnsi="Arial" w:cs="Arial"/>
                <w:color w:val="000000"/>
                <w:sz w:val="21"/>
                <w:lang w:eastAsia="zh-CN"/>
              </w:rPr>
            </w:pPr>
            <w:r>
              <w:rPr>
                <w:rFonts w:ascii="Arial" w:hAnsi="Arial" w:cs="Arial" w:hint="eastAsia"/>
                <w:color w:val="000000"/>
                <w:sz w:val="21"/>
                <w:lang w:eastAsia="zh-CN"/>
              </w:rPr>
              <w:t>W</w:t>
            </w:r>
            <w:r>
              <w:rPr>
                <w:rFonts w:ascii="Arial" w:hAnsi="Arial" w:cs="Arial"/>
                <w:color w:val="000000"/>
                <w:sz w:val="21"/>
                <w:lang w:eastAsia="zh-CN"/>
              </w:rPr>
              <w:t xml:space="preserve">e agree to include DL case and prefer the second one, i.e. initiated by paging. </w:t>
            </w:r>
          </w:p>
        </w:tc>
        <w:tc>
          <w:tcPr>
            <w:tcW w:w="38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544D41B" w14:textId="169F4F19" w:rsidR="00A412BC" w:rsidRPr="001E0002" w:rsidRDefault="00A412BC" w:rsidP="00A412BC">
            <w:pPr>
              <w:pStyle w:val="a6"/>
              <w:numPr>
                <w:ilvl w:val="0"/>
                <w:numId w:val="20"/>
              </w:numPr>
              <w:ind w:firstLineChars="0"/>
              <w:rPr>
                <w:rFonts w:ascii="Calibri" w:eastAsia="Calibri" w:hAnsi="Calibri" w:cs="Calibri"/>
                <w:i/>
                <w:iCs/>
                <w:color w:val="FF0000"/>
              </w:rPr>
            </w:pPr>
            <w:r w:rsidRPr="001E0002">
              <w:rPr>
                <w:rFonts w:ascii="Calibri" w:eastAsia="Calibri" w:hAnsi="Calibri" w:cs="Calibri"/>
                <w:i/>
                <w:iCs/>
                <w:color w:val="FF0000"/>
              </w:rPr>
              <w:t xml:space="preserve">Prefer Opt2 (DL small data initiated by RAN paging) </w:t>
            </w:r>
          </w:p>
        </w:tc>
      </w:tr>
      <w:tr w:rsidR="00A412BC" w14:paraId="43FC1B03" w14:textId="77777777" w:rsidTr="008A76E9">
        <w:tc>
          <w:tcPr>
            <w:tcW w:w="18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FE4245B" w14:textId="77777777" w:rsidR="00A412BC" w:rsidRDefault="00A412BC" w:rsidP="00A412BC">
            <w:pPr>
              <w:jc w:val="both"/>
              <w:rPr>
                <w:rFonts w:ascii="Arial" w:hAnsi="Arial" w:cs="Arial"/>
                <w:color w:val="000000"/>
                <w:sz w:val="21"/>
                <w:lang w:eastAsia="zh-CN"/>
              </w:rPr>
            </w:pPr>
            <w:r>
              <w:rPr>
                <w:rFonts w:ascii="Arial" w:hAnsi="Arial" w:cs="Arial" w:hint="eastAsia"/>
                <w:color w:val="000000"/>
                <w:sz w:val="21"/>
                <w:lang w:eastAsia="zh-CN"/>
              </w:rPr>
              <w:t>Huawei</w:t>
            </w:r>
          </w:p>
        </w:tc>
        <w:tc>
          <w:tcPr>
            <w:tcW w:w="71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E53776D" w14:textId="77777777" w:rsidR="00A412BC" w:rsidRPr="00F2670B" w:rsidRDefault="00A412BC" w:rsidP="00A412BC">
            <w:pPr>
              <w:jc w:val="both"/>
              <w:rPr>
                <w:rFonts w:ascii="Arial" w:hAnsi="Arial" w:cs="Arial"/>
                <w:color w:val="000000"/>
                <w:sz w:val="21"/>
                <w:lang w:eastAsia="zh-CN"/>
              </w:rPr>
            </w:pPr>
            <w:r w:rsidRPr="00F2670B">
              <w:rPr>
                <w:rFonts w:ascii="Arial" w:hAnsi="Arial" w:cs="Arial"/>
                <w:color w:val="000000"/>
                <w:sz w:val="21"/>
                <w:lang w:eastAsia="zh-CN"/>
              </w:rPr>
              <w:t xml:space="preserve">We also think it is important to enable the support for DL small data transmission in INACTIVE state. As we mentioned in Question 2.0, DL small data transmission would benefit both eMBB and MTC scenarios by saving the UE power consumption. </w:t>
            </w:r>
          </w:p>
          <w:p w14:paraId="33194533" w14:textId="77777777" w:rsidR="00A412BC" w:rsidRPr="00F2670B" w:rsidRDefault="00A412BC" w:rsidP="00A412BC">
            <w:pPr>
              <w:jc w:val="both"/>
              <w:rPr>
                <w:rFonts w:ascii="Arial" w:hAnsi="Arial" w:cs="Arial"/>
                <w:color w:val="000000"/>
                <w:sz w:val="21"/>
                <w:lang w:eastAsia="zh-CN"/>
              </w:rPr>
            </w:pPr>
            <w:r w:rsidRPr="00F2670B">
              <w:rPr>
                <w:rFonts w:ascii="Arial" w:hAnsi="Arial" w:cs="Arial"/>
                <w:color w:val="000000"/>
                <w:sz w:val="21"/>
                <w:lang w:eastAsia="zh-CN"/>
              </w:rPr>
              <w:t xml:space="preserve">We also noticed that the agreed solution in LTE, i.e., Msg4 based DL EDT, has limited gain mainly due to the fact that 4 steps of handshaking are still needed before data transmission. In the RRC_INACTIVE case in NR, the procedures could be further simplified to </w:t>
            </w:r>
            <w:r w:rsidRPr="00F2670B">
              <w:rPr>
                <w:rFonts w:ascii="Arial" w:hAnsi="Arial" w:cs="Arial"/>
                <w:b/>
                <w:i/>
                <w:color w:val="000000"/>
                <w:sz w:val="21"/>
                <w:lang w:eastAsia="zh-CN"/>
              </w:rPr>
              <w:t>one step transmission</w:t>
            </w:r>
            <w:r w:rsidRPr="00F2670B">
              <w:rPr>
                <w:rFonts w:ascii="Arial" w:hAnsi="Arial" w:cs="Arial"/>
                <w:color w:val="000000"/>
                <w:sz w:val="21"/>
                <w:lang w:eastAsia="zh-CN"/>
              </w:rPr>
              <w:t xml:space="preserve"> (direct DL small data transmission to UE) or </w:t>
            </w:r>
            <w:r w:rsidRPr="00F2670B">
              <w:rPr>
                <w:rFonts w:ascii="Arial" w:hAnsi="Arial" w:cs="Arial"/>
                <w:b/>
                <w:i/>
                <w:color w:val="000000"/>
                <w:sz w:val="21"/>
                <w:lang w:eastAsia="zh-CN"/>
              </w:rPr>
              <w:t>3-step transmission</w:t>
            </w:r>
            <w:r w:rsidRPr="00F2670B">
              <w:rPr>
                <w:rFonts w:ascii="Arial" w:hAnsi="Arial" w:cs="Arial"/>
                <w:color w:val="000000"/>
                <w:sz w:val="21"/>
                <w:lang w:eastAsia="zh-CN"/>
              </w:rPr>
              <w:t xml:space="preserve"> (DL small data transmission initiated with RAN paging)</w:t>
            </w:r>
            <w:r>
              <w:rPr>
                <w:rFonts w:ascii="Arial" w:hAnsi="Arial" w:cs="Arial"/>
                <w:color w:val="000000"/>
                <w:sz w:val="21"/>
                <w:lang w:eastAsia="zh-CN"/>
              </w:rPr>
              <w:t>,</w:t>
            </w:r>
            <w:r w:rsidRPr="00F2670B">
              <w:rPr>
                <w:rFonts w:ascii="Arial" w:hAnsi="Arial" w:cs="Arial"/>
                <w:color w:val="000000"/>
                <w:sz w:val="21"/>
                <w:lang w:eastAsia="zh-CN"/>
              </w:rPr>
              <w:t xml:space="preserve"> as suggested in the above context. In both cases, larger energy saving gain is expected at the UE side, which </w:t>
            </w:r>
            <w:r w:rsidRPr="00F2670B">
              <w:rPr>
                <w:rFonts w:ascii="Arial" w:hAnsi="Arial" w:cs="Arial"/>
                <w:color w:val="000000"/>
                <w:sz w:val="21"/>
                <w:lang w:eastAsia="zh-CN"/>
              </w:rPr>
              <w:lastRenderedPageBreak/>
              <w:t xml:space="preserve">is important even for eMBB devices receiving many heart-beat small packets from various applications. </w:t>
            </w:r>
          </w:p>
          <w:p w14:paraId="6B807CA2" w14:textId="77777777" w:rsidR="00A412BC" w:rsidRPr="00467956" w:rsidRDefault="00A412BC" w:rsidP="00A412BC">
            <w:pPr>
              <w:jc w:val="both"/>
              <w:rPr>
                <w:rFonts w:ascii="Arial" w:hAnsi="Arial" w:cs="Arial"/>
                <w:color w:val="000000"/>
                <w:sz w:val="21"/>
                <w:lang w:eastAsia="zh-CN"/>
              </w:rPr>
            </w:pPr>
            <w:r w:rsidRPr="00F2670B">
              <w:rPr>
                <w:rFonts w:ascii="Arial" w:hAnsi="Arial" w:cs="Arial"/>
                <w:color w:val="000000"/>
                <w:sz w:val="21"/>
                <w:lang w:eastAsia="zh-CN"/>
              </w:rPr>
              <w:t xml:space="preserve">Note that these types of solutions are not purely new but have been </w:t>
            </w:r>
            <w:r>
              <w:rPr>
                <w:rFonts w:ascii="Arial" w:hAnsi="Arial" w:cs="Arial"/>
                <w:color w:val="000000"/>
                <w:sz w:val="21"/>
                <w:lang w:eastAsia="zh-CN"/>
              </w:rPr>
              <w:t>discussed in LTE IDLE state</w:t>
            </w:r>
            <w:r>
              <w:rPr>
                <w:rFonts w:ascii="Arial" w:hAnsi="Arial" w:cs="Arial" w:hint="eastAsia"/>
                <w:color w:val="000000"/>
                <w:sz w:val="21"/>
                <w:lang w:eastAsia="zh-CN"/>
              </w:rPr>
              <w:t>.</w:t>
            </w:r>
            <w:r>
              <w:rPr>
                <w:rFonts w:ascii="Arial" w:hAnsi="Arial" w:cs="Arial"/>
                <w:color w:val="000000"/>
                <w:sz w:val="21"/>
                <w:lang w:eastAsia="zh-CN"/>
              </w:rPr>
              <w:t xml:space="preserve"> However, they </w:t>
            </w:r>
            <w:r w:rsidRPr="00F2670B">
              <w:rPr>
                <w:rFonts w:ascii="Arial" w:hAnsi="Arial" w:cs="Arial"/>
                <w:color w:val="000000"/>
                <w:sz w:val="21"/>
                <w:lang w:eastAsia="zh-CN"/>
              </w:rPr>
              <w:t xml:space="preserve">were determined as infeasible mainly due to their impact to the EPC. </w:t>
            </w:r>
            <w:r>
              <w:rPr>
                <w:rFonts w:ascii="Arial" w:hAnsi="Arial" w:cs="Arial"/>
                <w:color w:val="000000"/>
                <w:sz w:val="21"/>
                <w:lang w:eastAsia="zh-CN"/>
              </w:rPr>
              <w:t>I</w:t>
            </w:r>
            <w:r w:rsidRPr="00F2670B">
              <w:rPr>
                <w:rFonts w:ascii="Arial" w:hAnsi="Arial" w:cs="Arial"/>
                <w:color w:val="000000"/>
                <w:sz w:val="21"/>
                <w:lang w:eastAsia="zh-CN"/>
              </w:rPr>
              <w:t xml:space="preserve">n NR, with the definition of RRC_INACTIVE state, such impact can be minimized due to the fact that a UE in RRC_INACTIVE state </w:t>
            </w:r>
            <w:r w:rsidRPr="00F2670B">
              <w:rPr>
                <w:rFonts w:ascii="Arial" w:hAnsi="Arial" w:cs="Arial" w:hint="eastAsia"/>
                <w:color w:val="000000"/>
                <w:sz w:val="21"/>
                <w:lang w:eastAsia="zh-CN"/>
              </w:rPr>
              <w:t xml:space="preserve">is also maintained in CM-CONNECTED state with no difference from </w:t>
            </w:r>
            <w:r w:rsidRPr="00F2670B">
              <w:rPr>
                <w:rFonts w:ascii="Arial" w:hAnsi="Arial" w:cs="Arial"/>
                <w:color w:val="000000"/>
                <w:sz w:val="21"/>
                <w:lang w:eastAsia="zh-CN"/>
              </w:rPr>
              <w:t>a</w:t>
            </w:r>
            <w:r w:rsidRPr="00F2670B">
              <w:rPr>
                <w:rFonts w:ascii="Arial" w:hAnsi="Arial" w:cs="Arial" w:hint="eastAsia"/>
                <w:color w:val="000000"/>
                <w:sz w:val="21"/>
                <w:lang w:eastAsia="zh-CN"/>
              </w:rPr>
              <w:t xml:space="preserve"> UE in RRC_CONNECTED state</w:t>
            </w:r>
            <w:r w:rsidRPr="00F2670B">
              <w:rPr>
                <w:rFonts w:ascii="Arial" w:hAnsi="Arial" w:cs="Arial"/>
                <w:color w:val="000000"/>
                <w:sz w:val="21"/>
                <w:lang w:eastAsia="zh-CN"/>
              </w:rPr>
              <w:t>.</w:t>
            </w:r>
          </w:p>
        </w:tc>
        <w:tc>
          <w:tcPr>
            <w:tcW w:w="38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B3A3B27" w14:textId="6B20D8B6" w:rsidR="00A412BC" w:rsidRPr="001E0002" w:rsidRDefault="00A412BC" w:rsidP="00A412BC">
            <w:pPr>
              <w:pStyle w:val="a6"/>
              <w:numPr>
                <w:ilvl w:val="0"/>
                <w:numId w:val="20"/>
              </w:numPr>
              <w:ind w:firstLineChars="0"/>
              <w:rPr>
                <w:rFonts w:ascii="Calibri" w:eastAsia="Calibri" w:hAnsi="Calibri" w:cs="Calibri"/>
                <w:i/>
                <w:iCs/>
                <w:color w:val="FF0000"/>
              </w:rPr>
            </w:pPr>
            <w:r w:rsidRPr="001E0002">
              <w:rPr>
                <w:rFonts w:ascii="Calibri" w:eastAsia="Calibri" w:hAnsi="Calibri" w:cs="Calibri"/>
                <w:i/>
                <w:iCs/>
                <w:color w:val="FF0000"/>
              </w:rPr>
              <w:lastRenderedPageBreak/>
              <w:t>Opt1 (to enable 3-step/1-step DL transmissions)</w:t>
            </w:r>
          </w:p>
        </w:tc>
      </w:tr>
      <w:tr w:rsidR="00A412BC" w14:paraId="516FC1CF" w14:textId="77777777" w:rsidTr="008A76E9">
        <w:tc>
          <w:tcPr>
            <w:tcW w:w="18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9A525BF" w14:textId="77777777" w:rsidR="00A412BC" w:rsidRPr="00E160BF" w:rsidRDefault="00A412BC" w:rsidP="00A412BC">
            <w:pPr>
              <w:jc w:val="both"/>
              <w:rPr>
                <w:rFonts w:ascii="Arial" w:eastAsia="宋体" w:hAnsi="Arial" w:cs="Arial"/>
                <w:color w:val="000000"/>
                <w:sz w:val="21"/>
                <w:lang w:eastAsia="zh-CN"/>
              </w:rPr>
            </w:pPr>
            <w:r>
              <w:rPr>
                <w:rFonts w:ascii="Arial" w:eastAsia="宋体" w:hAnsi="Arial" w:cs="Arial" w:hint="eastAsia"/>
                <w:color w:val="000000"/>
                <w:sz w:val="21"/>
                <w:lang w:eastAsia="zh-CN"/>
              </w:rPr>
              <w:lastRenderedPageBreak/>
              <w:t>China Telecom</w:t>
            </w:r>
          </w:p>
        </w:tc>
        <w:tc>
          <w:tcPr>
            <w:tcW w:w="71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FA5DA32" w14:textId="77777777" w:rsidR="00A412BC" w:rsidRPr="00F2670B" w:rsidRDefault="00A412BC" w:rsidP="00A412BC">
            <w:pPr>
              <w:jc w:val="both"/>
              <w:rPr>
                <w:rFonts w:ascii="Arial" w:hAnsi="Arial" w:cs="Arial"/>
                <w:color w:val="000000"/>
                <w:sz w:val="21"/>
                <w:lang w:eastAsia="zh-CN"/>
              </w:rPr>
            </w:pPr>
            <w:r>
              <w:rPr>
                <w:rFonts w:ascii="Arial" w:eastAsia="宋体" w:hAnsi="Arial" w:cs="Arial" w:hint="eastAsia"/>
                <w:color w:val="000000"/>
                <w:sz w:val="21"/>
                <w:lang w:eastAsia="zh-CN"/>
              </w:rPr>
              <w:t>We prefer UL solution for high priority. DL is also important but reuse UL solution as much as possible.</w:t>
            </w:r>
          </w:p>
        </w:tc>
        <w:tc>
          <w:tcPr>
            <w:tcW w:w="38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17C3AB5" w14:textId="77777777" w:rsidR="00A412BC" w:rsidRPr="001E0002" w:rsidRDefault="00942DF4" w:rsidP="00942DF4">
            <w:pPr>
              <w:pStyle w:val="a6"/>
              <w:numPr>
                <w:ilvl w:val="0"/>
                <w:numId w:val="20"/>
              </w:numPr>
              <w:ind w:firstLineChars="0"/>
              <w:rPr>
                <w:rFonts w:ascii="Calibri" w:eastAsia="Calibri" w:hAnsi="Calibri" w:cs="Calibri"/>
                <w:i/>
                <w:iCs/>
                <w:color w:val="FF0000"/>
              </w:rPr>
            </w:pPr>
            <w:r w:rsidRPr="001E0002">
              <w:rPr>
                <w:rFonts w:ascii="Calibri" w:eastAsia="Calibri" w:hAnsi="Calibri" w:cs="Calibri"/>
                <w:i/>
                <w:iCs/>
                <w:color w:val="FF0000"/>
              </w:rPr>
              <w:t>UL is higher priority</w:t>
            </w:r>
          </w:p>
          <w:p w14:paraId="68B0606A" w14:textId="1522392C" w:rsidR="00942DF4" w:rsidRPr="001E0002" w:rsidRDefault="00942DF4" w:rsidP="00942DF4">
            <w:pPr>
              <w:pStyle w:val="a6"/>
              <w:numPr>
                <w:ilvl w:val="0"/>
                <w:numId w:val="20"/>
              </w:numPr>
              <w:ind w:firstLineChars="0"/>
              <w:rPr>
                <w:rFonts w:ascii="Calibri" w:eastAsia="Calibri" w:hAnsi="Calibri" w:cs="Calibri"/>
                <w:i/>
                <w:iCs/>
                <w:color w:val="FF0000"/>
              </w:rPr>
            </w:pPr>
            <w:r w:rsidRPr="001E0002">
              <w:rPr>
                <w:rFonts w:ascii="Calibri" w:eastAsia="Calibri" w:hAnsi="Calibri" w:cs="Calibri"/>
                <w:i/>
                <w:iCs/>
                <w:color w:val="FF0000"/>
              </w:rPr>
              <w:t>Opt2 seems okay</w:t>
            </w:r>
          </w:p>
        </w:tc>
      </w:tr>
      <w:tr w:rsidR="00A412BC" w14:paraId="061F66DC" w14:textId="77777777" w:rsidTr="008A76E9">
        <w:tc>
          <w:tcPr>
            <w:tcW w:w="18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76B1357" w14:textId="77777777" w:rsidR="00A412BC" w:rsidRDefault="00A412BC" w:rsidP="00A412BC">
            <w:pPr>
              <w:jc w:val="both"/>
              <w:rPr>
                <w:rFonts w:ascii="Arial" w:eastAsia="Arial" w:hAnsi="Arial" w:cs="Arial"/>
                <w:color w:val="000000"/>
                <w:sz w:val="21"/>
              </w:rPr>
            </w:pPr>
            <w:r>
              <w:rPr>
                <w:rFonts w:ascii="Arial" w:eastAsia="Arial" w:hAnsi="Arial" w:cs="Arial"/>
                <w:color w:val="000000"/>
                <w:sz w:val="21"/>
              </w:rPr>
              <w:t>Spreadtrum</w:t>
            </w:r>
          </w:p>
        </w:tc>
        <w:tc>
          <w:tcPr>
            <w:tcW w:w="71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1D1D515" w14:textId="77777777" w:rsidR="00A412BC" w:rsidRDefault="00A412BC" w:rsidP="00A412BC">
            <w:pPr>
              <w:jc w:val="both"/>
              <w:rPr>
                <w:rFonts w:ascii="Arial" w:eastAsia="Arial" w:hAnsi="Arial" w:cs="Arial"/>
                <w:color w:val="000000"/>
                <w:sz w:val="21"/>
              </w:rPr>
            </w:pPr>
            <w:r>
              <w:rPr>
                <w:rFonts w:ascii="Arial" w:eastAsia="Arial" w:hAnsi="Arial" w:cs="Arial"/>
                <w:color w:val="000000"/>
                <w:sz w:val="21"/>
              </w:rPr>
              <w:t xml:space="preserve">In our views, there are lots of important and popular DL applications services, such as weather prediction/broadcast, online map and app store, which have regular/periodic small packet transmissions. We should include them in the scope. </w:t>
            </w:r>
          </w:p>
        </w:tc>
        <w:tc>
          <w:tcPr>
            <w:tcW w:w="38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B4B19E1" w14:textId="77777777" w:rsidR="00A412BC" w:rsidRPr="001E0002" w:rsidRDefault="00942DF4" w:rsidP="00942DF4">
            <w:pPr>
              <w:pStyle w:val="a6"/>
              <w:numPr>
                <w:ilvl w:val="0"/>
                <w:numId w:val="20"/>
              </w:numPr>
              <w:ind w:firstLineChars="0"/>
              <w:rPr>
                <w:rFonts w:ascii="Calibri" w:eastAsia="Calibri" w:hAnsi="Calibri" w:cs="Calibri"/>
                <w:i/>
                <w:iCs/>
                <w:color w:val="FF0000"/>
              </w:rPr>
            </w:pPr>
            <w:r w:rsidRPr="001E0002">
              <w:rPr>
                <w:rFonts w:ascii="Calibri" w:eastAsia="Calibri" w:hAnsi="Calibri" w:cs="Calibri"/>
                <w:i/>
                <w:iCs/>
                <w:color w:val="FF0000"/>
              </w:rPr>
              <w:t>Include DL too</w:t>
            </w:r>
          </w:p>
          <w:p w14:paraId="19E876B9" w14:textId="6565ECC4" w:rsidR="00942DF4" w:rsidRPr="001E0002" w:rsidRDefault="00942DF4" w:rsidP="00942DF4">
            <w:pPr>
              <w:pStyle w:val="a6"/>
              <w:numPr>
                <w:ilvl w:val="0"/>
                <w:numId w:val="20"/>
              </w:numPr>
              <w:ind w:firstLineChars="0"/>
              <w:rPr>
                <w:rFonts w:ascii="Calibri" w:eastAsia="Calibri" w:hAnsi="Calibri" w:cs="Calibri"/>
                <w:i/>
                <w:iCs/>
                <w:color w:val="FF0000"/>
              </w:rPr>
            </w:pPr>
            <w:r w:rsidRPr="001E0002">
              <w:rPr>
                <w:rFonts w:ascii="Calibri" w:eastAsia="Calibri" w:hAnsi="Calibri" w:cs="Calibri"/>
                <w:i/>
                <w:iCs/>
                <w:color w:val="FF0000"/>
              </w:rPr>
              <w:t xml:space="preserve">Unclear if Opt1 or Opt2 </w:t>
            </w:r>
          </w:p>
        </w:tc>
      </w:tr>
      <w:tr w:rsidR="00A412BC" w14:paraId="088BE330" w14:textId="77777777" w:rsidTr="008A76E9">
        <w:tc>
          <w:tcPr>
            <w:tcW w:w="18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DB9BC9E" w14:textId="77777777" w:rsidR="00A412BC" w:rsidRPr="00E92235" w:rsidRDefault="00A412BC" w:rsidP="00A412BC">
            <w:pPr>
              <w:jc w:val="both"/>
              <w:rPr>
                <w:rFonts w:ascii="Arial" w:hAnsi="Arial" w:cs="Arial"/>
                <w:color w:val="000000"/>
                <w:sz w:val="21"/>
                <w:lang w:eastAsia="zh-CN"/>
              </w:rPr>
            </w:pPr>
            <w:r>
              <w:rPr>
                <w:rFonts w:ascii="Arial" w:hAnsi="Arial" w:cs="Arial" w:hint="eastAsia"/>
                <w:color w:val="000000"/>
                <w:sz w:val="21"/>
                <w:lang w:eastAsia="zh-CN"/>
              </w:rPr>
              <w:t>X</w:t>
            </w:r>
            <w:r>
              <w:rPr>
                <w:rFonts w:ascii="Arial" w:hAnsi="Arial" w:cs="Arial"/>
                <w:color w:val="000000"/>
                <w:sz w:val="21"/>
                <w:lang w:eastAsia="zh-CN"/>
              </w:rPr>
              <w:t>iaomi</w:t>
            </w:r>
          </w:p>
        </w:tc>
        <w:tc>
          <w:tcPr>
            <w:tcW w:w="71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985EA2A" w14:textId="77777777" w:rsidR="00A412BC" w:rsidRDefault="00A412BC" w:rsidP="00A412BC">
            <w:pPr>
              <w:jc w:val="both"/>
              <w:rPr>
                <w:rFonts w:ascii="Arial" w:eastAsia="Arial" w:hAnsi="Arial" w:cs="Arial"/>
                <w:color w:val="000000"/>
                <w:sz w:val="21"/>
              </w:rPr>
            </w:pPr>
            <w:r>
              <w:rPr>
                <w:rFonts w:ascii="Arial" w:hAnsi="Arial" w:cs="Arial"/>
                <w:color w:val="000000"/>
                <w:sz w:val="21"/>
                <w:lang w:eastAsia="zh-CN"/>
              </w:rPr>
              <w:t>We think UL should have the priority, if time allowed we can study the DL of the Opt 1 as mentioned above.</w:t>
            </w:r>
          </w:p>
        </w:tc>
        <w:tc>
          <w:tcPr>
            <w:tcW w:w="38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8627041" w14:textId="77777777" w:rsidR="00A412BC" w:rsidRPr="001E0002" w:rsidRDefault="00942DF4" w:rsidP="00942DF4">
            <w:pPr>
              <w:pStyle w:val="a6"/>
              <w:numPr>
                <w:ilvl w:val="0"/>
                <w:numId w:val="20"/>
              </w:numPr>
              <w:ind w:firstLineChars="0"/>
              <w:rPr>
                <w:rFonts w:ascii="Calibri" w:eastAsia="Calibri" w:hAnsi="Calibri" w:cs="Calibri"/>
                <w:i/>
                <w:iCs/>
                <w:color w:val="FF0000"/>
              </w:rPr>
            </w:pPr>
            <w:r w:rsidRPr="001E0002">
              <w:rPr>
                <w:rFonts w:ascii="Calibri" w:eastAsia="Calibri" w:hAnsi="Calibri" w:cs="Calibri"/>
                <w:i/>
                <w:iCs/>
                <w:color w:val="FF0000"/>
              </w:rPr>
              <w:t>Prioritise UL</w:t>
            </w:r>
          </w:p>
          <w:p w14:paraId="01753556" w14:textId="4102FD52" w:rsidR="00942DF4" w:rsidRPr="001E0002" w:rsidRDefault="00942DF4" w:rsidP="00942DF4">
            <w:pPr>
              <w:pStyle w:val="a6"/>
              <w:numPr>
                <w:ilvl w:val="0"/>
                <w:numId w:val="20"/>
              </w:numPr>
              <w:ind w:firstLineChars="0"/>
              <w:rPr>
                <w:rFonts w:ascii="Calibri" w:eastAsia="Calibri" w:hAnsi="Calibri" w:cs="Calibri"/>
                <w:i/>
                <w:iCs/>
                <w:color w:val="FF0000"/>
              </w:rPr>
            </w:pPr>
            <w:r w:rsidRPr="001E0002">
              <w:rPr>
                <w:rFonts w:ascii="Calibri" w:eastAsia="Calibri" w:hAnsi="Calibri" w:cs="Calibri"/>
                <w:i/>
                <w:iCs/>
                <w:color w:val="FF0000"/>
              </w:rPr>
              <w:t>Opt1 can be considered if time allows</w:t>
            </w:r>
          </w:p>
        </w:tc>
      </w:tr>
      <w:tr w:rsidR="00A412BC" w14:paraId="06D1131C" w14:textId="77777777" w:rsidTr="008A76E9">
        <w:tc>
          <w:tcPr>
            <w:tcW w:w="18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9974BBA" w14:textId="77777777" w:rsidR="00A412BC" w:rsidRDefault="00A412BC" w:rsidP="00A412BC">
            <w:pPr>
              <w:jc w:val="both"/>
              <w:rPr>
                <w:rFonts w:ascii="Arial" w:hAnsi="Arial" w:cs="Arial"/>
                <w:color w:val="000000"/>
                <w:sz w:val="21"/>
                <w:lang w:eastAsia="zh-CN"/>
              </w:rPr>
            </w:pPr>
            <w:r>
              <w:rPr>
                <w:rFonts w:ascii="Arial" w:hAnsi="Arial" w:cs="Arial"/>
                <w:color w:val="000000"/>
                <w:sz w:val="21"/>
                <w:lang w:eastAsia="zh-CN"/>
              </w:rPr>
              <w:t>Ericsson</w:t>
            </w:r>
          </w:p>
        </w:tc>
        <w:tc>
          <w:tcPr>
            <w:tcW w:w="71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C41191E" w14:textId="77777777" w:rsidR="00A412BC" w:rsidRDefault="00A412BC" w:rsidP="00A412BC">
            <w:pPr>
              <w:jc w:val="both"/>
              <w:rPr>
                <w:rFonts w:ascii="Arial" w:eastAsia="Arial" w:hAnsi="Arial" w:cs="Arial"/>
                <w:color w:val="000000"/>
                <w:sz w:val="21"/>
              </w:rPr>
            </w:pPr>
            <w:r>
              <w:rPr>
                <w:rFonts w:ascii="Arial" w:eastAsia="Arial" w:hAnsi="Arial" w:cs="Arial"/>
                <w:color w:val="000000"/>
                <w:sz w:val="21"/>
              </w:rPr>
              <w:t xml:space="preserve">We propose to focus only on MO data in Rel-17 since this is where the largest gains are foreseen. MT data can be introduced in a later release. </w:t>
            </w:r>
          </w:p>
          <w:p w14:paraId="286D5D68" w14:textId="77777777" w:rsidR="00A412BC" w:rsidRDefault="00A412BC" w:rsidP="00A412BC">
            <w:pPr>
              <w:jc w:val="both"/>
              <w:rPr>
                <w:rFonts w:ascii="Arial" w:hAnsi="Arial" w:cs="Arial"/>
                <w:color w:val="000000"/>
                <w:sz w:val="21"/>
                <w:lang w:eastAsia="zh-CN"/>
              </w:rPr>
            </w:pPr>
            <w:r>
              <w:rPr>
                <w:rFonts w:ascii="Arial" w:eastAsia="Arial" w:hAnsi="Arial" w:cs="Arial"/>
                <w:color w:val="000000"/>
                <w:sz w:val="21"/>
              </w:rPr>
              <w:t>If decided to support MT data already in Rel-17, we think, based on the Rel-16 MT EDT discussions for NB-IoT/LTE-M, that a less intrusive solution would introduce less problems, open issues with security etc.</w:t>
            </w:r>
          </w:p>
        </w:tc>
        <w:tc>
          <w:tcPr>
            <w:tcW w:w="38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E2E14EE" w14:textId="77777777" w:rsidR="00A412BC" w:rsidRPr="001E0002" w:rsidRDefault="00942DF4" w:rsidP="00942DF4">
            <w:pPr>
              <w:pStyle w:val="a6"/>
              <w:numPr>
                <w:ilvl w:val="0"/>
                <w:numId w:val="20"/>
              </w:numPr>
              <w:ind w:firstLineChars="0"/>
              <w:rPr>
                <w:rFonts w:ascii="Calibri" w:eastAsia="Calibri" w:hAnsi="Calibri" w:cs="Calibri"/>
                <w:i/>
                <w:iCs/>
                <w:color w:val="FF0000"/>
              </w:rPr>
            </w:pPr>
            <w:r w:rsidRPr="001E0002">
              <w:rPr>
                <w:rFonts w:ascii="Calibri" w:eastAsia="Calibri" w:hAnsi="Calibri" w:cs="Calibri"/>
                <w:i/>
                <w:iCs/>
                <w:color w:val="FF0000"/>
              </w:rPr>
              <w:t>Focus on UL</w:t>
            </w:r>
          </w:p>
          <w:p w14:paraId="06A51987" w14:textId="44C8D9AD" w:rsidR="00942DF4" w:rsidRPr="001E0002" w:rsidRDefault="00942DF4" w:rsidP="00942DF4">
            <w:pPr>
              <w:pStyle w:val="a6"/>
              <w:numPr>
                <w:ilvl w:val="0"/>
                <w:numId w:val="20"/>
              </w:numPr>
              <w:ind w:firstLineChars="0"/>
              <w:rPr>
                <w:rFonts w:ascii="Calibri" w:eastAsia="Calibri" w:hAnsi="Calibri" w:cs="Calibri"/>
                <w:i/>
                <w:iCs/>
                <w:color w:val="FF0000"/>
              </w:rPr>
            </w:pPr>
            <w:r w:rsidRPr="001E0002">
              <w:rPr>
                <w:rFonts w:ascii="Calibri" w:eastAsia="Calibri" w:hAnsi="Calibri" w:cs="Calibri"/>
                <w:i/>
                <w:iCs/>
                <w:color w:val="FF0000"/>
              </w:rPr>
              <w:t>Less intrusive solution for DL may be okay (presumably Opt2?)</w:t>
            </w:r>
          </w:p>
        </w:tc>
      </w:tr>
      <w:tr w:rsidR="00A412BC" w14:paraId="7A0D905C" w14:textId="77777777" w:rsidTr="008A76E9">
        <w:tc>
          <w:tcPr>
            <w:tcW w:w="18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DD6BC17" w14:textId="77777777" w:rsidR="00A412BC" w:rsidRDefault="00A412BC" w:rsidP="00A412BC">
            <w:pPr>
              <w:jc w:val="both"/>
              <w:rPr>
                <w:rFonts w:ascii="Arial" w:hAnsi="Arial" w:cs="Arial"/>
                <w:color w:val="000000"/>
                <w:sz w:val="21"/>
                <w:lang w:eastAsia="zh-CN"/>
              </w:rPr>
            </w:pPr>
            <w:r>
              <w:rPr>
                <w:rFonts w:ascii="Arial" w:hAnsi="Arial" w:cs="Arial"/>
                <w:color w:val="000000"/>
                <w:sz w:val="21"/>
                <w:lang w:eastAsia="zh-CN"/>
              </w:rPr>
              <w:t>Futurewei</w:t>
            </w:r>
          </w:p>
        </w:tc>
        <w:tc>
          <w:tcPr>
            <w:tcW w:w="71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1FA8A8F" w14:textId="77777777" w:rsidR="00A412BC" w:rsidRDefault="00A412BC" w:rsidP="00A412BC">
            <w:pPr>
              <w:jc w:val="both"/>
              <w:rPr>
                <w:rFonts w:ascii="Arial" w:eastAsia="Arial" w:hAnsi="Arial" w:cs="Arial"/>
                <w:color w:val="000000"/>
                <w:sz w:val="21"/>
              </w:rPr>
            </w:pPr>
            <w:r>
              <w:rPr>
                <w:rFonts w:ascii="Arial" w:eastAsia="Arial" w:hAnsi="Arial" w:cs="Arial"/>
                <w:color w:val="000000"/>
                <w:sz w:val="21"/>
              </w:rPr>
              <w:t>DL enhancement for small data transmission should also be considered for machine-type device and background traffic (keep-alive or heart beat messages) of smart phone.</w:t>
            </w:r>
          </w:p>
          <w:p w14:paraId="13A25F60" w14:textId="77777777" w:rsidR="00A412BC" w:rsidRDefault="00A412BC" w:rsidP="00A412BC">
            <w:pPr>
              <w:jc w:val="both"/>
              <w:rPr>
                <w:rFonts w:ascii="Arial" w:eastAsia="Arial" w:hAnsi="Arial" w:cs="Arial"/>
                <w:color w:val="000000"/>
                <w:sz w:val="21"/>
              </w:rPr>
            </w:pPr>
            <w:r>
              <w:rPr>
                <w:rFonts w:ascii="Arial" w:eastAsia="Arial" w:hAnsi="Arial" w:cs="Arial"/>
                <w:color w:val="000000"/>
                <w:sz w:val="21"/>
              </w:rPr>
              <w:t>DL small data transmission initiated with RAN paging can share the same framework as UL small data transmission, while configured DL scheduling can be further enhancement for stationary UEs, i,e., UE remains in the anchor gNB.</w:t>
            </w:r>
          </w:p>
          <w:p w14:paraId="5731AE08" w14:textId="77777777" w:rsidR="00A412BC" w:rsidRDefault="00A412BC" w:rsidP="00A412BC">
            <w:pPr>
              <w:jc w:val="both"/>
              <w:rPr>
                <w:rFonts w:ascii="Arial" w:eastAsia="Arial" w:hAnsi="Arial" w:cs="Arial"/>
                <w:color w:val="000000"/>
                <w:sz w:val="21"/>
              </w:rPr>
            </w:pPr>
            <w:r>
              <w:rPr>
                <w:rFonts w:ascii="Arial" w:eastAsia="Arial" w:hAnsi="Arial" w:cs="Arial"/>
                <w:color w:val="000000"/>
                <w:sz w:val="21"/>
              </w:rPr>
              <w:lastRenderedPageBreak/>
              <w:t xml:space="preserve">The enhancement would provide network with the capability of determining if and when to move UE from INACTIVE state to Connected state.   </w:t>
            </w:r>
          </w:p>
        </w:tc>
        <w:tc>
          <w:tcPr>
            <w:tcW w:w="38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BE75122" w14:textId="77777777" w:rsidR="00A412BC" w:rsidRPr="001E0002" w:rsidRDefault="00942DF4" w:rsidP="00942DF4">
            <w:pPr>
              <w:pStyle w:val="a6"/>
              <w:numPr>
                <w:ilvl w:val="0"/>
                <w:numId w:val="20"/>
              </w:numPr>
              <w:ind w:firstLineChars="0"/>
              <w:rPr>
                <w:rFonts w:ascii="Calibri" w:eastAsia="Calibri" w:hAnsi="Calibri" w:cs="Calibri"/>
                <w:i/>
                <w:iCs/>
                <w:color w:val="FF0000"/>
              </w:rPr>
            </w:pPr>
            <w:r w:rsidRPr="001E0002">
              <w:rPr>
                <w:rFonts w:ascii="Calibri" w:eastAsia="Calibri" w:hAnsi="Calibri" w:cs="Calibri"/>
                <w:i/>
                <w:iCs/>
                <w:color w:val="FF0000"/>
              </w:rPr>
              <w:lastRenderedPageBreak/>
              <w:t>Include DL</w:t>
            </w:r>
          </w:p>
          <w:p w14:paraId="27EE3FAD" w14:textId="4121622E" w:rsidR="00942DF4" w:rsidRPr="001E0002" w:rsidRDefault="00942DF4" w:rsidP="00942DF4">
            <w:pPr>
              <w:pStyle w:val="a6"/>
              <w:numPr>
                <w:ilvl w:val="0"/>
                <w:numId w:val="20"/>
              </w:numPr>
              <w:ind w:firstLineChars="0"/>
              <w:rPr>
                <w:rFonts w:ascii="Calibri" w:eastAsia="Calibri" w:hAnsi="Calibri" w:cs="Calibri"/>
                <w:i/>
                <w:iCs/>
                <w:color w:val="FF0000"/>
              </w:rPr>
            </w:pPr>
            <w:r w:rsidRPr="001E0002">
              <w:rPr>
                <w:rFonts w:ascii="Calibri" w:eastAsia="Calibri" w:hAnsi="Calibri" w:cs="Calibri"/>
                <w:i/>
                <w:iCs/>
                <w:color w:val="FF0000"/>
              </w:rPr>
              <w:t>Support Opt2 and define Opt1 as an enhancement</w:t>
            </w:r>
          </w:p>
        </w:tc>
      </w:tr>
      <w:tr w:rsidR="00A412BC" w14:paraId="48D69B78" w14:textId="77777777" w:rsidTr="008A76E9">
        <w:tc>
          <w:tcPr>
            <w:tcW w:w="18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6E38C92" w14:textId="03DD9898" w:rsidR="00A412BC" w:rsidRDefault="00A412BC" w:rsidP="00A412BC">
            <w:pPr>
              <w:jc w:val="both"/>
              <w:rPr>
                <w:rFonts w:ascii="Arial" w:hAnsi="Arial" w:cs="Arial"/>
                <w:color w:val="000000"/>
                <w:sz w:val="21"/>
                <w:lang w:eastAsia="zh-CN"/>
              </w:rPr>
            </w:pPr>
            <w:r>
              <w:rPr>
                <w:rFonts w:ascii="Arial" w:eastAsia="Arial" w:hAnsi="Arial" w:cs="Arial"/>
                <w:color w:val="000000"/>
                <w:sz w:val="21"/>
              </w:rPr>
              <w:lastRenderedPageBreak/>
              <w:t>Sierra Wireless</w:t>
            </w:r>
          </w:p>
        </w:tc>
        <w:tc>
          <w:tcPr>
            <w:tcW w:w="71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733B7DD" w14:textId="77777777" w:rsidR="00A412BC" w:rsidRDefault="00A412BC" w:rsidP="00A412BC">
            <w:pPr>
              <w:jc w:val="both"/>
              <w:rPr>
                <w:rFonts w:ascii="Arial" w:eastAsia="Arial" w:hAnsi="Arial" w:cs="Arial"/>
                <w:color w:val="000000"/>
                <w:sz w:val="21"/>
              </w:rPr>
            </w:pPr>
            <w:r>
              <w:rPr>
                <w:rFonts w:ascii="Arial" w:eastAsia="Arial" w:hAnsi="Arial" w:cs="Arial"/>
                <w:color w:val="000000"/>
                <w:sz w:val="21"/>
              </w:rPr>
              <w:t>Applications typically will have DL replies to UL transmissions, but network-initiated DL may not be as common.</w:t>
            </w:r>
          </w:p>
          <w:p w14:paraId="1294C4AA" w14:textId="3D8C3FB3" w:rsidR="00A412BC" w:rsidRDefault="00A412BC" w:rsidP="00A412BC">
            <w:pPr>
              <w:jc w:val="both"/>
              <w:rPr>
                <w:rFonts w:ascii="Arial" w:eastAsia="Arial" w:hAnsi="Arial" w:cs="Arial"/>
                <w:color w:val="000000"/>
                <w:sz w:val="21"/>
              </w:rPr>
            </w:pPr>
            <w:r>
              <w:rPr>
                <w:rFonts w:ascii="Arial" w:eastAsia="Arial" w:hAnsi="Arial" w:cs="Arial"/>
                <w:color w:val="000000"/>
                <w:sz w:val="21"/>
              </w:rPr>
              <w:t xml:space="preserve">In our view option 2 can almost already be supported with legacy paging + rel 16 2-step so this will not provide a big improvement. Option 1 can provide a larger improvement but would require more specification work. Our preference is option 1. </w:t>
            </w:r>
          </w:p>
        </w:tc>
        <w:tc>
          <w:tcPr>
            <w:tcW w:w="38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CA51787" w14:textId="475B794F" w:rsidR="00A412BC" w:rsidRPr="001E0002" w:rsidRDefault="00942DF4" w:rsidP="00942DF4">
            <w:pPr>
              <w:pStyle w:val="a6"/>
              <w:numPr>
                <w:ilvl w:val="0"/>
                <w:numId w:val="20"/>
              </w:numPr>
              <w:ind w:firstLineChars="0"/>
              <w:rPr>
                <w:rFonts w:ascii="Calibri" w:eastAsia="Calibri" w:hAnsi="Calibri" w:cs="Calibri"/>
                <w:i/>
                <w:iCs/>
                <w:color w:val="FF0000"/>
              </w:rPr>
            </w:pPr>
            <w:r w:rsidRPr="001E0002">
              <w:rPr>
                <w:rFonts w:ascii="Calibri" w:eastAsia="Calibri" w:hAnsi="Calibri" w:cs="Calibri"/>
                <w:i/>
                <w:iCs/>
                <w:color w:val="FF0000"/>
              </w:rPr>
              <w:t>DL (MT) is not that common</w:t>
            </w:r>
          </w:p>
          <w:p w14:paraId="7049588A" w14:textId="38AE70F4" w:rsidR="00942DF4" w:rsidRPr="001E0002" w:rsidRDefault="00942DF4" w:rsidP="00942DF4">
            <w:pPr>
              <w:pStyle w:val="a6"/>
              <w:numPr>
                <w:ilvl w:val="0"/>
                <w:numId w:val="20"/>
              </w:numPr>
              <w:ind w:firstLineChars="0"/>
              <w:rPr>
                <w:rFonts w:ascii="Calibri" w:eastAsia="Calibri" w:hAnsi="Calibri" w:cs="Calibri"/>
                <w:i/>
                <w:iCs/>
                <w:color w:val="FF0000"/>
              </w:rPr>
            </w:pPr>
            <w:r w:rsidRPr="001E0002">
              <w:rPr>
                <w:rFonts w:ascii="Calibri" w:eastAsia="Calibri" w:hAnsi="Calibri" w:cs="Calibri"/>
                <w:i/>
                <w:iCs/>
                <w:color w:val="FF0000"/>
              </w:rPr>
              <w:t>Prefer opt1 if DL enhancements are supported</w:t>
            </w:r>
          </w:p>
        </w:tc>
      </w:tr>
      <w:tr w:rsidR="00A412BC" w14:paraId="172EDC6B" w14:textId="77777777" w:rsidTr="008A76E9">
        <w:tc>
          <w:tcPr>
            <w:tcW w:w="18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9A20F9F" w14:textId="7BCAC3B1" w:rsidR="00A412BC" w:rsidRPr="00664DC2" w:rsidRDefault="00A412BC" w:rsidP="00A412BC">
            <w:pPr>
              <w:jc w:val="both"/>
              <w:rPr>
                <w:rFonts w:ascii="Arial" w:eastAsia="宋体" w:hAnsi="Arial" w:cs="Arial"/>
                <w:color w:val="000000"/>
                <w:sz w:val="21"/>
                <w:lang w:eastAsia="zh-CN"/>
              </w:rPr>
            </w:pPr>
            <w:r>
              <w:rPr>
                <w:rFonts w:ascii="Arial" w:eastAsia="宋体" w:hAnsi="Arial" w:cs="Arial" w:hint="eastAsia"/>
                <w:color w:val="000000"/>
                <w:sz w:val="21"/>
                <w:lang w:eastAsia="zh-CN"/>
              </w:rPr>
              <w:t>CATT</w:t>
            </w:r>
          </w:p>
        </w:tc>
        <w:tc>
          <w:tcPr>
            <w:tcW w:w="71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93E2866" w14:textId="5DBFDAB0" w:rsidR="00A412BC" w:rsidRPr="002A2A79" w:rsidRDefault="00A412BC" w:rsidP="00A412BC">
            <w:pPr>
              <w:jc w:val="both"/>
              <w:rPr>
                <w:rFonts w:ascii="Arial" w:eastAsia="宋体" w:hAnsi="Arial" w:cs="Arial"/>
                <w:color w:val="000000"/>
                <w:sz w:val="21"/>
                <w:lang w:eastAsia="zh-CN"/>
              </w:rPr>
            </w:pPr>
            <w:r>
              <w:rPr>
                <w:rFonts w:ascii="Arial" w:eastAsia="宋体" w:hAnsi="Arial" w:cs="Arial" w:hint="eastAsia"/>
                <w:color w:val="000000"/>
                <w:sz w:val="21"/>
                <w:lang w:eastAsia="zh-CN"/>
              </w:rPr>
              <w:t xml:space="preserve">As mentioned by some </w:t>
            </w:r>
            <w:r>
              <w:rPr>
                <w:rFonts w:ascii="Arial" w:eastAsia="宋体" w:hAnsi="Arial" w:cs="Arial"/>
                <w:color w:val="000000"/>
                <w:sz w:val="21"/>
                <w:lang w:eastAsia="zh-CN"/>
              </w:rPr>
              <w:t>companies</w:t>
            </w:r>
            <w:r>
              <w:rPr>
                <w:rFonts w:ascii="Arial" w:eastAsia="宋体" w:hAnsi="Arial" w:cs="Arial" w:hint="eastAsia"/>
                <w:color w:val="000000"/>
                <w:sz w:val="21"/>
                <w:lang w:eastAsia="zh-CN"/>
              </w:rPr>
              <w:t xml:space="preserve"> above, DL sure has its importance when it comes to small data work scope. In our understanding it is arguable how DL and share the mechanism studied/specified for UL. To summarize, we are open to </w:t>
            </w:r>
            <w:r>
              <w:rPr>
                <w:rFonts w:ascii="Arial" w:eastAsia="宋体" w:hAnsi="Arial" w:cs="Arial"/>
                <w:color w:val="000000"/>
                <w:sz w:val="21"/>
                <w:lang w:eastAsia="zh-CN"/>
              </w:rPr>
              <w:t>include</w:t>
            </w:r>
            <w:r>
              <w:rPr>
                <w:rFonts w:ascii="Arial" w:eastAsia="宋体" w:hAnsi="Arial" w:cs="Arial" w:hint="eastAsia"/>
                <w:color w:val="000000"/>
                <w:sz w:val="21"/>
                <w:lang w:eastAsia="zh-CN"/>
              </w:rPr>
              <w:t xml:space="preserve"> DL it time allows. </w:t>
            </w:r>
          </w:p>
        </w:tc>
        <w:tc>
          <w:tcPr>
            <w:tcW w:w="38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0A0782B" w14:textId="4664D6BA" w:rsidR="00A412BC" w:rsidRPr="001E0002" w:rsidRDefault="00742890" w:rsidP="00942DF4">
            <w:pPr>
              <w:pStyle w:val="a6"/>
              <w:numPr>
                <w:ilvl w:val="0"/>
                <w:numId w:val="20"/>
              </w:numPr>
              <w:ind w:firstLineChars="0"/>
              <w:rPr>
                <w:rFonts w:ascii="Calibri" w:eastAsia="Calibri" w:hAnsi="Calibri" w:cs="Calibri"/>
                <w:i/>
                <w:iCs/>
                <w:color w:val="FF0000"/>
              </w:rPr>
            </w:pPr>
            <w:r w:rsidRPr="001E0002">
              <w:rPr>
                <w:rFonts w:ascii="Calibri" w:eastAsia="Calibri" w:hAnsi="Calibri" w:cs="Calibri"/>
                <w:i/>
                <w:iCs/>
                <w:color w:val="FF0000"/>
              </w:rPr>
              <w:t>Include DL if time allows (i.e. UL higher priority)</w:t>
            </w:r>
          </w:p>
        </w:tc>
      </w:tr>
      <w:tr w:rsidR="00A412BC" w14:paraId="6C6F1F48" w14:textId="77777777" w:rsidTr="008A76E9">
        <w:tc>
          <w:tcPr>
            <w:tcW w:w="18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85504C1" w14:textId="70A162CF" w:rsidR="00A412BC" w:rsidRDefault="00A412BC" w:rsidP="00A412BC">
            <w:pPr>
              <w:jc w:val="both"/>
              <w:rPr>
                <w:rFonts w:ascii="Arial" w:eastAsia="宋体" w:hAnsi="Arial" w:cs="Arial"/>
                <w:color w:val="000000"/>
                <w:sz w:val="21"/>
                <w:lang w:eastAsia="zh-CN"/>
              </w:rPr>
            </w:pPr>
            <w:r>
              <w:rPr>
                <w:rFonts w:ascii="Arial" w:eastAsia="Arial" w:hAnsi="Arial" w:cs="Arial" w:hint="eastAsia"/>
                <w:color w:val="000000"/>
                <w:sz w:val="21"/>
              </w:rPr>
              <w:t>Samsung</w:t>
            </w:r>
          </w:p>
        </w:tc>
        <w:tc>
          <w:tcPr>
            <w:tcW w:w="71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0A45154" w14:textId="7A589D9A" w:rsidR="00A412BC" w:rsidRDefault="00A412BC" w:rsidP="00A412BC">
            <w:pPr>
              <w:jc w:val="both"/>
              <w:rPr>
                <w:rFonts w:ascii="Arial" w:eastAsia="宋体" w:hAnsi="Arial" w:cs="Arial"/>
                <w:color w:val="000000"/>
                <w:sz w:val="21"/>
                <w:lang w:eastAsia="zh-CN"/>
              </w:rPr>
            </w:pPr>
            <w:r>
              <w:rPr>
                <w:rFonts w:ascii="Arial" w:eastAsia="Arial" w:hAnsi="Arial" w:cs="Arial"/>
                <w:color w:val="000000"/>
                <w:sz w:val="21"/>
              </w:rPr>
              <w:t>Small data in UL should be prioritized. If time permits, small data in DL can also be studied and specified.</w:t>
            </w:r>
          </w:p>
        </w:tc>
        <w:tc>
          <w:tcPr>
            <w:tcW w:w="38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AD0EF09" w14:textId="4430CC9E" w:rsidR="00A412BC" w:rsidRPr="001E0002" w:rsidRDefault="00742890" w:rsidP="00742890">
            <w:pPr>
              <w:pStyle w:val="a6"/>
              <w:numPr>
                <w:ilvl w:val="0"/>
                <w:numId w:val="20"/>
              </w:numPr>
              <w:ind w:firstLineChars="0"/>
              <w:rPr>
                <w:rFonts w:ascii="Calibri" w:eastAsia="Calibri" w:hAnsi="Calibri" w:cs="Calibri"/>
                <w:i/>
                <w:iCs/>
                <w:color w:val="FF0000"/>
              </w:rPr>
            </w:pPr>
            <w:r w:rsidRPr="001E0002">
              <w:rPr>
                <w:rFonts w:ascii="Calibri" w:eastAsia="Calibri" w:hAnsi="Calibri" w:cs="Calibri"/>
                <w:i/>
                <w:iCs/>
                <w:color w:val="FF0000"/>
              </w:rPr>
              <w:t>UL higher priority (include DL if time permits)</w:t>
            </w:r>
          </w:p>
        </w:tc>
      </w:tr>
      <w:tr w:rsidR="00A412BC" w14:paraId="7EEFDFD7" w14:textId="77777777" w:rsidTr="008A76E9">
        <w:tc>
          <w:tcPr>
            <w:tcW w:w="18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FD10475" w14:textId="5C1D8F25" w:rsidR="00A412BC" w:rsidRDefault="00A412BC" w:rsidP="00A412BC">
            <w:pPr>
              <w:jc w:val="both"/>
              <w:rPr>
                <w:rFonts w:ascii="Arial" w:eastAsia="Arial" w:hAnsi="Arial" w:cs="Arial"/>
                <w:color w:val="000000"/>
                <w:sz w:val="21"/>
              </w:rPr>
            </w:pPr>
            <w:r>
              <w:rPr>
                <w:rFonts w:ascii="Arial" w:hAnsi="Arial" w:cs="Arial" w:hint="eastAsia"/>
                <w:color w:val="000000"/>
                <w:sz w:val="21"/>
                <w:lang w:eastAsia="zh-CN"/>
              </w:rPr>
              <w:t>Lenovo&amp;Motorola Mobility</w:t>
            </w:r>
          </w:p>
        </w:tc>
        <w:tc>
          <w:tcPr>
            <w:tcW w:w="71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0A5063A" w14:textId="75095B46" w:rsidR="00A412BC" w:rsidRDefault="00A412BC" w:rsidP="00A412BC">
            <w:pPr>
              <w:jc w:val="both"/>
              <w:rPr>
                <w:rFonts w:ascii="Arial" w:eastAsia="Arial" w:hAnsi="Arial" w:cs="Arial"/>
                <w:color w:val="000000"/>
                <w:sz w:val="21"/>
              </w:rPr>
            </w:pPr>
            <w:r w:rsidRPr="00861640">
              <w:rPr>
                <w:rFonts w:ascii="Arial" w:eastAsia="Arial" w:hAnsi="Arial" w:cs="Arial"/>
                <w:color w:val="000000"/>
                <w:sz w:val="21"/>
                <w:u w:val="single"/>
              </w:rPr>
              <w:t>We support the DL case in R17 with low priority than UL</w:t>
            </w:r>
            <w:r>
              <w:rPr>
                <w:rFonts w:ascii="Arial" w:eastAsia="Arial" w:hAnsi="Arial" w:cs="Arial"/>
                <w:color w:val="000000"/>
                <w:sz w:val="21"/>
                <w:u w:val="single"/>
              </w:rPr>
              <w:t xml:space="preserve"> </w:t>
            </w:r>
            <w:r w:rsidRPr="00861640">
              <w:rPr>
                <w:rFonts w:ascii="Arial" w:eastAsia="Arial" w:hAnsi="Arial" w:cs="Arial"/>
                <w:color w:val="000000"/>
                <w:sz w:val="21"/>
                <w:u w:val="single"/>
              </w:rPr>
              <w:t>(MO) case, and prefer the solution on small data transmission initiated with RAN paging since the Direct DL small data transmission to UE seems to introduce more impact on specification and complex</w:t>
            </w:r>
            <w:r>
              <w:rPr>
                <w:rFonts w:ascii="Arial" w:eastAsia="Arial" w:hAnsi="Arial" w:cs="Arial"/>
                <w:color w:val="000000"/>
                <w:sz w:val="21"/>
                <w:u w:val="single"/>
              </w:rPr>
              <w:t>ity</w:t>
            </w:r>
            <w:r w:rsidRPr="00861640">
              <w:rPr>
                <w:rFonts w:ascii="Arial" w:eastAsia="Arial" w:hAnsi="Arial" w:cs="Arial"/>
                <w:color w:val="000000"/>
                <w:sz w:val="21"/>
                <w:u w:val="single"/>
              </w:rPr>
              <w:t xml:space="preserve">. </w:t>
            </w:r>
          </w:p>
        </w:tc>
        <w:tc>
          <w:tcPr>
            <w:tcW w:w="38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DC0F7E5" w14:textId="77777777" w:rsidR="00A412BC" w:rsidRPr="001E0002" w:rsidRDefault="00742890" w:rsidP="00742890">
            <w:pPr>
              <w:pStyle w:val="a6"/>
              <w:numPr>
                <w:ilvl w:val="0"/>
                <w:numId w:val="20"/>
              </w:numPr>
              <w:ind w:firstLineChars="0"/>
              <w:rPr>
                <w:rFonts w:ascii="Calibri" w:eastAsia="Calibri" w:hAnsi="Calibri" w:cs="Calibri"/>
                <w:i/>
                <w:iCs/>
                <w:color w:val="FF0000"/>
              </w:rPr>
            </w:pPr>
            <w:r w:rsidRPr="001E0002">
              <w:rPr>
                <w:rFonts w:ascii="Calibri" w:eastAsia="Calibri" w:hAnsi="Calibri" w:cs="Calibri"/>
                <w:i/>
                <w:iCs/>
                <w:color w:val="FF0000"/>
              </w:rPr>
              <w:t>UL higher priority</w:t>
            </w:r>
          </w:p>
          <w:p w14:paraId="25EC8D27" w14:textId="0861A3AE" w:rsidR="00742890" w:rsidRPr="001E0002" w:rsidRDefault="00742890" w:rsidP="00742890">
            <w:pPr>
              <w:pStyle w:val="a6"/>
              <w:numPr>
                <w:ilvl w:val="0"/>
                <w:numId w:val="20"/>
              </w:numPr>
              <w:ind w:firstLineChars="0"/>
              <w:rPr>
                <w:rFonts w:ascii="Calibri" w:eastAsia="Calibri" w:hAnsi="Calibri" w:cs="Calibri"/>
                <w:i/>
                <w:iCs/>
                <w:color w:val="FF0000"/>
              </w:rPr>
            </w:pPr>
            <w:r w:rsidRPr="001E0002">
              <w:rPr>
                <w:rFonts w:ascii="Calibri" w:eastAsia="Calibri" w:hAnsi="Calibri" w:cs="Calibri"/>
                <w:i/>
                <w:iCs/>
                <w:color w:val="FF0000"/>
              </w:rPr>
              <w:t>Opt2 is okay</w:t>
            </w:r>
          </w:p>
        </w:tc>
      </w:tr>
      <w:tr w:rsidR="00A412BC" w14:paraId="3FAEA54F" w14:textId="77777777" w:rsidTr="008A76E9">
        <w:tc>
          <w:tcPr>
            <w:tcW w:w="18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0377720" w14:textId="4D3C502B" w:rsidR="00A412BC" w:rsidRDefault="00A412BC" w:rsidP="00A412BC">
            <w:pPr>
              <w:jc w:val="both"/>
              <w:rPr>
                <w:rFonts w:ascii="Arial" w:hAnsi="Arial" w:cs="Arial"/>
                <w:color w:val="000000"/>
                <w:sz w:val="21"/>
                <w:lang w:eastAsia="zh-CN"/>
              </w:rPr>
            </w:pPr>
            <w:r>
              <w:rPr>
                <w:rFonts w:ascii="Arial" w:hAnsi="Arial" w:cs="Arial"/>
                <w:color w:val="000000"/>
                <w:sz w:val="21"/>
                <w:lang w:eastAsia="zh-CN"/>
              </w:rPr>
              <w:t>Apple</w:t>
            </w:r>
          </w:p>
        </w:tc>
        <w:tc>
          <w:tcPr>
            <w:tcW w:w="71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2182599" w14:textId="77777777" w:rsidR="00A412BC" w:rsidRDefault="00A412BC" w:rsidP="00A412BC">
            <w:pPr>
              <w:jc w:val="both"/>
              <w:rPr>
                <w:rFonts w:ascii="Arial" w:eastAsia="宋体" w:hAnsi="Arial" w:cs="Arial"/>
                <w:color w:val="000000"/>
                <w:sz w:val="21"/>
                <w:lang w:eastAsia="zh-CN"/>
              </w:rPr>
            </w:pPr>
            <w:r>
              <w:rPr>
                <w:rFonts w:ascii="Arial" w:eastAsia="宋体" w:hAnsi="Arial" w:cs="Arial"/>
                <w:color w:val="000000"/>
                <w:sz w:val="21"/>
                <w:lang w:eastAsia="zh-CN"/>
              </w:rPr>
              <w:t>For</w:t>
            </w:r>
            <w:r w:rsidRPr="004E2709">
              <w:rPr>
                <w:rFonts w:ascii="Arial" w:eastAsia="宋体" w:hAnsi="Arial" w:cs="Arial"/>
                <w:color w:val="000000"/>
                <w:sz w:val="21"/>
                <w:lang w:eastAsia="zh-CN"/>
              </w:rPr>
              <w:t xml:space="preserve"> back</w:t>
            </w:r>
            <w:r>
              <w:rPr>
                <w:rFonts w:ascii="Arial" w:eastAsia="宋体" w:hAnsi="Arial" w:cs="Arial"/>
                <w:color w:val="000000"/>
                <w:sz w:val="21"/>
                <w:lang w:eastAsia="zh-CN"/>
              </w:rPr>
              <w:t xml:space="preserve">ground small data transmission, downlink optimization is also important as uplink. Therefore, we prefer to include downlink optimization for small data transmission in Rel-17. </w:t>
            </w:r>
          </w:p>
          <w:p w14:paraId="5AE1E076" w14:textId="798B0281" w:rsidR="00A412BC" w:rsidRPr="0079027A" w:rsidRDefault="00A412BC" w:rsidP="00A412BC">
            <w:pPr>
              <w:jc w:val="both"/>
              <w:rPr>
                <w:rFonts w:ascii="Arial" w:eastAsia="宋体" w:hAnsi="Arial" w:cs="Arial"/>
                <w:color w:val="000000"/>
                <w:sz w:val="21"/>
                <w:lang w:eastAsia="zh-CN"/>
              </w:rPr>
            </w:pPr>
            <w:r>
              <w:rPr>
                <w:rFonts w:ascii="Arial" w:eastAsia="宋体" w:hAnsi="Arial" w:cs="Arial"/>
                <w:color w:val="000000"/>
                <w:sz w:val="21"/>
                <w:lang w:eastAsia="zh-CN"/>
              </w:rPr>
              <w:t>For the two options for downlink transmission scheme, we are open to discuss both in Rel-17.</w:t>
            </w:r>
          </w:p>
        </w:tc>
        <w:tc>
          <w:tcPr>
            <w:tcW w:w="38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22F8323" w14:textId="77777777" w:rsidR="00A412BC" w:rsidRPr="001E0002" w:rsidRDefault="00742890" w:rsidP="00742890">
            <w:pPr>
              <w:pStyle w:val="a6"/>
              <w:numPr>
                <w:ilvl w:val="0"/>
                <w:numId w:val="20"/>
              </w:numPr>
              <w:ind w:firstLineChars="0"/>
              <w:rPr>
                <w:rFonts w:ascii="Calibri" w:eastAsia="Calibri" w:hAnsi="Calibri" w:cs="Calibri"/>
                <w:i/>
                <w:iCs/>
                <w:color w:val="FF0000"/>
              </w:rPr>
            </w:pPr>
            <w:r w:rsidRPr="001E0002">
              <w:rPr>
                <w:rFonts w:ascii="Calibri" w:eastAsia="Calibri" w:hAnsi="Calibri" w:cs="Calibri"/>
                <w:i/>
                <w:iCs/>
                <w:color w:val="FF0000"/>
              </w:rPr>
              <w:t>Support DL</w:t>
            </w:r>
          </w:p>
          <w:p w14:paraId="266D06E7" w14:textId="219390A5" w:rsidR="00742890" w:rsidRPr="001E0002" w:rsidRDefault="00742890" w:rsidP="00742890">
            <w:pPr>
              <w:pStyle w:val="a6"/>
              <w:numPr>
                <w:ilvl w:val="0"/>
                <w:numId w:val="20"/>
              </w:numPr>
              <w:ind w:firstLineChars="0"/>
              <w:rPr>
                <w:rFonts w:ascii="Calibri" w:eastAsia="Calibri" w:hAnsi="Calibri" w:cs="Calibri"/>
                <w:i/>
                <w:iCs/>
                <w:color w:val="FF0000"/>
              </w:rPr>
            </w:pPr>
            <w:r w:rsidRPr="001E0002">
              <w:rPr>
                <w:rFonts w:ascii="Calibri" w:eastAsia="Calibri" w:hAnsi="Calibri" w:cs="Calibri"/>
                <w:i/>
                <w:iCs/>
                <w:color w:val="FF0000"/>
              </w:rPr>
              <w:t>Discuss both Opt1 and opt2</w:t>
            </w:r>
          </w:p>
        </w:tc>
      </w:tr>
      <w:tr w:rsidR="00A412BC" w14:paraId="58EEAF6E" w14:textId="77777777" w:rsidTr="008A76E9">
        <w:tc>
          <w:tcPr>
            <w:tcW w:w="18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6BEC0BE" w14:textId="1ED11BE5" w:rsidR="00A412BC" w:rsidRDefault="00A412BC" w:rsidP="00A412BC">
            <w:pPr>
              <w:jc w:val="both"/>
              <w:rPr>
                <w:rFonts w:ascii="Arial" w:hAnsi="Arial" w:cs="Arial"/>
                <w:color w:val="000000"/>
                <w:sz w:val="21"/>
                <w:lang w:eastAsia="zh-CN"/>
              </w:rPr>
            </w:pPr>
            <w:r>
              <w:rPr>
                <w:rFonts w:ascii="Arial" w:hAnsi="Arial" w:cs="Arial"/>
                <w:color w:val="000000"/>
                <w:sz w:val="21"/>
                <w:lang w:eastAsia="zh-CN"/>
              </w:rPr>
              <w:t>Nokia</w:t>
            </w:r>
          </w:p>
        </w:tc>
        <w:tc>
          <w:tcPr>
            <w:tcW w:w="71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727E01B" w14:textId="77777777" w:rsidR="00A412BC" w:rsidRDefault="00A412BC" w:rsidP="00A412BC">
            <w:pPr>
              <w:rPr>
                <w:rFonts w:ascii="Arial" w:hAnsi="Arial" w:cs="Arial"/>
                <w:color w:val="000000"/>
                <w:sz w:val="21"/>
                <w:lang w:eastAsia="zh-CN"/>
              </w:rPr>
            </w:pPr>
            <w:r>
              <w:rPr>
                <w:rFonts w:ascii="Arial" w:hAnsi="Arial" w:cs="Arial"/>
                <w:color w:val="000000"/>
                <w:sz w:val="21"/>
                <w:lang w:eastAsia="zh-CN"/>
              </w:rPr>
              <w:t>The support for DL small data transmission in case of MT traffic could be considered with lower priority since the majority of use cases/services are expected to be uplink initiated (MO).</w:t>
            </w:r>
          </w:p>
          <w:p w14:paraId="2EF4E59B" w14:textId="2FCD4353" w:rsidR="00A412BC" w:rsidRDefault="00A412BC" w:rsidP="00A412BC">
            <w:pPr>
              <w:jc w:val="both"/>
              <w:rPr>
                <w:rFonts w:ascii="Arial" w:eastAsia="宋体" w:hAnsi="Arial" w:cs="Arial"/>
                <w:color w:val="000000"/>
                <w:sz w:val="21"/>
                <w:lang w:eastAsia="zh-CN"/>
              </w:rPr>
            </w:pPr>
            <w:r>
              <w:rPr>
                <w:rFonts w:ascii="Arial" w:hAnsi="Arial" w:cs="Arial"/>
                <w:color w:val="000000"/>
                <w:sz w:val="21"/>
                <w:lang w:eastAsia="zh-CN"/>
              </w:rPr>
              <w:t xml:space="preserve">If DL small data transmission (MT) is to be considered, we prefer the second family of solutions (i.e. DL small data transmission is initiated by RAN </w:t>
            </w:r>
            <w:r>
              <w:rPr>
                <w:rFonts w:ascii="Arial" w:hAnsi="Arial" w:cs="Arial"/>
                <w:color w:val="000000"/>
                <w:sz w:val="21"/>
                <w:lang w:eastAsia="zh-CN"/>
              </w:rPr>
              <w:lastRenderedPageBreak/>
              <w:t>paging) to leverage a common solution for both MT and DL small data transmissions that are subsequent to UL small data transmissions/MO.</w:t>
            </w:r>
          </w:p>
        </w:tc>
        <w:tc>
          <w:tcPr>
            <w:tcW w:w="38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1534738" w14:textId="77777777" w:rsidR="00A412BC" w:rsidRPr="001E0002" w:rsidRDefault="009434E3" w:rsidP="00742890">
            <w:pPr>
              <w:pStyle w:val="a6"/>
              <w:numPr>
                <w:ilvl w:val="0"/>
                <w:numId w:val="20"/>
              </w:numPr>
              <w:ind w:firstLineChars="0"/>
              <w:rPr>
                <w:rFonts w:ascii="Calibri" w:eastAsia="Calibri" w:hAnsi="Calibri" w:cs="Calibri"/>
                <w:i/>
                <w:iCs/>
                <w:color w:val="FF0000"/>
              </w:rPr>
            </w:pPr>
            <w:r w:rsidRPr="001E0002">
              <w:rPr>
                <w:rFonts w:ascii="Calibri" w:eastAsia="Calibri" w:hAnsi="Calibri" w:cs="Calibri"/>
                <w:i/>
                <w:iCs/>
                <w:color w:val="FF0000"/>
              </w:rPr>
              <w:lastRenderedPageBreak/>
              <w:t>UL higher priority</w:t>
            </w:r>
          </w:p>
          <w:p w14:paraId="04194813" w14:textId="5E9CD24E" w:rsidR="009434E3" w:rsidRPr="001E0002" w:rsidRDefault="009434E3" w:rsidP="00742890">
            <w:pPr>
              <w:pStyle w:val="a6"/>
              <w:numPr>
                <w:ilvl w:val="0"/>
                <w:numId w:val="20"/>
              </w:numPr>
              <w:ind w:firstLineChars="0"/>
              <w:rPr>
                <w:rFonts w:ascii="Calibri" w:eastAsia="Calibri" w:hAnsi="Calibri" w:cs="Calibri"/>
                <w:i/>
                <w:iCs/>
                <w:color w:val="FF0000"/>
              </w:rPr>
            </w:pPr>
            <w:r w:rsidRPr="001E0002">
              <w:rPr>
                <w:rFonts w:ascii="Calibri" w:eastAsia="Calibri" w:hAnsi="Calibri" w:cs="Calibri"/>
                <w:i/>
                <w:iCs/>
                <w:color w:val="FF0000"/>
              </w:rPr>
              <w:t>If DL is included prefer Opt2</w:t>
            </w:r>
          </w:p>
        </w:tc>
      </w:tr>
      <w:tr w:rsidR="00A412BC" w14:paraId="23835DBC" w14:textId="77777777" w:rsidTr="008A76E9">
        <w:tc>
          <w:tcPr>
            <w:tcW w:w="18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4F112AF" w14:textId="709CA6FC" w:rsidR="00A412BC" w:rsidRDefault="00A412BC" w:rsidP="00A412BC">
            <w:pPr>
              <w:jc w:val="both"/>
              <w:rPr>
                <w:rFonts w:ascii="Arial" w:hAnsi="Arial" w:cs="Arial"/>
                <w:color w:val="000000"/>
                <w:sz w:val="21"/>
                <w:lang w:eastAsia="zh-CN"/>
              </w:rPr>
            </w:pPr>
            <w:r>
              <w:rPr>
                <w:rFonts w:ascii="Arial" w:hAnsi="Arial" w:cs="Arial"/>
                <w:color w:val="000000"/>
                <w:sz w:val="21"/>
                <w:lang w:eastAsia="zh-CN"/>
              </w:rPr>
              <w:lastRenderedPageBreak/>
              <w:t>vivo</w:t>
            </w:r>
          </w:p>
        </w:tc>
        <w:tc>
          <w:tcPr>
            <w:tcW w:w="71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F66AECD" w14:textId="44BEF799" w:rsidR="00A412BC" w:rsidRDefault="00A412BC" w:rsidP="00A412BC">
            <w:pPr>
              <w:jc w:val="both"/>
              <w:rPr>
                <w:rFonts w:ascii="Arial" w:eastAsia="宋体" w:hAnsi="Arial" w:cs="Arial"/>
                <w:color w:val="000000"/>
                <w:sz w:val="21"/>
                <w:lang w:eastAsia="zh-CN"/>
              </w:rPr>
            </w:pPr>
            <w:r>
              <w:rPr>
                <w:rFonts w:ascii="Arial" w:hAnsi="Arial" w:cs="Arial"/>
                <w:color w:val="000000"/>
                <w:sz w:val="21"/>
                <w:lang w:eastAsia="zh-CN"/>
              </w:rPr>
              <w:t>We are open to the solutions. As mentioned above, as most MT traffic pattern will also include an UL feedback, we can accept to have Option 2 considered in the first place. Regarding Option 1, we would also like to study this option, as it seems that Option 1 can bring more power saving without requiring the UE to trigger the initial access.</w:t>
            </w:r>
          </w:p>
        </w:tc>
        <w:tc>
          <w:tcPr>
            <w:tcW w:w="38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6A9F9C4" w14:textId="257D2C5F" w:rsidR="00A412BC" w:rsidRDefault="00E40969" w:rsidP="00E40969">
            <w:pPr>
              <w:pStyle w:val="a6"/>
              <w:numPr>
                <w:ilvl w:val="0"/>
                <w:numId w:val="20"/>
              </w:numPr>
              <w:ind w:firstLineChars="0"/>
              <w:rPr>
                <w:rFonts w:ascii="Calibri" w:eastAsia="Calibri" w:hAnsi="Calibri" w:cs="Calibri"/>
                <w:i/>
                <w:iCs/>
                <w:color w:val="FF0000"/>
              </w:rPr>
            </w:pPr>
            <w:r>
              <w:rPr>
                <w:rFonts w:ascii="Calibri" w:eastAsia="Calibri" w:hAnsi="Calibri" w:cs="Calibri"/>
                <w:i/>
                <w:iCs/>
                <w:color w:val="FF0000"/>
              </w:rPr>
              <w:t xml:space="preserve">Opt2 </w:t>
            </w:r>
            <w:r w:rsidR="00E96AC4">
              <w:rPr>
                <w:rFonts w:ascii="Calibri" w:eastAsia="Calibri" w:hAnsi="Calibri" w:cs="Calibri"/>
                <w:i/>
                <w:iCs/>
                <w:color w:val="FF0000"/>
              </w:rPr>
              <w:t>can be considered first</w:t>
            </w:r>
          </w:p>
          <w:p w14:paraId="714C9F2C" w14:textId="66A7F73D" w:rsidR="00E40969" w:rsidRPr="00E40969" w:rsidRDefault="00E40969" w:rsidP="00E40969">
            <w:pPr>
              <w:pStyle w:val="a6"/>
              <w:numPr>
                <w:ilvl w:val="0"/>
                <w:numId w:val="20"/>
              </w:numPr>
              <w:ind w:firstLineChars="0"/>
              <w:rPr>
                <w:rFonts w:ascii="Calibri" w:eastAsia="Calibri" w:hAnsi="Calibri" w:cs="Calibri"/>
                <w:i/>
                <w:iCs/>
                <w:color w:val="FF0000"/>
              </w:rPr>
            </w:pPr>
            <w:r>
              <w:rPr>
                <w:rFonts w:ascii="Calibri" w:eastAsia="Calibri" w:hAnsi="Calibri" w:cs="Calibri"/>
                <w:i/>
                <w:iCs/>
                <w:color w:val="FF0000"/>
              </w:rPr>
              <w:t>Opt1 can be studied</w:t>
            </w:r>
            <w:r w:rsidR="00E96AC4">
              <w:rPr>
                <w:rFonts w:ascii="Calibri" w:eastAsia="Calibri" w:hAnsi="Calibri" w:cs="Calibri"/>
                <w:i/>
                <w:iCs/>
                <w:color w:val="FF0000"/>
              </w:rPr>
              <w:t xml:space="preserve"> further</w:t>
            </w:r>
          </w:p>
        </w:tc>
      </w:tr>
      <w:tr w:rsidR="00A412BC" w14:paraId="6ACEC805" w14:textId="77777777" w:rsidTr="008A76E9">
        <w:tc>
          <w:tcPr>
            <w:tcW w:w="18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AEB12A3" w14:textId="6758AEC1" w:rsidR="00A412BC" w:rsidRDefault="00A412BC" w:rsidP="00A412BC">
            <w:pPr>
              <w:jc w:val="both"/>
              <w:rPr>
                <w:rFonts w:ascii="Arial" w:hAnsi="Arial" w:cs="Arial"/>
                <w:color w:val="000000"/>
                <w:sz w:val="21"/>
                <w:lang w:eastAsia="zh-CN"/>
              </w:rPr>
            </w:pPr>
            <w:r>
              <w:rPr>
                <w:rFonts w:ascii="Arial" w:hAnsi="Arial" w:cs="Arial"/>
                <w:color w:val="000000"/>
                <w:sz w:val="21"/>
                <w:lang w:eastAsia="zh-CN"/>
              </w:rPr>
              <w:t>China Unicom</w:t>
            </w:r>
          </w:p>
        </w:tc>
        <w:tc>
          <w:tcPr>
            <w:tcW w:w="71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736D301" w14:textId="50350ED5" w:rsidR="00A412BC" w:rsidRDefault="00A412BC" w:rsidP="00A412BC">
            <w:pPr>
              <w:jc w:val="both"/>
              <w:rPr>
                <w:rFonts w:ascii="Arial" w:eastAsia="宋体" w:hAnsi="Arial" w:cs="Arial"/>
                <w:color w:val="000000"/>
                <w:sz w:val="21"/>
                <w:lang w:eastAsia="zh-CN"/>
              </w:rPr>
            </w:pPr>
            <w:r>
              <w:rPr>
                <w:rFonts w:ascii="Arial" w:eastAsia="Arial" w:hAnsi="Arial" w:cs="Arial"/>
                <w:color w:val="000000"/>
                <w:sz w:val="21"/>
              </w:rPr>
              <w:t>We think DL is an important scenario, and option 2 seems sufficient for Rel-17.</w:t>
            </w:r>
          </w:p>
        </w:tc>
        <w:tc>
          <w:tcPr>
            <w:tcW w:w="38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D499465" w14:textId="656F1665" w:rsidR="00A412BC" w:rsidRPr="001E0002" w:rsidRDefault="005E3D5A" w:rsidP="005E3D5A">
            <w:pPr>
              <w:pStyle w:val="a6"/>
              <w:numPr>
                <w:ilvl w:val="0"/>
                <w:numId w:val="20"/>
              </w:numPr>
              <w:ind w:firstLineChars="0"/>
              <w:rPr>
                <w:rFonts w:ascii="Calibri" w:eastAsia="Calibri" w:hAnsi="Calibri" w:cs="Calibri"/>
                <w:i/>
                <w:iCs/>
                <w:color w:val="FF0000"/>
              </w:rPr>
            </w:pPr>
            <w:r w:rsidRPr="001E0002">
              <w:rPr>
                <w:rFonts w:ascii="Calibri" w:eastAsia="Calibri" w:hAnsi="Calibri" w:cs="Calibri"/>
                <w:i/>
                <w:iCs/>
                <w:color w:val="FF0000"/>
              </w:rPr>
              <w:t>Support DL, prefer Opt2</w:t>
            </w:r>
          </w:p>
        </w:tc>
      </w:tr>
      <w:tr w:rsidR="00A412BC" w14:paraId="566D81A8" w14:textId="77777777" w:rsidTr="008A76E9">
        <w:tc>
          <w:tcPr>
            <w:tcW w:w="18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FF33E3A" w14:textId="016FDDB4" w:rsidR="00A412BC" w:rsidRDefault="00A412BC" w:rsidP="00A412BC">
            <w:pPr>
              <w:jc w:val="both"/>
              <w:rPr>
                <w:rFonts w:ascii="Arial" w:hAnsi="Arial" w:cs="Arial"/>
                <w:color w:val="000000"/>
                <w:sz w:val="21"/>
                <w:lang w:eastAsia="zh-CN"/>
              </w:rPr>
            </w:pPr>
            <w:r>
              <w:rPr>
                <w:rFonts w:ascii="Arial" w:hAnsi="Arial" w:cs="Arial"/>
                <w:color w:val="000000"/>
                <w:sz w:val="21"/>
                <w:lang w:eastAsia="zh-CN"/>
              </w:rPr>
              <w:t>DOCOMO</w:t>
            </w:r>
          </w:p>
        </w:tc>
        <w:tc>
          <w:tcPr>
            <w:tcW w:w="71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1A6EE12" w14:textId="3B98F0B2" w:rsidR="00A412BC" w:rsidRDefault="00A412BC" w:rsidP="00A412BC">
            <w:pPr>
              <w:jc w:val="both"/>
              <w:rPr>
                <w:rFonts w:ascii="Arial" w:eastAsia="Arial" w:hAnsi="Arial" w:cs="Arial"/>
                <w:color w:val="000000"/>
                <w:sz w:val="21"/>
              </w:rPr>
            </w:pPr>
            <w:r>
              <w:rPr>
                <w:rFonts w:ascii="Arial" w:hAnsi="Arial" w:cs="Arial"/>
                <w:color w:val="000000"/>
                <w:sz w:val="21"/>
                <w:lang w:eastAsia="zh-CN"/>
              </w:rPr>
              <w:t>We prefer to prioritize UL case in Rel.17. Considering the limited gains and difficulty to support for DL case, it can be studied in future release and we are open for both opt.1 and opt.2.</w:t>
            </w:r>
          </w:p>
        </w:tc>
        <w:tc>
          <w:tcPr>
            <w:tcW w:w="38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C07E873" w14:textId="443D339C" w:rsidR="00A412BC" w:rsidRPr="001E0002" w:rsidRDefault="005E3D5A" w:rsidP="005E3D5A">
            <w:pPr>
              <w:pStyle w:val="a6"/>
              <w:numPr>
                <w:ilvl w:val="0"/>
                <w:numId w:val="20"/>
              </w:numPr>
              <w:ind w:firstLineChars="0"/>
              <w:rPr>
                <w:rFonts w:ascii="Calibri" w:eastAsia="Calibri" w:hAnsi="Calibri" w:cs="Calibri"/>
                <w:i/>
                <w:iCs/>
                <w:color w:val="FF0000"/>
              </w:rPr>
            </w:pPr>
            <w:r w:rsidRPr="001E0002">
              <w:rPr>
                <w:rFonts w:ascii="Calibri" w:eastAsia="Calibri" w:hAnsi="Calibri" w:cs="Calibri"/>
                <w:i/>
                <w:iCs/>
                <w:color w:val="FF0000"/>
              </w:rPr>
              <w:t>Only UL in Rel-17</w:t>
            </w:r>
          </w:p>
        </w:tc>
      </w:tr>
      <w:tr w:rsidR="00A412BC" w14:paraId="5E2D4C9E" w14:textId="77777777" w:rsidTr="008A76E9">
        <w:tc>
          <w:tcPr>
            <w:tcW w:w="18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7A837D1" w14:textId="4009EB29" w:rsidR="00A412BC" w:rsidRDefault="00A412BC" w:rsidP="00A412BC">
            <w:pPr>
              <w:jc w:val="both"/>
              <w:rPr>
                <w:rFonts w:ascii="Arial" w:hAnsi="Arial" w:cs="Arial"/>
                <w:color w:val="000000"/>
                <w:sz w:val="21"/>
                <w:lang w:eastAsia="zh-CN"/>
              </w:rPr>
            </w:pPr>
            <w:r w:rsidRPr="006C1856">
              <w:rPr>
                <w:rFonts w:ascii="Arial" w:eastAsia="Arial" w:hAnsi="Arial" w:cs="Arial"/>
                <w:sz w:val="21"/>
                <w:lang w:eastAsia="zh-CN"/>
              </w:rPr>
              <w:t>SONY</w:t>
            </w:r>
          </w:p>
        </w:tc>
        <w:tc>
          <w:tcPr>
            <w:tcW w:w="71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B723CCB" w14:textId="578F4EF9" w:rsidR="00A412BC" w:rsidRDefault="00A412BC" w:rsidP="00A412BC">
            <w:pPr>
              <w:jc w:val="both"/>
              <w:rPr>
                <w:rFonts w:ascii="Arial" w:hAnsi="Arial" w:cs="Arial"/>
                <w:color w:val="000000"/>
                <w:sz w:val="21"/>
                <w:lang w:eastAsia="zh-CN"/>
              </w:rPr>
            </w:pPr>
            <w:r w:rsidRPr="006C1856">
              <w:rPr>
                <w:rFonts w:ascii="Arial" w:hAnsi="Arial" w:cs="Arial"/>
                <w:sz w:val="21"/>
                <w:lang w:eastAsia="zh-CN"/>
              </w:rPr>
              <w:t>We think both DL (MT) and UL (MO) transmissions should be supported and addressed. For DL, we think O</w:t>
            </w:r>
            <w:r w:rsidRPr="006C1856">
              <w:rPr>
                <w:rFonts w:ascii="Arial" w:eastAsia="Arial" w:hAnsi="Arial" w:cs="Arial"/>
                <w:sz w:val="21"/>
              </w:rPr>
              <w:t>ptions 1 and 2 can be further studied initially and depending on different scenarios e.g. UE’s location and/or context information is known by the network or not</w:t>
            </w:r>
            <w:r>
              <w:rPr>
                <w:rFonts w:ascii="Arial" w:eastAsia="Arial" w:hAnsi="Arial" w:cs="Arial"/>
                <w:sz w:val="21"/>
              </w:rPr>
              <w:t xml:space="preserve">. Note that </w:t>
            </w:r>
            <w:r w:rsidRPr="006C1856">
              <w:rPr>
                <w:rFonts w:ascii="Arial" w:eastAsia="Arial" w:hAnsi="Arial" w:cs="Arial"/>
                <w:sz w:val="21"/>
              </w:rPr>
              <w:t xml:space="preserve">each solution has its benefits. </w:t>
            </w:r>
          </w:p>
        </w:tc>
        <w:tc>
          <w:tcPr>
            <w:tcW w:w="38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A0F7DD8" w14:textId="77777777" w:rsidR="00A412BC" w:rsidRPr="001E0002" w:rsidRDefault="005E3D5A" w:rsidP="005E3D5A">
            <w:pPr>
              <w:pStyle w:val="a6"/>
              <w:numPr>
                <w:ilvl w:val="0"/>
                <w:numId w:val="20"/>
              </w:numPr>
              <w:ind w:firstLineChars="0"/>
              <w:rPr>
                <w:rFonts w:ascii="Calibri" w:eastAsia="Calibri" w:hAnsi="Calibri" w:cs="Calibri"/>
                <w:i/>
                <w:iCs/>
                <w:color w:val="FF0000"/>
              </w:rPr>
            </w:pPr>
            <w:r w:rsidRPr="001E0002">
              <w:rPr>
                <w:rFonts w:ascii="Calibri" w:eastAsia="Calibri" w:hAnsi="Calibri" w:cs="Calibri"/>
                <w:i/>
                <w:iCs/>
                <w:color w:val="FF0000"/>
              </w:rPr>
              <w:t>Support DL</w:t>
            </w:r>
          </w:p>
          <w:p w14:paraId="189318DB" w14:textId="61A27B44" w:rsidR="005E3D5A" w:rsidRPr="001E0002" w:rsidRDefault="005E3D5A" w:rsidP="005E3D5A">
            <w:pPr>
              <w:pStyle w:val="a6"/>
              <w:numPr>
                <w:ilvl w:val="0"/>
                <w:numId w:val="20"/>
              </w:numPr>
              <w:ind w:firstLineChars="0"/>
              <w:rPr>
                <w:rFonts w:ascii="Calibri" w:eastAsia="Calibri" w:hAnsi="Calibri" w:cs="Calibri"/>
                <w:i/>
                <w:iCs/>
                <w:color w:val="FF0000"/>
              </w:rPr>
            </w:pPr>
            <w:r w:rsidRPr="001E0002">
              <w:rPr>
                <w:rFonts w:ascii="Calibri" w:eastAsia="Calibri" w:hAnsi="Calibri" w:cs="Calibri"/>
                <w:i/>
                <w:iCs/>
                <w:color w:val="FF0000"/>
              </w:rPr>
              <w:t>Consider both opt1 and opt2</w:t>
            </w:r>
          </w:p>
        </w:tc>
      </w:tr>
      <w:tr w:rsidR="00E40969" w14:paraId="43E53407" w14:textId="77777777" w:rsidTr="008A76E9">
        <w:tc>
          <w:tcPr>
            <w:tcW w:w="18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0598C0A" w14:textId="0C1A1ACA" w:rsidR="00E40969" w:rsidRPr="006C1856" w:rsidRDefault="00E40969" w:rsidP="00E40969">
            <w:pPr>
              <w:jc w:val="both"/>
              <w:rPr>
                <w:rFonts w:ascii="Arial" w:eastAsia="Arial" w:hAnsi="Arial" w:cs="Arial"/>
                <w:sz w:val="21"/>
                <w:lang w:eastAsia="zh-CN"/>
              </w:rPr>
            </w:pPr>
            <w:r>
              <w:rPr>
                <w:rFonts w:ascii="Arial" w:hAnsi="Arial" w:cs="Arial"/>
                <w:color w:val="000000"/>
                <w:sz w:val="21"/>
                <w:lang w:eastAsia="zh-CN"/>
              </w:rPr>
              <w:t>Intel</w:t>
            </w:r>
          </w:p>
        </w:tc>
        <w:tc>
          <w:tcPr>
            <w:tcW w:w="71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65E2909" w14:textId="04DA5C27" w:rsidR="00E40969" w:rsidRPr="006C1856" w:rsidRDefault="00E40969" w:rsidP="00E40969">
            <w:pPr>
              <w:jc w:val="both"/>
              <w:rPr>
                <w:rFonts w:ascii="Arial" w:hAnsi="Arial" w:cs="Arial"/>
                <w:sz w:val="21"/>
                <w:lang w:eastAsia="zh-CN"/>
              </w:rPr>
            </w:pPr>
            <w:r>
              <w:rPr>
                <w:rFonts w:ascii="Arial" w:hAnsi="Arial" w:cs="Arial"/>
                <w:color w:val="000000"/>
                <w:sz w:val="21"/>
                <w:lang w:eastAsia="zh-CN"/>
              </w:rPr>
              <w:t xml:space="preserve">We think UL should be prioritized over DL.  If time permits Paging based solution can be considered for DL data to minimize time needed and RAN1 impact.   </w:t>
            </w:r>
          </w:p>
        </w:tc>
        <w:tc>
          <w:tcPr>
            <w:tcW w:w="38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FAE29A0" w14:textId="77777777" w:rsidR="00E40969" w:rsidRPr="001E0002" w:rsidRDefault="00E40969" w:rsidP="00E40969">
            <w:pPr>
              <w:pStyle w:val="a6"/>
              <w:numPr>
                <w:ilvl w:val="0"/>
                <w:numId w:val="20"/>
              </w:numPr>
              <w:ind w:firstLineChars="0"/>
              <w:rPr>
                <w:rFonts w:ascii="Calibri" w:eastAsia="Calibri" w:hAnsi="Calibri" w:cs="Calibri"/>
                <w:i/>
                <w:iCs/>
                <w:color w:val="FF0000"/>
              </w:rPr>
            </w:pPr>
            <w:r w:rsidRPr="001E0002">
              <w:rPr>
                <w:rFonts w:ascii="Calibri" w:eastAsia="Calibri" w:hAnsi="Calibri" w:cs="Calibri"/>
                <w:i/>
                <w:iCs/>
                <w:color w:val="FF0000"/>
              </w:rPr>
              <w:t>UL higher priority</w:t>
            </w:r>
          </w:p>
          <w:p w14:paraId="05590A1A" w14:textId="777F9299" w:rsidR="00E40969" w:rsidRPr="001E0002" w:rsidRDefault="00E40969" w:rsidP="00E40969">
            <w:pPr>
              <w:pStyle w:val="a6"/>
              <w:numPr>
                <w:ilvl w:val="0"/>
                <w:numId w:val="20"/>
              </w:numPr>
              <w:ind w:firstLineChars="0"/>
              <w:rPr>
                <w:rFonts w:ascii="Calibri" w:eastAsia="Calibri" w:hAnsi="Calibri" w:cs="Calibri"/>
                <w:i/>
                <w:iCs/>
                <w:color w:val="FF0000"/>
              </w:rPr>
            </w:pPr>
            <w:r w:rsidRPr="001E0002">
              <w:rPr>
                <w:rFonts w:ascii="Calibri" w:eastAsia="Calibri" w:hAnsi="Calibri" w:cs="Calibri"/>
                <w:i/>
                <w:iCs/>
                <w:color w:val="FF0000"/>
              </w:rPr>
              <w:t>If DL is included prefer Opt2</w:t>
            </w:r>
          </w:p>
        </w:tc>
      </w:tr>
      <w:tr w:rsidR="004020DE" w14:paraId="68CAC497" w14:textId="77777777" w:rsidTr="008A76E9">
        <w:tc>
          <w:tcPr>
            <w:tcW w:w="18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74DC9D2" w14:textId="3DC0793F" w:rsidR="004020DE" w:rsidRDefault="004020DE" w:rsidP="00E40969">
            <w:pPr>
              <w:jc w:val="both"/>
              <w:rPr>
                <w:rFonts w:ascii="Arial" w:hAnsi="Arial" w:cs="Arial"/>
                <w:color w:val="000000"/>
                <w:sz w:val="21"/>
                <w:lang w:eastAsia="zh-CN"/>
              </w:rPr>
            </w:pPr>
            <w:r>
              <w:rPr>
                <w:rFonts w:ascii="Arial" w:hAnsi="Arial" w:cs="Arial"/>
                <w:color w:val="000000"/>
                <w:sz w:val="21"/>
                <w:lang w:eastAsia="zh-CN"/>
              </w:rPr>
              <w:t>Vodafone</w:t>
            </w:r>
          </w:p>
        </w:tc>
        <w:tc>
          <w:tcPr>
            <w:tcW w:w="71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E4464D6" w14:textId="471FA22F" w:rsidR="004020DE" w:rsidRDefault="004020DE" w:rsidP="004020DE">
            <w:pPr>
              <w:jc w:val="both"/>
              <w:rPr>
                <w:rFonts w:ascii="Arial" w:hAnsi="Arial" w:cs="Arial"/>
                <w:color w:val="000000"/>
                <w:sz w:val="21"/>
                <w:lang w:eastAsia="zh-CN"/>
              </w:rPr>
            </w:pPr>
            <w:r>
              <w:rPr>
                <w:rFonts w:ascii="Arial" w:eastAsia="Arial" w:hAnsi="Arial" w:cs="Arial"/>
                <w:color w:val="000000"/>
                <w:sz w:val="21"/>
              </w:rPr>
              <w:t>We prefer to tackle the UL solution initially; however, we are open to DL small data transmission as long as this transmission is performed when the UE is in inactive state.</w:t>
            </w:r>
          </w:p>
        </w:tc>
        <w:tc>
          <w:tcPr>
            <w:tcW w:w="38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C13D720" w14:textId="77777777" w:rsidR="004020DE" w:rsidRDefault="004020DE" w:rsidP="00E40969">
            <w:pPr>
              <w:pStyle w:val="a6"/>
              <w:numPr>
                <w:ilvl w:val="0"/>
                <w:numId w:val="20"/>
              </w:numPr>
              <w:ind w:firstLineChars="0"/>
              <w:rPr>
                <w:rFonts w:ascii="Calibri" w:eastAsia="Calibri" w:hAnsi="Calibri" w:cs="Calibri"/>
                <w:i/>
                <w:iCs/>
                <w:color w:val="FF0000"/>
              </w:rPr>
            </w:pPr>
            <w:r>
              <w:rPr>
                <w:rFonts w:ascii="Calibri" w:eastAsia="Calibri" w:hAnsi="Calibri" w:cs="Calibri"/>
                <w:i/>
                <w:iCs/>
                <w:color w:val="FF0000"/>
              </w:rPr>
              <w:t>UL higher priority</w:t>
            </w:r>
          </w:p>
          <w:p w14:paraId="20DD6725" w14:textId="11E56125" w:rsidR="004020DE" w:rsidRPr="001E0002" w:rsidRDefault="004020DE" w:rsidP="00E40969">
            <w:pPr>
              <w:pStyle w:val="a6"/>
              <w:numPr>
                <w:ilvl w:val="0"/>
                <w:numId w:val="20"/>
              </w:numPr>
              <w:ind w:firstLineChars="0"/>
              <w:rPr>
                <w:rFonts w:ascii="Calibri" w:eastAsia="Calibri" w:hAnsi="Calibri" w:cs="Calibri"/>
                <w:i/>
                <w:iCs/>
                <w:color w:val="FF0000"/>
              </w:rPr>
            </w:pPr>
            <w:r>
              <w:rPr>
                <w:rFonts w:ascii="Calibri" w:eastAsia="Calibri" w:hAnsi="Calibri" w:cs="Calibri"/>
                <w:i/>
                <w:iCs/>
                <w:color w:val="FF0000"/>
              </w:rPr>
              <w:t>Open to DL (lower priority?)</w:t>
            </w:r>
          </w:p>
        </w:tc>
      </w:tr>
      <w:bookmarkEnd w:id="1"/>
    </w:tbl>
    <w:p w14:paraId="7397CDE2" w14:textId="77777777" w:rsidR="00E96AC4" w:rsidRDefault="00E96AC4" w:rsidP="00E96AC4">
      <w:pPr>
        <w:jc w:val="both"/>
        <w:rPr>
          <w:rFonts w:ascii="Arial" w:eastAsia="Arial" w:hAnsi="Arial" w:cs="Arial"/>
          <w:b/>
          <w:bCs/>
          <w:color w:val="FF0000"/>
          <w:sz w:val="21"/>
          <w:u w:val="single"/>
        </w:rPr>
      </w:pPr>
    </w:p>
    <w:p w14:paraId="6F077375" w14:textId="33FC4890" w:rsidR="00E96AC4" w:rsidRPr="007E1A13" w:rsidRDefault="00A53267" w:rsidP="00E96AC4">
      <w:pPr>
        <w:jc w:val="both"/>
        <w:rPr>
          <w:rFonts w:ascii="Arial" w:eastAsia="Arial" w:hAnsi="Arial" w:cs="Arial"/>
          <w:b/>
          <w:bCs/>
          <w:color w:val="FF0000"/>
          <w:sz w:val="21"/>
          <w:u w:val="single"/>
        </w:rPr>
      </w:pPr>
      <w:r>
        <w:rPr>
          <w:rFonts w:ascii="Arial" w:eastAsia="Arial" w:hAnsi="Arial" w:cs="Arial"/>
          <w:b/>
          <w:bCs/>
          <w:color w:val="FF0000"/>
          <w:sz w:val="21"/>
          <w:u w:val="single"/>
        </w:rPr>
        <w:t xml:space="preserve">Email </w:t>
      </w:r>
      <w:r w:rsidR="00E96AC4" w:rsidRPr="007E1A13">
        <w:rPr>
          <w:rFonts w:ascii="Arial" w:eastAsia="Arial" w:hAnsi="Arial" w:cs="Arial"/>
          <w:b/>
          <w:bCs/>
          <w:color w:val="FF0000"/>
          <w:sz w:val="21"/>
          <w:u w:val="single"/>
        </w:rPr>
        <w:t xml:space="preserve">Discussion summary: </w:t>
      </w:r>
    </w:p>
    <w:p w14:paraId="75680252" w14:textId="62B233CB" w:rsidR="00BE2ABF" w:rsidRPr="00A20A3C" w:rsidRDefault="00E96AC4">
      <w:pPr>
        <w:jc w:val="both"/>
        <w:rPr>
          <w:rFonts w:ascii="Arial" w:eastAsia="Arial" w:hAnsi="Arial" w:cs="Arial"/>
          <w:color w:val="FF0000"/>
          <w:sz w:val="21"/>
        </w:rPr>
      </w:pPr>
      <w:r w:rsidRPr="00A20A3C">
        <w:rPr>
          <w:rFonts w:ascii="Arial" w:eastAsia="Arial" w:hAnsi="Arial" w:cs="Arial"/>
          <w:color w:val="FF0000"/>
          <w:sz w:val="21"/>
        </w:rPr>
        <w:t xml:space="preserve">The summary of the above comments can be found in the table below: </w:t>
      </w:r>
    </w:p>
    <w:tbl>
      <w:tblPr>
        <w:tblW w:w="12895" w:type="dxa"/>
        <w:tblLook w:val="04A0" w:firstRow="1" w:lastRow="0" w:firstColumn="1" w:lastColumn="0" w:noHBand="0" w:noVBand="1"/>
      </w:tblPr>
      <w:tblGrid>
        <w:gridCol w:w="520"/>
        <w:gridCol w:w="1863"/>
        <w:gridCol w:w="7677"/>
        <w:gridCol w:w="708"/>
        <w:gridCol w:w="709"/>
        <w:gridCol w:w="1418"/>
      </w:tblGrid>
      <w:tr w:rsidR="00BA144E" w:rsidRPr="00BA144E" w14:paraId="5336340F" w14:textId="77777777" w:rsidTr="00BA144E">
        <w:trPr>
          <w:trHeight w:val="300"/>
        </w:trPr>
        <w:tc>
          <w:tcPr>
            <w:tcW w:w="520" w:type="dxa"/>
            <w:tcBorders>
              <w:top w:val="single" w:sz="4" w:space="0" w:color="auto"/>
              <w:left w:val="single" w:sz="4" w:space="0" w:color="auto"/>
              <w:bottom w:val="single" w:sz="4" w:space="0" w:color="auto"/>
              <w:right w:val="single" w:sz="4" w:space="0" w:color="auto"/>
            </w:tcBorders>
            <w:shd w:val="clear" w:color="000000" w:fill="BDD7EE"/>
            <w:noWrap/>
            <w:vAlign w:val="bottom"/>
            <w:hideMark/>
          </w:tcPr>
          <w:p w14:paraId="54F8E340" w14:textId="77777777" w:rsidR="00BA144E" w:rsidRPr="00BA144E" w:rsidRDefault="00BA144E" w:rsidP="00BA144E">
            <w:pPr>
              <w:spacing w:after="0" w:line="240" w:lineRule="auto"/>
              <w:rPr>
                <w:rFonts w:ascii="Calibri" w:eastAsia="Times New Roman" w:hAnsi="Calibri" w:cs="Calibri"/>
                <w:color w:val="000000"/>
                <w:lang w:val="en-GB" w:eastAsia="en-GB"/>
              </w:rPr>
            </w:pPr>
            <w:r w:rsidRPr="00BA144E">
              <w:rPr>
                <w:rFonts w:ascii="Calibri" w:eastAsia="Times New Roman" w:hAnsi="Calibri" w:cs="Calibri"/>
                <w:color w:val="000000"/>
                <w:lang w:val="en-GB" w:eastAsia="en-GB"/>
              </w:rPr>
              <w:t>#</w:t>
            </w:r>
          </w:p>
        </w:tc>
        <w:tc>
          <w:tcPr>
            <w:tcW w:w="1863" w:type="dxa"/>
            <w:tcBorders>
              <w:top w:val="single" w:sz="4" w:space="0" w:color="auto"/>
              <w:left w:val="nil"/>
              <w:bottom w:val="single" w:sz="4" w:space="0" w:color="auto"/>
              <w:right w:val="single" w:sz="4" w:space="0" w:color="auto"/>
            </w:tcBorders>
            <w:shd w:val="clear" w:color="000000" w:fill="BDD7EE"/>
            <w:noWrap/>
            <w:vAlign w:val="bottom"/>
            <w:hideMark/>
          </w:tcPr>
          <w:p w14:paraId="6B32E098" w14:textId="77777777" w:rsidR="00BA144E" w:rsidRPr="00BA144E" w:rsidRDefault="00BA144E" w:rsidP="00BA144E">
            <w:pPr>
              <w:spacing w:after="0" w:line="240" w:lineRule="auto"/>
              <w:rPr>
                <w:rFonts w:ascii="Calibri" w:eastAsia="Times New Roman" w:hAnsi="Calibri" w:cs="Calibri"/>
                <w:color w:val="000000"/>
                <w:lang w:val="en-GB" w:eastAsia="en-GB"/>
              </w:rPr>
            </w:pPr>
            <w:r w:rsidRPr="00BA144E">
              <w:rPr>
                <w:rFonts w:ascii="Calibri" w:eastAsia="Times New Roman" w:hAnsi="Calibri" w:cs="Calibri"/>
                <w:color w:val="000000"/>
                <w:lang w:val="en-GB" w:eastAsia="en-GB"/>
              </w:rPr>
              <w:t>Company</w:t>
            </w:r>
          </w:p>
        </w:tc>
        <w:tc>
          <w:tcPr>
            <w:tcW w:w="7677" w:type="dxa"/>
            <w:tcBorders>
              <w:top w:val="single" w:sz="4" w:space="0" w:color="auto"/>
              <w:left w:val="nil"/>
              <w:bottom w:val="single" w:sz="4" w:space="0" w:color="auto"/>
              <w:right w:val="single" w:sz="4" w:space="0" w:color="auto"/>
            </w:tcBorders>
            <w:shd w:val="clear" w:color="000000" w:fill="BDD7EE"/>
            <w:noWrap/>
            <w:vAlign w:val="bottom"/>
            <w:hideMark/>
          </w:tcPr>
          <w:p w14:paraId="19DF18F6" w14:textId="77777777" w:rsidR="00BA144E" w:rsidRPr="00BA144E" w:rsidRDefault="00BA144E" w:rsidP="00BA144E">
            <w:pPr>
              <w:spacing w:after="0" w:line="240" w:lineRule="auto"/>
              <w:rPr>
                <w:rFonts w:ascii="Calibri" w:eastAsia="Times New Roman" w:hAnsi="Calibri" w:cs="Calibri"/>
                <w:color w:val="000000"/>
                <w:lang w:val="en-GB" w:eastAsia="en-GB"/>
              </w:rPr>
            </w:pPr>
            <w:r w:rsidRPr="00BA144E">
              <w:rPr>
                <w:rFonts w:ascii="Calibri" w:eastAsia="Times New Roman" w:hAnsi="Calibri" w:cs="Calibri"/>
                <w:color w:val="000000"/>
                <w:lang w:val="en-GB" w:eastAsia="en-GB"/>
              </w:rPr>
              <w:t>comment summary</w:t>
            </w:r>
          </w:p>
        </w:tc>
        <w:tc>
          <w:tcPr>
            <w:tcW w:w="708" w:type="dxa"/>
            <w:tcBorders>
              <w:top w:val="single" w:sz="4" w:space="0" w:color="auto"/>
              <w:left w:val="nil"/>
              <w:bottom w:val="single" w:sz="4" w:space="0" w:color="auto"/>
              <w:right w:val="single" w:sz="4" w:space="0" w:color="auto"/>
            </w:tcBorders>
            <w:shd w:val="clear" w:color="000000" w:fill="BDD7EE"/>
            <w:noWrap/>
            <w:vAlign w:val="bottom"/>
            <w:hideMark/>
          </w:tcPr>
          <w:p w14:paraId="1ECD6505" w14:textId="77777777" w:rsidR="00BA144E" w:rsidRPr="00BA144E" w:rsidRDefault="00BA144E" w:rsidP="00BA144E">
            <w:pPr>
              <w:spacing w:after="0" w:line="240" w:lineRule="auto"/>
              <w:jc w:val="center"/>
              <w:rPr>
                <w:rFonts w:ascii="Calibri" w:eastAsia="Times New Roman" w:hAnsi="Calibri" w:cs="Calibri"/>
                <w:color w:val="000000"/>
                <w:lang w:val="en-GB" w:eastAsia="en-GB"/>
              </w:rPr>
            </w:pPr>
            <w:r w:rsidRPr="00BA144E">
              <w:rPr>
                <w:rFonts w:ascii="Calibri" w:eastAsia="Times New Roman" w:hAnsi="Calibri" w:cs="Calibri"/>
                <w:color w:val="000000"/>
                <w:lang w:val="en-GB" w:eastAsia="en-GB"/>
              </w:rPr>
              <w:t>opt1</w:t>
            </w:r>
          </w:p>
        </w:tc>
        <w:tc>
          <w:tcPr>
            <w:tcW w:w="709" w:type="dxa"/>
            <w:tcBorders>
              <w:top w:val="single" w:sz="4" w:space="0" w:color="auto"/>
              <w:left w:val="nil"/>
              <w:bottom w:val="single" w:sz="4" w:space="0" w:color="auto"/>
              <w:right w:val="single" w:sz="4" w:space="0" w:color="auto"/>
            </w:tcBorders>
            <w:shd w:val="clear" w:color="000000" w:fill="BDD7EE"/>
            <w:noWrap/>
            <w:vAlign w:val="bottom"/>
            <w:hideMark/>
          </w:tcPr>
          <w:p w14:paraId="48A92784" w14:textId="77777777" w:rsidR="00BA144E" w:rsidRPr="00BA144E" w:rsidRDefault="00BA144E" w:rsidP="00BA144E">
            <w:pPr>
              <w:spacing w:after="0" w:line="240" w:lineRule="auto"/>
              <w:jc w:val="center"/>
              <w:rPr>
                <w:rFonts w:ascii="Calibri" w:eastAsia="Times New Roman" w:hAnsi="Calibri" w:cs="Calibri"/>
                <w:color w:val="000000"/>
                <w:lang w:val="en-GB" w:eastAsia="en-GB"/>
              </w:rPr>
            </w:pPr>
            <w:r w:rsidRPr="00BA144E">
              <w:rPr>
                <w:rFonts w:ascii="Calibri" w:eastAsia="Times New Roman" w:hAnsi="Calibri" w:cs="Calibri"/>
                <w:color w:val="000000"/>
                <w:lang w:val="en-GB" w:eastAsia="en-GB"/>
              </w:rPr>
              <w:t>opt2</w:t>
            </w:r>
          </w:p>
        </w:tc>
        <w:tc>
          <w:tcPr>
            <w:tcW w:w="1418" w:type="dxa"/>
            <w:tcBorders>
              <w:top w:val="single" w:sz="4" w:space="0" w:color="auto"/>
              <w:left w:val="nil"/>
              <w:bottom w:val="single" w:sz="4" w:space="0" w:color="auto"/>
              <w:right w:val="single" w:sz="4" w:space="0" w:color="auto"/>
            </w:tcBorders>
            <w:shd w:val="clear" w:color="000000" w:fill="BDD7EE"/>
            <w:noWrap/>
            <w:vAlign w:val="bottom"/>
            <w:hideMark/>
          </w:tcPr>
          <w:p w14:paraId="1C5DBD5C" w14:textId="77777777" w:rsidR="00BA144E" w:rsidRPr="00BA144E" w:rsidRDefault="00BA144E" w:rsidP="00BA144E">
            <w:pPr>
              <w:spacing w:after="0" w:line="240" w:lineRule="auto"/>
              <w:jc w:val="center"/>
              <w:rPr>
                <w:rFonts w:ascii="Calibri" w:eastAsia="Times New Roman" w:hAnsi="Calibri" w:cs="Calibri"/>
                <w:color w:val="000000"/>
                <w:lang w:val="en-GB" w:eastAsia="en-GB"/>
              </w:rPr>
            </w:pPr>
            <w:r w:rsidRPr="00BA144E">
              <w:rPr>
                <w:rFonts w:ascii="Calibri" w:eastAsia="Times New Roman" w:hAnsi="Calibri" w:cs="Calibri"/>
                <w:color w:val="000000"/>
                <w:lang w:val="en-GB" w:eastAsia="en-GB"/>
              </w:rPr>
              <w:t>Prioritise UL</w:t>
            </w:r>
          </w:p>
        </w:tc>
      </w:tr>
      <w:tr w:rsidR="00BA144E" w:rsidRPr="00BA144E" w14:paraId="16A8CD9D" w14:textId="77777777" w:rsidTr="00BA144E">
        <w:trPr>
          <w:trHeight w:val="540"/>
        </w:trPr>
        <w:tc>
          <w:tcPr>
            <w:tcW w:w="520" w:type="dxa"/>
            <w:tcBorders>
              <w:top w:val="nil"/>
              <w:left w:val="single" w:sz="4" w:space="0" w:color="auto"/>
              <w:bottom w:val="single" w:sz="4" w:space="0" w:color="auto"/>
              <w:right w:val="single" w:sz="4" w:space="0" w:color="auto"/>
            </w:tcBorders>
            <w:shd w:val="clear" w:color="auto" w:fill="auto"/>
            <w:noWrap/>
            <w:vAlign w:val="bottom"/>
            <w:hideMark/>
          </w:tcPr>
          <w:p w14:paraId="617801C8" w14:textId="77777777" w:rsidR="00BA144E" w:rsidRPr="00BA144E" w:rsidRDefault="00BA144E" w:rsidP="00BA144E">
            <w:pPr>
              <w:spacing w:after="0" w:line="240" w:lineRule="auto"/>
              <w:jc w:val="right"/>
              <w:rPr>
                <w:rFonts w:ascii="Calibri" w:eastAsia="Times New Roman" w:hAnsi="Calibri" w:cs="Calibri"/>
                <w:color w:val="000000"/>
                <w:lang w:val="en-GB" w:eastAsia="en-GB"/>
              </w:rPr>
            </w:pPr>
            <w:r w:rsidRPr="00BA144E">
              <w:rPr>
                <w:rFonts w:ascii="Calibri" w:eastAsia="Times New Roman" w:hAnsi="Calibri" w:cs="Calibri"/>
                <w:color w:val="000000"/>
                <w:lang w:val="en-GB" w:eastAsia="en-GB"/>
              </w:rPr>
              <w:t>1</w:t>
            </w:r>
          </w:p>
        </w:tc>
        <w:tc>
          <w:tcPr>
            <w:tcW w:w="1863" w:type="dxa"/>
            <w:tcBorders>
              <w:top w:val="nil"/>
              <w:left w:val="nil"/>
              <w:bottom w:val="single" w:sz="4" w:space="0" w:color="auto"/>
              <w:right w:val="single" w:sz="4" w:space="0" w:color="auto"/>
            </w:tcBorders>
            <w:shd w:val="clear" w:color="000000" w:fill="FFFFFF"/>
            <w:vAlign w:val="center"/>
            <w:hideMark/>
          </w:tcPr>
          <w:p w14:paraId="53E949CB" w14:textId="77777777" w:rsidR="00BA144E" w:rsidRPr="00BA144E" w:rsidRDefault="00BA144E" w:rsidP="00BA144E">
            <w:pPr>
              <w:spacing w:after="0" w:line="240" w:lineRule="auto"/>
              <w:jc w:val="both"/>
              <w:rPr>
                <w:rFonts w:ascii="Arial" w:eastAsia="Times New Roman" w:hAnsi="Arial" w:cs="Arial"/>
                <w:color w:val="000000"/>
                <w:sz w:val="21"/>
                <w:szCs w:val="21"/>
                <w:lang w:val="en-GB" w:eastAsia="en-GB"/>
              </w:rPr>
            </w:pPr>
            <w:r w:rsidRPr="00BA144E">
              <w:rPr>
                <w:rFonts w:ascii="Arial" w:eastAsia="Times New Roman" w:hAnsi="Arial" w:cs="Arial"/>
                <w:color w:val="000000"/>
                <w:sz w:val="21"/>
                <w:szCs w:val="21"/>
                <w:lang w:eastAsia="en-GB"/>
              </w:rPr>
              <w:t>ZTE</w:t>
            </w:r>
          </w:p>
        </w:tc>
        <w:tc>
          <w:tcPr>
            <w:tcW w:w="7677" w:type="dxa"/>
            <w:tcBorders>
              <w:top w:val="nil"/>
              <w:left w:val="nil"/>
              <w:bottom w:val="single" w:sz="4" w:space="0" w:color="auto"/>
              <w:right w:val="single" w:sz="4" w:space="0" w:color="auto"/>
            </w:tcBorders>
            <w:shd w:val="clear" w:color="000000" w:fill="FFFFFF"/>
            <w:vAlign w:val="center"/>
            <w:hideMark/>
          </w:tcPr>
          <w:p w14:paraId="37C0DF6A" w14:textId="77777777" w:rsidR="00BA144E" w:rsidRPr="00BA144E" w:rsidRDefault="00BA144E" w:rsidP="00BA144E">
            <w:pPr>
              <w:spacing w:after="0" w:line="240" w:lineRule="auto"/>
              <w:rPr>
                <w:rFonts w:ascii="Arial" w:eastAsia="Times New Roman" w:hAnsi="Arial" w:cs="Arial"/>
                <w:color w:val="000000"/>
                <w:sz w:val="21"/>
                <w:szCs w:val="21"/>
                <w:lang w:val="en-GB" w:eastAsia="en-GB"/>
              </w:rPr>
            </w:pPr>
            <w:bookmarkStart w:id="2" w:name="RANGE!C3"/>
            <w:r w:rsidRPr="00BA144E">
              <w:rPr>
                <w:rFonts w:ascii="Arial" w:eastAsia="Times New Roman" w:hAnsi="Arial" w:cs="Arial"/>
                <w:color w:val="000000"/>
                <w:sz w:val="21"/>
                <w:szCs w:val="21"/>
                <w:lang w:val="en-GB" w:eastAsia="en-GB"/>
              </w:rPr>
              <w:t xml:space="preserve">Prefer Opt2 (DL small data initiated by RAN paging) </w:t>
            </w:r>
            <w:bookmarkEnd w:id="2"/>
          </w:p>
        </w:tc>
        <w:tc>
          <w:tcPr>
            <w:tcW w:w="708" w:type="dxa"/>
            <w:tcBorders>
              <w:top w:val="nil"/>
              <w:left w:val="nil"/>
              <w:bottom w:val="single" w:sz="4" w:space="0" w:color="auto"/>
              <w:right w:val="single" w:sz="4" w:space="0" w:color="auto"/>
            </w:tcBorders>
            <w:shd w:val="clear" w:color="auto" w:fill="auto"/>
            <w:noWrap/>
            <w:vAlign w:val="bottom"/>
            <w:hideMark/>
          </w:tcPr>
          <w:p w14:paraId="7D47CA35" w14:textId="17F6459E" w:rsidR="00BA144E" w:rsidRPr="00BA144E" w:rsidRDefault="00BA144E" w:rsidP="00BA144E">
            <w:pPr>
              <w:spacing w:after="0" w:line="240" w:lineRule="auto"/>
              <w:jc w:val="center"/>
              <w:rPr>
                <w:rFonts w:ascii="Calibri" w:eastAsia="Times New Roman" w:hAnsi="Calibri" w:cs="Calibri"/>
                <w:color w:val="000000"/>
                <w:lang w:val="en-GB" w:eastAsia="en-GB"/>
              </w:rPr>
            </w:pPr>
          </w:p>
        </w:tc>
        <w:tc>
          <w:tcPr>
            <w:tcW w:w="709" w:type="dxa"/>
            <w:tcBorders>
              <w:top w:val="nil"/>
              <w:left w:val="nil"/>
              <w:bottom w:val="single" w:sz="4" w:space="0" w:color="auto"/>
              <w:right w:val="single" w:sz="4" w:space="0" w:color="auto"/>
            </w:tcBorders>
            <w:shd w:val="clear" w:color="auto" w:fill="auto"/>
            <w:noWrap/>
            <w:vAlign w:val="bottom"/>
            <w:hideMark/>
          </w:tcPr>
          <w:p w14:paraId="46255840" w14:textId="77777777" w:rsidR="00BA144E" w:rsidRPr="00BA144E" w:rsidRDefault="00BA144E" w:rsidP="00BA144E">
            <w:pPr>
              <w:spacing w:after="0" w:line="240" w:lineRule="auto"/>
              <w:jc w:val="center"/>
              <w:rPr>
                <w:rFonts w:ascii="Calibri" w:eastAsia="Times New Roman" w:hAnsi="Calibri" w:cs="Calibri"/>
                <w:color w:val="000000"/>
                <w:lang w:val="en-GB" w:eastAsia="en-GB"/>
              </w:rPr>
            </w:pPr>
            <w:r w:rsidRPr="00BA144E">
              <w:rPr>
                <w:rFonts w:ascii="Calibri" w:eastAsia="Times New Roman" w:hAnsi="Calibri" w:cs="Calibri"/>
                <w:color w:val="000000"/>
                <w:lang w:val="en-GB" w:eastAsia="en-GB"/>
              </w:rPr>
              <w:t>1</w:t>
            </w:r>
          </w:p>
        </w:tc>
        <w:tc>
          <w:tcPr>
            <w:tcW w:w="1418" w:type="dxa"/>
            <w:tcBorders>
              <w:top w:val="nil"/>
              <w:left w:val="nil"/>
              <w:bottom w:val="single" w:sz="4" w:space="0" w:color="auto"/>
              <w:right w:val="single" w:sz="4" w:space="0" w:color="auto"/>
            </w:tcBorders>
            <w:shd w:val="clear" w:color="auto" w:fill="auto"/>
            <w:noWrap/>
            <w:vAlign w:val="bottom"/>
            <w:hideMark/>
          </w:tcPr>
          <w:p w14:paraId="21B778FA" w14:textId="77777777" w:rsidR="00BA144E" w:rsidRPr="00BA144E" w:rsidRDefault="00BA144E" w:rsidP="00BA144E">
            <w:pPr>
              <w:spacing w:after="0" w:line="240" w:lineRule="auto"/>
              <w:jc w:val="center"/>
              <w:rPr>
                <w:rFonts w:ascii="Calibri" w:eastAsia="Times New Roman" w:hAnsi="Calibri" w:cs="Calibri"/>
                <w:color w:val="000000"/>
                <w:lang w:val="en-GB" w:eastAsia="en-GB"/>
              </w:rPr>
            </w:pPr>
            <w:r w:rsidRPr="00BA144E">
              <w:rPr>
                <w:rFonts w:ascii="Calibri" w:eastAsia="Times New Roman" w:hAnsi="Calibri" w:cs="Calibri"/>
                <w:color w:val="000000"/>
                <w:lang w:val="en-GB" w:eastAsia="en-GB"/>
              </w:rPr>
              <w:t>1</w:t>
            </w:r>
          </w:p>
        </w:tc>
      </w:tr>
      <w:tr w:rsidR="00BA144E" w:rsidRPr="00BA144E" w14:paraId="61FF70E6" w14:textId="77777777" w:rsidTr="00BA144E">
        <w:trPr>
          <w:trHeight w:val="540"/>
        </w:trPr>
        <w:tc>
          <w:tcPr>
            <w:tcW w:w="520" w:type="dxa"/>
            <w:tcBorders>
              <w:top w:val="nil"/>
              <w:left w:val="single" w:sz="4" w:space="0" w:color="auto"/>
              <w:bottom w:val="single" w:sz="4" w:space="0" w:color="auto"/>
              <w:right w:val="single" w:sz="4" w:space="0" w:color="auto"/>
            </w:tcBorders>
            <w:shd w:val="clear" w:color="auto" w:fill="auto"/>
            <w:noWrap/>
            <w:vAlign w:val="bottom"/>
            <w:hideMark/>
          </w:tcPr>
          <w:p w14:paraId="64E4BBC0" w14:textId="77777777" w:rsidR="00BA144E" w:rsidRPr="00BA144E" w:rsidRDefault="00BA144E" w:rsidP="00BA144E">
            <w:pPr>
              <w:spacing w:after="0" w:line="240" w:lineRule="auto"/>
              <w:jc w:val="right"/>
              <w:rPr>
                <w:rFonts w:ascii="Calibri" w:eastAsia="Times New Roman" w:hAnsi="Calibri" w:cs="Calibri"/>
                <w:color w:val="000000"/>
                <w:lang w:val="en-GB" w:eastAsia="en-GB"/>
              </w:rPr>
            </w:pPr>
            <w:r w:rsidRPr="00BA144E">
              <w:rPr>
                <w:rFonts w:ascii="Calibri" w:eastAsia="Times New Roman" w:hAnsi="Calibri" w:cs="Calibri"/>
                <w:color w:val="000000"/>
                <w:lang w:val="en-GB" w:eastAsia="en-GB"/>
              </w:rPr>
              <w:lastRenderedPageBreak/>
              <w:t>2</w:t>
            </w:r>
          </w:p>
        </w:tc>
        <w:tc>
          <w:tcPr>
            <w:tcW w:w="1863" w:type="dxa"/>
            <w:tcBorders>
              <w:top w:val="nil"/>
              <w:left w:val="nil"/>
              <w:bottom w:val="single" w:sz="4" w:space="0" w:color="auto"/>
              <w:right w:val="single" w:sz="4" w:space="0" w:color="auto"/>
            </w:tcBorders>
            <w:shd w:val="clear" w:color="000000" w:fill="FFFFFF"/>
            <w:vAlign w:val="center"/>
            <w:hideMark/>
          </w:tcPr>
          <w:p w14:paraId="3603AC09" w14:textId="77777777" w:rsidR="00BA144E" w:rsidRPr="00BA144E" w:rsidRDefault="00BA144E" w:rsidP="00BA144E">
            <w:pPr>
              <w:spacing w:after="0" w:line="240" w:lineRule="auto"/>
              <w:jc w:val="both"/>
              <w:rPr>
                <w:rFonts w:ascii="Arial" w:eastAsia="Times New Roman" w:hAnsi="Arial" w:cs="Arial"/>
                <w:color w:val="000000"/>
                <w:sz w:val="21"/>
                <w:szCs w:val="21"/>
                <w:lang w:val="en-GB" w:eastAsia="en-GB"/>
              </w:rPr>
            </w:pPr>
            <w:r w:rsidRPr="00BA144E">
              <w:rPr>
                <w:rFonts w:ascii="Arial" w:eastAsia="Times New Roman" w:hAnsi="Arial" w:cs="Arial"/>
                <w:color w:val="000000"/>
                <w:sz w:val="21"/>
                <w:szCs w:val="21"/>
                <w:lang w:eastAsia="en-GB"/>
              </w:rPr>
              <w:t>OPPO</w:t>
            </w:r>
          </w:p>
        </w:tc>
        <w:tc>
          <w:tcPr>
            <w:tcW w:w="7677" w:type="dxa"/>
            <w:tcBorders>
              <w:top w:val="nil"/>
              <w:left w:val="nil"/>
              <w:bottom w:val="single" w:sz="4" w:space="0" w:color="auto"/>
              <w:right w:val="single" w:sz="4" w:space="0" w:color="auto"/>
            </w:tcBorders>
            <w:shd w:val="clear" w:color="000000" w:fill="FFFFFF"/>
            <w:vAlign w:val="center"/>
            <w:hideMark/>
          </w:tcPr>
          <w:p w14:paraId="45EBB5B4" w14:textId="77777777" w:rsidR="00BA144E" w:rsidRPr="00BA144E" w:rsidRDefault="00BA144E" w:rsidP="00BA144E">
            <w:pPr>
              <w:spacing w:after="0" w:line="240" w:lineRule="auto"/>
              <w:rPr>
                <w:rFonts w:ascii="Arial" w:eastAsia="Times New Roman" w:hAnsi="Arial" w:cs="Arial"/>
                <w:color w:val="000000"/>
                <w:sz w:val="21"/>
                <w:szCs w:val="21"/>
                <w:lang w:val="en-GB" w:eastAsia="en-GB"/>
              </w:rPr>
            </w:pPr>
            <w:r w:rsidRPr="00BA144E">
              <w:rPr>
                <w:rFonts w:ascii="Arial" w:eastAsia="Times New Roman" w:hAnsi="Arial" w:cs="Arial"/>
                <w:color w:val="000000"/>
                <w:sz w:val="21"/>
                <w:szCs w:val="21"/>
                <w:lang w:val="en-GB" w:eastAsia="en-GB"/>
              </w:rPr>
              <w:t>Simple solution preferred for DL</w:t>
            </w:r>
            <w:r w:rsidRPr="00BA144E">
              <w:rPr>
                <w:rFonts w:ascii="Arial" w:eastAsia="Times New Roman" w:hAnsi="Arial" w:cs="Arial"/>
                <w:color w:val="000000"/>
                <w:sz w:val="21"/>
                <w:szCs w:val="21"/>
                <w:lang w:val="en-GB" w:eastAsia="en-GB"/>
              </w:rPr>
              <w:br/>
              <w:t>Presumably, Opt2 (DL small data initiated by RAN paging)</w:t>
            </w:r>
          </w:p>
        </w:tc>
        <w:tc>
          <w:tcPr>
            <w:tcW w:w="708" w:type="dxa"/>
            <w:tcBorders>
              <w:top w:val="nil"/>
              <w:left w:val="nil"/>
              <w:bottom w:val="single" w:sz="4" w:space="0" w:color="auto"/>
              <w:right w:val="single" w:sz="4" w:space="0" w:color="auto"/>
            </w:tcBorders>
            <w:shd w:val="clear" w:color="auto" w:fill="auto"/>
            <w:noWrap/>
            <w:vAlign w:val="bottom"/>
            <w:hideMark/>
          </w:tcPr>
          <w:p w14:paraId="7EA68B76" w14:textId="5DD98547" w:rsidR="00BA144E" w:rsidRPr="00BA144E" w:rsidRDefault="00BA144E" w:rsidP="00BA144E">
            <w:pPr>
              <w:spacing w:after="0" w:line="240" w:lineRule="auto"/>
              <w:jc w:val="center"/>
              <w:rPr>
                <w:rFonts w:ascii="Calibri" w:eastAsia="Times New Roman" w:hAnsi="Calibri" w:cs="Calibri"/>
                <w:color w:val="000000"/>
                <w:lang w:val="en-GB" w:eastAsia="en-GB"/>
              </w:rPr>
            </w:pPr>
          </w:p>
        </w:tc>
        <w:tc>
          <w:tcPr>
            <w:tcW w:w="709" w:type="dxa"/>
            <w:tcBorders>
              <w:top w:val="nil"/>
              <w:left w:val="nil"/>
              <w:bottom w:val="single" w:sz="4" w:space="0" w:color="auto"/>
              <w:right w:val="single" w:sz="4" w:space="0" w:color="auto"/>
            </w:tcBorders>
            <w:shd w:val="clear" w:color="auto" w:fill="auto"/>
            <w:noWrap/>
            <w:vAlign w:val="bottom"/>
            <w:hideMark/>
          </w:tcPr>
          <w:p w14:paraId="56411C3C" w14:textId="77777777" w:rsidR="00BA144E" w:rsidRPr="00BA144E" w:rsidRDefault="00BA144E" w:rsidP="00BA144E">
            <w:pPr>
              <w:spacing w:after="0" w:line="240" w:lineRule="auto"/>
              <w:jc w:val="center"/>
              <w:rPr>
                <w:rFonts w:ascii="Calibri" w:eastAsia="Times New Roman" w:hAnsi="Calibri" w:cs="Calibri"/>
                <w:color w:val="000000"/>
                <w:lang w:val="en-GB" w:eastAsia="en-GB"/>
              </w:rPr>
            </w:pPr>
            <w:r w:rsidRPr="00BA144E">
              <w:rPr>
                <w:rFonts w:ascii="Calibri" w:eastAsia="Times New Roman" w:hAnsi="Calibri" w:cs="Calibri"/>
                <w:color w:val="000000"/>
                <w:lang w:val="en-GB" w:eastAsia="en-GB"/>
              </w:rPr>
              <w:t>1</w:t>
            </w:r>
          </w:p>
        </w:tc>
        <w:tc>
          <w:tcPr>
            <w:tcW w:w="1418" w:type="dxa"/>
            <w:tcBorders>
              <w:top w:val="nil"/>
              <w:left w:val="nil"/>
              <w:bottom w:val="single" w:sz="4" w:space="0" w:color="auto"/>
              <w:right w:val="single" w:sz="4" w:space="0" w:color="auto"/>
            </w:tcBorders>
            <w:shd w:val="clear" w:color="auto" w:fill="auto"/>
            <w:noWrap/>
            <w:vAlign w:val="bottom"/>
            <w:hideMark/>
          </w:tcPr>
          <w:p w14:paraId="1AE51911" w14:textId="77777777" w:rsidR="00BA144E" w:rsidRPr="00BA144E" w:rsidRDefault="00BA144E" w:rsidP="00BA144E">
            <w:pPr>
              <w:spacing w:after="0" w:line="240" w:lineRule="auto"/>
              <w:jc w:val="center"/>
              <w:rPr>
                <w:rFonts w:ascii="Calibri" w:eastAsia="Times New Roman" w:hAnsi="Calibri" w:cs="Calibri"/>
                <w:color w:val="000000"/>
                <w:lang w:val="en-GB" w:eastAsia="en-GB"/>
              </w:rPr>
            </w:pPr>
            <w:r w:rsidRPr="00BA144E">
              <w:rPr>
                <w:rFonts w:ascii="Calibri" w:eastAsia="Times New Roman" w:hAnsi="Calibri" w:cs="Calibri"/>
                <w:color w:val="000000"/>
                <w:lang w:val="en-GB" w:eastAsia="en-GB"/>
              </w:rPr>
              <w:t>1</w:t>
            </w:r>
          </w:p>
        </w:tc>
      </w:tr>
      <w:tr w:rsidR="00BA144E" w:rsidRPr="00BA144E" w14:paraId="4B97501D" w14:textId="77777777" w:rsidTr="00BA144E">
        <w:trPr>
          <w:trHeight w:val="300"/>
        </w:trPr>
        <w:tc>
          <w:tcPr>
            <w:tcW w:w="520" w:type="dxa"/>
            <w:tcBorders>
              <w:top w:val="nil"/>
              <w:left w:val="single" w:sz="4" w:space="0" w:color="auto"/>
              <w:bottom w:val="single" w:sz="4" w:space="0" w:color="auto"/>
              <w:right w:val="single" w:sz="4" w:space="0" w:color="auto"/>
            </w:tcBorders>
            <w:shd w:val="clear" w:color="auto" w:fill="auto"/>
            <w:noWrap/>
            <w:vAlign w:val="bottom"/>
            <w:hideMark/>
          </w:tcPr>
          <w:p w14:paraId="1F9B0B96" w14:textId="77777777" w:rsidR="00BA144E" w:rsidRPr="00BA144E" w:rsidRDefault="00BA144E" w:rsidP="00BA144E">
            <w:pPr>
              <w:spacing w:after="0" w:line="240" w:lineRule="auto"/>
              <w:jc w:val="right"/>
              <w:rPr>
                <w:rFonts w:ascii="Calibri" w:eastAsia="Times New Roman" w:hAnsi="Calibri" w:cs="Calibri"/>
                <w:color w:val="000000"/>
                <w:lang w:val="en-GB" w:eastAsia="en-GB"/>
              </w:rPr>
            </w:pPr>
            <w:r w:rsidRPr="00BA144E">
              <w:rPr>
                <w:rFonts w:ascii="Calibri" w:eastAsia="Times New Roman" w:hAnsi="Calibri" w:cs="Calibri"/>
                <w:color w:val="000000"/>
                <w:lang w:val="en-GB" w:eastAsia="en-GB"/>
              </w:rPr>
              <w:t>3</w:t>
            </w:r>
          </w:p>
        </w:tc>
        <w:tc>
          <w:tcPr>
            <w:tcW w:w="1863" w:type="dxa"/>
            <w:tcBorders>
              <w:top w:val="nil"/>
              <w:left w:val="nil"/>
              <w:bottom w:val="single" w:sz="4" w:space="0" w:color="auto"/>
              <w:right w:val="single" w:sz="4" w:space="0" w:color="auto"/>
            </w:tcBorders>
            <w:shd w:val="clear" w:color="000000" w:fill="FFFFFF"/>
            <w:vAlign w:val="center"/>
            <w:hideMark/>
          </w:tcPr>
          <w:p w14:paraId="1A183FC7" w14:textId="77777777" w:rsidR="00BA144E" w:rsidRPr="00BA144E" w:rsidRDefault="00BA144E" w:rsidP="00BA144E">
            <w:pPr>
              <w:spacing w:after="0" w:line="240" w:lineRule="auto"/>
              <w:jc w:val="both"/>
              <w:rPr>
                <w:rFonts w:ascii="Arial" w:eastAsia="Times New Roman" w:hAnsi="Arial" w:cs="Arial"/>
                <w:color w:val="000000"/>
                <w:sz w:val="21"/>
                <w:szCs w:val="21"/>
                <w:lang w:val="en-GB" w:eastAsia="en-GB"/>
              </w:rPr>
            </w:pPr>
            <w:r w:rsidRPr="00BA144E">
              <w:rPr>
                <w:rFonts w:ascii="Arial" w:eastAsia="Times New Roman" w:hAnsi="Arial" w:cs="Arial"/>
                <w:color w:val="000000"/>
                <w:sz w:val="21"/>
                <w:szCs w:val="21"/>
                <w:lang w:eastAsia="en-GB"/>
              </w:rPr>
              <w:t>LG</w:t>
            </w:r>
          </w:p>
        </w:tc>
        <w:tc>
          <w:tcPr>
            <w:tcW w:w="7677" w:type="dxa"/>
            <w:tcBorders>
              <w:top w:val="nil"/>
              <w:left w:val="nil"/>
              <w:bottom w:val="single" w:sz="4" w:space="0" w:color="auto"/>
              <w:right w:val="single" w:sz="4" w:space="0" w:color="auto"/>
            </w:tcBorders>
            <w:shd w:val="clear" w:color="000000" w:fill="FFFFFF"/>
            <w:vAlign w:val="center"/>
            <w:hideMark/>
          </w:tcPr>
          <w:p w14:paraId="2F53774E" w14:textId="77777777" w:rsidR="00BA144E" w:rsidRPr="00BA144E" w:rsidRDefault="00BA144E" w:rsidP="00BA144E">
            <w:pPr>
              <w:spacing w:after="0" w:line="240" w:lineRule="auto"/>
              <w:rPr>
                <w:rFonts w:ascii="Arial" w:eastAsia="Times New Roman" w:hAnsi="Arial" w:cs="Arial"/>
                <w:color w:val="000000"/>
                <w:sz w:val="21"/>
                <w:szCs w:val="21"/>
                <w:lang w:val="en-GB" w:eastAsia="en-GB"/>
              </w:rPr>
            </w:pPr>
            <w:r w:rsidRPr="00BA144E">
              <w:rPr>
                <w:rFonts w:ascii="Arial" w:eastAsia="Times New Roman" w:hAnsi="Arial" w:cs="Arial"/>
                <w:color w:val="000000"/>
                <w:sz w:val="21"/>
                <w:szCs w:val="21"/>
                <w:lang w:val="en-GB" w:eastAsia="en-GB"/>
              </w:rPr>
              <w:t>Study both options, but enhancements to paging channel are needed anyway</w:t>
            </w:r>
          </w:p>
        </w:tc>
        <w:tc>
          <w:tcPr>
            <w:tcW w:w="708" w:type="dxa"/>
            <w:tcBorders>
              <w:top w:val="nil"/>
              <w:left w:val="nil"/>
              <w:bottom w:val="single" w:sz="4" w:space="0" w:color="auto"/>
              <w:right w:val="single" w:sz="4" w:space="0" w:color="auto"/>
            </w:tcBorders>
            <w:shd w:val="clear" w:color="auto" w:fill="auto"/>
            <w:noWrap/>
            <w:vAlign w:val="bottom"/>
            <w:hideMark/>
          </w:tcPr>
          <w:p w14:paraId="3014C626" w14:textId="77777777" w:rsidR="00BA144E" w:rsidRPr="00BA144E" w:rsidRDefault="00BA144E" w:rsidP="00BA144E">
            <w:pPr>
              <w:spacing w:after="0" w:line="240" w:lineRule="auto"/>
              <w:jc w:val="center"/>
              <w:rPr>
                <w:rFonts w:ascii="Calibri" w:eastAsia="Times New Roman" w:hAnsi="Calibri" w:cs="Calibri"/>
                <w:color w:val="000000"/>
                <w:lang w:val="en-GB" w:eastAsia="en-GB"/>
              </w:rPr>
            </w:pPr>
            <w:r w:rsidRPr="00BA144E">
              <w:rPr>
                <w:rFonts w:ascii="Calibri" w:eastAsia="Times New Roman" w:hAnsi="Calibri" w:cs="Calibri"/>
                <w:color w:val="000000"/>
                <w:lang w:val="en-GB" w:eastAsia="en-GB"/>
              </w:rPr>
              <w:t>1</w:t>
            </w:r>
          </w:p>
        </w:tc>
        <w:tc>
          <w:tcPr>
            <w:tcW w:w="709" w:type="dxa"/>
            <w:tcBorders>
              <w:top w:val="nil"/>
              <w:left w:val="nil"/>
              <w:bottom w:val="single" w:sz="4" w:space="0" w:color="auto"/>
              <w:right w:val="single" w:sz="4" w:space="0" w:color="auto"/>
            </w:tcBorders>
            <w:shd w:val="clear" w:color="auto" w:fill="auto"/>
            <w:noWrap/>
            <w:vAlign w:val="bottom"/>
            <w:hideMark/>
          </w:tcPr>
          <w:p w14:paraId="28027F57" w14:textId="77777777" w:rsidR="00BA144E" w:rsidRPr="00BA144E" w:rsidRDefault="00BA144E" w:rsidP="00BA144E">
            <w:pPr>
              <w:spacing w:after="0" w:line="240" w:lineRule="auto"/>
              <w:jc w:val="center"/>
              <w:rPr>
                <w:rFonts w:ascii="Calibri" w:eastAsia="Times New Roman" w:hAnsi="Calibri" w:cs="Calibri"/>
                <w:color w:val="000000"/>
                <w:lang w:val="en-GB" w:eastAsia="en-GB"/>
              </w:rPr>
            </w:pPr>
            <w:r w:rsidRPr="00BA144E">
              <w:rPr>
                <w:rFonts w:ascii="Calibri" w:eastAsia="Times New Roman" w:hAnsi="Calibri" w:cs="Calibri"/>
                <w:color w:val="000000"/>
                <w:lang w:val="en-GB" w:eastAsia="en-GB"/>
              </w:rPr>
              <w:t>1</w:t>
            </w:r>
          </w:p>
        </w:tc>
        <w:tc>
          <w:tcPr>
            <w:tcW w:w="1418" w:type="dxa"/>
            <w:tcBorders>
              <w:top w:val="nil"/>
              <w:left w:val="nil"/>
              <w:bottom w:val="single" w:sz="4" w:space="0" w:color="auto"/>
              <w:right w:val="single" w:sz="4" w:space="0" w:color="auto"/>
            </w:tcBorders>
            <w:shd w:val="clear" w:color="auto" w:fill="auto"/>
            <w:noWrap/>
            <w:vAlign w:val="bottom"/>
            <w:hideMark/>
          </w:tcPr>
          <w:p w14:paraId="02DBF6CA" w14:textId="7CDAEE8C" w:rsidR="00BA144E" w:rsidRPr="00BA144E" w:rsidRDefault="00BA144E" w:rsidP="00BA144E">
            <w:pPr>
              <w:spacing w:after="0" w:line="240" w:lineRule="auto"/>
              <w:jc w:val="center"/>
              <w:rPr>
                <w:rFonts w:ascii="Calibri" w:eastAsia="Times New Roman" w:hAnsi="Calibri" w:cs="Calibri"/>
                <w:color w:val="000000"/>
                <w:lang w:val="en-GB" w:eastAsia="en-GB"/>
              </w:rPr>
            </w:pPr>
          </w:p>
        </w:tc>
      </w:tr>
      <w:tr w:rsidR="00BA144E" w:rsidRPr="00BA144E" w14:paraId="5A47A2A6" w14:textId="77777777" w:rsidTr="00BA144E">
        <w:trPr>
          <w:trHeight w:val="300"/>
        </w:trPr>
        <w:tc>
          <w:tcPr>
            <w:tcW w:w="520" w:type="dxa"/>
            <w:tcBorders>
              <w:top w:val="nil"/>
              <w:left w:val="single" w:sz="4" w:space="0" w:color="auto"/>
              <w:bottom w:val="single" w:sz="4" w:space="0" w:color="auto"/>
              <w:right w:val="single" w:sz="4" w:space="0" w:color="auto"/>
            </w:tcBorders>
            <w:shd w:val="clear" w:color="auto" w:fill="auto"/>
            <w:noWrap/>
            <w:vAlign w:val="bottom"/>
            <w:hideMark/>
          </w:tcPr>
          <w:p w14:paraId="06E9533D" w14:textId="77777777" w:rsidR="00BA144E" w:rsidRPr="00BA144E" w:rsidRDefault="00BA144E" w:rsidP="00BA144E">
            <w:pPr>
              <w:spacing w:after="0" w:line="240" w:lineRule="auto"/>
              <w:jc w:val="right"/>
              <w:rPr>
                <w:rFonts w:ascii="Calibri" w:eastAsia="Times New Roman" w:hAnsi="Calibri" w:cs="Calibri"/>
                <w:color w:val="000000"/>
                <w:lang w:val="en-GB" w:eastAsia="en-GB"/>
              </w:rPr>
            </w:pPr>
            <w:r w:rsidRPr="00BA144E">
              <w:rPr>
                <w:rFonts w:ascii="Calibri" w:eastAsia="Times New Roman" w:hAnsi="Calibri" w:cs="Calibri"/>
                <w:color w:val="000000"/>
                <w:lang w:val="en-GB" w:eastAsia="en-GB"/>
              </w:rPr>
              <w:t>4</w:t>
            </w:r>
          </w:p>
        </w:tc>
        <w:tc>
          <w:tcPr>
            <w:tcW w:w="1863" w:type="dxa"/>
            <w:tcBorders>
              <w:top w:val="nil"/>
              <w:left w:val="nil"/>
              <w:bottom w:val="single" w:sz="4" w:space="0" w:color="auto"/>
              <w:right w:val="single" w:sz="4" w:space="0" w:color="auto"/>
            </w:tcBorders>
            <w:shd w:val="clear" w:color="000000" w:fill="FFFFFF"/>
            <w:vAlign w:val="center"/>
            <w:hideMark/>
          </w:tcPr>
          <w:p w14:paraId="402B0874" w14:textId="77777777" w:rsidR="00BA144E" w:rsidRPr="00BA144E" w:rsidRDefault="00BA144E" w:rsidP="00BA144E">
            <w:pPr>
              <w:spacing w:after="0" w:line="240" w:lineRule="auto"/>
              <w:jc w:val="both"/>
              <w:rPr>
                <w:rFonts w:ascii="Arial" w:eastAsia="Times New Roman" w:hAnsi="Arial" w:cs="Arial"/>
                <w:color w:val="000000"/>
                <w:sz w:val="21"/>
                <w:szCs w:val="21"/>
                <w:lang w:val="en-GB" w:eastAsia="en-GB"/>
              </w:rPr>
            </w:pPr>
            <w:r w:rsidRPr="00BA144E">
              <w:rPr>
                <w:rFonts w:ascii="Arial" w:eastAsia="Times New Roman" w:hAnsi="Arial" w:cs="Arial"/>
                <w:color w:val="000000"/>
                <w:sz w:val="21"/>
                <w:szCs w:val="21"/>
                <w:lang w:eastAsia="en-GB"/>
              </w:rPr>
              <w:t>InterDigital</w:t>
            </w:r>
          </w:p>
        </w:tc>
        <w:tc>
          <w:tcPr>
            <w:tcW w:w="7677" w:type="dxa"/>
            <w:tcBorders>
              <w:top w:val="nil"/>
              <w:left w:val="nil"/>
              <w:bottom w:val="single" w:sz="4" w:space="0" w:color="auto"/>
              <w:right w:val="single" w:sz="4" w:space="0" w:color="auto"/>
            </w:tcBorders>
            <w:shd w:val="clear" w:color="000000" w:fill="FFFFFF"/>
            <w:vAlign w:val="center"/>
            <w:hideMark/>
          </w:tcPr>
          <w:p w14:paraId="4DF013F2" w14:textId="77777777" w:rsidR="00BA144E" w:rsidRPr="00BA144E" w:rsidRDefault="00BA144E" w:rsidP="00BA144E">
            <w:pPr>
              <w:spacing w:after="0" w:line="240" w:lineRule="auto"/>
              <w:rPr>
                <w:rFonts w:ascii="Arial" w:eastAsia="Times New Roman" w:hAnsi="Arial" w:cs="Arial"/>
                <w:color w:val="000000"/>
                <w:sz w:val="21"/>
                <w:szCs w:val="21"/>
                <w:lang w:val="en-GB" w:eastAsia="en-GB"/>
              </w:rPr>
            </w:pPr>
            <w:r w:rsidRPr="00BA144E">
              <w:rPr>
                <w:rFonts w:ascii="Arial" w:eastAsia="Times New Roman" w:hAnsi="Arial" w:cs="Arial"/>
                <w:color w:val="000000"/>
                <w:sz w:val="21"/>
                <w:szCs w:val="21"/>
                <w:lang w:eastAsia="en-GB"/>
              </w:rPr>
              <w:t>Focus on UL (DL only if time allows)</w:t>
            </w:r>
          </w:p>
        </w:tc>
        <w:tc>
          <w:tcPr>
            <w:tcW w:w="708" w:type="dxa"/>
            <w:tcBorders>
              <w:top w:val="nil"/>
              <w:left w:val="nil"/>
              <w:bottom w:val="single" w:sz="4" w:space="0" w:color="auto"/>
              <w:right w:val="single" w:sz="4" w:space="0" w:color="auto"/>
            </w:tcBorders>
            <w:shd w:val="clear" w:color="auto" w:fill="auto"/>
            <w:noWrap/>
            <w:vAlign w:val="bottom"/>
            <w:hideMark/>
          </w:tcPr>
          <w:p w14:paraId="0E3A0189" w14:textId="75FE776D" w:rsidR="00BA144E" w:rsidRPr="00BA144E" w:rsidRDefault="00BA144E" w:rsidP="00BA144E">
            <w:pPr>
              <w:spacing w:after="0" w:line="240" w:lineRule="auto"/>
              <w:jc w:val="center"/>
              <w:rPr>
                <w:rFonts w:ascii="Calibri" w:eastAsia="Times New Roman" w:hAnsi="Calibri" w:cs="Calibri"/>
                <w:color w:val="000000"/>
                <w:lang w:val="en-GB" w:eastAsia="en-GB"/>
              </w:rPr>
            </w:pPr>
          </w:p>
        </w:tc>
        <w:tc>
          <w:tcPr>
            <w:tcW w:w="709" w:type="dxa"/>
            <w:tcBorders>
              <w:top w:val="nil"/>
              <w:left w:val="nil"/>
              <w:bottom w:val="single" w:sz="4" w:space="0" w:color="auto"/>
              <w:right w:val="single" w:sz="4" w:space="0" w:color="auto"/>
            </w:tcBorders>
            <w:shd w:val="clear" w:color="auto" w:fill="auto"/>
            <w:noWrap/>
            <w:vAlign w:val="bottom"/>
            <w:hideMark/>
          </w:tcPr>
          <w:p w14:paraId="62599758" w14:textId="3E38997E" w:rsidR="00BA144E" w:rsidRPr="00BA144E" w:rsidRDefault="00BA144E" w:rsidP="00BA144E">
            <w:pPr>
              <w:spacing w:after="0" w:line="240" w:lineRule="auto"/>
              <w:jc w:val="center"/>
              <w:rPr>
                <w:rFonts w:ascii="Calibri" w:eastAsia="Times New Roman" w:hAnsi="Calibri" w:cs="Calibri"/>
                <w:color w:val="000000"/>
                <w:lang w:val="en-GB" w:eastAsia="en-GB"/>
              </w:rPr>
            </w:pPr>
          </w:p>
        </w:tc>
        <w:tc>
          <w:tcPr>
            <w:tcW w:w="1418" w:type="dxa"/>
            <w:tcBorders>
              <w:top w:val="nil"/>
              <w:left w:val="nil"/>
              <w:bottom w:val="single" w:sz="4" w:space="0" w:color="auto"/>
              <w:right w:val="single" w:sz="4" w:space="0" w:color="auto"/>
            </w:tcBorders>
            <w:shd w:val="clear" w:color="auto" w:fill="auto"/>
            <w:noWrap/>
            <w:vAlign w:val="bottom"/>
            <w:hideMark/>
          </w:tcPr>
          <w:p w14:paraId="220FFC1D" w14:textId="77777777" w:rsidR="00BA144E" w:rsidRPr="00BA144E" w:rsidRDefault="00BA144E" w:rsidP="00BA144E">
            <w:pPr>
              <w:spacing w:after="0" w:line="240" w:lineRule="auto"/>
              <w:jc w:val="center"/>
              <w:rPr>
                <w:rFonts w:ascii="Calibri" w:eastAsia="Times New Roman" w:hAnsi="Calibri" w:cs="Calibri"/>
                <w:color w:val="000000"/>
                <w:lang w:val="en-GB" w:eastAsia="en-GB"/>
              </w:rPr>
            </w:pPr>
            <w:r w:rsidRPr="00BA144E">
              <w:rPr>
                <w:rFonts w:ascii="Calibri" w:eastAsia="Times New Roman" w:hAnsi="Calibri" w:cs="Calibri"/>
                <w:color w:val="000000"/>
                <w:lang w:val="en-GB" w:eastAsia="en-GB"/>
              </w:rPr>
              <w:t>1</w:t>
            </w:r>
          </w:p>
        </w:tc>
      </w:tr>
      <w:tr w:rsidR="00BA144E" w:rsidRPr="00BA144E" w14:paraId="78EA7DBB" w14:textId="77777777" w:rsidTr="00BA144E">
        <w:trPr>
          <w:trHeight w:val="300"/>
        </w:trPr>
        <w:tc>
          <w:tcPr>
            <w:tcW w:w="520" w:type="dxa"/>
            <w:tcBorders>
              <w:top w:val="nil"/>
              <w:left w:val="single" w:sz="4" w:space="0" w:color="auto"/>
              <w:bottom w:val="single" w:sz="4" w:space="0" w:color="auto"/>
              <w:right w:val="single" w:sz="4" w:space="0" w:color="auto"/>
            </w:tcBorders>
            <w:shd w:val="clear" w:color="auto" w:fill="auto"/>
            <w:noWrap/>
            <w:vAlign w:val="bottom"/>
            <w:hideMark/>
          </w:tcPr>
          <w:p w14:paraId="0937AA67" w14:textId="77777777" w:rsidR="00BA144E" w:rsidRPr="00BA144E" w:rsidRDefault="00BA144E" w:rsidP="00BA144E">
            <w:pPr>
              <w:spacing w:after="0" w:line="240" w:lineRule="auto"/>
              <w:jc w:val="right"/>
              <w:rPr>
                <w:rFonts w:ascii="Calibri" w:eastAsia="Times New Roman" w:hAnsi="Calibri" w:cs="Calibri"/>
                <w:color w:val="000000"/>
                <w:lang w:val="en-GB" w:eastAsia="en-GB"/>
              </w:rPr>
            </w:pPr>
            <w:r w:rsidRPr="00BA144E">
              <w:rPr>
                <w:rFonts w:ascii="Calibri" w:eastAsia="Times New Roman" w:hAnsi="Calibri" w:cs="Calibri"/>
                <w:color w:val="000000"/>
                <w:lang w:val="en-GB" w:eastAsia="en-GB"/>
              </w:rPr>
              <w:t>5</w:t>
            </w:r>
          </w:p>
        </w:tc>
        <w:tc>
          <w:tcPr>
            <w:tcW w:w="1863" w:type="dxa"/>
            <w:tcBorders>
              <w:top w:val="nil"/>
              <w:left w:val="nil"/>
              <w:bottom w:val="single" w:sz="4" w:space="0" w:color="auto"/>
              <w:right w:val="single" w:sz="4" w:space="0" w:color="auto"/>
            </w:tcBorders>
            <w:shd w:val="clear" w:color="000000" w:fill="FFFFFF"/>
            <w:vAlign w:val="center"/>
            <w:hideMark/>
          </w:tcPr>
          <w:p w14:paraId="3790DAB4" w14:textId="77777777" w:rsidR="00BA144E" w:rsidRPr="00BA144E" w:rsidRDefault="00BA144E" w:rsidP="00BA144E">
            <w:pPr>
              <w:spacing w:after="0" w:line="240" w:lineRule="auto"/>
              <w:jc w:val="both"/>
              <w:rPr>
                <w:rFonts w:ascii="Arial" w:eastAsia="Times New Roman" w:hAnsi="Arial" w:cs="Arial"/>
                <w:color w:val="000000"/>
                <w:sz w:val="21"/>
                <w:szCs w:val="21"/>
                <w:lang w:val="en-GB" w:eastAsia="en-GB"/>
              </w:rPr>
            </w:pPr>
            <w:r w:rsidRPr="00BA144E">
              <w:rPr>
                <w:rFonts w:ascii="Arial" w:eastAsia="Times New Roman" w:hAnsi="Arial" w:cs="Arial"/>
                <w:color w:val="000000"/>
                <w:sz w:val="21"/>
                <w:szCs w:val="21"/>
                <w:lang w:eastAsia="en-GB"/>
              </w:rPr>
              <w:t>CMCC</w:t>
            </w:r>
          </w:p>
        </w:tc>
        <w:tc>
          <w:tcPr>
            <w:tcW w:w="7677" w:type="dxa"/>
            <w:tcBorders>
              <w:top w:val="nil"/>
              <w:left w:val="nil"/>
              <w:bottom w:val="single" w:sz="4" w:space="0" w:color="auto"/>
              <w:right w:val="single" w:sz="4" w:space="0" w:color="auto"/>
            </w:tcBorders>
            <w:shd w:val="clear" w:color="000000" w:fill="FFFFFF"/>
            <w:vAlign w:val="center"/>
            <w:hideMark/>
          </w:tcPr>
          <w:p w14:paraId="4B230874" w14:textId="77777777" w:rsidR="00BA144E" w:rsidRPr="00BA144E" w:rsidRDefault="00BA144E" w:rsidP="00BA144E">
            <w:pPr>
              <w:spacing w:after="0" w:line="240" w:lineRule="auto"/>
              <w:rPr>
                <w:rFonts w:ascii="Arial" w:eastAsia="Times New Roman" w:hAnsi="Arial" w:cs="Arial"/>
                <w:color w:val="000000"/>
                <w:sz w:val="21"/>
                <w:szCs w:val="21"/>
                <w:lang w:val="en-GB" w:eastAsia="en-GB"/>
              </w:rPr>
            </w:pPr>
            <w:r w:rsidRPr="00BA144E">
              <w:rPr>
                <w:rFonts w:ascii="Arial" w:eastAsia="Times New Roman" w:hAnsi="Arial" w:cs="Arial"/>
                <w:color w:val="000000"/>
                <w:sz w:val="21"/>
                <w:szCs w:val="21"/>
                <w:lang w:eastAsia="en-GB"/>
              </w:rPr>
              <w:t xml:space="preserve">Prefer Opt2 (DL small data initiated by RAN paging) </w:t>
            </w:r>
          </w:p>
        </w:tc>
        <w:tc>
          <w:tcPr>
            <w:tcW w:w="708" w:type="dxa"/>
            <w:tcBorders>
              <w:top w:val="nil"/>
              <w:left w:val="nil"/>
              <w:bottom w:val="single" w:sz="4" w:space="0" w:color="auto"/>
              <w:right w:val="single" w:sz="4" w:space="0" w:color="auto"/>
            </w:tcBorders>
            <w:shd w:val="clear" w:color="auto" w:fill="auto"/>
            <w:noWrap/>
            <w:vAlign w:val="bottom"/>
            <w:hideMark/>
          </w:tcPr>
          <w:p w14:paraId="1A08148C" w14:textId="1C654B38" w:rsidR="00BA144E" w:rsidRPr="00BA144E" w:rsidRDefault="00BA144E" w:rsidP="00BA144E">
            <w:pPr>
              <w:spacing w:after="0" w:line="240" w:lineRule="auto"/>
              <w:jc w:val="center"/>
              <w:rPr>
                <w:rFonts w:ascii="Calibri" w:eastAsia="Times New Roman" w:hAnsi="Calibri" w:cs="Calibri"/>
                <w:color w:val="000000"/>
                <w:lang w:val="en-GB" w:eastAsia="en-GB"/>
              </w:rPr>
            </w:pPr>
          </w:p>
        </w:tc>
        <w:tc>
          <w:tcPr>
            <w:tcW w:w="709" w:type="dxa"/>
            <w:tcBorders>
              <w:top w:val="nil"/>
              <w:left w:val="nil"/>
              <w:bottom w:val="single" w:sz="4" w:space="0" w:color="auto"/>
              <w:right w:val="single" w:sz="4" w:space="0" w:color="auto"/>
            </w:tcBorders>
            <w:shd w:val="clear" w:color="auto" w:fill="auto"/>
            <w:noWrap/>
            <w:vAlign w:val="bottom"/>
            <w:hideMark/>
          </w:tcPr>
          <w:p w14:paraId="4309007F" w14:textId="77777777" w:rsidR="00BA144E" w:rsidRPr="00BA144E" w:rsidRDefault="00BA144E" w:rsidP="00BA144E">
            <w:pPr>
              <w:spacing w:after="0" w:line="240" w:lineRule="auto"/>
              <w:jc w:val="center"/>
              <w:rPr>
                <w:rFonts w:ascii="Calibri" w:eastAsia="Times New Roman" w:hAnsi="Calibri" w:cs="Calibri"/>
                <w:color w:val="000000"/>
                <w:lang w:val="en-GB" w:eastAsia="en-GB"/>
              </w:rPr>
            </w:pPr>
            <w:r w:rsidRPr="00BA144E">
              <w:rPr>
                <w:rFonts w:ascii="Calibri" w:eastAsia="Times New Roman" w:hAnsi="Calibri" w:cs="Calibri"/>
                <w:color w:val="000000"/>
                <w:lang w:val="en-GB" w:eastAsia="en-GB"/>
              </w:rPr>
              <w:t>1</w:t>
            </w:r>
          </w:p>
        </w:tc>
        <w:tc>
          <w:tcPr>
            <w:tcW w:w="1418" w:type="dxa"/>
            <w:tcBorders>
              <w:top w:val="nil"/>
              <w:left w:val="nil"/>
              <w:bottom w:val="single" w:sz="4" w:space="0" w:color="auto"/>
              <w:right w:val="single" w:sz="4" w:space="0" w:color="auto"/>
            </w:tcBorders>
            <w:shd w:val="clear" w:color="auto" w:fill="auto"/>
            <w:noWrap/>
            <w:vAlign w:val="bottom"/>
            <w:hideMark/>
          </w:tcPr>
          <w:p w14:paraId="4B64E679" w14:textId="75037204" w:rsidR="00BA144E" w:rsidRPr="00BA144E" w:rsidRDefault="00BA144E" w:rsidP="00BA144E">
            <w:pPr>
              <w:spacing w:after="0" w:line="240" w:lineRule="auto"/>
              <w:jc w:val="center"/>
              <w:rPr>
                <w:rFonts w:ascii="Calibri" w:eastAsia="Times New Roman" w:hAnsi="Calibri" w:cs="Calibri"/>
                <w:color w:val="000000"/>
                <w:lang w:val="en-GB" w:eastAsia="en-GB"/>
              </w:rPr>
            </w:pPr>
          </w:p>
        </w:tc>
      </w:tr>
      <w:tr w:rsidR="00BA144E" w:rsidRPr="00BA144E" w14:paraId="39845B78" w14:textId="77777777" w:rsidTr="00BA144E">
        <w:trPr>
          <w:trHeight w:val="300"/>
        </w:trPr>
        <w:tc>
          <w:tcPr>
            <w:tcW w:w="520" w:type="dxa"/>
            <w:tcBorders>
              <w:top w:val="nil"/>
              <w:left w:val="single" w:sz="4" w:space="0" w:color="auto"/>
              <w:bottom w:val="single" w:sz="4" w:space="0" w:color="auto"/>
              <w:right w:val="single" w:sz="4" w:space="0" w:color="auto"/>
            </w:tcBorders>
            <w:shd w:val="clear" w:color="auto" w:fill="auto"/>
            <w:noWrap/>
            <w:vAlign w:val="bottom"/>
            <w:hideMark/>
          </w:tcPr>
          <w:p w14:paraId="56E65D9A" w14:textId="77777777" w:rsidR="00BA144E" w:rsidRPr="00BA144E" w:rsidRDefault="00BA144E" w:rsidP="00BA144E">
            <w:pPr>
              <w:spacing w:after="0" w:line="240" w:lineRule="auto"/>
              <w:jc w:val="right"/>
              <w:rPr>
                <w:rFonts w:ascii="Calibri" w:eastAsia="Times New Roman" w:hAnsi="Calibri" w:cs="Calibri"/>
                <w:color w:val="000000"/>
                <w:lang w:val="en-GB" w:eastAsia="en-GB"/>
              </w:rPr>
            </w:pPr>
            <w:r w:rsidRPr="00BA144E">
              <w:rPr>
                <w:rFonts w:ascii="Calibri" w:eastAsia="Times New Roman" w:hAnsi="Calibri" w:cs="Calibri"/>
                <w:color w:val="000000"/>
                <w:lang w:val="en-GB" w:eastAsia="en-GB"/>
              </w:rPr>
              <w:t>6</w:t>
            </w:r>
          </w:p>
        </w:tc>
        <w:tc>
          <w:tcPr>
            <w:tcW w:w="1863" w:type="dxa"/>
            <w:tcBorders>
              <w:top w:val="nil"/>
              <w:left w:val="nil"/>
              <w:bottom w:val="single" w:sz="4" w:space="0" w:color="auto"/>
              <w:right w:val="single" w:sz="4" w:space="0" w:color="auto"/>
            </w:tcBorders>
            <w:shd w:val="clear" w:color="000000" w:fill="FFFFFF"/>
            <w:vAlign w:val="center"/>
            <w:hideMark/>
          </w:tcPr>
          <w:p w14:paraId="5EA1C1B9" w14:textId="77777777" w:rsidR="00BA144E" w:rsidRPr="00BA144E" w:rsidRDefault="00BA144E" w:rsidP="00BA144E">
            <w:pPr>
              <w:spacing w:after="0" w:line="240" w:lineRule="auto"/>
              <w:jc w:val="both"/>
              <w:rPr>
                <w:rFonts w:ascii="Arial" w:eastAsia="Times New Roman" w:hAnsi="Arial" w:cs="Arial"/>
                <w:color w:val="000000"/>
                <w:sz w:val="21"/>
                <w:szCs w:val="21"/>
                <w:lang w:val="en-GB" w:eastAsia="en-GB"/>
              </w:rPr>
            </w:pPr>
            <w:r w:rsidRPr="00BA144E">
              <w:rPr>
                <w:rFonts w:ascii="Arial" w:eastAsia="Times New Roman" w:hAnsi="Arial" w:cs="Arial"/>
                <w:color w:val="000000"/>
                <w:sz w:val="21"/>
                <w:szCs w:val="21"/>
                <w:lang w:eastAsia="en-GB"/>
              </w:rPr>
              <w:t>Huawei</w:t>
            </w:r>
          </w:p>
        </w:tc>
        <w:tc>
          <w:tcPr>
            <w:tcW w:w="7677" w:type="dxa"/>
            <w:tcBorders>
              <w:top w:val="nil"/>
              <w:left w:val="nil"/>
              <w:bottom w:val="single" w:sz="4" w:space="0" w:color="auto"/>
              <w:right w:val="single" w:sz="4" w:space="0" w:color="auto"/>
            </w:tcBorders>
            <w:shd w:val="clear" w:color="000000" w:fill="FFFFFF"/>
            <w:vAlign w:val="center"/>
            <w:hideMark/>
          </w:tcPr>
          <w:p w14:paraId="7E91BBCE" w14:textId="77777777" w:rsidR="00BA144E" w:rsidRPr="00BA144E" w:rsidRDefault="00BA144E" w:rsidP="00BA144E">
            <w:pPr>
              <w:spacing w:after="0" w:line="240" w:lineRule="auto"/>
              <w:rPr>
                <w:rFonts w:ascii="Arial" w:eastAsia="Times New Roman" w:hAnsi="Arial" w:cs="Arial"/>
                <w:color w:val="000000"/>
                <w:sz w:val="21"/>
                <w:szCs w:val="21"/>
                <w:lang w:val="en-GB" w:eastAsia="en-GB"/>
              </w:rPr>
            </w:pPr>
            <w:r w:rsidRPr="00BA144E">
              <w:rPr>
                <w:rFonts w:ascii="Arial" w:eastAsia="Times New Roman" w:hAnsi="Arial" w:cs="Arial"/>
                <w:color w:val="000000"/>
                <w:sz w:val="21"/>
                <w:szCs w:val="21"/>
                <w:lang w:eastAsia="en-GB"/>
              </w:rPr>
              <w:t>Opt1 (to enable 3-step/1-step DL transmissions)</w:t>
            </w:r>
          </w:p>
        </w:tc>
        <w:tc>
          <w:tcPr>
            <w:tcW w:w="708" w:type="dxa"/>
            <w:tcBorders>
              <w:top w:val="nil"/>
              <w:left w:val="nil"/>
              <w:bottom w:val="single" w:sz="4" w:space="0" w:color="auto"/>
              <w:right w:val="single" w:sz="4" w:space="0" w:color="auto"/>
            </w:tcBorders>
            <w:shd w:val="clear" w:color="auto" w:fill="auto"/>
            <w:noWrap/>
            <w:vAlign w:val="bottom"/>
            <w:hideMark/>
          </w:tcPr>
          <w:p w14:paraId="37DED9BA" w14:textId="77777777" w:rsidR="00BA144E" w:rsidRPr="00BA144E" w:rsidRDefault="00BA144E" w:rsidP="00BA144E">
            <w:pPr>
              <w:spacing w:after="0" w:line="240" w:lineRule="auto"/>
              <w:jc w:val="center"/>
              <w:rPr>
                <w:rFonts w:ascii="Calibri" w:eastAsia="Times New Roman" w:hAnsi="Calibri" w:cs="Calibri"/>
                <w:color w:val="000000"/>
                <w:lang w:val="en-GB" w:eastAsia="en-GB"/>
              </w:rPr>
            </w:pPr>
            <w:r w:rsidRPr="00BA144E">
              <w:rPr>
                <w:rFonts w:ascii="Calibri" w:eastAsia="Times New Roman" w:hAnsi="Calibri" w:cs="Calibri"/>
                <w:color w:val="000000"/>
                <w:lang w:val="en-GB" w:eastAsia="en-GB"/>
              </w:rPr>
              <w:t>1</w:t>
            </w:r>
          </w:p>
        </w:tc>
        <w:tc>
          <w:tcPr>
            <w:tcW w:w="709" w:type="dxa"/>
            <w:tcBorders>
              <w:top w:val="nil"/>
              <w:left w:val="nil"/>
              <w:bottom w:val="single" w:sz="4" w:space="0" w:color="auto"/>
              <w:right w:val="single" w:sz="4" w:space="0" w:color="auto"/>
            </w:tcBorders>
            <w:shd w:val="clear" w:color="auto" w:fill="auto"/>
            <w:noWrap/>
            <w:vAlign w:val="bottom"/>
            <w:hideMark/>
          </w:tcPr>
          <w:p w14:paraId="7B539334" w14:textId="2039F905" w:rsidR="00BA144E" w:rsidRPr="00BA144E" w:rsidRDefault="00BA144E" w:rsidP="00BA144E">
            <w:pPr>
              <w:spacing w:after="0" w:line="240" w:lineRule="auto"/>
              <w:jc w:val="center"/>
              <w:rPr>
                <w:rFonts w:ascii="Calibri" w:eastAsia="Times New Roman" w:hAnsi="Calibri" w:cs="Calibri"/>
                <w:color w:val="000000"/>
                <w:lang w:val="en-GB" w:eastAsia="en-GB"/>
              </w:rPr>
            </w:pPr>
          </w:p>
        </w:tc>
        <w:tc>
          <w:tcPr>
            <w:tcW w:w="1418" w:type="dxa"/>
            <w:tcBorders>
              <w:top w:val="nil"/>
              <w:left w:val="nil"/>
              <w:bottom w:val="single" w:sz="4" w:space="0" w:color="auto"/>
              <w:right w:val="single" w:sz="4" w:space="0" w:color="auto"/>
            </w:tcBorders>
            <w:shd w:val="clear" w:color="auto" w:fill="auto"/>
            <w:noWrap/>
            <w:vAlign w:val="bottom"/>
            <w:hideMark/>
          </w:tcPr>
          <w:p w14:paraId="50431B8A" w14:textId="6B12E824" w:rsidR="00BA144E" w:rsidRPr="00BA144E" w:rsidRDefault="00BA144E" w:rsidP="00BA144E">
            <w:pPr>
              <w:spacing w:after="0" w:line="240" w:lineRule="auto"/>
              <w:jc w:val="center"/>
              <w:rPr>
                <w:rFonts w:ascii="Calibri" w:eastAsia="Times New Roman" w:hAnsi="Calibri" w:cs="Calibri"/>
                <w:color w:val="000000"/>
                <w:lang w:val="en-GB" w:eastAsia="en-GB"/>
              </w:rPr>
            </w:pPr>
          </w:p>
        </w:tc>
      </w:tr>
      <w:tr w:rsidR="00BA144E" w:rsidRPr="00BA144E" w14:paraId="4C15181C" w14:textId="77777777" w:rsidTr="00BA144E">
        <w:trPr>
          <w:trHeight w:val="540"/>
        </w:trPr>
        <w:tc>
          <w:tcPr>
            <w:tcW w:w="520" w:type="dxa"/>
            <w:tcBorders>
              <w:top w:val="nil"/>
              <w:left w:val="single" w:sz="4" w:space="0" w:color="auto"/>
              <w:bottom w:val="single" w:sz="4" w:space="0" w:color="auto"/>
              <w:right w:val="single" w:sz="4" w:space="0" w:color="auto"/>
            </w:tcBorders>
            <w:shd w:val="clear" w:color="auto" w:fill="auto"/>
            <w:noWrap/>
            <w:vAlign w:val="bottom"/>
            <w:hideMark/>
          </w:tcPr>
          <w:p w14:paraId="25B5D85F" w14:textId="77777777" w:rsidR="00BA144E" w:rsidRPr="00BA144E" w:rsidRDefault="00BA144E" w:rsidP="00BA144E">
            <w:pPr>
              <w:spacing w:after="0" w:line="240" w:lineRule="auto"/>
              <w:jc w:val="right"/>
              <w:rPr>
                <w:rFonts w:ascii="Calibri" w:eastAsia="Times New Roman" w:hAnsi="Calibri" w:cs="Calibri"/>
                <w:color w:val="000000"/>
                <w:lang w:val="en-GB" w:eastAsia="en-GB"/>
              </w:rPr>
            </w:pPr>
            <w:r w:rsidRPr="00BA144E">
              <w:rPr>
                <w:rFonts w:ascii="Calibri" w:eastAsia="Times New Roman" w:hAnsi="Calibri" w:cs="Calibri"/>
                <w:color w:val="000000"/>
                <w:lang w:val="en-GB" w:eastAsia="en-GB"/>
              </w:rPr>
              <w:t>7</w:t>
            </w:r>
          </w:p>
        </w:tc>
        <w:tc>
          <w:tcPr>
            <w:tcW w:w="1863" w:type="dxa"/>
            <w:tcBorders>
              <w:top w:val="nil"/>
              <w:left w:val="nil"/>
              <w:bottom w:val="single" w:sz="4" w:space="0" w:color="auto"/>
              <w:right w:val="single" w:sz="4" w:space="0" w:color="auto"/>
            </w:tcBorders>
            <w:shd w:val="clear" w:color="000000" w:fill="FFFFFF"/>
            <w:vAlign w:val="center"/>
            <w:hideMark/>
          </w:tcPr>
          <w:p w14:paraId="4C3A7CD1" w14:textId="77777777" w:rsidR="00BA144E" w:rsidRPr="00BA144E" w:rsidRDefault="00BA144E" w:rsidP="00BA144E">
            <w:pPr>
              <w:spacing w:after="0" w:line="240" w:lineRule="auto"/>
              <w:jc w:val="both"/>
              <w:rPr>
                <w:rFonts w:ascii="Arial" w:eastAsia="Times New Roman" w:hAnsi="Arial" w:cs="Arial"/>
                <w:color w:val="000000"/>
                <w:sz w:val="21"/>
                <w:szCs w:val="21"/>
                <w:lang w:val="en-GB" w:eastAsia="en-GB"/>
              </w:rPr>
            </w:pPr>
            <w:r w:rsidRPr="00BA144E">
              <w:rPr>
                <w:rFonts w:ascii="Arial" w:eastAsia="Times New Roman" w:hAnsi="Arial" w:cs="Arial"/>
                <w:color w:val="000000"/>
                <w:sz w:val="21"/>
                <w:szCs w:val="21"/>
                <w:lang w:eastAsia="en-GB"/>
              </w:rPr>
              <w:t>China Telecom</w:t>
            </w:r>
          </w:p>
        </w:tc>
        <w:tc>
          <w:tcPr>
            <w:tcW w:w="7677" w:type="dxa"/>
            <w:tcBorders>
              <w:top w:val="nil"/>
              <w:left w:val="nil"/>
              <w:bottom w:val="single" w:sz="4" w:space="0" w:color="auto"/>
              <w:right w:val="single" w:sz="4" w:space="0" w:color="auto"/>
            </w:tcBorders>
            <w:shd w:val="clear" w:color="000000" w:fill="FFFFFF"/>
            <w:vAlign w:val="center"/>
            <w:hideMark/>
          </w:tcPr>
          <w:p w14:paraId="7AD342A0" w14:textId="77777777" w:rsidR="00BA144E" w:rsidRPr="00BA144E" w:rsidRDefault="00BA144E" w:rsidP="00BA144E">
            <w:pPr>
              <w:spacing w:after="0" w:line="240" w:lineRule="auto"/>
              <w:rPr>
                <w:rFonts w:ascii="Arial" w:eastAsia="Times New Roman" w:hAnsi="Arial" w:cs="Arial"/>
                <w:color w:val="000000"/>
                <w:sz w:val="21"/>
                <w:szCs w:val="21"/>
                <w:lang w:val="en-GB" w:eastAsia="en-GB"/>
              </w:rPr>
            </w:pPr>
            <w:r w:rsidRPr="00BA144E">
              <w:rPr>
                <w:rFonts w:ascii="Arial" w:eastAsia="Times New Roman" w:hAnsi="Arial" w:cs="Arial"/>
                <w:color w:val="000000"/>
                <w:sz w:val="21"/>
                <w:szCs w:val="21"/>
                <w:lang w:val="en-GB" w:eastAsia="en-GB"/>
              </w:rPr>
              <w:t>UL is higher priority</w:t>
            </w:r>
            <w:r w:rsidRPr="00BA144E">
              <w:rPr>
                <w:rFonts w:ascii="Arial" w:eastAsia="Times New Roman" w:hAnsi="Arial" w:cs="Arial"/>
                <w:color w:val="000000"/>
                <w:sz w:val="21"/>
                <w:szCs w:val="21"/>
                <w:lang w:val="en-GB" w:eastAsia="en-GB"/>
              </w:rPr>
              <w:br/>
              <w:t>Opt2 seems okay</w:t>
            </w:r>
          </w:p>
        </w:tc>
        <w:tc>
          <w:tcPr>
            <w:tcW w:w="708" w:type="dxa"/>
            <w:tcBorders>
              <w:top w:val="nil"/>
              <w:left w:val="nil"/>
              <w:bottom w:val="single" w:sz="4" w:space="0" w:color="auto"/>
              <w:right w:val="single" w:sz="4" w:space="0" w:color="auto"/>
            </w:tcBorders>
            <w:shd w:val="clear" w:color="auto" w:fill="auto"/>
            <w:noWrap/>
            <w:vAlign w:val="bottom"/>
            <w:hideMark/>
          </w:tcPr>
          <w:p w14:paraId="15AFF920" w14:textId="4F60972D" w:rsidR="00BA144E" w:rsidRPr="00BA144E" w:rsidRDefault="00BA144E" w:rsidP="00BA144E">
            <w:pPr>
              <w:spacing w:after="0" w:line="240" w:lineRule="auto"/>
              <w:jc w:val="center"/>
              <w:rPr>
                <w:rFonts w:ascii="Calibri" w:eastAsia="Times New Roman" w:hAnsi="Calibri" w:cs="Calibri"/>
                <w:color w:val="000000"/>
                <w:lang w:val="en-GB" w:eastAsia="en-GB"/>
              </w:rPr>
            </w:pPr>
          </w:p>
        </w:tc>
        <w:tc>
          <w:tcPr>
            <w:tcW w:w="709" w:type="dxa"/>
            <w:tcBorders>
              <w:top w:val="nil"/>
              <w:left w:val="nil"/>
              <w:bottom w:val="single" w:sz="4" w:space="0" w:color="auto"/>
              <w:right w:val="single" w:sz="4" w:space="0" w:color="auto"/>
            </w:tcBorders>
            <w:shd w:val="clear" w:color="auto" w:fill="auto"/>
            <w:noWrap/>
            <w:vAlign w:val="bottom"/>
            <w:hideMark/>
          </w:tcPr>
          <w:p w14:paraId="1AF503FD" w14:textId="77777777" w:rsidR="00BA144E" w:rsidRPr="00BA144E" w:rsidRDefault="00BA144E" w:rsidP="00BA144E">
            <w:pPr>
              <w:spacing w:after="0" w:line="240" w:lineRule="auto"/>
              <w:jc w:val="center"/>
              <w:rPr>
                <w:rFonts w:ascii="Calibri" w:eastAsia="Times New Roman" w:hAnsi="Calibri" w:cs="Calibri"/>
                <w:color w:val="000000"/>
                <w:lang w:val="en-GB" w:eastAsia="en-GB"/>
              </w:rPr>
            </w:pPr>
            <w:r w:rsidRPr="00BA144E">
              <w:rPr>
                <w:rFonts w:ascii="Calibri" w:eastAsia="Times New Roman" w:hAnsi="Calibri" w:cs="Calibri"/>
                <w:color w:val="000000"/>
                <w:lang w:val="en-GB" w:eastAsia="en-GB"/>
              </w:rPr>
              <w:t>1</w:t>
            </w:r>
          </w:p>
        </w:tc>
        <w:tc>
          <w:tcPr>
            <w:tcW w:w="1418" w:type="dxa"/>
            <w:tcBorders>
              <w:top w:val="nil"/>
              <w:left w:val="nil"/>
              <w:bottom w:val="single" w:sz="4" w:space="0" w:color="auto"/>
              <w:right w:val="single" w:sz="4" w:space="0" w:color="auto"/>
            </w:tcBorders>
            <w:shd w:val="clear" w:color="auto" w:fill="auto"/>
            <w:noWrap/>
            <w:vAlign w:val="bottom"/>
            <w:hideMark/>
          </w:tcPr>
          <w:p w14:paraId="44A6BFB3" w14:textId="77777777" w:rsidR="00BA144E" w:rsidRPr="00BA144E" w:rsidRDefault="00BA144E" w:rsidP="00BA144E">
            <w:pPr>
              <w:spacing w:after="0" w:line="240" w:lineRule="auto"/>
              <w:jc w:val="center"/>
              <w:rPr>
                <w:rFonts w:ascii="Calibri" w:eastAsia="Times New Roman" w:hAnsi="Calibri" w:cs="Calibri"/>
                <w:color w:val="000000"/>
                <w:lang w:val="en-GB" w:eastAsia="en-GB"/>
              </w:rPr>
            </w:pPr>
            <w:r w:rsidRPr="00BA144E">
              <w:rPr>
                <w:rFonts w:ascii="Calibri" w:eastAsia="Times New Roman" w:hAnsi="Calibri" w:cs="Calibri"/>
                <w:color w:val="000000"/>
                <w:lang w:val="en-GB" w:eastAsia="en-GB"/>
              </w:rPr>
              <w:t>1</w:t>
            </w:r>
          </w:p>
        </w:tc>
      </w:tr>
      <w:tr w:rsidR="00BA144E" w:rsidRPr="00BA144E" w14:paraId="554C4A28" w14:textId="77777777" w:rsidTr="00BA144E">
        <w:trPr>
          <w:trHeight w:val="540"/>
        </w:trPr>
        <w:tc>
          <w:tcPr>
            <w:tcW w:w="520" w:type="dxa"/>
            <w:tcBorders>
              <w:top w:val="nil"/>
              <w:left w:val="single" w:sz="4" w:space="0" w:color="auto"/>
              <w:bottom w:val="single" w:sz="4" w:space="0" w:color="auto"/>
              <w:right w:val="single" w:sz="4" w:space="0" w:color="auto"/>
            </w:tcBorders>
            <w:shd w:val="clear" w:color="auto" w:fill="auto"/>
            <w:noWrap/>
            <w:vAlign w:val="bottom"/>
            <w:hideMark/>
          </w:tcPr>
          <w:p w14:paraId="604ABB18" w14:textId="77777777" w:rsidR="00BA144E" w:rsidRPr="00BA144E" w:rsidRDefault="00BA144E" w:rsidP="00BA144E">
            <w:pPr>
              <w:spacing w:after="0" w:line="240" w:lineRule="auto"/>
              <w:jc w:val="right"/>
              <w:rPr>
                <w:rFonts w:ascii="Calibri" w:eastAsia="Times New Roman" w:hAnsi="Calibri" w:cs="Calibri"/>
                <w:color w:val="000000"/>
                <w:lang w:val="en-GB" w:eastAsia="en-GB"/>
              </w:rPr>
            </w:pPr>
            <w:r w:rsidRPr="00BA144E">
              <w:rPr>
                <w:rFonts w:ascii="Calibri" w:eastAsia="Times New Roman" w:hAnsi="Calibri" w:cs="Calibri"/>
                <w:color w:val="000000"/>
                <w:lang w:val="en-GB" w:eastAsia="en-GB"/>
              </w:rPr>
              <w:t>8</w:t>
            </w:r>
          </w:p>
        </w:tc>
        <w:tc>
          <w:tcPr>
            <w:tcW w:w="1863" w:type="dxa"/>
            <w:tcBorders>
              <w:top w:val="nil"/>
              <w:left w:val="nil"/>
              <w:bottom w:val="single" w:sz="4" w:space="0" w:color="auto"/>
              <w:right w:val="single" w:sz="4" w:space="0" w:color="auto"/>
            </w:tcBorders>
            <w:shd w:val="clear" w:color="000000" w:fill="FFFFFF"/>
            <w:vAlign w:val="center"/>
            <w:hideMark/>
          </w:tcPr>
          <w:p w14:paraId="2DF86827" w14:textId="77777777" w:rsidR="00BA144E" w:rsidRPr="00BA144E" w:rsidRDefault="00BA144E" w:rsidP="00BA144E">
            <w:pPr>
              <w:spacing w:after="0" w:line="240" w:lineRule="auto"/>
              <w:jc w:val="both"/>
              <w:rPr>
                <w:rFonts w:ascii="Arial" w:eastAsia="Times New Roman" w:hAnsi="Arial" w:cs="Arial"/>
                <w:color w:val="000000"/>
                <w:sz w:val="21"/>
                <w:szCs w:val="21"/>
                <w:lang w:val="en-GB" w:eastAsia="en-GB"/>
              </w:rPr>
            </w:pPr>
            <w:r w:rsidRPr="00BA144E">
              <w:rPr>
                <w:rFonts w:ascii="Arial" w:eastAsia="Times New Roman" w:hAnsi="Arial" w:cs="Arial"/>
                <w:color w:val="000000"/>
                <w:sz w:val="21"/>
                <w:szCs w:val="21"/>
                <w:lang w:eastAsia="en-GB"/>
              </w:rPr>
              <w:t>Spreadtrum</w:t>
            </w:r>
          </w:p>
        </w:tc>
        <w:tc>
          <w:tcPr>
            <w:tcW w:w="7677" w:type="dxa"/>
            <w:tcBorders>
              <w:top w:val="nil"/>
              <w:left w:val="nil"/>
              <w:bottom w:val="single" w:sz="4" w:space="0" w:color="auto"/>
              <w:right w:val="single" w:sz="4" w:space="0" w:color="auto"/>
            </w:tcBorders>
            <w:shd w:val="clear" w:color="000000" w:fill="FFFFFF"/>
            <w:vAlign w:val="center"/>
            <w:hideMark/>
          </w:tcPr>
          <w:p w14:paraId="2DC0713E" w14:textId="77777777" w:rsidR="00BA144E" w:rsidRPr="00BA144E" w:rsidRDefault="00BA144E" w:rsidP="00BA144E">
            <w:pPr>
              <w:spacing w:after="0" w:line="240" w:lineRule="auto"/>
              <w:rPr>
                <w:rFonts w:ascii="Arial" w:eastAsia="Times New Roman" w:hAnsi="Arial" w:cs="Arial"/>
                <w:color w:val="000000"/>
                <w:sz w:val="21"/>
                <w:szCs w:val="21"/>
                <w:lang w:val="en-GB" w:eastAsia="en-GB"/>
              </w:rPr>
            </w:pPr>
            <w:r w:rsidRPr="00BA144E">
              <w:rPr>
                <w:rFonts w:ascii="Arial" w:eastAsia="Times New Roman" w:hAnsi="Arial" w:cs="Arial"/>
                <w:color w:val="000000"/>
                <w:sz w:val="21"/>
                <w:szCs w:val="21"/>
                <w:lang w:val="en-GB" w:eastAsia="en-GB"/>
              </w:rPr>
              <w:t>Include DL too</w:t>
            </w:r>
            <w:r w:rsidRPr="00BA144E">
              <w:rPr>
                <w:rFonts w:ascii="Arial" w:eastAsia="Times New Roman" w:hAnsi="Arial" w:cs="Arial"/>
                <w:color w:val="000000"/>
                <w:sz w:val="21"/>
                <w:szCs w:val="21"/>
                <w:lang w:val="en-GB" w:eastAsia="en-GB"/>
              </w:rPr>
              <w:br/>
              <w:t xml:space="preserve">Unclear if Opt1 or Opt2 </w:t>
            </w:r>
          </w:p>
        </w:tc>
        <w:tc>
          <w:tcPr>
            <w:tcW w:w="708" w:type="dxa"/>
            <w:tcBorders>
              <w:top w:val="nil"/>
              <w:left w:val="nil"/>
              <w:bottom w:val="single" w:sz="4" w:space="0" w:color="auto"/>
              <w:right w:val="single" w:sz="4" w:space="0" w:color="auto"/>
            </w:tcBorders>
            <w:shd w:val="clear" w:color="auto" w:fill="auto"/>
            <w:noWrap/>
            <w:vAlign w:val="bottom"/>
            <w:hideMark/>
          </w:tcPr>
          <w:p w14:paraId="4AC51F87" w14:textId="77777777" w:rsidR="00BA144E" w:rsidRPr="00BA144E" w:rsidRDefault="00BA144E" w:rsidP="00BA144E">
            <w:pPr>
              <w:spacing w:after="0" w:line="240" w:lineRule="auto"/>
              <w:jc w:val="center"/>
              <w:rPr>
                <w:rFonts w:ascii="Calibri" w:eastAsia="Times New Roman" w:hAnsi="Calibri" w:cs="Calibri"/>
                <w:color w:val="000000"/>
                <w:lang w:val="en-GB" w:eastAsia="en-GB"/>
              </w:rPr>
            </w:pPr>
            <w:r w:rsidRPr="00BA144E">
              <w:rPr>
                <w:rFonts w:ascii="Calibri" w:eastAsia="Times New Roman" w:hAnsi="Calibri" w:cs="Calibri"/>
                <w:color w:val="000000"/>
                <w:lang w:val="en-GB" w:eastAsia="en-GB"/>
              </w:rPr>
              <w:t>1</w:t>
            </w:r>
          </w:p>
        </w:tc>
        <w:tc>
          <w:tcPr>
            <w:tcW w:w="709" w:type="dxa"/>
            <w:tcBorders>
              <w:top w:val="nil"/>
              <w:left w:val="nil"/>
              <w:bottom w:val="single" w:sz="4" w:space="0" w:color="auto"/>
              <w:right w:val="single" w:sz="4" w:space="0" w:color="auto"/>
            </w:tcBorders>
            <w:shd w:val="clear" w:color="auto" w:fill="auto"/>
            <w:noWrap/>
            <w:vAlign w:val="bottom"/>
            <w:hideMark/>
          </w:tcPr>
          <w:p w14:paraId="07576D3E" w14:textId="77777777" w:rsidR="00BA144E" w:rsidRPr="00BA144E" w:rsidRDefault="00BA144E" w:rsidP="00BA144E">
            <w:pPr>
              <w:spacing w:after="0" w:line="240" w:lineRule="auto"/>
              <w:jc w:val="center"/>
              <w:rPr>
                <w:rFonts w:ascii="Calibri" w:eastAsia="Times New Roman" w:hAnsi="Calibri" w:cs="Calibri"/>
                <w:color w:val="000000"/>
                <w:lang w:val="en-GB" w:eastAsia="en-GB"/>
              </w:rPr>
            </w:pPr>
            <w:r w:rsidRPr="00BA144E">
              <w:rPr>
                <w:rFonts w:ascii="Calibri" w:eastAsia="Times New Roman" w:hAnsi="Calibri" w:cs="Calibri"/>
                <w:color w:val="000000"/>
                <w:lang w:val="en-GB" w:eastAsia="en-GB"/>
              </w:rPr>
              <w:t>1</w:t>
            </w:r>
          </w:p>
        </w:tc>
        <w:tc>
          <w:tcPr>
            <w:tcW w:w="1418" w:type="dxa"/>
            <w:tcBorders>
              <w:top w:val="nil"/>
              <w:left w:val="nil"/>
              <w:bottom w:val="single" w:sz="4" w:space="0" w:color="auto"/>
              <w:right w:val="single" w:sz="4" w:space="0" w:color="auto"/>
            </w:tcBorders>
            <w:shd w:val="clear" w:color="auto" w:fill="auto"/>
            <w:noWrap/>
            <w:vAlign w:val="bottom"/>
            <w:hideMark/>
          </w:tcPr>
          <w:p w14:paraId="400685EA" w14:textId="47947AFB" w:rsidR="00BA144E" w:rsidRPr="00BA144E" w:rsidRDefault="00BA144E" w:rsidP="00BA144E">
            <w:pPr>
              <w:spacing w:after="0" w:line="240" w:lineRule="auto"/>
              <w:jc w:val="center"/>
              <w:rPr>
                <w:rFonts w:ascii="Calibri" w:eastAsia="Times New Roman" w:hAnsi="Calibri" w:cs="Calibri"/>
                <w:color w:val="000000"/>
                <w:lang w:val="en-GB" w:eastAsia="en-GB"/>
              </w:rPr>
            </w:pPr>
          </w:p>
        </w:tc>
      </w:tr>
      <w:tr w:rsidR="00BA144E" w:rsidRPr="00BA144E" w14:paraId="0DDB1186" w14:textId="77777777" w:rsidTr="00BA144E">
        <w:trPr>
          <w:trHeight w:val="540"/>
        </w:trPr>
        <w:tc>
          <w:tcPr>
            <w:tcW w:w="520" w:type="dxa"/>
            <w:tcBorders>
              <w:top w:val="nil"/>
              <w:left w:val="single" w:sz="4" w:space="0" w:color="auto"/>
              <w:bottom w:val="single" w:sz="4" w:space="0" w:color="auto"/>
              <w:right w:val="single" w:sz="4" w:space="0" w:color="auto"/>
            </w:tcBorders>
            <w:shd w:val="clear" w:color="auto" w:fill="auto"/>
            <w:noWrap/>
            <w:vAlign w:val="bottom"/>
            <w:hideMark/>
          </w:tcPr>
          <w:p w14:paraId="6AC5CCCD" w14:textId="77777777" w:rsidR="00BA144E" w:rsidRPr="00BA144E" w:rsidRDefault="00BA144E" w:rsidP="00BA144E">
            <w:pPr>
              <w:spacing w:after="0" w:line="240" w:lineRule="auto"/>
              <w:jc w:val="right"/>
              <w:rPr>
                <w:rFonts w:ascii="Calibri" w:eastAsia="Times New Roman" w:hAnsi="Calibri" w:cs="Calibri"/>
                <w:color w:val="000000"/>
                <w:lang w:val="en-GB" w:eastAsia="en-GB"/>
              </w:rPr>
            </w:pPr>
            <w:r w:rsidRPr="00BA144E">
              <w:rPr>
                <w:rFonts w:ascii="Calibri" w:eastAsia="Times New Roman" w:hAnsi="Calibri" w:cs="Calibri"/>
                <w:color w:val="000000"/>
                <w:lang w:val="en-GB" w:eastAsia="en-GB"/>
              </w:rPr>
              <w:t>9</w:t>
            </w:r>
          </w:p>
        </w:tc>
        <w:tc>
          <w:tcPr>
            <w:tcW w:w="1863" w:type="dxa"/>
            <w:tcBorders>
              <w:top w:val="nil"/>
              <w:left w:val="nil"/>
              <w:bottom w:val="single" w:sz="4" w:space="0" w:color="auto"/>
              <w:right w:val="single" w:sz="4" w:space="0" w:color="auto"/>
            </w:tcBorders>
            <w:shd w:val="clear" w:color="000000" w:fill="FFFFFF"/>
            <w:vAlign w:val="center"/>
            <w:hideMark/>
          </w:tcPr>
          <w:p w14:paraId="414EC05F" w14:textId="77777777" w:rsidR="00BA144E" w:rsidRPr="00BA144E" w:rsidRDefault="00BA144E" w:rsidP="00BA144E">
            <w:pPr>
              <w:spacing w:after="0" w:line="240" w:lineRule="auto"/>
              <w:jc w:val="both"/>
              <w:rPr>
                <w:rFonts w:ascii="Arial" w:eastAsia="Times New Roman" w:hAnsi="Arial" w:cs="Arial"/>
                <w:color w:val="000000"/>
                <w:sz w:val="21"/>
                <w:szCs w:val="21"/>
                <w:lang w:val="en-GB" w:eastAsia="en-GB"/>
              </w:rPr>
            </w:pPr>
            <w:r w:rsidRPr="00BA144E">
              <w:rPr>
                <w:rFonts w:ascii="Arial" w:eastAsia="Times New Roman" w:hAnsi="Arial" w:cs="Arial"/>
                <w:color w:val="000000"/>
                <w:sz w:val="21"/>
                <w:szCs w:val="21"/>
                <w:lang w:eastAsia="en-GB"/>
              </w:rPr>
              <w:t>Xiaomi</w:t>
            </w:r>
          </w:p>
        </w:tc>
        <w:tc>
          <w:tcPr>
            <w:tcW w:w="7677" w:type="dxa"/>
            <w:tcBorders>
              <w:top w:val="nil"/>
              <w:left w:val="nil"/>
              <w:bottom w:val="single" w:sz="4" w:space="0" w:color="auto"/>
              <w:right w:val="single" w:sz="4" w:space="0" w:color="auto"/>
            </w:tcBorders>
            <w:shd w:val="clear" w:color="000000" w:fill="FFFFFF"/>
            <w:vAlign w:val="center"/>
            <w:hideMark/>
          </w:tcPr>
          <w:p w14:paraId="0536C592" w14:textId="77777777" w:rsidR="00BA144E" w:rsidRPr="00BA144E" w:rsidRDefault="00BA144E" w:rsidP="00BA144E">
            <w:pPr>
              <w:spacing w:after="0" w:line="240" w:lineRule="auto"/>
              <w:rPr>
                <w:rFonts w:ascii="Arial" w:eastAsia="Times New Roman" w:hAnsi="Arial" w:cs="Arial"/>
                <w:color w:val="000000"/>
                <w:sz w:val="21"/>
                <w:szCs w:val="21"/>
                <w:lang w:val="en-GB" w:eastAsia="en-GB"/>
              </w:rPr>
            </w:pPr>
            <w:r w:rsidRPr="00BA144E">
              <w:rPr>
                <w:rFonts w:ascii="Arial" w:eastAsia="Times New Roman" w:hAnsi="Arial" w:cs="Arial"/>
                <w:color w:val="000000"/>
                <w:sz w:val="21"/>
                <w:szCs w:val="21"/>
                <w:lang w:val="en-GB" w:eastAsia="en-GB"/>
              </w:rPr>
              <w:t>Prioritise UL</w:t>
            </w:r>
            <w:r w:rsidRPr="00BA144E">
              <w:rPr>
                <w:rFonts w:ascii="Arial" w:eastAsia="Times New Roman" w:hAnsi="Arial" w:cs="Arial"/>
                <w:color w:val="000000"/>
                <w:sz w:val="21"/>
                <w:szCs w:val="21"/>
                <w:lang w:val="en-GB" w:eastAsia="en-GB"/>
              </w:rPr>
              <w:br/>
              <w:t>Opt1 can be considered if time allows</w:t>
            </w:r>
          </w:p>
        </w:tc>
        <w:tc>
          <w:tcPr>
            <w:tcW w:w="708" w:type="dxa"/>
            <w:tcBorders>
              <w:top w:val="nil"/>
              <w:left w:val="nil"/>
              <w:bottom w:val="single" w:sz="4" w:space="0" w:color="auto"/>
              <w:right w:val="single" w:sz="4" w:space="0" w:color="auto"/>
            </w:tcBorders>
            <w:shd w:val="clear" w:color="auto" w:fill="auto"/>
            <w:noWrap/>
            <w:vAlign w:val="bottom"/>
            <w:hideMark/>
          </w:tcPr>
          <w:p w14:paraId="21462957" w14:textId="263EBCA9" w:rsidR="00BA144E" w:rsidRPr="00BA144E" w:rsidRDefault="00BA144E" w:rsidP="00BA144E">
            <w:pPr>
              <w:spacing w:after="0" w:line="240" w:lineRule="auto"/>
              <w:jc w:val="center"/>
              <w:rPr>
                <w:rFonts w:ascii="Calibri" w:eastAsia="Times New Roman" w:hAnsi="Calibri" w:cs="Calibri"/>
                <w:color w:val="000000"/>
                <w:lang w:val="en-GB" w:eastAsia="en-GB"/>
              </w:rPr>
            </w:pPr>
          </w:p>
        </w:tc>
        <w:tc>
          <w:tcPr>
            <w:tcW w:w="709" w:type="dxa"/>
            <w:tcBorders>
              <w:top w:val="nil"/>
              <w:left w:val="nil"/>
              <w:bottom w:val="single" w:sz="4" w:space="0" w:color="auto"/>
              <w:right w:val="single" w:sz="4" w:space="0" w:color="auto"/>
            </w:tcBorders>
            <w:shd w:val="clear" w:color="auto" w:fill="auto"/>
            <w:noWrap/>
            <w:vAlign w:val="bottom"/>
            <w:hideMark/>
          </w:tcPr>
          <w:p w14:paraId="1BACA408" w14:textId="4FD87231" w:rsidR="00BA144E" w:rsidRPr="00BA144E" w:rsidRDefault="00BA144E" w:rsidP="00BA144E">
            <w:pPr>
              <w:spacing w:after="0" w:line="240" w:lineRule="auto"/>
              <w:jc w:val="center"/>
              <w:rPr>
                <w:rFonts w:ascii="Calibri" w:eastAsia="Times New Roman" w:hAnsi="Calibri" w:cs="Calibri"/>
                <w:color w:val="000000"/>
                <w:lang w:val="en-GB" w:eastAsia="en-GB"/>
              </w:rPr>
            </w:pPr>
          </w:p>
        </w:tc>
        <w:tc>
          <w:tcPr>
            <w:tcW w:w="1418" w:type="dxa"/>
            <w:tcBorders>
              <w:top w:val="nil"/>
              <w:left w:val="nil"/>
              <w:bottom w:val="single" w:sz="4" w:space="0" w:color="auto"/>
              <w:right w:val="single" w:sz="4" w:space="0" w:color="auto"/>
            </w:tcBorders>
            <w:shd w:val="clear" w:color="auto" w:fill="auto"/>
            <w:noWrap/>
            <w:vAlign w:val="bottom"/>
            <w:hideMark/>
          </w:tcPr>
          <w:p w14:paraId="491D8DF0" w14:textId="77777777" w:rsidR="00BA144E" w:rsidRPr="00BA144E" w:rsidRDefault="00BA144E" w:rsidP="00BA144E">
            <w:pPr>
              <w:spacing w:after="0" w:line="240" w:lineRule="auto"/>
              <w:jc w:val="center"/>
              <w:rPr>
                <w:rFonts w:ascii="Calibri" w:eastAsia="Times New Roman" w:hAnsi="Calibri" w:cs="Calibri"/>
                <w:color w:val="000000"/>
                <w:lang w:val="en-GB" w:eastAsia="en-GB"/>
              </w:rPr>
            </w:pPr>
            <w:r w:rsidRPr="00BA144E">
              <w:rPr>
                <w:rFonts w:ascii="Calibri" w:eastAsia="Times New Roman" w:hAnsi="Calibri" w:cs="Calibri"/>
                <w:color w:val="000000"/>
                <w:lang w:val="en-GB" w:eastAsia="en-GB"/>
              </w:rPr>
              <w:t>1</w:t>
            </w:r>
          </w:p>
        </w:tc>
      </w:tr>
      <w:tr w:rsidR="00BA144E" w:rsidRPr="00BA144E" w14:paraId="099FB55E" w14:textId="77777777" w:rsidTr="00BA144E">
        <w:trPr>
          <w:trHeight w:val="540"/>
        </w:trPr>
        <w:tc>
          <w:tcPr>
            <w:tcW w:w="520" w:type="dxa"/>
            <w:tcBorders>
              <w:top w:val="nil"/>
              <w:left w:val="single" w:sz="4" w:space="0" w:color="auto"/>
              <w:bottom w:val="single" w:sz="4" w:space="0" w:color="auto"/>
              <w:right w:val="single" w:sz="4" w:space="0" w:color="auto"/>
            </w:tcBorders>
            <w:shd w:val="clear" w:color="auto" w:fill="auto"/>
            <w:noWrap/>
            <w:vAlign w:val="bottom"/>
            <w:hideMark/>
          </w:tcPr>
          <w:p w14:paraId="283BF349" w14:textId="77777777" w:rsidR="00BA144E" w:rsidRPr="00BA144E" w:rsidRDefault="00BA144E" w:rsidP="00BA144E">
            <w:pPr>
              <w:spacing w:after="0" w:line="240" w:lineRule="auto"/>
              <w:jc w:val="right"/>
              <w:rPr>
                <w:rFonts w:ascii="Calibri" w:eastAsia="Times New Roman" w:hAnsi="Calibri" w:cs="Calibri"/>
                <w:color w:val="000000"/>
                <w:lang w:val="en-GB" w:eastAsia="en-GB"/>
              </w:rPr>
            </w:pPr>
            <w:r w:rsidRPr="00BA144E">
              <w:rPr>
                <w:rFonts w:ascii="Calibri" w:eastAsia="Times New Roman" w:hAnsi="Calibri" w:cs="Calibri"/>
                <w:color w:val="000000"/>
                <w:lang w:val="en-GB" w:eastAsia="en-GB"/>
              </w:rPr>
              <w:t>10</w:t>
            </w:r>
          </w:p>
        </w:tc>
        <w:tc>
          <w:tcPr>
            <w:tcW w:w="1863" w:type="dxa"/>
            <w:tcBorders>
              <w:top w:val="nil"/>
              <w:left w:val="nil"/>
              <w:bottom w:val="single" w:sz="4" w:space="0" w:color="auto"/>
              <w:right w:val="single" w:sz="4" w:space="0" w:color="auto"/>
            </w:tcBorders>
            <w:shd w:val="clear" w:color="000000" w:fill="FFFFFF"/>
            <w:vAlign w:val="center"/>
            <w:hideMark/>
          </w:tcPr>
          <w:p w14:paraId="1EF0F470" w14:textId="77777777" w:rsidR="00BA144E" w:rsidRPr="00BA144E" w:rsidRDefault="00BA144E" w:rsidP="00BA144E">
            <w:pPr>
              <w:spacing w:after="0" w:line="240" w:lineRule="auto"/>
              <w:jc w:val="both"/>
              <w:rPr>
                <w:rFonts w:ascii="Arial" w:eastAsia="Times New Roman" w:hAnsi="Arial" w:cs="Arial"/>
                <w:color w:val="000000"/>
                <w:sz w:val="21"/>
                <w:szCs w:val="21"/>
                <w:lang w:val="en-GB" w:eastAsia="en-GB"/>
              </w:rPr>
            </w:pPr>
            <w:r w:rsidRPr="00BA144E">
              <w:rPr>
                <w:rFonts w:ascii="Arial" w:eastAsia="Times New Roman" w:hAnsi="Arial" w:cs="Arial"/>
                <w:color w:val="000000"/>
                <w:sz w:val="21"/>
                <w:szCs w:val="21"/>
                <w:lang w:eastAsia="en-GB"/>
              </w:rPr>
              <w:t>Ericsson</w:t>
            </w:r>
          </w:p>
        </w:tc>
        <w:tc>
          <w:tcPr>
            <w:tcW w:w="7677" w:type="dxa"/>
            <w:tcBorders>
              <w:top w:val="nil"/>
              <w:left w:val="nil"/>
              <w:bottom w:val="single" w:sz="4" w:space="0" w:color="auto"/>
              <w:right w:val="single" w:sz="4" w:space="0" w:color="auto"/>
            </w:tcBorders>
            <w:shd w:val="clear" w:color="000000" w:fill="FFFFFF"/>
            <w:vAlign w:val="center"/>
            <w:hideMark/>
          </w:tcPr>
          <w:p w14:paraId="1CDE3A04" w14:textId="77777777" w:rsidR="00BA144E" w:rsidRPr="00BA144E" w:rsidRDefault="00BA144E" w:rsidP="00BA144E">
            <w:pPr>
              <w:spacing w:after="0" w:line="240" w:lineRule="auto"/>
              <w:rPr>
                <w:rFonts w:ascii="Arial" w:eastAsia="Times New Roman" w:hAnsi="Arial" w:cs="Arial"/>
                <w:color w:val="000000"/>
                <w:sz w:val="21"/>
                <w:szCs w:val="21"/>
                <w:lang w:val="en-GB" w:eastAsia="en-GB"/>
              </w:rPr>
            </w:pPr>
            <w:r w:rsidRPr="00BA144E">
              <w:rPr>
                <w:rFonts w:ascii="Arial" w:eastAsia="Times New Roman" w:hAnsi="Arial" w:cs="Arial"/>
                <w:color w:val="000000"/>
                <w:sz w:val="21"/>
                <w:szCs w:val="21"/>
                <w:lang w:val="en-GB" w:eastAsia="en-GB"/>
              </w:rPr>
              <w:t>Focus on UL</w:t>
            </w:r>
            <w:r w:rsidRPr="00BA144E">
              <w:rPr>
                <w:rFonts w:ascii="Arial" w:eastAsia="Times New Roman" w:hAnsi="Arial" w:cs="Arial"/>
                <w:color w:val="000000"/>
                <w:sz w:val="21"/>
                <w:szCs w:val="21"/>
                <w:lang w:val="en-GB" w:eastAsia="en-GB"/>
              </w:rPr>
              <w:br/>
              <w:t>Less intrusive solution for DL may be okay (presumably Opt2?)</w:t>
            </w:r>
          </w:p>
        </w:tc>
        <w:tc>
          <w:tcPr>
            <w:tcW w:w="708" w:type="dxa"/>
            <w:tcBorders>
              <w:top w:val="nil"/>
              <w:left w:val="nil"/>
              <w:bottom w:val="single" w:sz="4" w:space="0" w:color="auto"/>
              <w:right w:val="single" w:sz="4" w:space="0" w:color="auto"/>
            </w:tcBorders>
            <w:shd w:val="clear" w:color="auto" w:fill="auto"/>
            <w:noWrap/>
            <w:vAlign w:val="bottom"/>
            <w:hideMark/>
          </w:tcPr>
          <w:p w14:paraId="14647051" w14:textId="3DA190A0" w:rsidR="00BA144E" w:rsidRPr="00BA144E" w:rsidRDefault="00BA144E" w:rsidP="00BA144E">
            <w:pPr>
              <w:spacing w:after="0" w:line="240" w:lineRule="auto"/>
              <w:jc w:val="center"/>
              <w:rPr>
                <w:rFonts w:ascii="Calibri" w:eastAsia="Times New Roman" w:hAnsi="Calibri" w:cs="Calibri"/>
                <w:color w:val="000000"/>
                <w:lang w:val="en-GB" w:eastAsia="en-GB"/>
              </w:rPr>
            </w:pPr>
          </w:p>
        </w:tc>
        <w:tc>
          <w:tcPr>
            <w:tcW w:w="709" w:type="dxa"/>
            <w:tcBorders>
              <w:top w:val="nil"/>
              <w:left w:val="nil"/>
              <w:bottom w:val="single" w:sz="4" w:space="0" w:color="auto"/>
              <w:right w:val="single" w:sz="4" w:space="0" w:color="auto"/>
            </w:tcBorders>
            <w:shd w:val="clear" w:color="auto" w:fill="auto"/>
            <w:noWrap/>
            <w:vAlign w:val="bottom"/>
            <w:hideMark/>
          </w:tcPr>
          <w:p w14:paraId="6C358420" w14:textId="77777777" w:rsidR="00BA144E" w:rsidRPr="00BA144E" w:rsidRDefault="00BA144E" w:rsidP="00BA144E">
            <w:pPr>
              <w:spacing w:after="0" w:line="240" w:lineRule="auto"/>
              <w:jc w:val="center"/>
              <w:rPr>
                <w:rFonts w:ascii="Calibri" w:eastAsia="Times New Roman" w:hAnsi="Calibri" w:cs="Calibri"/>
                <w:color w:val="000000"/>
                <w:lang w:val="en-GB" w:eastAsia="en-GB"/>
              </w:rPr>
            </w:pPr>
            <w:r w:rsidRPr="00BA144E">
              <w:rPr>
                <w:rFonts w:ascii="Calibri" w:eastAsia="Times New Roman" w:hAnsi="Calibri" w:cs="Calibri"/>
                <w:color w:val="000000"/>
                <w:lang w:val="en-GB" w:eastAsia="en-GB"/>
              </w:rPr>
              <w:t>1</w:t>
            </w:r>
          </w:p>
        </w:tc>
        <w:tc>
          <w:tcPr>
            <w:tcW w:w="1418" w:type="dxa"/>
            <w:tcBorders>
              <w:top w:val="nil"/>
              <w:left w:val="nil"/>
              <w:bottom w:val="single" w:sz="4" w:space="0" w:color="auto"/>
              <w:right w:val="single" w:sz="4" w:space="0" w:color="auto"/>
            </w:tcBorders>
            <w:shd w:val="clear" w:color="auto" w:fill="auto"/>
            <w:noWrap/>
            <w:vAlign w:val="bottom"/>
            <w:hideMark/>
          </w:tcPr>
          <w:p w14:paraId="5C1AC260" w14:textId="77777777" w:rsidR="00BA144E" w:rsidRPr="00BA144E" w:rsidRDefault="00BA144E" w:rsidP="00BA144E">
            <w:pPr>
              <w:spacing w:after="0" w:line="240" w:lineRule="auto"/>
              <w:jc w:val="center"/>
              <w:rPr>
                <w:rFonts w:ascii="Calibri" w:eastAsia="Times New Roman" w:hAnsi="Calibri" w:cs="Calibri"/>
                <w:color w:val="000000"/>
                <w:lang w:val="en-GB" w:eastAsia="en-GB"/>
              </w:rPr>
            </w:pPr>
            <w:r w:rsidRPr="00BA144E">
              <w:rPr>
                <w:rFonts w:ascii="Calibri" w:eastAsia="Times New Roman" w:hAnsi="Calibri" w:cs="Calibri"/>
                <w:color w:val="000000"/>
                <w:lang w:val="en-GB" w:eastAsia="en-GB"/>
              </w:rPr>
              <w:t>1</w:t>
            </w:r>
          </w:p>
        </w:tc>
      </w:tr>
      <w:tr w:rsidR="00BA144E" w:rsidRPr="00BA144E" w14:paraId="576B1B35" w14:textId="77777777" w:rsidTr="00BA144E">
        <w:trPr>
          <w:trHeight w:val="540"/>
        </w:trPr>
        <w:tc>
          <w:tcPr>
            <w:tcW w:w="520" w:type="dxa"/>
            <w:tcBorders>
              <w:top w:val="nil"/>
              <w:left w:val="single" w:sz="4" w:space="0" w:color="auto"/>
              <w:bottom w:val="single" w:sz="4" w:space="0" w:color="auto"/>
              <w:right w:val="single" w:sz="4" w:space="0" w:color="auto"/>
            </w:tcBorders>
            <w:shd w:val="clear" w:color="auto" w:fill="auto"/>
            <w:noWrap/>
            <w:vAlign w:val="bottom"/>
            <w:hideMark/>
          </w:tcPr>
          <w:p w14:paraId="4EFD9E7B" w14:textId="77777777" w:rsidR="00BA144E" w:rsidRPr="00BA144E" w:rsidRDefault="00BA144E" w:rsidP="00BA144E">
            <w:pPr>
              <w:spacing w:after="0" w:line="240" w:lineRule="auto"/>
              <w:jc w:val="right"/>
              <w:rPr>
                <w:rFonts w:ascii="Calibri" w:eastAsia="Times New Roman" w:hAnsi="Calibri" w:cs="Calibri"/>
                <w:color w:val="000000"/>
                <w:lang w:val="en-GB" w:eastAsia="en-GB"/>
              </w:rPr>
            </w:pPr>
            <w:r w:rsidRPr="00BA144E">
              <w:rPr>
                <w:rFonts w:ascii="Calibri" w:eastAsia="Times New Roman" w:hAnsi="Calibri" w:cs="Calibri"/>
                <w:color w:val="000000"/>
                <w:lang w:val="en-GB" w:eastAsia="en-GB"/>
              </w:rPr>
              <w:t>11</w:t>
            </w:r>
          </w:p>
        </w:tc>
        <w:tc>
          <w:tcPr>
            <w:tcW w:w="1863" w:type="dxa"/>
            <w:tcBorders>
              <w:top w:val="nil"/>
              <w:left w:val="nil"/>
              <w:bottom w:val="single" w:sz="4" w:space="0" w:color="auto"/>
              <w:right w:val="single" w:sz="4" w:space="0" w:color="auto"/>
            </w:tcBorders>
            <w:shd w:val="clear" w:color="000000" w:fill="FFFFFF"/>
            <w:vAlign w:val="center"/>
            <w:hideMark/>
          </w:tcPr>
          <w:p w14:paraId="72B5AB86" w14:textId="77777777" w:rsidR="00BA144E" w:rsidRPr="00BA144E" w:rsidRDefault="00BA144E" w:rsidP="00BA144E">
            <w:pPr>
              <w:spacing w:after="0" w:line="240" w:lineRule="auto"/>
              <w:jc w:val="both"/>
              <w:rPr>
                <w:rFonts w:ascii="Arial" w:eastAsia="Times New Roman" w:hAnsi="Arial" w:cs="Arial"/>
                <w:color w:val="000000"/>
                <w:sz w:val="21"/>
                <w:szCs w:val="21"/>
                <w:lang w:val="en-GB" w:eastAsia="en-GB"/>
              </w:rPr>
            </w:pPr>
            <w:r w:rsidRPr="00BA144E">
              <w:rPr>
                <w:rFonts w:ascii="Arial" w:eastAsia="Times New Roman" w:hAnsi="Arial" w:cs="Arial"/>
                <w:color w:val="000000"/>
                <w:sz w:val="21"/>
                <w:szCs w:val="21"/>
                <w:lang w:eastAsia="en-GB"/>
              </w:rPr>
              <w:t>Futurewei</w:t>
            </w:r>
          </w:p>
        </w:tc>
        <w:tc>
          <w:tcPr>
            <w:tcW w:w="7677" w:type="dxa"/>
            <w:tcBorders>
              <w:top w:val="nil"/>
              <w:left w:val="nil"/>
              <w:bottom w:val="single" w:sz="4" w:space="0" w:color="auto"/>
              <w:right w:val="single" w:sz="4" w:space="0" w:color="auto"/>
            </w:tcBorders>
            <w:shd w:val="clear" w:color="000000" w:fill="FFFFFF"/>
            <w:vAlign w:val="center"/>
            <w:hideMark/>
          </w:tcPr>
          <w:p w14:paraId="3E822186" w14:textId="77777777" w:rsidR="00BA144E" w:rsidRPr="00BA144E" w:rsidRDefault="00BA144E" w:rsidP="00BA144E">
            <w:pPr>
              <w:spacing w:after="0" w:line="240" w:lineRule="auto"/>
              <w:rPr>
                <w:rFonts w:ascii="Arial" w:eastAsia="Times New Roman" w:hAnsi="Arial" w:cs="Arial"/>
                <w:color w:val="000000"/>
                <w:sz w:val="21"/>
                <w:szCs w:val="21"/>
                <w:lang w:val="en-GB" w:eastAsia="en-GB"/>
              </w:rPr>
            </w:pPr>
            <w:r w:rsidRPr="00BA144E">
              <w:rPr>
                <w:rFonts w:ascii="Arial" w:eastAsia="Times New Roman" w:hAnsi="Arial" w:cs="Arial"/>
                <w:color w:val="000000"/>
                <w:sz w:val="21"/>
                <w:szCs w:val="21"/>
                <w:lang w:val="en-GB" w:eastAsia="en-GB"/>
              </w:rPr>
              <w:t>Include DL</w:t>
            </w:r>
            <w:r w:rsidRPr="00BA144E">
              <w:rPr>
                <w:rFonts w:ascii="Arial" w:eastAsia="Times New Roman" w:hAnsi="Arial" w:cs="Arial"/>
                <w:color w:val="000000"/>
                <w:sz w:val="21"/>
                <w:szCs w:val="21"/>
                <w:lang w:val="en-GB" w:eastAsia="en-GB"/>
              </w:rPr>
              <w:br/>
              <w:t>Support Opt2 and define Opt1 as an enhancement</w:t>
            </w:r>
          </w:p>
        </w:tc>
        <w:tc>
          <w:tcPr>
            <w:tcW w:w="708" w:type="dxa"/>
            <w:tcBorders>
              <w:top w:val="nil"/>
              <w:left w:val="nil"/>
              <w:bottom w:val="single" w:sz="4" w:space="0" w:color="auto"/>
              <w:right w:val="single" w:sz="4" w:space="0" w:color="auto"/>
            </w:tcBorders>
            <w:shd w:val="clear" w:color="auto" w:fill="auto"/>
            <w:noWrap/>
            <w:vAlign w:val="bottom"/>
            <w:hideMark/>
          </w:tcPr>
          <w:p w14:paraId="214CF69C" w14:textId="77777777" w:rsidR="00BA144E" w:rsidRPr="00BA144E" w:rsidRDefault="00BA144E" w:rsidP="00BA144E">
            <w:pPr>
              <w:spacing w:after="0" w:line="240" w:lineRule="auto"/>
              <w:jc w:val="center"/>
              <w:rPr>
                <w:rFonts w:ascii="Calibri" w:eastAsia="Times New Roman" w:hAnsi="Calibri" w:cs="Calibri"/>
                <w:color w:val="000000"/>
                <w:lang w:val="en-GB" w:eastAsia="en-GB"/>
              </w:rPr>
            </w:pPr>
            <w:r w:rsidRPr="00BA144E">
              <w:rPr>
                <w:rFonts w:ascii="Calibri" w:eastAsia="Times New Roman" w:hAnsi="Calibri" w:cs="Calibri"/>
                <w:color w:val="000000"/>
                <w:lang w:val="en-GB" w:eastAsia="en-GB"/>
              </w:rPr>
              <w:t>1</w:t>
            </w:r>
          </w:p>
        </w:tc>
        <w:tc>
          <w:tcPr>
            <w:tcW w:w="709" w:type="dxa"/>
            <w:tcBorders>
              <w:top w:val="nil"/>
              <w:left w:val="nil"/>
              <w:bottom w:val="single" w:sz="4" w:space="0" w:color="auto"/>
              <w:right w:val="single" w:sz="4" w:space="0" w:color="auto"/>
            </w:tcBorders>
            <w:shd w:val="clear" w:color="auto" w:fill="auto"/>
            <w:noWrap/>
            <w:vAlign w:val="bottom"/>
            <w:hideMark/>
          </w:tcPr>
          <w:p w14:paraId="209D8BDA" w14:textId="77777777" w:rsidR="00BA144E" w:rsidRPr="00BA144E" w:rsidRDefault="00BA144E" w:rsidP="00BA144E">
            <w:pPr>
              <w:spacing w:after="0" w:line="240" w:lineRule="auto"/>
              <w:jc w:val="center"/>
              <w:rPr>
                <w:rFonts w:ascii="Calibri" w:eastAsia="Times New Roman" w:hAnsi="Calibri" w:cs="Calibri"/>
                <w:color w:val="000000"/>
                <w:lang w:val="en-GB" w:eastAsia="en-GB"/>
              </w:rPr>
            </w:pPr>
            <w:r w:rsidRPr="00BA144E">
              <w:rPr>
                <w:rFonts w:ascii="Calibri" w:eastAsia="Times New Roman" w:hAnsi="Calibri" w:cs="Calibri"/>
                <w:color w:val="000000"/>
                <w:lang w:val="en-GB" w:eastAsia="en-GB"/>
              </w:rPr>
              <w:t>1</w:t>
            </w:r>
          </w:p>
        </w:tc>
        <w:tc>
          <w:tcPr>
            <w:tcW w:w="1418" w:type="dxa"/>
            <w:tcBorders>
              <w:top w:val="nil"/>
              <w:left w:val="nil"/>
              <w:bottom w:val="single" w:sz="4" w:space="0" w:color="auto"/>
              <w:right w:val="single" w:sz="4" w:space="0" w:color="auto"/>
            </w:tcBorders>
            <w:shd w:val="clear" w:color="auto" w:fill="auto"/>
            <w:noWrap/>
            <w:vAlign w:val="bottom"/>
            <w:hideMark/>
          </w:tcPr>
          <w:p w14:paraId="570AE11E" w14:textId="7A362742" w:rsidR="00BA144E" w:rsidRPr="00BA144E" w:rsidRDefault="00BA144E" w:rsidP="00BA144E">
            <w:pPr>
              <w:spacing w:after="0" w:line="240" w:lineRule="auto"/>
              <w:jc w:val="center"/>
              <w:rPr>
                <w:rFonts w:ascii="Calibri" w:eastAsia="Times New Roman" w:hAnsi="Calibri" w:cs="Calibri"/>
                <w:color w:val="000000"/>
                <w:lang w:val="en-GB" w:eastAsia="en-GB"/>
              </w:rPr>
            </w:pPr>
          </w:p>
        </w:tc>
      </w:tr>
      <w:tr w:rsidR="00BA144E" w:rsidRPr="00BA144E" w14:paraId="1C66984C" w14:textId="77777777" w:rsidTr="00BA144E">
        <w:trPr>
          <w:trHeight w:val="540"/>
        </w:trPr>
        <w:tc>
          <w:tcPr>
            <w:tcW w:w="520" w:type="dxa"/>
            <w:tcBorders>
              <w:top w:val="nil"/>
              <w:left w:val="single" w:sz="4" w:space="0" w:color="auto"/>
              <w:bottom w:val="single" w:sz="4" w:space="0" w:color="auto"/>
              <w:right w:val="single" w:sz="4" w:space="0" w:color="auto"/>
            </w:tcBorders>
            <w:shd w:val="clear" w:color="auto" w:fill="auto"/>
            <w:noWrap/>
            <w:vAlign w:val="bottom"/>
            <w:hideMark/>
          </w:tcPr>
          <w:p w14:paraId="42FF9BE4" w14:textId="77777777" w:rsidR="00BA144E" w:rsidRPr="00BA144E" w:rsidRDefault="00BA144E" w:rsidP="00BA144E">
            <w:pPr>
              <w:spacing w:after="0" w:line="240" w:lineRule="auto"/>
              <w:jc w:val="right"/>
              <w:rPr>
                <w:rFonts w:ascii="Calibri" w:eastAsia="Times New Roman" w:hAnsi="Calibri" w:cs="Calibri"/>
                <w:color w:val="000000"/>
                <w:lang w:val="en-GB" w:eastAsia="en-GB"/>
              </w:rPr>
            </w:pPr>
            <w:r w:rsidRPr="00BA144E">
              <w:rPr>
                <w:rFonts w:ascii="Calibri" w:eastAsia="Times New Roman" w:hAnsi="Calibri" w:cs="Calibri"/>
                <w:color w:val="000000"/>
                <w:lang w:val="en-GB" w:eastAsia="en-GB"/>
              </w:rPr>
              <w:t>12</w:t>
            </w:r>
          </w:p>
        </w:tc>
        <w:tc>
          <w:tcPr>
            <w:tcW w:w="1863" w:type="dxa"/>
            <w:tcBorders>
              <w:top w:val="nil"/>
              <w:left w:val="nil"/>
              <w:bottom w:val="single" w:sz="4" w:space="0" w:color="auto"/>
              <w:right w:val="single" w:sz="4" w:space="0" w:color="auto"/>
            </w:tcBorders>
            <w:shd w:val="clear" w:color="000000" w:fill="FFFFFF"/>
            <w:vAlign w:val="center"/>
            <w:hideMark/>
          </w:tcPr>
          <w:p w14:paraId="630C5949" w14:textId="77777777" w:rsidR="00BA144E" w:rsidRPr="00BA144E" w:rsidRDefault="00BA144E" w:rsidP="00BA144E">
            <w:pPr>
              <w:spacing w:after="0" w:line="240" w:lineRule="auto"/>
              <w:jc w:val="both"/>
              <w:rPr>
                <w:rFonts w:ascii="Arial" w:eastAsia="Times New Roman" w:hAnsi="Arial" w:cs="Arial"/>
                <w:color w:val="000000"/>
                <w:sz w:val="21"/>
                <w:szCs w:val="21"/>
                <w:lang w:val="en-GB" w:eastAsia="en-GB"/>
              </w:rPr>
            </w:pPr>
            <w:r w:rsidRPr="00BA144E">
              <w:rPr>
                <w:rFonts w:ascii="Arial" w:eastAsia="Times New Roman" w:hAnsi="Arial" w:cs="Arial"/>
                <w:color w:val="000000"/>
                <w:sz w:val="21"/>
                <w:szCs w:val="21"/>
                <w:lang w:eastAsia="en-GB"/>
              </w:rPr>
              <w:t>Sierra Wireless</w:t>
            </w:r>
          </w:p>
        </w:tc>
        <w:tc>
          <w:tcPr>
            <w:tcW w:w="7677" w:type="dxa"/>
            <w:tcBorders>
              <w:top w:val="nil"/>
              <w:left w:val="nil"/>
              <w:bottom w:val="single" w:sz="4" w:space="0" w:color="auto"/>
              <w:right w:val="single" w:sz="4" w:space="0" w:color="auto"/>
            </w:tcBorders>
            <w:shd w:val="clear" w:color="000000" w:fill="FFFFFF"/>
            <w:vAlign w:val="center"/>
            <w:hideMark/>
          </w:tcPr>
          <w:p w14:paraId="6BCA2F17" w14:textId="77777777" w:rsidR="00BA144E" w:rsidRPr="00BA144E" w:rsidRDefault="00BA144E" w:rsidP="00BA144E">
            <w:pPr>
              <w:spacing w:after="0" w:line="240" w:lineRule="auto"/>
              <w:rPr>
                <w:rFonts w:ascii="Arial" w:eastAsia="Times New Roman" w:hAnsi="Arial" w:cs="Arial"/>
                <w:color w:val="000000"/>
                <w:sz w:val="21"/>
                <w:szCs w:val="21"/>
                <w:lang w:val="en-GB" w:eastAsia="en-GB"/>
              </w:rPr>
            </w:pPr>
            <w:r w:rsidRPr="00BA144E">
              <w:rPr>
                <w:rFonts w:ascii="Arial" w:eastAsia="Times New Roman" w:hAnsi="Arial" w:cs="Arial"/>
                <w:color w:val="000000"/>
                <w:sz w:val="21"/>
                <w:szCs w:val="21"/>
                <w:lang w:val="en-GB" w:eastAsia="en-GB"/>
              </w:rPr>
              <w:t>DL (MT) is not that common</w:t>
            </w:r>
            <w:r w:rsidRPr="00BA144E">
              <w:rPr>
                <w:rFonts w:ascii="Arial" w:eastAsia="Times New Roman" w:hAnsi="Arial" w:cs="Arial"/>
                <w:color w:val="000000"/>
                <w:sz w:val="21"/>
                <w:szCs w:val="21"/>
                <w:lang w:val="en-GB" w:eastAsia="en-GB"/>
              </w:rPr>
              <w:br/>
              <w:t>Prefer opt1 if DL enhancements are supported</w:t>
            </w:r>
          </w:p>
        </w:tc>
        <w:tc>
          <w:tcPr>
            <w:tcW w:w="708" w:type="dxa"/>
            <w:tcBorders>
              <w:top w:val="nil"/>
              <w:left w:val="nil"/>
              <w:bottom w:val="single" w:sz="4" w:space="0" w:color="auto"/>
              <w:right w:val="single" w:sz="4" w:space="0" w:color="auto"/>
            </w:tcBorders>
            <w:shd w:val="clear" w:color="auto" w:fill="auto"/>
            <w:noWrap/>
            <w:vAlign w:val="bottom"/>
            <w:hideMark/>
          </w:tcPr>
          <w:p w14:paraId="467D82EF" w14:textId="0A8D06B7" w:rsidR="00BA144E" w:rsidRPr="00BA144E" w:rsidRDefault="00BA144E" w:rsidP="00BA144E">
            <w:pPr>
              <w:spacing w:after="0" w:line="240" w:lineRule="auto"/>
              <w:jc w:val="center"/>
              <w:rPr>
                <w:rFonts w:ascii="Calibri" w:eastAsia="Times New Roman" w:hAnsi="Calibri" w:cs="Calibri"/>
                <w:color w:val="000000"/>
                <w:lang w:val="en-GB" w:eastAsia="en-GB"/>
              </w:rPr>
            </w:pPr>
          </w:p>
        </w:tc>
        <w:tc>
          <w:tcPr>
            <w:tcW w:w="709" w:type="dxa"/>
            <w:tcBorders>
              <w:top w:val="nil"/>
              <w:left w:val="nil"/>
              <w:bottom w:val="single" w:sz="4" w:space="0" w:color="auto"/>
              <w:right w:val="single" w:sz="4" w:space="0" w:color="auto"/>
            </w:tcBorders>
            <w:shd w:val="clear" w:color="auto" w:fill="auto"/>
            <w:noWrap/>
            <w:vAlign w:val="bottom"/>
            <w:hideMark/>
          </w:tcPr>
          <w:p w14:paraId="5814F525" w14:textId="5F475825" w:rsidR="00BA144E" w:rsidRPr="00BA144E" w:rsidRDefault="00BA144E" w:rsidP="00BA144E">
            <w:pPr>
              <w:spacing w:after="0" w:line="240" w:lineRule="auto"/>
              <w:jc w:val="center"/>
              <w:rPr>
                <w:rFonts w:ascii="Calibri" w:eastAsia="Times New Roman" w:hAnsi="Calibri" w:cs="Calibri"/>
                <w:color w:val="000000"/>
                <w:lang w:val="en-GB" w:eastAsia="en-GB"/>
              </w:rPr>
            </w:pPr>
          </w:p>
        </w:tc>
        <w:tc>
          <w:tcPr>
            <w:tcW w:w="1418" w:type="dxa"/>
            <w:tcBorders>
              <w:top w:val="nil"/>
              <w:left w:val="nil"/>
              <w:bottom w:val="single" w:sz="4" w:space="0" w:color="auto"/>
              <w:right w:val="single" w:sz="4" w:space="0" w:color="auto"/>
            </w:tcBorders>
            <w:shd w:val="clear" w:color="auto" w:fill="auto"/>
            <w:noWrap/>
            <w:vAlign w:val="bottom"/>
            <w:hideMark/>
          </w:tcPr>
          <w:p w14:paraId="370D82FB" w14:textId="77777777" w:rsidR="00BA144E" w:rsidRPr="00BA144E" w:rsidRDefault="00BA144E" w:rsidP="00BA144E">
            <w:pPr>
              <w:spacing w:after="0" w:line="240" w:lineRule="auto"/>
              <w:jc w:val="center"/>
              <w:rPr>
                <w:rFonts w:ascii="Calibri" w:eastAsia="Times New Roman" w:hAnsi="Calibri" w:cs="Calibri"/>
                <w:color w:val="000000"/>
                <w:lang w:val="en-GB" w:eastAsia="en-GB"/>
              </w:rPr>
            </w:pPr>
            <w:r w:rsidRPr="00BA144E">
              <w:rPr>
                <w:rFonts w:ascii="Calibri" w:eastAsia="Times New Roman" w:hAnsi="Calibri" w:cs="Calibri"/>
                <w:color w:val="000000"/>
                <w:lang w:val="en-GB" w:eastAsia="en-GB"/>
              </w:rPr>
              <w:t>1</w:t>
            </w:r>
          </w:p>
        </w:tc>
      </w:tr>
      <w:tr w:rsidR="00BA144E" w:rsidRPr="00BA144E" w14:paraId="1C6144AF" w14:textId="77777777" w:rsidTr="00BA144E">
        <w:trPr>
          <w:trHeight w:val="300"/>
        </w:trPr>
        <w:tc>
          <w:tcPr>
            <w:tcW w:w="520" w:type="dxa"/>
            <w:tcBorders>
              <w:top w:val="nil"/>
              <w:left w:val="single" w:sz="4" w:space="0" w:color="auto"/>
              <w:bottom w:val="single" w:sz="4" w:space="0" w:color="auto"/>
              <w:right w:val="single" w:sz="4" w:space="0" w:color="auto"/>
            </w:tcBorders>
            <w:shd w:val="clear" w:color="auto" w:fill="auto"/>
            <w:noWrap/>
            <w:vAlign w:val="bottom"/>
            <w:hideMark/>
          </w:tcPr>
          <w:p w14:paraId="26ED6F88" w14:textId="77777777" w:rsidR="00BA144E" w:rsidRPr="00BA144E" w:rsidRDefault="00BA144E" w:rsidP="00BA144E">
            <w:pPr>
              <w:spacing w:after="0" w:line="240" w:lineRule="auto"/>
              <w:jc w:val="right"/>
              <w:rPr>
                <w:rFonts w:ascii="Calibri" w:eastAsia="Times New Roman" w:hAnsi="Calibri" w:cs="Calibri"/>
                <w:color w:val="000000"/>
                <w:lang w:val="en-GB" w:eastAsia="en-GB"/>
              </w:rPr>
            </w:pPr>
            <w:r w:rsidRPr="00BA144E">
              <w:rPr>
                <w:rFonts w:ascii="Calibri" w:eastAsia="Times New Roman" w:hAnsi="Calibri" w:cs="Calibri"/>
                <w:color w:val="000000"/>
                <w:lang w:val="en-GB" w:eastAsia="en-GB"/>
              </w:rPr>
              <w:t>13</w:t>
            </w:r>
          </w:p>
        </w:tc>
        <w:tc>
          <w:tcPr>
            <w:tcW w:w="1863" w:type="dxa"/>
            <w:tcBorders>
              <w:top w:val="nil"/>
              <w:left w:val="nil"/>
              <w:bottom w:val="single" w:sz="4" w:space="0" w:color="auto"/>
              <w:right w:val="single" w:sz="4" w:space="0" w:color="auto"/>
            </w:tcBorders>
            <w:shd w:val="clear" w:color="000000" w:fill="FFFFFF"/>
            <w:vAlign w:val="center"/>
            <w:hideMark/>
          </w:tcPr>
          <w:p w14:paraId="7DDC78AA" w14:textId="77777777" w:rsidR="00BA144E" w:rsidRPr="00BA144E" w:rsidRDefault="00BA144E" w:rsidP="00BA144E">
            <w:pPr>
              <w:spacing w:after="0" w:line="240" w:lineRule="auto"/>
              <w:jc w:val="both"/>
              <w:rPr>
                <w:rFonts w:ascii="Arial" w:eastAsia="Times New Roman" w:hAnsi="Arial" w:cs="Arial"/>
                <w:color w:val="000000"/>
                <w:sz w:val="21"/>
                <w:szCs w:val="21"/>
                <w:lang w:val="en-GB" w:eastAsia="en-GB"/>
              </w:rPr>
            </w:pPr>
            <w:r w:rsidRPr="00BA144E">
              <w:rPr>
                <w:rFonts w:ascii="Arial" w:eastAsia="Times New Roman" w:hAnsi="Arial" w:cs="Arial"/>
                <w:color w:val="000000"/>
                <w:sz w:val="21"/>
                <w:szCs w:val="21"/>
                <w:lang w:eastAsia="en-GB"/>
              </w:rPr>
              <w:t>CATT</w:t>
            </w:r>
          </w:p>
        </w:tc>
        <w:tc>
          <w:tcPr>
            <w:tcW w:w="7677" w:type="dxa"/>
            <w:tcBorders>
              <w:top w:val="nil"/>
              <w:left w:val="nil"/>
              <w:bottom w:val="single" w:sz="4" w:space="0" w:color="auto"/>
              <w:right w:val="single" w:sz="4" w:space="0" w:color="auto"/>
            </w:tcBorders>
            <w:shd w:val="clear" w:color="000000" w:fill="FFFFFF"/>
            <w:vAlign w:val="center"/>
            <w:hideMark/>
          </w:tcPr>
          <w:p w14:paraId="0E0DFDCF" w14:textId="77777777" w:rsidR="00BA144E" w:rsidRPr="00BA144E" w:rsidRDefault="00BA144E" w:rsidP="00BA144E">
            <w:pPr>
              <w:spacing w:after="0" w:line="240" w:lineRule="auto"/>
              <w:rPr>
                <w:rFonts w:ascii="Arial" w:eastAsia="Times New Roman" w:hAnsi="Arial" w:cs="Arial"/>
                <w:color w:val="000000"/>
                <w:sz w:val="21"/>
                <w:szCs w:val="21"/>
                <w:lang w:val="en-GB" w:eastAsia="en-GB"/>
              </w:rPr>
            </w:pPr>
            <w:r w:rsidRPr="00BA144E">
              <w:rPr>
                <w:rFonts w:ascii="Arial" w:eastAsia="Times New Roman" w:hAnsi="Arial" w:cs="Arial"/>
                <w:color w:val="000000"/>
                <w:sz w:val="21"/>
                <w:szCs w:val="21"/>
                <w:lang w:val="en-GB" w:eastAsia="en-GB"/>
              </w:rPr>
              <w:t>Include DL if time allows (i.e. UL higher priority)</w:t>
            </w:r>
          </w:p>
        </w:tc>
        <w:tc>
          <w:tcPr>
            <w:tcW w:w="708" w:type="dxa"/>
            <w:tcBorders>
              <w:top w:val="nil"/>
              <w:left w:val="nil"/>
              <w:bottom w:val="single" w:sz="4" w:space="0" w:color="auto"/>
              <w:right w:val="single" w:sz="4" w:space="0" w:color="auto"/>
            </w:tcBorders>
            <w:shd w:val="clear" w:color="auto" w:fill="auto"/>
            <w:noWrap/>
            <w:vAlign w:val="bottom"/>
            <w:hideMark/>
          </w:tcPr>
          <w:p w14:paraId="49CE9EFA" w14:textId="4F0D7016" w:rsidR="00BA144E" w:rsidRPr="00BA144E" w:rsidRDefault="00BA144E" w:rsidP="00BA144E">
            <w:pPr>
              <w:spacing w:after="0" w:line="240" w:lineRule="auto"/>
              <w:jc w:val="center"/>
              <w:rPr>
                <w:rFonts w:ascii="Calibri" w:eastAsia="Times New Roman" w:hAnsi="Calibri" w:cs="Calibri"/>
                <w:color w:val="000000"/>
                <w:lang w:val="en-GB" w:eastAsia="en-GB"/>
              </w:rPr>
            </w:pPr>
          </w:p>
        </w:tc>
        <w:tc>
          <w:tcPr>
            <w:tcW w:w="709" w:type="dxa"/>
            <w:tcBorders>
              <w:top w:val="nil"/>
              <w:left w:val="nil"/>
              <w:bottom w:val="single" w:sz="4" w:space="0" w:color="auto"/>
              <w:right w:val="single" w:sz="4" w:space="0" w:color="auto"/>
            </w:tcBorders>
            <w:shd w:val="clear" w:color="auto" w:fill="auto"/>
            <w:noWrap/>
            <w:vAlign w:val="bottom"/>
            <w:hideMark/>
          </w:tcPr>
          <w:p w14:paraId="16B5C02E" w14:textId="5191E45E" w:rsidR="00BA144E" w:rsidRPr="00BA144E" w:rsidRDefault="00BA144E" w:rsidP="00BA144E">
            <w:pPr>
              <w:spacing w:after="0" w:line="240" w:lineRule="auto"/>
              <w:jc w:val="center"/>
              <w:rPr>
                <w:rFonts w:ascii="Calibri" w:eastAsia="Times New Roman" w:hAnsi="Calibri" w:cs="Calibri"/>
                <w:color w:val="000000"/>
                <w:lang w:val="en-GB" w:eastAsia="en-GB"/>
              </w:rPr>
            </w:pPr>
          </w:p>
        </w:tc>
        <w:tc>
          <w:tcPr>
            <w:tcW w:w="1418" w:type="dxa"/>
            <w:tcBorders>
              <w:top w:val="nil"/>
              <w:left w:val="nil"/>
              <w:bottom w:val="single" w:sz="4" w:space="0" w:color="auto"/>
              <w:right w:val="single" w:sz="4" w:space="0" w:color="auto"/>
            </w:tcBorders>
            <w:shd w:val="clear" w:color="auto" w:fill="auto"/>
            <w:noWrap/>
            <w:vAlign w:val="bottom"/>
            <w:hideMark/>
          </w:tcPr>
          <w:p w14:paraId="559A52A4" w14:textId="77777777" w:rsidR="00BA144E" w:rsidRPr="00BA144E" w:rsidRDefault="00BA144E" w:rsidP="00BA144E">
            <w:pPr>
              <w:spacing w:after="0" w:line="240" w:lineRule="auto"/>
              <w:jc w:val="center"/>
              <w:rPr>
                <w:rFonts w:ascii="Calibri" w:eastAsia="Times New Roman" w:hAnsi="Calibri" w:cs="Calibri"/>
                <w:color w:val="000000"/>
                <w:lang w:val="en-GB" w:eastAsia="en-GB"/>
              </w:rPr>
            </w:pPr>
            <w:r w:rsidRPr="00BA144E">
              <w:rPr>
                <w:rFonts w:ascii="Calibri" w:eastAsia="Times New Roman" w:hAnsi="Calibri" w:cs="Calibri"/>
                <w:color w:val="000000"/>
                <w:lang w:val="en-GB" w:eastAsia="en-GB"/>
              </w:rPr>
              <w:t>1</w:t>
            </w:r>
          </w:p>
        </w:tc>
      </w:tr>
      <w:tr w:rsidR="00BA144E" w:rsidRPr="00BA144E" w14:paraId="6C5A4DB8" w14:textId="77777777" w:rsidTr="00BA144E">
        <w:trPr>
          <w:trHeight w:val="300"/>
        </w:trPr>
        <w:tc>
          <w:tcPr>
            <w:tcW w:w="520" w:type="dxa"/>
            <w:tcBorders>
              <w:top w:val="nil"/>
              <w:left w:val="single" w:sz="4" w:space="0" w:color="auto"/>
              <w:bottom w:val="single" w:sz="4" w:space="0" w:color="auto"/>
              <w:right w:val="single" w:sz="4" w:space="0" w:color="auto"/>
            </w:tcBorders>
            <w:shd w:val="clear" w:color="auto" w:fill="auto"/>
            <w:noWrap/>
            <w:vAlign w:val="bottom"/>
            <w:hideMark/>
          </w:tcPr>
          <w:p w14:paraId="5A949EA7" w14:textId="77777777" w:rsidR="00BA144E" w:rsidRPr="00BA144E" w:rsidRDefault="00BA144E" w:rsidP="00BA144E">
            <w:pPr>
              <w:spacing w:after="0" w:line="240" w:lineRule="auto"/>
              <w:jc w:val="right"/>
              <w:rPr>
                <w:rFonts w:ascii="Calibri" w:eastAsia="Times New Roman" w:hAnsi="Calibri" w:cs="Calibri"/>
                <w:color w:val="000000"/>
                <w:lang w:val="en-GB" w:eastAsia="en-GB"/>
              </w:rPr>
            </w:pPr>
            <w:r w:rsidRPr="00BA144E">
              <w:rPr>
                <w:rFonts w:ascii="Calibri" w:eastAsia="Times New Roman" w:hAnsi="Calibri" w:cs="Calibri"/>
                <w:color w:val="000000"/>
                <w:lang w:val="en-GB" w:eastAsia="en-GB"/>
              </w:rPr>
              <w:t>14</w:t>
            </w:r>
          </w:p>
        </w:tc>
        <w:tc>
          <w:tcPr>
            <w:tcW w:w="1863" w:type="dxa"/>
            <w:tcBorders>
              <w:top w:val="nil"/>
              <w:left w:val="nil"/>
              <w:bottom w:val="single" w:sz="4" w:space="0" w:color="auto"/>
              <w:right w:val="single" w:sz="4" w:space="0" w:color="auto"/>
            </w:tcBorders>
            <w:shd w:val="clear" w:color="000000" w:fill="FFFFFF"/>
            <w:vAlign w:val="center"/>
            <w:hideMark/>
          </w:tcPr>
          <w:p w14:paraId="12974589" w14:textId="77777777" w:rsidR="00BA144E" w:rsidRPr="00BA144E" w:rsidRDefault="00BA144E" w:rsidP="00BA144E">
            <w:pPr>
              <w:spacing w:after="0" w:line="240" w:lineRule="auto"/>
              <w:jc w:val="both"/>
              <w:rPr>
                <w:rFonts w:ascii="Arial" w:eastAsia="Times New Roman" w:hAnsi="Arial" w:cs="Arial"/>
                <w:color w:val="000000"/>
                <w:sz w:val="21"/>
                <w:szCs w:val="21"/>
                <w:lang w:val="en-GB" w:eastAsia="en-GB"/>
              </w:rPr>
            </w:pPr>
            <w:r w:rsidRPr="00BA144E">
              <w:rPr>
                <w:rFonts w:ascii="Arial" w:eastAsia="Times New Roman" w:hAnsi="Arial" w:cs="Arial"/>
                <w:color w:val="000000"/>
                <w:sz w:val="21"/>
                <w:szCs w:val="21"/>
                <w:lang w:eastAsia="en-GB"/>
              </w:rPr>
              <w:t>Samsung</w:t>
            </w:r>
          </w:p>
        </w:tc>
        <w:tc>
          <w:tcPr>
            <w:tcW w:w="7677" w:type="dxa"/>
            <w:tcBorders>
              <w:top w:val="nil"/>
              <w:left w:val="nil"/>
              <w:bottom w:val="single" w:sz="4" w:space="0" w:color="auto"/>
              <w:right w:val="single" w:sz="4" w:space="0" w:color="auto"/>
            </w:tcBorders>
            <w:shd w:val="clear" w:color="000000" w:fill="FFFFFF"/>
            <w:vAlign w:val="center"/>
            <w:hideMark/>
          </w:tcPr>
          <w:p w14:paraId="50535C94" w14:textId="77777777" w:rsidR="00BA144E" w:rsidRPr="00BA144E" w:rsidRDefault="00BA144E" w:rsidP="00BA144E">
            <w:pPr>
              <w:spacing w:after="0" w:line="240" w:lineRule="auto"/>
              <w:rPr>
                <w:rFonts w:ascii="Arial" w:eastAsia="Times New Roman" w:hAnsi="Arial" w:cs="Arial"/>
                <w:color w:val="000000"/>
                <w:sz w:val="21"/>
                <w:szCs w:val="21"/>
                <w:lang w:val="en-GB" w:eastAsia="en-GB"/>
              </w:rPr>
            </w:pPr>
            <w:r w:rsidRPr="00BA144E">
              <w:rPr>
                <w:rFonts w:ascii="Arial" w:eastAsia="Times New Roman" w:hAnsi="Arial" w:cs="Arial"/>
                <w:color w:val="000000"/>
                <w:sz w:val="21"/>
                <w:szCs w:val="21"/>
                <w:lang w:val="en-GB" w:eastAsia="en-GB"/>
              </w:rPr>
              <w:t>UL higher priority (include DL if time permits)</w:t>
            </w:r>
          </w:p>
        </w:tc>
        <w:tc>
          <w:tcPr>
            <w:tcW w:w="708" w:type="dxa"/>
            <w:tcBorders>
              <w:top w:val="nil"/>
              <w:left w:val="nil"/>
              <w:bottom w:val="single" w:sz="4" w:space="0" w:color="auto"/>
              <w:right w:val="single" w:sz="4" w:space="0" w:color="auto"/>
            </w:tcBorders>
            <w:shd w:val="clear" w:color="auto" w:fill="auto"/>
            <w:noWrap/>
            <w:vAlign w:val="bottom"/>
            <w:hideMark/>
          </w:tcPr>
          <w:p w14:paraId="2913825E" w14:textId="64F2C4F6" w:rsidR="00BA144E" w:rsidRPr="00BA144E" w:rsidRDefault="00BA144E" w:rsidP="00BA144E">
            <w:pPr>
              <w:spacing w:after="0" w:line="240" w:lineRule="auto"/>
              <w:jc w:val="center"/>
              <w:rPr>
                <w:rFonts w:ascii="Calibri" w:eastAsia="Times New Roman" w:hAnsi="Calibri" w:cs="Calibri"/>
                <w:color w:val="000000"/>
                <w:lang w:val="en-GB" w:eastAsia="en-GB"/>
              </w:rPr>
            </w:pPr>
          </w:p>
        </w:tc>
        <w:tc>
          <w:tcPr>
            <w:tcW w:w="709" w:type="dxa"/>
            <w:tcBorders>
              <w:top w:val="nil"/>
              <w:left w:val="nil"/>
              <w:bottom w:val="single" w:sz="4" w:space="0" w:color="auto"/>
              <w:right w:val="single" w:sz="4" w:space="0" w:color="auto"/>
            </w:tcBorders>
            <w:shd w:val="clear" w:color="auto" w:fill="auto"/>
            <w:noWrap/>
            <w:vAlign w:val="bottom"/>
            <w:hideMark/>
          </w:tcPr>
          <w:p w14:paraId="6C7D1980" w14:textId="507AF0E6" w:rsidR="00BA144E" w:rsidRPr="00BA144E" w:rsidRDefault="00BA144E" w:rsidP="00BA144E">
            <w:pPr>
              <w:spacing w:after="0" w:line="240" w:lineRule="auto"/>
              <w:jc w:val="center"/>
              <w:rPr>
                <w:rFonts w:ascii="Calibri" w:eastAsia="Times New Roman" w:hAnsi="Calibri" w:cs="Calibri"/>
                <w:color w:val="000000"/>
                <w:lang w:val="en-GB" w:eastAsia="en-GB"/>
              </w:rPr>
            </w:pPr>
          </w:p>
        </w:tc>
        <w:tc>
          <w:tcPr>
            <w:tcW w:w="1418" w:type="dxa"/>
            <w:tcBorders>
              <w:top w:val="nil"/>
              <w:left w:val="nil"/>
              <w:bottom w:val="single" w:sz="4" w:space="0" w:color="auto"/>
              <w:right w:val="single" w:sz="4" w:space="0" w:color="auto"/>
            </w:tcBorders>
            <w:shd w:val="clear" w:color="auto" w:fill="auto"/>
            <w:noWrap/>
            <w:vAlign w:val="bottom"/>
            <w:hideMark/>
          </w:tcPr>
          <w:p w14:paraId="16483D09" w14:textId="77777777" w:rsidR="00BA144E" w:rsidRPr="00BA144E" w:rsidRDefault="00BA144E" w:rsidP="00BA144E">
            <w:pPr>
              <w:spacing w:after="0" w:line="240" w:lineRule="auto"/>
              <w:jc w:val="center"/>
              <w:rPr>
                <w:rFonts w:ascii="Calibri" w:eastAsia="Times New Roman" w:hAnsi="Calibri" w:cs="Calibri"/>
                <w:color w:val="000000"/>
                <w:lang w:val="en-GB" w:eastAsia="en-GB"/>
              </w:rPr>
            </w:pPr>
            <w:r w:rsidRPr="00BA144E">
              <w:rPr>
                <w:rFonts w:ascii="Calibri" w:eastAsia="Times New Roman" w:hAnsi="Calibri" w:cs="Calibri"/>
                <w:color w:val="000000"/>
                <w:lang w:val="en-GB" w:eastAsia="en-GB"/>
              </w:rPr>
              <w:t>1</w:t>
            </w:r>
          </w:p>
        </w:tc>
      </w:tr>
      <w:tr w:rsidR="00BA144E" w:rsidRPr="00BA144E" w14:paraId="6ED1345A" w14:textId="77777777" w:rsidTr="00BA144E">
        <w:trPr>
          <w:trHeight w:val="540"/>
        </w:trPr>
        <w:tc>
          <w:tcPr>
            <w:tcW w:w="520" w:type="dxa"/>
            <w:tcBorders>
              <w:top w:val="nil"/>
              <w:left w:val="single" w:sz="4" w:space="0" w:color="auto"/>
              <w:bottom w:val="single" w:sz="4" w:space="0" w:color="auto"/>
              <w:right w:val="single" w:sz="4" w:space="0" w:color="auto"/>
            </w:tcBorders>
            <w:shd w:val="clear" w:color="auto" w:fill="auto"/>
            <w:noWrap/>
            <w:vAlign w:val="bottom"/>
            <w:hideMark/>
          </w:tcPr>
          <w:p w14:paraId="5F6488AC" w14:textId="77777777" w:rsidR="00BA144E" w:rsidRPr="00BA144E" w:rsidRDefault="00BA144E" w:rsidP="00BA144E">
            <w:pPr>
              <w:spacing w:after="0" w:line="240" w:lineRule="auto"/>
              <w:jc w:val="right"/>
              <w:rPr>
                <w:rFonts w:ascii="Calibri" w:eastAsia="Times New Roman" w:hAnsi="Calibri" w:cs="Calibri"/>
                <w:color w:val="000000"/>
                <w:lang w:val="en-GB" w:eastAsia="en-GB"/>
              </w:rPr>
            </w:pPr>
            <w:r w:rsidRPr="00BA144E">
              <w:rPr>
                <w:rFonts w:ascii="Calibri" w:eastAsia="Times New Roman" w:hAnsi="Calibri" w:cs="Calibri"/>
                <w:color w:val="000000"/>
                <w:lang w:val="en-GB" w:eastAsia="en-GB"/>
              </w:rPr>
              <w:t>15</w:t>
            </w:r>
          </w:p>
        </w:tc>
        <w:tc>
          <w:tcPr>
            <w:tcW w:w="1863" w:type="dxa"/>
            <w:tcBorders>
              <w:top w:val="nil"/>
              <w:left w:val="nil"/>
              <w:bottom w:val="single" w:sz="4" w:space="0" w:color="auto"/>
              <w:right w:val="single" w:sz="4" w:space="0" w:color="auto"/>
            </w:tcBorders>
            <w:shd w:val="clear" w:color="000000" w:fill="FFFFFF"/>
            <w:vAlign w:val="center"/>
            <w:hideMark/>
          </w:tcPr>
          <w:p w14:paraId="2EDC2001" w14:textId="77777777" w:rsidR="00BA144E" w:rsidRPr="00BA144E" w:rsidRDefault="00BA144E" w:rsidP="00BA144E">
            <w:pPr>
              <w:spacing w:after="0" w:line="240" w:lineRule="auto"/>
              <w:jc w:val="both"/>
              <w:rPr>
                <w:rFonts w:ascii="Arial" w:eastAsia="Times New Roman" w:hAnsi="Arial" w:cs="Arial"/>
                <w:color w:val="000000"/>
                <w:sz w:val="21"/>
                <w:szCs w:val="21"/>
                <w:lang w:val="en-GB" w:eastAsia="en-GB"/>
              </w:rPr>
            </w:pPr>
            <w:r w:rsidRPr="00BA144E">
              <w:rPr>
                <w:rFonts w:ascii="Arial" w:eastAsia="Times New Roman" w:hAnsi="Arial" w:cs="Arial"/>
                <w:color w:val="000000"/>
                <w:sz w:val="21"/>
                <w:szCs w:val="21"/>
                <w:lang w:eastAsia="en-GB"/>
              </w:rPr>
              <w:t>Lenovo&amp;Motorola Mobility</w:t>
            </w:r>
          </w:p>
        </w:tc>
        <w:tc>
          <w:tcPr>
            <w:tcW w:w="7677" w:type="dxa"/>
            <w:tcBorders>
              <w:top w:val="nil"/>
              <w:left w:val="nil"/>
              <w:bottom w:val="single" w:sz="4" w:space="0" w:color="auto"/>
              <w:right w:val="single" w:sz="4" w:space="0" w:color="auto"/>
            </w:tcBorders>
            <w:shd w:val="clear" w:color="000000" w:fill="FFFFFF"/>
            <w:vAlign w:val="center"/>
            <w:hideMark/>
          </w:tcPr>
          <w:p w14:paraId="4DC480F5" w14:textId="77777777" w:rsidR="00BA144E" w:rsidRPr="00BA144E" w:rsidRDefault="00BA144E" w:rsidP="00BA144E">
            <w:pPr>
              <w:spacing w:after="0" w:line="240" w:lineRule="auto"/>
              <w:rPr>
                <w:rFonts w:ascii="Arial" w:eastAsia="Times New Roman" w:hAnsi="Arial" w:cs="Arial"/>
                <w:color w:val="000000"/>
                <w:sz w:val="21"/>
                <w:szCs w:val="21"/>
                <w:lang w:val="en-GB" w:eastAsia="en-GB"/>
              </w:rPr>
            </w:pPr>
            <w:r w:rsidRPr="00BA144E">
              <w:rPr>
                <w:rFonts w:ascii="Arial" w:eastAsia="Times New Roman" w:hAnsi="Arial" w:cs="Arial"/>
                <w:color w:val="000000"/>
                <w:sz w:val="21"/>
                <w:szCs w:val="21"/>
                <w:lang w:val="en-GB" w:eastAsia="en-GB"/>
              </w:rPr>
              <w:t>UL higher priority</w:t>
            </w:r>
            <w:r w:rsidRPr="00BA144E">
              <w:rPr>
                <w:rFonts w:ascii="Arial" w:eastAsia="Times New Roman" w:hAnsi="Arial" w:cs="Arial"/>
                <w:color w:val="000000"/>
                <w:sz w:val="21"/>
                <w:szCs w:val="21"/>
                <w:lang w:val="en-GB" w:eastAsia="en-GB"/>
              </w:rPr>
              <w:br/>
              <w:t>Opt2 is okay</w:t>
            </w:r>
          </w:p>
        </w:tc>
        <w:tc>
          <w:tcPr>
            <w:tcW w:w="708" w:type="dxa"/>
            <w:tcBorders>
              <w:top w:val="nil"/>
              <w:left w:val="nil"/>
              <w:bottom w:val="single" w:sz="4" w:space="0" w:color="auto"/>
              <w:right w:val="single" w:sz="4" w:space="0" w:color="auto"/>
            </w:tcBorders>
            <w:shd w:val="clear" w:color="auto" w:fill="auto"/>
            <w:noWrap/>
            <w:vAlign w:val="bottom"/>
            <w:hideMark/>
          </w:tcPr>
          <w:p w14:paraId="0694127F" w14:textId="1778981A" w:rsidR="00BA144E" w:rsidRPr="00BA144E" w:rsidRDefault="00BA144E" w:rsidP="00BA144E">
            <w:pPr>
              <w:spacing w:after="0" w:line="240" w:lineRule="auto"/>
              <w:jc w:val="center"/>
              <w:rPr>
                <w:rFonts w:ascii="Calibri" w:eastAsia="Times New Roman" w:hAnsi="Calibri" w:cs="Calibri"/>
                <w:color w:val="000000"/>
                <w:lang w:val="en-GB" w:eastAsia="en-GB"/>
              </w:rPr>
            </w:pPr>
          </w:p>
        </w:tc>
        <w:tc>
          <w:tcPr>
            <w:tcW w:w="709" w:type="dxa"/>
            <w:tcBorders>
              <w:top w:val="nil"/>
              <w:left w:val="nil"/>
              <w:bottom w:val="single" w:sz="4" w:space="0" w:color="auto"/>
              <w:right w:val="single" w:sz="4" w:space="0" w:color="auto"/>
            </w:tcBorders>
            <w:shd w:val="clear" w:color="auto" w:fill="auto"/>
            <w:noWrap/>
            <w:vAlign w:val="bottom"/>
            <w:hideMark/>
          </w:tcPr>
          <w:p w14:paraId="79963D4B" w14:textId="77777777" w:rsidR="00BA144E" w:rsidRPr="00BA144E" w:rsidRDefault="00BA144E" w:rsidP="00BA144E">
            <w:pPr>
              <w:spacing w:after="0" w:line="240" w:lineRule="auto"/>
              <w:jc w:val="center"/>
              <w:rPr>
                <w:rFonts w:ascii="Calibri" w:eastAsia="Times New Roman" w:hAnsi="Calibri" w:cs="Calibri"/>
                <w:color w:val="000000"/>
                <w:lang w:val="en-GB" w:eastAsia="en-GB"/>
              </w:rPr>
            </w:pPr>
            <w:r w:rsidRPr="00BA144E">
              <w:rPr>
                <w:rFonts w:ascii="Calibri" w:eastAsia="Times New Roman" w:hAnsi="Calibri" w:cs="Calibri"/>
                <w:color w:val="000000"/>
                <w:lang w:val="en-GB" w:eastAsia="en-GB"/>
              </w:rPr>
              <w:t>1</w:t>
            </w:r>
          </w:p>
        </w:tc>
        <w:tc>
          <w:tcPr>
            <w:tcW w:w="1418" w:type="dxa"/>
            <w:tcBorders>
              <w:top w:val="nil"/>
              <w:left w:val="nil"/>
              <w:bottom w:val="single" w:sz="4" w:space="0" w:color="auto"/>
              <w:right w:val="single" w:sz="4" w:space="0" w:color="auto"/>
            </w:tcBorders>
            <w:shd w:val="clear" w:color="auto" w:fill="auto"/>
            <w:noWrap/>
            <w:vAlign w:val="bottom"/>
            <w:hideMark/>
          </w:tcPr>
          <w:p w14:paraId="13BA5811" w14:textId="77777777" w:rsidR="00BA144E" w:rsidRPr="00BA144E" w:rsidRDefault="00BA144E" w:rsidP="00BA144E">
            <w:pPr>
              <w:spacing w:after="0" w:line="240" w:lineRule="auto"/>
              <w:jc w:val="center"/>
              <w:rPr>
                <w:rFonts w:ascii="Calibri" w:eastAsia="Times New Roman" w:hAnsi="Calibri" w:cs="Calibri"/>
                <w:color w:val="000000"/>
                <w:lang w:val="en-GB" w:eastAsia="en-GB"/>
              </w:rPr>
            </w:pPr>
            <w:r w:rsidRPr="00BA144E">
              <w:rPr>
                <w:rFonts w:ascii="Calibri" w:eastAsia="Times New Roman" w:hAnsi="Calibri" w:cs="Calibri"/>
                <w:color w:val="000000"/>
                <w:lang w:val="en-GB" w:eastAsia="en-GB"/>
              </w:rPr>
              <w:t>1</w:t>
            </w:r>
          </w:p>
        </w:tc>
      </w:tr>
      <w:tr w:rsidR="00BA144E" w:rsidRPr="00BA144E" w14:paraId="4484CB8B" w14:textId="77777777" w:rsidTr="00BA144E">
        <w:trPr>
          <w:trHeight w:val="540"/>
        </w:trPr>
        <w:tc>
          <w:tcPr>
            <w:tcW w:w="520" w:type="dxa"/>
            <w:tcBorders>
              <w:top w:val="nil"/>
              <w:left w:val="single" w:sz="4" w:space="0" w:color="auto"/>
              <w:bottom w:val="single" w:sz="4" w:space="0" w:color="auto"/>
              <w:right w:val="single" w:sz="4" w:space="0" w:color="auto"/>
            </w:tcBorders>
            <w:shd w:val="clear" w:color="auto" w:fill="auto"/>
            <w:noWrap/>
            <w:vAlign w:val="bottom"/>
            <w:hideMark/>
          </w:tcPr>
          <w:p w14:paraId="6AD25907" w14:textId="77777777" w:rsidR="00BA144E" w:rsidRPr="00BA144E" w:rsidRDefault="00BA144E" w:rsidP="00BA144E">
            <w:pPr>
              <w:spacing w:after="0" w:line="240" w:lineRule="auto"/>
              <w:jc w:val="right"/>
              <w:rPr>
                <w:rFonts w:ascii="Calibri" w:eastAsia="Times New Roman" w:hAnsi="Calibri" w:cs="Calibri"/>
                <w:color w:val="000000"/>
                <w:lang w:val="en-GB" w:eastAsia="en-GB"/>
              </w:rPr>
            </w:pPr>
            <w:r w:rsidRPr="00BA144E">
              <w:rPr>
                <w:rFonts w:ascii="Calibri" w:eastAsia="Times New Roman" w:hAnsi="Calibri" w:cs="Calibri"/>
                <w:color w:val="000000"/>
                <w:lang w:val="en-GB" w:eastAsia="en-GB"/>
              </w:rPr>
              <w:t>16</w:t>
            </w:r>
          </w:p>
        </w:tc>
        <w:tc>
          <w:tcPr>
            <w:tcW w:w="1863" w:type="dxa"/>
            <w:tcBorders>
              <w:top w:val="nil"/>
              <w:left w:val="nil"/>
              <w:bottom w:val="single" w:sz="4" w:space="0" w:color="auto"/>
              <w:right w:val="single" w:sz="4" w:space="0" w:color="auto"/>
            </w:tcBorders>
            <w:shd w:val="clear" w:color="000000" w:fill="FFFFFF"/>
            <w:vAlign w:val="center"/>
            <w:hideMark/>
          </w:tcPr>
          <w:p w14:paraId="22AE56F5" w14:textId="77777777" w:rsidR="00BA144E" w:rsidRPr="00BA144E" w:rsidRDefault="00BA144E" w:rsidP="00BA144E">
            <w:pPr>
              <w:spacing w:after="0" w:line="240" w:lineRule="auto"/>
              <w:jc w:val="both"/>
              <w:rPr>
                <w:rFonts w:ascii="Arial" w:eastAsia="Times New Roman" w:hAnsi="Arial" w:cs="Arial"/>
                <w:color w:val="000000"/>
                <w:sz w:val="21"/>
                <w:szCs w:val="21"/>
                <w:lang w:val="en-GB" w:eastAsia="en-GB"/>
              </w:rPr>
            </w:pPr>
            <w:r w:rsidRPr="00BA144E">
              <w:rPr>
                <w:rFonts w:ascii="Arial" w:eastAsia="Times New Roman" w:hAnsi="Arial" w:cs="Arial"/>
                <w:color w:val="000000"/>
                <w:sz w:val="21"/>
                <w:szCs w:val="21"/>
                <w:lang w:eastAsia="en-GB"/>
              </w:rPr>
              <w:t>Apple</w:t>
            </w:r>
          </w:p>
        </w:tc>
        <w:tc>
          <w:tcPr>
            <w:tcW w:w="7677" w:type="dxa"/>
            <w:tcBorders>
              <w:top w:val="nil"/>
              <w:left w:val="nil"/>
              <w:bottom w:val="single" w:sz="4" w:space="0" w:color="auto"/>
              <w:right w:val="single" w:sz="4" w:space="0" w:color="auto"/>
            </w:tcBorders>
            <w:shd w:val="clear" w:color="000000" w:fill="FFFFFF"/>
            <w:vAlign w:val="center"/>
            <w:hideMark/>
          </w:tcPr>
          <w:p w14:paraId="154AC0C2" w14:textId="77777777" w:rsidR="00BA144E" w:rsidRPr="00BA144E" w:rsidRDefault="00BA144E" w:rsidP="00BA144E">
            <w:pPr>
              <w:spacing w:after="0" w:line="240" w:lineRule="auto"/>
              <w:rPr>
                <w:rFonts w:ascii="Arial" w:eastAsia="Times New Roman" w:hAnsi="Arial" w:cs="Arial"/>
                <w:color w:val="000000"/>
                <w:sz w:val="21"/>
                <w:szCs w:val="21"/>
                <w:lang w:val="en-GB" w:eastAsia="en-GB"/>
              </w:rPr>
            </w:pPr>
            <w:r w:rsidRPr="00BA144E">
              <w:rPr>
                <w:rFonts w:ascii="Arial" w:eastAsia="Times New Roman" w:hAnsi="Arial" w:cs="Arial"/>
                <w:color w:val="000000"/>
                <w:sz w:val="21"/>
                <w:szCs w:val="21"/>
                <w:lang w:val="en-GB" w:eastAsia="en-GB"/>
              </w:rPr>
              <w:t>Support DL</w:t>
            </w:r>
            <w:r w:rsidRPr="00BA144E">
              <w:rPr>
                <w:rFonts w:ascii="Arial" w:eastAsia="Times New Roman" w:hAnsi="Arial" w:cs="Arial"/>
                <w:color w:val="000000"/>
                <w:sz w:val="21"/>
                <w:szCs w:val="21"/>
                <w:lang w:val="en-GB" w:eastAsia="en-GB"/>
              </w:rPr>
              <w:br/>
              <w:t>Discuss both Opt1 and opt2</w:t>
            </w:r>
          </w:p>
        </w:tc>
        <w:tc>
          <w:tcPr>
            <w:tcW w:w="708" w:type="dxa"/>
            <w:tcBorders>
              <w:top w:val="nil"/>
              <w:left w:val="nil"/>
              <w:bottom w:val="single" w:sz="4" w:space="0" w:color="auto"/>
              <w:right w:val="single" w:sz="4" w:space="0" w:color="auto"/>
            </w:tcBorders>
            <w:shd w:val="clear" w:color="auto" w:fill="auto"/>
            <w:noWrap/>
            <w:vAlign w:val="bottom"/>
            <w:hideMark/>
          </w:tcPr>
          <w:p w14:paraId="6FD19E74" w14:textId="77777777" w:rsidR="00BA144E" w:rsidRPr="00BA144E" w:rsidRDefault="00BA144E" w:rsidP="00BA144E">
            <w:pPr>
              <w:spacing w:after="0" w:line="240" w:lineRule="auto"/>
              <w:jc w:val="center"/>
              <w:rPr>
                <w:rFonts w:ascii="Calibri" w:eastAsia="Times New Roman" w:hAnsi="Calibri" w:cs="Calibri"/>
                <w:color w:val="000000"/>
                <w:lang w:val="en-GB" w:eastAsia="en-GB"/>
              </w:rPr>
            </w:pPr>
            <w:r w:rsidRPr="00BA144E">
              <w:rPr>
                <w:rFonts w:ascii="Calibri" w:eastAsia="Times New Roman" w:hAnsi="Calibri" w:cs="Calibri"/>
                <w:color w:val="000000"/>
                <w:lang w:val="en-GB" w:eastAsia="en-GB"/>
              </w:rPr>
              <w:t>1</w:t>
            </w:r>
          </w:p>
        </w:tc>
        <w:tc>
          <w:tcPr>
            <w:tcW w:w="709" w:type="dxa"/>
            <w:tcBorders>
              <w:top w:val="nil"/>
              <w:left w:val="nil"/>
              <w:bottom w:val="single" w:sz="4" w:space="0" w:color="auto"/>
              <w:right w:val="single" w:sz="4" w:space="0" w:color="auto"/>
            </w:tcBorders>
            <w:shd w:val="clear" w:color="auto" w:fill="auto"/>
            <w:noWrap/>
            <w:vAlign w:val="bottom"/>
            <w:hideMark/>
          </w:tcPr>
          <w:p w14:paraId="57B8A906" w14:textId="77777777" w:rsidR="00BA144E" w:rsidRPr="00BA144E" w:rsidRDefault="00BA144E" w:rsidP="00BA144E">
            <w:pPr>
              <w:spacing w:after="0" w:line="240" w:lineRule="auto"/>
              <w:jc w:val="center"/>
              <w:rPr>
                <w:rFonts w:ascii="Calibri" w:eastAsia="Times New Roman" w:hAnsi="Calibri" w:cs="Calibri"/>
                <w:color w:val="000000"/>
                <w:lang w:val="en-GB" w:eastAsia="en-GB"/>
              </w:rPr>
            </w:pPr>
            <w:r w:rsidRPr="00BA144E">
              <w:rPr>
                <w:rFonts w:ascii="Calibri" w:eastAsia="Times New Roman" w:hAnsi="Calibri" w:cs="Calibri"/>
                <w:color w:val="000000"/>
                <w:lang w:val="en-GB" w:eastAsia="en-GB"/>
              </w:rPr>
              <w:t>1</w:t>
            </w:r>
          </w:p>
        </w:tc>
        <w:tc>
          <w:tcPr>
            <w:tcW w:w="1418" w:type="dxa"/>
            <w:tcBorders>
              <w:top w:val="nil"/>
              <w:left w:val="nil"/>
              <w:bottom w:val="single" w:sz="4" w:space="0" w:color="auto"/>
              <w:right w:val="single" w:sz="4" w:space="0" w:color="auto"/>
            </w:tcBorders>
            <w:shd w:val="clear" w:color="auto" w:fill="auto"/>
            <w:noWrap/>
            <w:vAlign w:val="bottom"/>
            <w:hideMark/>
          </w:tcPr>
          <w:p w14:paraId="62391FC6" w14:textId="086FCA2E" w:rsidR="00BA144E" w:rsidRPr="00BA144E" w:rsidRDefault="00BA144E" w:rsidP="00BA144E">
            <w:pPr>
              <w:spacing w:after="0" w:line="240" w:lineRule="auto"/>
              <w:jc w:val="center"/>
              <w:rPr>
                <w:rFonts w:ascii="Calibri" w:eastAsia="Times New Roman" w:hAnsi="Calibri" w:cs="Calibri"/>
                <w:color w:val="000000"/>
                <w:lang w:val="en-GB" w:eastAsia="en-GB"/>
              </w:rPr>
            </w:pPr>
          </w:p>
        </w:tc>
      </w:tr>
      <w:tr w:rsidR="00BA144E" w:rsidRPr="00BA144E" w14:paraId="3B8D6EB9" w14:textId="77777777" w:rsidTr="00BA144E">
        <w:trPr>
          <w:trHeight w:val="540"/>
        </w:trPr>
        <w:tc>
          <w:tcPr>
            <w:tcW w:w="520" w:type="dxa"/>
            <w:tcBorders>
              <w:top w:val="nil"/>
              <w:left w:val="single" w:sz="4" w:space="0" w:color="auto"/>
              <w:bottom w:val="single" w:sz="4" w:space="0" w:color="auto"/>
              <w:right w:val="single" w:sz="4" w:space="0" w:color="auto"/>
            </w:tcBorders>
            <w:shd w:val="clear" w:color="auto" w:fill="auto"/>
            <w:noWrap/>
            <w:vAlign w:val="bottom"/>
            <w:hideMark/>
          </w:tcPr>
          <w:p w14:paraId="35815A74" w14:textId="77777777" w:rsidR="00BA144E" w:rsidRPr="00BA144E" w:rsidRDefault="00BA144E" w:rsidP="00BA144E">
            <w:pPr>
              <w:spacing w:after="0" w:line="240" w:lineRule="auto"/>
              <w:jc w:val="right"/>
              <w:rPr>
                <w:rFonts w:ascii="Calibri" w:eastAsia="Times New Roman" w:hAnsi="Calibri" w:cs="Calibri"/>
                <w:color w:val="000000"/>
                <w:lang w:val="en-GB" w:eastAsia="en-GB"/>
              </w:rPr>
            </w:pPr>
            <w:r w:rsidRPr="00BA144E">
              <w:rPr>
                <w:rFonts w:ascii="Calibri" w:eastAsia="Times New Roman" w:hAnsi="Calibri" w:cs="Calibri"/>
                <w:color w:val="000000"/>
                <w:lang w:val="en-GB" w:eastAsia="en-GB"/>
              </w:rPr>
              <w:t>17</w:t>
            </w:r>
          </w:p>
        </w:tc>
        <w:tc>
          <w:tcPr>
            <w:tcW w:w="1863" w:type="dxa"/>
            <w:tcBorders>
              <w:top w:val="nil"/>
              <w:left w:val="nil"/>
              <w:bottom w:val="single" w:sz="4" w:space="0" w:color="auto"/>
              <w:right w:val="single" w:sz="4" w:space="0" w:color="auto"/>
            </w:tcBorders>
            <w:shd w:val="clear" w:color="000000" w:fill="FFFFFF"/>
            <w:vAlign w:val="center"/>
            <w:hideMark/>
          </w:tcPr>
          <w:p w14:paraId="3E77EE81" w14:textId="77777777" w:rsidR="00BA144E" w:rsidRPr="00BA144E" w:rsidRDefault="00BA144E" w:rsidP="00BA144E">
            <w:pPr>
              <w:spacing w:after="0" w:line="240" w:lineRule="auto"/>
              <w:jc w:val="both"/>
              <w:rPr>
                <w:rFonts w:ascii="Arial" w:eastAsia="Times New Roman" w:hAnsi="Arial" w:cs="Arial"/>
                <w:color w:val="000000"/>
                <w:sz w:val="21"/>
                <w:szCs w:val="21"/>
                <w:lang w:val="en-GB" w:eastAsia="en-GB"/>
              </w:rPr>
            </w:pPr>
            <w:r w:rsidRPr="00BA144E">
              <w:rPr>
                <w:rFonts w:ascii="Arial" w:eastAsia="Times New Roman" w:hAnsi="Arial" w:cs="Arial"/>
                <w:color w:val="000000"/>
                <w:sz w:val="21"/>
                <w:szCs w:val="21"/>
                <w:lang w:eastAsia="en-GB"/>
              </w:rPr>
              <w:t>Nokia</w:t>
            </w:r>
          </w:p>
        </w:tc>
        <w:tc>
          <w:tcPr>
            <w:tcW w:w="7677" w:type="dxa"/>
            <w:tcBorders>
              <w:top w:val="nil"/>
              <w:left w:val="nil"/>
              <w:bottom w:val="single" w:sz="4" w:space="0" w:color="auto"/>
              <w:right w:val="single" w:sz="4" w:space="0" w:color="auto"/>
            </w:tcBorders>
            <w:shd w:val="clear" w:color="000000" w:fill="FFFFFF"/>
            <w:vAlign w:val="center"/>
            <w:hideMark/>
          </w:tcPr>
          <w:p w14:paraId="1A05A6F4" w14:textId="77777777" w:rsidR="00BA144E" w:rsidRPr="00BA144E" w:rsidRDefault="00BA144E" w:rsidP="00BA144E">
            <w:pPr>
              <w:spacing w:after="0" w:line="240" w:lineRule="auto"/>
              <w:rPr>
                <w:rFonts w:ascii="Arial" w:eastAsia="Times New Roman" w:hAnsi="Arial" w:cs="Arial"/>
                <w:color w:val="000000"/>
                <w:sz w:val="21"/>
                <w:szCs w:val="21"/>
                <w:lang w:val="en-GB" w:eastAsia="en-GB"/>
              </w:rPr>
            </w:pPr>
            <w:r w:rsidRPr="00BA144E">
              <w:rPr>
                <w:rFonts w:ascii="Arial" w:eastAsia="Times New Roman" w:hAnsi="Arial" w:cs="Arial"/>
                <w:color w:val="000000"/>
                <w:sz w:val="21"/>
                <w:szCs w:val="21"/>
                <w:lang w:val="en-GB" w:eastAsia="en-GB"/>
              </w:rPr>
              <w:t>UL higher priority</w:t>
            </w:r>
            <w:r w:rsidRPr="00BA144E">
              <w:rPr>
                <w:rFonts w:ascii="Arial" w:eastAsia="Times New Roman" w:hAnsi="Arial" w:cs="Arial"/>
                <w:color w:val="000000"/>
                <w:sz w:val="21"/>
                <w:szCs w:val="21"/>
                <w:lang w:val="en-GB" w:eastAsia="en-GB"/>
              </w:rPr>
              <w:br/>
              <w:t>If DL is included prefer Opt2</w:t>
            </w:r>
          </w:p>
        </w:tc>
        <w:tc>
          <w:tcPr>
            <w:tcW w:w="708" w:type="dxa"/>
            <w:tcBorders>
              <w:top w:val="nil"/>
              <w:left w:val="nil"/>
              <w:bottom w:val="single" w:sz="4" w:space="0" w:color="auto"/>
              <w:right w:val="single" w:sz="4" w:space="0" w:color="auto"/>
            </w:tcBorders>
            <w:shd w:val="clear" w:color="auto" w:fill="auto"/>
            <w:noWrap/>
            <w:vAlign w:val="bottom"/>
            <w:hideMark/>
          </w:tcPr>
          <w:p w14:paraId="65E29B2E" w14:textId="43AC0B0C" w:rsidR="00BA144E" w:rsidRPr="00BA144E" w:rsidRDefault="00BA144E" w:rsidP="00BA144E">
            <w:pPr>
              <w:spacing w:after="0" w:line="240" w:lineRule="auto"/>
              <w:jc w:val="center"/>
              <w:rPr>
                <w:rFonts w:ascii="Calibri" w:eastAsia="Times New Roman" w:hAnsi="Calibri" w:cs="Calibri"/>
                <w:color w:val="000000"/>
                <w:lang w:val="en-GB" w:eastAsia="en-GB"/>
              </w:rPr>
            </w:pPr>
          </w:p>
        </w:tc>
        <w:tc>
          <w:tcPr>
            <w:tcW w:w="709" w:type="dxa"/>
            <w:tcBorders>
              <w:top w:val="nil"/>
              <w:left w:val="nil"/>
              <w:bottom w:val="single" w:sz="4" w:space="0" w:color="auto"/>
              <w:right w:val="single" w:sz="4" w:space="0" w:color="auto"/>
            </w:tcBorders>
            <w:shd w:val="clear" w:color="auto" w:fill="auto"/>
            <w:noWrap/>
            <w:vAlign w:val="bottom"/>
            <w:hideMark/>
          </w:tcPr>
          <w:p w14:paraId="41682AEC" w14:textId="77777777" w:rsidR="00BA144E" w:rsidRPr="00BA144E" w:rsidRDefault="00BA144E" w:rsidP="00BA144E">
            <w:pPr>
              <w:spacing w:after="0" w:line="240" w:lineRule="auto"/>
              <w:jc w:val="center"/>
              <w:rPr>
                <w:rFonts w:ascii="Calibri" w:eastAsia="Times New Roman" w:hAnsi="Calibri" w:cs="Calibri"/>
                <w:color w:val="000000"/>
                <w:lang w:val="en-GB" w:eastAsia="en-GB"/>
              </w:rPr>
            </w:pPr>
            <w:r w:rsidRPr="00BA144E">
              <w:rPr>
                <w:rFonts w:ascii="Calibri" w:eastAsia="Times New Roman" w:hAnsi="Calibri" w:cs="Calibri"/>
                <w:color w:val="000000"/>
                <w:lang w:val="en-GB" w:eastAsia="en-GB"/>
              </w:rPr>
              <w:t>1</w:t>
            </w:r>
          </w:p>
        </w:tc>
        <w:tc>
          <w:tcPr>
            <w:tcW w:w="1418" w:type="dxa"/>
            <w:tcBorders>
              <w:top w:val="nil"/>
              <w:left w:val="nil"/>
              <w:bottom w:val="single" w:sz="4" w:space="0" w:color="auto"/>
              <w:right w:val="single" w:sz="4" w:space="0" w:color="auto"/>
            </w:tcBorders>
            <w:shd w:val="clear" w:color="auto" w:fill="auto"/>
            <w:noWrap/>
            <w:vAlign w:val="bottom"/>
            <w:hideMark/>
          </w:tcPr>
          <w:p w14:paraId="54437933" w14:textId="77777777" w:rsidR="00BA144E" w:rsidRPr="00BA144E" w:rsidRDefault="00BA144E" w:rsidP="00BA144E">
            <w:pPr>
              <w:spacing w:after="0" w:line="240" w:lineRule="auto"/>
              <w:jc w:val="center"/>
              <w:rPr>
                <w:rFonts w:ascii="Calibri" w:eastAsia="Times New Roman" w:hAnsi="Calibri" w:cs="Calibri"/>
                <w:color w:val="000000"/>
                <w:lang w:val="en-GB" w:eastAsia="en-GB"/>
              </w:rPr>
            </w:pPr>
            <w:r w:rsidRPr="00BA144E">
              <w:rPr>
                <w:rFonts w:ascii="Calibri" w:eastAsia="Times New Roman" w:hAnsi="Calibri" w:cs="Calibri"/>
                <w:color w:val="000000"/>
                <w:lang w:val="en-GB" w:eastAsia="en-GB"/>
              </w:rPr>
              <w:t>1</w:t>
            </w:r>
          </w:p>
        </w:tc>
      </w:tr>
      <w:tr w:rsidR="00BA144E" w:rsidRPr="00BA144E" w14:paraId="7258C4E2" w14:textId="77777777" w:rsidTr="00BA144E">
        <w:trPr>
          <w:trHeight w:val="540"/>
        </w:trPr>
        <w:tc>
          <w:tcPr>
            <w:tcW w:w="520" w:type="dxa"/>
            <w:tcBorders>
              <w:top w:val="nil"/>
              <w:left w:val="single" w:sz="4" w:space="0" w:color="auto"/>
              <w:bottom w:val="single" w:sz="4" w:space="0" w:color="auto"/>
              <w:right w:val="single" w:sz="4" w:space="0" w:color="auto"/>
            </w:tcBorders>
            <w:shd w:val="clear" w:color="auto" w:fill="auto"/>
            <w:noWrap/>
            <w:vAlign w:val="bottom"/>
            <w:hideMark/>
          </w:tcPr>
          <w:p w14:paraId="3BDD76D7" w14:textId="77777777" w:rsidR="00BA144E" w:rsidRPr="00BA144E" w:rsidRDefault="00BA144E" w:rsidP="00BA144E">
            <w:pPr>
              <w:spacing w:after="0" w:line="240" w:lineRule="auto"/>
              <w:jc w:val="right"/>
              <w:rPr>
                <w:rFonts w:ascii="Calibri" w:eastAsia="Times New Roman" w:hAnsi="Calibri" w:cs="Calibri"/>
                <w:color w:val="000000"/>
                <w:lang w:val="en-GB" w:eastAsia="en-GB"/>
              </w:rPr>
            </w:pPr>
            <w:r w:rsidRPr="00BA144E">
              <w:rPr>
                <w:rFonts w:ascii="Calibri" w:eastAsia="Times New Roman" w:hAnsi="Calibri" w:cs="Calibri"/>
                <w:color w:val="000000"/>
                <w:lang w:val="en-GB" w:eastAsia="en-GB"/>
              </w:rPr>
              <w:t>18</w:t>
            </w:r>
          </w:p>
        </w:tc>
        <w:tc>
          <w:tcPr>
            <w:tcW w:w="1863" w:type="dxa"/>
            <w:tcBorders>
              <w:top w:val="nil"/>
              <w:left w:val="nil"/>
              <w:bottom w:val="single" w:sz="4" w:space="0" w:color="auto"/>
              <w:right w:val="single" w:sz="4" w:space="0" w:color="auto"/>
            </w:tcBorders>
            <w:shd w:val="clear" w:color="000000" w:fill="FFFFFF"/>
            <w:vAlign w:val="center"/>
            <w:hideMark/>
          </w:tcPr>
          <w:p w14:paraId="3A24E275" w14:textId="77777777" w:rsidR="00BA144E" w:rsidRPr="00BA144E" w:rsidRDefault="00BA144E" w:rsidP="00BA144E">
            <w:pPr>
              <w:spacing w:after="0" w:line="240" w:lineRule="auto"/>
              <w:jc w:val="both"/>
              <w:rPr>
                <w:rFonts w:ascii="Arial" w:eastAsia="Times New Roman" w:hAnsi="Arial" w:cs="Arial"/>
                <w:color w:val="000000"/>
                <w:sz w:val="21"/>
                <w:szCs w:val="21"/>
                <w:lang w:val="en-GB" w:eastAsia="en-GB"/>
              </w:rPr>
            </w:pPr>
            <w:r w:rsidRPr="00BA144E">
              <w:rPr>
                <w:rFonts w:ascii="Arial" w:eastAsia="Times New Roman" w:hAnsi="Arial" w:cs="Arial"/>
                <w:color w:val="000000"/>
                <w:sz w:val="21"/>
                <w:szCs w:val="21"/>
                <w:lang w:eastAsia="en-GB"/>
              </w:rPr>
              <w:t>vivo</w:t>
            </w:r>
          </w:p>
        </w:tc>
        <w:tc>
          <w:tcPr>
            <w:tcW w:w="7677" w:type="dxa"/>
            <w:tcBorders>
              <w:top w:val="nil"/>
              <w:left w:val="nil"/>
              <w:bottom w:val="single" w:sz="4" w:space="0" w:color="auto"/>
              <w:right w:val="single" w:sz="4" w:space="0" w:color="auto"/>
            </w:tcBorders>
            <w:shd w:val="clear" w:color="000000" w:fill="FFFFFF"/>
            <w:vAlign w:val="center"/>
            <w:hideMark/>
          </w:tcPr>
          <w:p w14:paraId="34107FDE" w14:textId="77777777" w:rsidR="00BA144E" w:rsidRPr="00BA144E" w:rsidRDefault="00BA144E" w:rsidP="00BA144E">
            <w:pPr>
              <w:spacing w:after="0" w:line="240" w:lineRule="auto"/>
              <w:rPr>
                <w:rFonts w:ascii="Arial" w:eastAsia="Times New Roman" w:hAnsi="Arial" w:cs="Arial"/>
                <w:color w:val="000000"/>
                <w:sz w:val="21"/>
                <w:szCs w:val="21"/>
                <w:lang w:val="en-GB" w:eastAsia="en-GB"/>
              </w:rPr>
            </w:pPr>
            <w:r w:rsidRPr="00BA144E">
              <w:rPr>
                <w:rFonts w:ascii="Arial" w:eastAsia="Times New Roman" w:hAnsi="Arial" w:cs="Arial"/>
                <w:color w:val="000000"/>
                <w:sz w:val="21"/>
                <w:szCs w:val="21"/>
                <w:lang w:val="en-GB" w:eastAsia="en-GB"/>
              </w:rPr>
              <w:t>Opt2 can be considered first</w:t>
            </w:r>
            <w:r w:rsidRPr="00BA144E">
              <w:rPr>
                <w:rFonts w:ascii="Arial" w:eastAsia="Times New Roman" w:hAnsi="Arial" w:cs="Arial"/>
                <w:color w:val="000000"/>
                <w:sz w:val="21"/>
                <w:szCs w:val="21"/>
                <w:lang w:val="en-GB" w:eastAsia="en-GB"/>
              </w:rPr>
              <w:br/>
              <w:t>Opt1 can be studied further</w:t>
            </w:r>
          </w:p>
        </w:tc>
        <w:tc>
          <w:tcPr>
            <w:tcW w:w="708" w:type="dxa"/>
            <w:tcBorders>
              <w:top w:val="nil"/>
              <w:left w:val="nil"/>
              <w:bottom w:val="single" w:sz="4" w:space="0" w:color="auto"/>
              <w:right w:val="single" w:sz="4" w:space="0" w:color="auto"/>
            </w:tcBorders>
            <w:shd w:val="clear" w:color="auto" w:fill="auto"/>
            <w:noWrap/>
            <w:vAlign w:val="bottom"/>
            <w:hideMark/>
          </w:tcPr>
          <w:p w14:paraId="7806278F" w14:textId="3A309803" w:rsidR="00BA144E" w:rsidRPr="00BA144E" w:rsidRDefault="00BA144E" w:rsidP="00BA144E">
            <w:pPr>
              <w:spacing w:after="0" w:line="240" w:lineRule="auto"/>
              <w:jc w:val="center"/>
              <w:rPr>
                <w:rFonts w:ascii="Calibri" w:eastAsia="Times New Roman" w:hAnsi="Calibri" w:cs="Calibri"/>
                <w:color w:val="000000"/>
                <w:lang w:val="en-GB" w:eastAsia="en-GB"/>
              </w:rPr>
            </w:pPr>
          </w:p>
        </w:tc>
        <w:tc>
          <w:tcPr>
            <w:tcW w:w="709" w:type="dxa"/>
            <w:tcBorders>
              <w:top w:val="nil"/>
              <w:left w:val="nil"/>
              <w:bottom w:val="single" w:sz="4" w:space="0" w:color="auto"/>
              <w:right w:val="single" w:sz="4" w:space="0" w:color="auto"/>
            </w:tcBorders>
            <w:shd w:val="clear" w:color="auto" w:fill="auto"/>
            <w:noWrap/>
            <w:vAlign w:val="bottom"/>
            <w:hideMark/>
          </w:tcPr>
          <w:p w14:paraId="1F2896D5" w14:textId="77777777" w:rsidR="00BA144E" w:rsidRPr="00BA144E" w:rsidRDefault="00BA144E" w:rsidP="00BA144E">
            <w:pPr>
              <w:spacing w:after="0" w:line="240" w:lineRule="auto"/>
              <w:jc w:val="center"/>
              <w:rPr>
                <w:rFonts w:ascii="Calibri" w:eastAsia="Times New Roman" w:hAnsi="Calibri" w:cs="Calibri"/>
                <w:color w:val="000000"/>
                <w:lang w:val="en-GB" w:eastAsia="en-GB"/>
              </w:rPr>
            </w:pPr>
            <w:r w:rsidRPr="00BA144E">
              <w:rPr>
                <w:rFonts w:ascii="Calibri" w:eastAsia="Times New Roman" w:hAnsi="Calibri" w:cs="Calibri"/>
                <w:color w:val="000000"/>
                <w:lang w:val="en-GB" w:eastAsia="en-GB"/>
              </w:rPr>
              <w:t>1</w:t>
            </w:r>
          </w:p>
        </w:tc>
        <w:tc>
          <w:tcPr>
            <w:tcW w:w="1418" w:type="dxa"/>
            <w:tcBorders>
              <w:top w:val="nil"/>
              <w:left w:val="nil"/>
              <w:bottom w:val="single" w:sz="4" w:space="0" w:color="auto"/>
              <w:right w:val="single" w:sz="4" w:space="0" w:color="auto"/>
            </w:tcBorders>
            <w:shd w:val="clear" w:color="auto" w:fill="auto"/>
            <w:noWrap/>
            <w:vAlign w:val="bottom"/>
            <w:hideMark/>
          </w:tcPr>
          <w:p w14:paraId="732F22D9" w14:textId="75447DF5" w:rsidR="00BA144E" w:rsidRPr="00BA144E" w:rsidRDefault="00BA144E" w:rsidP="00BA144E">
            <w:pPr>
              <w:spacing w:after="0" w:line="240" w:lineRule="auto"/>
              <w:jc w:val="center"/>
              <w:rPr>
                <w:rFonts w:ascii="Calibri" w:eastAsia="Times New Roman" w:hAnsi="Calibri" w:cs="Calibri"/>
                <w:color w:val="000000"/>
                <w:lang w:val="en-GB" w:eastAsia="en-GB"/>
              </w:rPr>
            </w:pPr>
          </w:p>
        </w:tc>
      </w:tr>
      <w:tr w:rsidR="00BA144E" w:rsidRPr="00BA144E" w14:paraId="0E57E59B" w14:textId="77777777" w:rsidTr="00BA144E">
        <w:trPr>
          <w:trHeight w:val="540"/>
        </w:trPr>
        <w:tc>
          <w:tcPr>
            <w:tcW w:w="520" w:type="dxa"/>
            <w:tcBorders>
              <w:top w:val="nil"/>
              <w:left w:val="single" w:sz="4" w:space="0" w:color="auto"/>
              <w:bottom w:val="single" w:sz="4" w:space="0" w:color="auto"/>
              <w:right w:val="single" w:sz="4" w:space="0" w:color="auto"/>
            </w:tcBorders>
            <w:shd w:val="clear" w:color="auto" w:fill="auto"/>
            <w:noWrap/>
            <w:vAlign w:val="bottom"/>
            <w:hideMark/>
          </w:tcPr>
          <w:p w14:paraId="5285FB3A" w14:textId="77777777" w:rsidR="00BA144E" w:rsidRPr="00BA144E" w:rsidRDefault="00BA144E" w:rsidP="00BA144E">
            <w:pPr>
              <w:spacing w:after="0" w:line="240" w:lineRule="auto"/>
              <w:jc w:val="right"/>
              <w:rPr>
                <w:rFonts w:ascii="Calibri" w:eastAsia="Times New Roman" w:hAnsi="Calibri" w:cs="Calibri"/>
                <w:color w:val="000000"/>
                <w:lang w:val="en-GB" w:eastAsia="en-GB"/>
              </w:rPr>
            </w:pPr>
            <w:r w:rsidRPr="00BA144E">
              <w:rPr>
                <w:rFonts w:ascii="Calibri" w:eastAsia="Times New Roman" w:hAnsi="Calibri" w:cs="Calibri"/>
                <w:color w:val="000000"/>
                <w:lang w:val="en-GB" w:eastAsia="en-GB"/>
              </w:rPr>
              <w:t>19</w:t>
            </w:r>
          </w:p>
        </w:tc>
        <w:tc>
          <w:tcPr>
            <w:tcW w:w="1863" w:type="dxa"/>
            <w:tcBorders>
              <w:top w:val="nil"/>
              <w:left w:val="nil"/>
              <w:bottom w:val="single" w:sz="4" w:space="0" w:color="auto"/>
              <w:right w:val="single" w:sz="4" w:space="0" w:color="auto"/>
            </w:tcBorders>
            <w:shd w:val="clear" w:color="000000" w:fill="FFFFFF"/>
            <w:vAlign w:val="center"/>
            <w:hideMark/>
          </w:tcPr>
          <w:p w14:paraId="7903B3E9" w14:textId="77777777" w:rsidR="00BA144E" w:rsidRPr="00BA144E" w:rsidRDefault="00BA144E" w:rsidP="00BA144E">
            <w:pPr>
              <w:spacing w:after="0" w:line="240" w:lineRule="auto"/>
              <w:jc w:val="both"/>
              <w:rPr>
                <w:rFonts w:ascii="Arial" w:eastAsia="Times New Roman" w:hAnsi="Arial" w:cs="Arial"/>
                <w:color w:val="000000"/>
                <w:sz w:val="21"/>
                <w:szCs w:val="21"/>
                <w:lang w:val="en-GB" w:eastAsia="en-GB"/>
              </w:rPr>
            </w:pPr>
            <w:r w:rsidRPr="00BA144E">
              <w:rPr>
                <w:rFonts w:ascii="Arial" w:eastAsia="Times New Roman" w:hAnsi="Arial" w:cs="Arial"/>
                <w:color w:val="000000"/>
                <w:sz w:val="21"/>
                <w:szCs w:val="21"/>
                <w:lang w:eastAsia="en-GB"/>
              </w:rPr>
              <w:t>China Unicom</w:t>
            </w:r>
          </w:p>
        </w:tc>
        <w:tc>
          <w:tcPr>
            <w:tcW w:w="7677" w:type="dxa"/>
            <w:tcBorders>
              <w:top w:val="nil"/>
              <w:left w:val="nil"/>
              <w:bottom w:val="single" w:sz="4" w:space="0" w:color="auto"/>
              <w:right w:val="single" w:sz="4" w:space="0" w:color="auto"/>
            </w:tcBorders>
            <w:shd w:val="clear" w:color="000000" w:fill="FFFFFF"/>
            <w:vAlign w:val="center"/>
            <w:hideMark/>
          </w:tcPr>
          <w:p w14:paraId="1E19FBAA" w14:textId="77777777" w:rsidR="00BA144E" w:rsidRPr="00BA144E" w:rsidRDefault="00BA144E" w:rsidP="00BA144E">
            <w:pPr>
              <w:spacing w:after="0" w:line="240" w:lineRule="auto"/>
              <w:rPr>
                <w:rFonts w:ascii="Arial" w:eastAsia="Times New Roman" w:hAnsi="Arial" w:cs="Arial"/>
                <w:color w:val="000000"/>
                <w:sz w:val="21"/>
                <w:szCs w:val="21"/>
                <w:lang w:val="en-GB" w:eastAsia="en-GB"/>
              </w:rPr>
            </w:pPr>
            <w:r w:rsidRPr="00BA144E">
              <w:rPr>
                <w:rFonts w:ascii="Arial" w:eastAsia="Times New Roman" w:hAnsi="Arial" w:cs="Arial"/>
                <w:color w:val="000000"/>
                <w:sz w:val="21"/>
                <w:szCs w:val="21"/>
                <w:lang w:eastAsia="en-GB"/>
              </w:rPr>
              <w:t>Support DL, prefer Opt2</w:t>
            </w:r>
          </w:p>
        </w:tc>
        <w:tc>
          <w:tcPr>
            <w:tcW w:w="708" w:type="dxa"/>
            <w:tcBorders>
              <w:top w:val="nil"/>
              <w:left w:val="nil"/>
              <w:bottom w:val="single" w:sz="4" w:space="0" w:color="auto"/>
              <w:right w:val="single" w:sz="4" w:space="0" w:color="auto"/>
            </w:tcBorders>
            <w:shd w:val="clear" w:color="auto" w:fill="auto"/>
            <w:noWrap/>
            <w:vAlign w:val="bottom"/>
            <w:hideMark/>
          </w:tcPr>
          <w:p w14:paraId="65D872B6" w14:textId="5FA11C29" w:rsidR="00BA144E" w:rsidRPr="00BA144E" w:rsidRDefault="00BA144E" w:rsidP="00BA144E">
            <w:pPr>
              <w:spacing w:after="0" w:line="240" w:lineRule="auto"/>
              <w:jc w:val="center"/>
              <w:rPr>
                <w:rFonts w:ascii="Calibri" w:eastAsia="Times New Roman" w:hAnsi="Calibri" w:cs="Calibri"/>
                <w:color w:val="000000"/>
                <w:lang w:val="en-GB" w:eastAsia="en-GB"/>
              </w:rPr>
            </w:pPr>
          </w:p>
        </w:tc>
        <w:tc>
          <w:tcPr>
            <w:tcW w:w="709" w:type="dxa"/>
            <w:tcBorders>
              <w:top w:val="nil"/>
              <w:left w:val="nil"/>
              <w:bottom w:val="single" w:sz="4" w:space="0" w:color="auto"/>
              <w:right w:val="single" w:sz="4" w:space="0" w:color="auto"/>
            </w:tcBorders>
            <w:shd w:val="clear" w:color="auto" w:fill="auto"/>
            <w:noWrap/>
            <w:vAlign w:val="bottom"/>
            <w:hideMark/>
          </w:tcPr>
          <w:p w14:paraId="3BB594AC" w14:textId="77777777" w:rsidR="00BA144E" w:rsidRPr="00BA144E" w:rsidRDefault="00BA144E" w:rsidP="00BA144E">
            <w:pPr>
              <w:spacing w:after="0" w:line="240" w:lineRule="auto"/>
              <w:jc w:val="center"/>
              <w:rPr>
                <w:rFonts w:ascii="Calibri" w:eastAsia="Times New Roman" w:hAnsi="Calibri" w:cs="Calibri"/>
                <w:color w:val="000000"/>
                <w:lang w:val="en-GB" w:eastAsia="en-GB"/>
              </w:rPr>
            </w:pPr>
            <w:r w:rsidRPr="00BA144E">
              <w:rPr>
                <w:rFonts w:ascii="Calibri" w:eastAsia="Times New Roman" w:hAnsi="Calibri" w:cs="Calibri"/>
                <w:color w:val="000000"/>
                <w:lang w:val="en-GB" w:eastAsia="en-GB"/>
              </w:rPr>
              <w:t>1</w:t>
            </w:r>
          </w:p>
        </w:tc>
        <w:tc>
          <w:tcPr>
            <w:tcW w:w="1418" w:type="dxa"/>
            <w:tcBorders>
              <w:top w:val="nil"/>
              <w:left w:val="nil"/>
              <w:bottom w:val="single" w:sz="4" w:space="0" w:color="auto"/>
              <w:right w:val="single" w:sz="4" w:space="0" w:color="auto"/>
            </w:tcBorders>
            <w:shd w:val="clear" w:color="auto" w:fill="auto"/>
            <w:noWrap/>
            <w:vAlign w:val="bottom"/>
            <w:hideMark/>
          </w:tcPr>
          <w:p w14:paraId="40155B2F" w14:textId="42C229FC" w:rsidR="00BA144E" w:rsidRPr="00BA144E" w:rsidRDefault="00BA144E" w:rsidP="00BA144E">
            <w:pPr>
              <w:spacing w:after="0" w:line="240" w:lineRule="auto"/>
              <w:jc w:val="center"/>
              <w:rPr>
                <w:rFonts w:ascii="Calibri" w:eastAsia="Times New Roman" w:hAnsi="Calibri" w:cs="Calibri"/>
                <w:color w:val="000000"/>
                <w:lang w:val="en-GB" w:eastAsia="en-GB"/>
              </w:rPr>
            </w:pPr>
          </w:p>
        </w:tc>
      </w:tr>
      <w:tr w:rsidR="00BA144E" w:rsidRPr="00BA144E" w14:paraId="19BA614B" w14:textId="77777777" w:rsidTr="00BA144E">
        <w:trPr>
          <w:trHeight w:val="300"/>
        </w:trPr>
        <w:tc>
          <w:tcPr>
            <w:tcW w:w="520" w:type="dxa"/>
            <w:tcBorders>
              <w:top w:val="nil"/>
              <w:left w:val="single" w:sz="4" w:space="0" w:color="auto"/>
              <w:bottom w:val="single" w:sz="4" w:space="0" w:color="auto"/>
              <w:right w:val="single" w:sz="4" w:space="0" w:color="auto"/>
            </w:tcBorders>
            <w:shd w:val="clear" w:color="auto" w:fill="auto"/>
            <w:noWrap/>
            <w:vAlign w:val="bottom"/>
            <w:hideMark/>
          </w:tcPr>
          <w:p w14:paraId="5D102261" w14:textId="77777777" w:rsidR="00BA144E" w:rsidRPr="00BA144E" w:rsidRDefault="00BA144E" w:rsidP="00BA144E">
            <w:pPr>
              <w:spacing w:after="0" w:line="240" w:lineRule="auto"/>
              <w:jc w:val="right"/>
              <w:rPr>
                <w:rFonts w:ascii="Calibri" w:eastAsia="Times New Roman" w:hAnsi="Calibri" w:cs="Calibri"/>
                <w:color w:val="000000"/>
                <w:lang w:val="en-GB" w:eastAsia="en-GB"/>
              </w:rPr>
            </w:pPr>
            <w:r w:rsidRPr="00BA144E">
              <w:rPr>
                <w:rFonts w:ascii="Calibri" w:eastAsia="Times New Roman" w:hAnsi="Calibri" w:cs="Calibri"/>
                <w:color w:val="000000"/>
                <w:lang w:val="en-GB" w:eastAsia="en-GB"/>
              </w:rPr>
              <w:t>20</w:t>
            </w:r>
          </w:p>
        </w:tc>
        <w:tc>
          <w:tcPr>
            <w:tcW w:w="1863" w:type="dxa"/>
            <w:tcBorders>
              <w:top w:val="nil"/>
              <w:left w:val="nil"/>
              <w:bottom w:val="single" w:sz="4" w:space="0" w:color="auto"/>
              <w:right w:val="single" w:sz="4" w:space="0" w:color="auto"/>
            </w:tcBorders>
            <w:shd w:val="clear" w:color="000000" w:fill="FFFFFF"/>
            <w:vAlign w:val="center"/>
            <w:hideMark/>
          </w:tcPr>
          <w:p w14:paraId="4F03D07C" w14:textId="77777777" w:rsidR="00BA144E" w:rsidRPr="00BA144E" w:rsidRDefault="00BA144E" w:rsidP="00BA144E">
            <w:pPr>
              <w:spacing w:after="0" w:line="240" w:lineRule="auto"/>
              <w:jc w:val="both"/>
              <w:rPr>
                <w:rFonts w:ascii="Arial" w:eastAsia="Times New Roman" w:hAnsi="Arial" w:cs="Arial"/>
                <w:color w:val="000000"/>
                <w:sz w:val="21"/>
                <w:szCs w:val="21"/>
                <w:lang w:val="en-GB" w:eastAsia="en-GB"/>
              </w:rPr>
            </w:pPr>
            <w:r w:rsidRPr="00BA144E">
              <w:rPr>
                <w:rFonts w:ascii="Arial" w:eastAsia="Times New Roman" w:hAnsi="Arial" w:cs="Arial"/>
                <w:color w:val="000000"/>
                <w:sz w:val="21"/>
                <w:szCs w:val="21"/>
                <w:lang w:eastAsia="en-GB"/>
              </w:rPr>
              <w:t>DOCOMO</w:t>
            </w:r>
          </w:p>
        </w:tc>
        <w:tc>
          <w:tcPr>
            <w:tcW w:w="7677" w:type="dxa"/>
            <w:tcBorders>
              <w:top w:val="nil"/>
              <w:left w:val="nil"/>
              <w:bottom w:val="single" w:sz="4" w:space="0" w:color="auto"/>
              <w:right w:val="single" w:sz="4" w:space="0" w:color="auto"/>
            </w:tcBorders>
            <w:shd w:val="clear" w:color="000000" w:fill="FFFFFF"/>
            <w:vAlign w:val="center"/>
            <w:hideMark/>
          </w:tcPr>
          <w:p w14:paraId="6061F871" w14:textId="77777777" w:rsidR="00BA144E" w:rsidRPr="00BA144E" w:rsidRDefault="00BA144E" w:rsidP="00BA144E">
            <w:pPr>
              <w:spacing w:after="0" w:line="240" w:lineRule="auto"/>
              <w:rPr>
                <w:rFonts w:ascii="Arial" w:eastAsia="Times New Roman" w:hAnsi="Arial" w:cs="Arial"/>
                <w:color w:val="000000"/>
                <w:sz w:val="21"/>
                <w:szCs w:val="21"/>
                <w:lang w:val="en-GB" w:eastAsia="en-GB"/>
              </w:rPr>
            </w:pPr>
            <w:r w:rsidRPr="00BA144E">
              <w:rPr>
                <w:rFonts w:ascii="Arial" w:eastAsia="Times New Roman" w:hAnsi="Arial" w:cs="Arial"/>
                <w:color w:val="000000"/>
                <w:sz w:val="21"/>
                <w:szCs w:val="21"/>
                <w:lang w:eastAsia="en-GB"/>
              </w:rPr>
              <w:t>Only UL in Rel-17</w:t>
            </w:r>
          </w:p>
        </w:tc>
        <w:tc>
          <w:tcPr>
            <w:tcW w:w="708" w:type="dxa"/>
            <w:tcBorders>
              <w:top w:val="nil"/>
              <w:left w:val="nil"/>
              <w:bottom w:val="single" w:sz="4" w:space="0" w:color="auto"/>
              <w:right w:val="single" w:sz="4" w:space="0" w:color="auto"/>
            </w:tcBorders>
            <w:shd w:val="clear" w:color="auto" w:fill="auto"/>
            <w:noWrap/>
            <w:vAlign w:val="bottom"/>
            <w:hideMark/>
          </w:tcPr>
          <w:p w14:paraId="2984E743" w14:textId="2DD18143" w:rsidR="00BA144E" w:rsidRPr="00BA144E" w:rsidRDefault="00BA144E" w:rsidP="00BA144E">
            <w:pPr>
              <w:spacing w:after="0" w:line="240" w:lineRule="auto"/>
              <w:jc w:val="center"/>
              <w:rPr>
                <w:rFonts w:ascii="Calibri" w:eastAsia="Times New Roman" w:hAnsi="Calibri" w:cs="Calibri"/>
                <w:color w:val="000000"/>
                <w:lang w:val="en-GB" w:eastAsia="en-GB"/>
              </w:rPr>
            </w:pPr>
          </w:p>
        </w:tc>
        <w:tc>
          <w:tcPr>
            <w:tcW w:w="709" w:type="dxa"/>
            <w:tcBorders>
              <w:top w:val="nil"/>
              <w:left w:val="nil"/>
              <w:bottom w:val="single" w:sz="4" w:space="0" w:color="auto"/>
              <w:right w:val="single" w:sz="4" w:space="0" w:color="auto"/>
            </w:tcBorders>
            <w:shd w:val="clear" w:color="auto" w:fill="auto"/>
            <w:noWrap/>
            <w:vAlign w:val="bottom"/>
            <w:hideMark/>
          </w:tcPr>
          <w:p w14:paraId="6AA8B181" w14:textId="5958C393" w:rsidR="00BA144E" w:rsidRPr="00BA144E" w:rsidRDefault="00BA144E" w:rsidP="00BA144E">
            <w:pPr>
              <w:spacing w:after="0" w:line="240" w:lineRule="auto"/>
              <w:jc w:val="center"/>
              <w:rPr>
                <w:rFonts w:ascii="Calibri" w:eastAsia="Times New Roman" w:hAnsi="Calibri" w:cs="Calibri"/>
                <w:color w:val="000000"/>
                <w:lang w:val="en-GB" w:eastAsia="en-GB"/>
              </w:rPr>
            </w:pPr>
          </w:p>
        </w:tc>
        <w:tc>
          <w:tcPr>
            <w:tcW w:w="1418" w:type="dxa"/>
            <w:tcBorders>
              <w:top w:val="nil"/>
              <w:left w:val="nil"/>
              <w:bottom w:val="single" w:sz="4" w:space="0" w:color="auto"/>
              <w:right w:val="single" w:sz="4" w:space="0" w:color="auto"/>
            </w:tcBorders>
            <w:shd w:val="clear" w:color="auto" w:fill="auto"/>
            <w:noWrap/>
            <w:vAlign w:val="bottom"/>
            <w:hideMark/>
          </w:tcPr>
          <w:p w14:paraId="64AE9C98" w14:textId="77777777" w:rsidR="00BA144E" w:rsidRPr="00BA144E" w:rsidRDefault="00BA144E" w:rsidP="00BA144E">
            <w:pPr>
              <w:spacing w:after="0" w:line="240" w:lineRule="auto"/>
              <w:jc w:val="center"/>
              <w:rPr>
                <w:rFonts w:ascii="Calibri" w:eastAsia="Times New Roman" w:hAnsi="Calibri" w:cs="Calibri"/>
                <w:color w:val="000000"/>
                <w:lang w:val="en-GB" w:eastAsia="en-GB"/>
              </w:rPr>
            </w:pPr>
            <w:r w:rsidRPr="00BA144E">
              <w:rPr>
                <w:rFonts w:ascii="Calibri" w:eastAsia="Times New Roman" w:hAnsi="Calibri" w:cs="Calibri"/>
                <w:color w:val="000000"/>
                <w:lang w:val="en-GB" w:eastAsia="en-GB"/>
              </w:rPr>
              <w:t>1</w:t>
            </w:r>
          </w:p>
        </w:tc>
      </w:tr>
      <w:tr w:rsidR="00BA144E" w:rsidRPr="00BA144E" w14:paraId="0D0881E1" w14:textId="77777777" w:rsidTr="00BA144E">
        <w:trPr>
          <w:trHeight w:val="540"/>
        </w:trPr>
        <w:tc>
          <w:tcPr>
            <w:tcW w:w="520" w:type="dxa"/>
            <w:tcBorders>
              <w:top w:val="nil"/>
              <w:left w:val="single" w:sz="4" w:space="0" w:color="auto"/>
              <w:bottom w:val="single" w:sz="4" w:space="0" w:color="auto"/>
              <w:right w:val="single" w:sz="4" w:space="0" w:color="auto"/>
            </w:tcBorders>
            <w:shd w:val="clear" w:color="auto" w:fill="auto"/>
            <w:noWrap/>
            <w:vAlign w:val="bottom"/>
            <w:hideMark/>
          </w:tcPr>
          <w:p w14:paraId="1E332735" w14:textId="77777777" w:rsidR="00BA144E" w:rsidRPr="00BA144E" w:rsidRDefault="00BA144E" w:rsidP="00BA144E">
            <w:pPr>
              <w:spacing w:after="0" w:line="240" w:lineRule="auto"/>
              <w:jc w:val="right"/>
              <w:rPr>
                <w:rFonts w:ascii="Calibri" w:eastAsia="Times New Roman" w:hAnsi="Calibri" w:cs="Calibri"/>
                <w:color w:val="000000"/>
                <w:lang w:val="en-GB" w:eastAsia="en-GB"/>
              </w:rPr>
            </w:pPr>
            <w:r w:rsidRPr="00BA144E">
              <w:rPr>
                <w:rFonts w:ascii="Calibri" w:eastAsia="Times New Roman" w:hAnsi="Calibri" w:cs="Calibri"/>
                <w:color w:val="000000"/>
                <w:lang w:val="en-GB" w:eastAsia="en-GB"/>
              </w:rPr>
              <w:t>21</w:t>
            </w:r>
          </w:p>
        </w:tc>
        <w:tc>
          <w:tcPr>
            <w:tcW w:w="1863" w:type="dxa"/>
            <w:tcBorders>
              <w:top w:val="nil"/>
              <w:left w:val="nil"/>
              <w:bottom w:val="single" w:sz="4" w:space="0" w:color="auto"/>
              <w:right w:val="single" w:sz="4" w:space="0" w:color="auto"/>
            </w:tcBorders>
            <w:shd w:val="clear" w:color="000000" w:fill="FFFFFF"/>
            <w:vAlign w:val="center"/>
            <w:hideMark/>
          </w:tcPr>
          <w:p w14:paraId="2B73CF22" w14:textId="77777777" w:rsidR="00BA144E" w:rsidRPr="00BA144E" w:rsidRDefault="00BA144E" w:rsidP="00BA144E">
            <w:pPr>
              <w:spacing w:after="0" w:line="240" w:lineRule="auto"/>
              <w:jc w:val="both"/>
              <w:rPr>
                <w:rFonts w:ascii="Arial" w:eastAsia="Times New Roman" w:hAnsi="Arial" w:cs="Arial"/>
                <w:color w:val="000000"/>
                <w:sz w:val="21"/>
                <w:szCs w:val="21"/>
                <w:lang w:val="en-GB" w:eastAsia="en-GB"/>
              </w:rPr>
            </w:pPr>
            <w:r w:rsidRPr="00BA144E">
              <w:rPr>
                <w:rFonts w:ascii="Arial" w:eastAsia="Times New Roman" w:hAnsi="Arial" w:cs="Arial"/>
                <w:color w:val="000000"/>
                <w:sz w:val="21"/>
                <w:szCs w:val="21"/>
                <w:lang w:eastAsia="en-GB"/>
              </w:rPr>
              <w:t>SONY</w:t>
            </w:r>
          </w:p>
        </w:tc>
        <w:tc>
          <w:tcPr>
            <w:tcW w:w="7677" w:type="dxa"/>
            <w:tcBorders>
              <w:top w:val="nil"/>
              <w:left w:val="nil"/>
              <w:bottom w:val="single" w:sz="4" w:space="0" w:color="auto"/>
              <w:right w:val="single" w:sz="4" w:space="0" w:color="auto"/>
            </w:tcBorders>
            <w:shd w:val="clear" w:color="000000" w:fill="FFFFFF"/>
            <w:vAlign w:val="center"/>
            <w:hideMark/>
          </w:tcPr>
          <w:p w14:paraId="14DE0BA5" w14:textId="77777777" w:rsidR="00BA144E" w:rsidRPr="00BA144E" w:rsidRDefault="00BA144E" w:rsidP="00BA144E">
            <w:pPr>
              <w:spacing w:after="0" w:line="240" w:lineRule="auto"/>
              <w:rPr>
                <w:rFonts w:ascii="Arial" w:eastAsia="Times New Roman" w:hAnsi="Arial" w:cs="Arial"/>
                <w:color w:val="000000"/>
                <w:sz w:val="21"/>
                <w:szCs w:val="21"/>
                <w:lang w:val="en-GB" w:eastAsia="en-GB"/>
              </w:rPr>
            </w:pPr>
            <w:r w:rsidRPr="00BA144E">
              <w:rPr>
                <w:rFonts w:ascii="Arial" w:eastAsia="Times New Roman" w:hAnsi="Arial" w:cs="Arial"/>
                <w:color w:val="000000"/>
                <w:sz w:val="21"/>
                <w:szCs w:val="21"/>
                <w:lang w:val="en-GB" w:eastAsia="en-GB"/>
              </w:rPr>
              <w:t>Support DL</w:t>
            </w:r>
            <w:r w:rsidRPr="00BA144E">
              <w:rPr>
                <w:rFonts w:ascii="Arial" w:eastAsia="Times New Roman" w:hAnsi="Arial" w:cs="Arial"/>
                <w:color w:val="000000"/>
                <w:sz w:val="21"/>
                <w:szCs w:val="21"/>
                <w:lang w:val="en-GB" w:eastAsia="en-GB"/>
              </w:rPr>
              <w:br/>
              <w:t>Consider both opt1 and opt2</w:t>
            </w:r>
          </w:p>
        </w:tc>
        <w:tc>
          <w:tcPr>
            <w:tcW w:w="708" w:type="dxa"/>
            <w:tcBorders>
              <w:top w:val="nil"/>
              <w:left w:val="nil"/>
              <w:bottom w:val="single" w:sz="4" w:space="0" w:color="auto"/>
              <w:right w:val="single" w:sz="4" w:space="0" w:color="auto"/>
            </w:tcBorders>
            <w:shd w:val="clear" w:color="auto" w:fill="auto"/>
            <w:noWrap/>
            <w:vAlign w:val="bottom"/>
            <w:hideMark/>
          </w:tcPr>
          <w:p w14:paraId="25716693" w14:textId="77777777" w:rsidR="00BA144E" w:rsidRPr="00BA144E" w:rsidRDefault="00BA144E" w:rsidP="00BA144E">
            <w:pPr>
              <w:spacing w:after="0" w:line="240" w:lineRule="auto"/>
              <w:jc w:val="center"/>
              <w:rPr>
                <w:rFonts w:ascii="Calibri" w:eastAsia="Times New Roman" w:hAnsi="Calibri" w:cs="Calibri"/>
                <w:color w:val="000000"/>
                <w:lang w:val="en-GB" w:eastAsia="en-GB"/>
              </w:rPr>
            </w:pPr>
            <w:r w:rsidRPr="00BA144E">
              <w:rPr>
                <w:rFonts w:ascii="Calibri" w:eastAsia="Times New Roman" w:hAnsi="Calibri" w:cs="Calibri"/>
                <w:color w:val="000000"/>
                <w:lang w:val="en-GB" w:eastAsia="en-GB"/>
              </w:rPr>
              <w:t>1</w:t>
            </w:r>
          </w:p>
        </w:tc>
        <w:tc>
          <w:tcPr>
            <w:tcW w:w="709" w:type="dxa"/>
            <w:tcBorders>
              <w:top w:val="nil"/>
              <w:left w:val="nil"/>
              <w:bottom w:val="single" w:sz="4" w:space="0" w:color="auto"/>
              <w:right w:val="single" w:sz="4" w:space="0" w:color="auto"/>
            </w:tcBorders>
            <w:shd w:val="clear" w:color="auto" w:fill="auto"/>
            <w:noWrap/>
            <w:vAlign w:val="bottom"/>
            <w:hideMark/>
          </w:tcPr>
          <w:p w14:paraId="0A78E0A2" w14:textId="77777777" w:rsidR="00BA144E" w:rsidRPr="00BA144E" w:rsidRDefault="00BA144E" w:rsidP="00BA144E">
            <w:pPr>
              <w:spacing w:after="0" w:line="240" w:lineRule="auto"/>
              <w:jc w:val="center"/>
              <w:rPr>
                <w:rFonts w:ascii="Calibri" w:eastAsia="Times New Roman" w:hAnsi="Calibri" w:cs="Calibri"/>
                <w:color w:val="000000"/>
                <w:lang w:val="en-GB" w:eastAsia="en-GB"/>
              </w:rPr>
            </w:pPr>
            <w:r w:rsidRPr="00BA144E">
              <w:rPr>
                <w:rFonts w:ascii="Calibri" w:eastAsia="Times New Roman" w:hAnsi="Calibri" w:cs="Calibri"/>
                <w:color w:val="000000"/>
                <w:lang w:val="en-GB" w:eastAsia="en-GB"/>
              </w:rPr>
              <w:t>1</w:t>
            </w:r>
          </w:p>
        </w:tc>
        <w:tc>
          <w:tcPr>
            <w:tcW w:w="1418" w:type="dxa"/>
            <w:tcBorders>
              <w:top w:val="nil"/>
              <w:left w:val="nil"/>
              <w:bottom w:val="single" w:sz="4" w:space="0" w:color="auto"/>
              <w:right w:val="single" w:sz="4" w:space="0" w:color="auto"/>
            </w:tcBorders>
            <w:shd w:val="clear" w:color="auto" w:fill="auto"/>
            <w:noWrap/>
            <w:vAlign w:val="bottom"/>
            <w:hideMark/>
          </w:tcPr>
          <w:p w14:paraId="5A4E686A" w14:textId="3D53CF3F" w:rsidR="00BA144E" w:rsidRPr="00BA144E" w:rsidRDefault="00BA144E" w:rsidP="00BA144E">
            <w:pPr>
              <w:spacing w:after="0" w:line="240" w:lineRule="auto"/>
              <w:jc w:val="center"/>
              <w:rPr>
                <w:rFonts w:ascii="Calibri" w:eastAsia="Times New Roman" w:hAnsi="Calibri" w:cs="Calibri"/>
                <w:color w:val="000000"/>
                <w:lang w:val="en-GB" w:eastAsia="en-GB"/>
              </w:rPr>
            </w:pPr>
          </w:p>
        </w:tc>
      </w:tr>
      <w:tr w:rsidR="00BA144E" w:rsidRPr="00BA144E" w14:paraId="4CF5353E" w14:textId="77777777" w:rsidTr="00BA144E">
        <w:trPr>
          <w:trHeight w:val="540"/>
        </w:trPr>
        <w:tc>
          <w:tcPr>
            <w:tcW w:w="520" w:type="dxa"/>
            <w:tcBorders>
              <w:top w:val="nil"/>
              <w:left w:val="single" w:sz="4" w:space="0" w:color="auto"/>
              <w:bottom w:val="single" w:sz="4" w:space="0" w:color="auto"/>
              <w:right w:val="single" w:sz="4" w:space="0" w:color="auto"/>
            </w:tcBorders>
            <w:shd w:val="clear" w:color="auto" w:fill="auto"/>
            <w:noWrap/>
            <w:vAlign w:val="bottom"/>
            <w:hideMark/>
          </w:tcPr>
          <w:p w14:paraId="1A6B4046" w14:textId="77777777" w:rsidR="00BA144E" w:rsidRPr="00BA144E" w:rsidRDefault="00BA144E" w:rsidP="00BA144E">
            <w:pPr>
              <w:spacing w:after="0" w:line="240" w:lineRule="auto"/>
              <w:jc w:val="right"/>
              <w:rPr>
                <w:rFonts w:ascii="Calibri" w:eastAsia="Times New Roman" w:hAnsi="Calibri" w:cs="Calibri"/>
                <w:color w:val="000000"/>
                <w:lang w:val="en-GB" w:eastAsia="en-GB"/>
              </w:rPr>
            </w:pPr>
            <w:r w:rsidRPr="00BA144E">
              <w:rPr>
                <w:rFonts w:ascii="Calibri" w:eastAsia="Times New Roman" w:hAnsi="Calibri" w:cs="Calibri"/>
                <w:color w:val="000000"/>
                <w:lang w:val="en-GB" w:eastAsia="en-GB"/>
              </w:rPr>
              <w:lastRenderedPageBreak/>
              <w:t>22</w:t>
            </w:r>
          </w:p>
        </w:tc>
        <w:tc>
          <w:tcPr>
            <w:tcW w:w="1863" w:type="dxa"/>
            <w:tcBorders>
              <w:top w:val="nil"/>
              <w:left w:val="nil"/>
              <w:bottom w:val="single" w:sz="4" w:space="0" w:color="auto"/>
              <w:right w:val="single" w:sz="4" w:space="0" w:color="auto"/>
            </w:tcBorders>
            <w:shd w:val="clear" w:color="000000" w:fill="FFFFFF"/>
            <w:vAlign w:val="center"/>
            <w:hideMark/>
          </w:tcPr>
          <w:p w14:paraId="1F8D855D" w14:textId="77777777" w:rsidR="00BA144E" w:rsidRPr="00BA144E" w:rsidRDefault="00BA144E" w:rsidP="00BA144E">
            <w:pPr>
              <w:spacing w:after="0" w:line="240" w:lineRule="auto"/>
              <w:jc w:val="both"/>
              <w:rPr>
                <w:rFonts w:ascii="Arial" w:eastAsia="Times New Roman" w:hAnsi="Arial" w:cs="Arial"/>
                <w:color w:val="000000"/>
                <w:sz w:val="21"/>
                <w:szCs w:val="21"/>
                <w:lang w:val="en-GB" w:eastAsia="en-GB"/>
              </w:rPr>
            </w:pPr>
            <w:r w:rsidRPr="00BA144E">
              <w:rPr>
                <w:rFonts w:ascii="Arial" w:eastAsia="Times New Roman" w:hAnsi="Arial" w:cs="Arial"/>
                <w:color w:val="000000"/>
                <w:sz w:val="21"/>
                <w:szCs w:val="21"/>
                <w:lang w:eastAsia="en-GB"/>
              </w:rPr>
              <w:t>Intel</w:t>
            </w:r>
          </w:p>
        </w:tc>
        <w:tc>
          <w:tcPr>
            <w:tcW w:w="7677" w:type="dxa"/>
            <w:tcBorders>
              <w:top w:val="nil"/>
              <w:left w:val="nil"/>
              <w:bottom w:val="single" w:sz="4" w:space="0" w:color="auto"/>
              <w:right w:val="single" w:sz="4" w:space="0" w:color="auto"/>
            </w:tcBorders>
            <w:shd w:val="clear" w:color="000000" w:fill="FFFFFF"/>
            <w:vAlign w:val="center"/>
            <w:hideMark/>
          </w:tcPr>
          <w:p w14:paraId="134202A6" w14:textId="77777777" w:rsidR="00BA144E" w:rsidRPr="00BA144E" w:rsidRDefault="00BA144E" w:rsidP="00BA144E">
            <w:pPr>
              <w:spacing w:after="0" w:line="240" w:lineRule="auto"/>
              <w:rPr>
                <w:rFonts w:ascii="Arial" w:eastAsia="Times New Roman" w:hAnsi="Arial" w:cs="Arial"/>
                <w:color w:val="000000"/>
                <w:sz w:val="21"/>
                <w:szCs w:val="21"/>
                <w:lang w:val="en-GB" w:eastAsia="en-GB"/>
              </w:rPr>
            </w:pPr>
            <w:r w:rsidRPr="00BA144E">
              <w:rPr>
                <w:rFonts w:ascii="Arial" w:eastAsia="Times New Roman" w:hAnsi="Arial" w:cs="Arial"/>
                <w:color w:val="000000"/>
                <w:sz w:val="21"/>
                <w:szCs w:val="21"/>
                <w:lang w:val="en-GB" w:eastAsia="en-GB"/>
              </w:rPr>
              <w:t>UL higher priority</w:t>
            </w:r>
            <w:r w:rsidRPr="00BA144E">
              <w:rPr>
                <w:rFonts w:ascii="Arial" w:eastAsia="Times New Roman" w:hAnsi="Arial" w:cs="Arial"/>
                <w:color w:val="000000"/>
                <w:sz w:val="21"/>
                <w:szCs w:val="21"/>
                <w:lang w:val="en-GB" w:eastAsia="en-GB"/>
              </w:rPr>
              <w:br/>
              <w:t>If DL is included prefer Opt2</w:t>
            </w:r>
          </w:p>
        </w:tc>
        <w:tc>
          <w:tcPr>
            <w:tcW w:w="708" w:type="dxa"/>
            <w:tcBorders>
              <w:top w:val="nil"/>
              <w:left w:val="nil"/>
              <w:bottom w:val="single" w:sz="4" w:space="0" w:color="auto"/>
              <w:right w:val="single" w:sz="4" w:space="0" w:color="auto"/>
            </w:tcBorders>
            <w:shd w:val="clear" w:color="auto" w:fill="auto"/>
            <w:noWrap/>
            <w:vAlign w:val="bottom"/>
            <w:hideMark/>
          </w:tcPr>
          <w:p w14:paraId="666C672E" w14:textId="53426C7E" w:rsidR="00BA144E" w:rsidRPr="00BA144E" w:rsidRDefault="00BA144E" w:rsidP="00BA144E">
            <w:pPr>
              <w:spacing w:after="0" w:line="240" w:lineRule="auto"/>
              <w:jc w:val="center"/>
              <w:rPr>
                <w:rFonts w:ascii="Calibri" w:eastAsia="Times New Roman" w:hAnsi="Calibri" w:cs="Calibri"/>
                <w:color w:val="000000"/>
                <w:lang w:val="en-GB" w:eastAsia="en-GB"/>
              </w:rPr>
            </w:pPr>
          </w:p>
        </w:tc>
        <w:tc>
          <w:tcPr>
            <w:tcW w:w="709" w:type="dxa"/>
            <w:tcBorders>
              <w:top w:val="nil"/>
              <w:left w:val="nil"/>
              <w:bottom w:val="single" w:sz="4" w:space="0" w:color="auto"/>
              <w:right w:val="single" w:sz="4" w:space="0" w:color="auto"/>
            </w:tcBorders>
            <w:shd w:val="clear" w:color="auto" w:fill="auto"/>
            <w:noWrap/>
            <w:vAlign w:val="bottom"/>
            <w:hideMark/>
          </w:tcPr>
          <w:p w14:paraId="67BF377C" w14:textId="77777777" w:rsidR="00BA144E" w:rsidRPr="00BA144E" w:rsidRDefault="00BA144E" w:rsidP="00BA144E">
            <w:pPr>
              <w:spacing w:after="0" w:line="240" w:lineRule="auto"/>
              <w:jc w:val="center"/>
              <w:rPr>
                <w:rFonts w:ascii="Calibri" w:eastAsia="Times New Roman" w:hAnsi="Calibri" w:cs="Calibri"/>
                <w:color w:val="000000"/>
                <w:lang w:val="en-GB" w:eastAsia="en-GB"/>
              </w:rPr>
            </w:pPr>
            <w:r w:rsidRPr="00BA144E">
              <w:rPr>
                <w:rFonts w:ascii="Calibri" w:eastAsia="Times New Roman" w:hAnsi="Calibri" w:cs="Calibri"/>
                <w:color w:val="000000"/>
                <w:lang w:val="en-GB" w:eastAsia="en-GB"/>
              </w:rPr>
              <w:t>1</w:t>
            </w:r>
          </w:p>
        </w:tc>
        <w:tc>
          <w:tcPr>
            <w:tcW w:w="1418" w:type="dxa"/>
            <w:tcBorders>
              <w:top w:val="nil"/>
              <w:left w:val="nil"/>
              <w:bottom w:val="single" w:sz="4" w:space="0" w:color="auto"/>
              <w:right w:val="single" w:sz="4" w:space="0" w:color="auto"/>
            </w:tcBorders>
            <w:shd w:val="clear" w:color="auto" w:fill="auto"/>
            <w:noWrap/>
            <w:vAlign w:val="bottom"/>
            <w:hideMark/>
          </w:tcPr>
          <w:p w14:paraId="2DC07FD7" w14:textId="77777777" w:rsidR="00BA144E" w:rsidRPr="00BA144E" w:rsidRDefault="00BA144E" w:rsidP="00BA144E">
            <w:pPr>
              <w:spacing w:after="0" w:line="240" w:lineRule="auto"/>
              <w:jc w:val="center"/>
              <w:rPr>
                <w:rFonts w:ascii="Calibri" w:eastAsia="Times New Roman" w:hAnsi="Calibri" w:cs="Calibri"/>
                <w:color w:val="000000"/>
                <w:lang w:val="en-GB" w:eastAsia="en-GB"/>
              </w:rPr>
            </w:pPr>
            <w:r w:rsidRPr="00BA144E">
              <w:rPr>
                <w:rFonts w:ascii="Calibri" w:eastAsia="Times New Roman" w:hAnsi="Calibri" w:cs="Calibri"/>
                <w:color w:val="000000"/>
                <w:lang w:val="en-GB" w:eastAsia="en-GB"/>
              </w:rPr>
              <w:t>1</w:t>
            </w:r>
          </w:p>
        </w:tc>
      </w:tr>
      <w:tr w:rsidR="00BA144E" w:rsidRPr="00BA144E" w14:paraId="43469E31" w14:textId="77777777" w:rsidTr="00BA144E">
        <w:trPr>
          <w:trHeight w:val="300"/>
        </w:trPr>
        <w:tc>
          <w:tcPr>
            <w:tcW w:w="520" w:type="dxa"/>
            <w:tcBorders>
              <w:top w:val="nil"/>
              <w:left w:val="single" w:sz="4" w:space="0" w:color="auto"/>
              <w:bottom w:val="single" w:sz="4" w:space="0" w:color="auto"/>
              <w:right w:val="single" w:sz="4" w:space="0" w:color="auto"/>
            </w:tcBorders>
            <w:shd w:val="clear" w:color="auto" w:fill="auto"/>
            <w:noWrap/>
            <w:vAlign w:val="bottom"/>
            <w:hideMark/>
          </w:tcPr>
          <w:p w14:paraId="76087911" w14:textId="77777777" w:rsidR="00BA144E" w:rsidRPr="00BA144E" w:rsidRDefault="00BA144E" w:rsidP="00BA144E">
            <w:pPr>
              <w:spacing w:after="0" w:line="240" w:lineRule="auto"/>
              <w:jc w:val="right"/>
              <w:rPr>
                <w:rFonts w:ascii="Calibri" w:eastAsia="Times New Roman" w:hAnsi="Calibri" w:cs="Calibri"/>
                <w:color w:val="000000"/>
                <w:lang w:val="en-GB" w:eastAsia="en-GB"/>
              </w:rPr>
            </w:pPr>
            <w:r w:rsidRPr="00BA144E">
              <w:rPr>
                <w:rFonts w:ascii="Calibri" w:eastAsia="Times New Roman" w:hAnsi="Calibri" w:cs="Calibri"/>
                <w:color w:val="000000"/>
                <w:lang w:val="en-GB" w:eastAsia="en-GB"/>
              </w:rPr>
              <w:t>23</w:t>
            </w:r>
          </w:p>
        </w:tc>
        <w:tc>
          <w:tcPr>
            <w:tcW w:w="1863" w:type="dxa"/>
            <w:tcBorders>
              <w:top w:val="nil"/>
              <w:left w:val="nil"/>
              <w:bottom w:val="single" w:sz="4" w:space="0" w:color="auto"/>
              <w:right w:val="single" w:sz="4" w:space="0" w:color="auto"/>
            </w:tcBorders>
            <w:shd w:val="clear" w:color="000000" w:fill="FFFFFF"/>
            <w:vAlign w:val="center"/>
            <w:hideMark/>
          </w:tcPr>
          <w:p w14:paraId="3E197072" w14:textId="77777777" w:rsidR="00BA144E" w:rsidRPr="00BA144E" w:rsidRDefault="00BA144E" w:rsidP="00BA144E">
            <w:pPr>
              <w:spacing w:after="0" w:line="240" w:lineRule="auto"/>
              <w:jc w:val="both"/>
              <w:rPr>
                <w:rFonts w:ascii="Arial" w:eastAsia="Times New Roman" w:hAnsi="Arial" w:cs="Arial"/>
                <w:color w:val="000000"/>
                <w:sz w:val="21"/>
                <w:szCs w:val="21"/>
                <w:lang w:val="en-GB" w:eastAsia="en-GB"/>
              </w:rPr>
            </w:pPr>
            <w:r w:rsidRPr="00BA144E">
              <w:rPr>
                <w:rFonts w:ascii="Arial" w:eastAsia="Times New Roman" w:hAnsi="Arial" w:cs="Arial"/>
                <w:color w:val="000000"/>
                <w:sz w:val="21"/>
                <w:szCs w:val="21"/>
                <w:lang w:val="en-GB" w:eastAsia="en-GB"/>
              </w:rPr>
              <w:t>Vodafone</w:t>
            </w:r>
          </w:p>
        </w:tc>
        <w:tc>
          <w:tcPr>
            <w:tcW w:w="7677" w:type="dxa"/>
            <w:tcBorders>
              <w:top w:val="nil"/>
              <w:left w:val="nil"/>
              <w:bottom w:val="single" w:sz="4" w:space="0" w:color="auto"/>
              <w:right w:val="single" w:sz="4" w:space="0" w:color="auto"/>
            </w:tcBorders>
            <w:shd w:val="clear" w:color="000000" w:fill="FFFFFF"/>
            <w:vAlign w:val="center"/>
            <w:hideMark/>
          </w:tcPr>
          <w:p w14:paraId="70FB9536" w14:textId="77777777" w:rsidR="00BA144E" w:rsidRPr="00BA144E" w:rsidRDefault="00BA144E" w:rsidP="00BA144E">
            <w:pPr>
              <w:spacing w:after="0" w:line="240" w:lineRule="auto"/>
              <w:rPr>
                <w:rFonts w:ascii="Arial" w:eastAsia="Times New Roman" w:hAnsi="Arial" w:cs="Arial"/>
                <w:color w:val="000000"/>
                <w:sz w:val="21"/>
                <w:szCs w:val="21"/>
                <w:lang w:val="en-GB" w:eastAsia="en-GB"/>
              </w:rPr>
            </w:pPr>
            <w:r w:rsidRPr="00BA144E">
              <w:rPr>
                <w:rFonts w:ascii="Arial" w:eastAsia="Times New Roman" w:hAnsi="Arial" w:cs="Arial"/>
                <w:color w:val="000000"/>
                <w:sz w:val="21"/>
                <w:szCs w:val="21"/>
                <w:lang w:val="en-GB" w:eastAsia="en-GB"/>
              </w:rPr>
              <w:t>Focus on UL initially, open to DL</w:t>
            </w:r>
          </w:p>
        </w:tc>
        <w:tc>
          <w:tcPr>
            <w:tcW w:w="708" w:type="dxa"/>
            <w:tcBorders>
              <w:top w:val="nil"/>
              <w:left w:val="nil"/>
              <w:bottom w:val="single" w:sz="4" w:space="0" w:color="auto"/>
              <w:right w:val="single" w:sz="4" w:space="0" w:color="auto"/>
            </w:tcBorders>
            <w:shd w:val="clear" w:color="auto" w:fill="auto"/>
            <w:noWrap/>
            <w:vAlign w:val="bottom"/>
            <w:hideMark/>
          </w:tcPr>
          <w:p w14:paraId="7E98239C" w14:textId="3648F7FD" w:rsidR="00BA144E" w:rsidRPr="00BA144E" w:rsidRDefault="00BA144E" w:rsidP="00BA144E">
            <w:pPr>
              <w:spacing w:after="0" w:line="240" w:lineRule="auto"/>
              <w:jc w:val="center"/>
              <w:rPr>
                <w:rFonts w:ascii="Calibri" w:eastAsia="Times New Roman" w:hAnsi="Calibri" w:cs="Calibri"/>
                <w:color w:val="000000"/>
                <w:lang w:val="en-GB" w:eastAsia="en-GB"/>
              </w:rPr>
            </w:pPr>
          </w:p>
        </w:tc>
        <w:tc>
          <w:tcPr>
            <w:tcW w:w="709" w:type="dxa"/>
            <w:tcBorders>
              <w:top w:val="nil"/>
              <w:left w:val="nil"/>
              <w:bottom w:val="single" w:sz="4" w:space="0" w:color="auto"/>
              <w:right w:val="single" w:sz="4" w:space="0" w:color="auto"/>
            </w:tcBorders>
            <w:shd w:val="clear" w:color="auto" w:fill="auto"/>
            <w:noWrap/>
            <w:vAlign w:val="bottom"/>
            <w:hideMark/>
          </w:tcPr>
          <w:p w14:paraId="2D9B2690" w14:textId="285E7310" w:rsidR="00BA144E" w:rsidRPr="00BA144E" w:rsidRDefault="00BA144E" w:rsidP="00BA144E">
            <w:pPr>
              <w:spacing w:after="0" w:line="240" w:lineRule="auto"/>
              <w:jc w:val="center"/>
              <w:rPr>
                <w:rFonts w:ascii="Calibri" w:eastAsia="Times New Roman" w:hAnsi="Calibri" w:cs="Calibri"/>
                <w:color w:val="000000"/>
                <w:lang w:val="en-GB" w:eastAsia="en-GB"/>
              </w:rPr>
            </w:pPr>
          </w:p>
        </w:tc>
        <w:tc>
          <w:tcPr>
            <w:tcW w:w="1418" w:type="dxa"/>
            <w:tcBorders>
              <w:top w:val="nil"/>
              <w:left w:val="nil"/>
              <w:bottom w:val="single" w:sz="4" w:space="0" w:color="auto"/>
              <w:right w:val="single" w:sz="4" w:space="0" w:color="auto"/>
            </w:tcBorders>
            <w:shd w:val="clear" w:color="auto" w:fill="auto"/>
            <w:noWrap/>
            <w:vAlign w:val="bottom"/>
            <w:hideMark/>
          </w:tcPr>
          <w:p w14:paraId="342324C6" w14:textId="77777777" w:rsidR="00BA144E" w:rsidRPr="00BA144E" w:rsidRDefault="00BA144E" w:rsidP="00BA144E">
            <w:pPr>
              <w:spacing w:after="0" w:line="240" w:lineRule="auto"/>
              <w:jc w:val="center"/>
              <w:rPr>
                <w:rFonts w:ascii="Calibri" w:eastAsia="Times New Roman" w:hAnsi="Calibri" w:cs="Calibri"/>
                <w:color w:val="000000"/>
                <w:lang w:val="en-GB" w:eastAsia="en-GB"/>
              </w:rPr>
            </w:pPr>
            <w:r w:rsidRPr="00BA144E">
              <w:rPr>
                <w:rFonts w:ascii="Calibri" w:eastAsia="Times New Roman" w:hAnsi="Calibri" w:cs="Calibri"/>
                <w:color w:val="000000"/>
                <w:lang w:val="en-GB" w:eastAsia="en-GB"/>
              </w:rPr>
              <w:t>1</w:t>
            </w:r>
          </w:p>
        </w:tc>
      </w:tr>
      <w:tr w:rsidR="006B281C" w:rsidRPr="006B281C" w14:paraId="644B7007" w14:textId="77777777" w:rsidTr="006B281C">
        <w:trPr>
          <w:trHeight w:val="300"/>
        </w:trPr>
        <w:tc>
          <w:tcPr>
            <w:tcW w:w="10060" w:type="dxa"/>
            <w:gridSpan w:val="3"/>
            <w:tcBorders>
              <w:top w:val="nil"/>
              <w:left w:val="single" w:sz="4" w:space="0" w:color="auto"/>
              <w:bottom w:val="single" w:sz="4" w:space="0" w:color="auto"/>
              <w:right w:val="single" w:sz="4" w:space="0" w:color="auto"/>
            </w:tcBorders>
            <w:shd w:val="clear" w:color="auto" w:fill="auto"/>
            <w:noWrap/>
            <w:vAlign w:val="bottom"/>
            <w:hideMark/>
          </w:tcPr>
          <w:p w14:paraId="10F1CE64" w14:textId="12827202" w:rsidR="006B281C" w:rsidRPr="006B281C" w:rsidRDefault="006B281C" w:rsidP="00BA144E">
            <w:pPr>
              <w:spacing w:after="0" w:line="240" w:lineRule="auto"/>
              <w:rPr>
                <w:rFonts w:ascii="Calibri" w:eastAsia="Times New Roman" w:hAnsi="Calibri" w:cs="Calibri"/>
                <w:b/>
                <w:bCs/>
                <w:color w:val="000000"/>
                <w:lang w:val="en-GB" w:eastAsia="en-GB"/>
              </w:rPr>
            </w:pPr>
            <w:r w:rsidRPr="006B281C">
              <w:rPr>
                <w:rFonts w:ascii="Calibri" w:eastAsia="Times New Roman" w:hAnsi="Calibri" w:cs="Calibri"/>
                <w:b/>
                <w:bCs/>
                <w:color w:val="000000"/>
                <w:lang w:val="en-GB" w:eastAsia="en-GB"/>
              </w:rPr>
              <w:t> </w:t>
            </w:r>
          </w:p>
          <w:p w14:paraId="0AA5A06A" w14:textId="48BEFF89" w:rsidR="006B281C" w:rsidRPr="006B281C" w:rsidRDefault="006B281C" w:rsidP="00BA144E">
            <w:pPr>
              <w:spacing w:after="0" w:line="240" w:lineRule="auto"/>
              <w:rPr>
                <w:rFonts w:ascii="Arial" w:eastAsia="Times New Roman" w:hAnsi="Arial" w:cs="Arial"/>
                <w:b/>
                <w:bCs/>
                <w:color w:val="000000"/>
                <w:sz w:val="21"/>
                <w:szCs w:val="21"/>
                <w:lang w:val="en-GB" w:eastAsia="en-GB"/>
              </w:rPr>
            </w:pPr>
            <w:r w:rsidRPr="006B281C">
              <w:rPr>
                <w:rFonts w:ascii="Arial" w:eastAsia="Times New Roman" w:hAnsi="Arial" w:cs="Arial"/>
                <w:b/>
                <w:bCs/>
                <w:color w:val="000000"/>
                <w:sz w:val="21"/>
                <w:szCs w:val="21"/>
                <w:lang w:val="en-GB" w:eastAsia="en-GB"/>
              </w:rPr>
              <w:t>Totals</w:t>
            </w:r>
          </w:p>
        </w:tc>
        <w:tc>
          <w:tcPr>
            <w:tcW w:w="708" w:type="dxa"/>
            <w:tcBorders>
              <w:top w:val="nil"/>
              <w:left w:val="nil"/>
              <w:bottom w:val="single" w:sz="4" w:space="0" w:color="auto"/>
              <w:right w:val="single" w:sz="4" w:space="0" w:color="auto"/>
            </w:tcBorders>
            <w:shd w:val="clear" w:color="auto" w:fill="auto"/>
            <w:noWrap/>
            <w:vAlign w:val="bottom"/>
            <w:hideMark/>
          </w:tcPr>
          <w:p w14:paraId="0F07BE4E" w14:textId="77777777" w:rsidR="006B281C" w:rsidRPr="006B281C" w:rsidRDefault="006B281C" w:rsidP="00BA144E">
            <w:pPr>
              <w:spacing w:after="0" w:line="240" w:lineRule="auto"/>
              <w:jc w:val="center"/>
              <w:rPr>
                <w:rFonts w:ascii="Calibri" w:eastAsia="Times New Roman" w:hAnsi="Calibri" w:cs="Calibri"/>
                <w:b/>
                <w:bCs/>
                <w:color w:val="000000"/>
                <w:lang w:val="en-GB" w:eastAsia="en-GB"/>
              </w:rPr>
            </w:pPr>
            <w:r w:rsidRPr="006B281C">
              <w:rPr>
                <w:rFonts w:ascii="Calibri" w:eastAsia="Times New Roman" w:hAnsi="Calibri" w:cs="Calibri"/>
                <w:b/>
                <w:bCs/>
                <w:color w:val="000000"/>
                <w:lang w:val="en-GB" w:eastAsia="en-GB"/>
              </w:rPr>
              <w:t>6</w:t>
            </w:r>
          </w:p>
        </w:tc>
        <w:tc>
          <w:tcPr>
            <w:tcW w:w="709" w:type="dxa"/>
            <w:tcBorders>
              <w:top w:val="nil"/>
              <w:left w:val="nil"/>
              <w:bottom w:val="single" w:sz="4" w:space="0" w:color="auto"/>
              <w:right w:val="single" w:sz="4" w:space="0" w:color="auto"/>
            </w:tcBorders>
            <w:shd w:val="clear" w:color="auto" w:fill="auto"/>
            <w:noWrap/>
            <w:vAlign w:val="bottom"/>
            <w:hideMark/>
          </w:tcPr>
          <w:p w14:paraId="371C67DD" w14:textId="77777777" w:rsidR="006B281C" w:rsidRPr="006B281C" w:rsidRDefault="006B281C" w:rsidP="00BA144E">
            <w:pPr>
              <w:spacing w:after="0" w:line="240" w:lineRule="auto"/>
              <w:jc w:val="center"/>
              <w:rPr>
                <w:rFonts w:ascii="Calibri" w:eastAsia="Times New Roman" w:hAnsi="Calibri" w:cs="Calibri"/>
                <w:b/>
                <w:bCs/>
                <w:color w:val="000000"/>
                <w:lang w:val="en-GB" w:eastAsia="en-GB"/>
              </w:rPr>
            </w:pPr>
            <w:r w:rsidRPr="006B281C">
              <w:rPr>
                <w:rFonts w:ascii="Calibri" w:eastAsia="Times New Roman" w:hAnsi="Calibri" w:cs="Calibri"/>
                <w:b/>
                <w:bCs/>
                <w:color w:val="000000"/>
                <w:lang w:val="en-GB" w:eastAsia="en-GB"/>
              </w:rPr>
              <w:t>15</w:t>
            </w:r>
          </w:p>
        </w:tc>
        <w:tc>
          <w:tcPr>
            <w:tcW w:w="1418" w:type="dxa"/>
            <w:tcBorders>
              <w:top w:val="nil"/>
              <w:left w:val="nil"/>
              <w:bottom w:val="single" w:sz="4" w:space="0" w:color="auto"/>
              <w:right w:val="single" w:sz="4" w:space="0" w:color="auto"/>
            </w:tcBorders>
            <w:shd w:val="clear" w:color="auto" w:fill="auto"/>
            <w:noWrap/>
            <w:vAlign w:val="bottom"/>
            <w:hideMark/>
          </w:tcPr>
          <w:p w14:paraId="57C96598" w14:textId="77777777" w:rsidR="006B281C" w:rsidRPr="006B281C" w:rsidRDefault="006B281C" w:rsidP="00BA144E">
            <w:pPr>
              <w:spacing w:after="0" w:line="240" w:lineRule="auto"/>
              <w:jc w:val="center"/>
              <w:rPr>
                <w:rFonts w:ascii="Calibri" w:eastAsia="Times New Roman" w:hAnsi="Calibri" w:cs="Calibri"/>
                <w:b/>
                <w:bCs/>
                <w:color w:val="000000"/>
                <w:lang w:val="en-GB" w:eastAsia="en-GB"/>
              </w:rPr>
            </w:pPr>
            <w:r w:rsidRPr="006B281C">
              <w:rPr>
                <w:rFonts w:ascii="Calibri" w:eastAsia="Times New Roman" w:hAnsi="Calibri" w:cs="Calibri"/>
                <w:b/>
                <w:bCs/>
                <w:color w:val="000000"/>
                <w:lang w:val="en-GB" w:eastAsia="en-GB"/>
              </w:rPr>
              <w:t>14</w:t>
            </w:r>
          </w:p>
        </w:tc>
      </w:tr>
    </w:tbl>
    <w:p w14:paraId="64D7691E" w14:textId="77777777" w:rsidR="00C865B1" w:rsidRDefault="00C865B1"/>
    <w:p w14:paraId="41E73DB6" w14:textId="5F373ACB" w:rsidR="00C865B1" w:rsidRDefault="00C865B1">
      <w:r>
        <w:br w:type="page"/>
      </w: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475"/>
        <w:gridCol w:w="6475"/>
      </w:tblGrid>
      <w:tr w:rsidR="00176C55" w14:paraId="23D7C192" w14:textId="77777777" w:rsidTr="00C865B1">
        <w:tc>
          <w:tcPr>
            <w:tcW w:w="6475" w:type="dxa"/>
          </w:tcPr>
          <w:p w14:paraId="25649317" w14:textId="4E1CCCBD" w:rsidR="00176C55" w:rsidRDefault="00176C55">
            <w:pPr>
              <w:jc w:val="both"/>
              <w:rPr>
                <w:rFonts w:ascii="Arial" w:eastAsia="Arial" w:hAnsi="Arial" w:cs="Arial"/>
                <w:color w:val="000000"/>
                <w:sz w:val="21"/>
              </w:rPr>
            </w:pPr>
            <w:r w:rsidRPr="00176C55">
              <w:rPr>
                <w:rFonts w:ascii="Arial" w:eastAsia="Arial" w:hAnsi="Arial" w:cs="Arial"/>
                <w:noProof/>
                <w:color w:val="000000"/>
                <w:sz w:val="21"/>
                <w:lang w:eastAsia="zh-CN"/>
              </w:rPr>
              <w:lastRenderedPageBreak/>
              <w:drawing>
                <wp:inline distT="0" distB="0" distL="0" distR="0" wp14:anchorId="551DF190" wp14:editId="3B09B2E5">
                  <wp:extent cx="3937000" cy="2362200"/>
                  <wp:effectExtent l="0" t="0" r="635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938958" cy="2363375"/>
                          </a:xfrm>
                          <a:prstGeom prst="rect">
                            <a:avLst/>
                          </a:prstGeom>
                          <a:noFill/>
                          <a:ln>
                            <a:noFill/>
                          </a:ln>
                        </pic:spPr>
                      </pic:pic>
                    </a:graphicData>
                  </a:graphic>
                </wp:inline>
              </w:drawing>
            </w:r>
          </w:p>
        </w:tc>
        <w:tc>
          <w:tcPr>
            <w:tcW w:w="6475" w:type="dxa"/>
          </w:tcPr>
          <w:p w14:paraId="1E6BACFA" w14:textId="434C482D" w:rsidR="00176C55" w:rsidRDefault="00C865B1">
            <w:pPr>
              <w:jc w:val="both"/>
              <w:rPr>
                <w:rFonts w:ascii="Arial" w:eastAsia="Arial" w:hAnsi="Arial" w:cs="Arial"/>
                <w:color w:val="000000"/>
                <w:sz w:val="21"/>
              </w:rPr>
            </w:pPr>
            <w:r>
              <w:rPr>
                <w:rFonts w:ascii="Arial" w:eastAsia="Arial" w:hAnsi="Arial" w:cs="Arial"/>
                <w:noProof/>
                <w:color w:val="000000"/>
                <w:sz w:val="21"/>
                <w:lang w:eastAsia="zh-CN"/>
              </w:rPr>
              <w:drawing>
                <wp:inline distT="0" distB="0" distL="0" distR="0" wp14:anchorId="00C264C0" wp14:editId="08C6ABF1">
                  <wp:extent cx="3673502" cy="2359284"/>
                  <wp:effectExtent l="0" t="0" r="3175" b="317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692715" cy="2371623"/>
                          </a:xfrm>
                          <a:prstGeom prst="rect">
                            <a:avLst/>
                          </a:prstGeom>
                          <a:noFill/>
                        </pic:spPr>
                      </pic:pic>
                    </a:graphicData>
                  </a:graphic>
                </wp:inline>
              </w:drawing>
            </w:r>
          </w:p>
        </w:tc>
      </w:tr>
    </w:tbl>
    <w:p w14:paraId="7718D4B2" w14:textId="77777777" w:rsidR="00A20A3C" w:rsidRDefault="00A20A3C">
      <w:pPr>
        <w:jc w:val="both"/>
        <w:rPr>
          <w:rFonts w:ascii="Arial" w:eastAsia="Arial" w:hAnsi="Arial" w:cs="Arial"/>
          <w:color w:val="000000"/>
          <w:sz w:val="21"/>
        </w:rPr>
      </w:pPr>
    </w:p>
    <w:p w14:paraId="38705C6B" w14:textId="452CDD09" w:rsidR="00E96AC4" w:rsidRPr="001556FE" w:rsidRDefault="001556FE" w:rsidP="001556FE">
      <w:pPr>
        <w:pStyle w:val="a6"/>
        <w:numPr>
          <w:ilvl w:val="0"/>
          <w:numId w:val="20"/>
        </w:numPr>
        <w:ind w:firstLineChars="0"/>
        <w:rPr>
          <w:rFonts w:eastAsia="Arial" w:cs="Arial"/>
          <w:color w:val="FF0000"/>
        </w:rPr>
      </w:pPr>
      <w:r w:rsidRPr="001556FE">
        <w:rPr>
          <w:rFonts w:eastAsia="Arial" w:cs="Arial"/>
          <w:color w:val="FF0000"/>
        </w:rPr>
        <w:t xml:space="preserve">Although there is </w:t>
      </w:r>
      <w:r w:rsidR="00BA144E">
        <w:rPr>
          <w:rFonts w:eastAsia="Arial" w:cs="Arial"/>
          <w:color w:val="FF0000"/>
        </w:rPr>
        <w:t>an</w:t>
      </w:r>
      <w:r w:rsidRPr="001556FE">
        <w:rPr>
          <w:rFonts w:eastAsia="Arial" w:cs="Arial"/>
          <w:color w:val="FF0000"/>
        </w:rPr>
        <w:t xml:space="preserve"> interest to also include DL</w:t>
      </w:r>
      <w:r w:rsidR="00BA144E">
        <w:rPr>
          <w:rFonts w:eastAsia="Arial" w:cs="Arial"/>
          <w:color w:val="FF0000"/>
        </w:rPr>
        <w:t xml:space="preserve"> from some companies</w:t>
      </w:r>
      <w:r w:rsidR="006379DB">
        <w:rPr>
          <w:rFonts w:eastAsia="Arial" w:cs="Arial"/>
          <w:color w:val="FF0000"/>
        </w:rPr>
        <w:t xml:space="preserve"> (41% think it is important)</w:t>
      </w:r>
      <w:r w:rsidRPr="001556FE">
        <w:rPr>
          <w:rFonts w:eastAsia="Arial" w:cs="Arial"/>
          <w:color w:val="FF0000"/>
        </w:rPr>
        <w:t xml:space="preserve">, it seems </w:t>
      </w:r>
      <w:r w:rsidR="005F0C37">
        <w:rPr>
          <w:rFonts w:eastAsia="Arial" w:cs="Arial"/>
          <w:color w:val="FF0000"/>
        </w:rPr>
        <w:t xml:space="preserve">most of the </w:t>
      </w:r>
      <w:r w:rsidRPr="001556FE">
        <w:rPr>
          <w:rFonts w:eastAsia="Arial" w:cs="Arial"/>
          <w:color w:val="FF0000"/>
        </w:rPr>
        <w:t>companies</w:t>
      </w:r>
      <w:r w:rsidR="006379DB">
        <w:rPr>
          <w:rFonts w:eastAsia="Arial" w:cs="Arial"/>
          <w:color w:val="FF0000"/>
        </w:rPr>
        <w:t xml:space="preserve"> (71%)</w:t>
      </w:r>
      <w:r w:rsidRPr="001556FE">
        <w:rPr>
          <w:rFonts w:eastAsia="Arial" w:cs="Arial"/>
          <w:color w:val="FF0000"/>
        </w:rPr>
        <w:t xml:space="preserve"> </w:t>
      </w:r>
      <w:r>
        <w:rPr>
          <w:rFonts w:eastAsia="Arial" w:cs="Arial"/>
          <w:color w:val="FF0000"/>
        </w:rPr>
        <w:t xml:space="preserve">prefer a </w:t>
      </w:r>
      <w:r w:rsidRPr="001556FE">
        <w:rPr>
          <w:rFonts w:eastAsia="Arial" w:cs="Arial"/>
          <w:color w:val="FF0000"/>
        </w:rPr>
        <w:t>simpler solution</w:t>
      </w:r>
      <w:r w:rsidR="006379DB">
        <w:rPr>
          <w:rFonts w:eastAsia="Arial" w:cs="Arial"/>
          <w:color w:val="FF0000"/>
        </w:rPr>
        <w:t xml:space="preserve"> in this case</w:t>
      </w:r>
      <w:r w:rsidRPr="001556FE">
        <w:rPr>
          <w:rFonts w:eastAsia="Arial" w:cs="Arial"/>
          <w:color w:val="FF0000"/>
        </w:rPr>
        <w:t xml:space="preserve"> (opt 2). </w:t>
      </w:r>
    </w:p>
    <w:p w14:paraId="630E0EFE" w14:textId="6A32B0B0" w:rsidR="001556FE" w:rsidRPr="00363AA4" w:rsidRDefault="00A53267" w:rsidP="001556FE">
      <w:pPr>
        <w:rPr>
          <w:rFonts w:eastAsia="Arial" w:cs="Arial"/>
          <w:b/>
          <w:bCs/>
          <w:color w:val="FF0000"/>
          <w:u w:val="single"/>
        </w:rPr>
      </w:pPr>
      <w:r>
        <w:rPr>
          <w:rFonts w:eastAsia="Arial" w:cs="Arial"/>
          <w:b/>
          <w:bCs/>
          <w:color w:val="FF0000"/>
          <w:u w:val="single"/>
        </w:rPr>
        <w:t>WID objectives</w:t>
      </w:r>
      <w:r w:rsidR="001556FE" w:rsidRPr="00363AA4">
        <w:rPr>
          <w:rFonts w:eastAsia="Arial" w:cs="Arial"/>
          <w:b/>
          <w:bCs/>
          <w:color w:val="FF0000"/>
          <w:u w:val="single"/>
        </w:rPr>
        <w:t>:</w:t>
      </w:r>
    </w:p>
    <w:p w14:paraId="1060FB73" w14:textId="1E207C7C" w:rsidR="00EA0885" w:rsidRDefault="00EA0885" w:rsidP="00656213">
      <w:pPr>
        <w:pStyle w:val="a6"/>
        <w:numPr>
          <w:ilvl w:val="0"/>
          <w:numId w:val="23"/>
        </w:numPr>
        <w:ind w:firstLineChars="0"/>
        <w:rPr>
          <w:rFonts w:eastAsia="Arial" w:cs="Arial"/>
          <w:color w:val="FF0000"/>
        </w:rPr>
      </w:pPr>
      <w:r>
        <w:rPr>
          <w:rFonts w:eastAsia="Arial" w:cs="Arial"/>
          <w:color w:val="FF0000"/>
        </w:rPr>
        <w:t>Include UL enhancements (higher priority) in the WID</w:t>
      </w:r>
    </w:p>
    <w:p w14:paraId="5F545B7D" w14:textId="3EA6E7A5" w:rsidR="00EA0885" w:rsidRDefault="00EA0885" w:rsidP="00656213">
      <w:pPr>
        <w:pStyle w:val="a6"/>
        <w:numPr>
          <w:ilvl w:val="0"/>
          <w:numId w:val="23"/>
        </w:numPr>
        <w:ind w:firstLineChars="0"/>
        <w:rPr>
          <w:rFonts w:eastAsia="Arial" w:cs="Arial"/>
          <w:color w:val="FF0000"/>
        </w:rPr>
      </w:pPr>
      <w:r>
        <w:rPr>
          <w:rFonts w:eastAsia="Arial" w:cs="Arial"/>
          <w:color w:val="FF0000"/>
        </w:rPr>
        <w:t xml:space="preserve">Include option 2 </w:t>
      </w:r>
      <w:r w:rsidR="004020DE">
        <w:rPr>
          <w:rFonts w:eastAsia="Arial" w:cs="Arial"/>
          <w:color w:val="FF0000"/>
        </w:rPr>
        <w:t xml:space="preserve">for DL </w:t>
      </w:r>
      <w:r>
        <w:rPr>
          <w:rFonts w:eastAsia="Arial" w:cs="Arial"/>
          <w:color w:val="FF0000"/>
        </w:rPr>
        <w:t xml:space="preserve">(DL </w:t>
      </w:r>
      <w:r w:rsidR="006379DB">
        <w:rPr>
          <w:rFonts w:eastAsia="Arial" w:cs="Arial"/>
          <w:color w:val="FF0000"/>
        </w:rPr>
        <w:t>small data solution</w:t>
      </w:r>
      <w:r>
        <w:rPr>
          <w:rFonts w:eastAsia="Arial" w:cs="Arial"/>
          <w:color w:val="FF0000"/>
        </w:rPr>
        <w:t xml:space="preserve"> initiated by RAN paging) </w:t>
      </w:r>
    </w:p>
    <w:p w14:paraId="7BE11AD4" w14:textId="77777777" w:rsidR="00EA0885" w:rsidRPr="00EA0885" w:rsidRDefault="00EA0885" w:rsidP="00EA0885">
      <w:pPr>
        <w:rPr>
          <w:rFonts w:eastAsia="Arial" w:cs="Arial"/>
          <w:b/>
          <w:bCs/>
          <w:color w:val="FF0000"/>
          <w:u w:val="single"/>
        </w:rPr>
      </w:pPr>
      <w:r w:rsidRPr="00EA0885">
        <w:rPr>
          <w:rFonts w:eastAsia="Arial" w:cs="Arial"/>
          <w:b/>
          <w:bCs/>
          <w:color w:val="FF0000"/>
          <w:u w:val="single"/>
        </w:rPr>
        <w:t>Down-scoping discussions for RAN#86</w:t>
      </w:r>
    </w:p>
    <w:p w14:paraId="55801097" w14:textId="3ED7EFFD" w:rsidR="001556FE" w:rsidRPr="001556FE" w:rsidRDefault="00EA0885" w:rsidP="00656213">
      <w:pPr>
        <w:pStyle w:val="a6"/>
        <w:numPr>
          <w:ilvl w:val="0"/>
          <w:numId w:val="23"/>
        </w:numPr>
        <w:ind w:firstLineChars="0"/>
        <w:rPr>
          <w:rFonts w:eastAsia="Arial" w:cs="Arial"/>
          <w:color w:val="FF0000"/>
        </w:rPr>
      </w:pPr>
      <w:r>
        <w:rPr>
          <w:rFonts w:eastAsia="Arial" w:cs="Arial"/>
          <w:color w:val="FF0000"/>
        </w:rPr>
        <w:t xml:space="preserve">Discuss the potential to </w:t>
      </w:r>
      <w:r w:rsidR="005F50B8">
        <w:rPr>
          <w:rFonts w:eastAsia="Arial" w:cs="Arial"/>
          <w:color w:val="FF0000"/>
        </w:rPr>
        <w:t>down</w:t>
      </w:r>
      <w:r>
        <w:rPr>
          <w:rFonts w:eastAsia="Arial" w:cs="Arial"/>
          <w:color w:val="FF0000"/>
        </w:rPr>
        <w:t>-scope</w:t>
      </w:r>
      <w:r w:rsidR="005F50B8">
        <w:rPr>
          <w:rFonts w:eastAsia="Arial" w:cs="Arial"/>
          <w:color w:val="FF0000"/>
        </w:rPr>
        <w:t xml:space="preserve"> by selecting</w:t>
      </w:r>
      <w:r w:rsidR="005F0C37">
        <w:rPr>
          <w:rFonts w:eastAsia="Arial" w:cs="Arial"/>
          <w:color w:val="FF0000"/>
        </w:rPr>
        <w:t xml:space="preserve"> </w:t>
      </w:r>
      <w:r>
        <w:rPr>
          <w:rFonts w:eastAsia="Arial" w:cs="Arial"/>
          <w:color w:val="FF0000"/>
        </w:rPr>
        <w:t xml:space="preserve">only </w:t>
      </w:r>
      <w:r w:rsidR="005F0C37">
        <w:rPr>
          <w:rFonts w:eastAsia="Arial" w:cs="Arial"/>
          <w:color w:val="FF0000"/>
        </w:rPr>
        <w:t xml:space="preserve">option 2 for Rel-17 taking into account the available TUs </w:t>
      </w:r>
      <w:r w:rsidR="00BA144E">
        <w:rPr>
          <w:rFonts w:eastAsia="Arial" w:cs="Arial"/>
          <w:color w:val="FF0000"/>
        </w:rPr>
        <w:t>(i.e. should option 1 also be included)?</w:t>
      </w:r>
    </w:p>
    <w:p w14:paraId="322DE905" w14:textId="77777777" w:rsidR="00BE2ABF" w:rsidRDefault="00FB62E2" w:rsidP="00E160BF">
      <w:pPr>
        <w:keepNext/>
        <w:keepLines/>
        <w:tabs>
          <w:tab w:val="left" w:pos="432"/>
        </w:tabs>
        <w:spacing w:before="180" w:after="180" w:line="240" w:lineRule="auto"/>
        <w:outlineLvl w:val="0"/>
        <w:rPr>
          <w:rFonts w:ascii="Arial" w:eastAsia="Arial" w:hAnsi="Arial" w:cs="Arial"/>
          <w:sz w:val="32"/>
        </w:rPr>
      </w:pPr>
      <w:r>
        <w:rPr>
          <w:rFonts w:ascii="Arial" w:eastAsia="Arial" w:hAnsi="Arial" w:cs="Arial"/>
          <w:sz w:val="32"/>
        </w:rPr>
        <w:t>2.2.</w:t>
      </w:r>
      <w:r>
        <w:rPr>
          <w:rFonts w:ascii="Arial" w:eastAsia="Arial" w:hAnsi="Arial" w:cs="Arial"/>
          <w:sz w:val="32"/>
        </w:rPr>
        <w:tab/>
        <w:t>Details of solutions for UL</w:t>
      </w:r>
    </w:p>
    <w:p w14:paraId="26512794" w14:textId="77777777" w:rsidR="00BE2ABF" w:rsidRDefault="00FB62E2">
      <w:pPr>
        <w:jc w:val="both"/>
        <w:rPr>
          <w:rFonts w:ascii="Arial" w:eastAsia="Arial" w:hAnsi="Arial" w:cs="Arial"/>
          <w:color w:val="000000"/>
          <w:sz w:val="21"/>
        </w:rPr>
      </w:pPr>
      <w:r>
        <w:rPr>
          <w:rFonts w:ascii="Arial" w:eastAsia="Arial" w:hAnsi="Arial" w:cs="Arial"/>
          <w:color w:val="000000"/>
          <w:sz w:val="21"/>
        </w:rPr>
        <w:t xml:space="preserve">UL small data transmission from INACTIVE state seems to be the general area where the majority of companies showed interest. Hence, for this case, we can develop further details and identify specific enhancements to enable this. </w:t>
      </w:r>
    </w:p>
    <w:p w14:paraId="12682C8A" w14:textId="77777777" w:rsidR="00BE2ABF" w:rsidRDefault="00FB62E2">
      <w:pPr>
        <w:jc w:val="both"/>
        <w:rPr>
          <w:rFonts w:ascii="Arial" w:eastAsia="Arial" w:hAnsi="Arial" w:cs="Arial"/>
          <w:color w:val="000000"/>
          <w:sz w:val="21"/>
        </w:rPr>
      </w:pPr>
      <w:r>
        <w:rPr>
          <w:rFonts w:ascii="Arial" w:eastAsia="Arial" w:hAnsi="Arial" w:cs="Arial"/>
          <w:color w:val="000000"/>
          <w:sz w:val="21"/>
        </w:rPr>
        <w:t xml:space="preserve">Three broad solution areas were considered: </w:t>
      </w:r>
    </w:p>
    <w:p w14:paraId="41816075" w14:textId="77777777" w:rsidR="00BE2ABF" w:rsidRDefault="00FB62E2">
      <w:pPr>
        <w:numPr>
          <w:ilvl w:val="0"/>
          <w:numId w:val="9"/>
        </w:numPr>
        <w:ind w:left="720" w:hanging="360"/>
        <w:jc w:val="both"/>
        <w:rPr>
          <w:rFonts w:ascii="Arial" w:eastAsia="Arial" w:hAnsi="Arial" w:cs="Arial"/>
          <w:color w:val="000000"/>
          <w:sz w:val="21"/>
        </w:rPr>
      </w:pPr>
      <w:r>
        <w:rPr>
          <w:rFonts w:ascii="Arial" w:eastAsia="Arial" w:hAnsi="Arial" w:cs="Arial"/>
          <w:color w:val="000000"/>
          <w:sz w:val="21"/>
        </w:rPr>
        <w:t>2-step RACH: Transmission of small data packets in MSGA payload</w:t>
      </w:r>
    </w:p>
    <w:p w14:paraId="1B5E366F" w14:textId="77777777" w:rsidR="00BE2ABF" w:rsidRDefault="00FB62E2">
      <w:pPr>
        <w:numPr>
          <w:ilvl w:val="0"/>
          <w:numId w:val="9"/>
        </w:numPr>
        <w:ind w:left="720" w:hanging="360"/>
        <w:jc w:val="both"/>
        <w:rPr>
          <w:rFonts w:ascii="Arial" w:eastAsia="Arial" w:hAnsi="Arial" w:cs="Arial"/>
          <w:color w:val="000000"/>
          <w:sz w:val="21"/>
        </w:rPr>
      </w:pPr>
      <w:r>
        <w:rPr>
          <w:rFonts w:ascii="Arial" w:eastAsia="Arial" w:hAnsi="Arial" w:cs="Arial"/>
          <w:color w:val="000000"/>
          <w:sz w:val="21"/>
        </w:rPr>
        <w:lastRenderedPageBreak/>
        <w:t>4-step RACH and: Transmission of small data packets in MSG3</w:t>
      </w:r>
    </w:p>
    <w:p w14:paraId="085AF035" w14:textId="77777777" w:rsidR="00BE2ABF" w:rsidRDefault="00FB62E2">
      <w:pPr>
        <w:numPr>
          <w:ilvl w:val="0"/>
          <w:numId w:val="9"/>
        </w:numPr>
        <w:ind w:left="720" w:hanging="360"/>
        <w:jc w:val="both"/>
        <w:rPr>
          <w:rFonts w:ascii="Arial" w:eastAsia="Arial" w:hAnsi="Arial" w:cs="Arial"/>
          <w:color w:val="000000"/>
          <w:sz w:val="21"/>
        </w:rPr>
      </w:pPr>
      <w:r>
        <w:rPr>
          <w:rFonts w:ascii="Arial" w:eastAsia="Arial" w:hAnsi="Arial" w:cs="Arial"/>
          <w:color w:val="000000"/>
          <w:sz w:val="21"/>
        </w:rPr>
        <w:t>Transmission of UL data on pre-configured PUSCH resources: Configured grant like resources in UL (when TA is known or not needed)</w:t>
      </w:r>
    </w:p>
    <w:p w14:paraId="23BDD75B" w14:textId="77777777" w:rsidR="00BE2ABF" w:rsidRDefault="00FB62E2">
      <w:pPr>
        <w:jc w:val="both"/>
        <w:rPr>
          <w:rFonts w:ascii="Arial" w:eastAsia="Arial" w:hAnsi="Arial" w:cs="Arial"/>
          <w:color w:val="000000"/>
          <w:sz w:val="21"/>
        </w:rPr>
      </w:pPr>
      <w:r>
        <w:rPr>
          <w:rFonts w:ascii="Arial" w:eastAsia="Arial" w:hAnsi="Arial" w:cs="Arial"/>
          <w:color w:val="000000"/>
          <w:sz w:val="21"/>
        </w:rPr>
        <w:t xml:space="preserve">For 2-step RACH and 4-step RACH, essentially, we need to enable larger payload on MSGA/MSG3. However, the general channel structure and transmission schemes and configuration for 2-step/4-step RACH could be reused for these solutions. For the pre-configured PUSCH resources, we need to understand the general channel structure and the configuration of these resources. So, proponents of these solutions are encouraged to provide more details about this class of solutions, especially to identify the impacts to RAN1. Then, companies are in general also invited to provide views on the detailed aspects of these solutions. </w:t>
      </w:r>
    </w:p>
    <w:tbl>
      <w:tblPr>
        <w:tblW w:w="0" w:type="auto"/>
        <w:tblInd w:w="108" w:type="dxa"/>
        <w:tblCellMar>
          <w:left w:w="10" w:type="dxa"/>
          <w:right w:w="10" w:type="dxa"/>
        </w:tblCellMar>
        <w:tblLook w:val="04A0" w:firstRow="1" w:lastRow="0" w:firstColumn="1" w:lastColumn="0" w:noHBand="0" w:noVBand="1"/>
      </w:tblPr>
      <w:tblGrid>
        <w:gridCol w:w="1863"/>
        <w:gridCol w:w="7133"/>
        <w:gridCol w:w="3846"/>
      </w:tblGrid>
      <w:tr w:rsidR="00BE2ABF" w14:paraId="13C3AA5C" w14:textId="77777777" w:rsidTr="000D72A3">
        <w:trPr>
          <w:trHeight w:val="1"/>
        </w:trPr>
        <w:tc>
          <w:tcPr>
            <w:tcW w:w="12842" w:type="dxa"/>
            <w:gridSpan w:val="3"/>
            <w:tcBorders>
              <w:top w:val="single" w:sz="4" w:space="0" w:color="000000"/>
              <w:left w:val="single" w:sz="4" w:space="0" w:color="000000"/>
              <w:bottom w:val="single" w:sz="4" w:space="0" w:color="000000"/>
              <w:right w:val="single" w:sz="4" w:space="0" w:color="000000"/>
            </w:tcBorders>
            <w:shd w:val="clear" w:color="auto" w:fill="87D7FF"/>
            <w:tcMar>
              <w:left w:w="108" w:type="dxa"/>
              <w:right w:w="108" w:type="dxa"/>
            </w:tcMar>
          </w:tcPr>
          <w:p w14:paraId="44FB7714" w14:textId="77777777" w:rsidR="00BE2ABF" w:rsidRDefault="00FB62E2">
            <w:pPr>
              <w:rPr>
                <w:rFonts w:ascii="Arial" w:eastAsia="Arial" w:hAnsi="Arial" w:cs="Arial"/>
                <w:b/>
                <w:color w:val="000000"/>
                <w:sz w:val="21"/>
              </w:rPr>
            </w:pPr>
            <w:r>
              <w:rPr>
                <w:rFonts w:ascii="Arial" w:eastAsia="Arial" w:hAnsi="Arial" w:cs="Arial"/>
                <w:b/>
                <w:color w:val="000000"/>
                <w:sz w:val="21"/>
              </w:rPr>
              <w:t xml:space="preserve">Question 2.2: </w:t>
            </w:r>
          </w:p>
          <w:p w14:paraId="7E141CDE" w14:textId="77777777" w:rsidR="00BE2ABF" w:rsidRDefault="00FB62E2">
            <w:pPr>
              <w:rPr>
                <w:rFonts w:ascii="Arial" w:eastAsia="Arial" w:hAnsi="Arial" w:cs="Arial"/>
                <w:b/>
                <w:color w:val="000000"/>
                <w:sz w:val="21"/>
              </w:rPr>
            </w:pPr>
            <w:r>
              <w:rPr>
                <w:rFonts w:ascii="Arial" w:eastAsia="Arial" w:hAnsi="Arial" w:cs="Arial"/>
                <w:b/>
                <w:color w:val="000000"/>
                <w:sz w:val="21"/>
              </w:rPr>
              <w:t xml:space="preserve">What are company views on above UL transmission schemes (i.e. any preference among the three solutions)? </w:t>
            </w:r>
          </w:p>
          <w:p w14:paraId="64A47259" w14:textId="77777777" w:rsidR="00BE2ABF" w:rsidRDefault="00FB62E2">
            <w:r>
              <w:rPr>
                <w:rFonts w:ascii="Arial" w:eastAsia="Arial" w:hAnsi="Arial" w:cs="Arial"/>
                <w:b/>
                <w:color w:val="000000"/>
                <w:sz w:val="21"/>
              </w:rPr>
              <w:t xml:space="preserve">Please also provide details of each solution (or details of the preferred solution) </w:t>
            </w:r>
          </w:p>
        </w:tc>
      </w:tr>
      <w:tr w:rsidR="00BE2ABF" w14:paraId="09429854" w14:textId="77777777" w:rsidTr="008A76E9">
        <w:trPr>
          <w:trHeight w:val="1"/>
        </w:trPr>
        <w:tc>
          <w:tcPr>
            <w:tcW w:w="1863" w:type="dxa"/>
            <w:tcBorders>
              <w:top w:val="single" w:sz="4" w:space="0" w:color="000000"/>
              <w:left w:val="single" w:sz="4" w:space="0" w:color="000000"/>
              <w:bottom w:val="single" w:sz="4" w:space="0" w:color="000000"/>
              <w:right w:val="single" w:sz="4" w:space="0" w:color="000000"/>
            </w:tcBorders>
            <w:shd w:val="clear" w:color="auto" w:fill="87D7FF"/>
            <w:tcMar>
              <w:left w:w="108" w:type="dxa"/>
              <w:right w:w="108" w:type="dxa"/>
            </w:tcMar>
          </w:tcPr>
          <w:p w14:paraId="546B3FB9" w14:textId="77777777" w:rsidR="00BE2ABF" w:rsidRDefault="00FB62E2">
            <w:pPr>
              <w:jc w:val="center"/>
            </w:pPr>
            <w:r>
              <w:rPr>
                <w:rFonts w:ascii="Arial" w:eastAsia="Arial" w:hAnsi="Arial" w:cs="Arial"/>
                <w:color w:val="000000"/>
                <w:sz w:val="21"/>
              </w:rPr>
              <w:t>Company</w:t>
            </w:r>
          </w:p>
        </w:tc>
        <w:tc>
          <w:tcPr>
            <w:tcW w:w="7133" w:type="dxa"/>
            <w:tcBorders>
              <w:top w:val="single" w:sz="4" w:space="0" w:color="000000"/>
              <w:left w:val="single" w:sz="4" w:space="0" w:color="000000"/>
              <w:bottom w:val="single" w:sz="4" w:space="0" w:color="000000"/>
              <w:right w:val="single" w:sz="4" w:space="0" w:color="000000"/>
            </w:tcBorders>
            <w:shd w:val="clear" w:color="auto" w:fill="87D7FF"/>
            <w:tcMar>
              <w:left w:w="108" w:type="dxa"/>
              <w:right w:w="108" w:type="dxa"/>
            </w:tcMar>
          </w:tcPr>
          <w:p w14:paraId="31786DCE" w14:textId="77777777" w:rsidR="00BE2ABF" w:rsidRDefault="00FB62E2">
            <w:pPr>
              <w:jc w:val="center"/>
            </w:pPr>
            <w:r>
              <w:rPr>
                <w:rFonts w:ascii="Arial" w:eastAsia="Arial" w:hAnsi="Arial" w:cs="Arial"/>
                <w:color w:val="000000"/>
                <w:sz w:val="21"/>
              </w:rPr>
              <w:t>Company Comments</w:t>
            </w:r>
          </w:p>
        </w:tc>
        <w:tc>
          <w:tcPr>
            <w:tcW w:w="3846" w:type="dxa"/>
            <w:tcBorders>
              <w:top w:val="single" w:sz="4" w:space="0" w:color="000000"/>
              <w:left w:val="single" w:sz="4" w:space="0" w:color="000000"/>
              <w:bottom w:val="single" w:sz="4" w:space="0" w:color="000000"/>
              <w:right w:val="single" w:sz="4" w:space="0" w:color="000000"/>
            </w:tcBorders>
            <w:shd w:val="clear" w:color="auto" w:fill="87D7FF"/>
            <w:tcMar>
              <w:left w:w="108" w:type="dxa"/>
              <w:right w:w="108" w:type="dxa"/>
            </w:tcMar>
          </w:tcPr>
          <w:p w14:paraId="74194A41" w14:textId="77777777" w:rsidR="00BE2ABF" w:rsidRPr="00B626BA" w:rsidRDefault="00FB62E2">
            <w:pPr>
              <w:jc w:val="center"/>
              <w:rPr>
                <w:b/>
                <w:bCs/>
                <w:i/>
                <w:iCs/>
                <w:color w:val="FF0000"/>
              </w:rPr>
            </w:pPr>
            <w:r w:rsidRPr="00B626BA">
              <w:rPr>
                <w:rFonts w:ascii="Arial" w:eastAsia="Arial" w:hAnsi="Arial" w:cs="Arial"/>
                <w:b/>
                <w:bCs/>
                <w:i/>
                <w:iCs/>
                <w:color w:val="FF0000"/>
                <w:sz w:val="21"/>
              </w:rPr>
              <w:t>Moderator summary</w:t>
            </w:r>
          </w:p>
        </w:tc>
      </w:tr>
      <w:tr w:rsidR="00BE2ABF" w14:paraId="4D241A38" w14:textId="77777777" w:rsidTr="008A76E9">
        <w:trPr>
          <w:trHeight w:val="1"/>
        </w:trPr>
        <w:tc>
          <w:tcPr>
            <w:tcW w:w="18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ADA739B" w14:textId="77777777" w:rsidR="00BE2ABF" w:rsidRDefault="00FB62E2">
            <w:pPr>
              <w:jc w:val="both"/>
            </w:pPr>
            <w:r>
              <w:rPr>
                <w:rFonts w:ascii="Arial" w:eastAsia="Arial" w:hAnsi="Arial" w:cs="Arial"/>
                <w:color w:val="000000"/>
                <w:sz w:val="21"/>
              </w:rPr>
              <w:t>ZTE</w:t>
            </w:r>
          </w:p>
        </w:tc>
        <w:tc>
          <w:tcPr>
            <w:tcW w:w="713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991D7C8" w14:textId="77777777" w:rsidR="00BE2ABF" w:rsidRDefault="00FB62E2">
            <w:pPr>
              <w:jc w:val="both"/>
              <w:rPr>
                <w:rFonts w:ascii="Arial" w:eastAsia="Arial" w:hAnsi="Arial" w:cs="Arial"/>
                <w:color w:val="000000"/>
                <w:sz w:val="21"/>
              </w:rPr>
            </w:pPr>
            <w:r>
              <w:rPr>
                <w:rFonts w:ascii="Arial" w:eastAsia="Arial" w:hAnsi="Arial" w:cs="Arial"/>
                <w:color w:val="000000"/>
                <w:sz w:val="21"/>
              </w:rPr>
              <w:t xml:space="preserve">We think priority should be given to MSG3 and MSGA based solutions. These two solutions share the synergy from the existing schemes in Rel-15 (INACTIVE state operation) and Rel-16 (2-step RACH). The delta needed to support the above solutions in Rel-17 is relatively small and more importantly, the impact to other groups and specifically to RAN1 for these solutions is minimal. </w:t>
            </w:r>
          </w:p>
          <w:p w14:paraId="3B0FB84C" w14:textId="77777777" w:rsidR="00BE2ABF" w:rsidRDefault="00FB62E2">
            <w:pPr>
              <w:jc w:val="both"/>
            </w:pPr>
            <w:r>
              <w:rPr>
                <w:rFonts w:ascii="Arial" w:eastAsia="Arial" w:hAnsi="Arial" w:cs="Arial"/>
                <w:color w:val="000000"/>
                <w:sz w:val="21"/>
              </w:rPr>
              <w:t xml:space="preserve">On the other hand, developing a configured grant-based scheme in Rel-17 would need some more work in RAN1 in our view. So, the work on configured grant based solutions in UL and DL depends on the available TUs in RAN1. </w:t>
            </w:r>
          </w:p>
        </w:tc>
        <w:tc>
          <w:tcPr>
            <w:tcW w:w="384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51E0EA1" w14:textId="10FB054D" w:rsidR="00BE2ABF" w:rsidRPr="00396F4B" w:rsidRDefault="004439DF" w:rsidP="004439DF">
            <w:pPr>
              <w:pStyle w:val="a6"/>
              <w:numPr>
                <w:ilvl w:val="0"/>
                <w:numId w:val="20"/>
              </w:numPr>
              <w:ind w:firstLineChars="0"/>
              <w:rPr>
                <w:rFonts w:ascii="Calibri" w:eastAsia="Calibri" w:hAnsi="Calibri" w:cs="Calibri"/>
                <w:i/>
                <w:iCs/>
                <w:color w:val="FF0000"/>
              </w:rPr>
            </w:pPr>
            <w:r w:rsidRPr="00396F4B">
              <w:rPr>
                <w:rFonts w:ascii="Calibri" w:eastAsia="Calibri" w:hAnsi="Calibri" w:cs="Calibri"/>
                <w:i/>
                <w:iCs/>
                <w:color w:val="FF0000"/>
              </w:rPr>
              <w:t xml:space="preserve">Include 2-step and 4-step RACH </w:t>
            </w:r>
          </w:p>
        </w:tc>
      </w:tr>
      <w:tr w:rsidR="00BE2ABF" w14:paraId="1CC95BDB" w14:textId="77777777" w:rsidTr="008A76E9">
        <w:trPr>
          <w:trHeight w:val="1"/>
        </w:trPr>
        <w:tc>
          <w:tcPr>
            <w:tcW w:w="18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D0EA71D" w14:textId="77777777" w:rsidR="00BE2ABF" w:rsidRDefault="00FB62E2">
            <w:pPr>
              <w:jc w:val="both"/>
            </w:pPr>
            <w:r>
              <w:rPr>
                <w:rFonts w:ascii="Arial" w:eastAsia="Arial" w:hAnsi="Arial" w:cs="Arial"/>
                <w:color w:val="000000"/>
                <w:sz w:val="21"/>
              </w:rPr>
              <w:t>OPPO</w:t>
            </w:r>
          </w:p>
        </w:tc>
        <w:tc>
          <w:tcPr>
            <w:tcW w:w="713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62DFC65" w14:textId="77777777" w:rsidR="00BE2ABF" w:rsidRDefault="00FB62E2">
            <w:pPr>
              <w:jc w:val="both"/>
            </w:pPr>
            <w:r>
              <w:rPr>
                <w:rFonts w:ascii="Arial" w:eastAsia="Arial" w:hAnsi="Arial" w:cs="Arial"/>
                <w:color w:val="000000"/>
                <w:sz w:val="21"/>
              </w:rPr>
              <w:t>We prefer to include 2-step RACH and 4-step RACH solutions, but we also think it may leave those open and we can further discuss in WI stage, at this very first stage, it may not be easy to rule out one of those?</w:t>
            </w:r>
          </w:p>
        </w:tc>
        <w:tc>
          <w:tcPr>
            <w:tcW w:w="384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9661A34" w14:textId="77777777" w:rsidR="00BE2ABF" w:rsidRPr="00396F4B" w:rsidRDefault="004439DF" w:rsidP="004439DF">
            <w:pPr>
              <w:pStyle w:val="a6"/>
              <w:numPr>
                <w:ilvl w:val="0"/>
                <w:numId w:val="20"/>
              </w:numPr>
              <w:ind w:firstLineChars="0"/>
              <w:rPr>
                <w:rFonts w:ascii="Calibri" w:eastAsia="Calibri" w:hAnsi="Calibri" w:cs="Calibri"/>
                <w:i/>
                <w:iCs/>
                <w:color w:val="FF0000"/>
              </w:rPr>
            </w:pPr>
            <w:r w:rsidRPr="00396F4B">
              <w:rPr>
                <w:rFonts w:ascii="Calibri" w:eastAsia="Calibri" w:hAnsi="Calibri" w:cs="Calibri"/>
                <w:i/>
                <w:iCs/>
                <w:color w:val="FF0000"/>
              </w:rPr>
              <w:t>Include 2-step and 4-step RACH</w:t>
            </w:r>
          </w:p>
          <w:p w14:paraId="1D388815" w14:textId="046FE75B" w:rsidR="004439DF" w:rsidRPr="00396F4B" w:rsidRDefault="004439DF" w:rsidP="004439DF">
            <w:pPr>
              <w:pStyle w:val="a6"/>
              <w:numPr>
                <w:ilvl w:val="0"/>
                <w:numId w:val="20"/>
              </w:numPr>
              <w:ind w:firstLineChars="0"/>
              <w:rPr>
                <w:rFonts w:ascii="Calibri" w:eastAsia="Calibri" w:hAnsi="Calibri" w:cs="Calibri"/>
                <w:i/>
                <w:iCs/>
                <w:color w:val="FF0000"/>
              </w:rPr>
            </w:pPr>
            <w:r w:rsidRPr="00396F4B">
              <w:rPr>
                <w:rFonts w:ascii="Calibri" w:eastAsia="Calibri" w:hAnsi="Calibri" w:cs="Calibri"/>
                <w:i/>
                <w:iCs/>
                <w:color w:val="FF0000"/>
              </w:rPr>
              <w:t>Down selection can be left to WI</w:t>
            </w:r>
          </w:p>
        </w:tc>
      </w:tr>
      <w:tr w:rsidR="00BE2ABF" w14:paraId="01EFEB6F" w14:textId="77777777" w:rsidTr="008A76E9">
        <w:trPr>
          <w:trHeight w:val="1"/>
        </w:trPr>
        <w:tc>
          <w:tcPr>
            <w:tcW w:w="18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3D5AC4F" w14:textId="77777777" w:rsidR="00BE2ABF" w:rsidRDefault="00FB62E2">
            <w:pPr>
              <w:jc w:val="both"/>
            </w:pPr>
            <w:r>
              <w:rPr>
                <w:rFonts w:ascii="Arial" w:eastAsia="Arial" w:hAnsi="Arial" w:cs="Arial"/>
                <w:color w:val="000000"/>
                <w:sz w:val="21"/>
              </w:rPr>
              <w:t>LG</w:t>
            </w:r>
          </w:p>
        </w:tc>
        <w:tc>
          <w:tcPr>
            <w:tcW w:w="713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740450A" w14:textId="77777777" w:rsidR="00BE2ABF" w:rsidRDefault="00FB62E2">
            <w:pPr>
              <w:jc w:val="both"/>
              <w:rPr>
                <w:rFonts w:ascii="Arial" w:eastAsia="Arial" w:hAnsi="Arial" w:cs="Arial"/>
                <w:color w:val="000000"/>
                <w:sz w:val="21"/>
              </w:rPr>
            </w:pPr>
            <w:r>
              <w:rPr>
                <w:rFonts w:ascii="Arial" w:eastAsia="Arial" w:hAnsi="Arial" w:cs="Arial"/>
                <w:color w:val="000000"/>
                <w:sz w:val="21"/>
              </w:rPr>
              <w:t xml:space="preserve">We prefer preamble-less option, which is option 3. The option 3 is similar to use Configured Grant in RRC_INACTIVE, and it is similar to CG Type 1. </w:t>
            </w:r>
          </w:p>
          <w:p w14:paraId="27A571AB" w14:textId="77777777" w:rsidR="00BE2ABF" w:rsidRDefault="00FB62E2">
            <w:pPr>
              <w:jc w:val="both"/>
              <w:rPr>
                <w:rFonts w:ascii="Arial" w:eastAsia="Arial" w:hAnsi="Arial" w:cs="Arial"/>
                <w:color w:val="000000"/>
                <w:sz w:val="21"/>
              </w:rPr>
            </w:pPr>
            <w:r>
              <w:rPr>
                <w:rFonts w:ascii="Arial" w:eastAsia="Arial" w:hAnsi="Arial" w:cs="Arial"/>
                <w:color w:val="000000"/>
                <w:sz w:val="21"/>
              </w:rPr>
              <w:lastRenderedPageBreak/>
              <w:t xml:space="preserve">The 2-step RACH in Rel-16 focuses on reducing network access time, not on user data transmission. Thus, the 2-step RACH may not be suitable for user data transmission. However, we are ok to include this in the scope. </w:t>
            </w:r>
          </w:p>
          <w:p w14:paraId="11066937" w14:textId="77777777" w:rsidR="00BE2ABF" w:rsidRDefault="00FB62E2">
            <w:pPr>
              <w:jc w:val="both"/>
            </w:pPr>
            <w:r>
              <w:rPr>
                <w:rFonts w:ascii="Arial" w:eastAsia="Arial" w:hAnsi="Arial" w:cs="Arial"/>
                <w:color w:val="000000"/>
                <w:sz w:val="21"/>
              </w:rPr>
              <w:t>For 4-step RACH, we think it is low priority because we don’t see advatange of this scheme over 2-step RACH.</w:t>
            </w:r>
          </w:p>
        </w:tc>
        <w:tc>
          <w:tcPr>
            <w:tcW w:w="384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DFF3062" w14:textId="47D4CC77" w:rsidR="00BE2ABF" w:rsidRPr="00396F4B" w:rsidRDefault="004439DF" w:rsidP="004439DF">
            <w:pPr>
              <w:pStyle w:val="a6"/>
              <w:numPr>
                <w:ilvl w:val="0"/>
                <w:numId w:val="20"/>
              </w:numPr>
              <w:ind w:firstLineChars="0"/>
              <w:rPr>
                <w:rFonts w:ascii="Calibri" w:eastAsia="Calibri" w:hAnsi="Calibri" w:cs="Calibri"/>
                <w:i/>
                <w:iCs/>
                <w:color w:val="FF0000"/>
              </w:rPr>
            </w:pPr>
            <w:r w:rsidRPr="00396F4B">
              <w:rPr>
                <w:rFonts w:ascii="Calibri" w:eastAsia="Calibri" w:hAnsi="Calibri" w:cs="Calibri"/>
                <w:i/>
                <w:iCs/>
                <w:color w:val="FF0000"/>
              </w:rPr>
              <w:lastRenderedPageBreak/>
              <w:t>Prefer preamble-less solution (Configured grant like)</w:t>
            </w:r>
          </w:p>
        </w:tc>
      </w:tr>
      <w:tr w:rsidR="00E230A9" w14:paraId="6D33711D" w14:textId="77777777" w:rsidTr="008A76E9">
        <w:trPr>
          <w:trHeight w:val="1"/>
        </w:trPr>
        <w:tc>
          <w:tcPr>
            <w:tcW w:w="18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C27ADE7" w14:textId="77777777" w:rsidR="00E230A9" w:rsidRDefault="00E230A9">
            <w:pPr>
              <w:jc w:val="both"/>
              <w:rPr>
                <w:rFonts w:ascii="Arial" w:eastAsia="Arial" w:hAnsi="Arial" w:cs="Arial"/>
                <w:color w:val="000000"/>
                <w:sz w:val="21"/>
              </w:rPr>
            </w:pPr>
            <w:r>
              <w:rPr>
                <w:rFonts w:ascii="Arial" w:eastAsia="Arial" w:hAnsi="Arial" w:cs="Arial"/>
                <w:color w:val="000000"/>
                <w:sz w:val="21"/>
              </w:rPr>
              <w:lastRenderedPageBreak/>
              <w:t>InterDigital</w:t>
            </w:r>
          </w:p>
        </w:tc>
        <w:tc>
          <w:tcPr>
            <w:tcW w:w="713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9477A0B" w14:textId="77777777" w:rsidR="00E230A9" w:rsidRDefault="00E230A9">
            <w:pPr>
              <w:jc w:val="both"/>
              <w:rPr>
                <w:rFonts w:ascii="Arial" w:eastAsia="Arial" w:hAnsi="Arial" w:cs="Arial"/>
                <w:color w:val="000000"/>
                <w:sz w:val="21"/>
              </w:rPr>
            </w:pPr>
            <w:r>
              <w:rPr>
                <w:rFonts w:ascii="Arial" w:eastAsia="Arial" w:hAnsi="Arial" w:cs="Arial"/>
                <w:color w:val="000000"/>
                <w:sz w:val="21"/>
              </w:rPr>
              <w:t xml:space="preserve">We prefer to prioritize 4-step RACH and to consider 2-step RACH only if time permits.  4-step RACH is suitable for a broader use in different scenarios whereas 2-step RACH is </w:t>
            </w:r>
            <w:r w:rsidR="00412240">
              <w:rPr>
                <w:rFonts w:ascii="Arial" w:eastAsia="Arial" w:hAnsi="Arial" w:cs="Arial"/>
                <w:color w:val="000000"/>
                <w:sz w:val="21"/>
              </w:rPr>
              <w:t xml:space="preserve">more </w:t>
            </w:r>
            <w:r>
              <w:rPr>
                <w:rFonts w:ascii="Arial" w:eastAsia="Arial" w:hAnsi="Arial" w:cs="Arial"/>
                <w:color w:val="000000"/>
                <w:sz w:val="21"/>
              </w:rPr>
              <w:t xml:space="preserve">intended for </w:t>
            </w:r>
            <w:r w:rsidR="00B25EF8">
              <w:rPr>
                <w:rFonts w:ascii="Arial" w:eastAsia="Arial" w:hAnsi="Arial" w:cs="Arial"/>
                <w:color w:val="000000"/>
                <w:sz w:val="21"/>
              </w:rPr>
              <w:t>a smaller subset of</w:t>
            </w:r>
            <w:r>
              <w:rPr>
                <w:rFonts w:ascii="Arial" w:eastAsia="Arial" w:hAnsi="Arial" w:cs="Arial"/>
                <w:color w:val="000000"/>
                <w:sz w:val="21"/>
              </w:rPr>
              <w:t xml:space="preserve"> cases requiring low latency.</w:t>
            </w:r>
          </w:p>
        </w:tc>
        <w:tc>
          <w:tcPr>
            <w:tcW w:w="384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621E3F7" w14:textId="09631D6D" w:rsidR="00E230A9" w:rsidRPr="00396F4B" w:rsidRDefault="004439DF" w:rsidP="004439DF">
            <w:pPr>
              <w:pStyle w:val="a6"/>
              <w:numPr>
                <w:ilvl w:val="0"/>
                <w:numId w:val="20"/>
              </w:numPr>
              <w:ind w:firstLineChars="0"/>
              <w:rPr>
                <w:rFonts w:ascii="Calibri" w:eastAsia="Calibri" w:hAnsi="Calibri" w:cs="Calibri"/>
                <w:i/>
                <w:iCs/>
                <w:color w:val="FF0000"/>
              </w:rPr>
            </w:pPr>
            <w:r w:rsidRPr="00396F4B">
              <w:rPr>
                <w:rFonts w:ascii="Calibri" w:eastAsia="Calibri" w:hAnsi="Calibri" w:cs="Calibri"/>
                <w:i/>
                <w:iCs/>
                <w:color w:val="FF0000"/>
              </w:rPr>
              <w:t xml:space="preserve">Prioritise 4-step RACH, include 2-step RACH if time permits. </w:t>
            </w:r>
          </w:p>
        </w:tc>
      </w:tr>
      <w:tr w:rsidR="004439DF" w14:paraId="452A095F" w14:textId="77777777" w:rsidTr="008A76E9">
        <w:trPr>
          <w:trHeight w:val="1"/>
        </w:trPr>
        <w:tc>
          <w:tcPr>
            <w:tcW w:w="18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987656F" w14:textId="77777777" w:rsidR="004439DF" w:rsidRPr="001D00AE" w:rsidRDefault="004439DF" w:rsidP="004439DF">
            <w:pPr>
              <w:jc w:val="both"/>
              <w:rPr>
                <w:rFonts w:ascii="Arial" w:hAnsi="Arial" w:cs="Arial"/>
                <w:color w:val="000000"/>
                <w:sz w:val="21"/>
                <w:lang w:eastAsia="zh-CN"/>
              </w:rPr>
            </w:pPr>
            <w:r>
              <w:rPr>
                <w:rFonts w:ascii="Arial" w:hAnsi="Arial" w:cs="Arial" w:hint="eastAsia"/>
                <w:color w:val="000000"/>
                <w:sz w:val="21"/>
                <w:lang w:eastAsia="zh-CN"/>
              </w:rPr>
              <w:t>C</w:t>
            </w:r>
            <w:r>
              <w:rPr>
                <w:rFonts w:ascii="Arial" w:hAnsi="Arial" w:cs="Arial"/>
                <w:color w:val="000000"/>
                <w:sz w:val="21"/>
                <w:lang w:eastAsia="zh-CN"/>
              </w:rPr>
              <w:t>MCC</w:t>
            </w:r>
          </w:p>
        </w:tc>
        <w:tc>
          <w:tcPr>
            <w:tcW w:w="713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A4B55EE" w14:textId="77777777" w:rsidR="004439DF" w:rsidRPr="001D00AE" w:rsidRDefault="004439DF" w:rsidP="004439DF">
            <w:pPr>
              <w:jc w:val="both"/>
              <w:rPr>
                <w:rFonts w:ascii="Arial" w:hAnsi="Arial" w:cs="Arial"/>
                <w:color w:val="000000"/>
                <w:sz w:val="21"/>
                <w:lang w:eastAsia="zh-CN"/>
              </w:rPr>
            </w:pPr>
            <w:r>
              <w:rPr>
                <w:rFonts w:ascii="Arial" w:hAnsi="Arial" w:cs="Arial" w:hint="eastAsia"/>
                <w:color w:val="000000"/>
                <w:sz w:val="21"/>
                <w:lang w:eastAsia="zh-CN"/>
              </w:rPr>
              <w:t>W</w:t>
            </w:r>
            <w:r>
              <w:rPr>
                <w:rFonts w:ascii="Arial" w:hAnsi="Arial" w:cs="Arial"/>
                <w:color w:val="000000"/>
                <w:sz w:val="21"/>
                <w:lang w:eastAsia="zh-CN"/>
              </w:rPr>
              <w:t xml:space="preserve">e support to include both 2-step and 4-step RACH solutions. </w:t>
            </w:r>
          </w:p>
        </w:tc>
        <w:tc>
          <w:tcPr>
            <w:tcW w:w="384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72C2F95" w14:textId="36274F78" w:rsidR="004439DF" w:rsidRPr="00396F4B" w:rsidRDefault="004439DF" w:rsidP="004439DF">
            <w:pPr>
              <w:pStyle w:val="a6"/>
              <w:numPr>
                <w:ilvl w:val="0"/>
                <w:numId w:val="20"/>
              </w:numPr>
              <w:ind w:firstLineChars="0"/>
              <w:rPr>
                <w:rFonts w:ascii="Calibri" w:eastAsia="Calibri" w:hAnsi="Calibri" w:cs="Calibri"/>
                <w:i/>
                <w:iCs/>
                <w:color w:val="FF0000"/>
              </w:rPr>
            </w:pPr>
            <w:r w:rsidRPr="00396F4B">
              <w:rPr>
                <w:rFonts w:ascii="Calibri" w:eastAsia="Calibri" w:hAnsi="Calibri" w:cs="Calibri"/>
                <w:i/>
                <w:iCs/>
                <w:color w:val="FF0000"/>
              </w:rPr>
              <w:t xml:space="preserve">Include 2-step and 4-step RACH </w:t>
            </w:r>
          </w:p>
        </w:tc>
      </w:tr>
      <w:tr w:rsidR="004439DF" w14:paraId="67BC3E0F" w14:textId="77777777" w:rsidTr="008A76E9">
        <w:trPr>
          <w:trHeight w:val="1"/>
        </w:trPr>
        <w:tc>
          <w:tcPr>
            <w:tcW w:w="18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8B65BB9" w14:textId="77777777" w:rsidR="004439DF" w:rsidRDefault="004439DF" w:rsidP="004439DF">
            <w:pPr>
              <w:jc w:val="both"/>
              <w:rPr>
                <w:rFonts w:ascii="Arial" w:hAnsi="Arial" w:cs="Arial"/>
                <w:color w:val="000000"/>
                <w:sz w:val="21"/>
                <w:lang w:eastAsia="zh-CN"/>
              </w:rPr>
            </w:pPr>
            <w:r>
              <w:rPr>
                <w:rFonts w:ascii="Arial" w:hAnsi="Arial" w:cs="Arial" w:hint="eastAsia"/>
                <w:color w:val="000000"/>
                <w:sz w:val="21"/>
                <w:lang w:eastAsia="zh-CN"/>
              </w:rPr>
              <w:t>Huawei</w:t>
            </w:r>
          </w:p>
        </w:tc>
        <w:tc>
          <w:tcPr>
            <w:tcW w:w="713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6E9BCB9" w14:textId="77777777" w:rsidR="004439DF" w:rsidRPr="005E186D" w:rsidRDefault="004439DF" w:rsidP="004439DF">
            <w:pPr>
              <w:jc w:val="both"/>
              <w:rPr>
                <w:rFonts w:ascii="Arial" w:hAnsi="Arial" w:cs="Arial"/>
                <w:color w:val="000000"/>
                <w:sz w:val="21"/>
                <w:lang w:eastAsia="zh-CN"/>
              </w:rPr>
            </w:pPr>
            <w:r w:rsidRPr="005E186D">
              <w:rPr>
                <w:rFonts w:ascii="Arial" w:hAnsi="Arial" w:cs="Arial"/>
                <w:color w:val="000000"/>
                <w:sz w:val="21"/>
                <w:lang w:eastAsia="zh-CN"/>
              </w:rPr>
              <w:t xml:space="preserve">We agree with LG. The typical application scenario for UL small data transmission is industrial wireless sensor networks (IWSN) where sensors are in most cases fixed for very long time, or in cells with ISD far less than 500m. In both cases, the timing alignment (TA) may not be needed or would always be valid since the potential timing offset (TO) is less than half of a normal CP for most cases (note for ISD=500m, the maximum TA is 0.41*NCP and can be covered by a normal CP). Therefore, it is reasonable to first focus on the cases where TA is valid. </w:t>
            </w:r>
          </w:p>
          <w:p w14:paraId="4FF9CA11" w14:textId="77777777" w:rsidR="004439DF" w:rsidRPr="005E186D" w:rsidRDefault="004439DF" w:rsidP="004439DF">
            <w:pPr>
              <w:jc w:val="both"/>
              <w:rPr>
                <w:rFonts w:ascii="Arial" w:hAnsi="Arial" w:cs="Arial"/>
                <w:color w:val="000000"/>
                <w:sz w:val="21"/>
                <w:lang w:eastAsia="zh-CN"/>
              </w:rPr>
            </w:pPr>
            <w:r w:rsidRPr="005E186D">
              <w:rPr>
                <w:rFonts w:ascii="Arial" w:hAnsi="Arial" w:cs="Arial"/>
                <w:color w:val="000000"/>
                <w:sz w:val="21"/>
                <w:lang w:eastAsia="zh-CN"/>
              </w:rPr>
              <w:t>In these cases, it is most efficient to transmit UL small data on pre-configured PUSCH like in Configured Grant. The resource and power overhead to transmit preamble is thus saved, and the channel structure as well as the resource allocation of Configured Grant can be mostly reused without much specification work in RAN1.</w:t>
            </w:r>
          </w:p>
          <w:p w14:paraId="3CC9C53E" w14:textId="3E5E7A49" w:rsidR="004439DF" w:rsidRDefault="004439DF" w:rsidP="004439DF">
            <w:pPr>
              <w:jc w:val="both"/>
              <w:rPr>
                <w:rFonts w:ascii="Arial" w:hAnsi="Arial" w:cs="Arial"/>
                <w:color w:val="000000"/>
                <w:sz w:val="21"/>
                <w:lang w:eastAsia="zh-CN"/>
              </w:rPr>
            </w:pPr>
            <w:r w:rsidRPr="005E186D">
              <w:rPr>
                <w:rFonts w:ascii="Arial" w:hAnsi="Arial" w:cs="Arial"/>
                <w:color w:val="000000"/>
                <w:sz w:val="21"/>
                <w:lang w:eastAsia="zh-CN"/>
              </w:rPr>
              <w:t xml:space="preserve">For cases where TA are not valid, more investigation on the feasibility for direct small data transmission needs to be performed. Note that though we already have 2-step RACH transmitting RRC </w:t>
            </w:r>
            <w:r>
              <w:rPr>
                <w:rFonts w:ascii="Arial" w:hAnsi="Arial" w:cs="Arial"/>
                <w:color w:val="000000"/>
                <w:sz w:val="21"/>
                <w:lang w:eastAsia="zh-CN"/>
              </w:rPr>
              <w:pgNum/>
            </w:r>
            <w:r>
              <w:rPr>
                <w:rFonts w:ascii="Arial" w:hAnsi="Arial" w:cs="Arial"/>
                <w:color w:val="000000"/>
                <w:sz w:val="21"/>
                <w:lang w:eastAsia="zh-CN"/>
              </w:rPr>
              <w:t>ignaling</w:t>
            </w:r>
            <w:r w:rsidRPr="005E186D">
              <w:rPr>
                <w:rFonts w:ascii="Arial" w:hAnsi="Arial" w:cs="Arial"/>
                <w:color w:val="000000"/>
                <w:sz w:val="21"/>
                <w:lang w:eastAsia="zh-CN"/>
              </w:rPr>
              <w:t xml:space="preserve"> directly with preambles in Rel-16 without TA, the size of the TB that have been evaluated are 56 and 72 bits respectively in RRC_INACTIVE state for comparatively larger TA values. If the TBS is enlarged to include data (note the small packets in NB-IoT could range from 20 bytes to 200 bytes following a Pareto </w:t>
            </w:r>
            <w:r w:rsidRPr="005E186D">
              <w:rPr>
                <w:rFonts w:ascii="Arial" w:hAnsi="Arial" w:cs="Arial"/>
                <w:color w:val="000000"/>
                <w:sz w:val="21"/>
                <w:lang w:eastAsia="zh-CN"/>
              </w:rPr>
              <w:lastRenderedPageBreak/>
              <w:t>distribution [TR45.820]), the impact of invalid TA would be large and needs to be carefully evaluated.</w:t>
            </w:r>
          </w:p>
        </w:tc>
        <w:tc>
          <w:tcPr>
            <w:tcW w:w="384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3A0B7E9" w14:textId="65DD30B0" w:rsidR="004439DF" w:rsidRPr="00396F4B" w:rsidRDefault="004439DF" w:rsidP="004439DF">
            <w:pPr>
              <w:pStyle w:val="a6"/>
              <w:numPr>
                <w:ilvl w:val="0"/>
                <w:numId w:val="20"/>
              </w:numPr>
              <w:ind w:firstLineChars="0"/>
              <w:rPr>
                <w:rFonts w:ascii="Calibri" w:eastAsia="Calibri" w:hAnsi="Calibri" w:cs="Calibri"/>
                <w:i/>
                <w:iCs/>
                <w:color w:val="FF0000"/>
              </w:rPr>
            </w:pPr>
            <w:r w:rsidRPr="00396F4B">
              <w:rPr>
                <w:rFonts w:ascii="Calibri" w:eastAsia="Calibri" w:hAnsi="Calibri" w:cs="Calibri"/>
                <w:i/>
                <w:iCs/>
                <w:color w:val="FF0000"/>
              </w:rPr>
              <w:lastRenderedPageBreak/>
              <w:t>Prefer Configured Grant based solutions</w:t>
            </w:r>
          </w:p>
        </w:tc>
      </w:tr>
      <w:tr w:rsidR="004439DF" w14:paraId="5E1F0AEB" w14:textId="77777777" w:rsidTr="008A76E9">
        <w:trPr>
          <w:trHeight w:val="1"/>
        </w:trPr>
        <w:tc>
          <w:tcPr>
            <w:tcW w:w="18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BA5AC2D" w14:textId="77777777" w:rsidR="004439DF" w:rsidRPr="00E160BF" w:rsidRDefault="004439DF" w:rsidP="004439DF">
            <w:pPr>
              <w:jc w:val="both"/>
              <w:rPr>
                <w:rFonts w:ascii="Arial" w:eastAsia="宋体" w:hAnsi="Arial" w:cs="Arial"/>
                <w:color w:val="000000"/>
                <w:sz w:val="21"/>
                <w:lang w:eastAsia="zh-CN"/>
              </w:rPr>
            </w:pPr>
            <w:r>
              <w:rPr>
                <w:rFonts w:ascii="Arial" w:eastAsia="宋体" w:hAnsi="Arial" w:cs="Arial" w:hint="eastAsia"/>
                <w:color w:val="000000"/>
                <w:sz w:val="21"/>
                <w:lang w:eastAsia="zh-CN"/>
              </w:rPr>
              <w:lastRenderedPageBreak/>
              <w:t>China Telecom</w:t>
            </w:r>
          </w:p>
        </w:tc>
        <w:tc>
          <w:tcPr>
            <w:tcW w:w="713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DCB154F" w14:textId="77777777" w:rsidR="004439DF" w:rsidRPr="005E186D" w:rsidRDefault="004439DF" w:rsidP="004439DF">
            <w:pPr>
              <w:jc w:val="both"/>
              <w:rPr>
                <w:rFonts w:ascii="Arial" w:hAnsi="Arial" w:cs="Arial"/>
                <w:color w:val="000000"/>
                <w:sz w:val="21"/>
                <w:lang w:eastAsia="zh-CN"/>
              </w:rPr>
            </w:pPr>
            <w:r>
              <w:rPr>
                <w:rFonts w:ascii="Arial" w:eastAsia="宋体" w:hAnsi="Arial" w:cs="Arial"/>
                <w:color w:val="000000"/>
                <w:sz w:val="21"/>
                <w:lang w:eastAsia="zh-CN"/>
              </w:rPr>
              <w:t>W</w:t>
            </w:r>
            <w:r>
              <w:rPr>
                <w:rFonts w:ascii="Arial" w:eastAsia="宋体" w:hAnsi="Arial" w:cs="Arial" w:hint="eastAsia"/>
                <w:color w:val="000000"/>
                <w:sz w:val="21"/>
                <w:lang w:eastAsia="zh-CN"/>
              </w:rPr>
              <w:t>e prefer to focus on the 2-step RACH and 4-step RACH solutions first. The impact for RAN1 needs to minimize.</w:t>
            </w:r>
          </w:p>
        </w:tc>
        <w:tc>
          <w:tcPr>
            <w:tcW w:w="384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2FD652B" w14:textId="5972F4DA" w:rsidR="004439DF" w:rsidRPr="00396F4B" w:rsidRDefault="004439DF" w:rsidP="004439DF">
            <w:pPr>
              <w:pStyle w:val="a6"/>
              <w:numPr>
                <w:ilvl w:val="0"/>
                <w:numId w:val="20"/>
              </w:numPr>
              <w:ind w:firstLineChars="0"/>
              <w:rPr>
                <w:rFonts w:ascii="Calibri" w:eastAsia="Calibri" w:hAnsi="Calibri" w:cs="Calibri"/>
                <w:i/>
                <w:iCs/>
                <w:color w:val="FF0000"/>
              </w:rPr>
            </w:pPr>
            <w:r w:rsidRPr="00396F4B">
              <w:rPr>
                <w:rFonts w:ascii="Calibri" w:eastAsia="Calibri" w:hAnsi="Calibri" w:cs="Calibri"/>
                <w:i/>
                <w:iCs/>
                <w:color w:val="FF0000"/>
              </w:rPr>
              <w:t xml:space="preserve">Include 2-step and 4-step RACH </w:t>
            </w:r>
          </w:p>
        </w:tc>
      </w:tr>
      <w:tr w:rsidR="004439DF" w14:paraId="64BEC730" w14:textId="77777777" w:rsidTr="008A76E9">
        <w:trPr>
          <w:trHeight w:val="1"/>
        </w:trPr>
        <w:tc>
          <w:tcPr>
            <w:tcW w:w="18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7F2D394" w14:textId="77777777" w:rsidR="004439DF" w:rsidRDefault="004439DF" w:rsidP="004439DF">
            <w:pPr>
              <w:jc w:val="both"/>
              <w:rPr>
                <w:rFonts w:ascii="Arial" w:eastAsia="Arial" w:hAnsi="Arial" w:cs="Arial"/>
                <w:color w:val="000000"/>
                <w:sz w:val="21"/>
              </w:rPr>
            </w:pPr>
            <w:r>
              <w:rPr>
                <w:rFonts w:ascii="Arial" w:eastAsia="Arial" w:hAnsi="Arial" w:cs="Arial"/>
                <w:color w:val="000000"/>
                <w:sz w:val="21"/>
                <w:lang w:eastAsia="zh-CN"/>
              </w:rPr>
              <w:t xml:space="preserve">Spreadtrum </w:t>
            </w:r>
          </w:p>
        </w:tc>
        <w:tc>
          <w:tcPr>
            <w:tcW w:w="713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9ABB86B" w14:textId="77777777" w:rsidR="004439DF" w:rsidRDefault="004439DF" w:rsidP="004439DF">
            <w:pPr>
              <w:jc w:val="both"/>
              <w:rPr>
                <w:rFonts w:ascii="Arial" w:eastAsia="Arial" w:hAnsi="Arial" w:cs="Arial"/>
                <w:color w:val="000000"/>
                <w:sz w:val="21"/>
                <w:lang w:val="en" w:eastAsia="zh-CN"/>
              </w:rPr>
            </w:pPr>
            <w:r>
              <w:rPr>
                <w:rFonts w:ascii="Arial" w:eastAsia="Arial" w:hAnsi="Arial" w:cs="Arial"/>
                <w:color w:val="000000"/>
                <w:sz w:val="21"/>
                <w:lang w:eastAsia="zh-CN"/>
              </w:rPr>
              <w:t>We prefer 2-step RACH and 4-step RACH solutions, for 2-step RACH, the main motivation is latency reduction, meanwhile t</w:t>
            </w:r>
            <w:r>
              <w:rPr>
                <w:rFonts w:ascii="Arial" w:eastAsia="Arial" w:hAnsi="Arial" w:cs="Arial"/>
                <w:color w:val="000000"/>
                <w:sz w:val="21"/>
                <w:lang w:val="en" w:eastAsia="zh-CN"/>
              </w:rPr>
              <w:t>he signaling overhead and the UE’s power consumption are greatly reduced, which are very important for small packet transmission.</w:t>
            </w:r>
          </w:p>
          <w:p w14:paraId="7BCED109" w14:textId="77777777" w:rsidR="004439DF" w:rsidRDefault="004439DF" w:rsidP="004439DF">
            <w:pPr>
              <w:jc w:val="both"/>
              <w:rPr>
                <w:rFonts w:ascii="Arial" w:hAnsi="Arial" w:cs="Arial"/>
                <w:color w:val="000000"/>
                <w:sz w:val="21"/>
                <w:lang w:val="en" w:eastAsia="zh-CN"/>
              </w:rPr>
            </w:pPr>
            <w:r>
              <w:rPr>
                <w:rFonts w:ascii="Arial" w:hAnsi="Arial" w:cs="Arial"/>
                <w:color w:val="000000"/>
                <w:sz w:val="21"/>
                <w:lang w:val="en" w:eastAsia="zh-CN"/>
              </w:rPr>
              <w:t xml:space="preserve">For the </w:t>
            </w:r>
            <w:r>
              <w:rPr>
                <w:rFonts w:ascii="Arial" w:eastAsia="Arial" w:hAnsi="Arial" w:cs="Arial"/>
                <w:color w:val="000000"/>
                <w:sz w:val="21"/>
              </w:rPr>
              <w:t>pre-configured</w:t>
            </w:r>
            <w:r>
              <w:rPr>
                <w:rFonts w:ascii="Arial" w:hAnsi="Arial" w:cs="Arial"/>
                <w:color w:val="000000"/>
                <w:sz w:val="21"/>
                <w:lang w:val="en" w:eastAsia="zh-CN"/>
              </w:rPr>
              <w:t xml:space="preserve"> resource solution, it is suitable for </w:t>
            </w:r>
            <w:r>
              <w:rPr>
                <w:rFonts w:ascii="Arial" w:eastAsia="Arial" w:hAnsi="Arial" w:cs="Arial"/>
                <w:color w:val="000000"/>
                <w:sz w:val="21"/>
              </w:rPr>
              <w:t>RRC_INACTIVE</w:t>
            </w:r>
            <w:r>
              <w:rPr>
                <w:rFonts w:ascii="Arial" w:hAnsi="Arial" w:cs="Arial"/>
                <w:color w:val="000000"/>
                <w:sz w:val="21"/>
                <w:lang w:val="en" w:eastAsia="zh-CN"/>
              </w:rPr>
              <w:t xml:space="preserve"> state and the three options can be further discussed in </w:t>
            </w:r>
            <w:r>
              <w:rPr>
                <w:rFonts w:ascii="Arial" w:eastAsia="Arial" w:hAnsi="Arial" w:cs="Arial"/>
                <w:color w:val="000000"/>
                <w:sz w:val="21"/>
              </w:rPr>
              <w:t>WI stage.</w:t>
            </w:r>
          </w:p>
        </w:tc>
        <w:tc>
          <w:tcPr>
            <w:tcW w:w="384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C0117C7" w14:textId="77777777" w:rsidR="004439DF" w:rsidRPr="00396F4B" w:rsidRDefault="004439DF" w:rsidP="004439DF">
            <w:pPr>
              <w:pStyle w:val="a6"/>
              <w:numPr>
                <w:ilvl w:val="0"/>
                <w:numId w:val="20"/>
              </w:numPr>
              <w:ind w:firstLineChars="0"/>
              <w:rPr>
                <w:rFonts w:ascii="Calibri" w:eastAsia="Calibri" w:hAnsi="Calibri" w:cs="Calibri"/>
                <w:i/>
                <w:iCs/>
                <w:color w:val="FF0000"/>
              </w:rPr>
            </w:pPr>
            <w:r w:rsidRPr="00396F4B">
              <w:rPr>
                <w:rFonts w:ascii="Calibri" w:eastAsia="Calibri" w:hAnsi="Calibri" w:cs="Calibri"/>
                <w:i/>
                <w:iCs/>
                <w:color w:val="FF0000"/>
              </w:rPr>
              <w:t>Prefer 2-step and 4-step</w:t>
            </w:r>
          </w:p>
          <w:p w14:paraId="48364340" w14:textId="46724994" w:rsidR="004439DF" w:rsidRPr="00396F4B" w:rsidRDefault="004439DF" w:rsidP="004439DF">
            <w:pPr>
              <w:pStyle w:val="a6"/>
              <w:numPr>
                <w:ilvl w:val="0"/>
                <w:numId w:val="20"/>
              </w:numPr>
              <w:ind w:firstLineChars="0"/>
              <w:rPr>
                <w:rFonts w:ascii="Calibri" w:eastAsia="Calibri" w:hAnsi="Calibri" w:cs="Calibri"/>
                <w:i/>
                <w:iCs/>
                <w:color w:val="FF0000"/>
              </w:rPr>
            </w:pPr>
            <w:r w:rsidRPr="00396F4B">
              <w:rPr>
                <w:rFonts w:ascii="Calibri" w:eastAsia="Calibri" w:hAnsi="Calibri" w:cs="Calibri"/>
                <w:i/>
                <w:iCs/>
                <w:color w:val="FF0000"/>
              </w:rPr>
              <w:t>Consider also configured grant like solutions in WI</w:t>
            </w:r>
          </w:p>
        </w:tc>
      </w:tr>
      <w:tr w:rsidR="004439DF" w14:paraId="096CD20D" w14:textId="77777777" w:rsidTr="008A76E9">
        <w:trPr>
          <w:trHeight w:val="1"/>
        </w:trPr>
        <w:tc>
          <w:tcPr>
            <w:tcW w:w="18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5EC6D95" w14:textId="77777777" w:rsidR="004439DF" w:rsidRPr="00E92235" w:rsidRDefault="004439DF" w:rsidP="004439DF">
            <w:pPr>
              <w:jc w:val="both"/>
              <w:rPr>
                <w:rFonts w:ascii="Arial" w:hAnsi="Arial" w:cs="Arial"/>
                <w:color w:val="000000"/>
                <w:sz w:val="21"/>
                <w:lang w:eastAsia="zh-CN"/>
              </w:rPr>
            </w:pPr>
            <w:r>
              <w:rPr>
                <w:rFonts w:ascii="Arial" w:hAnsi="Arial" w:cs="Arial" w:hint="eastAsia"/>
                <w:color w:val="000000"/>
                <w:sz w:val="21"/>
                <w:lang w:eastAsia="zh-CN"/>
              </w:rPr>
              <w:t>X</w:t>
            </w:r>
            <w:r>
              <w:rPr>
                <w:rFonts w:ascii="Arial" w:hAnsi="Arial" w:cs="Arial"/>
                <w:color w:val="000000"/>
                <w:sz w:val="21"/>
                <w:lang w:eastAsia="zh-CN"/>
              </w:rPr>
              <w:t>iaomi</w:t>
            </w:r>
          </w:p>
        </w:tc>
        <w:tc>
          <w:tcPr>
            <w:tcW w:w="713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A34AB3E" w14:textId="77777777" w:rsidR="004439DF" w:rsidRDefault="004439DF" w:rsidP="004439DF">
            <w:pPr>
              <w:jc w:val="both"/>
              <w:rPr>
                <w:rFonts w:ascii="Arial" w:eastAsia="Arial" w:hAnsi="Arial" w:cs="Arial"/>
                <w:color w:val="000000"/>
                <w:sz w:val="21"/>
                <w:lang w:eastAsia="zh-CN"/>
              </w:rPr>
            </w:pPr>
            <w:r>
              <w:rPr>
                <w:rFonts w:ascii="Arial" w:hAnsi="Arial" w:cs="Arial"/>
                <w:color w:val="000000"/>
                <w:sz w:val="21"/>
                <w:lang w:eastAsia="zh-CN"/>
              </w:rPr>
              <w:t>Firstly we should focus on the 4-step RACH, then we may consider the 2-step RACH case since the  2-step RACH has the main intention to speed up the initial access.</w:t>
            </w:r>
          </w:p>
        </w:tc>
        <w:tc>
          <w:tcPr>
            <w:tcW w:w="384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19A599E" w14:textId="48267FAB" w:rsidR="004439DF" w:rsidRPr="00396F4B" w:rsidRDefault="004439DF" w:rsidP="004439DF">
            <w:pPr>
              <w:pStyle w:val="a6"/>
              <w:numPr>
                <w:ilvl w:val="0"/>
                <w:numId w:val="20"/>
              </w:numPr>
              <w:ind w:firstLineChars="0"/>
              <w:rPr>
                <w:rFonts w:ascii="Calibri" w:eastAsia="Calibri" w:hAnsi="Calibri" w:cs="Calibri"/>
                <w:i/>
                <w:iCs/>
                <w:color w:val="FF0000"/>
              </w:rPr>
            </w:pPr>
            <w:r w:rsidRPr="00396F4B">
              <w:rPr>
                <w:rFonts w:ascii="Calibri" w:eastAsia="Calibri" w:hAnsi="Calibri" w:cs="Calibri"/>
                <w:i/>
                <w:iCs/>
                <w:color w:val="FF0000"/>
              </w:rPr>
              <w:t>Start with 4-step RACH, then consider 2-step</w:t>
            </w:r>
          </w:p>
        </w:tc>
      </w:tr>
      <w:tr w:rsidR="004439DF" w14:paraId="14BC7E11" w14:textId="77777777" w:rsidTr="008A76E9">
        <w:trPr>
          <w:trHeight w:val="1"/>
        </w:trPr>
        <w:tc>
          <w:tcPr>
            <w:tcW w:w="18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EC2F36C" w14:textId="77777777" w:rsidR="004439DF" w:rsidRDefault="004439DF" w:rsidP="004439DF">
            <w:pPr>
              <w:jc w:val="both"/>
              <w:rPr>
                <w:rFonts w:ascii="Arial" w:hAnsi="Arial" w:cs="Arial"/>
                <w:color w:val="000000"/>
                <w:sz w:val="21"/>
                <w:lang w:eastAsia="zh-CN"/>
              </w:rPr>
            </w:pPr>
            <w:r>
              <w:rPr>
                <w:rFonts w:ascii="Arial" w:hAnsi="Arial" w:cs="Arial"/>
                <w:color w:val="000000"/>
                <w:sz w:val="21"/>
                <w:lang w:eastAsia="zh-CN"/>
              </w:rPr>
              <w:t>Ericsson</w:t>
            </w:r>
          </w:p>
        </w:tc>
        <w:tc>
          <w:tcPr>
            <w:tcW w:w="713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80140A4" w14:textId="77777777" w:rsidR="004439DF" w:rsidRDefault="004439DF" w:rsidP="004439DF">
            <w:pPr>
              <w:jc w:val="both"/>
              <w:rPr>
                <w:rFonts w:ascii="Arial" w:eastAsia="Arial" w:hAnsi="Arial" w:cs="Arial"/>
                <w:color w:val="000000"/>
                <w:sz w:val="21"/>
              </w:rPr>
            </w:pPr>
            <w:r>
              <w:rPr>
                <w:rFonts w:ascii="Arial" w:eastAsia="Arial" w:hAnsi="Arial" w:cs="Arial"/>
                <w:color w:val="000000"/>
                <w:sz w:val="21"/>
              </w:rPr>
              <w:t xml:space="preserve">On 2-step RACH: It should be possible to have </w:t>
            </w:r>
            <w:r w:rsidRPr="00022AC7">
              <w:rPr>
                <w:rFonts w:ascii="Arial" w:eastAsia="Arial" w:hAnsi="Arial" w:cs="Arial"/>
                <w:color w:val="000000"/>
                <w:sz w:val="21"/>
              </w:rPr>
              <w:t>2-step RACH</w:t>
            </w:r>
            <w:r>
              <w:rPr>
                <w:rFonts w:ascii="Arial" w:eastAsia="Arial" w:hAnsi="Arial" w:cs="Arial"/>
                <w:color w:val="000000"/>
                <w:sz w:val="21"/>
              </w:rPr>
              <w:t xml:space="preserve"> but </w:t>
            </w:r>
            <w:r w:rsidRPr="00022AC7">
              <w:rPr>
                <w:rFonts w:ascii="Arial" w:eastAsia="Arial" w:hAnsi="Arial" w:cs="Arial"/>
                <w:color w:val="000000"/>
                <w:sz w:val="21"/>
              </w:rPr>
              <w:t>data after MsgB</w:t>
            </w:r>
            <w:r>
              <w:rPr>
                <w:rFonts w:ascii="Arial" w:eastAsia="Arial" w:hAnsi="Arial" w:cs="Arial"/>
                <w:color w:val="000000"/>
                <w:sz w:val="21"/>
              </w:rPr>
              <w:t>’</w:t>
            </w:r>
            <w:r w:rsidRPr="00022AC7">
              <w:rPr>
                <w:rFonts w:ascii="Arial" w:eastAsia="Arial" w:hAnsi="Arial" w:cs="Arial"/>
                <w:color w:val="000000"/>
                <w:sz w:val="21"/>
              </w:rPr>
              <w:t xml:space="preserve"> </w:t>
            </w:r>
            <w:r>
              <w:rPr>
                <w:rFonts w:ascii="Arial" w:eastAsia="Arial" w:hAnsi="Arial" w:cs="Arial"/>
                <w:color w:val="000000"/>
                <w:sz w:val="21"/>
              </w:rPr>
              <w:t>(this solution has more efficient data transmission and no contention-based transmission of data, so it would be baseline)</w:t>
            </w:r>
            <w:r w:rsidRPr="00022AC7">
              <w:rPr>
                <w:rFonts w:ascii="Arial" w:eastAsia="Arial" w:hAnsi="Arial" w:cs="Arial"/>
                <w:color w:val="000000"/>
                <w:sz w:val="21"/>
              </w:rPr>
              <w:t>.</w:t>
            </w:r>
          </w:p>
          <w:p w14:paraId="33199537" w14:textId="77777777" w:rsidR="004439DF" w:rsidRDefault="004439DF" w:rsidP="004439DF">
            <w:pPr>
              <w:jc w:val="both"/>
              <w:rPr>
                <w:rFonts w:ascii="Arial" w:eastAsia="Arial" w:hAnsi="Arial" w:cs="Arial"/>
                <w:color w:val="000000"/>
                <w:sz w:val="21"/>
              </w:rPr>
            </w:pPr>
            <w:r>
              <w:rPr>
                <w:rFonts w:ascii="Arial" w:eastAsia="Arial" w:hAnsi="Arial" w:cs="Arial"/>
                <w:color w:val="000000"/>
                <w:sz w:val="21"/>
              </w:rPr>
              <w:t>We don’t think dedicated pre-configured PUSCH resources</w:t>
            </w:r>
            <w:r w:rsidRPr="00696D25">
              <w:rPr>
                <w:rFonts w:ascii="Arial" w:eastAsia="Arial" w:hAnsi="Arial" w:cs="Arial"/>
                <w:color w:val="000000"/>
                <w:sz w:val="21"/>
              </w:rPr>
              <w:t xml:space="preserve"> </w:t>
            </w:r>
            <w:r>
              <w:rPr>
                <w:rFonts w:ascii="Arial" w:eastAsia="Arial" w:hAnsi="Arial" w:cs="Arial"/>
                <w:color w:val="000000"/>
                <w:sz w:val="21"/>
              </w:rPr>
              <w:t>(‘</w:t>
            </w:r>
            <w:r w:rsidRPr="00696D25">
              <w:rPr>
                <w:rFonts w:ascii="Arial" w:eastAsia="Arial" w:hAnsi="Arial" w:cs="Arial"/>
                <w:color w:val="000000"/>
                <w:sz w:val="21"/>
              </w:rPr>
              <w:t>D-PUR</w:t>
            </w:r>
            <w:r>
              <w:rPr>
                <w:rFonts w:ascii="Arial" w:eastAsia="Arial" w:hAnsi="Arial" w:cs="Arial"/>
                <w:color w:val="000000"/>
                <w:sz w:val="21"/>
              </w:rPr>
              <w:t>’ in Rel-16 NB-IoT/LTE-M)</w:t>
            </w:r>
            <w:r w:rsidRPr="00696D25">
              <w:rPr>
                <w:rFonts w:ascii="Arial" w:eastAsia="Arial" w:hAnsi="Arial" w:cs="Arial"/>
                <w:color w:val="000000"/>
                <w:sz w:val="21"/>
              </w:rPr>
              <w:t xml:space="preserve"> should not be considered in Rel-17 since it is limited to the case of periodic and predictable traffic. </w:t>
            </w:r>
            <w:r>
              <w:rPr>
                <w:rFonts w:ascii="Arial" w:eastAsia="Arial" w:hAnsi="Arial" w:cs="Arial"/>
                <w:color w:val="000000"/>
                <w:sz w:val="21"/>
              </w:rPr>
              <w:t>Contention-based Shared PUR (‘</w:t>
            </w:r>
            <w:r w:rsidRPr="00696D25">
              <w:rPr>
                <w:rFonts w:ascii="Arial" w:eastAsia="Arial" w:hAnsi="Arial" w:cs="Arial"/>
                <w:color w:val="000000"/>
                <w:sz w:val="21"/>
              </w:rPr>
              <w:t>CBS-PUR</w:t>
            </w:r>
            <w:r>
              <w:rPr>
                <w:rFonts w:ascii="Arial" w:eastAsia="Arial" w:hAnsi="Arial" w:cs="Arial"/>
                <w:color w:val="000000"/>
                <w:sz w:val="21"/>
              </w:rPr>
              <w:t>’)</w:t>
            </w:r>
            <w:r w:rsidRPr="00696D25">
              <w:rPr>
                <w:rFonts w:ascii="Arial" w:eastAsia="Arial" w:hAnsi="Arial" w:cs="Arial"/>
                <w:color w:val="000000"/>
                <w:sz w:val="21"/>
              </w:rPr>
              <w:t xml:space="preserve"> is essentially the same as ‘2-step RACH with payload in MsgA’ and would not have to be considered separately</w:t>
            </w:r>
            <w:r>
              <w:rPr>
                <w:rFonts w:ascii="Arial" w:eastAsia="Arial" w:hAnsi="Arial" w:cs="Arial"/>
                <w:color w:val="000000"/>
                <w:sz w:val="21"/>
              </w:rPr>
              <w:t xml:space="preserve"> </w:t>
            </w:r>
            <w:r w:rsidRPr="00696D25">
              <w:rPr>
                <w:rFonts w:ascii="Arial" w:eastAsia="Arial" w:hAnsi="Arial" w:cs="Arial"/>
                <w:color w:val="000000"/>
                <w:sz w:val="21"/>
              </w:rPr>
              <w:t>(</w:t>
            </w:r>
            <w:r>
              <w:rPr>
                <w:rFonts w:ascii="Arial" w:eastAsia="Arial" w:hAnsi="Arial" w:cs="Arial"/>
                <w:color w:val="000000"/>
                <w:sz w:val="21"/>
              </w:rPr>
              <w:t>the inclusion of the preamble in MsgA</w:t>
            </w:r>
            <w:r w:rsidRPr="00696D25">
              <w:rPr>
                <w:rFonts w:ascii="Arial" w:eastAsia="Arial" w:hAnsi="Arial" w:cs="Arial"/>
                <w:color w:val="000000"/>
                <w:sz w:val="21"/>
              </w:rPr>
              <w:t xml:space="preserve"> is </w:t>
            </w:r>
            <w:r>
              <w:rPr>
                <w:rFonts w:ascii="Arial" w:eastAsia="Arial" w:hAnsi="Arial" w:cs="Arial"/>
                <w:color w:val="000000"/>
                <w:sz w:val="21"/>
              </w:rPr>
              <w:t xml:space="preserve">essentially </w:t>
            </w:r>
            <w:r w:rsidRPr="00696D25">
              <w:rPr>
                <w:rFonts w:ascii="Arial" w:eastAsia="Arial" w:hAnsi="Arial" w:cs="Arial"/>
                <w:color w:val="000000"/>
                <w:sz w:val="21"/>
              </w:rPr>
              <w:t>the difference)</w:t>
            </w:r>
          </w:p>
          <w:p w14:paraId="777E3D50" w14:textId="77777777" w:rsidR="004439DF" w:rsidRDefault="004439DF" w:rsidP="004439DF">
            <w:pPr>
              <w:jc w:val="both"/>
              <w:rPr>
                <w:rFonts w:ascii="Arial" w:eastAsia="Arial" w:hAnsi="Arial" w:cs="Arial"/>
                <w:color w:val="000000"/>
                <w:sz w:val="21"/>
              </w:rPr>
            </w:pPr>
            <w:r>
              <w:rPr>
                <w:rFonts w:ascii="Arial" w:eastAsia="Arial" w:hAnsi="Arial" w:cs="Arial"/>
                <w:color w:val="000000"/>
                <w:sz w:val="21"/>
              </w:rPr>
              <w:t>Further, terminating the data transmission quickly can be equally important as signaling reduction for initiating it. Therefore we think Release Assistance Indication (RAI), Quick Release, or similar functionality would be good to consider.</w:t>
            </w:r>
          </w:p>
          <w:p w14:paraId="41031A34" w14:textId="77777777" w:rsidR="004439DF" w:rsidRPr="00022AC7" w:rsidRDefault="004439DF" w:rsidP="004439DF">
            <w:pPr>
              <w:jc w:val="both"/>
              <w:rPr>
                <w:rFonts w:ascii="Arial" w:eastAsia="Arial" w:hAnsi="Arial" w:cs="Arial"/>
                <w:color w:val="000000"/>
                <w:sz w:val="21"/>
              </w:rPr>
            </w:pPr>
            <w:r>
              <w:rPr>
                <w:rFonts w:ascii="Arial" w:eastAsia="Arial" w:hAnsi="Arial" w:cs="Arial"/>
                <w:color w:val="000000"/>
                <w:sz w:val="21"/>
              </w:rPr>
              <w:t>For any solution, it is important that essential scheduling information is available early in the NW (BSR, CSI and PHR).</w:t>
            </w:r>
          </w:p>
          <w:p w14:paraId="2F110559" w14:textId="77777777" w:rsidR="004439DF" w:rsidRPr="00022AC7" w:rsidRDefault="004439DF" w:rsidP="004439DF">
            <w:pPr>
              <w:pStyle w:val="a6"/>
              <w:rPr>
                <w:rFonts w:eastAsia="Arial" w:cs="Arial"/>
                <w:color w:val="000000"/>
              </w:rPr>
            </w:pPr>
          </w:p>
        </w:tc>
        <w:tc>
          <w:tcPr>
            <w:tcW w:w="384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6862E00" w14:textId="02C0F1D3" w:rsidR="004439DF" w:rsidRPr="00396F4B" w:rsidRDefault="004439DF" w:rsidP="004439DF">
            <w:pPr>
              <w:pStyle w:val="a6"/>
              <w:numPr>
                <w:ilvl w:val="0"/>
                <w:numId w:val="20"/>
              </w:numPr>
              <w:ind w:firstLineChars="0"/>
              <w:rPr>
                <w:rFonts w:ascii="Calibri" w:eastAsia="Calibri" w:hAnsi="Calibri" w:cs="Calibri"/>
                <w:i/>
                <w:iCs/>
                <w:color w:val="FF0000"/>
              </w:rPr>
            </w:pPr>
            <w:r w:rsidRPr="00396F4B">
              <w:rPr>
                <w:rFonts w:ascii="Calibri" w:eastAsia="Calibri" w:hAnsi="Calibri" w:cs="Calibri"/>
                <w:i/>
                <w:iCs/>
                <w:color w:val="FF0000"/>
              </w:rPr>
              <w:t>4-step (?) and 2-step RACH (but data after MSGB)</w:t>
            </w:r>
          </w:p>
          <w:p w14:paraId="3B06F39C" w14:textId="3BC13391" w:rsidR="004439DF" w:rsidRPr="00396F4B" w:rsidRDefault="004439DF" w:rsidP="004439DF">
            <w:pPr>
              <w:pStyle w:val="a6"/>
              <w:numPr>
                <w:ilvl w:val="0"/>
                <w:numId w:val="20"/>
              </w:numPr>
              <w:ind w:firstLineChars="0"/>
              <w:rPr>
                <w:rFonts w:ascii="Calibri" w:eastAsia="Calibri" w:hAnsi="Calibri" w:cs="Calibri"/>
                <w:i/>
                <w:iCs/>
                <w:color w:val="FF0000"/>
              </w:rPr>
            </w:pPr>
            <w:r w:rsidRPr="00396F4B">
              <w:rPr>
                <w:rFonts w:ascii="Calibri" w:eastAsia="Calibri" w:hAnsi="Calibri" w:cs="Calibri"/>
                <w:i/>
                <w:iCs/>
                <w:color w:val="FF0000"/>
              </w:rPr>
              <w:t>No preconfigured resources</w:t>
            </w:r>
          </w:p>
        </w:tc>
      </w:tr>
      <w:tr w:rsidR="004439DF" w14:paraId="6ACA96EE" w14:textId="77777777" w:rsidTr="008A76E9">
        <w:trPr>
          <w:trHeight w:val="1"/>
        </w:trPr>
        <w:tc>
          <w:tcPr>
            <w:tcW w:w="18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E3D1637" w14:textId="77777777" w:rsidR="004439DF" w:rsidRDefault="004439DF" w:rsidP="004439DF">
            <w:pPr>
              <w:jc w:val="both"/>
              <w:rPr>
                <w:rFonts w:ascii="Arial" w:hAnsi="Arial" w:cs="Arial"/>
                <w:color w:val="000000"/>
                <w:sz w:val="21"/>
                <w:lang w:eastAsia="zh-CN"/>
              </w:rPr>
            </w:pPr>
            <w:r>
              <w:rPr>
                <w:rFonts w:ascii="Arial" w:hAnsi="Arial" w:cs="Arial"/>
                <w:color w:val="000000"/>
                <w:sz w:val="21"/>
                <w:lang w:eastAsia="zh-CN"/>
              </w:rPr>
              <w:lastRenderedPageBreak/>
              <w:t>Futurewei</w:t>
            </w:r>
          </w:p>
        </w:tc>
        <w:tc>
          <w:tcPr>
            <w:tcW w:w="713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889ECC3" w14:textId="77777777" w:rsidR="004439DF" w:rsidRDefault="004439DF" w:rsidP="004439DF">
            <w:pPr>
              <w:jc w:val="both"/>
              <w:rPr>
                <w:rFonts w:ascii="Arial" w:eastAsia="Arial" w:hAnsi="Arial" w:cs="Arial"/>
                <w:color w:val="000000"/>
                <w:sz w:val="21"/>
              </w:rPr>
            </w:pPr>
            <w:r>
              <w:rPr>
                <w:rFonts w:ascii="Arial" w:eastAsia="Arial" w:hAnsi="Arial" w:cs="Arial"/>
                <w:color w:val="000000"/>
                <w:sz w:val="21"/>
              </w:rPr>
              <w:t>1) For general scenarios, e.g., eMBB devices with mobility and variable payloads, 4-step RACH based approach should be the baseline.</w:t>
            </w:r>
          </w:p>
          <w:p w14:paraId="4E4CB1D5" w14:textId="77777777" w:rsidR="004439DF" w:rsidRDefault="004439DF" w:rsidP="004439DF">
            <w:pPr>
              <w:jc w:val="both"/>
              <w:rPr>
                <w:rFonts w:ascii="Arial" w:eastAsia="Arial" w:hAnsi="Arial" w:cs="Arial"/>
                <w:color w:val="000000"/>
                <w:sz w:val="21"/>
              </w:rPr>
            </w:pPr>
            <w:r>
              <w:rPr>
                <w:rFonts w:ascii="Arial" w:eastAsia="Arial" w:hAnsi="Arial" w:cs="Arial"/>
                <w:color w:val="000000"/>
                <w:sz w:val="21"/>
              </w:rPr>
              <w:t>2) For stationary devices (in terms of known and constant TA), e.g., sensors/meters, etc., approaches based on pre-configured PUSCH should be the focus.</w:t>
            </w:r>
          </w:p>
          <w:p w14:paraId="6F4F0CAC" w14:textId="77777777" w:rsidR="004439DF" w:rsidRDefault="004439DF" w:rsidP="004439DF">
            <w:pPr>
              <w:jc w:val="both"/>
              <w:rPr>
                <w:rFonts w:ascii="Arial" w:eastAsia="Arial" w:hAnsi="Arial" w:cs="Arial"/>
                <w:color w:val="000000"/>
                <w:sz w:val="21"/>
              </w:rPr>
            </w:pPr>
            <w:r>
              <w:rPr>
                <w:rFonts w:ascii="Arial" w:eastAsia="Arial" w:hAnsi="Arial" w:cs="Arial"/>
                <w:color w:val="000000"/>
                <w:sz w:val="21"/>
              </w:rPr>
              <w:t>After 1) and 2), 2-step RACH may be looked into as possible further enhancement of 1) for more limited use cases.</w:t>
            </w:r>
          </w:p>
        </w:tc>
        <w:tc>
          <w:tcPr>
            <w:tcW w:w="384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C90C4A9" w14:textId="673FBE75" w:rsidR="004439DF" w:rsidRPr="00396F4B" w:rsidRDefault="004439DF" w:rsidP="004439DF">
            <w:pPr>
              <w:pStyle w:val="a6"/>
              <w:numPr>
                <w:ilvl w:val="0"/>
                <w:numId w:val="20"/>
              </w:numPr>
              <w:ind w:firstLineChars="0"/>
              <w:rPr>
                <w:rFonts w:ascii="Calibri" w:eastAsia="Calibri" w:hAnsi="Calibri" w:cs="Calibri"/>
                <w:i/>
                <w:iCs/>
                <w:color w:val="FF0000"/>
              </w:rPr>
            </w:pPr>
            <w:r w:rsidRPr="00396F4B">
              <w:rPr>
                <w:rFonts w:ascii="Calibri" w:eastAsia="Calibri" w:hAnsi="Calibri" w:cs="Calibri"/>
                <w:i/>
                <w:iCs/>
                <w:color w:val="FF0000"/>
              </w:rPr>
              <w:t>4-step is baseline for eMBB (2-step can be considered as an enhancement)</w:t>
            </w:r>
          </w:p>
          <w:p w14:paraId="46A60996" w14:textId="0C02C023" w:rsidR="004439DF" w:rsidRPr="00396F4B" w:rsidRDefault="004439DF" w:rsidP="004439DF">
            <w:pPr>
              <w:pStyle w:val="a6"/>
              <w:numPr>
                <w:ilvl w:val="0"/>
                <w:numId w:val="20"/>
              </w:numPr>
              <w:ind w:firstLineChars="0"/>
              <w:rPr>
                <w:rFonts w:ascii="Calibri" w:eastAsia="Calibri" w:hAnsi="Calibri" w:cs="Calibri"/>
                <w:i/>
                <w:iCs/>
                <w:color w:val="FF0000"/>
              </w:rPr>
            </w:pPr>
            <w:r w:rsidRPr="00396F4B">
              <w:rPr>
                <w:rFonts w:ascii="Calibri" w:eastAsia="Calibri" w:hAnsi="Calibri" w:cs="Calibri"/>
                <w:i/>
                <w:iCs/>
                <w:color w:val="FF0000"/>
              </w:rPr>
              <w:t>Configured grant like schemes for stationary devices</w:t>
            </w:r>
          </w:p>
        </w:tc>
      </w:tr>
      <w:tr w:rsidR="004439DF" w14:paraId="7B9FAEAA" w14:textId="77777777" w:rsidTr="008A76E9">
        <w:trPr>
          <w:trHeight w:val="1"/>
        </w:trPr>
        <w:tc>
          <w:tcPr>
            <w:tcW w:w="18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490ACF2" w14:textId="48163502" w:rsidR="004439DF" w:rsidRDefault="004439DF" w:rsidP="004439DF">
            <w:pPr>
              <w:jc w:val="both"/>
              <w:rPr>
                <w:rFonts w:ascii="Arial" w:hAnsi="Arial" w:cs="Arial"/>
                <w:color w:val="000000"/>
                <w:sz w:val="21"/>
                <w:lang w:eastAsia="zh-CN"/>
              </w:rPr>
            </w:pPr>
            <w:r>
              <w:rPr>
                <w:rFonts w:ascii="Arial" w:eastAsia="Arial" w:hAnsi="Arial" w:cs="Arial"/>
                <w:color w:val="000000"/>
                <w:sz w:val="21"/>
                <w:lang w:eastAsia="zh-CN"/>
              </w:rPr>
              <w:t>Sierra Wireless</w:t>
            </w:r>
          </w:p>
        </w:tc>
        <w:tc>
          <w:tcPr>
            <w:tcW w:w="713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6FC720F" w14:textId="77777777" w:rsidR="004439DF" w:rsidRDefault="004439DF" w:rsidP="004439DF">
            <w:pPr>
              <w:jc w:val="both"/>
              <w:rPr>
                <w:rFonts w:ascii="Arial" w:eastAsia="Arial" w:hAnsi="Arial" w:cs="Arial"/>
                <w:color w:val="000000"/>
                <w:sz w:val="21"/>
                <w:lang w:eastAsia="zh-CN"/>
              </w:rPr>
            </w:pPr>
            <w:r>
              <w:rPr>
                <w:rFonts w:ascii="Arial" w:eastAsia="Arial" w:hAnsi="Arial" w:cs="Arial"/>
                <w:color w:val="000000"/>
                <w:sz w:val="21"/>
                <w:lang w:eastAsia="zh-CN"/>
              </w:rPr>
              <w:t xml:space="preserve">We agree with LG and Huawei, that preamble will not be needed in the majority of cases. We should also consider contention based shared (CBS) and contention free shared (CFS) PUR which will then support non-periodic traffic the same as 2 step and 4 step. </w:t>
            </w:r>
          </w:p>
          <w:p w14:paraId="5D478D3D" w14:textId="17692446" w:rsidR="004439DF" w:rsidRDefault="004439DF" w:rsidP="004439DF">
            <w:pPr>
              <w:jc w:val="both"/>
              <w:rPr>
                <w:rFonts w:ascii="Arial" w:eastAsia="Arial" w:hAnsi="Arial" w:cs="Arial"/>
                <w:color w:val="000000"/>
                <w:sz w:val="21"/>
              </w:rPr>
            </w:pPr>
            <w:r>
              <w:rPr>
                <w:rFonts w:ascii="Arial" w:eastAsia="Arial" w:hAnsi="Arial" w:cs="Arial"/>
                <w:color w:val="000000"/>
                <w:sz w:val="21"/>
                <w:lang w:eastAsia="zh-CN"/>
              </w:rPr>
              <w:t>If 2-step is used as a starting point, we agree with Ericsson that i</w:t>
            </w:r>
            <w:r>
              <w:rPr>
                <w:rFonts w:ascii="Arial" w:eastAsia="Arial" w:hAnsi="Arial" w:cs="Arial"/>
                <w:color w:val="000000"/>
                <w:sz w:val="21"/>
              </w:rPr>
              <w:t xml:space="preserve">t should be possible to have 2-step RACH but data after MsgB as this solution is more efficient, requires less quantized transport block sizes, and less blind decoding. </w:t>
            </w:r>
          </w:p>
        </w:tc>
        <w:tc>
          <w:tcPr>
            <w:tcW w:w="384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AA661A6" w14:textId="77777777" w:rsidR="004439DF" w:rsidRPr="00396F4B" w:rsidRDefault="004439DF" w:rsidP="004439DF">
            <w:pPr>
              <w:pStyle w:val="a6"/>
              <w:numPr>
                <w:ilvl w:val="0"/>
                <w:numId w:val="20"/>
              </w:numPr>
              <w:ind w:firstLineChars="0"/>
              <w:rPr>
                <w:rFonts w:ascii="Calibri" w:eastAsia="Calibri" w:hAnsi="Calibri" w:cs="Calibri"/>
                <w:i/>
                <w:iCs/>
                <w:color w:val="FF0000"/>
              </w:rPr>
            </w:pPr>
            <w:r w:rsidRPr="00396F4B">
              <w:rPr>
                <w:rFonts w:ascii="Calibri" w:eastAsia="Calibri" w:hAnsi="Calibri" w:cs="Calibri"/>
                <w:i/>
                <w:iCs/>
                <w:color w:val="FF0000"/>
              </w:rPr>
              <w:t>CB and CF PUR like solutions</w:t>
            </w:r>
          </w:p>
          <w:p w14:paraId="1D024863" w14:textId="4A088430" w:rsidR="007B5299" w:rsidRPr="00396F4B" w:rsidRDefault="007B5299" w:rsidP="004439DF">
            <w:pPr>
              <w:pStyle w:val="a6"/>
              <w:numPr>
                <w:ilvl w:val="0"/>
                <w:numId w:val="20"/>
              </w:numPr>
              <w:ind w:firstLineChars="0"/>
              <w:rPr>
                <w:rFonts w:ascii="Calibri" w:eastAsia="Calibri" w:hAnsi="Calibri" w:cs="Calibri"/>
                <w:i/>
                <w:iCs/>
                <w:color w:val="FF0000"/>
              </w:rPr>
            </w:pPr>
            <w:r w:rsidRPr="00396F4B">
              <w:rPr>
                <w:rFonts w:ascii="Calibri" w:eastAsia="Calibri" w:hAnsi="Calibri" w:cs="Calibri"/>
                <w:i/>
                <w:iCs/>
                <w:color w:val="FF0000"/>
              </w:rPr>
              <w:t>2-step RACH can be considered with data after MSGB</w:t>
            </w:r>
          </w:p>
        </w:tc>
      </w:tr>
      <w:tr w:rsidR="004439DF" w14:paraId="6C8D0A04" w14:textId="77777777" w:rsidTr="008A76E9">
        <w:trPr>
          <w:trHeight w:val="1"/>
        </w:trPr>
        <w:tc>
          <w:tcPr>
            <w:tcW w:w="18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5D3B7F2" w14:textId="4986237A" w:rsidR="004439DF" w:rsidRPr="000130F9" w:rsidRDefault="004439DF" w:rsidP="004439DF">
            <w:pPr>
              <w:jc w:val="both"/>
              <w:rPr>
                <w:rFonts w:ascii="Arial" w:eastAsia="宋体" w:hAnsi="Arial" w:cs="Arial"/>
                <w:color w:val="000000"/>
                <w:sz w:val="21"/>
                <w:lang w:eastAsia="zh-CN"/>
              </w:rPr>
            </w:pPr>
            <w:r>
              <w:rPr>
                <w:rFonts w:ascii="Arial" w:eastAsia="宋体" w:hAnsi="Arial" w:cs="Arial" w:hint="eastAsia"/>
                <w:color w:val="000000"/>
                <w:sz w:val="21"/>
                <w:lang w:eastAsia="zh-CN"/>
              </w:rPr>
              <w:t>CATT</w:t>
            </w:r>
          </w:p>
        </w:tc>
        <w:tc>
          <w:tcPr>
            <w:tcW w:w="713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644C15D" w14:textId="628842F4" w:rsidR="004439DF" w:rsidRPr="00327758" w:rsidRDefault="004439DF" w:rsidP="004439DF">
            <w:pPr>
              <w:jc w:val="both"/>
              <w:rPr>
                <w:rFonts w:ascii="Arial" w:eastAsia="宋体" w:hAnsi="Arial" w:cs="Arial"/>
                <w:color w:val="000000"/>
                <w:sz w:val="21"/>
                <w:lang w:eastAsia="zh-CN"/>
              </w:rPr>
            </w:pPr>
            <w:r>
              <w:rPr>
                <w:rFonts w:ascii="Arial" w:eastAsia="宋体" w:hAnsi="Arial" w:cs="Arial" w:hint="eastAsia"/>
                <w:color w:val="000000"/>
                <w:sz w:val="21"/>
                <w:lang w:eastAsia="zh-CN"/>
              </w:rPr>
              <w:t xml:space="preserve">To use msgA/msg3 based on existing RACH framework seems good way to go. Furthermore these seem to be sufficient. On the other hand, we are not sure if configured grant needs to also be </w:t>
            </w:r>
            <w:r>
              <w:rPr>
                <w:rFonts w:ascii="Arial" w:eastAsia="宋体" w:hAnsi="Arial" w:cs="Arial"/>
                <w:color w:val="000000"/>
                <w:sz w:val="21"/>
                <w:lang w:eastAsia="zh-CN"/>
              </w:rPr>
              <w:t>considered</w:t>
            </w:r>
            <w:r>
              <w:rPr>
                <w:rFonts w:ascii="Arial" w:eastAsia="宋体" w:hAnsi="Arial" w:cs="Arial" w:hint="eastAsia"/>
                <w:color w:val="000000"/>
                <w:sz w:val="21"/>
                <w:lang w:eastAsia="zh-CN"/>
              </w:rPr>
              <w:t xml:space="preserve"> in this work. We are open to follow majority</w:t>
            </w:r>
            <w:r>
              <w:rPr>
                <w:rFonts w:ascii="Arial" w:eastAsia="宋体" w:hAnsi="Arial" w:cs="Arial"/>
                <w:color w:val="000000"/>
                <w:sz w:val="21"/>
                <w:lang w:eastAsia="zh-CN"/>
              </w:rPr>
              <w:t>’</w:t>
            </w:r>
            <w:r>
              <w:rPr>
                <w:rFonts w:ascii="Arial" w:eastAsia="宋体" w:hAnsi="Arial" w:cs="Arial" w:hint="eastAsia"/>
                <w:color w:val="000000"/>
                <w:sz w:val="21"/>
                <w:lang w:eastAsia="zh-CN"/>
              </w:rPr>
              <w:t xml:space="preserve">s view on this particular point. </w:t>
            </w:r>
          </w:p>
        </w:tc>
        <w:tc>
          <w:tcPr>
            <w:tcW w:w="384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B4D643B" w14:textId="62356779" w:rsidR="004439DF" w:rsidRPr="00396F4B" w:rsidRDefault="001B3B66" w:rsidP="001B3B66">
            <w:pPr>
              <w:pStyle w:val="a6"/>
              <w:numPr>
                <w:ilvl w:val="0"/>
                <w:numId w:val="20"/>
              </w:numPr>
              <w:ind w:firstLineChars="0"/>
              <w:rPr>
                <w:rFonts w:ascii="Calibri" w:eastAsia="Calibri" w:hAnsi="Calibri" w:cs="Calibri"/>
                <w:i/>
                <w:iCs/>
                <w:color w:val="FF0000"/>
              </w:rPr>
            </w:pPr>
            <w:r w:rsidRPr="00396F4B">
              <w:rPr>
                <w:rFonts w:ascii="Calibri" w:eastAsia="Calibri" w:hAnsi="Calibri" w:cs="Calibri"/>
                <w:i/>
                <w:iCs/>
                <w:color w:val="FF0000"/>
              </w:rPr>
              <w:t xml:space="preserve">2-step and 4-step RACH </w:t>
            </w:r>
          </w:p>
          <w:p w14:paraId="26BAEFC4" w14:textId="4F10FAD8" w:rsidR="001B3B66" w:rsidRPr="00396F4B" w:rsidRDefault="001B3B66" w:rsidP="001B3B66">
            <w:pPr>
              <w:pStyle w:val="a6"/>
              <w:numPr>
                <w:ilvl w:val="0"/>
                <w:numId w:val="20"/>
              </w:numPr>
              <w:ind w:firstLineChars="0"/>
              <w:rPr>
                <w:rFonts w:ascii="Calibri" w:eastAsia="Calibri" w:hAnsi="Calibri" w:cs="Calibri"/>
                <w:i/>
                <w:iCs/>
                <w:color w:val="FF0000"/>
              </w:rPr>
            </w:pPr>
            <w:r w:rsidRPr="00396F4B">
              <w:rPr>
                <w:rFonts w:ascii="Calibri" w:eastAsia="Calibri" w:hAnsi="Calibri" w:cs="Calibri"/>
                <w:i/>
                <w:iCs/>
                <w:color w:val="FF0000"/>
              </w:rPr>
              <w:t xml:space="preserve">Prefer not to have configured grant </w:t>
            </w:r>
          </w:p>
        </w:tc>
      </w:tr>
      <w:tr w:rsidR="004439DF" w14:paraId="206B22C9" w14:textId="77777777" w:rsidTr="008A76E9">
        <w:trPr>
          <w:trHeight w:val="1"/>
        </w:trPr>
        <w:tc>
          <w:tcPr>
            <w:tcW w:w="18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59AA8FB" w14:textId="01AC6B5B" w:rsidR="004439DF" w:rsidRDefault="004439DF" w:rsidP="004439DF">
            <w:pPr>
              <w:jc w:val="both"/>
              <w:rPr>
                <w:rFonts w:ascii="Arial" w:eastAsia="宋体" w:hAnsi="Arial" w:cs="Arial"/>
                <w:color w:val="000000"/>
                <w:sz w:val="21"/>
                <w:lang w:eastAsia="zh-CN"/>
              </w:rPr>
            </w:pPr>
            <w:r>
              <w:rPr>
                <w:rFonts w:ascii="Arial" w:hAnsi="Arial" w:cs="Arial" w:hint="eastAsia"/>
                <w:color w:val="000000"/>
                <w:sz w:val="21"/>
                <w:lang w:eastAsia="zh-CN"/>
              </w:rPr>
              <w:t>Samsung</w:t>
            </w:r>
          </w:p>
        </w:tc>
        <w:tc>
          <w:tcPr>
            <w:tcW w:w="713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E9F43EC" w14:textId="77777777" w:rsidR="004439DF" w:rsidRDefault="004439DF" w:rsidP="004439DF">
            <w:pPr>
              <w:jc w:val="both"/>
              <w:rPr>
                <w:rFonts w:ascii="Arial" w:hAnsi="Arial" w:cs="Arial"/>
                <w:color w:val="000000"/>
                <w:sz w:val="21"/>
                <w:lang w:eastAsia="zh-CN"/>
              </w:rPr>
            </w:pPr>
            <w:r>
              <w:rPr>
                <w:rFonts w:ascii="Arial" w:hAnsi="Arial" w:cs="Arial"/>
                <w:color w:val="000000"/>
                <w:sz w:val="21"/>
                <w:lang w:eastAsia="zh-CN"/>
              </w:rPr>
              <w:t>At least the RACH based approaches should be supported. Agree with ZTE's view on RACH based approaches.</w:t>
            </w:r>
          </w:p>
          <w:p w14:paraId="79519BB8" w14:textId="4EFD819D" w:rsidR="004439DF" w:rsidRDefault="004439DF" w:rsidP="004439DF">
            <w:pPr>
              <w:jc w:val="both"/>
              <w:rPr>
                <w:rFonts w:ascii="Arial" w:eastAsia="宋体" w:hAnsi="Arial" w:cs="Arial"/>
                <w:color w:val="000000"/>
                <w:sz w:val="21"/>
                <w:lang w:eastAsia="zh-CN"/>
              </w:rPr>
            </w:pPr>
            <w:r>
              <w:rPr>
                <w:rFonts w:ascii="Arial" w:hAnsi="Arial" w:cs="Arial"/>
                <w:color w:val="000000"/>
                <w:sz w:val="21"/>
                <w:lang w:eastAsia="zh-CN"/>
              </w:rPr>
              <w:t>P</w:t>
            </w:r>
            <w:r>
              <w:rPr>
                <w:rFonts w:ascii="Arial" w:eastAsia="Arial" w:hAnsi="Arial" w:cs="Arial"/>
                <w:color w:val="000000"/>
                <w:sz w:val="21"/>
              </w:rPr>
              <w:t>re-configured PUSCH resources based approach can be considered for scenarios where TA is fixed/known.</w:t>
            </w:r>
          </w:p>
        </w:tc>
        <w:tc>
          <w:tcPr>
            <w:tcW w:w="384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3020D92" w14:textId="4D07B610" w:rsidR="004439DF" w:rsidRPr="00396F4B" w:rsidRDefault="001B3B66" w:rsidP="001B3B66">
            <w:pPr>
              <w:pStyle w:val="a6"/>
              <w:numPr>
                <w:ilvl w:val="0"/>
                <w:numId w:val="20"/>
              </w:numPr>
              <w:ind w:firstLineChars="0"/>
              <w:rPr>
                <w:rFonts w:ascii="Calibri" w:eastAsia="Calibri" w:hAnsi="Calibri" w:cs="Calibri"/>
                <w:i/>
                <w:iCs/>
                <w:color w:val="FF0000"/>
              </w:rPr>
            </w:pPr>
            <w:r w:rsidRPr="00396F4B">
              <w:rPr>
                <w:rFonts w:ascii="Calibri" w:eastAsia="Calibri" w:hAnsi="Calibri" w:cs="Calibri"/>
                <w:i/>
                <w:iCs/>
                <w:color w:val="FF0000"/>
              </w:rPr>
              <w:t>At least 2-step and 4-step</w:t>
            </w:r>
          </w:p>
          <w:p w14:paraId="4ACFC952" w14:textId="60CB468A" w:rsidR="001B3B66" w:rsidRPr="00396F4B" w:rsidRDefault="001B3B66" w:rsidP="001B3B66">
            <w:pPr>
              <w:pStyle w:val="a6"/>
              <w:numPr>
                <w:ilvl w:val="0"/>
                <w:numId w:val="20"/>
              </w:numPr>
              <w:ind w:firstLineChars="0"/>
              <w:rPr>
                <w:rFonts w:ascii="Calibri" w:eastAsia="Calibri" w:hAnsi="Calibri" w:cs="Calibri"/>
                <w:i/>
                <w:iCs/>
                <w:color w:val="FF0000"/>
              </w:rPr>
            </w:pPr>
            <w:r w:rsidRPr="00396F4B">
              <w:rPr>
                <w:rFonts w:ascii="Calibri" w:eastAsia="Calibri" w:hAnsi="Calibri" w:cs="Calibri"/>
                <w:i/>
                <w:iCs/>
                <w:color w:val="FF0000"/>
              </w:rPr>
              <w:t>Configured grant solutions for known TA cases</w:t>
            </w:r>
          </w:p>
        </w:tc>
      </w:tr>
      <w:tr w:rsidR="004439DF" w14:paraId="41B65C4C" w14:textId="77777777" w:rsidTr="008A76E9">
        <w:trPr>
          <w:trHeight w:val="1"/>
        </w:trPr>
        <w:tc>
          <w:tcPr>
            <w:tcW w:w="18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228EB06" w14:textId="2DA933FF" w:rsidR="004439DF" w:rsidRDefault="004439DF" w:rsidP="004439DF">
            <w:pPr>
              <w:jc w:val="both"/>
              <w:rPr>
                <w:rFonts w:ascii="Arial" w:hAnsi="Arial" w:cs="Arial"/>
                <w:color w:val="000000"/>
                <w:sz w:val="21"/>
                <w:lang w:eastAsia="zh-CN"/>
              </w:rPr>
            </w:pPr>
            <w:r>
              <w:rPr>
                <w:rFonts w:ascii="Arial" w:hAnsi="Arial" w:cs="Arial" w:hint="eastAsia"/>
                <w:color w:val="000000"/>
                <w:sz w:val="21"/>
                <w:lang w:eastAsia="zh-CN"/>
              </w:rPr>
              <w:t>Lenovo&amp;Motorola Mobility</w:t>
            </w:r>
          </w:p>
        </w:tc>
        <w:tc>
          <w:tcPr>
            <w:tcW w:w="713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6CD1C9F" w14:textId="4F3C8318" w:rsidR="004439DF" w:rsidRDefault="004439DF" w:rsidP="004439DF">
            <w:pPr>
              <w:jc w:val="both"/>
              <w:rPr>
                <w:rFonts w:ascii="Arial" w:hAnsi="Arial" w:cs="Arial"/>
                <w:color w:val="000000"/>
                <w:sz w:val="21"/>
                <w:lang w:eastAsia="zh-CN"/>
              </w:rPr>
            </w:pPr>
            <w:r>
              <w:rPr>
                <w:rFonts w:ascii="Arial" w:hAnsi="Arial" w:cs="Arial" w:hint="eastAsia"/>
                <w:color w:val="000000"/>
                <w:sz w:val="21"/>
                <w:lang w:eastAsia="zh-CN"/>
              </w:rPr>
              <w:t>We agree with the Nokia</w:t>
            </w:r>
            <w:r>
              <w:rPr>
                <w:rFonts w:ascii="Arial" w:hAnsi="Arial" w:cs="Arial"/>
                <w:color w:val="000000"/>
                <w:sz w:val="21"/>
                <w:lang w:eastAsia="zh-CN"/>
              </w:rPr>
              <w:t>’s view that a</w:t>
            </w:r>
            <w:r w:rsidRPr="0006409C">
              <w:rPr>
                <w:rFonts w:ascii="Arial" w:hAnsi="Arial" w:cs="Arial"/>
                <w:color w:val="000000"/>
                <w:sz w:val="21"/>
                <w:lang w:eastAsia="zh-CN"/>
              </w:rPr>
              <w:t>ll three solutions</w:t>
            </w:r>
            <w:r>
              <w:rPr>
                <w:rFonts w:ascii="Arial" w:hAnsi="Arial" w:cs="Arial"/>
                <w:color w:val="000000"/>
                <w:sz w:val="21"/>
                <w:lang w:eastAsia="zh-CN"/>
              </w:rPr>
              <w:t xml:space="preserve"> should be supported. The solution for UL should be decided based on the service type of UE and network load on resource. If we have to choose one, we prefer 4-step RACH and preconfigured UL rather than 2-step RACH, since t</w:t>
            </w:r>
            <w:r>
              <w:rPr>
                <w:rFonts w:ascii="Arial" w:eastAsia="Arial" w:hAnsi="Arial" w:cs="Arial"/>
                <w:color w:val="000000"/>
                <w:sz w:val="21"/>
              </w:rPr>
              <w:t>he 2-step RACH in Rel-16 mainly consider how to reduce network access time, not on user data transmission performance as mentioned by LG.</w:t>
            </w:r>
          </w:p>
        </w:tc>
        <w:tc>
          <w:tcPr>
            <w:tcW w:w="384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FB1950A" w14:textId="77777777" w:rsidR="004439DF" w:rsidRPr="00396F4B" w:rsidRDefault="005C7D9A" w:rsidP="005C7D9A">
            <w:pPr>
              <w:pStyle w:val="a6"/>
              <w:numPr>
                <w:ilvl w:val="0"/>
                <w:numId w:val="20"/>
              </w:numPr>
              <w:ind w:firstLineChars="0"/>
              <w:rPr>
                <w:rFonts w:ascii="Calibri" w:eastAsia="Calibri" w:hAnsi="Calibri" w:cs="Calibri"/>
                <w:i/>
                <w:iCs/>
                <w:color w:val="FF0000"/>
              </w:rPr>
            </w:pPr>
            <w:r w:rsidRPr="00396F4B">
              <w:rPr>
                <w:rFonts w:ascii="Calibri" w:eastAsia="Calibri" w:hAnsi="Calibri" w:cs="Calibri"/>
                <w:i/>
                <w:iCs/>
                <w:color w:val="FF0000"/>
              </w:rPr>
              <w:t>Prefer 4-step RACH</w:t>
            </w:r>
          </w:p>
          <w:p w14:paraId="75CFD8A0" w14:textId="77756006" w:rsidR="005C7D9A" w:rsidRPr="00396F4B" w:rsidRDefault="005C7D9A" w:rsidP="005C7D9A">
            <w:pPr>
              <w:pStyle w:val="a6"/>
              <w:numPr>
                <w:ilvl w:val="0"/>
                <w:numId w:val="20"/>
              </w:numPr>
              <w:ind w:firstLineChars="0"/>
              <w:rPr>
                <w:rFonts w:ascii="Calibri" w:eastAsia="Calibri" w:hAnsi="Calibri" w:cs="Calibri"/>
                <w:i/>
                <w:iCs/>
                <w:color w:val="FF0000"/>
              </w:rPr>
            </w:pPr>
            <w:r w:rsidRPr="00396F4B">
              <w:rPr>
                <w:rFonts w:ascii="Calibri" w:eastAsia="Calibri" w:hAnsi="Calibri" w:cs="Calibri"/>
                <w:i/>
                <w:iCs/>
                <w:color w:val="FF0000"/>
              </w:rPr>
              <w:t>Okay to consider all 3 options</w:t>
            </w:r>
          </w:p>
        </w:tc>
      </w:tr>
      <w:tr w:rsidR="004439DF" w14:paraId="563DBCD9" w14:textId="77777777" w:rsidTr="008A76E9">
        <w:trPr>
          <w:trHeight w:val="1"/>
        </w:trPr>
        <w:tc>
          <w:tcPr>
            <w:tcW w:w="18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BBD1EE5" w14:textId="7EF78B09" w:rsidR="004439DF" w:rsidRDefault="004439DF" w:rsidP="004439DF">
            <w:pPr>
              <w:jc w:val="both"/>
              <w:rPr>
                <w:rFonts w:ascii="Arial" w:hAnsi="Arial" w:cs="Arial"/>
                <w:color w:val="000000"/>
                <w:sz w:val="21"/>
                <w:lang w:eastAsia="zh-CN"/>
              </w:rPr>
            </w:pPr>
            <w:r>
              <w:rPr>
                <w:rFonts w:ascii="Arial" w:hAnsi="Arial" w:cs="Arial"/>
                <w:color w:val="000000"/>
                <w:sz w:val="21"/>
                <w:lang w:eastAsia="zh-CN"/>
              </w:rPr>
              <w:lastRenderedPageBreak/>
              <w:t>Apple</w:t>
            </w:r>
          </w:p>
        </w:tc>
        <w:tc>
          <w:tcPr>
            <w:tcW w:w="713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159909E" w14:textId="5E3AB00D" w:rsidR="004439DF" w:rsidRDefault="004439DF" w:rsidP="004439DF">
            <w:pPr>
              <w:jc w:val="both"/>
              <w:rPr>
                <w:rFonts w:ascii="Arial" w:hAnsi="Arial" w:cs="Arial"/>
                <w:color w:val="000000"/>
                <w:sz w:val="21"/>
                <w:lang w:eastAsia="zh-CN"/>
              </w:rPr>
            </w:pPr>
            <w:r>
              <w:rPr>
                <w:rFonts w:ascii="Arial" w:hAnsi="Arial" w:cs="Arial"/>
                <w:color w:val="000000"/>
                <w:sz w:val="21"/>
                <w:lang w:eastAsia="zh-CN"/>
              </w:rPr>
              <w:t xml:space="preserve">We prefer to study and support both RACH based and pre-configured PUSCH resource solutions in Rel-17. </w:t>
            </w:r>
          </w:p>
          <w:p w14:paraId="01571B86" w14:textId="6979F760" w:rsidR="004439DF" w:rsidRDefault="004439DF" w:rsidP="004439DF">
            <w:pPr>
              <w:jc w:val="both"/>
              <w:rPr>
                <w:rFonts w:ascii="Arial" w:hAnsi="Arial" w:cs="Arial"/>
                <w:color w:val="000000"/>
                <w:sz w:val="21"/>
                <w:lang w:eastAsia="zh-CN"/>
              </w:rPr>
            </w:pPr>
            <w:r>
              <w:rPr>
                <w:rFonts w:ascii="Arial" w:hAnsi="Arial" w:cs="Arial"/>
                <w:color w:val="000000"/>
                <w:sz w:val="21"/>
                <w:lang w:eastAsia="zh-CN"/>
              </w:rPr>
              <w:t xml:space="preserve">Pre-configured PUSCH resource solution is feasible for the case that TA value is known or fixed. For the </w:t>
            </w:r>
            <w:r>
              <w:rPr>
                <w:rFonts w:ascii="Arial" w:hAnsi="Arial" w:cs="Arial" w:hint="eastAsia"/>
                <w:color w:val="000000"/>
                <w:sz w:val="21"/>
                <w:lang w:eastAsia="zh-CN"/>
              </w:rPr>
              <w:t>stationary</w:t>
            </w:r>
            <w:r>
              <w:rPr>
                <w:rFonts w:ascii="Arial" w:hAnsi="Arial" w:cs="Arial"/>
                <w:color w:val="000000"/>
                <w:sz w:val="21"/>
                <w:lang w:eastAsia="zh-CN"/>
              </w:rPr>
              <w:t xml:space="preserve"> UE, UE can use the stored TA value for the PUSCH transmission, and for the small cell deployment, UE can perform the PUSCH transmission with TA=0. From the pre-configured PUSCH resource efficiency perspective, shared resource can be considered amongst multiple UEs. </w:t>
            </w:r>
          </w:p>
        </w:tc>
        <w:tc>
          <w:tcPr>
            <w:tcW w:w="384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5C79F7A" w14:textId="2FF1E060" w:rsidR="004439DF" w:rsidRPr="00396F4B" w:rsidRDefault="005C7D9A" w:rsidP="005C7D9A">
            <w:pPr>
              <w:pStyle w:val="a6"/>
              <w:numPr>
                <w:ilvl w:val="0"/>
                <w:numId w:val="20"/>
              </w:numPr>
              <w:ind w:firstLineChars="0"/>
              <w:rPr>
                <w:rFonts w:ascii="Calibri" w:eastAsia="Calibri" w:hAnsi="Calibri" w:cs="Calibri"/>
                <w:i/>
                <w:iCs/>
                <w:color w:val="FF0000"/>
              </w:rPr>
            </w:pPr>
            <w:r w:rsidRPr="00396F4B">
              <w:rPr>
                <w:rFonts w:ascii="Calibri" w:eastAsia="Calibri" w:hAnsi="Calibri" w:cs="Calibri"/>
                <w:i/>
                <w:iCs/>
                <w:color w:val="FF0000"/>
              </w:rPr>
              <w:t>Support all 3 options</w:t>
            </w:r>
          </w:p>
        </w:tc>
      </w:tr>
      <w:tr w:rsidR="004439DF" w14:paraId="1FB026D3" w14:textId="77777777" w:rsidTr="008A76E9">
        <w:trPr>
          <w:trHeight w:val="1"/>
        </w:trPr>
        <w:tc>
          <w:tcPr>
            <w:tcW w:w="18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5CED0D1" w14:textId="052E6AEA" w:rsidR="004439DF" w:rsidRDefault="004439DF" w:rsidP="004439DF">
            <w:pPr>
              <w:jc w:val="both"/>
              <w:rPr>
                <w:rFonts w:ascii="Arial" w:hAnsi="Arial" w:cs="Arial"/>
                <w:color w:val="000000"/>
                <w:sz w:val="21"/>
                <w:lang w:eastAsia="zh-CN"/>
              </w:rPr>
            </w:pPr>
            <w:r>
              <w:rPr>
                <w:rFonts w:ascii="Arial" w:hAnsi="Arial" w:cs="Arial"/>
                <w:color w:val="000000"/>
                <w:sz w:val="21"/>
                <w:lang w:eastAsia="zh-CN"/>
              </w:rPr>
              <w:t>Nokia</w:t>
            </w:r>
          </w:p>
        </w:tc>
        <w:tc>
          <w:tcPr>
            <w:tcW w:w="713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0C846B5" w14:textId="77777777" w:rsidR="004439DF" w:rsidRDefault="004439DF" w:rsidP="004439DF">
            <w:pPr>
              <w:spacing w:after="0"/>
              <w:rPr>
                <w:rFonts w:ascii="Arial" w:hAnsi="Arial" w:cs="Arial"/>
                <w:color w:val="000000"/>
                <w:sz w:val="21"/>
                <w:lang w:eastAsia="zh-CN"/>
              </w:rPr>
            </w:pPr>
            <w:r>
              <w:rPr>
                <w:rFonts w:ascii="Arial" w:hAnsi="Arial" w:cs="Arial"/>
                <w:color w:val="000000"/>
                <w:sz w:val="21"/>
                <w:lang w:eastAsia="zh-CN"/>
              </w:rPr>
              <w:t>All three solutions above should be supported:</w:t>
            </w:r>
          </w:p>
          <w:p w14:paraId="7E4D7454" w14:textId="77777777" w:rsidR="004439DF" w:rsidRDefault="004439DF" w:rsidP="004439DF">
            <w:pPr>
              <w:widowControl w:val="0"/>
              <w:numPr>
                <w:ilvl w:val="0"/>
                <w:numId w:val="18"/>
              </w:numPr>
              <w:spacing w:after="0" w:line="256" w:lineRule="auto"/>
              <w:jc w:val="both"/>
              <w:rPr>
                <w:rFonts w:ascii="Arial" w:hAnsi="Arial" w:cs="Arial"/>
                <w:color w:val="000000"/>
                <w:sz w:val="21"/>
                <w:lang w:eastAsia="zh-CN"/>
              </w:rPr>
            </w:pPr>
            <w:r>
              <w:rPr>
                <w:rFonts w:ascii="Arial" w:hAnsi="Arial" w:cs="Arial"/>
                <w:color w:val="000000"/>
                <w:sz w:val="21"/>
                <w:lang w:eastAsia="zh-CN"/>
              </w:rPr>
              <w:t>Small data transfer via 4-step RACH,</w:t>
            </w:r>
          </w:p>
          <w:p w14:paraId="7C74ADE7" w14:textId="77777777" w:rsidR="004439DF" w:rsidRDefault="004439DF" w:rsidP="004439DF">
            <w:pPr>
              <w:widowControl w:val="0"/>
              <w:numPr>
                <w:ilvl w:val="0"/>
                <w:numId w:val="18"/>
              </w:numPr>
              <w:spacing w:after="0" w:line="256" w:lineRule="auto"/>
              <w:jc w:val="both"/>
              <w:rPr>
                <w:rFonts w:ascii="Arial" w:hAnsi="Arial" w:cs="Arial"/>
                <w:color w:val="000000"/>
                <w:sz w:val="21"/>
                <w:lang w:eastAsia="zh-CN"/>
              </w:rPr>
            </w:pPr>
            <w:r>
              <w:rPr>
                <w:rFonts w:ascii="Arial" w:hAnsi="Arial" w:cs="Arial"/>
                <w:color w:val="000000"/>
                <w:sz w:val="21"/>
                <w:lang w:eastAsia="zh-CN"/>
              </w:rPr>
              <w:t>Small data transfer via 2-step RACH for shorter latency scenarios, and</w:t>
            </w:r>
          </w:p>
          <w:p w14:paraId="23406CA2" w14:textId="77777777" w:rsidR="004439DF" w:rsidRDefault="004439DF" w:rsidP="004439DF">
            <w:pPr>
              <w:widowControl w:val="0"/>
              <w:numPr>
                <w:ilvl w:val="0"/>
                <w:numId w:val="18"/>
              </w:numPr>
              <w:spacing w:line="256" w:lineRule="auto"/>
              <w:jc w:val="both"/>
              <w:rPr>
                <w:rFonts w:ascii="Arial" w:hAnsi="Arial" w:cs="Arial"/>
                <w:color w:val="000000"/>
                <w:sz w:val="21"/>
                <w:lang w:eastAsia="zh-CN"/>
              </w:rPr>
            </w:pPr>
            <w:r>
              <w:rPr>
                <w:rFonts w:ascii="Arial" w:hAnsi="Arial" w:cs="Arial"/>
                <w:color w:val="000000"/>
                <w:sz w:val="21"/>
                <w:lang w:eastAsia="zh-CN"/>
              </w:rPr>
              <w:t>Small data transfer via configured grant like resources in UL (when TA is known or not needed) to further reduce unnecessary PRACH resources consumption and corresponding energy consumption. This approach may also offer more flexibility and reduce latency depending on PRACH opportunities configuration.</w:t>
            </w:r>
          </w:p>
          <w:p w14:paraId="7994441C" w14:textId="77777777" w:rsidR="004439DF" w:rsidRDefault="004439DF" w:rsidP="004439DF">
            <w:pPr>
              <w:rPr>
                <w:rFonts w:ascii="Arial" w:hAnsi="Arial" w:cs="Arial"/>
                <w:color w:val="000000"/>
                <w:sz w:val="21"/>
                <w:lang w:eastAsia="zh-CN"/>
              </w:rPr>
            </w:pPr>
            <w:r>
              <w:rPr>
                <w:rFonts w:ascii="Arial" w:hAnsi="Arial" w:cs="Arial"/>
                <w:color w:val="000000"/>
                <w:sz w:val="21"/>
                <w:lang w:eastAsia="zh-CN"/>
              </w:rPr>
              <w:t>The existing 2-step and 4-step RACH procedures should be reused for small data transmission. Details to be clarified during the work include the payload size that could be accommodated in MSGA / MSG3 and potential fallback solutions.</w:t>
            </w:r>
          </w:p>
          <w:p w14:paraId="5A2DB013" w14:textId="4805EE64" w:rsidR="004439DF" w:rsidRDefault="004439DF" w:rsidP="004439DF">
            <w:pPr>
              <w:jc w:val="both"/>
              <w:rPr>
                <w:rFonts w:ascii="Arial" w:hAnsi="Arial" w:cs="Arial"/>
                <w:color w:val="000000"/>
                <w:sz w:val="21"/>
                <w:lang w:eastAsia="zh-CN"/>
              </w:rPr>
            </w:pPr>
            <w:r>
              <w:rPr>
                <w:rFonts w:ascii="Arial" w:hAnsi="Arial" w:cs="Arial"/>
                <w:color w:val="000000"/>
                <w:sz w:val="21"/>
                <w:lang w:eastAsia="zh-CN"/>
              </w:rPr>
              <w:t xml:space="preserve">Configured grant like resources in UL (when TA is known or not needed) should be considered mainly for deterministic traffic scenarios to reduce gNB complexity for UE activity detection and decoding. The configuration of these resources could reuse/extend the existing configuration of configured grants (e.g. type-1). </w:t>
            </w:r>
          </w:p>
        </w:tc>
        <w:tc>
          <w:tcPr>
            <w:tcW w:w="384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5C8B40D" w14:textId="397FFDEB" w:rsidR="004439DF" w:rsidRPr="00396F4B" w:rsidRDefault="005C7D9A" w:rsidP="005C7D9A">
            <w:pPr>
              <w:pStyle w:val="a6"/>
              <w:numPr>
                <w:ilvl w:val="0"/>
                <w:numId w:val="20"/>
              </w:numPr>
              <w:ind w:firstLineChars="0"/>
              <w:rPr>
                <w:rFonts w:ascii="Calibri" w:eastAsia="Calibri" w:hAnsi="Calibri" w:cs="Calibri"/>
                <w:i/>
                <w:iCs/>
                <w:color w:val="FF0000"/>
              </w:rPr>
            </w:pPr>
            <w:r w:rsidRPr="00396F4B">
              <w:rPr>
                <w:rFonts w:ascii="Calibri" w:eastAsia="Calibri" w:hAnsi="Calibri" w:cs="Calibri"/>
                <w:i/>
                <w:iCs/>
                <w:color w:val="FF0000"/>
              </w:rPr>
              <w:t>All 3 options should be considered</w:t>
            </w:r>
          </w:p>
        </w:tc>
      </w:tr>
      <w:tr w:rsidR="004439DF" w14:paraId="0C6AC938" w14:textId="77777777" w:rsidTr="008A76E9">
        <w:trPr>
          <w:trHeight w:val="1"/>
        </w:trPr>
        <w:tc>
          <w:tcPr>
            <w:tcW w:w="18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F08864A" w14:textId="269754DC" w:rsidR="004439DF" w:rsidRDefault="004439DF" w:rsidP="004439DF">
            <w:pPr>
              <w:jc w:val="both"/>
              <w:rPr>
                <w:rFonts w:ascii="Arial" w:hAnsi="Arial" w:cs="Arial"/>
                <w:color w:val="000000"/>
                <w:sz w:val="21"/>
                <w:lang w:eastAsia="zh-CN"/>
              </w:rPr>
            </w:pPr>
            <w:r>
              <w:rPr>
                <w:rFonts w:ascii="Arial" w:hAnsi="Arial" w:cs="Arial"/>
                <w:color w:val="000000"/>
                <w:sz w:val="21"/>
                <w:lang w:eastAsia="zh-CN"/>
              </w:rPr>
              <w:t>vivo</w:t>
            </w:r>
          </w:p>
        </w:tc>
        <w:tc>
          <w:tcPr>
            <w:tcW w:w="713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514B07A" w14:textId="169F504B" w:rsidR="004439DF" w:rsidRDefault="004439DF" w:rsidP="004439DF">
            <w:pPr>
              <w:jc w:val="both"/>
              <w:rPr>
                <w:rFonts w:ascii="Arial" w:hAnsi="Arial" w:cs="Arial"/>
                <w:color w:val="000000"/>
                <w:sz w:val="21"/>
                <w:lang w:eastAsia="zh-CN"/>
              </w:rPr>
            </w:pPr>
            <w:r>
              <w:rPr>
                <w:rFonts w:ascii="Arial" w:hAnsi="Arial" w:cs="Arial"/>
                <w:color w:val="000000"/>
                <w:sz w:val="21"/>
                <w:lang w:eastAsia="zh-CN"/>
              </w:rPr>
              <w:t>We think that 2-step and 4-step RACH solutions can be prioritized.</w:t>
            </w:r>
          </w:p>
        </w:tc>
        <w:tc>
          <w:tcPr>
            <w:tcW w:w="384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5C3323A" w14:textId="2A2265B9" w:rsidR="004439DF" w:rsidRPr="00396F4B" w:rsidRDefault="005C7D9A" w:rsidP="005C7D9A">
            <w:pPr>
              <w:pStyle w:val="a6"/>
              <w:numPr>
                <w:ilvl w:val="0"/>
                <w:numId w:val="20"/>
              </w:numPr>
              <w:ind w:firstLineChars="0"/>
              <w:rPr>
                <w:rFonts w:ascii="Calibri" w:eastAsia="Calibri" w:hAnsi="Calibri" w:cs="Calibri"/>
                <w:i/>
                <w:iCs/>
                <w:color w:val="FF0000"/>
              </w:rPr>
            </w:pPr>
            <w:r w:rsidRPr="00396F4B">
              <w:rPr>
                <w:rFonts w:ascii="Calibri" w:eastAsia="Calibri" w:hAnsi="Calibri" w:cs="Calibri"/>
                <w:i/>
                <w:iCs/>
                <w:color w:val="FF0000"/>
              </w:rPr>
              <w:t>2-step and 4-step RACH prioritised</w:t>
            </w:r>
          </w:p>
        </w:tc>
      </w:tr>
      <w:tr w:rsidR="004439DF" w14:paraId="6429CD9C" w14:textId="77777777" w:rsidTr="008A76E9">
        <w:trPr>
          <w:trHeight w:val="1"/>
        </w:trPr>
        <w:tc>
          <w:tcPr>
            <w:tcW w:w="18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01FBCEC" w14:textId="689410E9" w:rsidR="004439DF" w:rsidRDefault="004439DF" w:rsidP="004439DF">
            <w:pPr>
              <w:jc w:val="both"/>
              <w:rPr>
                <w:rFonts w:ascii="Arial" w:hAnsi="Arial" w:cs="Arial"/>
                <w:color w:val="000000"/>
                <w:sz w:val="21"/>
                <w:lang w:eastAsia="zh-CN"/>
              </w:rPr>
            </w:pPr>
            <w:r>
              <w:rPr>
                <w:rFonts w:ascii="Arial" w:hAnsi="Arial" w:cs="Arial"/>
                <w:color w:val="000000"/>
                <w:sz w:val="21"/>
                <w:lang w:eastAsia="zh-CN"/>
              </w:rPr>
              <w:t>China Unicom</w:t>
            </w:r>
          </w:p>
        </w:tc>
        <w:tc>
          <w:tcPr>
            <w:tcW w:w="713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C9F6081" w14:textId="1359BC93" w:rsidR="004439DF" w:rsidRDefault="004439DF" w:rsidP="004439DF">
            <w:pPr>
              <w:jc w:val="both"/>
              <w:rPr>
                <w:rFonts w:ascii="Arial" w:hAnsi="Arial" w:cs="Arial"/>
                <w:color w:val="000000"/>
                <w:sz w:val="21"/>
                <w:lang w:eastAsia="zh-CN"/>
              </w:rPr>
            </w:pPr>
            <w:r>
              <w:rPr>
                <w:rFonts w:ascii="Arial" w:eastAsia="Arial" w:hAnsi="Arial" w:cs="Arial"/>
                <w:color w:val="000000"/>
                <w:sz w:val="21"/>
              </w:rPr>
              <w:t>We support 2-step and 4-step RACH based enhancements.</w:t>
            </w:r>
          </w:p>
        </w:tc>
        <w:tc>
          <w:tcPr>
            <w:tcW w:w="384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9462C9A" w14:textId="75174C2F" w:rsidR="004439DF" w:rsidRPr="00396F4B" w:rsidRDefault="005C7D9A" w:rsidP="005C7D9A">
            <w:pPr>
              <w:pStyle w:val="a6"/>
              <w:numPr>
                <w:ilvl w:val="0"/>
                <w:numId w:val="20"/>
              </w:numPr>
              <w:ind w:firstLineChars="0"/>
              <w:rPr>
                <w:rFonts w:ascii="Calibri" w:eastAsia="Calibri" w:hAnsi="Calibri" w:cs="Calibri"/>
                <w:i/>
                <w:iCs/>
                <w:color w:val="FF0000"/>
              </w:rPr>
            </w:pPr>
            <w:r w:rsidRPr="00396F4B">
              <w:rPr>
                <w:rFonts w:ascii="Calibri" w:eastAsia="Calibri" w:hAnsi="Calibri" w:cs="Calibri"/>
                <w:i/>
                <w:iCs/>
                <w:color w:val="FF0000"/>
              </w:rPr>
              <w:t>Support 2-step and 4-step RACH</w:t>
            </w:r>
          </w:p>
        </w:tc>
      </w:tr>
      <w:tr w:rsidR="004439DF" w14:paraId="60BEFD1C" w14:textId="77777777" w:rsidTr="008A76E9">
        <w:trPr>
          <w:trHeight w:val="1"/>
        </w:trPr>
        <w:tc>
          <w:tcPr>
            <w:tcW w:w="18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3253666" w14:textId="0A4FE08C" w:rsidR="004439DF" w:rsidRDefault="004439DF" w:rsidP="004439DF">
            <w:pPr>
              <w:jc w:val="both"/>
              <w:rPr>
                <w:rFonts w:ascii="Arial" w:hAnsi="Arial" w:cs="Arial"/>
                <w:color w:val="000000"/>
                <w:sz w:val="21"/>
                <w:lang w:eastAsia="zh-CN"/>
              </w:rPr>
            </w:pPr>
            <w:r>
              <w:rPr>
                <w:rFonts w:ascii="Arial" w:hAnsi="Arial" w:cs="Arial"/>
                <w:color w:val="000000"/>
                <w:sz w:val="21"/>
                <w:lang w:eastAsia="zh-CN"/>
              </w:rPr>
              <w:t>DOCOMO</w:t>
            </w:r>
          </w:p>
        </w:tc>
        <w:tc>
          <w:tcPr>
            <w:tcW w:w="713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5A4ED19" w14:textId="35660F89" w:rsidR="004439DF" w:rsidRDefault="004439DF" w:rsidP="004439DF">
            <w:pPr>
              <w:jc w:val="both"/>
              <w:rPr>
                <w:rFonts w:ascii="Arial" w:eastAsia="Arial" w:hAnsi="Arial" w:cs="Arial"/>
                <w:color w:val="000000"/>
                <w:sz w:val="21"/>
              </w:rPr>
            </w:pPr>
            <w:r>
              <w:rPr>
                <w:rFonts w:ascii="Arial" w:hAnsi="Arial" w:cs="Arial"/>
                <w:color w:val="000000"/>
                <w:sz w:val="21"/>
                <w:lang w:eastAsia="zh-CN"/>
              </w:rPr>
              <w:t xml:space="preserve">We prefer to study both 2-step RACH based solution and UL transmission on pre-configured PUSCH resources in Rel.17 since the two solutions are motivated by different use case and scenarios e.g. for pre-configured </w:t>
            </w:r>
            <w:r>
              <w:rPr>
                <w:rFonts w:ascii="Arial" w:hAnsi="Arial" w:cs="Arial"/>
                <w:color w:val="000000"/>
                <w:sz w:val="21"/>
                <w:lang w:eastAsia="zh-CN"/>
              </w:rPr>
              <w:lastRenderedPageBreak/>
              <w:t>PUSCH resources, it is suitable for small cell deployment assuming TA=0. About the impacts to RAN1, Rel.15 or Rel.16 configured grant mechanism can be re-used as much as possible to reduce the standardization efforts.</w:t>
            </w:r>
          </w:p>
        </w:tc>
        <w:tc>
          <w:tcPr>
            <w:tcW w:w="384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328D6A3" w14:textId="21422263" w:rsidR="004439DF" w:rsidRPr="00396F4B" w:rsidRDefault="000954AA" w:rsidP="000954AA">
            <w:pPr>
              <w:pStyle w:val="a6"/>
              <w:numPr>
                <w:ilvl w:val="0"/>
                <w:numId w:val="20"/>
              </w:numPr>
              <w:ind w:firstLineChars="0"/>
              <w:rPr>
                <w:rFonts w:ascii="Calibri" w:eastAsia="Calibri" w:hAnsi="Calibri" w:cs="Calibri"/>
                <w:i/>
                <w:iCs/>
                <w:color w:val="FF0000"/>
              </w:rPr>
            </w:pPr>
            <w:r w:rsidRPr="00396F4B">
              <w:rPr>
                <w:rFonts w:ascii="Calibri" w:eastAsia="Calibri" w:hAnsi="Calibri" w:cs="Calibri"/>
                <w:i/>
                <w:iCs/>
                <w:color w:val="FF0000"/>
              </w:rPr>
              <w:lastRenderedPageBreak/>
              <w:t>Support 2-step RACH and Configured grant based solutions</w:t>
            </w:r>
          </w:p>
        </w:tc>
      </w:tr>
      <w:tr w:rsidR="004439DF" w14:paraId="6E0C0946" w14:textId="77777777" w:rsidTr="008A76E9">
        <w:trPr>
          <w:trHeight w:val="1"/>
        </w:trPr>
        <w:tc>
          <w:tcPr>
            <w:tcW w:w="18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2EAAEDD" w14:textId="0DA07C55" w:rsidR="004439DF" w:rsidRDefault="004439DF" w:rsidP="004439DF">
            <w:pPr>
              <w:jc w:val="both"/>
              <w:rPr>
                <w:rFonts w:ascii="Arial" w:hAnsi="Arial" w:cs="Arial"/>
                <w:color w:val="000000"/>
                <w:sz w:val="21"/>
                <w:lang w:eastAsia="zh-CN"/>
              </w:rPr>
            </w:pPr>
            <w:r w:rsidRPr="006C1856">
              <w:rPr>
                <w:rFonts w:ascii="Arial" w:eastAsia="Arial" w:hAnsi="Arial" w:cs="Arial"/>
                <w:sz w:val="21"/>
                <w:szCs w:val="21"/>
                <w:lang w:eastAsia="zh-CN"/>
              </w:rPr>
              <w:lastRenderedPageBreak/>
              <w:t>SONY</w:t>
            </w:r>
          </w:p>
        </w:tc>
        <w:tc>
          <w:tcPr>
            <w:tcW w:w="713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0432249" w14:textId="60CE7529" w:rsidR="004439DF" w:rsidRDefault="004439DF" w:rsidP="004439DF">
            <w:pPr>
              <w:jc w:val="both"/>
              <w:rPr>
                <w:rFonts w:ascii="Arial" w:hAnsi="Arial" w:cs="Arial"/>
                <w:color w:val="000000"/>
                <w:sz w:val="21"/>
                <w:lang w:eastAsia="zh-CN"/>
              </w:rPr>
            </w:pPr>
            <w:r w:rsidRPr="006C1856">
              <w:rPr>
                <w:rFonts w:ascii="Arial" w:hAnsi="Arial" w:cs="Arial"/>
                <w:sz w:val="21"/>
                <w:szCs w:val="21"/>
              </w:rPr>
              <w:t xml:space="preserve">Consider all three options: PUR (i.e. </w:t>
            </w:r>
            <w:r w:rsidRPr="006C1856">
              <w:rPr>
                <w:rFonts w:ascii="Arial" w:eastAsia="Arial" w:hAnsi="Arial" w:cs="Arial"/>
                <w:sz w:val="21"/>
                <w:szCs w:val="21"/>
              </w:rPr>
              <w:t>Configured grant like resources)</w:t>
            </w:r>
            <w:r w:rsidRPr="006C1856">
              <w:rPr>
                <w:rFonts w:ascii="Arial" w:hAnsi="Arial" w:cs="Arial"/>
                <w:sz w:val="21"/>
                <w:szCs w:val="21"/>
              </w:rPr>
              <w:t xml:space="preserve"> </w:t>
            </w:r>
            <w:r w:rsidRPr="006C1856">
              <w:rPr>
                <w:rFonts w:ascii="Arial" w:eastAsia="Arial" w:hAnsi="Arial" w:cs="Arial"/>
                <w:sz w:val="21"/>
                <w:szCs w:val="21"/>
              </w:rPr>
              <w:t>is already supported in LTE and should be adopted for NR as well. But for wider applications, 2-step RACH (MSGA payload) andor 4-step RACH (MSG3 payload) should be considered.</w:t>
            </w:r>
          </w:p>
        </w:tc>
        <w:tc>
          <w:tcPr>
            <w:tcW w:w="384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A8727BB" w14:textId="7534305A" w:rsidR="004439DF" w:rsidRPr="00396F4B" w:rsidRDefault="000954AA" w:rsidP="000954AA">
            <w:pPr>
              <w:pStyle w:val="a6"/>
              <w:numPr>
                <w:ilvl w:val="0"/>
                <w:numId w:val="20"/>
              </w:numPr>
              <w:ind w:firstLineChars="0"/>
              <w:rPr>
                <w:rFonts w:ascii="Calibri" w:eastAsia="Calibri" w:hAnsi="Calibri" w:cs="Calibri"/>
                <w:i/>
                <w:iCs/>
                <w:color w:val="FF0000"/>
              </w:rPr>
            </w:pPr>
            <w:r w:rsidRPr="00396F4B">
              <w:rPr>
                <w:rFonts w:ascii="Calibri" w:eastAsia="Calibri" w:hAnsi="Calibri" w:cs="Calibri"/>
                <w:i/>
                <w:iCs/>
                <w:color w:val="FF0000"/>
              </w:rPr>
              <w:t>All three options</w:t>
            </w:r>
          </w:p>
        </w:tc>
      </w:tr>
      <w:tr w:rsidR="00E40969" w14:paraId="6DB0E451" w14:textId="77777777" w:rsidTr="008A76E9">
        <w:trPr>
          <w:trHeight w:val="1"/>
        </w:trPr>
        <w:tc>
          <w:tcPr>
            <w:tcW w:w="18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00930AB" w14:textId="1E43F2A7" w:rsidR="00E40969" w:rsidRPr="006C1856" w:rsidRDefault="00E40969" w:rsidP="00E40969">
            <w:pPr>
              <w:jc w:val="both"/>
              <w:rPr>
                <w:rFonts w:ascii="Arial" w:eastAsia="Arial" w:hAnsi="Arial" w:cs="Arial"/>
                <w:sz w:val="21"/>
                <w:szCs w:val="21"/>
                <w:lang w:eastAsia="zh-CN"/>
              </w:rPr>
            </w:pPr>
            <w:r>
              <w:rPr>
                <w:rFonts w:ascii="Arial" w:hAnsi="Arial" w:cs="Arial"/>
                <w:color w:val="000000"/>
                <w:sz w:val="21"/>
                <w:lang w:eastAsia="zh-CN"/>
              </w:rPr>
              <w:t xml:space="preserve">Intel </w:t>
            </w:r>
          </w:p>
        </w:tc>
        <w:tc>
          <w:tcPr>
            <w:tcW w:w="713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B9D1379" w14:textId="2FC0C304" w:rsidR="00E40969" w:rsidRPr="006C1856" w:rsidRDefault="00E40969" w:rsidP="00E40969">
            <w:pPr>
              <w:jc w:val="both"/>
              <w:rPr>
                <w:rFonts w:ascii="Arial" w:hAnsi="Arial" w:cs="Arial"/>
                <w:sz w:val="21"/>
                <w:szCs w:val="21"/>
              </w:rPr>
            </w:pPr>
            <w:r>
              <w:rPr>
                <w:rFonts w:ascii="Arial" w:hAnsi="Arial" w:cs="Arial"/>
                <w:color w:val="000000"/>
                <w:sz w:val="21"/>
                <w:lang w:eastAsia="zh-CN"/>
              </w:rPr>
              <w:t>2 step and 4 step RACH should be considered.  Preconfigured UL resources can have RAN1 impact and can be considered lower priority based on TU available in the different groups.</w:t>
            </w:r>
          </w:p>
        </w:tc>
        <w:tc>
          <w:tcPr>
            <w:tcW w:w="384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400CC78" w14:textId="41DED2CA" w:rsidR="00E40969" w:rsidRPr="00396F4B" w:rsidRDefault="00E40969" w:rsidP="00E40969">
            <w:pPr>
              <w:pStyle w:val="a6"/>
              <w:numPr>
                <w:ilvl w:val="0"/>
                <w:numId w:val="20"/>
              </w:numPr>
              <w:ind w:firstLineChars="0"/>
              <w:rPr>
                <w:rFonts w:ascii="Calibri" w:eastAsia="Calibri" w:hAnsi="Calibri" w:cs="Calibri"/>
                <w:i/>
                <w:iCs/>
                <w:color w:val="FF0000"/>
              </w:rPr>
            </w:pPr>
            <w:r w:rsidRPr="00396F4B">
              <w:rPr>
                <w:rFonts w:ascii="Calibri" w:eastAsia="Calibri" w:hAnsi="Calibri" w:cs="Calibri"/>
                <w:i/>
                <w:iCs/>
                <w:color w:val="FF0000"/>
              </w:rPr>
              <w:t>Support 2-step and 4-step RACH</w:t>
            </w:r>
          </w:p>
        </w:tc>
      </w:tr>
      <w:tr w:rsidR="004B0A04" w14:paraId="366BC2C2" w14:textId="77777777" w:rsidTr="008A76E9">
        <w:trPr>
          <w:trHeight w:val="1"/>
        </w:trPr>
        <w:tc>
          <w:tcPr>
            <w:tcW w:w="18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7CC8688" w14:textId="26E17253" w:rsidR="004B0A04" w:rsidRDefault="004B0A04" w:rsidP="00E40969">
            <w:pPr>
              <w:jc w:val="both"/>
              <w:rPr>
                <w:rFonts w:ascii="Arial" w:hAnsi="Arial" w:cs="Arial"/>
                <w:color w:val="000000"/>
                <w:sz w:val="21"/>
                <w:lang w:eastAsia="zh-CN"/>
              </w:rPr>
            </w:pPr>
            <w:r>
              <w:rPr>
                <w:rFonts w:ascii="Arial" w:hAnsi="Arial" w:cs="Arial"/>
                <w:color w:val="000000"/>
                <w:sz w:val="21"/>
                <w:lang w:eastAsia="zh-CN"/>
              </w:rPr>
              <w:t>Vodafone</w:t>
            </w:r>
          </w:p>
        </w:tc>
        <w:tc>
          <w:tcPr>
            <w:tcW w:w="713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748A64F" w14:textId="77777777" w:rsidR="004B0A04" w:rsidRDefault="004B0A04" w:rsidP="004B0A04">
            <w:pPr>
              <w:jc w:val="both"/>
              <w:rPr>
                <w:rFonts w:ascii="Arial" w:hAnsi="Arial" w:cs="Arial"/>
                <w:color w:val="000000"/>
                <w:sz w:val="21"/>
                <w:lang w:eastAsia="zh-CN"/>
              </w:rPr>
            </w:pPr>
            <w:r>
              <w:rPr>
                <w:rFonts w:ascii="Arial" w:hAnsi="Arial" w:cs="Arial"/>
                <w:color w:val="000000"/>
                <w:sz w:val="21"/>
                <w:lang w:eastAsia="zh-CN"/>
              </w:rPr>
              <w:t xml:space="preserve">Both 2-Step and 4-Step RACH solutions have their use cases in the network and we like to support these solutions. </w:t>
            </w:r>
          </w:p>
          <w:p w14:paraId="4C51C295" w14:textId="5920F58C" w:rsidR="004B0A04" w:rsidRDefault="004B0A04" w:rsidP="004B0A04">
            <w:pPr>
              <w:jc w:val="both"/>
              <w:rPr>
                <w:rFonts w:ascii="Arial" w:hAnsi="Arial" w:cs="Arial"/>
                <w:color w:val="000000"/>
                <w:sz w:val="21"/>
                <w:lang w:eastAsia="zh-CN"/>
              </w:rPr>
            </w:pPr>
            <w:r>
              <w:rPr>
                <w:rFonts w:ascii="Arial" w:hAnsi="Arial" w:cs="Arial"/>
                <w:color w:val="000000"/>
                <w:sz w:val="21"/>
                <w:lang w:eastAsia="zh-CN"/>
              </w:rPr>
              <w:t>Furthermore, network conditions must be satisfied in order for the 2-Step RACH  to work properly, e.g. D-PUR resources</w:t>
            </w:r>
          </w:p>
        </w:tc>
        <w:tc>
          <w:tcPr>
            <w:tcW w:w="384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881CF61" w14:textId="77777777" w:rsidR="004B0A04" w:rsidRDefault="004B0A04" w:rsidP="00E40969">
            <w:pPr>
              <w:pStyle w:val="a6"/>
              <w:numPr>
                <w:ilvl w:val="0"/>
                <w:numId w:val="20"/>
              </w:numPr>
              <w:ind w:firstLineChars="0"/>
              <w:rPr>
                <w:rFonts w:ascii="Calibri" w:eastAsia="Calibri" w:hAnsi="Calibri" w:cs="Calibri"/>
                <w:i/>
                <w:iCs/>
                <w:color w:val="FF0000"/>
              </w:rPr>
            </w:pPr>
            <w:r>
              <w:rPr>
                <w:rFonts w:ascii="Calibri" w:eastAsia="Calibri" w:hAnsi="Calibri" w:cs="Calibri"/>
                <w:i/>
                <w:iCs/>
                <w:color w:val="FF0000"/>
              </w:rPr>
              <w:t>Support 2-step and 4-step</w:t>
            </w:r>
          </w:p>
          <w:p w14:paraId="77A2AA4A" w14:textId="1D97039D" w:rsidR="004B0A04" w:rsidRPr="00396F4B" w:rsidRDefault="004B0A04" w:rsidP="00E40969">
            <w:pPr>
              <w:pStyle w:val="a6"/>
              <w:numPr>
                <w:ilvl w:val="0"/>
                <w:numId w:val="20"/>
              </w:numPr>
              <w:ind w:firstLineChars="0"/>
              <w:rPr>
                <w:rFonts w:ascii="Calibri" w:eastAsia="Calibri" w:hAnsi="Calibri" w:cs="Calibri"/>
                <w:i/>
                <w:iCs/>
                <w:color w:val="FF0000"/>
              </w:rPr>
            </w:pPr>
            <w:r>
              <w:rPr>
                <w:rFonts w:ascii="Calibri" w:eastAsia="Calibri" w:hAnsi="Calibri" w:cs="Calibri"/>
                <w:i/>
                <w:iCs/>
                <w:color w:val="FF0000"/>
              </w:rPr>
              <w:t>Network conditions should be right for 2-step/D-PUR</w:t>
            </w:r>
          </w:p>
        </w:tc>
      </w:tr>
    </w:tbl>
    <w:p w14:paraId="790D27B0" w14:textId="0B36F131" w:rsidR="00BE2ABF" w:rsidRDefault="00BE2ABF">
      <w:pPr>
        <w:jc w:val="both"/>
        <w:rPr>
          <w:rFonts w:ascii="Arial" w:eastAsia="Arial" w:hAnsi="Arial" w:cs="Arial"/>
          <w:color w:val="000000"/>
          <w:sz w:val="21"/>
        </w:rPr>
      </w:pPr>
    </w:p>
    <w:p w14:paraId="186DA954" w14:textId="4226BF80" w:rsidR="0048096F" w:rsidRPr="007E1A13" w:rsidRDefault="00A12394" w:rsidP="0048096F">
      <w:pPr>
        <w:jc w:val="both"/>
        <w:rPr>
          <w:rFonts w:ascii="Arial" w:eastAsia="Arial" w:hAnsi="Arial" w:cs="Arial"/>
          <w:b/>
          <w:bCs/>
          <w:color w:val="FF0000"/>
          <w:sz w:val="21"/>
          <w:u w:val="single"/>
        </w:rPr>
      </w:pPr>
      <w:r>
        <w:rPr>
          <w:rFonts w:ascii="Arial" w:eastAsia="Arial" w:hAnsi="Arial" w:cs="Arial"/>
          <w:b/>
          <w:bCs/>
          <w:color w:val="FF0000"/>
          <w:sz w:val="21"/>
          <w:u w:val="single"/>
        </w:rPr>
        <w:t xml:space="preserve">Email </w:t>
      </w:r>
      <w:r w:rsidR="0048096F" w:rsidRPr="007E1A13">
        <w:rPr>
          <w:rFonts w:ascii="Arial" w:eastAsia="Arial" w:hAnsi="Arial" w:cs="Arial"/>
          <w:b/>
          <w:bCs/>
          <w:color w:val="FF0000"/>
          <w:sz w:val="21"/>
          <w:u w:val="single"/>
        </w:rPr>
        <w:t xml:space="preserve">Discussion summary: </w:t>
      </w:r>
    </w:p>
    <w:p w14:paraId="4205C41F" w14:textId="7AC69BA8" w:rsidR="0048096F" w:rsidRDefault="0048096F" w:rsidP="0048096F">
      <w:pPr>
        <w:pStyle w:val="a6"/>
        <w:numPr>
          <w:ilvl w:val="0"/>
          <w:numId w:val="20"/>
        </w:numPr>
        <w:ind w:firstLineChars="0"/>
        <w:rPr>
          <w:rFonts w:eastAsia="Arial" w:cs="Arial"/>
          <w:color w:val="FF0000"/>
        </w:rPr>
      </w:pPr>
      <w:r w:rsidRPr="0048096F">
        <w:rPr>
          <w:rFonts w:eastAsia="Arial" w:cs="Arial"/>
          <w:color w:val="FF0000"/>
        </w:rPr>
        <w:t xml:space="preserve">Apart from 2 companies, </w:t>
      </w:r>
      <w:r>
        <w:rPr>
          <w:rFonts w:eastAsia="Arial" w:cs="Arial"/>
          <w:color w:val="FF0000"/>
        </w:rPr>
        <w:t>all other companies said that RACH based solutions should be supported (either 2-step or 4-step or both)</w:t>
      </w:r>
    </w:p>
    <w:p w14:paraId="304E7CAF" w14:textId="2F809D54" w:rsidR="0048096F" w:rsidRDefault="004B0A04" w:rsidP="0048096F">
      <w:pPr>
        <w:pStyle w:val="a6"/>
        <w:numPr>
          <w:ilvl w:val="0"/>
          <w:numId w:val="20"/>
        </w:numPr>
        <w:ind w:firstLineChars="0"/>
        <w:rPr>
          <w:rFonts w:eastAsia="Arial" w:cs="Arial"/>
          <w:color w:val="FF0000"/>
        </w:rPr>
      </w:pPr>
      <w:r>
        <w:rPr>
          <w:rFonts w:eastAsia="Arial" w:cs="Arial"/>
          <w:color w:val="FF0000"/>
        </w:rPr>
        <w:t>C</w:t>
      </w:r>
      <w:r w:rsidR="0048096F">
        <w:rPr>
          <w:rFonts w:eastAsia="Arial" w:cs="Arial"/>
          <w:color w:val="FF0000"/>
        </w:rPr>
        <w:t xml:space="preserve">ompanies also noted that 2-step and 4-step RACH solutions share similar </w:t>
      </w:r>
      <w:r>
        <w:rPr>
          <w:rFonts w:eastAsia="Arial" w:cs="Arial"/>
          <w:color w:val="FF0000"/>
        </w:rPr>
        <w:t>frame</w:t>
      </w:r>
      <w:r w:rsidR="0048096F">
        <w:rPr>
          <w:rFonts w:eastAsia="Arial" w:cs="Arial"/>
          <w:color w:val="FF0000"/>
        </w:rPr>
        <w:t>work and minimise impact to RAN1</w:t>
      </w:r>
    </w:p>
    <w:p w14:paraId="526B84D1" w14:textId="1C08FEFB" w:rsidR="0048096F" w:rsidRPr="0048096F" w:rsidRDefault="0048096F" w:rsidP="0048096F">
      <w:pPr>
        <w:pStyle w:val="a6"/>
        <w:numPr>
          <w:ilvl w:val="0"/>
          <w:numId w:val="20"/>
        </w:numPr>
        <w:ind w:firstLineChars="0"/>
        <w:rPr>
          <w:rFonts w:eastAsia="Arial" w:cs="Arial"/>
          <w:color w:val="FF0000"/>
        </w:rPr>
      </w:pPr>
      <w:r>
        <w:rPr>
          <w:rFonts w:eastAsia="Arial" w:cs="Arial"/>
          <w:color w:val="FF0000"/>
        </w:rPr>
        <w:t xml:space="preserve">10 companies said that something like configured grant or PUR like solutions </w:t>
      </w:r>
      <w:r w:rsidR="004B0A04">
        <w:rPr>
          <w:rFonts w:eastAsia="Arial" w:cs="Arial"/>
          <w:color w:val="FF0000"/>
        </w:rPr>
        <w:t>could</w:t>
      </w:r>
      <w:r>
        <w:rPr>
          <w:rFonts w:eastAsia="Arial" w:cs="Arial"/>
          <w:color w:val="FF0000"/>
        </w:rPr>
        <w:t xml:space="preserve"> also be </w:t>
      </w:r>
      <w:r w:rsidR="004B0A04">
        <w:rPr>
          <w:rFonts w:eastAsia="Arial" w:cs="Arial"/>
          <w:color w:val="FF0000"/>
        </w:rPr>
        <w:t xml:space="preserve">considered </w:t>
      </w:r>
      <w:r>
        <w:rPr>
          <w:rFonts w:eastAsia="Arial" w:cs="Arial"/>
          <w:color w:val="FF0000"/>
        </w:rPr>
        <w:t xml:space="preserve">in the scope, whilst </w:t>
      </w:r>
      <w:r w:rsidR="004B0A04">
        <w:rPr>
          <w:rFonts w:eastAsia="Arial" w:cs="Arial"/>
          <w:color w:val="FF0000"/>
        </w:rPr>
        <w:t xml:space="preserve">some </w:t>
      </w:r>
      <w:r>
        <w:rPr>
          <w:rFonts w:eastAsia="Arial" w:cs="Arial"/>
          <w:color w:val="FF0000"/>
        </w:rPr>
        <w:t>other companies noted that this might have more RAN1 impact</w:t>
      </w:r>
      <w:r w:rsidR="007D4218">
        <w:rPr>
          <w:rFonts w:eastAsia="Arial" w:cs="Arial"/>
          <w:color w:val="FF0000"/>
        </w:rPr>
        <w:t xml:space="preserve">. </w:t>
      </w:r>
      <w:r w:rsidR="006379DB">
        <w:rPr>
          <w:rFonts w:eastAsia="Arial" w:cs="Arial"/>
          <w:color w:val="FF0000"/>
        </w:rPr>
        <w:t>It was</w:t>
      </w:r>
      <w:r w:rsidR="007D4218">
        <w:rPr>
          <w:rFonts w:eastAsia="Arial" w:cs="Arial"/>
          <w:color w:val="FF0000"/>
        </w:rPr>
        <w:t xml:space="preserve"> also noted that 2-step RACH without RACH is similar to some of these solutions. </w:t>
      </w:r>
    </w:p>
    <w:p w14:paraId="2D44DF6E" w14:textId="40B8E566" w:rsidR="0048096F" w:rsidRPr="0048096F" w:rsidRDefault="00A12394" w:rsidP="0048096F">
      <w:pPr>
        <w:rPr>
          <w:rFonts w:eastAsia="Arial" w:cs="Arial"/>
          <w:b/>
          <w:bCs/>
          <w:color w:val="FF0000"/>
          <w:u w:val="single"/>
        </w:rPr>
      </w:pPr>
      <w:r>
        <w:rPr>
          <w:rFonts w:eastAsia="Arial" w:cs="Arial"/>
          <w:b/>
          <w:bCs/>
          <w:color w:val="FF0000"/>
          <w:u w:val="single"/>
        </w:rPr>
        <w:t>WID objectives</w:t>
      </w:r>
      <w:r w:rsidR="0048096F" w:rsidRPr="0048096F">
        <w:rPr>
          <w:rFonts w:eastAsia="Arial" w:cs="Arial"/>
          <w:b/>
          <w:bCs/>
          <w:color w:val="FF0000"/>
          <w:u w:val="single"/>
        </w:rPr>
        <w:t>:</w:t>
      </w:r>
    </w:p>
    <w:p w14:paraId="11C737C7" w14:textId="10D206A0" w:rsidR="007D4218" w:rsidRPr="007D4218" w:rsidRDefault="0048096F" w:rsidP="007D4218">
      <w:pPr>
        <w:pStyle w:val="a6"/>
        <w:numPr>
          <w:ilvl w:val="0"/>
          <w:numId w:val="20"/>
        </w:numPr>
        <w:ind w:firstLineChars="0"/>
        <w:rPr>
          <w:rFonts w:eastAsia="Arial" w:cs="Arial"/>
          <w:color w:val="FF0000"/>
        </w:rPr>
      </w:pPr>
      <w:r w:rsidRPr="0048096F">
        <w:rPr>
          <w:rFonts w:eastAsia="Arial" w:cs="Arial"/>
          <w:color w:val="FF0000"/>
        </w:rPr>
        <w:t>Include both RACH based solutions</w:t>
      </w:r>
    </w:p>
    <w:p w14:paraId="4E6AE550" w14:textId="77777777" w:rsidR="00A12394" w:rsidRPr="00A12394" w:rsidRDefault="00A12394" w:rsidP="00A12394">
      <w:pPr>
        <w:rPr>
          <w:rFonts w:eastAsia="Arial" w:cs="Arial"/>
          <w:b/>
          <w:bCs/>
          <w:color w:val="FF0000"/>
          <w:u w:val="single"/>
        </w:rPr>
      </w:pPr>
      <w:r w:rsidRPr="00A12394">
        <w:rPr>
          <w:rFonts w:eastAsia="Arial" w:cs="Arial"/>
          <w:b/>
          <w:bCs/>
          <w:color w:val="FF0000"/>
          <w:u w:val="single"/>
        </w:rPr>
        <w:t>Down-scoping discussions for RAN#86</w:t>
      </w:r>
    </w:p>
    <w:p w14:paraId="08B87544" w14:textId="1163AA22" w:rsidR="00BE2ABF" w:rsidRDefault="0048096F" w:rsidP="00656213">
      <w:pPr>
        <w:pStyle w:val="a6"/>
        <w:numPr>
          <w:ilvl w:val="0"/>
          <w:numId w:val="20"/>
        </w:numPr>
        <w:ind w:firstLineChars="0"/>
        <w:rPr>
          <w:rFonts w:eastAsia="Arial" w:cs="Arial"/>
          <w:color w:val="FF0000"/>
        </w:rPr>
      </w:pPr>
      <w:r w:rsidRPr="00CD23F4">
        <w:rPr>
          <w:rFonts w:eastAsia="Arial" w:cs="Arial"/>
          <w:color w:val="FF0000"/>
        </w:rPr>
        <w:t xml:space="preserve">Discuss whether </w:t>
      </w:r>
      <w:r w:rsidR="006379DB">
        <w:rPr>
          <w:rFonts w:eastAsia="Arial" w:cs="Arial"/>
          <w:color w:val="FF0000"/>
        </w:rPr>
        <w:t>to also include</w:t>
      </w:r>
      <w:r w:rsidRPr="00CD23F4">
        <w:rPr>
          <w:rFonts w:eastAsia="Arial" w:cs="Arial"/>
          <w:color w:val="FF0000"/>
        </w:rPr>
        <w:t xml:space="preserve"> C</w:t>
      </w:r>
      <w:r w:rsidR="006379DB">
        <w:rPr>
          <w:rFonts w:eastAsia="Arial" w:cs="Arial"/>
          <w:color w:val="FF0000"/>
        </w:rPr>
        <w:t xml:space="preserve">onfigured </w:t>
      </w:r>
      <w:r w:rsidRPr="00CD23F4">
        <w:rPr>
          <w:rFonts w:eastAsia="Arial" w:cs="Arial"/>
          <w:color w:val="FF0000"/>
        </w:rPr>
        <w:t>G</w:t>
      </w:r>
      <w:r w:rsidR="006379DB">
        <w:rPr>
          <w:rFonts w:eastAsia="Arial" w:cs="Arial"/>
          <w:color w:val="FF0000"/>
        </w:rPr>
        <w:t>rant</w:t>
      </w:r>
      <w:r w:rsidRPr="00CD23F4">
        <w:rPr>
          <w:rFonts w:eastAsia="Arial" w:cs="Arial"/>
          <w:color w:val="FF0000"/>
        </w:rPr>
        <w:t>/P</w:t>
      </w:r>
      <w:r w:rsidR="006379DB">
        <w:rPr>
          <w:rFonts w:eastAsia="Arial" w:cs="Arial"/>
          <w:color w:val="FF0000"/>
        </w:rPr>
        <w:t>reconfigured Resource</w:t>
      </w:r>
      <w:r w:rsidRPr="00CD23F4">
        <w:rPr>
          <w:rFonts w:eastAsia="Arial" w:cs="Arial"/>
          <w:color w:val="FF0000"/>
        </w:rPr>
        <w:t xml:space="preserve"> like solutions </w:t>
      </w:r>
      <w:r w:rsidR="00A12394" w:rsidRPr="00CD23F4">
        <w:rPr>
          <w:rFonts w:eastAsia="Arial" w:cs="Arial"/>
          <w:color w:val="FF0000"/>
        </w:rPr>
        <w:t>(considering RAN1 TUs)</w:t>
      </w:r>
    </w:p>
    <w:p w14:paraId="2587FF7C" w14:textId="4166D273" w:rsidR="007D4218" w:rsidRPr="00CD23F4" w:rsidRDefault="006379DB" w:rsidP="00656213">
      <w:pPr>
        <w:pStyle w:val="a6"/>
        <w:numPr>
          <w:ilvl w:val="0"/>
          <w:numId w:val="20"/>
        </w:numPr>
        <w:ind w:firstLineChars="0"/>
        <w:rPr>
          <w:rFonts w:eastAsia="Arial" w:cs="Arial"/>
          <w:color w:val="FF0000"/>
        </w:rPr>
      </w:pPr>
      <w:r>
        <w:rPr>
          <w:rFonts w:eastAsia="Arial" w:cs="Arial"/>
          <w:color w:val="FF0000"/>
        </w:rPr>
        <w:t>Also</w:t>
      </w:r>
      <w:r w:rsidR="007D4218">
        <w:rPr>
          <w:rFonts w:eastAsia="Arial" w:cs="Arial"/>
          <w:color w:val="FF0000"/>
        </w:rPr>
        <w:t xml:space="preserve"> consider MSGA without RACH as a possible alternative</w:t>
      </w:r>
    </w:p>
    <w:p w14:paraId="27775B97" w14:textId="77777777" w:rsidR="00BE2ABF" w:rsidRDefault="00FB62E2" w:rsidP="00E160BF">
      <w:pPr>
        <w:keepNext/>
        <w:keepLines/>
        <w:tabs>
          <w:tab w:val="left" w:pos="432"/>
        </w:tabs>
        <w:spacing w:before="180" w:after="180" w:line="240" w:lineRule="auto"/>
        <w:outlineLvl w:val="0"/>
        <w:rPr>
          <w:rFonts w:ascii="Arial" w:eastAsia="Arial" w:hAnsi="Arial" w:cs="Arial"/>
          <w:sz w:val="32"/>
        </w:rPr>
      </w:pPr>
      <w:r>
        <w:rPr>
          <w:rFonts w:ascii="Arial" w:eastAsia="Arial" w:hAnsi="Arial" w:cs="Arial"/>
          <w:sz w:val="32"/>
        </w:rPr>
        <w:lastRenderedPageBreak/>
        <w:t>2.3.</w:t>
      </w:r>
      <w:r>
        <w:rPr>
          <w:rFonts w:ascii="Arial" w:eastAsia="Arial" w:hAnsi="Arial" w:cs="Arial"/>
          <w:sz w:val="32"/>
        </w:rPr>
        <w:tab/>
        <w:t>INACTIVE state aspects</w:t>
      </w:r>
    </w:p>
    <w:p w14:paraId="290177F0" w14:textId="77777777" w:rsidR="00BE2ABF" w:rsidRDefault="00FB62E2">
      <w:pPr>
        <w:jc w:val="both"/>
        <w:rPr>
          <w:rFonts w:ascii="Arial" w:eastAsia="Arial" w:hAnsi="Arial" w:cs="Arial"/>
          <w:color w:val="000000"/>
          <w:sz w:val="21"/>
        </w:rPr>
      </w:pPr>
      <w:r>
        <w:rPr>
          <w:rFonts w:ascii="Arial" w:eastAsia="Arial" w:hAnsi="Arial" w:cs="Arial"/>
          <w:color w:val="000000"/>
          <w:sz w:val="21"/>
        </w:rPr>
        <w:t xml:space="preserve">As noted in section 2.0, the focus will be on INACTIVE state. So, in this section we discuss the specific details of INACTIVE state for small data transmission. </w:t>
      </w:r>
    </w:p>
    <w:p w14:paraId="386301FD" w14:textId="77777777" w:rsidR="00BE2ABF" w:rsidRDefault="00FB62E2">
      <w:pPr>
        <w:jc w:val="both"/>
        <w:rPr>
          <w:rFonts w:ascii="Arial" w:eastAsia="Arial" w:hAnsi="Arial" w:cs="Arial"/>
          <w:color w:val="000000"/>
          <w:sz w:val="21"/>
        </w:rPr>
      </w:pPr>
      <w:r>
        <w:rPr>
          <w:rFonts w:ascii="Arial" w:eastAsia="Arial" w:hAnsi="Arial" w:cs="Arial"/>
          <w:color w:val="000000"/>
          <w:sz w:val="21"/>
        </w:rPr>
        <w:t xml:space="preserve">Multiple companies have said that solutions for small data transmission should consider options with and without anchor relocation. In this section, we encourage companies to provide more details on these aspects. Specifically, provide details of how these solutions work and details on impacts to other groups. </w:t>
      </w:r>
    </w:p>
    <w:tbl>
      <w:tblPr>
        <w:tblW w:w="0" w:type="auto"/>
        <w:tblInd w:w="108" w:type="dxa"/>
        <w:tblCellMar>
          <w:left w:w="10" w:type="dxa"/>
          <w:right w:w="10" w:type="dxa"/>
        </w:tblCellMar>
        <w:tblLook w:val="04A0" w:firstRow="1" w:lastRow="0" w:firstColumn="1" w:lastColumn="0" w:noHBand="0" w:noVBand="1"/>
      </w:tblPr>
      <w:tblGrid>
        <w:gridCol w:w="1863"/>
        <w:gridCol w:w="7108"/>
        <w:gridCol w:w="3871"/>
      </w:tblGrid>
      <w:tr w:rsidR="00BE2ABF" w14:paraId="373735F8" w14:textId="77777777" w:rsidTr="000D72A3">
        <w:trPr>
          <w:trHeight w:val="1"/>
        </w:trPr>
        <w:tc>
          <w:tcPr>
            <w:tcW w:w="12842" w:type="dxa"/>
            <w:gridSpan w:val="3"/>
            <w:tcBorders>
              <w:top w:val="single" w:sz="4" w:space="0" w:color="000000"/>
              <w:left w:val="single" w:sz="4" w:space="0" w:color="000000"/>
              <w:bottom w:val="single" w:sz="4" w:space="0" w:color="000000"/>
              <w:right w:val="single" w:sz="4" w:space="0" w:color="000000"/>
            </w:tcBorders>
            <w:shd w:val="clear" w:color="auto" w:fill="87D7FF"/>
            <w:tcMar>
              <w:left w:w="108" w:type="dxa"/>
              <w:right w:w="108" w:type="dxa"/>
            </w:tcMar>
          </w:tcPr>
          <w:p w14:paraId="49500B8B" w14:textId="77777777" w:rsidR="00BE2ABF" w:rsidRDefault="00FB62E2">
            <w:pPr>
              <w:rPr>
                <w:rFonts w:ascii="Arial" w:eastAsia="Arial" w:hAnsi="Arial" w:cs="Arial"/>
                <w:b/>
                <w:color w:val="000000"/>
                <w:sz w:val="21"/>
              </w:rPr>
            </w:pPr>
            <w:r>
              <w:rPr>
                <w:rFonts w:ascii="Arial" w:eastAsia="Arial" w:hAnsi="Arial" w:cs="Arial"/>
                <w:b/>
                <w:color w:val="000000"/>
                <w:sz w:val="21"/>
              </w:rPr>
              <w:t xml:space="preserve">Question 2.3: </w:t>
            </w:r>
          </w:p>
          <w:p w14:paraId="1ED7BC06" w14:textId="77777777" w:rsidR="00BE2ABF" w:rsidRDefault="00FB62E2">
            <w:pPr>
              <w:rPr>
                <w:rFonts w:ascii="Arial" w:eastAsia="Arial" w:hAnsi="Arial" w:cs="Arial"/>
                <w:b/>
                <w:color w:val="000000"/>
                <w:sz w:val="21"/>
              </w:rPr>
            </w:pPr>
            <w:r>
              <w:rPr>
                <w:rFonts w:ascii="Arial" w:eastAsia="Arial" w:hAnsi="Arial" w:cs="Arial"/>
                <w:b/>
                <w:color w:val="000000"/>
                <w:sz w:val="21"/>
              </w:rPr>
              <w:t xml:space="preserve">Please provide details of the solution with and without anchor relocation for INACITVE data transmission for UL (and also DL assuming DL optimisation is supported per above) </w:t>
            </w:r>
          </w:p>
          <w:p w14:paraId="5554F491" w14:textId="77777777" w:rsidR="00BE2ABF" w:rsidRDefault="00FB62E2">
            <w:r>
              <w:rPr>
                <w:rFonts w:ascii="Arial" w:eastAsia="Arial" w:hAnsi="Arial" w:cs="Arial"/>
                <w:b/>
                <w:color w:val="000000"/>
                <w:sz w:val="21"/>
              </w:rPr>
              <w:t>Please provide any details of the solutions so that we can identify specific objectives and impacts to other groups (e.g. RAN3)</w:t>
            </w:r>
          </w:p>
        </w:tc>
      </w:tr>
      <w:tr w:rsidR="00BE2ABF" w14:paraId="3D49F3EB" w14:textId="77777777" w:rsidTr="008A76E9">
        <w:trPr>
          <w:trHeight w:val="1"/>
        </w:trPr>
        <w:tc>
          <w:tcPr>
            <w:tcW w:w="1863" w:type="dxa"/>
            <w:tcBorders>
              <w:top w:val="single" w:sz="4" w:space="0" w:color="000000"/>
              <w:left w:val="single" w:sz="4" w:space="0" w:color="000000"/>
              <w:bottom w:val="single" w:sz="4" w:space="0" w:color="000000"/>
              <w:right w:val="single" w:sz="4" w:space="0" w:color="000000"/>
            </w:tcBorders>
            <w:shd w:val="clear" w:color="auto" w:fill="87D7FF"/>
            <w:tcMar>
              <w:left w:w="108" w:type="dxa"/>
              <w:right w:w="108" w:type="dxa"/>
            </w:tcMar>
          </w:tcPr>
          <w:p w14:paraId="5C1E3605" w14:textId="77777777" w:rsidR="00BE2ABF" w:rsidRDefault="00FB62E2">
            <w:pPr>
              <w:jc w:val="center"/>
            </w:pPr>
            <w:r>
              <w:rPr>
                <w:rFonts w:ascii="Arial" w:eastAsia="Arial" w:hAnsi="Arial" w:cs="Arial"/>
                <w:color w:val="000000"/>
                <w:sz w:val="21"/>
              </w:rPr>
              <w:t>Company</w:t>
            </w:r>
          </w:p>
        </w:tc>
        <w:tc>
          <w:tcPr>
            <w:tcW w:w="7108" w:type="dxa"/>
            <w:tcBorders>
              <w:top w:val="single" w:sz="4" w:space="0" w:color="000000"/>
              <w:left w:val="single" w:sz="4" w:space="0" w:color="000000"/>
              <w:bottom w:val="single" w:sz="4" w:space="0" w:color="000000"/>
              <w:right w:val="single" w:sz="4" w:space="0" w:color="000000"/>
            </w:tcBorders>
            <w:shd w:val="clear" w:color="auto" w:fill="87D7FF"/>
            <w:tcMar>
              <w:left w:w="108" w:type="dxa"/>
              <w:right w:w="108" w:type="dxa"/>
            </w:tcMar>
          </w:tcPr>
          <w:p w14:paraId="0E0B503C" w14:textId="77777777" w:rsidR="00BE2ABF" w:rsidRDefault="00FB62E2">
            <w:pPr>
              <w:jc w:val="center"/>
            </w:pPr>
            <w:r>
              <w:rPr>
                <w:rFonts w:ascii="Arial" w:eastAsia="Arial" w:hAnsi="Arial" w:cs="Arial"/>
                <w:color w:val="000000"/>
                <w:sz w:val="21"/>
              </w:rPr>
              <w:t>Company Comments</w:t>
            </w:r>
          </w:p>
        </w:tc>
        <w:tc>
          <w:tcPr>
            <w:tcW w:w="3871" w:type="dxa"/>
            <w:tcBorders>
              <w:top w:val="single" w:sz="4" w:space="0" w:color="000000"/>
              <w:left w:val="single" w:sz="4" w:space="0" w:color="000000"/>
              <w:bottom w:val="single" w:sz="4" w:space="0" w:color="000000"/>
              <w:right w:val="single" w:sz="4" w:space="0" w:color="000000"/>
            </w:tcBorders>
            <w:shd w:val="clear" w:color="auto" w:fill="87D7FF"/>
            <w:tcMar>
              <w:left w:w="108" w:type="dxa"/>
              <w:right w:w="108" w:type="dxa"/>
            </w:tcMar>
          </w:tcPr>
          <w:p w14:paraId="6311CF48" w14:textId="77777777" w:rsidR="00BE2ABF" w:rsidRPr="00B626BA" w:rsidRDefault="00FB62E2">
            <w:pPr>
              <w:jc w:val="center"/>
              <w:rPr>
                <w:b/>
                <w:bCs/>
                <w:i/>
                <w:iCs/>
              </w:rPr>
            </w:pPr>
            <w:r w:rsidRPr="00B626BA">
              <w:rPr>
                <w:rFonts w:ascii="Arial" w:eastAsia="Arial" w:hAnsi="Arial" w:cs="Arial"/>
                <w:b/>
                <w:bCs/>
                <w:i/>
                <w:iCs/>
                <w:color w:val="FF0000"/>
                <w:sz w:val="21"/>
              </w:rPr>
              <w:t>Moderator summary</w:t>
            </w:r>
          </w:p>
        </w:tc>
      </w:tr>
      <w:tr w:rsidR="00BE2ABF" w14:paraId="227CF2C5" w14:textId="77777777" w:rsidTr="008A76E9">
        <w:trPr>
          <w:trHeight w:val="1"/>
        </w:trPr>
        <w:tc>
          <w:tcPr>
            <w:tcW w:w="18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91F5463" w14:textId="77777777" w:rsidR="00BE2ABF" w:rsidRDefault="00FB62E2">
            <w:pPr>
              <w:jc w:val="both"/>
            </w:pPr>
            <w:r>
              <w:rPr>
                <w:rFonts w:ascii="Arial" w:eastAsia="Arial" w:hAnsi="Arial" w:cs="Arial"/>
                <w:color w:val="000000"/>
                <w:sz w:val="21"/>
              </w:rPr>
              <w:t>ZTE</w:t>
            </w:r>
          </w:p>
        </w:tc>
        <w:tc>
          <w:tcPr>
            <w:tcW w:w="71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1F547E3" w14:textId="77777777" w:rsidR="00BE2ABF" w:rsidRDefault="00FB62E2">
            <w:pPr>
              <w:jc w:val="both"/>
              <w:rPr>
                <w:rFonts w:ascii="Arial" w:eastAsia="Arial" w:hAnsi="Arial" w:cs="Arial"/>
                <w:color w:val="000000"/>
                <w:sz w:val="21"/>
              </w:rPr>
            </w:pPr>
            <w:r>
              <w:rPr>
                <w:rFonts w:ascii="Arial" w:eastAsia="Arial" w:hAnsi="Arial" w:cs="Arial"/>
                <w:color w:val="000000"/>
                <w:sz w:val="21"/>
              </w:rPr>
              <w:t xml:space="preserve">In Rel-15, RAN Area Update procedure is supported with and without anchor relocation. Whether the anchor node is relocated or not depends on the network decision. We think we can extend this mechanism to support data transmission with and without anchor relocation. Again, whether anchor is relocated or not upon small data transmission should be up to network decision. Both solutions can be considered in RAN2/RAN3. </w:t>
            </w:r>
          </w:p>
          <w:p w14:paraId="59D394D9" w14:textId="77777777" w:rsidR="00BE2ABF" w:rsidRDefault="00FB62E2">
            <w:pPr>
              <w:jc w:val="both"/>
              <w:rPr>
                <w:rFonts w:ascii="Arial" w:eastAsia="Arial" w:hAnsi="Arial" w:cs="Arial"/>
                <w:color w:val="000000"/>
                <w:sz w:val="21"/>
              </w:rPr>
            </w:pPr>
            <w:r>
              <w:rPr>
                <w:rFonts w:ascii="Arial" w:eastAsia="Arial" w:hAnsi="Arial" w:cs="Arial"/>
                <w:color w:val="000000"/>
                <w:sz w:val="21"/>
              </w:rPr>
              <w:t xml:space="preserve">The impact to RAN3 will be there to support new UP data transmission especially in the case where anchor is not relocated. </w:t>
            </w:r>
          </w:p>
          <w:p w14:paraId="25022A51" w14:textId="77777777" w:rsidR="00BE2ABF" w:rsidRDefault="00FB62E2">
            <w:pPr>
              <w:jc w:val="both"/>
            </w:pPr>
            <w:r>
              <w:rPr>
                <w:rFonts w:ascii="Arial" w:eastAsia="Arial" w:hAnsi="Arial" w:cs="Arial"/>
                <w:color w:val="000000"/>
                <w:sz w:val="21"/>
              </w:rPr>
              <w:t xml:space="preserve">The security framework developed in Rel-15 for INACTIVE state can be considered and details can further be discussed in RAN2. </w:t>
            </w:r>
          </w:p>
        </w:tc>
        <w:tc>
          <w:tcPr>
            <w:tcW w:w="38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F1E24F7" w14:textId="1577344E" w:rsidR="00BE2ABF" w:rsidRPr="00B626BA" w:rsidRDefault="00382713" w:rsidP="00382713">
            <w:pPr>
              <w:pStyle w:val="a6"/>
              <w:numPr>
                <w:ilvl w:val="0"/>
                <w:numId w:val="20"/>
              </w:numPr>
              <w:ind w:firstLineChars="0"/>
              <w:rPr>
                <w:rFonts w:ascii="Calibri" w:eastAsia="Calibri" w:hAnsi="Calibri" w:cs="Calibri"/>
                <w:i/>
                <w:iCs/>
                <w:color w:val="FF0000"/>
              </w:rPr>
            </w:pPr>
            <w:r w:rsidRPr="00B626BA">
              <w:rPr>
                <w:rFonts w:ascii="Calibri" w:eastAsia="Calibri" w:hAnsi="Calibri" w:cs="Calibri"/>
                <w:i/>
                <w:iCs/>
                <w:color w:val="FF0000"/>
              </w:rPr>
              <w:t>Data transmission with and without anchor relocation to be supported</w:t>
            </w:r>
          </w:p>
        </w:tc>
      </w:tr>
      <w:tr w:rsidR="00382713" w14:paraId="560EFFAC" w14:textId="77777777" w:rsidTr="008A76E9">
        <w:trPr>
          <w:trHeight w:val="1"/>
        </w:trPr>
        <w:tc>
          <w:tcPr>
            <w:tcW w:w="18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E7A3DA5" w14:textId="77777777" w:rsidR="00382713" w:rsidRDefault="00382713" w:rsidP="00382713">
            <w:pPr>
              <w:jc w:val="both"/>
            </w:pPr>
            <w:r>
              <w:rPr>
                <w:rFonts w:ascii="Arial" w:eastAsia="Arial" w:hAnsi="Arial" w:cs="Arial"/>
                <w:color w:val="000000"/>
                <w:sz w:val="21"/>
              </w:rPr>
              <w:t>OPPO</w:t>
            </w:r>
          </w:p>
        </w:tc>
        <w:tc>
          <w:tcPr>
            <w:tcW w:w="71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29BA0C2" w14:textId="77777777" w:rsidR="00382713" w:rsidRDefault="00382713" w:rsidP="00382713">
            <w:pPr>
              <w:jc w:val="both"/>
              <w:rPr>
                <w:rFonts w:ascii="Arial" w:eastAsia="Arial" w:hAnsi="Arial" w:cs="Arial"/>
                <w:color w:val="000000"/>
                <w:sz w:val="21"/>
              </w:rPr>
            </w:pPr>
            <w:r>
              <w:rPr>
                <w:rFonts w:ascii="Arial" w:eastAsia="Arial" w:hAnsi="Arial" w:cs="Arial"/>
                <w:color w:val="000000"/>
                <w:sz w:val="21"/>
              </w:rPr>
              <w:t>It would be good to consider small data transmission with and without anchor reolocation. For the case when anchor gNB reolocation, it can further study whether the gNB forward the small data or the gNB can fetch the context like the behaviour for RAU procedure with anchor reolocation.</w:t>
            </w:r>
          </w:p>
          <w:p w14:paraId="477306B2" w14:textId="77777777" w:rsidR="00382713" w:rsidRDefault="00382713" w:rsidP="00382713">
            <w:pPr>
              <w:jc w:val="both"/>
            </w:pPr>
            <w:r>
              <w:rPr>
                <w:rFonts w:ascii="Arial" w:eastAsia="Arial" w:hAnsi="Arial" w:cs="Arial"/>
                <w:color w:val="000000"/>
                <w:sz w:val="21"/>
              </w:rPr>
              <w:t>We agree the details can be discussed further in WI stage.</w:t>
            </w:r>
          </w:p>
        </w:tc>
        <w:tc>
          <w:tcPr>
            <w:tcW w:w="38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2D4BACD" w14:textId="77A635DA" w:rsidR="00382713" w:rsidRPr="00B626BA" w:rsidRDefault="00382713" w:rsidP="00382713">
            <w:pPr>
              <w:pStyle w:val="a6"/>
              <w:numPr>
                <w:ilvl w:val="0"/>
                <w:numId w:val="20"/>
              </w:numPr>
              <w:ind w:firstLineChars="0"/>
              <w:rPr>
                <w:rFonts w:ascii="Calibri" w:eastAsia="Calibri" w:hAnsi="Calibri" w:cs="Calibri"/>
                <w:i/>
                <w:iCs/>
                <w:color w:val="FF0000"/>
              </w:rPr>
            </w:pPr>
            <w:r w:rsidRPr="00B626BA">
              <w:rPr>
                <w:rFonts w:ascii="Calibri" w:eastAsia="Calibri" w:hAnsi="Calibri" w:cs="Calibri"/>
                <w:i/>
                <w:iCs/>
                <w:color w:val="FF0000"/>
              </w:rPr>
              <w:t>Data transmission with and without anchor relocation to be supported</w:t>
            </w:r>
          </w:p>
        </w:tc>
      </w:tr>
      <w:tr w:rsidR="00382713" w14:paraId="0311C093" w14:textId="77777777" w:rsidTr="008A76E9">
        <w:tc>
          <w:tcPr>
            <w:tcW w:w="18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87341FA" w14:textId="77777777" w:rsidR="00382713" w:rsidRDefault="00382713" w:rsidP="00382713">
            <w:pPr>
              <w:jc w:val="both"/>
            </w:pPr>
            <w:r>
              <w:rPr>
                <w:rFonts w:ascii="Arial" w:eastAsia="Arial" w:hAnsi="Arial" w:cs="Arial"/>
                <w:color w:val="000000"/>
                <w:sz w:val="21"/>
              </w:rPr>
              <w:lastRenderedPageBreak/>
              <w:t>LG</w:t>
            </w:r>
          </w:p>
        </w:tc>
        <w:tc>
          <w:tcPr>
            <w:tcW w:w="71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8B6DB28" w14:textId="77777777" w:rsidR="00382713" w:rsidRDefault="00382713" w:rsidP="00382713">
            <w:pPr>
              <w:jc w:val="both"/>
            </w:pPr>
            <w:r>
              <w:rPr>
                <w:rFonts w:ascii="Arial" w:eastAsia="Arial" w:hAnsi="Arial" w:cs="Arial"/>
                <w:color w:val="000000"/>
                <w:sz w:val="21"/>
              </w:rPr>
              <w:t>To limit the scope of the WI, we prefer to focus on “without anchor relocation” case.</w:t>
            </w:r>
          </w:p>
        </w:tc>
        <w:tc>
          <w:tcPr>
            <w:tcW w:w="38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A023E03" w14:textId="6F5CC849" w:rsidR="00382713" w:rsidRPr="00B626BA" w:rsidRDefault="00382713" w:rsidP="00382713">
            <w:pPr>
              <w:pStyle w:val="a6"/>
              <w:numPr>
                <w:ilvl w:val="0"/>
                <w:numId w:val="20"/>
              </w:numPr>
              <w:ind w:firstLineChars="0"/>
              <w:rPr>
                <w:rFonts w:ascii="Calibri" w:eastAsia="Calibri" w:hAnsi="Calibri" w:cs="Calibri"/>
                <w:i/>
                <w:iCs/>
                <w:color w:val="FF0000"/>
              </w:rPr>
            </w:pPr>
            <w:r w:rsidRPr="00B626BA">
              <w:rPr>
                <w:rFonts w:ascii="Calibri" w:eastAsia="Calibri" w:hAnsi="Calibri" w:cs="Calibri"/>
                <w:i/>
                <w:iCs/>
                <w:color w:val="FF0000"/>
              </w:rPr>
              <w:t>Prioritise no-anchor-relocation case</w:t>
            </w:r>
          </w:p>
        </w:tc>
      </w:tr>
      <w:tr w:rsidR="00382713" w14:paraId="1E039FE6" w14:textId="77777777" w:rsidTr="008A76E9">
        <w:tc>
          <w:tcPr>
            <w:tcW w:w="18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B1585D1" w14:textId="77777777" w:rsidR="00382713" w:rsidRDefault="00382713" w:rsidP="00382713">
            <w:pPr>
              <w:jc w:val="both"/>
              <w:rPr>
                <w:rFonts w:ascii="Arial" w:eastAsia="Arial" w:hAnsi="Arial" w:cs="Arial"/>
                <w:color w:val="000000"/>
                <w:sz w:val="21"/>
              </w:rPr>
            </w:pPr>
            <w:r>
              <w:rPr>
                <w:rFonts w:ascii="Arial" w:eastAsia="Arial" w:hAnsi="Arial" w:cs="Arial"/>
                <w:color w:val="000000"/>
                <w:sz w:val="21"/>
              </w:rPr>
              <w:t>InterDigital</w:t>
            </w:r>
          </w:p>
        </w:tc>
        <w:tc>
          <w:tcPr>
            <w:tcW w:w="71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3BB8887" w14:textId="77777777" w:rsidR="00382713" w:rsidRDefault="00382713" w:rsidP="00382713">
            <w:pPr>
              <w:jc w:val="both"/>
              <w:rPr>
                <w:rFonts w:ascii="Arial" w:eastAsia="Arial" w:hAnsi="Arial" w:cs="Arial"/>
                <w:color w:val="000000"/>
                <w:sz w:val="21"/>
              </w:rPr>
            </w:pPr>
            <w:r>
              <w:rPr>
                <w:rFonts w:ascii="Arial" w:eastAsia="Arial" w:hAnsi="Arial" w:cs="Arial"/>
                <w:color w:val="000000"/>
                <w:sz w:val="21"/>
              </w:rPr>
              <w:t>Agree with LG.</w:t>
            </w:r>
          </w:p>
        </w:tc>
        <w:tc>
          <w:tcPr>
            <w:tcW w:w="38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C719F93" w14:textId="262737F6" w:rsidR="00382713" w:rsidRPr="00B626BA" w:rsidRDefault="00382713" w:rsidP="00382713">
            <w:pPr>
              <w:pStyle w:val="a6"/>
              <w:numPr>
                <w:ilvl w:val="0"/>
                <w:numId w:val="20"/>
              </w:numPr>
              <w:ind w:firstLineChars="0"/>
              <w:rPr>
                <w:rFonts w:ascii="Calibri" w:eastAsia="Calibri" w:hAnsi="Calibri" w:cs="Calibri"/>
                <w:i/>
                <w:iCs/>
                <w:color w:val="FF0000"/>
              </w:rPr>
            </w:pPr>
            <w:r w:rsidRPr="00B626BA">
              <w:rPr>
                <w:rFonts w:ascii="Calibri" w:eastAsia="Calibri" w:hAnsi="Calibri" w:cs="Calibri"/>
                <w:i/>
                <w:iCs/>
                <w:color w:val="FF0000"/>
              </w:rPr>
              <w:t>Prioritise no-anchor-relocation case</w:t>
            </w:r>
          </w:p>
        </w:tc>
      </w:tr>
      <w:tr w:rsidR="00382713" w14:paraId="0EB18BEB" w14:textId="77777777" w:rsidTr="008A76E9">
        <w:tc>
          <w:tcPr>
            <w:tcW w:w="18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C19F7B3" w14:textId="77777777" w:rsidR="00382713" w:rsidRPr="00D33D7B" w:rsidRDefault="00382713" w:rsidP="00382713">
            <w:pPr>
              <w:jc w:val="both"/>
              <w:rPr>
                <w:rFonts w:ascii="Arial" w:hAnsi="Arial" w:cs="Arial"/>
                <w:color w:val="000000"/>
                <w:sz w:val="21"/>
                <w:lang w:eastAsia="zh-CN"/>
              </w:rPr>
            </w:pPr>
            <w:r>
              <w:rPr>
                <w:rFonts w:ascii="Arial" w:hAnsi="Arial" w:cs="Arial" w:hint="eastAsia"/>
                <w:color w:val="000000"/>
                <w:sz w:val="21"/>
                <w:lang w:eastAsia="zh-CN"/>
              </w:rPr>
              <w:t>C</w:t>
            </w:r>
            <w:r>
              <w:rPr>
                <w:rFonts w:ascii="Arial" w:hAnsi="Arial" w:cs="Arial"/>
                <w:color w:val="000000"/>
                <w:sz w:val="21"/>
                <w:lang w:eastAsia="zh-CN"/>
              </w:rPr>
              <w:t>MCC</w:t>
            </w:r>
          </w:p>
        </w:tc>
        <w:tc>
          <w:tcPr>
            <w:tcW w:w="71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B4049E5" w14:textId="77777777" w:rsidR="00382713" w:rsidRPr="00D33D7B" w:rsidRDefault="00382713" w:rsidP="00382713">
            <w:pPr>
              <w:jc w:val="both"/>
              <w:rPr>
                <w:rFonts w:ascii="Arial" w:hAnsi="Arial" w:cs="Arial"/>
                <w:color w:val="000000"/>
                <w:sz w:val="21"/>
                <w:lang w:eastAsia="zh-CN"/>
              </w:rPr>
            </w:pPr>
            <w:r>
              <w:rPr>
                <w:rFonts w:ascii="Arial" w:hAnsi="Arial" w:cs="Arial"/>
                <w:color w:val="000000"/>
                <w:sz w:val="21"/>
                <w:lang w:eastAsia="zh-CN"/>
              </w:rPr>
              <w:t>We support to consider both with and without anchor relocation. The decision of relocation is made by network side.</w:t>
            </w:r>
          </w:p>
        </w:tc>
        <w:tc>
          <w:tcPr>
            <w:tcW w:w="38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C5FB50D" w14:textId="7A9B536D" w:rsidR="00382713" w:rsidRPr="00B626BA" w:rsidRDefault="00382713" w:rsidP="00382713">
            <w:pPr>
              <w:pStyle w:val="a6"/>
              <w:numPr>
                <w:ilvl w:val="0"/>
                <w:numId w:val="20"/>
              </w:numPr>
              <w:ind w:firstLineChars="0"/>
              <w:rPr>
                <w:rFonts w:ascii="Calibri" w:eastAsia="Calibri" w:hAnsi="Calibri" w:cs="Calibri"/>
                <w:i/>
                <w:iCs/>
                <w:color w:val="FF0000"/>
              </w:rPr>
            </w:pPr>
            <w:r w:rsidRPr="00B626BA">
              <w:rPr>
                <w:rFonts w:ascii="Calibri" w:eastAsia="Calibri" w:hAnsi="Calibri" w:cs="Calibri"/>
                <w:i/>
                <w:iCs/>
                <w:color w:val="FF0000"/>
              </w:rPr>
              <w:t>Data transmission with and without anchor relocation to be supported</w:t>
            </w:r>
          </w:p>
        </w:tc>
      </w:tr>
      <w:tr w:rsidR="00382713" w14:paraId="776B4F24" w14:textId="77777777" w:rsidTr="008A76E9">
        <w:tc>
          <w:tcPr>
            <w:tcW w:w="18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C5161D4" w14:textId="77777777" w:rsidR="00382713" w:rsidRDefault="00382713" w:rsidP="00382713">
            <w:pPr>
              <w:jc w:val="both"/>
              <w:rPr>
                <w:rFonts w:ascii="Arial" w:hAnsi="Arial" w:cs="Arial"/>
                <w:color w:val="000000"/>
                <w:sz w:val="21"/>
                <w:lang w:eastAsia="zh-CN"/>
              </w:rPr>
            </w:pPr>
            <w:r>
              <w:rPr>
                <w:rFonts w:ascii="Arial" w:hAnsi="Arial" w:cs="Arial" w:hint="eastAsia"/>
                <w:color w:val="000000"/>
                <w:sz w:val="21"/>
                <w:lang w:eastAsia="zh-CN"/>
              </w:rPr>
              <w:t>Huawei</w:t>
            </w:r>
          </w:p>
        </w:tc>
        <w:tc>
          <w:tcPr>
            <w:tcW w:w="71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922E957" w14:textId="77777777" w:rsidR="00382713" w:rsidRDefault="00382713" w:rsidP="00382713">
            <w:pPr>
              <w:jc w:val="both"/>
              <w:rPr>
                <w:rFonts w:ascii="Arial" w:hAnsi="Arial" w:cs="Arial"/>
                <w:color w:val="000000"/>
                <w:sz w:val="21"/>
                <w:lang w:eastAsia="zh-CN"/>
              </w:rPr>
            </w:pPr>
            <w:r w:rsidRPr="005E186D">
              <w:rPr>
                <w:rFonts w:ascii="Arial" w:hAnsi="Arial" w:cs="Arial"/>
                <w:color w:val="000000"/>
                <w:sz w:val="21"/>
                <w:lang w:eastAsia="zh-CN"/>
              </w:rPr>
              <w:t>Small data transmission with and without anchor relocation should both be supported. We agree with OPPO that the details can be decided later by the WGs.</w:t>
            </w:r>
          </w:p>
        </w:tc>
        <w:tc>
          <w:tcPr>
            <w:tcW w:w="38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B5E9AF3" w14:textId="4B98A7D2" w:rsidR="00382713" w:rsidRPr="00B626BA" w:rsidRDefault="00382713" w:rsidP="00382713">
            <w:pPr>
              <w:pStyle w:val="a6"/>
              <w:numPr>
                <w:ilvl w:val="0"/>
                <w:numId w:val="20"/>
              </w:numPr>
              <w:ind w:firstLineChars="0"/>
              <w:rPr>
                <w:rFonts w:ascii="Calibri" w:eastAsia="Calibri" w:hAnsi="Calibri" w:cs="Calibri"/>
                <w:i/>
                <w:iCs/>
                <w:color w:val="FF0000"/>
              </w:rPr>
            </w:pPr>
            <w:r w:rsidRPr="00B626BA">
              <w:rPr>
                <w:rFonts w:ascii="Calibri" w:eastAsia="Calibri" w:hAnsi="Calibri" w:cs="Calibri"/>
                <w:i/>
                <w:iCs/>
                <w:color w:val="FF0000"/>
              </w:rPr>
              <w:t>Data transmission with and without anchor relocation to be supported</w:t>
            </w:r>
          </w:p>
        </w:tc>
      </w:tr>
      <w:tr w:rsidR="00382713" w14:paraId="7BD02665" w14:textId="77777777" w:rsidTr="008A76E9">
        <w:tc>
          <w:tcPr>
            <w:tcW w:w="18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AC80373" w14:textId="77777777" w:rsidR="00382713" w:rsidRPr="00E160BF" w:rsidRDefault="00382713" w:rsidP="00382713">
            <w:pPr>
              <w:jc w:val="both"/>
              <w:rPr>
                <w:rFonts w:ascii="Arial" w:eastAsia="宋体" w:hAnsi="Arial" w:cs="Arial"/>
                <w:color w:val="000000"/>
                <w:sz w:val="21"/>
                <w:lang w:eastAsia="zh-CN"/>
              </w:rPr>
            </w:pPr>
            <w:r>
              <w:rPr>
                <w:rFonts w:ascii="Arial" w:eastAsia="宋体" w:hAnsi="Arial" w:cs="Arial" w:hint="eastAsia"/>
                <w:color w:val="000000"/>
                <w:sz w:val="21"/>
                <w:lang w:eastAsia="zh-CN"/>
              </w:rPr>
              <w:t>China Telecom</w:t>
            </w:r>
          </w:p>
        </w:tc>
        <w:tc>
          <w:tcPr>
            <w:tcW w:w="71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63937DC" w14:textId="77777777" w:rsidR="00382713" w:rsidRPr="005E186D" w:rsidRDefault="00382713" w:rsidP="00382713">
            <w:pPr>
              <w:jc w:val="both"/>
              <w:rPr>
                <w:rFonts w:ascii="Arial" w:hAnsi="Arial" w:cs="Arial"/>
                <w:color w:val="000000"/>
                <w:sz w:val="21"/>
                <w:lang w:eastAsia="zh-CN"/>
              </w:rPr>
            </w:pPr>
            <w:r>
              <w:rPr>
                <w:rFonts w:ascii="Arial" w:eastAsia="宋体" w:hAnsi="Arial" w:cs="Arial" w:hint="eastAsia"/>
                <w:color w:val="000000"/>
                <w:sz w:val="21"/>
                <w:lang w:eastAsia="zh-CN"/>
              </w:rPr>
              <w:t>Solution with and without anchor relocation is ok for us. The network should be responsible for the selection of solutions.</w:t>
            </w:r>
          </w:p>
        </w:tc>
        <w:tc>
          <w:tcPr>
            <w:tcW w:w="38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C20A7BF" w14:textId="55686F7A" w:rsidR="00382713" w:rsidRPr="00B626BA" w:rsidRDefault="00382713" w:rsidP="00382713">
            <w:pPr>
              <w:pStyle w:val="a6"/>
              <w:numPr>
                <w:ilvl w:val="0"/>
                <w:numId w:val="20"/>
              </w:numPr>
              <w:ind w:firstLineChars="0"/>
              <w:rPr>
                <w:rFonts w:ascii="Calibri" w:eastAsia="Calibri" w:hAnsi="Calibri" w:cs="Calibri"/>
                <w:i/>
                <w:iCs/>
                <w:color w:val="FF0000"/>
              </w:rPr>
            </w:pPr>
            <w:r w:rsidRPr="00B626BA">
              <w:rPr>
                <w:rFonts w:ascii="Calibri" w:eastAsia="Calibri" w:hAnsi="Calibri" w:cs="Calibri"/>
                <w:i/>
                <w:iCs/>
                <w:color w:val="FF0000"/>
              </w:rPr>
              <w:t>Data transmission with and without anchor relocation to be supported</w:t>
            </w:r>
          </w:p>
        </w:tc>
      </w:tr>
      <w:tr w:rsidR="00382713" w14:paraId="3696E783" w14:textId="77777777" w:rsidTr="008A76E9">
        <w:tc>
          <w:tcPr>
            <w:tcW w:w="18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B5DF2FD" w14:textId="77777777" w:rsidR="00382713" w:rsidRDefault="00382713" w:rsidP="00382713">
            <w:pPr>
              <w:jc w:val="both"/>
              <w:rPr>
                <w:rFonts w:ascii="Arial" w:eastAsia="Arial" w:hAnsi="Arial" w:cs="Arial"/>
                <w:color w:val="000000"/>
                <w:sz w:val="21"/>
              </w:rPr>
            </w:pPr>
            <w:r>
              <w:rPr>
                <w:rFonts w:ascii="Arial" w:eastAsia="Arial" w:hAnsi="Arial" w:cs="Arial"/>
                <w:color w:val="000000"/>
                <w:sz w:val="21"/>
                <w:lang w:eastAsia="zh-CN"/>
              </w:rPr>
              <w:t xml:space="preserve">Spreadtrum </w:t>
            </w:r>
          </w:p>
        </w:tc>
        <w:tc>
          <w:tcPr>
            <w:tcW w:w="71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E3FCF51" w14:textId="77777777" w:rsidR="00382713" w:rsidRDefault="00382713" w:rsidP="00382713">
            <w:pPr>
              <w:jc w:val="both"/>
              <w:rPr>
                <w:rFonts w:ascii="Arial" w:eastAsia="Arial" w:hAnsi="Arial" w:cs="Arial"/>
                <w:color w:val="000000"/>
                <w:sz w:val="21"/>
              </w:rPr>
            </w:pPr>
            <w:r>
              <w:rPr>
                <w:rFonts w:ascii="Arial" w:eastAsia="Arial" w:hAnsi="Arial" w:cs="Arial"/>
                <w:color w:val="000000"/>
                <w:sz w:val="21"/>
              </w:rPr>
              <w:t>We prefer to prioritize the solution without anchor relocation for INACITVE data transmission, if the time is permitted, the solution with anchor relocation can be considered, the details can further be discussed in RAN2.</w:t>
            </w:r>
          </w:p>
        </w:tc>
        <w:tc>
          <w:tcPr>
            <w:tcW w:w="38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101368F" w14:textId="1CF5712D" w:rsidR="00382713" w:rsidRPr="00B626BA" w:rsidRDefault="00382713" w:rsidP="00382713">
            <w:pPr>
              <w:pStyle w:val="a6"/>
              <w:numPr>
                <w:ilvl w:val="0"/>
                <w:numId w:val="20"/>
              </w:numPr>
              <w:ind w:firstLineChars="0"/>
              <w:rPr>
                <w:rFonts w:ascii="Calibri" w:eastAsia="Calibri" w:hAnsi="Calibri" w:cs="Calibri"/>
                <w:i/>
                <w:iCs/>
                <w:color w:val="FF0000"/>
              </w:rPr>
            </w:pPr>
            <w:r w:rsidRPr="00B626BA">
              <w:rPr>
                <w:rFonts w:ascii="Calibri" w:eastAsia="Calibri" w:hAnsi="Calibri" w:cs="Calibri"/>
                <w:i/>
                <w:iCs/>
                <w:color w:val="FF0000"/>
              </w:rPr>
              <w:t>Prioritise no-anchor-relocation case</w:t>
            </w:r>
          </w:p>
        </w:tc>
      </w:tr>
      <w:tr w:rsidR="00382713" w14:paraId="0EAD881A" w14:textId="77777777" w:rsidTr="008A76E9">
        <w:tc>
          <w:tcPr>
            <w:tcW w:w="18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63C6514" w14:textId="77777777" w:rsidR="00382713" w:rsidRPr="00B11D7E" w:rsidRDefault="00382713" w:rsidP="00382713">
            <w:pPr>
              <w:jc w:val="both"/>
              <w:rPr>
                <w:rFonts w:ascii="Arial" w:hAnsi="Arial" w:cs="Arial"/>
                <w:color w:val="000000"/>
                <w:sz w:val="21"/>
                <w:lang w:eastAsia="zh-CN"/>
              </w:rPr>
            </w:pPr>
            <w:r>
              <w:rPr>
                <w:rFonts w:ascii="Arial" w:hAnsi="Arial" w:cs="Arial" w:hint="eastAsia"/>
                <w:color w:val="000000"/>
                <w:sz w:val="21"/>
                <w:lang w:eastAsia="zh-CN"/>
              </w:rPr>
              <w:t>X</w:t>
            </w:r>
            <w:r>
              <w:rPr>
                <w:rFonts w:ascii="Arial" w:hAnsi="Arial" w:cs="Arial"/>
                <w:color w:val="000000"/>
                <w:sz w:val="21"/>
                <w:lang w:eastAsia="zh-CN"/>
              </w:rPr>
              <w:t>iaomi</w:t>
            </w:r>
          </w:p>
        </w:tc>
        <w:tc>
          <w:tcPr>
            <w:tcW w:w="71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5FE9DF5" w14:textId="77777777" w:rsidR="00382713" w:rsidRDefault="00382713" w:rsidP="00382713">
            <w:pPr>
              <w:jc w:val="both"/>
              <w:rPr>
                <w:rFonts w:ascii="Arial" w:eastAsia="Arial" w:hAnsi="Arial" w:cs="Arial"/>
                <w:color w:val="000000"/>
                <w:sz w:val="21"/>
              </w:rPr>
            </w:pPr>
            <w:r>
              <w:rPr>
                <w:rFonts w:ascii="Arial" w:eastAsia="Arial" w:hAnsi="Arial" w:cs="Arial"/>
                <w:color w:val="000000"/>
                <w:sz w:val="21"/>
              </w:rPr>
              <w:t>Agree with ZTE</w:t>
            </w:r>
          </w:p>
        </w:tc>
        <w:tc>
          <w:tcPr>
            <w:tcW w:w="38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3FEBD35" w14:textId="692E3A52" w:rsidR="00382713" w:rsidRPr="00B626BA" w:rsidRDefault="00382713" w:rsidP="00382713">
            <w:pPr>
              <w:pStyle w:val="a6"/>
              <w:numPr>
                <w:ilvl w:val="0"/>
                <w:numId w:val="20"/>
              </w:numPr>
              <w:ind w:firstLineChars="0"/>
              <w:rPr>
                <w:rFonts w:ascii="Calibri" w:eastAsia="Calibri" w:hAnsi="Calibri" w:cs="Calibri"/>
                <w:i/>
                <w:iCs/>
                <w:color w:val="FF0000"/>
              </w:rPr>
            </w:pPr>
            <w:r w:rsidRPr="00B626BA">
              <w:rPr>
                <w:rFonts w:ascii="Calibri" w:eastAsia="Calibri" w:hAnsi="Calibri" w:cs="Calibri"/>
                <w:i/>
                <w:iCs/>
                <w:color w:val="FF0000"/>
              </w:rPr>
              <w:t>Data transmission with and without anchor relocation to be supported</w:t>
            </w:r>
          </w:p>
        </w:tc>
      </w:tr>
      <w:tr w:rsidR="00382713" w14:paraId="24FEFE39" w14:textId="77777777" w:rsidTr="008A76E9">
        <w:tc>
          <w:tcPr>
            <w:tcW w:w="18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24B0C03" w14:textId="77777777" w:rsidR="00382713" w:rsidRDefault="00382713" w:rsidP="00382713">
            <w:pPr>
              <w:jc w:val="both"/>
              <w:rPr>
                <w:rFonts w:ascii="Arial" w:hAnsi="Arial" w:cs="Arial"/>
                <w:color w:val="000000"/>
                <w:sz w:val="21"/>
                <w:lang w:eastAsia="zh-CN"/>
              </w:rPr>
            </w:pPr>
            <w:r>
              <w:rPr>
                <w:rFonts w:ascii="Arial" w:hAnsi="Arial" w:cs="Arial"/>
                <w:color w:val="000000"/>
                <w:sz w:val="21"/>
                <w:lang w:eastAsia="zh-CN"/>
              </w:rPr>
              <w:t>Ericsson</w:t>
            </w:r>
          </w:p>
        </w:tc>
        <w:tc>
          <w:tcPr>
            <w:tcW w:w="71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4189C45" w14:textId="77777777" w:rsidR="00382713" w:rsidRDefault="00382713" w:rsidP="00382713">
            <w:pPr>
              <w:jc w:val="both"/>
              <w:rPr>
                <w:rFonts w:ascii="Arial" w:eastAsia="Arial" w:hAnsi="Arial" w:cs="Arial"/>
                <w:color w:val="000000"/>
                <w:sz w:val="21"/>
              </w:rPr>
            </w:pPr>
            <w:r>
              <w:rPr>
                <w:rFonts w:ascii="Arial" w:eastAsia="Arial" w:hAnsi="Arial" w:cs="Arial"/>
                <w:color w:val="000000"/>
                <w:sz w:val="21"/>
              </w:rPr>
              <w:t xml:space="preserve">We think UE context should be fetched from source gNB for any solution involving user-plane data transmission. </w:t>
            </w:r>
          </w:p>
        </w:tc>
        <w:tc>
          <w:tcPr>
            <w:tcW w:w="38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F2FB9FD" w14:textId="6F83F89C" w:rsidR="00382713" w:rsidRPr="00B626BA" w:rsidRDefault="00382713" w:rsidP="00382713">
            <w:pPr>
              <w:pStyle w:val="a6"/>
              <w:numPr>
                <w:ilvl w:val="0"/>
                <w:numId w:val="20"/>
              </w:numPr>
              <w:ind w:firstLineChars="0"/>
              <w:rPr>
                <w:rFonts w:ascii="Calibri" w:eastAsia="Calibri" w:hAnsi="Calibri" w:cs="Calibri"/>
                <w:i/>
                <w:iCs/>
                <w:color w:val="FF0000"/>
              </w:rPr>
            </w:pPr>
            <w:r w:rsidRPr="00B626BA">
              <w:rPr>
                <w:rFonts w:ascii="Calibri" w:eastAsia="Calibri" w:hAnsi="Calibri" w:cs="Calibri"/>
                <w:i/>
                <w:iCs/>
                <w:color w:val="FF0000"/>
              </w:rPr>
              <w:t>Support anchor relocation only (?)</w:t>
            </w:r>
          </w:p>
        </w:tc>
      </w:tr>
      <w:tr w:rsidR="00382713" w14:paraId="53BE52ED" w14:textId="77777777" w:rsidTr="008A76E9">
        <w:tc>
          <w:tcPr>
            <w:tcW w:w="18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56B85FB" w14:textId="77777777" w:rsidR="00382713" w:rsidRDefault="00382713" w:rsidP="00382713">
            <w:pPr>
              <w:jc w:val="both"/>
              <w:rPr>
                <w:rFonts w:ascii="Arial" w:hAnsi="Arial" w:cs="Arial"/>
                <w:color w:val="000000"/>
                <w:sz w:val="21"/>
                <w:lang w:eastAsia="zh-CN"/>
              </w:rPr>
            </w:pPr>
            <w:r>
              <w:rPr>
                <w:rFonts w:ascii="Arial" w:hAnsi="Arial" w:cs="Arial"/>
                <w:color w:val="000000"/>
                <w:sz w:val="21"/>
                <w:lang w:eastAsia="zh-CN"/>
              </w:rPr>
              <w:t>Futurewei</w:t>
            </w:r>
          </w:p>
        </w:tc>
        <w:tc>
          <w:tcPr>
            <w:tcW w:w="71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8FFCDA4" w14:textId="77777777" w:rsidR="00382713" w:rsidRDefault="00382713" w:rsidP="00382713">
            <w:pPr>
              <w:jc w:val="both"/>
              <w:rPr>
                <w:rFonts w:ascii="Arial" w:eastAsia="Arial" w:hAnsi="Arial" w:cs="Arial"/>
                <w:color w:val="000000"/>
                <w:sz w:val="21"/>
              </w:rPr>
            </w:pPr>
            <w:r>
              <w:rPr>
                <w:rFonts w:ascii="Arial" w:eastAsia="Arial" w:hAnsi="Arial" w:cs="Arial"/>
                <w:color w:val="000000"/>
                <w:sz w:val="21"/>
              </w:rPr>
              <w:t>Both data transmission with and without anchor change should be supported, and it is up to network to determine either data forwarding or context fetch should be performed.</w:t>
            </w:r>
          </w:p>
          <w:p w14:paraId="3880F627" w14:textId="77777777" w:rsidR="00382713" w:rsidRDefault="00382713" w:rsidP="00382713">
            <w:pPr>
              <w:jc w:val="both"/>
              <w:rPr>
                <w:rFonts w:ascii="Arial" w:eastAsia="Arial" w:hAnsi="Arial" w:cs="Arial"/>
                <w:color w:val="000000"/>
                <w:sz w:val="21"/>
              </w:rPr>
            </w:pPr>
            <w:r>
              <w:rPr>
                <w:rFonts w:ascii="Arial" w:eastAsia="Arial" w:hAnsi="Arial" w:cs="Arial"/>
                <w:color w:val="000000"/>
                <w:sz w:val="21"/>
              </w:rPr>
              <w:t xml:space="preserve">The details can be left to RAN2 and RAN3 in WI discussions.  </w:t>
            </w:r>
          </w:p>
        </w:tc>
        <w:tc>
          <w:tcPr>
            <w:tcW w:w="38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6700D62" w14:textId="02129802" w:rsidR="00382713" w:rsidRPr="00B626BA" w:rsidRDefault="00382713" w:rsidP="00382713">
            <w:pPr>
              <w:pStyle w:val="a6"/>
              <w:numPr>
                <w:ilvl w:val="0"/>
                <w:numId w:val="20"/>
              </w:numPr>
              <w:ind w:firstLineChars="0"/>
              <w:rPr>
                <w:rFonts w:ascii="Calibri" w:eastAsia="Calibri" w:hAnsi="Calibri" w:cs="Calibri"/>
                <w:i/>
                <w:iCs/>
                <w:color w:val="FF0000"/>
              </w:rPr>
            </w:pPr>
            <w:r w:rsidRPr="00B626BA">
              <w:rPr>
                <w:rFonts w:ascii="Calibri" w:eastAsia="Calibri" w:hAnsi="Calibri" w:cs="Calibri"/>
                <w:i/>
                <w:iCs/>
                <w:color w:val="FF0000"/>
              </w:rPr>
              <w:t>Data transmission with and without anchor relocation to be supported</w:t>
            </w:r>
          </w:p>
        </w:tc>
      </w:tr>
      <w:tr w:rsidR="00395103" w14:paraId="62AC1A96" w14:textId="77777777" w:rsidTr="008A76E9">
        <w:tc>
          <w:tcPr>
            <w:tcW w:w="18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1BF1590" w14:textId="7F84DD68" w:rsidR="00395103" w:rsidRPr="00051BCB" w:rsidRDefault="00395103" w:rsidP="00395103">
            <w:pPr>
              <w:jc w:val="both"/>
              <w:rPr>
                <w:rFonts w:ascii="Arial" w:eastAsia="宋体" w:hAnsi="Arial" w:cs="Arial"/>
                <w:color w:val="000000"/>
                <w:sz w:val="21"/>
                <w:lang w:eastAsia="zh-CN"/>
              </w:rPr>
            </w:pPr>
            <w:r>
              <w:rPr>
                <w:rFonts w:ascii="Arial" w:eastAsia="宋体" w:hAnsi="Arial" w:cs="Arial" w:hint="eastAsia"/>
                <w:color w:val="000000"/>
                <w:sz w:val="21"/>
                <w:lang w:eastAsia="zh-CN"/>
              </w:rPr>
              <w:t>CATT</w:t>
            </w:r>
          </w:p>
        </w:tc>
        <w:tc>
          <w:tcPr>
            <w:tcW w:w="71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AAB0E67" w14:textId="7150CCE1" w:rsidR="00395103" w:rsidRDefault="00395103" w:rsidP="00395103">
            <w:pPr>
              <w:jc w:val="both"/>
              <w:rPr>
                <w:rFonts w:ascii="Arial" w:eastAsia="Arial" w:hAnsi="Arial" w:cs="Arial"/>
                <w:color w:val="000000"/>
                <w:sz w:val="21"/>
              </w:rPr>
            </w:pPr>
            <w:r w:rsidRPr="00390037">
              <w:rPr>
                <w:rFonts w:ascii="Arial" w:eastAsia="Arial" w:hAnsi="Arial" w:cs="Arial"/>
                <w:color w:val="000000"/>
                <w:sz w:val="21"/>
              </w:rPr>
              <w:t>For the use case of background small data transmission, the anchor node may be relocated. Both with and without anchor relocation should be supported. The details can be discussed further in WI stage.</w:t>
            </w:r>
          </w:p>
        </w:tc>
        <w:tc>
          <w:tcPr>
            <w:tcW w:w="38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F545E21" w14:textId="5063A18E" w:rsidR="00395103" w:rsidRPr="00B626BA" w:rsidRDefault="00395103" w:rsidP="00395103">
            <w:pPr>
              <w:pStyle w:val="a6"/>
              <w:numPr>
                <w:ilvl w:val="0"/>
                <w:numId w:val="20"/>
              </w:numPr>
              <w:ind w:firstLineChars="0"/>
              <w:rPr>
                <w:rFonts w:ascii="Calibri" w:eastAsia="Calibri" w:hAnsi="Calibri" w:cs="Calibri"/>
                <w:i/>
                <w:iCs/>
                <w:color w:val="FF0000"/>
              </w:rPr>
            </w:pPr>
            <w:r w:rsidRPr="00B626BA">
              <w:rPr>
                <w:rFonts w:ascii="Calibri" w:eastAsia="Calibri" w:hAnsi="Calibri" w:cs="Calibri"/>
                <w:i/>
                <w:iCs/>
                <w:color w:val="FF0000"/>
              </w:rPr>
              <w:t>Data transmission with and without anchor relocation to be supported</w:t>
            </w:r>
          </w:p>
        </w:tc>
      </w:tr>
      <w:tr w:rsidR="00395103" w14:paraId="389DD94D" w14:textId="77777777" w:rsidTr="008A76E9">
        <w:tc>
          <w:tcPr>
            <w:tcW w:w="18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D9A380A" w14:textId="072F7996" w:rsidR="00395103" w:rsidRDefault="00395103" w:rsidP="00395103">
            <w:pPr>
              <w:jc w:val="both"/>
              <w:rPr>
                <w:rFonts w:ascii="Arial" w:eastAsia="宋体" w:hAnsi="Arial" w:cs="Arial"/>
                <w:color w:val="000000"/>
                <w:sz w:val="21"/>
                <w:lang w:eastAsia="zh-CN"/>
              </w:rPr>
            </w:pPr>
            <w:r>
              <w:rPr>
                <w:rFonts w:ascii="Arial" w:hAnsi="Arial" w:cs="Arial" w:hint="eastAsia"/>
                <w:color w:val="000000"/>
                <w:sz w:val="21"/>
                <w:lang w:eastAsia="zh-CN"/>
              </w:rPr>
              <w:t>Samsung</w:t>
            </w:r>
          </w:p>
        </w:tc>
        <w:tc>
          <w:tcPr>
            <w:tcW w:w="71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064B080" w14:textId="4358146F" w:rsidR="00395103" w:rsidRPr="00390037" w:rsidRDefault="00395103" w:rsidP="00395103">
            <w:pPr>
              <w:jc w:val="both"/>
              <w:rPr>
                <w:rFonts w:ascii="Arial" w:eastAsia="Arial" w:hAnsi="Arial" w:cs="Arial"/>
                <w:color w:val="000000"/>
                <w:sz w:val="21"/>
              </w:rPr>
            </w:pPr>
            <w:r w:rsidRPr="005E186D">
              <w:rPr>
                <w:rFonts w:ascii="Arial" w:hAnsi="Arial" w:cs="Arial"/>
                <w:color w:val="000000"/>
                <w:sz w:val="21"/>
                <w:lang w:eastAsia="zh-CN"/>
              </w:rPr>
              <w:t>Small data transmission with and without anchor relocation should be supported.</w:t>
            </w:r>
          </w:p>
        </w:tc>
        <w:tc>
          <w:tcPr>
            <w:tcW w:w="38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1D3E250" w14:textId="55A0E0EF" w:rsidR="00395103" w:rsidRPr="00B626BA" w:rsidRDefault="00395103" w:rsidP="00395103">
            <w:pPr>
              <w:pStyle w:val="a6"/>
              <w:numPr>
                <w:ilvl w:val="0"/>
                <w:numId w:val="20"/>
              </w:numPr>
              <w:ind w:firstLineChars="0"/>
              <w:rPr>
                <w:rFonts w:ascii="Calibri" w:eastAsia="Calibri" w:hAnsi="Calibri" w:cs="Calibri"/>
                <w:i/>
                <w:iCs/>
                <w:color w:val="FF0000"/>
              </w:rPr>
            </w:pPr>
            <w:r w:rsidRPr="00B626BA">
              <w:rPr>
                <w:rFonts w:ascii="Calibri" w:eastAsia="Calibri" w:hAnsi="Calibri" w:cs="Calibri"/>
                <w:i/>
                <w:iCs/>
                <w:color w:val="FF0000"/>
              </w:rPr>
              <w:t>Data transmission with and without anchor relocation to be supported</w:t>
            </w:r>
          </w:p>
        </w:tc>
      </w:tr>
      <w:tr w:rsidR="00395103" w14:paraId="7F8F66AA" w14:textId="77777777" w:rsidTr="008A76E9">
        <w:tc>
          <w:tcPr>
            <w:tcW w:w="18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6D979F0" w14:textId="137D3F02" w:rsidR="00395103" w:rsidRDefault="00395103" w:rsidP="00395103">
            <w:pPr>
              <w:jc w:val="both"/>
              <w:rPr>
                <w:rFonts w:ascii="Arial" w:hAnsi="Arial" w:cs="Arial"/>
                <w:color w:val="000000"/>
                <w:sz w:val="21"/>
                <w:lang w:eastAsia="zh-CN"/>
              </w:rPr>
            </w:pPr>
            <w:r>
              <w:rPr>
                <w:rFonts w:ascii="Arial" w:hAnsi="Arial" w:cs="Arial" w:hint="eastAsia"/>
                <w:color w:val="000000"/>
                <w:sz w:val="21"/>
                <w:lang w:eastAsia="zh-CN"/>
              </w:rPr>
              <w:lastRenderedPageBreak/>
              <w:t>Lenovo&amp;Motorola Mobility</w:t>
            </w:r>
          </w:p>
        </w:tc>
        <w:tc>
          <w:tcPr>
            <w:tcW w:w="71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6E6D929" w14:textId="77777777" w:rsidR="00395103" w:rsidRPr="0006409C" w:rsidRDefault="00395103" w:rsidP="00395103">
            <w:pPr>
              <w:rPr>
                <w:rFonts w:ascii="Arial" w:hAnsi="Arial" w:cs="Arial"/>
                <w:color w:val="000000"/>
                <w:sz w:val="21"/>
                <w:lang w:eastAsia="zh-CN"/>
              </w:rPr>
            </w:pPr>
            <w:r>
              <w:rPr>
                <w:rFonts w:ascii="Arial" w:hAnsi="Arial" w:cs="Arial"/>
                <w:color w:val="000000"/>
                <w:sz w:val="21"/>
                <w:lang w:eastAsia="zh-CN"/>
              </w:rPr>
              <w:t>We are positive to both solutions.</w:t>
            </w:r>
            <w:r w:rsidRPr="0006409C">
              <w:rPr>
                <w:rFonts w:ascii="Arial" w:hAnsi="Arial" w:cs="Arial"/>
                <w:color w:val="000000"/>
                <w:sz w:val="21"/>
                <w:lang w:eastAsia="zh-CN"/>
              </w:rPr>
              <w:t xml:space="preserve"> It shou</w:t>
            </w:r>
            <w:r>
              <w:rPr>
                <w:rFonts w:ascii="Arial" w:hAnsi="Arial" w:cs="Arial"/>
                <w:color w:val="000000"/>
                <w:sz w:val="21"/>
                <w:lang w:eastAsia="zh-CN"/>
              </w:rPr>
              <w:t>ld be up to network to decide</w:t>
            </w:r>
            <w:r w:rsidRPr="0006409C">
              <w:rPr>
                <w:rFonts w:ascii="Arial" w:hAnsi="Arial" w:cs="Arial"/>
                <w:color w:val="000000"/>
                <w:sz w:val="21"/>
                <w:lang w:eastAsia="zh-CN"/>
              </w:rPr>
              <w:t xml:space="preserve"> </w:t>
            </w:r>
            <w:r>
              <w:rPr>
                <w:rFonts w:ascii="Arial" w:hAnsi="Arial" w:cs="Arial"/>
                <w:color w:val="000000"/>
                <w:sz w:val="21"/>
                <w:lang w:eastAsia="zh-CN"/>
              </w:rPr>
              <w:t>to use one from these two</w:t>
            </w:r>
            <w:r w:rsidRPr="0006409C">
              <w:rPr>
                <w:rFonts w:ascii="Arial" w:hAnsi="Arial" w:cs="Arial"/>
                <w:color w:val="000000"/>
                <w:sz w:val="21"/>
                <w:lang w:eastAsia="zh-CN"/>
              </w:rPr>
              <w:t xml:space="preserve"> solution</w:t>
            </w:r>
            <w:r>
              <w:rPr>
                <w:rFonts w:ascii="Arial" w:hAnsi="Arial" w:cs="Arial"/>
                <w:color w:val="000000"/>
                <w:sz w:val="21"/>
                <w:lang w:eastAsia="zh-CN"/>
              </w:rPr>
              <w:t>s</w:t>
            </w:r>
            <w:r w:rsidRPr="0006409C">
              <w:rPr>
                <w:rFonts w:ascii="Arial" w:hAnsi="Arial" w:cs="Arial"/>
                <w:color w:val="000000"/>
                <w:sz w:val="21"/>
                <w:lang w:eastAsia="zh-CN"/>
              </w:rPr>
              <w:t>.</w:t>
            </w:r>
          </w:p>
          <w:p w14:paraId="6027A85A" w14:textId="77777777" w:rsidR="00395103" w:rsidRPr="005E186D" w:rsidRDefault="00395103" w:rsidP="00395103">
            <w:pPr>
              <w:jc w:val="both"/>
              <w:rPr>
                <w:rFonts w:ascii="Arial" w:hAnsi="Arial" w:cs="Arial"/>
                <w:color w:val="000000"/>
                <w:sz w:val="21"/>
                <w:lang w:eastAsia="zh-CN"/>
              </w:rPr>
            </w:pPr>
          </w:p>
        </w:tc>
        <w:tc>
          <w:tcPr>
            <w:tcW w:w="38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C727F6D" w14:textId="01C98E2C" w:rsidR="00395103" w:rsidRPr="00B626BA" w:rsidRDefault="00395103" w:rsidP="00395103">
            <w:pPr>
              <w:pStyle w:val="a6"/>
              <w:numPr>
                <w:ilvl w:val="0"/>
                <w:numId w:val="20"/>
              </w:numPr>
              <w:ind w:firstLineChars="0"/>
              <w:rPr>
                <w:rFonts w:ascii="Calibri" w:eastAsia="Calibri" w:hAnsi="Calibri" w:cs="Calibri"/>
                <w:i/>
                <w:iCs/>
                <w:color w:val="FF0000"/>
              </w:rPr>
            </w:pPr>
            <w:r w:rsidRPr="00B626BA">
              <w:rPr>
                <w:rFonts w:ascii="Calibri" w:eastAsia="Calibri" w:hAnsi="Calibri" w:cs="Calibri"/>
                <w:i/>
                <w:iCs/>
                <w:color w:val="FF0000"/>
              </w:rPr>
              <w:t>Data transmission with and without anchor relocation to be supported</w:t>
            </w:r>
          </w:p>
        </w:tc>
      </w:tr>
      <w:tr w:rsidR="00395103" w14:paraId="5E026630" w14:textId="77777777" w:rsidTr="008A76E9">
        <w:tc>
          <w:tcPr>
            <w:tcW w:w="18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D06DA69" w14:textId="628FC650" w:rsidR="00395103" w:rsidRDefault="00395103" w:rsidP="00395103">
            <w:pPr>
              <w:jc w:val="both"/>
              <w:rPr>
                <w:rFonts w:ascii="Arial" w:hAnsi="Arial" w:cs="Arial"/>
                <w:color w:val="000000"/>
                <w:sz w:val="21"/>
                <w:lang w:eastAsia="zh-CN"/>
              </w:rPr>
            </w:pPr>
            <w:r>
              <w:rPr>
                <w:rFonts w:ascii="Arial" w:hAnsi="Arial" w:cs="Arial"/>
                <w:color w:val="000000"/>
                <w:sz w:val="21"/>
                <w:lang w:eastAsia="zh-CN"/>
              </w:rPr>
              <w:t>Apple</w:t>
            </w:r>
          </w:p>
        </w:tc>
        <w:tc>
          <w:tcPr>
            <w:tcW w:w="71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AF5F372" w14:textId="4B3AC310" w:rsidR="00395103" w:rsidRDefault="00395103" w:rsidP="00395103">
            <w:pPr>
              <w:rPr>
                <w:rFonts w:ascii="Arial" w:hAnsi="Arial" w:cs="Arial"/>
                <w:color w:val="000000"/>
                <w:sz w:val="21"/>
                <w:lang w:eastAsia="zh-CN"/>
              </w:rPr>
            </w:pPr>
            <w:r>
              <w:rPr>
                <w:rFonts w:ascii="Arial" w:hAnsi="Arial" w:cs="Arial"/>
                <w:color w:val="000000"/>
                <w:sz w:val="21"/>
                <w:lang w:eastAsia="zh-CN"/>
              </w:rPr>
              <w:t xml:space="preserve">Both solutions with and without anchor relocation should be supported. </w:t>
            </w:r>
          </w:p>
        </w:tc>
        <w:tc>
          <w:tcPr>
            <w:tcW w:w="38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889154A" w14:textId="179FF4B2" w:rsidR="00395103" w:rsidRPr="00B626BA" w:rsidRDefault="00395103" w:rsidP="00395103">
            <w:pPr>
              <w:pStyle w:val="a6"/>
              <w:numPr>
                <w:ilvl w:val="0"/>
                <w:numId w:val="20"/>
              </w:numPr>
              <w:ind w:firstLineChars="0"/>
              <w:rPr>
                <w:rFonts w:ascii="Calibri" w:eastAsia="Calibri" w:hAnsi="Calibri" w:cs="Calibri"/>
                <w:i/>
                <w:iCs/>
                <w:color w:val="FF0000"/>
              </w:rPr>
            </w:pPr>
            <w:r w:rsidRPr="00B626BA">
              <w:rPr>
                <w:rFonts w:ascii="Calibri" w:eastAsia="Calibri" w:hAnsi="Calibri" w:cs="Calibri"/>
                <w:i/>
                <w:iCs/>
                <w:color w:val="FF0000"/>
              </w:rPr>
              <w:t>Data transmission with and without anchor relocation to be supported</w:t>
            </w:r>
          </w:p>
        </w:tc>
      </w:tr>
      <w:tr w:rsidR="00395103" w14:paraId="15811405" w14:textId="77777777" w:rsidTr="008A76E9">
        <w:tc>
          <w:tcPr>
            <w:tcW w:w="18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1ED5DF6" w14:textId="2BB74C0E" w:rsidR="00395103" w:rsidRDefault="00395103" w:rsidP="00395103">
            <w:pPr>
              <w:jc w:val="both"/>
              <w:rPr>
                <w:rFonts w:ascii="Arial" w:hAnsi="Arial" w:cs="Arial"/>
                <w:color w:val="000000"/>
                <w:sz w:val="21"/>
                <w:lang w:eastAsia="zh-CN"/>
              </w:rPr>
            </w:pPr>
            <w:r>
              <w:rPr>
                <w:rFonts w:ascii="Arial" w:hAnsi="Arial" w:cs="Arial"/>
                <w:color w:val="000000"/>
                <w:sz w:val="21"/>
                <w:lang w:eastAsia="zh-CN"/>
              </w:rPr>
              <w:t>Nokia</w:t>
            </w:r>
          </w:p>
        </w:tc>
        <w:tc>
          <w:tcPr>
            <w:tcW w:w="71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1ED8423" w14:textId="77777777" w:rsidR="00395103" w:rsidRDefault="00395103" w:rsidP="00395103">
            <w:pPr>
              <w:rPr>
                <w:rFonts w:ascii="Arial" w:hAnsi="Arial" w:cs="Arial"/>
                <w:color w:val="000000"/>
                <w:sz w:val="21"/>
                <w:lang w:eastAsia="zh-CN"/>
              </w:rPr>
            </w:pPr>
            <w:r>
              <w:rPr>
                <w:rFonts w:ascii="Arial" w:hAnsi="Arial" w:cs="Arial"/>
                <w:color w:val="000000"/>
                <w:sz w:val="21"/>
                <w:lang w:eastAsia="zh-CN"/>
              </w:rPr>
              <w:t>Both solutions, i.e. with anchor relocation and without anchor relocation (which helps minimizing latency and signaling) should be supported for INACTIVE small data transmission (in UL). It should be up to network to determine whether to use either solution.</w:t>
            </w:r>
          </w:p>
          <w:p w14:paraId="7FF30CC6" w14:textId="77777777" w:rsidR="00395103" w:rsidRDefault="00395103" w:rsidP="00395103">
            <w:pPr>
              <w:rPr>
                <w:rFonts w:ascii="Arial" w:hAnsi="Arial" w:cs="Arial"/>
                <w:color w:val="000000"/>
                <w:sz w:val="21"/>
                <w:lang w:eastAsia="zh-CN"/>
              </w:rPr>
            </w:pPr>
            <w:r>
              <w:rPr>
                <w:rFonts w:ascii="Arial" w:hAnsi="Arial" w:cs="Arial"/>
                <w:color w:val="000000"/>
                <w:sz w:val="21"/>
                <w:lang w:eastAsia="zh-CN"/>
              </w:rPr>
              <w:t>The solution with anchor relocation can reuse the existing mechanisms of INACTIVE such as the path switch and security key update procedures.</w:t>
            </w:r>
          </w:p>
          <w:p w14:paraId="7A3A7A5C" w14:textId="2A3E14DF" w:rsidR="00395103" w:rsidRDefault="00395103" w:rsidP="00395103">
            <w:pPr>
              <w:rPr>
                <w:rFonts w:ascii="Arial" w:hAnsi="Arial" w:cs="Arial"/>
                <w:color w:val="000000"/>
                <w:sz w:val="21"/>
                <w:lang w:eastAsia="zh-CN"/>
              </w:rPr>
            </w:pPr>
            <w:r>
              <w:rPr>
                <w:rFonts w:ascii="Arial" w:hAnsi="Arial" w:cs="Arial"/>
                <w:color w:val="000000"/>
                <w:sz w:val="21"/>
                <w:lang w:eastAsia="zh-CN"/>
              </w:rPr>
              <w:t>The solution without anchor relocation, where the target node forwards the UL payload over the Xn interface to the anchor node, removes the need for UE context fetching and path switch procedures. RAN3 should be in charge of implementing the required Xn exchange and SA3 should identify any security issue/limitation that should be considered when designing this solution.</w:t>
            </w:r>
          </w:p>
        </w:tc>
        <w:tc>
          <w:tcPr>
            <w:tcW w:w="38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0750D04" w14:textId="27A23D37" w:rsidR="00395103" w:rsidRPr="00B626BA" w:rsidRDefault="00395103" w:rsidP="00395103">
            <w:pPr>
              <w:pStyle w:val="a6"/>
              <w:numPr>
                <w:ilvl w:val="0"/>
                <w:numId w:val="20"/>
              </w:numPr>
              <w:ind w:firstLineChars="0"/>
              <w:rPr>
                <w:rFonts w:ascii="Calibri" w:eastAsia="Calibri" w:hAnsi="Calibri" w:cs="Calibri"/>
                <w:i/>
                <w:iCs/>
                <w:color w:val="FF0000"/>
              </w:rPr>
            </w:pPr>
            <w:r w:rsidRPr="00B626BA">
              <w:rPr>
                <w:rFonts w:ascii="Calibri" w:eastAsia="Calibri" w:hAnsi="Calibri" w:cs="Calibri"/>
                <w:i/>
                <w:iCs/>
                <w:color w:val="FF0000"/>
              </w:rPr>
              <w:t>Data transmission with and without anchor relocation to be supported</w:t>
            </w:r>
          </w:p>
        </w:tc>
      </w:tr>
      <w:tr w:rsidR="00395103" w14:paraId="22E2D937" w14:textId="77777777" w:rsidTr="008A76E9">
        <w:tc>
          <w:tcPr>
            <w:tcW w:w="18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AEB115F" w14:textId="2AB37C1D" w:rsidR="00395103" w:rsidRDefault="00395103" w:rsidP="00395103">
            <w:pPr>
              <w:jc w:val="both"/>
              <w:rPr>
                <w:rFonts w:ascii="Arial" w:hAnsi="Arial" w:cs="Arial"/>
                <w:color w:val="000000"/>
                <w:sz w:val="21"/>
                <w:lang w:eastAsia="zh-CN"/>
              </w:rPr>
            </w:pPr>
            <w:r>
              <w:rPr>
                <w:rFonts w:ascii="Arial" w:hAnsi="Arial" w:cs="Arial"/>
                <w:color w:val="000000"/>
                <w:sz w:val="21"/>
                <w:lang w:eastAsia="zh-CN"/>
              </w:rPr>
              <w:t>vivo</w:t>
            </w:r>
          </w:p>
        </w:tc>
        <w:tc>
          <w:tcPr>
            <w:tcW w:w="71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7065CC1" w14:textId="42AD3ADA" w:rsidR="00395103" w:rsidRDefault="00395103" w:rsidP="00395103">
            <w:pPr>
              <w:rPr>
                <w:rFonts w:ascii="Arial" w:hAnsi="Arial" w:cs="Arial"/>
                <w:color w:val="000000"/>
                <w:sz w:val="21"/>
                <w:lang w:eastAsia="zh-CN"/>
              </w:rPr>
            </w:pPr>
            <w:r>
              <w:rPr>
                <w:rFonts w:ascii="Arial" w:hAnsi="Arial" w:cs="Arial"/>
                <w:color w:val="000000"/>
                <w:sz w:val="21"/>
                <w:lang w:eastAsia="zh-CN"/>
              </w:rPr>
              <w:t xml:space="preserve">We have no strong view on this point. It would be nice to support the UE mobility in a large area if the anchor relocation is needed. </w:t>
            </w:r>
          </w:p>
        </w:tc>
        <w:tc>
          <w:tcPr>
            <w:tcW w:w="38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A2119AD" w14:textId="0B6155C7" w:rsidR="00395103" w:rsidRPr="00B626BA" w:rsidRDefault="00395103" w:rsidP="00395103">
            <w:pPr>
              <w:pStyle w:val="a6"/>
              <w:numPr>
                <w:ilvl w:val="0"/>
                <w:numId w:val="20"/>
              </w:numPr>
              <w:ind w:firstLineChars="0"/>
              <w:rPr>
                <w:rFonts w:ascii="Calibri" w:eastAsia="Calibri" w:hAnsi="Calibri" w:cs="Calibri"/>
                <w:i/>
                <w:iCs/>
                <w:color w:val="FF0000"/>
              </w:rPr>
            </w:pPr>
            <w:r w:rsidRPr="00B626BA">
              <w:rPr>
                <w:rFonts w:ascii="Calibri" w:eastAsia="Calibri" w:hAnsi="Calibri" w:cs="Calibri"/>
                <w:i/>
                <w:iCs/>
                <w:color w:val="FF0000"/>
              </w:rPr>
              <w:t>No strong view but likely okay to support data transmission with and without anchor relocation</w:t>
            </w:r>
          </w:p>
        </w:tc>
      </w:tr>
      <w:tr w:rsidR="00395103" w14:paraId="13523862" w14:textId="77777777" w:rsidTr="008A76E9">
        <w:tc>
          <w:tcPr>
            <w:tcW w:w="18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531B635" w14:textId="72912017" w:rsidR="00395103" w:rsidRDefault="00395103" w:rsidP="00395103">
            <w:pPr>
              <w:jc w:val="both"/>
              <w:rPr>
                <w:rFonts w:ascii="Arial" w:hAnsi="Arial" w:cs="Arial"/>
                <w:color w:val="000000"/>
                <w:sz w:val="21"/>
                <w:lang w:eastAsia="zh-CN"/>
              </w:rPr>
            </w:pPr>
            <w:r>
              <w:rPr>
                <w:rFonts w:ascii="Arial" w:hAnsi="Arial" w:cs="Arial"/>
                <w:color w:val="000000"/>
                <w:sz w:val="21"/>
                <w:lang w:eastAsia="zh-CN"/>
              </w:rPr>
              <w:t>China Unicom</w:t>
            </w:r>
          </w:p>
        </w:tc>
        <w:tc>
          <w:tcPr>
            <w:tcW w:w="71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F27F707" w14:textId="4488F629" w:rsidR="00395103" w:rsidRDefault="00395103" w:rsidP="00395103">
            <w:pPr>
              <w:rPr>
                <w:rFonts w:ascii="Arial" w:hAnsi="Arial" w:cs="Arial"/>
                <w:color w:val="000000"/>
                <w:sz w:val="21"/>
                <w:lang w:eastAsia="zh-CN"/>
              </w:rPr>
            </w:pPr>
            <w:r>
              <w:rPr>
                <w:rFonts w:ascii="Arial" w:eastAsia="Arial" w:hAnsi="Arial" w:cs="Arial"/>
                <w:color w:val="000000"/>
                <w:sz w:val="21"/>
              </w:rPr>
              <w:t>Both solutions with and without anchor change can be considered, and specific details can be further discussed in RAN2 and RAN3.</w:t>
            </w:r>
          </w:p>
        </w:tc>
        <w:tc>
          <w:tcPr>
            <w:tcW w:w="38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B3CB755" w14:textId="6E8F485C" w:rsidR="00395103" w:rsidRPr="00B626BA" w:rsidRDefault="00395103" w:rsidP="00395103">
            <w:pPr>
              <w:pStyle w:val="a6"/>
              <w:numPr>
                <w:ilvl w:val="0"/>
                <w:numId w:val="20"/>
              </w:numPr>
              <w:ind w:firstLineChars="0"/>
              <w:rPr>
                <w:rFonts w:ascii="Calibri" w:eastAsia="Calibri" w:hAnsi="Calibri" w:cs="Calibri"/>
                <w:i/>
                <w:iCs/>
                <w:color w:val="FF0000"/>
              </w:rPr>
            </w:pPr>
            <w:r w:rsidRPr="00B626BA">
              <w:rPr>
                <w:rFonts w:ascii="Calibri" w:eastAsia="Calibri" w:hAnsi="Calibri" w:cs="Calibri"/>
                <w:i/>
                <w:iCs/>
                <w:color w:val="FF0000"/>
              </w:rPr>
              <w:t>Data transmission with and without anchor relocation to be supported</w:t>
            </w:r>
          </w:p>
        </w:tc>
      </w:tr>
      <w:tr w:rsidR="00395103" w14:paraId="5AF3B998" w14:textId="77777777" w:rsidTr="008A76E9">
        <w:tc>
          <w:tcPr>
            <w:tcW w:w="18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176E404" w14:textId="378181A1" w:rsidR="00395103" w:rsidRDefault="00395103" w:rsidP="00395103">
            <w:pPr>
              <w:jc w:val="both"/>
              <w:rPr>
                <w:rFonts w:ascii="Arial" w:hAnsi="Arial" w:cs="Arial"/>
                <w:color w:val="000000"/>
                <w:sz w:val="21"/>
                <w:lang w:eastAsia="zh-CN"/>
              </w:rPr>
            </w:pPr>
            <w:r>
              <w:rPr>
                <w:rFonts w:ascii="Arial" w:hAnsi="Arial" w:cs="Arial"/>
                <w:color w:val="000000"/>
                <w:sz w:val="21"/>
                <w:lang w:eastAsia="zh-CN"/>
              </w:rPr>
              <w:t>DOCOMO</w:t>
            </w:r>
          </w:p>
        </w:tc>
        <w:tc>
          <w:tcPr>
            <w:tcW w:w="71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91636F5" w14:textId="7E56C0C5" w:rsidR="00395103" w:rsidRDefault="00395103" w:rsidP="00395103">
            <w:pPr>
              <w:rPr>
                <w:rFonts w:ascii="Arial" w:eastAsia="Arial" w:hAnsi="Arial" w:cs="Arial"/>
                <w:color w:val="000000"/>
                <w:sz w:val="21"/>
              </w:rPr>
            </w:pPr>
            <w:r>
              <w:rPr>
                <w:rFonts w:ascii="Arial" w:hAnsi="Arial" w:cs="Arial"/>
                <w:color w:val="000000"/>
                <w:sz w:val="21"/>
                <w:lang w:eastAsia="zh-CN"/>
              </w:rPr>
              <w:t>We are OK to discuss solutions with and without anchor relocation for INACITVE data transmission. We share the views that whether anchor is relocated or not upon small data transmission should be up to network decision.</w:t>
            </w:r>
          </w:p>
        </w:tc>
        <w:tc>
          <w:tcPr>
            <w:tcW w:w="38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447361D" w14:textId="53010C47" w:rsidR="00395103" w:rsidRPr="00B626BA" w:rsidRDefault="00395103" w:rsidP="00395103">
            <w:pPr>
              <w:pStyle w:val="a6"/>
              <w:numPr>
                <w:ilvl w:val="0"/>
                <w:numId w:val="20"/>
              </w:numPr>
              <w:ind w:firstLineChars="0"/>
              <w:rPr>
                <w:rFonts w:ascii="Calibri" w:eastAsia="Calibri" w:hAnsi="Calibri" w:cs="Calibri"/>
                <w:i/>
                <w:iCs/>
                <w:color w:val="FF0000"/>
              </w:rPr>
            </w:pPr>
            <w:r w:rsidRPr="00B626BA">
              <w:rPr>
                <w:rFonts w:ascii="Calibri" w:eastAsia="Calibri" w:hAnsi="Calibri" w:cs="Calibri"/>
                <w:i/>
                <w:iCs/>
                <w:color w:val="FF0000"/>
              </w:rPr>
              <w:t>Data transmission with and without anchor relocation to be supported</w:t>
            </w:r>
          </w:p>
        </w:tc>
      </w:tr>
      <w:tr w:rsidR="00395103" w14:paraId="3AE06D69" w14:textId="77777777" w:rsidTr="008A76E9">
        <w:tc>
          <w:tcPr>
            <w:tcW w:w="18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A31CCAD" w14:textId="53295E76" w:rsidR="00395103" w:rsidRDefault="00395103" w:rsidP="00395103">
            <w:pPr>
              <w:jc w:val="both"/>
              <w:rPr>
                <w:rFonts w:ascii="Arial" w:hAnsi="Arial" w:cs="Arial"/>
                <w:color w:val="000000"/>
                <w:sz w:val="21"/>
                <w:lang w:eastAsia="zh-CN"/>
              </w:rPr>
            </w:pPr>
            <w:r w:rsidRPr="006C1856">
              <w:rPr>
                <w:rFonts w:ascii="Arial" w:eastAsia="Arial" w:hAnsi="Arial" w:cs="Arial"/>
                <w:sz w:val="21"/>
                <w:szCs w:val="21"/>
                <w:lang w:eastAsia="zh-CN"/>
              </w:rPr>
              <w:t>SONY</w:t>
            </w:r>
          </w:p>
        </w:tc>
        <w:tc>
          <w:tcPr>
            <w:tcW w:w="71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385E7EF" w14:textId="7519AAF5" w:rsidR="00395103" w:rsidRDefault="00395103" w:rsidP="00395103">
            <w:pPr>
              <w:rPr>
                <w:rFonts w:ascii="Arial" w:hAnsi="Arial" w:cs="Arial"/>
                <w:color w:val="000000"/>
                <w:sz w:val="21"/>
                <w:lang w:eastAsia="zh-CN"/>
              </w:rPr>
            </w:pPr>
            <w:r w:rsidRPr="006C1856">
              <w:rPr>
                <w:rFonts w:ascii="Arial" w:eastAsia="Arial" w:hAnsi="Arial" w:cs="Arial"/>
                <w:sz w:val="21"/>
                <w:szCs w:val="21"/>
              </w:rPr>
              <w:t>We agree to consider the small data transmission without anchor relocation</w:t>
            </w:r>
            <w:r>
              <w:rPr>
                <w:rFonts w:ascii="Arial" w:eastAsia="Arial" w:hAnsi="Arial" w:cs="Arial"/>
                <w:sz w:val="21"/>
                <w:szCs w:val="21"/>
              </w:rPr>
              <w:t>.</w:t>
            </w:r>
          </w:p>
        </w:tc>
        <w:tc>
          <w:tcPr>
            <w:tcW w:w="38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31F828F" w14:textId="4927AC5B" w:rsidR="00395103" w:rsidRPr="00B626BA" w:rsidRDefault="00395103" w:rsidP="00395103">
            <w:pPr>
              <w:pStyle w:val="a6"/>
              <w:numPr>
                <w:ilvl w:val="0"/>
                <w:numId w:val="20"/>
              </w:numPr>
              <w:ind w:firstLineChars="0"/>
              <w:rPr>
                <w:rFonts w:ascii="Calibri" w:eastAsia="Calibri" w:hAnsi="Calibri" w:cs="Calibri"/>
                <w:i/>
                <w:iCs/>
                <w:color w:val="FF0000"/>
              </w:rPr>
            </w:pPr>
            <w:r w:rsidRPr="00B626BA">
              <w:rPr>
                <w:rFonts w:ascii="Calibri" w:eastAsia="Calibri" w:hAnsi="Calibri" w:cs="Calibri"/>
                <w:i/>
                <w:iCs/>
                <w:color w:val="FF0000"/>
              </w:rPr>
              <w:t>Prioritise no-anchor-relocation case</w:t>
            </w:r>
          </w:p>
        </w:tc>
      </w:tr>
      <w:tr w:rsidR="00E40969" w14:paraId="041F5BC3" w14:textId="77777777" w:rsidTr="008A76E9">
        <w:tc>
          <w:tcPr>
            <w:tcW w:w="18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89FCFEE" w14:textId="5548BAC9" w:rsidR="00E40969" w:rsidRPr="006C1856" w:rsidRDefault="00E40969" w:rsidP="00E40969">
            <w:pPr>
              <w:jc w:val="both"/>
              <w:rPr>
                <w:rFonts w:ascii="Arial" w:eastAsia="Arial" w:hAnsi="Arial" w:cs="Arial"/>
                <w:sz w:val="21"/>
                <w:szCs w:val="21"/>
                <w:lang w:eastAsia="zh-CN"/>
              </w:rPr>
            </w:pPr>
            <w:r>
              <w:rPr>
                <w:rFonts w:ascii="Arial" w:hAnsi="Arial" w:cs="Arial"/>
                <w:color w:val="000000"/>
                <w:sz w:val="21"/>
                <w:lang w:eastAsia="zh-CN"/>
              </w:rPr>
              <w:lastRenderedPageBreak/>
              <w:t>Intel</w:t>
            </w:r>
          </w:p>
        </w:tc>
        <w:tc>
          <w:tcPr>
            <w:tcW w:w="71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5F8C4B7" w14:textId="623284F0" w:rsidR="00E40969" w:rsidRPr="006C1856" w:rsidRDefault="00E40969" w:rsidP="00E40969">
            <w:pPr>
              <w:rPr>
                <w:rFonts w:ascii="Arial" w:eastAsia="Arial" w:hAnsi="Arial" w:cs="Arial"/>
                <w:sz w:val="21"/>
                <w:szCs w:val="21"/>
              </w:rPr>
            </w:pPr>
            <w:r>
              <w:rPr>
                <w:rFonts w:ascii="Arial" w:hAnsi="Arial" w:cs="Arial"/>
                <w:color w:val="000000"/>
                <w:sz w:val="21"/>
                <w:lang w:eastAsia="zh-CN"/>
              </w:rPr>
              <w:t xml:space="preserve">Majority of the small data transmission targeted by this work may not require mobility.  Hence anchor relocation based solutions should be sufficient.  Data transfer without anchor relocation has wider impact on security and other network interfaces requiring specification work across SA3 and other groups.  </w:t>
            </w:r>
          </w:p>
        </w:tc>
        <w:tc>
          <w:tcPr>
            <w:tcW w:w="38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39F5F7F" w14:textId="3F61E136" w:rsidR="00E40969" w:rsidRPr="00B626BA" w:rsidRDefault="00B626BA" w:rsidP="00E40969">
            <w:pPr>
              <w:pStyle w:val="a6"/>
              <w:numPr>
                <w:ilvl w:val="0"/>
                <w:numId w:val="20"/>
              </w:numPr>
              <w:ind w:firstLineChars="0"/>
              <w:rPr>
                <w:rFonts w:ascii="Calibri" w:eastAsia="Calibri" w:hAnsi="Calibri" w:cs="Calibri"/>
                <w:i/>
                <w:iCs/>
                <w:color w:val="FF0000"/>
              </w:rPr>
            </w:pPr>
            <w:r w:rsidRPr="00B626BA">
              <w:rPr>
                <w:rFonts w:ascii="Calibri" w:eastAsia="Calibri" w:hAnsi="Calibri" w:cs="Calibri"/>
                <w:i/>
                <w:iCs/>
                <w:color w:val="FF0000"/>
              </w:rPr>
              <w:t>Data transfer with anchor relocation</w:t>
            </w:r>
          </w:p>
        </w:tc>
      </w:tr>
      <w:tr w:rsidR="00DD60C5" w14:paraId="527C1A1F" w14:textId="77777777" w:rsidTr="008A76E9">
        <w:tc>
          <w:tcPr>
            <w:tcW w:w="18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350E59A" w14:textId="422DF8FA" w:rsidR="00DD60C5" w:rsidRDefault="00DD60C5" w:rsidP="00E40969">
            <w:pPr>
              <w:jc w:val="both"/>
              <w:rPr>
                <w:rFonts w:ascii="Arial" w:hAnsi="Arial" w:cs="Arial"/>
                <w:color w:val="000000"/>
                <w:sz w:val="21"/>
                <w:lang w:eastAsia="zh-CN"/>
              </w:rPr>
            </w:pPr>
            <w:r>
              <w:rPr>
                <w:rFonts w:ascii="Arial" w:hAnsi="Arial" w:cs="Arial"/>
                <w:color w:val="000000"/>
                <w:sz w:val="21"/>
                <w:lang w:eastAsia="zh-CN"/>
              </w:rPr>
              <w:t>Vodafone</w:t>
            </w:r>
          </w:p>
        </w:tc>
        <w:tc>
          <w:tcPr>
            <w:tcW w:w="71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18535C9" w14:textId="0D9F0B80" w:rsidR="00DD60C5" w:rsidRDefault="00DD60C5" w:rsidP="00E40969">
            <w:pPr>
              <w:rPr>
                <w:rFonts w:ascii="Arial" w:hAnsi="Arial" w:cs="Arial"/>
                <w:color w:val="000000"/>
                <w:sz w:val="21"/>
                <w:lang w:eastAsia="zh-CN"/>
              </w:rPr>
            </w:pPr>
            <w:r>
              <w:rPr>
                <w:rFonts w:ascii="Arial" w:hAnsi="Arial" w:cs="Arial"/>
                <w:color w:val="000000"/>
                <w:sz w:val="21"/>
                <w:lang w:eastAsia="zh-CN"/>
              </w:rPr>
              <w:t>Although both solutions, with and without an Anchor would be useful to have, our preference would be to have a solution with the Anchor base-0station/ With Anchor solution makes the overall design of the network simpler.</w:t>
            </w:r>
          </w:p>
        </w:tc>
        <w:tc>
          <w:tcPr>
            <w:tcW w:w="38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E6D4EFD" w14:textId="20B41C2A" w:rsidR="00DD60C5" w:rsidRPr="00B626BA" w:rsidRDefault="00DD60C5" w:rsidP="00E40969">
            <w:pPr>
              <w:pStyle w:val="a6"/>
              <w:numPr>
                <w:ilvl w:val="0"/>
                <w:numId w:val="20"/>
              </w:numPr>
              <w:ind w:firstLineChars="0"/>
              <w:rPr>
                <w:rFonts w:ascii="Calibri" w:eastAsia="Calibri" w:hAnsi="Calibri" w:cs="Calibri"/>
                <w:i/>
                <w:iCs/>
                <w:color w:val="FF0000"/>
              </w:rPr>
            </w:pPr>
            <w:r>
              <w:rPr>
                <w:rFonts w:ascii="Calibri" w:eastAsia="Calibri" w:hAnsi="Calibri" w:cs="Calibri"/>
                <w:i/>
                <w:iCs/>
                <w:color w:val="FF0000"/>
              </w:rPr>
              <w:t>Solution with anchor relocation</w:t>
            </w:r>
          </w:p>
        </w:tc>
      </w:tr>
    </w:tbl>
    <w:p w14:paraId="733DDB38" w14:textId="77777777" w:rsidR="004E4D1A" w:rsidRDefault="004E4D1A" w:rsidP="004E4D1A">
      <w:pPr>
        <w:jc w:val="both"/>
        <w:rPr>
          <w:rFonts w:ascii="Arial" w:eastAsia="Arial" w:hAnsi="Arial" w:cs="Arial"/>
          <w:b/>
          <w:bCs/>
          <w:color w:val="FF0000"/>
          <w:sz w:val="21"/>
          <w:u w:val="single"/>
        </w:rPr>
      </w:pPr>
    </w:p>
    <w:p w14:paraId="374EAB01" w14:textId="0AFEFD08" w:rsidR="004E4D1A" w:rsidRPr="007E1A13" w:rsidRDefault="004E4D1A" w:rsidP="004E4D1A">
      <w:pPr>
        <w:jc w:val="both"/>
        <w:rPr>
          <w:rFonts w:ascii="Arial" w:eastAsia="Arial" w:hAnsi="Arial" w:cs="Arial"/>
          <w:b/>
          <w:bCs/>
          <w:color w:val="FF0000"/>
          <w:sz w:val="21"/>
          <w:u w:val="single"/>
        </w:rPr>
      </w:pPr>
      <w:r>
        <w:rPr>
          <w:rFonts w:ascii="Arial" w:eastAsia="Arial" w:hAnsi="Arial" w:cs="Arial"/>
          <w:b/>
          <w:bCs/>
          <w:color w:val="FF0000"/>
          <w:sz w:val="21"/>
          <w:u w:val="single"/>
        </w:rPr>
        <w:t xml:space="preserve">Email </w:t>
      </w:r>
      <w:r w:rsidRPr="007E1A13">
        <w:rPr>
          <w:rFonts w:ascii="Arial" w:eastAsia="Arial" w:hAnsi="Arial" w:cs="Arial"/>
          <w:b/>
          <w:bCs/>
          <w:color w:val="FF0000"/>
          <w:sz w:val="21"/>
          <w:u w:val="single"/>
        </w:rPr>
        <w:t xml:space="preserve">Discussion summary: </w:t>
      </w:r>
    </w:p>
    <w:p w14:paraId="29720CB9" w14:textId="7B4543DA" w:rsidR="004E4D1A" w:rsidRDefault="004E4D1A" w:rsidP="004E4D1A">
      <w:pPr>
        <w:pStyle w:val="a6"/>
        <w:numPr>
          <w:ilvl w:val="0"/>
          <w:numId w:val="20"/>
        </w:numPr>
        <w:ind w:firstLineChars="0"/>
        <w:rPr>
          <w:rFonts w:eastAsia="Arial" w:cs="Arial"/>
          <w:color w:val="FF0000"/>
        </w:rPr>
      </w:pPr>
      <w:r>
        <w:rPr>
          <w:rFonts w:eastAsia="Arial" w:cs="Arial"/>
          <w:color w:val="FF0000"/>
        </w:rPr>
        <w:t>Most companies (13/22) said support both solutions with and without anchor relocation</w:t>
      </w:r>
    </w:p>
    <w:p w14:paraId="2B490A44" w14:textId="11C01DED" w:rsidR="004E4D1A" w:rsidRPr="0048096F" w:rsidRDefault="004E4D1A" w:rsidP="004E4D1A">
      <w:pPr>
        <w:pStyle w:val="a6"/>
        <w:numPr>
          <w:ilvl w:val="0"/>
          <w:numId w:val="20"/>
        </w:numPr>
        <w:ind w:firstLineChars="0"/>
        <w:rPr>
          <w:rFonts w:eastAsia="Arial" w:cs="Arial"/>
          <w:color w:val="FF0000"/>
        </w:rPr>
      </w:pPr>
      <w:r>
        <w:rPr>
          <w:rFonts w:eastAsia="Arial" w:cs="Arial"/>
          <w:color w:val="FF0000"/>
        </w:rPr>
        <w:t xml:space="preserve">Of the companies that said they prefer to support only one, there seems to be an </w:t>
      </w:r>
      <w:r w:rsidR="006379DB">
        <w:rPr>
          <w:rFonts w:eastAsia="Arial" w:cs="Arial"/>
          <w:color w:val="FF0000"/>
        </w:rPr>
        <w:t>even</w:t>
      </w:r>
      <w:r>
        <w:rPr>
          <w:rFonts w:eastAsia="Arial" w:cs="Arial"/>
          <w:color w:val="FF0000"/>
        </w:rPr>
        <w:t xml:space="preserve"> split to support these options</w:t>
      </w:r>
      <w:r w:rsidR="004947B7">
        <w:rPr>
          <w:rFonts w:eastAsia="Arial" w:cs="Arial"/>
          <w:color w:val="FF0000"/>
        </w:rPr>
        <w:t xml:space="preserve">, so it seems we can proceed with both options and decide any scoping down in the WG </w:t>
      </w:r>
      <w:r w:rsidR="006379DB">
        <w:rPr>
          <w:rFonts w:eastAsia="Arial" w:cs="Arial"/>
          <w:color w:val="FF0000"/>
        </w:rPr>
        <w:t xml:space="preserve">if needed </w:t>
      </w:r>
      <w:r w:rsidR="004947B7">
        <w:rPr>
          <w:rFonts w:eastAsia="Arial" w:cs="Arial"/>
          <w:color w:val="FF0000"/>
        </w:rPr>
        <w:t>(RAN2)</w:t>
      </w:r>
    </w:p>
    <w:p w14:paraId="175ECD7B" w14:textId="77777777" w:rsidR="004E4D1A" w:rsidRPr="0048096F" w:rsidRDefault="004E4D1A" w:rsidP="004E4D1A">
      <w:pPr>
        <w:rPr>
          <w:rFonts w:eastAsia="Arial" w:cs="Arial"/>
          <w:b/>
          <w:bCs/>
          <w:color w:val="FF0000"/>
          <w:u w:val="single"/>
        </w:rPr>
      </w:pPr>
      <w:r>
        <w:rPr>
          <w:rFonts w:eastAsia="Arial" w:cs="Arial"/>
          <w:b/>
          <w:bCs/>
          <w:color w:val="FF0000"/>
          <w:u w:val="single"/>
        </w:rPr>
        <w:t>WID objectives</w:t>
      </w:r>
      <w:r w:rsidRPr="0048096F">
        <w:rPr>
          <w:rFonts w:eastAsia="Arial" w:cs="Arial"/>
          <w:b/>
          <w:bCs/>
          <w:color w:val="FF0000"/>
          <w:u w:val="single"/>
        </w:rPr>
        <w:t>:</w:t>
      </w:r>
    </w:p>
    <w:p w14:paraId="2AFDAAF9" w14:textId="7F2BA7AD" w:rsidR="004E4D1A" w:rsidRDefault="004E4D1A" w:rsidP="004E4D1A">
      <w:pPr>
        <w:pStyle w:val="a6"/>
        <w:numPr>
          <w:ilvl w:val="0"/>
          <w:numId w:val="20"/>
        </w:numPr>
        <w:ind w:firstLineChars="0"/>
        <w:rPr>
          <w:rFonts w:eastAsia="Arial" w:cs="Arial"/>
          <w:color w:val="FF0000"/>
        </w:rPr>
      </w:pPr>
      <w:r>
        <w:rPr>
          <w:rFonts w:eastAsia="Arial" w:cs="Arial"/>
          <w:color w:val="FF0000"/>
        </w:rPr>
        <w:t>Include both options with and without anchor relocation</w:t>
      </w:r>
    </w:p>
    <w:p w14:paraId="48CC85C4" w14:textId="401C323A" w:rsidR="004E4D1A" w:rsidRPr="007D4218" w:rsidRDefault="004E4D1A" w:rsidP="004E4D1A">
      <w:pPr>
        <w:pStyle w:val="a6"/>
        <w:numPr>
          <w:ilvl w:val="0"/>
          <w:numId w:val="20"/>
        </w:numPr>
        <w:ind w:firstLineChars="0"/>
        <w:rPr>
          <w:rFonts w:eastAsia="Arial" w:cs="Arial"/>
          <w:color w:val="FF0000"/>
        </w:rPr>
      </w:pPr>
      <w:r>
        <w:rPr>
          <w:rFonts w:eastAsia="Arial" w:cs="Arial"/>
          <w:color w:val="FF0000"/>
        </w:rPr>
        <w:t xml:space="preserve">RAN2 </w:t>
      </w:r>
      <w:r w:rsidR="004947B7">
        <w:rPr>
          <w:rFonts w:eastAsia="Arial" w:cs="Arial"/>
          <w:color w:val="FF0000"/>
        </w:rPr>
        <w:t>may discuss and</w:t>
      </w:r>
      <w:r>
        <w:rPr>
          <w:rFonts w:eastAsia="Arial" w:cs="Arial"/>
          <w:color w:val="FF0000"/>
        </w:rPr>
        <w:t xml:space="preserve"> decide </w:t>
      </w:r>
      <w:r w:rsidR="004947B7">
        <w:rPr>
          <w:rFonts w:eastAsia="Arial" w:cs="Arial"/>
          <w:color w:val="FF0000"/>
        </w:rPr>
        <w:t xml:space="preserve">if </w:t>
      </w:r>
      <w:r>
        <w:rPr>
          <w:rFonts w:eastAsia="Arial" w:cs="Arial"/>
          <w:color w:val="FF0000"/>
        </w:rPr>
        <w:t xml:space="preserve">only one of these options </w:t>
      </w:r>
      <w:r w:rsidR="004947B7">
        <w:rPr>
          <w:rFonts w:eastAsia="Arial" w:cs="Arial"/>
          <w:color w:val="FF0000"/>
        </w:rPr>
        <w:t xml:space="preserve">should be supported </w:t>
      </w:r>
      <w:r>
        <w:rPr>
          <w:rFonts w:eastAsia="Arial" w:cs="Arial"/>
          <w:color w:val="FF0000"/>
        </w:rPr>
        <w:t>based on the discussion in the WG</w:t>
      </w:r>
    </w:p>
    <w:p w14:paraId="6094CA47" w14:textId="77777777" w:rsidR="004E4D1A" w:rsidRPr="00A12394" w:rsidRDefault="004E4D1A" w:rsidP="004E4D1A">
      <w:pPr>
        <w:rPr>
          <w:rFonts w:eastAsia="Arial" w:cs="Arial"/>
          <w:b/>
          <w:bCs/>
          <w:color w:val="FF0000"/>
          <w:u w:val="single"/>
        </w:rPr>
      </w:pPr>
      <w:r w:rsidRPr="00A12394">
        <w:rPr>
          <w:rFonts w:eastAsia="Arial" w:cs="Arial"/>
          <w:b/>
          <w:bCs/>
          <w:color w:val="FF0000"/>
          <w:u w:val="single"/>
        </w:rPr>
        <w:t>Down-scoping discussions for RAN#86</w:t>
      </w:r>
    </w:p>
    <w:p w14:paraId="550A662F" w14:textId="5712674A" w:rsidR="004E4D1A" w:rsidRPr="00CD23F4" w:rsidRDefault="004E4D1A" w:rsidP="004E4D1A">
      <w:pPr>
        <w:pStyle w:val="a6"/>
        <w:numPr>
          <w:ilvl w:val="0"/>
          <w:numId w:val="20"/>
        </w:numPr>
        <w:ind w:firstLineChars="0"/>
        <w:rPr>
          <w:rFonts w:eastAsia="Arial" w:cs="Arial"/>
          <w:color w:val="FF0000"/>
        </w:rPr>
      </w:pPr>
      <w:r>
        <w:rPr>
          <w:rFonts w:eastAsia="Arial" w:cs="Arial"/>
          <w:color w:val="FF0000"/>
        </w:rPr>
        <w:t>No further down-scoping at plenary level is proposed</w:t>
      </w:r>
      <w:r w:rsidR="00243CE5">
        <w:rPr>
          <w:rFonts w:eastAsia="Arial" w:cs="Arial"/>
          <w:color w:val="FF0000"/>
        </w:rPr>
        <w:t xml:space="preserve"> for the solutions with and without anchor relocation (can be left to RAN2)</w:t>
      </w:r>
    </w:p>
    <w:p w14:paraId="27CCD054" w14:textId="77777777" w:rsidR="0066118E" w:rsidRDefault="0066118E" w:rsidP="0066118E">
      <w:pPr>
        <w:keepNext/>
        <w:keepLines/>
        <w:tabs>
          <w:tab w:val="left" w:pos="432"/>
        </w:tabs>
        <w:spacing w:before="240" w:after="180" w:line="240" w:lineRule="auto"/>
        <w:rPr>
          <w:rFonts w:ascii="Arial" w:eastAsia="Arial" w:hAnsi="Arial" w:cs="Arial"/>
          <w:sz w:val="32"/>
        </w:rPr>
      </w:pPr>
    </w:p>
    <w:p w14:paraId="47801E45" w14:textId="4E18C866" w:rsidR="00BE2ABF" w:rsidRPr="00B626BA" w:rsidRDefault="00FB62E2" w:rsidP="00B626BA">
      <w:pPr>
        <w:pStyle w:val="1"/>
        <w:widowControl/>
        <w:numPr>
          <w:ilvl w:val="0"/>
          <w:numId w:val="1"/>
        </w:numPr>
        <w:pBdr>
          <w:top w:val="single" w:sz="12" w:space="3" w:color="auto"/>
        </w:pBdr>
        <w:tabs>
          <w:tab w:val="clear" w:pos="432"/>
        </w:tabs>
        <w:overflowPunct w:val="0"/>
        <w:autoSpaceDE w:val="0"/>
        <w:autoSpaceDN w:val="0"/>
        <w:adjustRightInd w:val="0"/>
        <w:spacing w:before="240" w:after="180" w:line="240" w:lineRule="auto"/>
        <w:ind w:left="425" w:hanging="425"/>
        <w:jc w:val="left"/>
        <w:textAlignment w:val="baseline"/>
        <w:rPr>
          <w:rFonts w:cs="Arial"/>
          <w:b w:val="0"/>
          <w:bCs w:val="0"/>
          <w:kern w:val="0"/>
          <w:sz w:val="32"/>
          <w:szCs w:val="36"/>
        </w:rPr>
      </w:pPr>
      <w:r w:rsidRPr="00B626BA">
        <w:rPr>
          <w:rFonts w:cs="Arial"/>
          <w:b w:val="0"/>
          <w:bCs w:val="0"/>
          <w:kern w:val="0"/>
          <w:sz w:val="32"/>
          <w:szCs w:val="36"/>
        </w:rPr>
        <w:t>Discussion on the preliminary set of objectives</w:t>
      </w:r>
    </w:p>
    <w:p w14:paraId="1916248C" w14:textId="77777777" w:rsidR="00BE2ABF" w:rsidRDefault="00FB62E2">
      <w:pPr>
        <w:jc w:val="both"/>
        <w:rPr>
          <w:rFonts w:ascii="Arial" w:eastAsia="Arial" w:hAnsi="Arial" w:cs="Arial"/>
          <w:sz w:val="21"/>
        </w:rPr>
      </w:pPr>
      <w:r>
        <w:rPr>
          <w:rFonts w:ascii="Arial" w:eastAsia="Arial" w:hAnsi="Arial" w:cs="Arial"/>
          <w:sz w:val="21"/>
        </w:rPr>
        <w:t xml:space="preserve">At RAN#85 a preliminary set of objectives has been discussed. These objectives are updated based on the feedback received during the RAN#85 meeting and provided below. Companies are invited to provide any further comments to these general set of objectives. </w:t>
      </w:r>
    </w:p>
    <w:p w14:paraId="0184BC6B" w14:textId="77777777" w:rsidR="00BE2ABF" w:rsidRDefault="00FB62E2" w:rsidP="00E160BF">
      <w:pPr>
        <w:jc w:val="both"/>
        <w:outlineLvl w:val="0"/>
        <w:rPr>
          <w:rFonts w:ascii="Arial" w:eastAsia="Arial" w:hAnsi="Arial" w:cs="Arial"/>
          <w:b/>
          <w:sz w:val="21"/>
          <w:u w:val="single"/>
        </w:rPr>
      </w:pPr>
      <w:r>
        <w:rPr>
          <w:rFonts w:ascii="Arial" w:eastAsia="Arial" w:hAnsi="Arial" w:cs="Arial"/>
          <w:b/>
          <w:sz w:val="21"/>
          <w:u w:val="single"/>
        </w:rPr>
        <w:t>Objectives for small data enhancements</w:t>
      </w:r>
    </w:p>
    <w:p w14:paraId="5C3D1921" w14:textId="77777777" w:rsidR="00BE2ABF" w:rsidRDefault="00FB62E2" w:rsidP="00E160BF">
      <w:pPr>
        <w:jc w:val="both"/>
        <w:outlineLvl w:val="0"/>
        <w:rPr>
          <w:rFonts w:ascii="Arial" w:eastAsia="Arial" w:hAnsi="Arial" w:cs="Arial"/>
          <w:b/>
          <w:sz w:val="21"/>
          <w:u w:val="single"/>
        </w:rPr>
      </w:pPr>
      <w:r>
        <w:rPr>
          <w:rFonts w:ascii="Arial" w:eastAsia="Arial" w:hAnsi="Arial" w:cs="Arial"/>
          <w:b/>
          <w:sz w:val="21"/>
          <w:u w:val="single"/>
        </w:rPr>
        <w:lastRenderedPageBreak/>
        <w:t>Supported use cases/scenarios:</w:t>
      </w:r>
    </w:p>
    <w:p w14:paraId="2EF9F30A" w14:textId="77777777" w:rsidR="00BE2ABF" w:rsidRDefault="00FB62E2">
      <w:pPr>
        <w:numPr>
          <w:ilvl w:val="0"/>
          <w:numId w:val="11"/>
        </w:numPr>
        <w:ind w:left="780" w:hanging="360"/>
        <w:jc w:val="both"/>
        <w:rPr>
          <w:rFonts w:ascii="Arial" w:eastAsia="Arial" w:hAnsi="Arial" w:cs="Arial"/>
          <w:sz w:val="21"/>
        </w:rPr>
      </w:pPr>
      <w:r>
        <w:rPr>
          <w:rFonts w:ascii="Arial" w:eastAsia="Arial" w:hAnsi="Arial" w:cs="Arial"/>
          <w:sz w:val="21"/>
        </w:rPr>
        <w:t>The work should support small data transmission for UL initiated (MO) use case [RAN2, RAN1, RAN3]</w:t>
      </w:r>
    </w:p>
    <w:p w14:paraId="45ED82BA" w14:textId="77777777" w:rsidR="00BE2ABF" w:rsidRDefault="00FB62E2">
      <w:pPr>
        <w:numPr>
          <w:ilvl w:val="0"/>
          <w:numId w:val="11"/>
        </w:numPr>
        <w:ind w:left="1500" w:hanging="360"/>
        <w:jc w:val="both"/>
        <w:rPr>
          <w:rFonts w:ascii="Arial" w:eastAsia="Arial" w:hAnsi="Arial" w:cs="Arial"/>
          <w:sz w:val="21"/>
          <w:shd w:val="clear" w:color="auto" w:fill="FFFF00"/>
        </w:rPr>
      </w:pPr>
      <w:r>
        <w:rPr>
          <w:rFonts w:ascii="Arial" w:eastAsia="Arial" w:hAnsi="Arial" w:cs="Arial"/>
          <w:sz w:val="21"/>
          <w:shd w:val="clear" w:color="auto" w:fill="FFFF00"/>
        </w:rPr>
        <w:t>Optimisations for DL initiated (MT) case are FFS (this is being further discussed in phase-2 per above) [RAN2, RAN1]</w:t>
      </w:r>
    </w:p>
    <w:p w14:paraId="43BCE6F9" w14:textId="77777777" w:rsidR="00BE2ABF" w:rsidRDefault="00FB62E2">
      <w:pPr>
        <w:numPr>
          <w:ilvl w:val="0"/>
          <w:numId w:val="11"/>
        </w:numPr>
        <w:ind w:left="1500" w:hanging="360"/>
        <w:jc w:val="both"/>
        <w:rPr>
          <w:rFonts w:ascii="Arial" w:eastAsia="Arial" w:hAnsi="Arial" w:cs="Arial"/>
          <w:sz w:val="21"/>
        </w:rPr>
      </w:pPr>
      <w:r>
        <w:rPr>
          <w:rFonts w:ascii="Arial" w:eastAsia="Arial" w:hAnsi="Arial" w:cs="Arial"/>
          <w:sz w:val="21"/>
        </w:rPr>
        <w:t>Subsequent data transmission in both UL and DL can be supported (but under network control) [RAN2]</w:t>
      </w:r>
    </w:p>
    <w:p w14:paraId="40F5AA49" w14:textId="77777777" w:rsidR="00BE2ABF" w:rsidRDefault="00FB62E2">
      <w:pPr>
        <w:numPr>
          <w:ilvl w:val="0"/>
          <w:numId w:val="11"/>
        </w:numPr>
        <w:ind w:left="780" w:hanging="360"/>
        <w:jc w:val="both"/>
        <w:rPr>
          <w:rFonts w:ascii="Arial" w:eastAsia="Arial" w:hAnsi="Arial" w:cs="Arial"/>
          <w:sz w:val="21"/>
        </w:rPr>
      </w:pPr>
      <w:r>
        <w:rPr>
          <w:rFonts w:ascii="Arial" w:eastAsia="Arial" w:hAnsi="Arial" w:cs="Arial"/>
          <w:sz w:val="21"/>
        </w:rPr>
        <w:t>The work should support small data transmissions from RRC_INACTIVE state [RAN2, RAN3]</w:t>
      </w:r>
    </w:p>
    <w:p w14:paraId="2B928577" w14:textId="77777777" w:rsidR="00BE2ABF" w:rsidRDefault="00FB62E2">
      <w:pPr>
        <w:numPr>
          <w:ilvl w:val="0"/>
          <w:numId w:val="11"/>
        </w:numPr>
        <w:ind w:left="1500" w:hanging="360"/>
        <w:jc w:val="both"/>
        <w:rPr>
          <w:rFonts w:ascii="Arial" w:eastAsia="Arial" w:hAnsi="Arial" w:cs="Arial"/>
          <w:sz w:val="21"/>
          <w:shd w:val="clear" w:color="auto" w:fill="FFFF00"/>
        </w:rPr>
      </w:pPr>
      <w:r>
        <w:rPr>
          <w:rFonts w:ascii="Arial" w:eastAsia="Arial" w:hAnsi="Arial" w:cs="Arial"/>
          <w:sz w:val="21"/>
          <w:shd w:val="clear" w:color="auto" w:fill="FFFF00"/>
        </w:rPr>
        <w:t xml:space="preserve">IDLE state related optimisations are not supported (per the discussion above, the proposal is that work on IDLE mode can now be excluded). </w:t>
      </w:r>
    </w:p>
    <w:p w14:paraId="2F1702FE" w14:textId="77777777" w:rsidR="00BE2ABF" w:rsidRDefault="00FB62E2">
      <w:pPr>
        <w:numPr>
          <w:ilvl w:val="0"/>
          <w:numId w:val="11"/>
        </w:numPr>
        <w:ind w:left="780" w:hanging="360"/>
        <w:jc w:val="both"/>
        <w:rPr>
          <w:rFonts w:ascii="Arial" w:eastAsia="Arial" w:hAnsi="Arial" w:cs="Arial"/>
          <w:sz w:val="21"/>
        </w:rPr>
      </w:pPr>
      <w:r>
        <w:rPr>
          <w:rFonts w:ascii="Arial" w:eastAsia="Arial" w:hAnsi="Arial" w:cs="Arial"/>
          <w:sz w:val="21"/>
        </w:rPr>
        <w:t xml:space="preserve">The work should be applicable to licensed carriers </w:t>
      </w:r>
    </w:p>
    <w:p w14:paraId="20DA9F2B" w14:textId="77777777" w:rsidR="00BE2ABF" w:rsidRDefault="00FB62E2">
      <w:pPr>
        <w:numPr>
          <w:ilvl w:val="0"/>
          <w:numId w:val="11"/>
        </w:numPr>
        <w:ind w:left="1500" w:hanging="360"/>
        <w:jc w:val="both"/>
        <w:rPr>
          <w:rFonts w:ascii="Arial" w:eastAsia="Arial" w:hAnsi="Arial" w:cs="Arial"/>
          <w:sz w:val="21"/>
        </w:rPr>
      </w:pPr>
      <w:r>
        <w:rPr>
          <w:rFonts w:ascii="Arial" w:eastAsia="Arial" w:hAnsi="Arial" w:cs="Arial"/>
          <w:sz w:val="21"/>
        </w:rPr>
        <w:t>i.e. no specific enhancements are envisaged for NR-U but solutions can be reused for NR-U if applicable without any changes</w:t>
      </w:r>
    </w:p>
    <w:p w14:paraId="7E1906BD" w14:textId="77777777" w:rsidR="00BE2ABF" w:rsidRDefault="00FB62E2" w:rsidP="00E160BF">
      <w:pPr>
        <w:jc w:val="both"/>
        <w:outlineLvl w:val="0"/>
        <w:rPr>
          <w:rFonts w:ascii="Arial" w:eastAsia="Arial" w:hAnsi="Arial" w:cs="Arial"/>
          <w:b/>
          <w:sz w:val="21"/>
          <w:u w:val="single"/>
        </w:rPr>
      </w:pPr>
      <w:r>
        <w:rPr>
          <w:rFonts w:ascii="Arial" w:eastAsia="Arial" w:hAnsi="Arial" w:cs="Arial"/>
          <w:b/>
          <w:sz w:val="21"/>
          <w:u w:val="single"/>
        </w:rPr>
        <w:t>Details of solutions for UL in INACTIVE state</w:t>
      </w:r>
    </w:p>
    <w:p w14:paraId="212483DD" w14:textId="77777777" w:rsidR="00BE2ABF" w:rsidRDefault="00FB62E2">
      <w:pPr>
        <w:numPr>
          <w:ilvl w:val="0"/>
          <w:numId w:val="12"/>
        </w:numPr>
        <w:ind w:left="780" w:hanging="360"/>
        <w:jc w:val="both"/>
        <w:rPr>
          <w:rFonts w:ascii="Arial" w:eastAsia="Arial" w:hAnsi="Arial" w:cs="Arial"/>
          <w:sz w:val="21"/>
        </w:rPr>
      </w:pPr>
      <w:r>
        <w:rPr>
          <w:rFonts w:ascii="Arial" w:eastAsia="Arial" w:hAnsi="Arial" w:cs="Arial"/>
          <w:sz w:val="21"/>
        </w:rPr>
        <w:t>Small data transmissions for UL in RRC_INACTIVE shall reuse the conclusions from the Rel-15 small data transmissions work in NR</w:t>
      </w:r>
    </w:p>
    <w:p w14:paraId="10E36ADD" w14:textId="77777777" w:rsidR="00BE2ABF" w:rsidRDefault="00FB62E2">
      <w:pPr>
        <w:numPr>
          <w:ilvl w:val="0"/>
          <w:numId w:val="12"/>
        </w:numPr>
        <w:ind w:left="1500" w:hanging="360"/>
        <w:jc w:val="both"/>
        <w:rPr>
          <w:rFonts w:ascii="Arial" w:eastAsia="Arial" w:hAnsi="Arial" w:cs="Arial"/>
          <w:sz w:val="21"/>
        </w:rPr>
      </w:pPr>
      <w:r>
        <w:rPr>
          <w:rFonts w:ascii="Arial" w:eastAsia="Arial" w:hAnsi="Arial" w:cs="Arial"/>
          <w:sz w:val="21"/>
        </w:rPr>
        <w:t>Down selection between options with and without RRC signalling (left to RAN2) [RAN2]</w:t>
      </w:r>
    </w:p>
    <w:p w14:paraId="7F874EE3" w14:textId="77777777" w:rsidR="00BE2ABF" w:rsidRDefault="00FB62E2">
      <w:pPr>
        <w:numPr>
          <w:ilvl w:val="0"/>
          <w:numId w:val="12"/>
        </w:numPr>
        <w:ind w:left="780" w:hanging="360"/>
        <w:jc w:val="both"/>
        <w:rPr>
          <w:rFonts w:ascii="Arial" w:eastAsia="Arial" w:hAnsi="Arial" w:cs="Arial"/>
          <w:sz w:val="21"/>
        </w:rPr>
      </w:pPr>
      <w:r>
        <w:rPr>
          <w:rFonts w:ascii="Arial" w:eastAsia="Arial" w:hAnsi="Arial" w:cs="Arial"/>
          <w:sz w:val="21"/>
        </w:rPr>
        <w:t xml:space="preserve">The following solutions will be supported for small data transmission </w:t>
      </w:r>
    </w:p>
    <w:p w14:paraId="04EA59EC" w14:textId="77777777" w:rsidR="00BE2ABF" w:rsidRDefault="00FB62E2">
      <w:pPr>
        <w:numPr>
          <w:ilvl w:val="0"/>
          <w:numId w:val="12"/>
        </w:numPr>
        <w:ind w:left="1500" w:hanging="360"/>
        <w:jc w:val="both"/>
        <w:rPr>
          <w:rFonts w:ascii="Arial" w:eastAsia="Arial" w:hAnsi="Arial" w:cs="Arial"/>
          <w:sz w:val="21"/>
        </w:rPr>
      </w:pPr>
      <w:r>
        <w:rPr>
          <w:rFonts w:ascii="Arial" w:eastAsia="Arial" w:hAnsi="Arial" w:cs="Arial"/>
          <w:sz w:val="21"/>
        </w:rPr>
        <w:t>2-step RACH</w:t>
      </w:r>
    </w:p>
    <w:p w14:paraId="2D88652A" w14:textId="77777777" w:rsidR="00BE2ABF" w:rsidRDefault="00FB62E2">
      <w:pPr>
        <w:numPr>
          <w:ilvl w:val="0"/>
          <w:numId w:val="12"/>
        </w:numPr>
        <w:ind w:left="2220" w:hanging="360"/>
        <w:jc w:val="both"/>
        <w:rPr>
          <w:rFonts w:ascii="Arial" w:eastAsia="Arial" w:hAnsi="Arial" w:cs="Arial"/>
          <w:sz w:val="21"/>
        </w:rPr>
      </w:pPr>
      <w:r>
        <w:rPr>
          <w:rFonts w:ascii="Arial" w:eastAsia="Arial" w:hAnsi="Arial" w:cs="Arial"/>
          <w:sz w:val="21"/>
        </w:rPr>
        <w:t>General procedure for 2-step RACH with small data transmission [RAN2]</w:t>
      </w:r>
    </w:p>
    <w:p w14:paraId="649DB919" w14:textId="77777777" w:rsidR="00BE2ABF" w:rsidRDefault="00FB62E2">
      <w:pPr>
        <w:numPr>
          <w:ilvl w:val="0"/>
          <w:numId w:val="12"/>
        </w:numPr>
        <w:ind w:left="2220" w:hanging="360"/>
        <w:jc w:val="both"/>
        <w:rPr>
          <w:rFonts w:ascii="Arial" w:eastAsia="Arial" w:hAnsi="Arial" w:cs="Arial"/>
          <w:sz w:val="21"/>
        </w:rPr>
      </w:pPr>
      <w:r>
        <w:rPr>
          <w:rFonts w:ascii="Arial" w:eastAsia="Arial" w:hAnsi="Arial" w:cs="Arial"/>
          <w:sz w:val="21"/>
        </w:rPr>
        <w:t>Aspects related to enabling increased payload sizes form MSGA [RAN2, RAN1]</w:t>
      </w:r>
    </w:p>
    <w:p w14:paraId="11D2E0CE" w14:textId="77777777" w:rsidR="00BE2ABF" w:rsidRDefault="00FB62E2">
      <w:pPr>
        <w:numPr>
          <w:ilvl w:val="0"/>
          <w:numId w:val="12"/>
        </w:numPr>
        <w:ind w:left="1500" w:hanging="360"/>
        <w:jc w:val="both"/>
        <w:rPr>
          <w:rFonts w:ascii="Arial" w:eastAsia="Arial" w:hAnsi="Arial" w:cs="Arial"/>
          <w:sz w:val="21"/>
        </w:rPr>
      </w:pPr>
      <w:r>
        <w:rPr>
          <w:rFonts w:ascii="Arial" w:eastAsia="Arial" w:hAnsi="Arial" w:cs="Arial"/>
          <w:sz w:val="21"/>
        </w:rPr>
        <w:t xml:space="preserve">4-step RACH and </w:t>
      </w:r>
    </w:p>
    <w:p w14:paraId="620707D0" w14:textId="77777777" w:rsidR="00BE2ABF" w:rsidRDefault="00FB62E2">
      <w:pPr>
        <w:numPr>
          <w:ilvl w:val="0"/>
          <w:numId w:val="12"/>
        </w:numPr>
        <w:ind w:left="2220" w:hanging="360"/>
        <w:jc w:val="both"/>
        <w:rPr>
          <w:rFonts w:ascii="Arial" w:eastAsia="Arial" w:hAnsi="Arial" w:cs="Arial"/>
          <w:sz w:val="21"/>
        </w:rPr>
      </w:pPr>
      <w:r>
        <w:rPr>
          <w:rFonts w:ascii="Arial" w:eastAsia="Arial" w:hAnsi="Arial" w:cs="Arial"/>
          <w:sz w:val="21"/>
        </w:rPr>
        <w:t>General procedure for 4-step RACH with small data transmission [RAN2]</w:t>
      </w:r>
    </w:p>
    <w:p w14:paraId="42C3B39E" w14:textId="77777777" w:rsidR="00BE2ABF" w:rsidRDefault="00FB62E2">
      <w:pPr>
        <w:numPr>
          <w:ilvl w:val="0"/>
          <w:numId w:val="12"/>
        </w:numPr>
        <w:ind w:left="2220" w:hanging="360"/>
        <w:jc w:val="both"/>
        <w:rPr>
          <w:rFonts w:ascii="Arial" w:eastAsia="Arial" w:hAnsi="Arial" w:cs="Arial"/>
          <w:sz w:val="21"/>
        </w:rPr>
      </w:pPr>
      <w:r>
        <w:rPr>
          <w:rFonts w:ascii="Arial" w:eastAsia="Arial" w:hAnsi="Arial" w:cs="Arial"/>
          <w:sz w:val="21"/>
        </w:rPr>
        <w:t>Aspects related to enabling increased payload sizes form MSG3 [RAN2, RAN1]</w:t>
      </w:r>
    </w:p>
    <w:p w14:paraId="68CE944E" w14:textId="77777777" w:rsidR="00BE2ABF" w:rsidRDefault="00FB62E2">
      <w:pPr>
        <w:numPr>
          <w:ilvl w:val="0"/>
          <w:numId w:val="12"/>
        </w:numPr>
        <w:ind w:left="1500" w:hanging="360"/>
        <w:jc w:val="both"/>
        <w:rPr>
          <w:rFonts w:ascii="Arial" w:eastAsia="Arial" w:hAnsi="Arial" w:cs="Arial"/>
          <w:sz w:val="21"/>
        </w:rPr>
      </w:pPr>
      <w:r>
        <w:rPr>
          <w:rFonts w:ascii="Arial" w:eastAsia="Arial" w:hAnsi="Arial" w:cs="Arial"/>
          <w:color w:val="000000"/>
          <w:sz w:val="21"/>
        </w:rPr>
        <w:t>Transmission of UL data on pre-configured PUSCH resources</w:t>
      </w:r>
      <w:r>
        <w:rPr>
          <w:rFonts w:ascii="Arial" w:eastAsia="Arial" w:hAnsi="Arial" w:cs="Arial"/>
          <w:sz w:val="21"/>
        </w:rPr>
        <w:t xml:space="preserve"> – when TA is known or not needed</w:t>
      </w:r>
    </w:p>
    <w:p w14:paraId="581C615B" w14:textId="77777777" w:rsidR="00BE2ABF" w:rsidRDefault="00FB62E2">
      <w:pPr>
        <w:numPr>
          <w:ilvl w:val="0"/>
          <w:numId w:val="12"/>
        </w:numPr>
        <w:ind w:left="2220" w:hanging="360"/>
        <w:jc w:val="both"/>
        <w:rPr>
          <w:rFonts w:ascii="Arial" w:eastAsia="Arial" w:hAnsi="Arial" w:cs="Arial"/>
          <w:sz w:val="21"/>
        </w:rPr>
      </w:pPr>
      <w:r>
        <w:rPr>
          <w:rFonts w:ascii="Arial" w:eastAsia="Arial" w:hAnsi="Arial" w:cs="Arial"/>
          <w:sz w:val="21"/>
        </w:rPr>
        <w:t>General procedure for small data transmission with pre-configured PUSCH resources [RAN2]</w:t>
      </w:r>
    </w:p>
    <w:p w14:paraId="53CFC4E9" w14:textId="77777777" w:rsidR="00BE2ABF" w:rsidRDefault="00FB62E2">
      <w:pPr>
        <w:numPr>
          <w:ilvl w:val="0"/>
          <w:numId w:val="12"/>
        </w:numPr>
        <w:ind w:left="2220" w:hanging="360"/>
        <w:jc w:val="both"/>
        <w:rPr>
          <w:rFonts w:ascii="Arial" w:eastAsia="Arial" w:hAnsi="Arial" w:cs="Arial"/>
          <w:sz w:val="21"/>
        </w:rPr>
      </w:pPr>
      <w:r>
        <w:rPr>
          <w:rFonts w:ascii="Arial" w:eastAsia="Arial" w:hAnsi="Arial" w:cs="Arial"/>
          <w:sz w:val="21"/>
        </w:rPr>
        <w:lastRenderedPageBreak/>
        <w:t>Configuration of the pre-configured PUSCH resources for small data transmission in UL for INACTIVE state [RAN2, RAN1]</w:t>
      </w:r>
    </w:p>
    <w:p w14:paraId="64C20B37" w14:textId="77777777" w:rsidR="00BE2ABF" w:rsidRDefault="00FB62E2">
      <w:pPr>
        <w:numPr>
          <w:ilvl w:val="0"/>
          <w:numId w:val="12"/>
        </w:numPr>
        <w:ind w:left="780" w:hanging="360"/>
        <w:jc w:val="both"/>
        <w:rPr>
          <w:rFonts w:ascii="Arial" w:eastAsia="Arial" w:hAnsi="Arial" w:cs="Arial"/>
          <w:color w:val="000000"/>
          <w:sz w:val="21"/>
        </w:rPr>
      </w:pPr>
      <w:r>
        <w:rPr>
          <w:rFonts w:ascii="Arial" w:eastAsia="Arial" w:hAnsi="Arial" w:cs="Arial"/>
          <w:sz w:val="21"/>
        </w:rPr>
        <w:t>Transmission of subsequent UL/DL small data without moving into full connected state to be considered based on the chosen solution and should be under network control [RAN2]</w:t>
      </w:r>
    </w:p>
    <w:p w14:paraId="03351E64" w14:textId="77777777" w:rsidR="00BE2ABF" w:rsidRDefault="00FB62E2">
      <w:pPr>
        <w:numPr>
          <w:ilvl w:val="0"/>
          <w:numId w:val="12"/>
        </w:numPr>
        <w:ind w:left="780" w:hanging="360"/>
        <w:jc w:val="both"/>
        <w:rPr>
          <w:rFonts w:ascii="Arial" w:eastAsia="Arial" w:hAnsi="Arial" w:cs="Arial"/>
          <w:color w:val="000000"/>
          <w:sz w:val="21"/>
        </w:rPr>
      </w:pPr>
      <w:r>
        <w:rPr>
          <w:rFonts w:ascii="Arial" w:eastAsia="Arial" w:hAnsi="Arial" w:cs="Arial"/>
          <w:sz w:val="21"/>
        </w:rPr>
        <w:t>INACTIVE state context and transmission of small data with and without relocation of anchor gNB [RAN2, RAN3]</w:t>
      </w:r>
    </w:p>
    <w:p w14:paraId="27DB9AE7" w14:textId="77777777" w:rsidR="00BE2ABF" w:rsidRDefault="00BE2ABF">
      <w:pPr>
        <w:jc w:val="both"/>
        <w:rPr>
          <w:rFonts w:ascii="Arial" w:eastAsia="Arial" w:hAnsi="Arial" w:cs="Arial"/>
          <w:color w:val="000000"/>
          <w:sz w:val="21"/>
        </w:rPr>
      </w:pPr>
    </w:p>
    <w:tbl>
      <w:tblPr>
        <w:tblW w:w="0" w:type="auto"/>
        <w:tblInd w:w="108" w:type="dxa"/>
        <w:tblCellMar>
          <w:left w:w="10" w:type="dxa"/>
          <w:right w:w="10" w:type="dxa"/>
        </w:tblCellMar>
        <w:tblLook w:val="04A0" w:firstRow="1" w:lastRow="0" w:firstColumn="1" w:lastColumn="0" w:noHBand="0" w:noVBand="1"/>
      </w:tblPr>
      <w:tblGrid>
        <w:gridCol w:w="1863"/>
        <w:gridCol w:w="7273"/>
        <w:gridCol w:w="3706"/>
      </w:tblGrid>
      <w:tr w:rsidR="00BE2ABF" w14:paraId="2F01DEB6" w14:textId="77777777" w:rsidTr="00E27D02">
        <w:trPr>
          <w:trHeight w:val="1"/>
        </w:trPr>
        <w:tc>
          <w:tcPr>
            <w:tcW w:w="12842" w:type="dxa"/>
            <w:gridSpan w:val="3"/>
            <w:tcBorders>
              <w:top w:val="single" w:sz="4" w:space="0" w:color="000000"/>
              <w:left w:val="single" w:sz="4" w:space="0" w:color="000000"/>
              <w:bottom w:val="single" w:sz="4" w:space="0" w:color="000000"/>
              <w:right w:val="single" w:sz="4" w:space="0" w:color="000000"/>
            </w:tcBorders>
            <w:shd w:val="clear" w:color="auto" w:fill="87D7FF"/>
            <w:tcMar>
              <w:left w:w="108" w:type="dxa"/>
              <w:right w:w="108" w:type="dxa"/>
            </w:tcMar>
          </w:tcPr>
          <w:p w14:paraId="2ED248B8" w14:textId="77777777" w:rsidR="00BE2ABF" w:rsidRDefault="00FB62E2">
            <w:pPr>
              <w:rPr>
                <w:rFonts w:ascii="Arial" w:eastAsia="Arial" w:hAnsi="Arial" w:cs="Arial"/>
                <w:b/>
                <w:color w:val="000000"/>
                <w:sz w:val="21"/>
              </w:rPr>
            </w:pPr>
            <w:r>
              <w:rPr>
                <w:rFonts w:ascii="Arial" w:eastAsia="Arial" w:hAnsi="Arial" w:cs="Arial"/>
                <w:b/>
                <w:color w:val="000000"/>
                <w:sz w:val="21"/>
              </w:rPr>
              <w:t xml:space="preserve">Question 3.0: </w:t>
            </w:r>
          </w:p>
          <w:p w14:paraId="543C792F" w14:textId="77777777" w:rsidR="00BE2ABF" w:rsidRDefault="00FB62E2">
            <w:r>
              <w:rPr>
                <w:rFonts w:ascii="Arial" w:eastAsia="Arial" w:hAnsi="Arial" w:cs="Arial"/>
                <w:b/>
                <w:color w:val="000000"/>
                <w:sz w:val="21"/>
              </w:rPr>
              <w:t xml:space="preserve">Companies are invited to provide general feedback and comments on the above set of objectives (e.g. any detail on which RAN groups are impacted for each objective, any specific further details for each etc). Please avoid discussing the details of topics that have been explicitly mentioned in section 2.x above. </w:t>
            </w:r>
          </w:p>
        </w:tc>
      </w:tr>
      <w:tr w:rsidR="00BE2ABF" w14:paraId="09FD143A" w14:textId="77777777" w:rsidTr="008A76E9">
        <w:trPr>
          <w:trHeight w:val="1"/>
        </w:trPr>
        <w:tc>
          <w:tcPr>
            <w:tcW w:w="1863" w:type="dxa"/>
            <w:tcBorders>
              <w:top w:val="single" w:sz="4" w:space="0" w:color="000000"/>
              <w:left w:val="single" w:sz="4" w:space="0" w:color="000000"/>
              <w:bottom w:val="single" w:sz="4" w:space="0" w:color="000000"/>
              <w:right w:val="single" w:sz="4" w:space="0" w:color="000000"/>
            </w:tcBorders>
            <w:shd w:val="clear" w:color="auto" w:fill="87D7FF"/>
            <w:tcMar>
              <w:left w:w="108" w:type="dxa"/>
              <w:right w:w="108" w:type="dxa"/>
            </w:tcMar>
          </w:tcPr>
          <w:p w14:paraId="75C9AF66" w14:textId="77777777" w:rsidR="00BE2ABF" w:rsidRDefault="00FB62E2">
            <w:pPr>
              <w:jc w:val="center"/>
            </w:pPr>
            <w:r>
              <w:rPr>
                <w:rFonts w:ascii="Arial" w:eastAsia="Arial" w:hAnsi="Arial" w:cs="Arial"/>
                <w:color w:val="000000"/>
                <w:sz w:val="21"/>
              </w:rPr>
              <w:t>Company</w:t>
            </w:r>
          </w:p>
        </w:tc>
        <w:tc>
          <w:tcPr>
            <w:tcW w:w="7273" w:type="dxa"/>
            <w:tcBorders>
              <w:top w:val="single" w:sz="4" w:space="0" w:color="000000"/>
              <w:left w:val="single" w:sz="4" w:space="0" w:color="000000"/>
              <w:bottom w:val="single" w:sz="4" w:space="0" w:color="000000"/>
              <w:right w:val="single" w:sz="4" w:space="0" w:color="000000"/>
            </w:tcBorders>
            <w:shd w:val="clear" w:color="auto" w:fill="87D7FF"/>
            <w:tcMar>
              <w:left w:w="108" w:type="dxa"/>
              <w:right w:w="108" w:type="dxa"/>
            </w:tcMar>
          </w:tcPr>
          <w:p w14:paraId="555AE09A" w14:textId="77777777" w:rsidR="00BE2ABF" w:rsidRDefault="00FB62E2">
            <w:pPr>
              <w:jc w:val="center"/>
            </w:pPr>
            <w:r>
              <w:rPr>
                <w:rFonts w:ascii="Arial" w:eastAsia="Arial" w:hAnsi="Arial" w:cs="Arial"/>
                <w:color w:val="000000"/>
                <w:sz w:val="21"/>
              </w:rPr>
              <w:t>Company Comments</w:t>
            </w:r>
          </w:p>
        </w:tc>
        <w:tc>
          <w:tcPr>
            <w:tcW w:w="3706" w:type="dxa"/>
            <w:tcBorders>
              <w:top w:val="single" w:sz="4" w:space="0" w:color="000000"/>
              <w:left w:val="single" w:sz="4" w:space="0" w:color="000000"/>
              <w:bottom w:val="single" w:sz="4" w:space="0" w:color="000000"/>
              <w:right w:val="single" w:sz="4" w:space="0" w:color="000000"/>
            </w:tcBorders>
            <w:shd w:val="clear" w:color="auto" w:fill="87D7FF"/>
            <w:tcMar>
              <w:left w:w="108" w:type="dxa"/>
              <w:right w:w="108" w:type="dxa"/>
            </w:tcMar>
          </w:tcPr>
          <w:p w14:paraId="1A675A3A" w14:textId="77777777" w:rsidR="00BE2ABF" w:rsidRDefault="00FB62E2">
            <w:pPr>
              <w:jc w:val="center"/>
            </w:pPr>
            <w:r>
              <w:rPr>
                <w:rFonts w:ascii="Arial" w:eastAsia="Arial" w:hAnsi="Arial" w:cs="Arial"/>
                <w:color w:val="FF0000"/>
                <w:sz w:val="21"/>
              </w:rPr>
              <w:t>Moderator summary</w:t>
            </w:r>
          </w:p>
        </w:tc>
      </w:tr>
      <w:tr w:rsidR="00BE2ABF" w14:paraId="13FE8A85" w14:textId="77777777" w:rsidTr="008A76E9">
        <w:trPr>
          <w:trHeight w:val="1"/>
        </w:trPr>
        <w:tc>
          <w:tcPr>
            <w:tcW w:w="18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CFDAE8A" w14:textId="77777777" w:rsidR="00BE2ABF" w:rsidRDefault="00FB62E2">
            <w:pPr>
              <w:jc w:val="both"/>
            </w:pPr>
            <w:r>
              <w:rPr>
                <w:rFonts w:ascii="Arial" w:eastAsia="Arial" w:hAnsi="Arial" w:cs="Arial"/>
                <w:color w:val="000000"/>
                <w:sz w:val="21"/>
              </w:rPr>
              <w:t>ZTE</w:t>
            </w:r>
          </w:p>
        </w:tc>
        <w:tc>
          <w:tcPr>
            <w:tcW w:w="727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B1DCA30" w14:textId="77777777" w:rsidR="00BE2ABF" w:rsidRDefault="00FB62E2">
            <w:pPr>
              <w:jc w:val="both"/>
              <w:rPr>
                <w:rFonts w:ascii="Arial" w:eastAsia="Arial" w:hAnsi="Arial" w:cs="Arial"/>
                <w:color w:val="000000"/>
                <w:sz w:val="21"/>
              </w:rPr>
            </w:pPr>
            <w:r>
              <w:rPr>
                <w:rFonts w:ascii="Arial" w:eastAsia="Arial" w:hAnsi="Arial" w:cs="Arial"/>
                <w:color w:val="000000"/>
                <w:sz w:val="21"/>
              </w:rPr>
              <w:t xml:space="preserve">In general, we prefer to focus the work mainly on INACTIVE state optimisations for UL. </w:t>
            </w:r>
          </w:p>
          <w:p w14:paraId="00E2560E" w14:textId="77777777" w:rsidR="00BE2ABF" w:rsidRDefault="00FB62E2">
            <w:pPr>
              <w:jc w:val="both"/>
            </w:pPr>
            <w:r>
              <w:rPr>
                <w:rFonts w:ascii="Arial" w:eastAsia="Arial" w:hAnsi="Arial" w:cs="Arial"/>
                <w:color w:val="000000"/>
                <w:sz w:val="21"/>
              </w:rPr>
              <w:t xml:space="preserve">Impact to RAN1 can be minimised by reusing the Rel-15 and Rel-16 work on INACTIVE state and 2-step RACH respectively. Further clarity is needed on amount of work needed to support preconfigured UL resources, specifically in RAN1. </w:t>
            </w:r>
          </w:p>
        </w:tc>
        <w:tc>
          <w:tcPr>
            <w:tcW w:w="370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60BF68F" w14:textId="77777777" w:rsidR="00BE2ABF" w:rsidRDefault="00BE2ABF">
            <w:pPr>
              <w:jc w:val="both"/>
              <w:rPr>
                <w:rFonts w:ascii="Calibri" w:eastAsia="Calibri" w:hAnsi="Calibri" w:cs="Calibri"/>
              </w:rPr>
            </w:pPr>
          </w:p>
        </w:tc>
      </w:tr>
      <w:tr w:rsidR="00BE2ABF" w14:paraId="3E30A1B6" w14:textId="77777777" w:rsidTr="008A76E9">
        <w:trPr>
          <w:trHeight w:val="1"/>
        </w:trPr>
        <w:tc>
          <w:tcPr>
            <w:tcW w:w="18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714C2A1" w14:textId="77777777" w:rsidR="00BE2ABF" w:rsidRDefault="00FB62E2">
            <w:pPr>
              <w:jc w:val="both"/>
            </w:pPr>
            <w:r>
              <w:rPr>
                <w:rFonts w:ascii="Arial" w:eastAsia="Arial" w:hAnsi="Arial" w:cs="Arial"/>
                <w:color w:val="000000"/>
                <w:sz w:val="21"/>
              </w:rPr>
              <w:t>OPPO</w:t>
            </w:r>
          </w:p>
        </w:tc>
        <w:tc>
          <w:tcPr>
            <w:tcW w:w="727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27B586F" w14:textId="77777777" w:rsidR="00BE2ABF" w:rsidRDefault="00FB62E2">
            <w:pPr>
              <w:jc w:val="both"/>
              <w:rPr>
                <w:rFonts w:ascii="Arial" w:eastAsia="Arial" w:hAnsi="Arial" w:cs="Arial"/>
                <w:color w:val="000000"/>
                <w:sz w:val="21"/>
              </w:rPr>
            </w:pPr>
            <w:r>
              <w:rPr>
                <w:rFonts w:ascii="Arial" w:eastAsia="Arial" w:hAnsi="Arial" w:cs="Arial"/>
                <w:color w:val="000000"/>
                <w:sz w:val="21"/>
              </w:rPr>
              <w:t>We’re in general ok with the above wayforwad for further discussion.</w:t>
            </w:r>
          </w:p>
          <w:p w14:paraId="30FC8459" w14:textId="77777777" w:rsidR="00BE2ABF" w:rsidRDefault="00FB62E2">
            <w:pPr>
              <w:jc w:val="both"/>
              <w:rPr>
                <w:rFonts w:ascii="Arial" w:eastAsia="Arial" w:hAnsi="Arial" w:cs="Arial"/>
                <w:color w:val="000000"/>
                <w:sz w:val="21"/>
              </w:rPr>
            </w:pPr>
            <w:r>
              <w:rPr>
                <w:rFonts w:ascii="Arial" w:eastAsia="Arial" w:hAnsi="Arial" w:cs="Arial"/>
                <w:color w:val="000000"/>
                <w:sz w:val="21"/>
              </w:rPr>
              <w:t>Regarding the following:</w:t>
            </w:r>
          </w:p>
          <w:p w14:paraId="626E24FE" w14:textId="77777777" w:rsidR="00BE2ABF" w:rsidRDefault="00FB62E2">
            <w:pPr>
              <w:numPr>
                <w:ilvl w:val="0"/>
                <w:numId w:val="13"/>
              </w:numPr>
              <w:ind w:left="780" w:hanging="360"/>
              <w:jc w:val="both"/>
              <w:rPr>
                <w:rFonts w:ascii="Arial" w:eastAsia="Arial" w:hAnsi="Arial" w:cs="Arial"/>
                <w:sz w:val="21"/>
              </w:rPr>
            </w:pPr>
            <w:r>
              <w:rPr>
                <w:rFonts w:ascii="Arial" w:eastAsia="Arial" w:hAnsi="Arial" w:cs="Arial"/>
                <w:sz w:val="21"/>
              </w:rPr>
              <w:t>Small data transmissions for UL in RRC_INACTIVE shall reuse the conclusions from the Rel-15 small data transmissions work in NR</w:t>
            </w:r>
          </w:p>
          <w:p w14:paraId="368E1C3C" w14:textId="77777777" w:rsidR="00BE2ABF" w:rsidRDefault="00FB62E2">
            <w:pPr>
              <w:numPr>
                <w:ilvl w:val="0"/>
                <w:numId w:val="13"/>
              </w:numPr>
              <w:ind w:left="1500" w:hanging="360"/>
              <w:jc w:val="both"/>
              <w:rPr>
                <w:rFonts w:ascii="Arial" w:eastAsia="Arial" w:hAnsi="Arial" w:cs="Arial"/>
                <w:sz w:val="21"/>
              </w:rPr>
            </w:pPr>
            <w:r>
              <w:rPr>
                <w:rFonts w:ascii="Arial" w:eastAsia="Arial" w:hAnsi="Arial" w:cs="Arial"/>
                <w:sz w:val="21"/>
              </w:rPr>
              <w:t>Down selection between options with and without RRC signalling (left to RAN2) [RAN2]</w:t>
            </w:r>
          </w:p>
          <w:p w14:paraId="04DDFC39" w14:textId="77777777" w:rsidR="00BE2ABF" w:rsidRDefault="00FB62E2">
            <w:pPr>
              <w:jc w:val="both"/>
              <w:rPr>
                <w:rFonts w:ascii="Arial" w:eastAsia="Arial" w:hAnsi="Arial" w:cs="Arial"/>
                <w:color w:val="000000"/>
                <w:sz w:val="21"/>
              </w:rPr>
            </w:pPr>
            <w:r>
              <w:rPr>
                <w:rFonts w:ascii="Arial" w:eastAsia="Arial" w:hAnsi="Arial" w:cs="Arial"/>
                <w:color w:val="000000"/>
                <w:sz w:val="21"/>
              </w:rPr>
              <w:t>We are not sure if it’s ok to reuse the conclusions from R-15 SI. Basically for those two options, the RRC Inactive state does not even exist back then. Now we have RRC Inactive state in the spec, maybe we don't really need to mention those two options developed during R15 SI as the baseline?</w:t>
            </w:r>
          </w:p>
          <w:p w14:paraId="5321C2B0" w14:textId="77777777" w:rsidR="00BE2ABF" w:rsidRDefault="00BE2ABF">
            <w:pPr>
              <w:jc w:val="both"/>
            </w:pPr>
          </w:p>
        </w:tc>
        <w:tc>
          <w:tcPr>
            <w:tcW w:w="370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136CBAE" w14:textId="77777777" w:rsidR="00BE2ABF" w:rsidRDefault="00BE2ABF">
            <w:pPr>
              <w:jc w:val="both"/>
              <w:rPr>
                <w:rFonts w:ascii="Calibri" w:eastAsia="Calibri" w:hAnsi="Calibri" w:cs="Calibri"/>
              </w:rPr>
            </w:pPr>
          </w:p>
        </w:tc>
      </w:tr>
      <w:tr w:rsidR="00BE2ABF" w14:paraId="2FEFD034" w14:textId="77777777" w:rsidTr="008A76E9">
        <w:trPr>
          <w:trHeight w:val="1"/>
        </w:trPr>
        <w:tc>
          <w:tcPr>
            <w:tcW w:w="18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AB8923D" w14:textId="77777777" w:rsidR="00BE2ABF" w:rsidRDefault="00FB62E2">
            <w:pPr>
              <w:jc w:val="both"/>
            </w:pPr>
            <w:r>
              <w:rPr>
                <w:rFonts w:ascii="Arial" w:eastAsia="Arial" w:hAnsi="Arial" w:cs="Arial"/>
                <w:color w:val="000000"/>
                <w:sz w:val="21"/>
              </w:rPr>
              <w:lastRenderedPageBreak/>
              <w:t>LG</w:t>
            </w:r>
          </w:p>
        </w:tc>
        <w:tc>
          <w:tcPr>
            <w:tcW w:w="727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5CF272B" w14:textId="77777777" w:rsidR="00BE2ABF" w:rsidRDefault="00FB62E2">
            <w:pPr>
              <w:jc w:val="both"/>
              <w:rPr>
                <w:rFonts w:ascii="Arial" w:eastAsia="Arial" w:hAnsi="Arial" w:cs="Arial"/>
                <w:color w:val="000000"/>
                <w:sz w:val="21"/>
              </w:rPr>
            </w:pPr>
            <w:r>
              <w:rPr>
                <w:rFonts w:ascii="Arial" w:eastAsia="Arial" w:hAnsi="Arial" w:cs="Arial"/>
                <w:color w:val="000000"/>
                <w:sz w:val="21"/>
              </w:rPr>
              <w:t>We are generally ok with the proposal.</w:t>
            </w:r>
          </w:p>
          <w:p w14:paraId="371E83E0" w14:textId="77777777" w:rsidR="00BE2ABF" w:rsidRDefault="00FB62E2">
            <w:pPr>
              <w:jc w:val="both"/>
              <w:rPr>
                <w:rFonts w:ascii="Arial" w:eastAsia="Arial" w:hAnsi="Arial" w:cs="Arial"/>
                <w:color w:val="000000"/>
                <w:sz w:val="21"/>
              </w:rPr>
            </w:pPr>
            <w:r>
              <w:rPr>
                <w:rFonts w:ascii="Arial" w:eastAsia="Arial" w:hAnsi="Arial" w:cs="Arial"/>
                <w:color w:val="000000"/>
                <w:sz w:val="21"/>
              </w:rPr>
              <w:t>For “Small data transmissions for UL in RRC_INACTIVE shall reuse the conclusions from the Rel-15 small data transmissions work in NR”, we agree with OPPO that R15 agreement does not need to be a baseline for Rel-17 work. At that time, the RRC_INACTIVE was not introduced, and the situation may be different from now.</w:t>
            </w:r>
          </w:p>
          <w:p w14:paraId="28B5E764" w14:textId="77777777" w:rsidR="00BE2ABF" w:rsidRDefault="00FB62E2">
            <w:pPr>
              <w:jc w:val="both"/>
            </w:pPr>
            <w:r>
              <w:rPr>
                <w:rFonts w:ascii="Arial" w:eastAsia="Arial" w:hAnsi="Arial" w:cs="Arial"/>
                <w:color w:val="000000"/>
                <w:sz w:val="21"/>
              </w:rPr>
              <w:t>If the scope reduction is required, we think 4-step RACH could be scoped out because 2-step RACH is better than 4-step RACH.</w:t>
            </w:r>
          </w:p>
        </w:tc>
        <w:tc>
          <w:tcPr>
            <w:tcW w:w="370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57AB7F3" w14:textId="77777777" w:rsidR="00BE2ABF" w:rsidRDefault="00BE2ABF">
            <w:pPr>
              <w:jc w:val="both"/>
              <w:rPr>
                <w:rFonts w:ascii="Calibri" w:eastAsia="Calibri" w:hAnsi="Calibri" w:cs="Calibri"/>
              </w:rPr>
            </w:pPr>
          </w:p>
        </w:tc>
      </w:tr>
      <w:tr w:rsidR="00E230A9" w14:paraId="62F43852" w14:textId="77777777" w:rsidTr="008A76E9">
        <w:trPr>
          <w:trHeight w:val="1"/>
        </w:trPr>
        <w:tc>
          <w:tcPr>
            <w:tcW w:w="18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E131616" w14:textId="77777777" w:rsidR="00E230A9" w:rsidRDefault="00E230A9">
            <w:pPr>
              <w:jc w:val="both"/>
              <w:rPr>
                <w:rFonts w:ascii="Arial" w:eastAsia="Arial" w:hAnsi="Arial" w:cs="Arial"/>
                <w:color w:val="000000"/>
                <w:sz w:val="21"/>
              </w:rPr>
            </w:pPr>
            <w:r>
              <w:rPr>
                <w:rFonts w:ascii="Arial" w:eastAsia="Arial" w:hAnsi="Arial" w:cs="Arial"/>
                <w:color w:val="000000"/>
                <w:sz w:val="21"/>
              </w:rPr>
              <w:t>InterDigital</w:t>
            </w:r>
          </w:p>
        </w:tc>
        <w:tc>
          <w:tcPr>
            <w:tcW w:w="727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D431080" w14:textId="77777777" w:rsidR="00CE28F6" w:rsidRDefault="001B4625">
            <w:pPr>
              <w:jc w:val="both"/>
              <w:rPr>
                <w:rFonts w:ascii="Arial" w:eastAsia="Arial" w:hAnsi="Arial" w:cs="Arial"/>
                <w:color w:val="000000"/>
                <w:sz w:val="21"/>
              </w:rPr>
            </w:pPr>
            <w:r>
              <w:rPr>
                <w:rFonts w:ascii="Arial" w:eastAsia="Arial" w:hAnsi="Arial" w:cs="Arial"/>
                <w:color w:val="000000"/>
                <w:sz w:val="21"/>
              </w:rPr>
              <w:t>We are</w:t>
            </w:r>
            <w:r w:rsidR="00CE28F6">
              <w:rPr>
                <w:rFonts w:ascii="Arial" w:eastAsia="Arial" w:hAnsi="Arial" w:cs="Arial"/>
                <w:color w:val="000000"/>
                <w:sz w:val="21"/>
              </w:rPr>
              <w:t xml:space="preserve"> in general ok with the proposal, with priority given to UL in RRC_INACTIVE and to 4-step RACH based solutions. </w:t>
            </w:r>
          </w:p>
        </w:tc>
        <w:tc>
          <w:tcPr>
            <w:tcW w:w="370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0DCD56A" w14:textId="77777777" w:rsidR="00E230A9" w:rsidRDefault="00E230A9">
            <w:pPr>
              <w:jc w:val="both"/>
              <w:rPr>
                <w:rFonts w:ascii="Calibri" w:eastAsia="Calibri" w:hAnsi="Calibri" w:cs="Calibri"/>
              </w:rPr>
            </w:pPr>
          </w:p>
        </w:tc>
      </w:tr>
      <w:tr w:rsidR="009B537C" w14:paraId="268A407A" w14:textId="77777777" w:rsidTr="008A76E9">
        <w:trPr>
          <w:trHeight w:val="1"/>
        </w:trPr>
        <w:tc>
          <w:tcPr>
            <w:tcW w:w="18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E218285" w14:textId="77777777" w:rsidR="009B537C" w:rsidRPr="009B537C" w:rsidRDefault="009B537C">
            <w:pPr>
              <w:jc w:val="both"/>
              <w:rPr>
                <w:rFonts w:ascii="Arial" w:hAnsi="Arial" w:cs="Arial"/>
                <w:color w:val="000000"/>
                <w:sz w:val="21"/>
                <w:lang w:eastAsia="zh-CN"/>
              </w:rPr>
            </w:pPr>
            <w:r>
              <w:rPr>
                <w:rFonts w:ascii="Arial" w:hAnsi="Arial" w:cs="Arial" w:hint="eastAsia"/>
                <w:color w:val="000000"/>
                <w:sz w:val="21"/>
                <w:lang w:eastAsia="zh-CN"/>
              </w:rPr>
              <w:t>C</w:t>
            </w:r>
            <w:r>
              <w:rPr>
                <w:rFonts w:ascii="Arial" w:hAnsi="Arial" w:cs="Arial"/>
                <w:color w:val="000000"/>
                <w:sz w:val="21"/>
                <w:lang w:eastAsia="zh-CN"/>
              </w:rPr>
              <w:t>MCC</w:t>
            </w:r>
          </w:p>
        </w:tc>
        <w:tc>
          <w:tcPr>
            <w:tcW w:w="727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6991542" w14:textId="77777777" w:rsidR="009B537C" w:rsidRPr="009B537C" w:rsidRDefault="009B537C">
            <w:pPr>
              <w:jc w:val="both"/>
              <w:rPr>
                <w:rFonts w:ascii="Arial" w:hAnsi="Arial" w:cs="Arial"/>
                <w:color w:val="000000"/>
                <w:sz w:val="21"/>
                <w:lang w:eastAsia="zh-CN"/>
              </w:rPr>
            </w:pPr>
            <w:r>
              <w:rPr>
                <w:rFonts w:ascii="Arial" w:hAnsi="Arial" w:cs="Arial" w:hint="eastAsia"/>
                <w:color w:val="000000"/>
                <w:sz w:val="21"/>
                <w:lang w:eastAsia="zh-CN"/>
              </w:rPr>
              <w:t>W</w:t>
            </w:r>
            <w:r>
              <w:rPr>
                <w:rFonts w:ascii="Arial" w:hAnsi="Arial" w:cs="Arial"/>
                <w:color w:val="000000"/>
                <w:sz w:val="21"/>
                <w:lang w:eastAsia="zh-CN"/>
              </w:rPr>
              <w:t>e agree with the proposals. And</w:t>
            </w:r>
            <w:r w:rsidR="001361C0">
              <w:rPr>
                <w:rFonts w:ascii="Arial" w:hAnsi="Arial" w:cs="Arial"/>
                <w:color w:val="000000"/>
                <w:sz w:val="21"/>
                <w:lang w:eastAsia="zh-CN"/>
              </w:rPr>
              <w:t xml:space="preserve"> we consider</w:t>
            </w:r>
            <w:r>
              <w:rPr>
                <w:rFonts w:ascii="Arial" w:hAnsi="Arial" w:cs="Arial"/>
                <w:color w:val="000000"/>
                <w:sz w:val="21"/>
                <w:lang w:eastAsia="zh-CN"/>
              </w:rPr>
              <w:t xml:space="preserve"> 2 step RA should not be ruled out or deprioritized.</w:t>
            </w:r>
          </w:p>
        </w:tc>
        <w:tc>
          <w:tcPr>
            <w:tcW w:w="370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9D18939" w14:textId="77777777" w:rsidR="009B537C" w:rsidRDefault="009B537C">
            <w:pPr>
              <w:jc w:val="both"/>
              <w:rPr>
                <w:rFonts w:ascii="Calibri" w:eastAsia="Calibri" w:hAnsi="Calibri" w:cs="Calibri"/>
              </w:rPr>
            </w:pPr>
          </w:p>
        </w:tc>
      </w:tr>
      <w:tr w:rsidR="00E27D02" w14:paraId="4EB9AE18" w14:textId="77777777" w:rsidTr="008A76E9">
        <w:trPr>
          <w:trHeight w:val="1"/>
        </w:trPr>
        <w:tc>
          <w:tcPr>
            <w:tcW w:w="18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0D849F6" w14:textId="77777777" w:rsidR="00E27D02" w:rsidRDefault="00E27D02" w:rsidP="00E27D02">
            <w:pPr>
              <w:jc w:val="both"/>
              <w:rPr>
                <w:rFonts w:ascii="Arial" w:hAnsi="Arial" w:cs="Arial"/>
                <w:color w:val="000000"/>
                <w:sz w:val="21"/>
                <w:lang w:eastAsia="zh-CN"/>
              </w:rPr>
            </w:pPr>
            <w:r>
              <w:rPr>
                <w:rFonts w:ascii="Arial" w:hAnsi="Arial" w:cs="Arial" w:hint="eastAsia"/>
                <w:color w:val="000000"/>
                <w:sz w:val="21"/>
                <w:lang w:eastAsia="zh-CN"/>
              </w:rPr>
              <w:t>Huawei</w:t>
            </w:r>
          </w:p>
        </w:tc>
        <w:tc>
          <w:tcPr>
            <w:tcW w:w="727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49A1A57" w14:textId="77777777" w:rsidR="00E27D02" w:rsidRPr="005E186D" w:rsidRDefault="00E27D02" w:rsidP="00E27D02">
            <w:pPr>
              <w:jc w:val="both"/>
              <w:rPr>
                <w:rFonts w:ascii="Arial" w:hAnsi="Arial" w:cs="Arial"/>
                <w:color w:val="000000"/>
                <w:sz w:val="21"/>
                <w:szCs w:val="21"/>
              </w:rPr>
            </w:pPr>
            <w:r w:rsidRPr="005E186D">
              <w:rPr>
                <w:rFonts w:ascii="Arial" w:hAnsi="Arial" w:cs="Arial"/>
                <w:color w:val="000000"/>
                <w:sz w:val="21"/>
                <w:szCs w:val="21"/>
              </w:rPr>
              <w:t xml:space="preserve">We are generally ok with the structure but we think the DL study should be added to the scope. We provide some revision in remarks below, trying to minimize the changes due to the introduction of DL study. </w:t>
            </w:r>
          </w:p>
          <w:p w14:paraId="46F14962" w14:textId="77777777" w:rsidR="00E27D02" w:rsidRPr="005E186D" w:rsidRDefault="00E27D02" w:rsidP="00E27D02">
            <w:pPr>
              <w:jc w:val="both"/>
              <w:rPr>
                <w:rFonts w:ascii="Arial" w:hAnsi="Arial" w:cs="Arial"/>
                <w:b/>
                <w:bCs/>
                <w:sz w:val="21"/>
                <w:szCs w:val="21"/>
                <w:u w:val="single"/>
              </w:rPr>
            </w:pPr>
            <w:r w:rsidRPr="005E186D">
              <w:rPr>
                <w:rFonts w:ascii="Arial" w:hAnsi="Arial" w:cs="Arial"/>
                <w:b/>
                <w:bCs/>
                <w:sz w:val="21"/>
                <w:szCs w:val="21"/>
                <w:u w:val="single"/>
              </w:rPr>
              <w:t>Supported use cases/scenarios:</w:t>
            </w:r>
          </w:p>
          <w:p w14:paraId="3198FCE9" w14:textId="77777777" w:rsidR="00E27D02" w:rsidRPr="005E186D" w:rsidRDefault="00E27D02" w:rsidP="00E27D02">
            <w:pPr>
              <w:pStyle w:val="a6"/>
              <w:numPr>
                <w:ilvl w:val="0"/>
                <w:numId w:val="16"/>
              </w:numPr>
              <w:ind w:firstLineChars="0"/>
              <w:rPr>
                <w:rFonts w:cs="Arial"/>
              </w:rPr>
            </w:pPr>
            <w:r w:rsidRPr="005E186D">
              <w:rPr>
                <w:rFonts w:cs="Arial"/>
              </w:rPr>
              <w:t xml:space="preserve">The work should support small data transmission for </w:t>
            </w:r>
            <w:r w:rsidRPr="005E5345">
              <w:rPr>
                <w:rFonts w:cs="Arial"/>
                <w:color w:val="00B0F0"/>
                <w:u w:val="single"/>
              </w:rPr>
              <w:t>both UL initiated (MO) and DL initiated (MT)</w:t>
            </w:r>
            <w:r w:rsidRPr="005E186D">
              <w:rPr>
                <w:rFonts w:cs="Arial"/>
                <w:color w:val="FF0000"/>
              </w:rPr>
              <w:t xml:space="preserve"> </w:t>
            </w:r>
            <w:r w:rsidRPr="005E186D">
              <w:rPr>
                <w:rFonts w:cs="Arial"/>
              </w:rPr>
              <w:t>use cases [RAN2, RAN1, RAN3]</w:t>
            </w:r>
          </w:p>
          <w:p w14:paraId="552B34FC" w14:textId="77777777" w:rsidR="00E27D02" w:rsidRPr="005E186D" w:rsidRDefault="00E27D02" w:rsidP="00E27D02">
            <w:pPr>
              <w:pStyle w:val="a6"/>
              <w:numPr>
                <w:ilvl w:val="1"/>
                <w:numId w:val="16"/>
              </w:numPr>
              <w:ind w:firstLineChars="0"/>
              <w:rPr>
                <w:rFonts w:cs="Arial"/>
              </w:rPr>
            </w:pPr>
            <w:r w:rsidRPr="005E186D">
              <w:rPr>
                <w:rFonts w:cs="Arial"/>
              </w:rPr>
              <w:t>Subsequent data transmission in both UL and DL can be supported (but under network control) [RAN2]</w:t>
            </w:r>
          </w:p>
          <w:p w14:paraId="759C862E" w14:textId="77777777" w:rsidR="00E27D02" w:rsidRPr="005E186D" w:rsidRDefault="00E27D02" w:rsidP="00E27D02">
            <w:pPr>
              <w:pStyle w:val="a6"/>
              <w:numPr>
                <w:ilvl w:val="0"/>
                <w:numId w:val="16"/>
              </w:numPr>
              <w:ind w:firstLineChars="0"/>
              <w:rPr>
                <w:rFonts w:cs="Arial"/>
              </w:rPr>
            </w:pPr>
            <w:r w:rsidRPr="005E186D">
              <w:rPr>
                <w:rFonts w:cs="Arial"/>
              </w:rPr>
              <w:t>The work should support small data transmissions from RRC_INACTIVE state [RAN2, RAN3]</w:t>
            </w:r>
          </w:p>
          <w:p w14:paraId="10D47C5D" w14:textId="77777777" w:rsidR="00E27D02" w:rsidRPr="005E186D" w:rsidRDefault="00E27D02" w:rsidP="00E27D02">
            <w:pPr>
              <w:pStyle w:val="a6"/>
              <w:numPr>
                <w:ilvl w:val="1"/>
                <w:numId w:val="16"/>
              </w:numPr>
              <w:ind w:firstLineChars="0"/>
              <w:rPr>
                <w:rFonts w:cs="Arial"/>
              </w:rPr>
            </w:pPr>
            <w:r w:rsidRPr="005E186D">
              <w:rPr>
                <w:rFonts w:cs="Arial"/>
              </w:rPr>
              <w:t xml:space="preserve">IDLE state related optimisations are not supported (per the discussion above, the proposal is that work on IDLE mode can now be excluded). </w:t>
            </w:r>
          </w:p>
          <w:p w14:paraId="42B3B3C2" w14:textId="77777777" w:rsidR="00E27D02" w:rsidRPr="005E186D" w:rsidRDefault="00E27D02" w:rsidP="00E27D02">
            <w:pPr>
              <w:pStyle w:val="a6"/>
              <w:numPr>
                <w:ilvl w:val="0"/>
                <w:numId w:val="16"/>
              </w:numPr>
              <w:ind w:firstLineChars="0"/>
              <w:rPr>
                <w:rFonts w:cs="Arial"/>
              </w:rPr>
            </w:pPr>
            <w:r w:rsidRPr="005E186D">
              <w:rPr>
                <w:rFonts w:cs="Arial"/>
              </w:rPr>
              <w:t>The work should be applicable to licensed carriers</w:t>
            </w:r>
          </w:p>
          <w:p w14:paraId="0303E742" w14:textId="77777777" w:rsidR="00E27D02" w:rsidRPr="005E186D" w:rsidRDefault="00E27D02" w:rsidP="00E27D02">
            <w:pPr>
              <w:pStyle w:val="a6"/>
              <w:numPr>
                <w:ilvl w:val="1"/>
                <w:numId w:val="16"/>
              </w:numPr>
              <w:ind w:firstLineChars="0"/>
              <w:rPr>
                <w:rFonts w:cs="Arial"/>
              </w:rPr>
            </w:pPr>
            <w:r w:rsidRPr="005E186D">
              <w:rPr>
                <w:rFonts w:cs="Arial"/>
              </w:rPr>
              <w:lastRenderedPageBreak/>
              <w:t>i.e. no specific enhancements are envisaged for NR-U but solutions can be reused for NR-U if applicable without any changes</w:t>
            </w:r>
          </w:p>
          <w:p w14:paraId="47CB70EB" w14:textId="77777777" w:rsidR="00E27D02" w:rsidRPr="005E186D" w:rsidRDefault="00E27D02" w:rsidP="00E27D02">
            <w:pPr>
              <w:rPr>
                <w:rFonts w:ascii="Arial" w:hAnsi="Arial" w:cs="Arial"/>
                <w:b/>
                <w:bCs/>
                <w:sz w:val="21"/>
                <w:szCs w:val="21"/>
                <w:u w:val="single"/>
              </w:rPr>
            </w:pPr>
            <w:r w:rsidRPr="005E186D">
              <w:rPr>
                <w:rFonts w:ascii="Arial" w:hAnsi="Arial" w:cs="Arial"/>
                <w:b/>
                <w:bCs/>
                <w:sz w:val="21"/>
                <w:szCs w:val="21"/>
                <w:u w:val="single"/>
              </w:rPr>
              <w:t xml:space="preserve">Details of solutions </w:t>
            </w:r>
            <w:r w:rsidRPr="005E5345">
              <w:rPr>
                <w:rFonts w:ascii="Arial" w:hAnsi="Arial" w:cs="Arial"/>
                <w:b/>
                <w:bCs/>
                <w:color w:val="00B0F0"/>
                <w:sz w:val="21"/>
                <w:szCs w:val="21"/>
                <w:u w:val="single"/>
              </w:rPr>
              <w:t>for UL and DL</w:t>
            </w:r>
            <w:r w:rsidRPr="005E186D">
              <w:rPr>
                <w:rFonts w:ascii="Arial" w:hAnsi="Arial" w:cs="Arial"/>
                <w:b/>
                <w:bCs/>
                <w:sz w:val="21"/>
                <w:szCs w:val="21"/>
                <w:u w:val="single"/>
              </w:rPr>
              <w:t>small data transmission in RRC_INACTIVE state</w:t>
            </w:r>
          </w:p>
          <w:p w14:paraId="62B7CC13" w14:textId="77777777" w:rsidR="00E27D02" w:rsidRPr="005E186D" w:rsidRDefault="00E27D02" w:rsidP="00E27D02">
            <w:pPr>
              <w:pStyle w:val="a6"/>
              <w:numPr>
                <w:ilvl w:val="0"/>
                <w:numId w:val="16"/>
              </w:numPr>
              <w:ind w:firstLineChars="0"/>
              <w:rPr>
                <w:rFonts w:cs="Arial"/>
              </w:rPr>
            </w:pPr>
            <w:r w:rsidRPr="005E186D">
              <w:rPr>
                <w:rFonts w:cs="Arial"/>
              </w:rPr>
              <w:t xml:space="preserve">Small data transmissions </w:t>
            </w:r>
            <w:r w:rsidRPr="005E5345">
              <w:rPr>
                <w:rFonts w:cs="Arial"/>
                <w:color w:val="00B0F0"/>
                <w:u w:val="single"/>
              </w:rPr>
              <w:t>for UL and DL</w:t>
            </w:r>
            <w:r w:rsidRPr="005E186D">
              <w:rPr>
                <w:rFonts w:cs="Arial"/>
              </w:rPr>
              <w:t xml:space="preserve"> in RRC_INACTIVE shall reuse the conclusions from the Rel-15 small data transmissions work in NR</w:t>
            </w:r>
          </w:p>
          <w:p w14:paraId="401CEA8A" w14:textId="77777777" w:rsidR="00E27D02" w:rsidRPr="005E186D" w:rsidRDefault="00E27D02" w:rsidP="00E27D02">
            <w:pPr>
              <w:pStyle w:val="a6"/>
              <w:numPr>
                <w:ilvl w:val="1"/>
                <w:numId w:val="16"/>
              </w:numPr>
              <w:ind w:firstLineChars="0"/>
              <w:rPr>
                <w:rFonts w:cs="Arial"/>
              </w:rPr>
            </w:pPr>
            <w:r w:rsidRPr="005E186D">
              <w:rPr>
                <w:rFonts w:cs="Arial"/>
              </w:rPr>
              <w:t>Down selection between options with and without RRC signalling (left to RAN2) [RAN2]</w:t>
            </w:r>
          </w:p>
          <w:p w14:paraId="305E90B7" w14:textId="77777777" w:rsidR="00E27D02" w:rsidRPr="005E186D" w:rsidRDefault="00E27D02" w:rsidP="00E27D02">
            <w:pPr>
              <w:pStyle w:val="a6"/>
              <w:numPr>
                <w:ilvl w:val="0"/>
                <w:numId w:val="16"/>
              </w:numPr>
              <w:ind w:firstLineChars="0"/>
              <w:rPr>
                <w:rFonts w:cs="Arial"/>
              </w:rPr>
            </w:pPr>
            <w:r w:rsidRPr="005E186D">
              <w:rPr>
                <w:rFonts w:cs="Arial"/>
              </w:rPr>
              <w:t>Study and specify the following solutions for UL and DL small data transmission in RRC_INACTIVE state, including aspects such as general procedures, and resource allocation, etc. [RAN2, RAN1]</w:t>
            </w:r>
          </w:p>
          <w:p w14:paraId="36E29B7E" w14:textId="77777777" w:rsidR="00E27D02" w:rsidRPr="005E5345" w:rsidRDefault="00E27D02" w:rsidP="00E27D02">
            <w:pPr>
              <w:pStyle w:val="a6"/>
              <w:numPr>
                <w:ilvl w:val="1"/>
                <w:numId w:val="16"/>
              </w:numPr>
              <w:ind w:firstLineChars="0"/>
              <w:rPr>
                <w:rFonts w:cs="Arial"/>
                <w:color w:val="00B0F0"/>
                <w:u w:val="single"/>
              </w:rPr>
            </w:pPr>
            <w:r w:rsidRPr="005E5345">
              <w:rPr>
                <w:rFonts w:cs="Arial"/>
                <w:color w:val="00B0F0"/>
                <w:u w:val="single"/>
              </w:rPr>
              <w:t>UL solutions</w:t>
            </w:r>
          </w:p>
          <w:p w14:paraId="2E73F08A" w14:textId="77777777" w:rsidR="00E27D02" w:rsidRPr="005E186D" w:rsidRDefault="00E27D02" w:rsidP="00E27D02">
            <w:pPr>
              <w:pStyle w:val="a6"/>
              <w:numPr>
                <w:ilvl w:val="2"/>
                <w:numId w:val="16"/>
              </w:numPr>
              <w:ind w:firstLineChars="0"/>
              <w:rPr>
                <w:rFonts w:cs="Arial"/>
              </w:rPr>
            </w:pPr>
            <w:r w:rsidRPr="005E186D">
              <w:rPr>
                <w:rFonts w:cs="Arial"/>
              </w:rPr>
              <w:t>2-step RACH</w:t>
            </w:r>
          </w:p>
          <w:p w14:paraId="30DFA7B7" w14:textId="77777777" w:rsidR="00E27D02" w:rsidRPr="005E186D" w:rsidRDefault="00E27D02" w:rsidP="00E27D02">
            <w:pPr>
              <w:pStyle w:val="a6"/>
              <w:numPr>
                <w:ilvl w:val="2"/>
                <w:numId w:val="16"/>
              </w:numPr>
              <w:ind w:firstLineChars="0"/>
              <w:rPr>
                <w:rFonts w:cs="Arial"/>
              </w:rPr>
            </w:pPr>
            <w:r w:rsidRPr="005E186D">
              <w:rPr>
                <w:rFonts w:cs="Arial"/>
              </w:rPr>
              <w:t xml:space="preserve">4-step RACH and </w:t>
            </w:r>
          </w:p>
          <w:p w14:paraId="0F31D932" w14:textId="77777777" w:rsidR="00E27D02" w:rsidRPr="005E186D" w:rsidRDefault="00E27D02" w:rsidP="00E27D02">
            <w:pPr>
              <w:pStyle w:val="a6"/>
              <w:numPr>
                <w:ilvl w:val="2"/>
                <w:numId w:val="16"/>
              </w:numPr>
              <w:ind w:firstLineChars="0"/>
              <w:rPr>
                <w:rFonts w:cs="Arial"/>
              </w:rPr>
            </w:pPr>
            <w:r w:rsidRPr="005E186D">
              <w:rPr>
                <w:rFonts w:cs="Arial"/>
                <w:color w:val="000000"/>
              </w:rPr>
              <w:t xml:space="preserve">Configured Grant when TA is valid </w:t>
            </w:r>
          </w:p>
          <w:p w14:paraId="0666121C" w14:textId="77777777" w:rsidR="00E27D02" w:rsidRPr="005E186D" w:rsidRDefault="00E27D02" w:rsidP="00E27D02">
            <w:pPr>
              <w:pStyle w:val="a6"/>
              <w:numPr>
                <w:ilvl w:val="3"/>
                <w:numId w:val="16"/>
              </w:numPr>
              <w:ind w:firstLineChars="0"/>
              <w:rPr>
                <w:rFonts w:cs="Arial"/>
              </w:rPr>
            </w:pPr>
            <w:r w:rsidRPr="005E186D">
              <w:rPr>
                <w:rFonts w:cs="Arial"/>
                <w:color w:val="000000"/>
              </w:rPr>
              <w:t>Mainly reuse the existing design of Configured grant in RRC_CONNECTED state in NR</w:t>
            </w:r>
          </w:p>
          <w:p w14:paraId="14D15F77" w14:textId="77777777" w:rsidR="00E27D02" w:rsidRPr="005E5345" w:rsidRDefault="00E27D02" w:rsidP="00E27D02">
            <w:pPr>
              <w:pStyle w:val="a6"/>
              <w:numPr>
                <w:ilvl w:val="1"/>
                <w:numId w:val="16"/>
              </w:numPr>
              <w:ind w:firstLineChars="0"/>
              <w:rPr>
                <w:rFonts w:cs="Arial"/>
                <w:color w:val="00B0F0"/>
                <w:u w:val="single"/>
                <w:lang w:eastAsia="zh-CN"/>
              </w:rPr>
            </w:pPr>
            <w:r w:rsidRPr="005E5345">
              <w:rPr>
                <w:rFonts w:cs="Arial"/>
                <w:color w:val="00B0F0"/>
                <w:u w:val="single"/>
                <w:lang w:eastAsia="zh-CN"/>
              </w:rPr>
              <w:t>DL solutions</w:t>
            </w:r>
          </w:p>
          <w:p w14:paraId="3F4820E9" w14:textId="77777777" w:rsidR="00E27D02" w:rsidRPr="003E154D" w:rsidRDefault="00E27D02" w:rsidP="00E27D02">
            <w:pPr>
              <w:pStyle w:val="a6"/>
              <w:numPr>
                <w:ilvl w:val="2"/>
                <w:numId w:val="16"/>
              </w:numPr>
              <w:ind w:firstLineChars="0"/>
              <w:rPr>
                <w:rFonts w:cs="Arial"/>
                <w:lang w:eastAsia="zh-CN"/>
              </w:rPr>
            </w:pPr>
            <w:r w:rsidRPr="003E154D">
              <w:rPr>
                <w:rFonts w:cs="Arial"/>
                <w:lang w:eastAsia="zh-CN"/>
              </w:rPr>
              <w:t>Direct D</w:t>
            </w:r>
            <w:r>
              <w:rPr>
                <w:rFonts w:cs="Arial"/>
                <w:lang w:eastAsia="zh-CN"/>
              </w:rPr>
              <w:t>L small data transmission to UE</w:t>
            </w:r>
          </w:p>
          <w:p w14:paraId="4D236BD3" w14:textId="77777777" w:rsidR="00E27D02" w:rsidRPr="003E154D" w:rsidRDefault="00E27D02" w:rsidP="00E27D02">
            <w:pPr>
              <w:pStyle w:val="a6"/>
              <w:numPr>
                <w:ilvl w:val="2"/>
                <w:numId w:val="16"/>
              </w:numPr>
              <w:ind w:firstLineChars="0"/>
              <w:rPr>
                <w:rFonts w:cs="Arial"/>
                <w:lang w:eastAsia="zh-CN"/>
              </w:rPr>
            </w:pPr>
            <w:r w:rsidRPr="003E154D">
              <w:rPr>
                <w:rFonts w:cs="Arial"/>
                <w:lang w:eastAsia="zh-CN"/>
              </w:rPr>
              <w:t>DL small data transmission initiated</w:t>
            </w:r>
            <w:r>
              <w:rPr>
                <w:rFonts w:cs="Arial"/>
                <w:lang w:eastAsia="zh-CN"/>
              </w:rPr>
              <w:t xml:space="preserve"> with RAN paging</w:t>
            </w:r>
          </w:p>
          <w:p w14:paraId="62EC6E0B" w14:textId="77777777" w:rsidR="00E27D02" w:rsidRPr="005E186D" w:rsidRDefault="00E27D02" w:rsidP="00E27D02">
            <w:pPr>
              <w:pStyle w:val="a6"/>
              <w:numPr>
                <w:ilvl w:val="0"/>
                <w:numId w:val="16"/>
              </w:numPr>
              <w:ind w:firstLineChars="0"/>
              <w:rPr>
                <w:rFonts w:cs="Arial"/>
              </w:rPr>
            </w:pPr>
            <w:r w:rsidRPr="005E186D">
              <w:rPr>
                <w:rFonts w:cs="Arial"/>
              </w:rPr>
              <w:t>Transmission of subsequent UL/DL small data without moving into full connected state to be considered based on the chosen solution and should be under network control [RAN2]</w:t>
            </w:r>
          </w:p>
          <w:p w14:paraId="23468785" w14:textId="77777777" w:rsidR="00E27D02" w:rsidRDefault="00E27D02" w:rsidP="00E27D02">
            <w:pPr>
              <w:jc w:val="both"/>
              <w:rPr>
                <w:rFonts w:ascii="Arial" w:hAnsi="Arial" w:cs="Arial"/>
                <w:color w:val="000000"/>
                <w:sz w:val="21"/>
                <w:lang w:eastAsia="zh-CN"/>
              </w:rPr>
            </w:pPr>
            <w:r w:rsidRPr="005E186D">
              <w:rPr>
                <w:rFonts w:cs="Arial"/>
              </w:rPr>
              <w:lastRenderedPageBreak/>
              <w:t>INACTIVE state context and transmission of small data with and without relocation of anchor gNB [RAN2, RAN3]</w:t>
            </w:r>
          </w:p>
        </w:tc>
        <w:tc>
          <w:tcPr>
            <w:tcW w:w="370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3C9C5E4" w14:textId="77777777" w:rsidR="00E27D02" w:rsidRDefault="00E27D02" w:rsidP="00E27D02">
            <w:pPr>
              <w:jc w:val="both"/>
              <w:rPr>
                <w:rFonts w:ascii="Calibri" w:eastAsia="Calibri" w:hAnsi="Calibri" w:cs="Calibri"/>
              </w:rPr>
            </w:pPr>
          </w:p>
        </w:tc>
      </w:tr>
      <w:tr w:rsidR="00E160BF" w14:paraId="14C18E99" w14:textId="77777777" w:rsidTr="008A76E9">
        <w:trPr>
          <w:trHeight w:val="1"/>
        </w:trPr>
        <w:tc>
          <w:tcPr>
            <w:tcW w:w="18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458A8A2" w14:textId="77777777" w:rsidR="00E160BF" w:rsidRPr="00E160BF" w:rsidRDefault="00E160BF" w:rsidP="00E27D02">
            <w:pPr>
              <w:jc w:val="both"/>
              <w:rPr>
                <w:rFonts w:ascii="Arial" w:eastAsia="宋体" w:hAnsi="Arial" w:cs="Arial"/>
                <w:color w:val="000000"/>
                <w:sz w:val="21"/>
                <w:lang w:eastAsia="zh-CN"/>
              </w:rPr>
            </w:pPr>
            <w:r>
              <w:rPr>
                <w:rFonts w:ascii="Arial" w:eastAsia="宋体" w:hAnsi="Arial" w:cs="Arial" w:hint="eastAsia"/>
                <w:color w:val="000000"/>
                <w:sz w:val="21"/>
                <w:lang w:eastAsia="zh-CN"/>
              </w:rPr>
              <w:lastRenderedPageBreak/>
              <w:t>China Telecom</w:t>
            </w:r>
          </w:p>
        </w:tc>
        <w:tc>
          <w:tcPr>
            <w:tcW w:w="727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84A277F" w14:textId="77777777" w:rsidR="00E160BF" w:rsidRPr="005E186D" w:rsidRDefault="00E160BF" w:rsidP="00E27D02">
            <w:pPr>
              <w:jc w:val="both"/>
              <w:rPr>
                <w:rFonts w:ascii="Arial" w:hAnsi="Arial" w:cs="Arial"/>
                <w:color w:val="000000"/>
                <w:sz w:val="21"/>
                <w:szCs w:val="21"/>
              </w:rPr>
            </w:pPr>
            <w:r>
              <w:rPr>
                <w:rFonts w:ascii="Arial" w:eastAsia="Arial" w:hAnsi="Arial" w:cs="Arial"/>
                <w:color w:val="000000"/>
                <w:sz w:val="21"/>
              </w:rPr>
              <w:t>We are generally ok with the proposal.</w:t>
            </w:r>
          </w:p>
        </w:tc>
        <w:tc>
          <w:tcPr>
            <w:tcW w:w="370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FD9E20A" w14:textId="77777777" w:rsidR="00E160BF" w:rsidRDefault="00E160BF" w:rsidP="00E27D02">
            <w:pPr>
              <w:jc w:val="both"/>
              <w:rPr>
                <w:rFonts w:ascii="Calibri" w:eastAsia="Calibri" w:hAnsi="Calibri" w:cs="Calibri"/>
              </w:rPr>
            </w:pPr>
          </w:p>
        </w:tc>
      </w:tr>
      <w:tr w:rsidR="00131F1F" w14:paraId="41BA2B86" w14:textId="77777777" w:rsidTr="008A76E9">
        <w:trPr>
          <w:trHeight w:val="1"/>
        </w:trPr>
        <w:tc>
          <w:tcPr>
            <w:tcW w:w="18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0884BE3" w14:textId="77777777" w:rsidR="00131F1F" w:rsidRDefault="00131F1F" w:rsidP="00131F1F">
            <w:pPr>
              <w:jc w:val="both"/>
              <w:rPr>
                <w:rFonts w:ascii="Arial" w:eastAsia="Arial" w:hAnsi="Arial" w:cs="Arial"/>
                <w:color w:val="000000"/>
                <w:sz w:val="21"/>
              </w:rPr>
            </w:pPr>
            <w:r>
              <w:rPr>
                <w:rFonts w:ascii="Arial" w:eastAsia="Arial" w:hAnsi="Arial" w:cs="Arial"/>
                <w:color w:val="000000"/>
                <w:sz w:val="21"/>
                <w:lang w:eastAsia="zh-CN"/>
              </w:rPr>
              <w:t xml:space="preserve">Spreadtrum </w:t>
            </w:r>
          </w:p>
        </w:tc>
        <w:tc>
          <w:tcPr>
            <w:tcW w:w="727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7D4282B" w14:textId="77777777" w:rsidR="00131F1F" w:rsidRDefault="00131F1F" w:rsidP="00131F1F">
            <w:pPr>
              <w:jc w:val="both"/>
              <w:rPr>
                <w:rFonts w:ascii="Arial" w:eastAsia="Arial" w:hAnsi="Arial" w:cs="Arial"/>
                <w:color w:val="000000"/>
                <w:sz w:val="21"/>
              </w:rPr>
            </w:pPr>
            <w:r>
              <w:rPr>
                <w:rFonts w:ascii="Arial" w:eastAsia="Arial" w:hAnsi="Arial" w:cs="Arial"/>
                <w:color w:val="000000"/>
                <w:sz w:val="21"/>
                <w:lang w:eastAsia="zh-CN"/>
              </w:rPr>
              <w:t>In general, we are ok</w:t>
            </w:r>
            <w:r>
              <w:rPr>
                <w:rFonts w:ascii="Arial" w:eastAsia="Arial" w:hAnsi="Arial" w:cs="Arial"/>
                <w:color w:val="000000"/>
                <w:sz w:val="21"/>
              </w:rPr>
              <w:t xml:space="preserve"> with the above proposal.</w:t>
            </w:r>
          </w:p>
          <w:p w14:paraId="5115D841" w14:textId="77777777" w:rsidR="00131F1F" w:rsidRDefault="00131F1F" w:rsidP="00131F1F">
            <w:pPr>
              <w:jc w:val="both"/>
              <w:rPr>
                <w:rFonts w:ascii="Arial" w:eastAsia="Arial" w:hAnsi="Arial" w:cs="Arial"/>
                <w:color w:val="000000"/>
                <w:sz w:val="21"/>
              </w:rPr>
            </w:pPr>
            <w:r>
              <w:rPr>
                <w:rFonts w:ascii="Arial" w:eastAsia="Arial" w:hAnsi="Arial" w:cs="Arial"/>
                <w:color w:val="000000"/>
                <w:sz w:val="21"/>
                <w:lang w:eastAsia="zh-CN"/>
              </w:rPr>
              <w:t>In addition, UP data transmission is not allowed in MsgA for 2-step RACH in the case of RRC_INACTIVE state, some differences should be considered if we agree 2-step RACH based solution.</w:t>
            </w:r>
          </w:p>
        </w:tc>
        <w:tc>
          <w:tcPr>
            <w:tcW w:w="370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E161F43" w14:textId="77777777" w:rsidR="00131F1F" w:rsidRDefault="00131F1F" w:rsidP="00131F1F">
            <w:pPr>
              <w:jc w:val="both"/>
              <w:rPr>
                <w:rFonts w:ascii="Calibri" w:eastAsia="Calibri" w:hAnsi="Calibri" w:cs="Calibri"/>
              </w:rPr>
            </w:pPr>
          </w:p>
        </w:tc>
      </w:tr>
      <w:tr w:rsidR="00B11D7E" w14:paraId="7C4298CD" w14:textId="77777777" w:rsidTr="008A76E9">
        <w:trPr>
          <w:trHeight w:val="1"/>
        </w:trPr>
        <w:tc>
          <w:tcPr>
            <w:tcW w:w="18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E2499E2" w14:textId="77777777" w:rsidR="00B11D7E" w:rsidRPr="00B11D7E" w:rsidRDefault="00B11D7E" w:rsidP="00131F1F">
            <w:pPr>
              <w:jc w:val="both"/>
              <w:rPr>
                <w:rFonts w:ascii="Arial" w:hAnsi="Arial" w:cs="Arial"/>
                <w:color w:val="000000"/>
                <w:sz w:val="21"/>
                <w:lang w:eastAsia="zh-CN"/>
              </w:rPr>
            </w:pPr>
            <w:r>
              <w:rPr>
                <w:rFonts w:ascii="Arial" w:hAnsi="Arial" w:cs="Arial" w:hint="eastAsia"/>
                <w:color w:val="000000"/>
                <w:sz w:val="21"/>
                <w:lang w:eastAsia="zh-CN"/>
              </w:rPr>
              <w:t>X</w:t>
            </w:r>
            <w:r>
              <w:rPr>
                <w:rFonts w:ascii="Arial" w:hAnsi="Arial" w:cs="Arial"/>
                <w:color w:val="000000"/>
                <w:sz w:val="21"/>
                <w:lang w:eastAsia="zh-CN"/>
              </w:rPr>
              <w:t>iaomi</w:t>
            </w:r>
          </w:p>
        </w:tc>
        <w:tc>
          <w:tcPr>
            <w:tcW w:w="727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D3043A5" w14:textId="77777777" w:rsidR="00B11D7E" w:rsidRDefault="00B11D7E" w:rsidP="00131F1F">
            <w:pPr>
              <w:jc w:val="both"/>
              <w:rPr>
                <w:rFonts w:ascii="Arial" w:eastAsia="Arial" w:hAnsi="Arial" w:cs="Arial"/>
                <w:color w:val="000000"/>
                <w:sz w:val="21"/>
                <w:lang w:eastAsia="zh-CN"/>
              </w:rPr>
            </w:pPr>
            <w:r>
              <w:rPr>
                <w:rFonts w:ascii="Arial" w:hAnsi="Arial" w:cs="Arial"/>
                <w:color w:val="000000"/>
                <w:sz w:val="21"/>
                <w:lang w:eastAsia="zh-CN"/>
              </w:rPr>
              <w:t>Agree with InterDigital</w:t>
            </w:r>
          </w:p>
        </w:tc>
        <w:tc>
          <w:tcPr>
            <w:tcW w:w="370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FA01B42" w14:textId="77777777" w:rsidR="00B11D7E" w:rsidRDefault="00B11D7E" w:rsidP="00131F1F">
            <w:pPr>
              <w:jc w:val="both"/>
              <w:rPr>
                <w:rFonts w:ascii="Calibri" w:eastAsia="Calibri" w:hAnsi="Calibri" w:cs="Calibri"/>
              </w:rPr>
            </w:pPr>
          </w:p>
        </w:tc>
      </w:tr>
      <w:tr w:rsidR="00561FE7" w14:paraId="2E97CBD4" w14:textId="77777777" w:rsidTr="008A76E9">
        <w:trPr>
          <w:trHeight w:val="1"/>
        </w:trPr>
        <w:tc>
          <w:tcPr>
            <w:tcW w:w="18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1ECEAE8" w14:textId="77777777" w:rsidR="00561FE7" w:rsidRDefault="00561FE7" w:rsidP="00131F1F">
            <w:pPr>
              <w:jc w:val="both"/>
              <w:rPr>
                <w:rFonts w:ascii="Arial" w:hAnsi="Arial" w:cs="Arial"/>
                <w:color w:val="000000"/>
                <w:sz w:val="21"/>
                <w:lang w:eastAsia="zh-CN"/>
              </w:rPr>
            </w:pPr>
            <w:r>
              <w:rPr>
                <w:rFonts w:ascii="Arial" w:hAnsi="Arial" w:cs="Arial"/>
                <w:color w:val="000000"/>
                <w:sz w:val="21"/>
                <w:lang w:eastAsia="zh-CN"/>
              </w:rPr>
              <w:t>Ericsson</w:t>
            </w:r>
          </w:p>
        </w:tc>
        <w:tc>
          <w:tcPr>
            <w:tcW w:w="727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8FC98A1" w14:textId="77777777" w:rsidR="00561FE7" w:rsidRDefault="00561FE7" w:rsidP="00561FE7">
            <w:pPr>
              <w:jc w:val="both"/>
              <w:rPr>
                <w:rFonts w:ascii="Arial" w:eastAsia="Arial" w:hAnsi="Arial" w:cs="Arial"/>
                <w:color w:val="000000"/>
                <w:sz w:val="21"/>
              </w:rPr>
            </w:pPr>
            <w:r>
              <w:rPr>
                <w:rFonts w:ascii="Arial" w:eastAsia="Arial" w:hAnsi="Arial" w:cs="Arial"/>
                <w:color w:val="000000"/>
                <w:sz w:val="21"/>
              </w:rPr>
              <w:t>We have the following comments on the above objectives:</w:t>
            </w:r>
          </w:p>
          <w:p w14:paraId="2D7823DE" w14:textId="77777777" w:rsidR="00561FE7" w:rsidRDefault="00561FE7" w:rsidP="00561FE7">
            <w:pPr>
              <w:pStyle w:val="a6"/>
              <w:widowControl/>
              <w:numPr>
                <w:ilvl w:val="0"/>
                <w:numId w:val="17"/>
              </w:numPr>
              <w:ind w:firstLineChars="0"/>
              <w:contextualSpacing/>
              <w:rPr>
                <w:rFonts w:eastAsia="Arial" w:cs="Arial"/>
                <w:color w:val="000000"/>
              </w:rPr>
            </w:pPr>
            <w:r w:rsidRPr="00F0078A">
              <w:rPr>
                <w:rFonts w:eastAsia="Arial" w:cs="Arial"/>
                <w:color w:val="000000"/>
              </w:rPr>
              <w:t xml:space="preserve">Down-selection to ‘with RRC signaling’ could be done already now since </w:t>
            </w:r>
            <w:r>
              <w:rPr>
                <w:rFonts w:eastAsia="Arial" w:cs="Arial"/>
                <w:color w:val="000000"/>
              </w:rPr>
              <w:t>it is more straightforward to reuse Rel-15 and Rel-16 LTE/NR solutions</w:t>
            </w:r>
            <w:r w:rsidRPr="00F0078A">
              <w:rPr>
                <w:rFonts w:eastAsia="Arial" w:cs="Arial"/>
                <w:color w:val="000000"/>
              </w:rPr>
              <w:t>.</w:t>
            </w:r>
          </w:p>
          <w:p w14:paraId="7504CB25" w14:textId="77777777" w:rsidR="00561FE7" w:rsidRPr="0071517F" w:rsidRDefault="00561FE7" w:rsidP="00561FE7">
            <w:pPr>
              <w:pStyle w:val="a6"/>
              <w:widowControl/>
              <w:numPr>
                <w:ilvl w:val="0"/>
                <w:numId w:val="17"/>
              </w:numPr>
              <w:ind w:firstLineChars="0"/>
              <w:contextualSpacing/>
              <w:jc w:val="left"/>
              <w:rPr>
                <w:rFonts w:eastAsia="Arial" w:cs="Arial"/>
                <w:color w:val="000000"/>
              </w:rPr>
            </w:pPr>
            <w:r w:rsidRPr="0071517F">
              <w:rPr>
                <w:rFonts w:eastAsia="Arial" w:cs="Arial"/>
                <w:color w:val="000000"/>
              </w:rPr>
              <w:t>Regarding “The following solutions will be supported for small data transmission</w:t>
            </w:r>
            <w:r>
              <w:rPr>
                <w:rFonts w:eastAsia="Arial" w:cs="Arial"/>
                <w:color w:val="000000"/>
              </w:rPr>
              <w:t>” we think there could be a down-selection and only the solution with the largest gain should be specified, not all solutions without shown technical merits.</w:t>
            </w:r>
            <w:r w:rsidRPr="0071517F">
              <w:rPr>
                <w:rFonts w:eastAsia="Arial" w:cs="Arial"/>
                <w:color w:val="000000"/>
              </w:rPr>
              <w:t xml:space="preserve"> </w:t>
            </w:r>
          </w:p>
          <w:p w14:paraId="53F23FEE" w14:textId="77777777" w:rsidR="00561FE7" w:rsidRDefault="00561FE7" w:rsidP="00561FE7">
            <w:pPr>
              <w:pStyle w:val="a6"/>
              <w:widowControl/>
              <w:numPr>
                <w:ilvl w:val="0"/>
                <w:numId w:val="17"/>
              </w:numPr>
              <w:ind w:firstLineChars="0"/>
              <w:contextualSpacing/>
              <w:rPr>
                <w:rFonts w:eastAsia="Arial" w:cs="Arial"/>
                <w:color w:val="000000"/>
              </w:rPr>
            </w:pPr>
            <w:r w:rsidDel="003C1124">
              <w:rPr>
                <w:rFonts w:eastAsia="Arial" w:cs="Arial"/>
                <w:color w:val="000000"/>
              </w:rPr>
              <w:t xml:space="preserve"> </w:t>
            </w:r>
            <w:r>
              <w:rPr>
                <w:rFonts w:eastAsia="Arial" w:cs="Arial"/>
                <w:color w:val="000000"/>
              </w:rPr>
              <w:t>‘Transmission of UL data on pre-configured PUSCH resources’ could be excluded since it is either targeting the limited use case of periodical and predictable traffic, or is essentially the same as ‘2-step RACH with data payload in MsgA’ (see our reply above).</w:t>
            </w:r>
          </w:p>
          <w:p w14:paraId="0F8B601C" w14:textId="77777777" w:rsidR="00561FE7" w:rsidRPr="00561FE7" w:rsidRDefault="00561FE7" w:rsidP="00561FE7">
            <w:pPr>
              <w:pStyle w:val="a6"/>
              <w:widowControl/>
              <w:numPr>
                <w:ilvl w:val="0"/>
                <w:numId w:val="17"/>
              </w:numPr>
              <w:ind w:firstLineChars="0"/>
              <w:contextualSpacing/>
              <w:rPr>
                <w:rFonts w:eastAsia="Arial" w:cs="Arial"/>
                <w:color w:val="000000"/>
              </w:rPr>
            </w:pPr>
            <w:r w:rsidRPr="00561FE7">
              <w:rPr>
                <w:rFonts w:eastAsia="Arial" w:cs="Arial"/>
                <w:color w:val="000000"/>
              </w:rPr>
              <w:t>Regarding t</w:t>
            </w:r>
            <w:r w:rsidRPr="00561FE7">
              <w:rPr>
                <w:rFonts w:eastAsia="Arial" w:cs="Arial"/>
              </w:rPr>
              <w:t>ransmission of subsequent UL/DL small data support, we think that the part “without moving into full connected state“</w:t>
            </w:r>
            <w:r w:rsidR="00670EC0">
              <w:rPr>
                <w:rFonts w:eastAsia="Arial" w:cs="Arial"/>
              </w:rPr>
              <w:t xml:space="preserve"> </w:t>
            </w:r>
            <w:r w:rsidRPr="00561FE7">
              <w:rPr>
                <w:rFonts w:eastAsia="Arial" w:cs="Arial"/>
              </w:rPr>
              <w:t>can be confusing. If we consider LTE solutions</w:t>
            </w:r>
            <w:r w:rsidR="00670EC0">
              <w:rPr>
                <w:rFonts w:eastAsia="Arial" w:cs="Arial"/>
              </w:rPr>
              <w:t xml:space="preserve"> for DL</w:t>
            </w:r>
            <w:r w:rsidRPr="00561FE7">
              <w:rPr>
                <w:rFonts w:eastAsia="Arial" w:cs="Arial"/>
              </w:rPr>
              <w:t xml:space="preserve">, it is possible to either have data + RRCRelease in Msg4 or data+RRCResume in Msg4. There is no need to have yet another solution where the UE would be in some </w:t>
            </w:r>
            <w:r w:rsidR="003D21E1">
              <w:rPr>
                <w:rFonts w:eastAsia="Arial" w:cs="Arial"/>
              </w:rPr>
              <w:t>limbo</w:t>
            </w:r>
            <w:r w:rsidRPr="00561FE7">
              <w:rPr>
                <w:rFonts w:eastAsia="Arial" w:cs="Arial"/>
              </w:rPr>
              <w:t xml:space="preserve"> state in between</w:t>
            </w:r>
            <w:r w:rsidR="00670EC0">
              <w:rPr>
                <w:rFonts w:eastAsia="Arial" w:cs="Arial"/>
              </w:rPr>
              <w:t xml:space="preserve"> INACTIVE and CONNECTED</w:t>
            </w:r>
            <w:r w:rsidRPr="00561FE7">
              <w:rPr>
                <w:rFonts w:eastAsia="Arial" w:cs="Arial"/>
              </w:rPr>
              <w:t>.</w:t>
            </w:r>
          </w:p>
        </w:tc>
        <w:tc>
          <w:tcPr>
            <w:tcW w:w="370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0F2D30F" w14:textId="77777777" w:rsidR="00561FE7" w:rsidRDefault="00561FE7" w:rsidP="00131F1F">
            <w:pPr>
              <w:jc w:val="both"/>
              <w:rPr>
                <w:rFonts w:ascii="Calibri" w:eastAsia="Calibri" w:hAnsi="Calibri" w:cs="Calibri"/>
              </w:rPr>
            </w:pPr>
          </w:p>
        </w:tc>
      </w:tr>
      <w:tr w:rsidR="00FA2CDB" w14:paraId="0180687A" w14:textId="77777777" w:rsidTr="008A76E9">
        <w:trPr>
          <w:trHeight w:val="1"/>
        </w:trPr>
        <w:tc>
          <w:tcPr>
            <w:tcW w:w="18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07354B7" w14:textId="77777777" w:rsidR="00FA2CDB" w:rsidRDefault="00FA2CDB" w:rsidP="00131F1F">
            <w:pPr>
              <w:jc w:val="both"/>
              <w:rPr>
                <w:rFonts w:ascii="Arial" w:hAnsi="Arial" w:cs="Arial"/>
                <w:color w:val="000000"/>
                <w:sz w:val="21"/>
                <w:lang w:eastAsia="zh-CN"/>
              </w:rPr>
            </w:pPr>
            <w:r>
              <w:rPr>
                <w:rFonts w:ascii="Arial" w:hAnsi="Arial" w:cs="Arial"/>
                <w:color w:val="000000"/>
                <w:sz w:val="21"/>
                <w:lang w:eastAsia="zh-CN"/>
              </w:rPr>
              <w:t>Futurewei</w:t>
            </w:r>
          </w:p>
        </w:tc>
        <w:tc>
          <w:tcPr>
            <w:tcW w:w="727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385BC02" w14:textId="77777777" w:rsidR="00E5219F" w:rsidRDefault="00E5219F" w:rsidP="00561FE7">
            <w:pPr>
              <w:jc w:val="both"/>
              <w:rPr>
                <w:rFonts w:ascii="Arial" w:eastAsia="Arial" w:hAnsi="Arial" w:cs="Arial"/>
                <w:color w:val="000000"/>
                <w:sz w:val="21"/>
              </w:rPr>
            </w:pPr>
            <w:r>
              <w:rPr>
                <w:rFonts w:ascii="Arial" w:eastAsia="Arial" w:hAnsi="Arial" w:cs="Arial"/>
                <w:color w:val="000000"/>
                <w:sz w:val="21"/>
              </w:rPr>
              <w:t>The preliminary set of objectives look generally fine, with addition of the support of DL small data transmission, as proposed by Huawei.</w:t>
            </w:r>
          </w:p>
          <w:p w14:paraId="2C8A762A" w14:textId="77777777" w:rsidR="00E5219F" w:rsidRDefault="00E5219F" w:rsidP="00561FE7">
            <w:pPr>
              <w:jc w:val="both"/>
              <w:rPr>
                <w:rFonts w:ascii="Arial" w:eastAsia="Arial" w:hAnsi="Arial" w:cs="Arial"/>
                <w:color w:val="000000"/>
                <w:sz w:val="21"/>
              </w:rPr>
            </w:pPr>
            <w:r>
              <w:rPr>
                <w:rFonts w:ascii="Arial" w:eastAsia="Arial" w:hAnsi="Arial" w:cs="Arial"/>
                <w:color w:val="000000"/>
                <w:sz w:val="21"/>
              </w:rPr>
              <w:t xml:space="preserve">In case that prioritization/down-scoping discussions are needed before finalizing the WID, 4-step RACH and pre-configured PUSCH based </w:t>
            </w:r>
            <w:r>
              <w:rPr>
                <w:rFonts w:ascii="Arial" w:eastAsia="Arial" w:hAnsi="Arial" w:cs="Arial"/>
                <w:color w:val="000000"/>
                <w:sz w:val="21"/>
              </w:rPr>
              <w:lastRenderedPageBreak/>
              <w:t>approaches can be considered as baselines for eMBB and MTC oriented applications, respectively. 2-step RACH can have lower priority as a further enhancement of 4-step RACH for limited use cases.</w:t>
            </w:r>
          </w:p>
        </w:tc>
        <w:tc>
          <w:tcPr>
            <w:tcW w:w="370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6E3F024" w14:textId="77777777" w:rsidR="00FA2CDB" w:rsidRDefault="00FA2CDB" w:rsidP="00131F1F">
            <w:pPr>
              <w:jc w:val="both"/>
              <w:rPr>
                <w:rFonts w:ascii="Calibri" w:eastAsia="Calibri" w:hAnsi="Calibri" w:cs="Calibri"/>
              </w:rPr>
            </w:pPr>
          </w:p>
        </w:tc>
      </w:tr>
      <w:tr w:rsidR="0090676B" w14:paraId="05394D1E" w14:textId="77777777" w:rsidTr="008A76E9">
        <w:trPr>
          <w:trHeight w:val="1"/>
        </w:trPr>
        <w:tc>
          <w:tcPr>
            <w:tcW w:w="18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0ED07C2" w14:textId="2095D653" w:rsidR="0090676B" w:rsidRDefault="0090676B" w:rsidP="0090676B">
            <w:pPr>
              <w:jc w:val="both"/>
              <w:rPr>
                <w:rFonts w:ascii="Arial" w:hAnsi="Arial" w:cs="Arial"/>
                <w:color w:val="000000"/>
                <w:sz w:val="21"/>
                <w:lang w:eastAsia="zh-CN"/>
              </w:rPr>
            </w:pPr>
            <w:r>
              <w:rPr>
                <w:rFonts w:ascii="Arial" w:eastAsia="Arial" w:hAnsi="Arial" w:cs="Arial"/>
                <w:color w:val="000000"/>
                <w:sz w:val="21"/>
                <w:lang w:eastAsia="zh-CN"/>
              </w:rPr>
              <w:lastRenderedPageBreak/>
              <w:t>Sierra Wireless</w:t>
            </w:r>
          </w:p>
        </w:tc>
        <w:tc>
          <w:tcPr>
            <w:tcW w:w="727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04F7AFE" w14:textId="2F4BF70F" w:rsidR="0090676B" w:rsidRDefault="0090676B" w:rsidP="0090676B">
            <w:pPr>
              <w:jc w:val="both"/>
              <w:rPr>
                <w:rFonts w:ascii="Arial" w:eastAsia="Arial" w:hAnsi="Arial" w:cs="Arial"/>
                <w:color w:val="000000"/>
                <w:sz w:val="21"/>
              </w:rPr>
            </w:pPr>
            <w:r>
              <w:rPr>
                <w:rFonts w:ascii="Arial" w:eastAsia="Arial" w:hAnsi="Arial" w:cs="Arial"/>
                <w:color w:val="000000"/>
                <w:sz w:val="21"/>
                <w:lang w:eastAsia="zh-CN"/>
              </w:rPr>
              <w:t>We are in general Ok with the above proposal.</w:t>
            </w:r>
          </w:p>
        </w:tc>
        <w:tc>
          <w:tcPr>
            <w:tcW w:w="370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42E09C2" w14:textId="77777777" w:rsidR="0090676B" w:rsidRDefault="0090676B" w:rsidP="0090676B">
            <w:pPr>
              <w:jc w:val="both"/>
              <w:rPr>
                <w:rFonts w:ascii="Calibri" w:eastAsia="Calibri" w:hAnsi="Calibri" w:cs="Calibri"/>
              </w:rPr>
            </w:pPr>
          </w:p>
        </w:tc>
      </w:tr>
      <w:tr w:rsidR="00390037" w14:paraId="2B9A1B56" w14:textId="77777777" w:rsidTr="008A76E9">
        <w:trPr>
          <w:trHeight w:val="1"/>
        </w:trPr>
        <w:tc>
          <w:tcPr>
            <w:tcW w:w="18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590EF1A" w14:textId="75086286" w:rsidR="00390037" w:rsidRPr="00390037" w:rsidRDefault="00390037" w:rsidP="0090676B">
            <w:pPr>
              <w:jc w:val="both"/>
              <w:rPr>
                <w:rFonts w:ascii="Arial" w:eastAsia="宋体" w:hAnsi="Arial" w:cs="Arial"/>
                <w:color w:val="000000"/>
                <w:sz w:val="21"/>
                <w:lang w:eastAsia="zh-CN"/>
              </w:rPr>
            </w:pPr>
            <w:r>
              <w:rPr>
                <w:rFonts w:ascii="Arial" w:eastAsia="宋体" w:hAnsi="Arial" w:cs="Arial" w:hint="eastAsia"/>
                <w:color w:val="000000"/>
                <w:sz w:val="21"/>
                <w:lang w:eastAsia="zh-CN"/>
              </w:rPr>
              <w:t>CATT</w:t>
            </w:r>
          </w:p>
        </w:tc>
        <w:tc>
          <w:tcPr>
            <w:tcW w:w="727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16939E2" w14:textId="77777777" w:rsidR="00390037" w:rsidRDefault="004D6065" w:rsidP="0090676B">
            <w:pPr>
              <w:jc w:val="both"/>
              <w:rPr>
                <w:rFonts w:ascii="Arial" w:eastAsia="宋体" w:hAnsi="Arial" w:cs="Arial"/>
                <w:color w:val="000000"/>
                <w:sz w:val="21"/>
                <w:lang w:eastAsia="zh-CN"/>
              </w:rPr>
            </w:pPr>
            <w:r>
              <w:rPr>
                <w:rFonts w:ascii="Arial" w:eastAsia="宋体" w:hAnsi="Arial" w:cs="Arial"/>
                <w:color w:val="000000"/>
                <w:sz w:val="21"/>
                <w:lang w:eastAsia="zh-CN"/>
              </w:rPr>
              <w:t>W</w:t>
            </w:r>
            <w:r>
              <w:rPr>
                <w:rFonts w:ascii="Arial" w:eastAsia="宋体" w:hAnsi="Arial" w:cs="Arial" w:hint="eastAsia"/>
                <w:color w:val="000000"/>
                <w:sz w:val="21"/>
                <w:lang w:eastAsia="zh-CN"/>
              </w:rPr>
              <w:t xml:space="preserve">e are generally OK with the list. </w:t>
            </w:r>
          </w:p>
          <w:p w14:paraId="3807194C" w14:textId="77777777" w:rsidR="004D6065" w:rsidRDefault="004D6065" w:rsidP="0090676B">
            <w:pPr>
              <w:jc w:val="both"/>
              <w:rPr>
                <w:rFonts w:ascii="Arial" w:eastAsia="宋体" w:hAnsi="Arial" w:cs="Arial"/>
                <w:color w:val="000000"/>
                <w:sz w:val="21"/>
                <w:lang w:eastAsia="zh-CN"/>
              </w:rPr>
            </w:pPr>
            <w:r>
              <w:rPr>
                <w:rFonts w:ascii="Arial" w:eastAsia="宋体" w:hAnsi="Arial" w:cs="Arial"/>
                <w:color w:val="000000"/>
                <w:sz w:val="21"/>
                <w:lang w:eastAsia="zh-CN"/>
              </w:rPr>
              <w:t>T</w:t>
            </w:r>
            <w:r>
              <w:rPr>
                <w:rFonts w:ascii="Arial" w:eastAsia="宋体" w:hAnsi="Arial" w:cs="Arial" w:hint="eastAsia"/>
                <w:color w:val="000000"/>
                <w:sz w:val="21"/>
                <w:lang w:eastAsia="zh-CN"/>
              </w:rPr>
              <w:t xml:space="preserve">here are a few points to mention. </w:t>
            </w:r>
          </w:p>
          <w:p w14:paraId="50B0B2B5" w14:textId="77777777" w:rsidR="004D6065" w:rsidRDefault="004D6065" w:rsidP="004D6065">
            <w:pPr>
              <w:jc w:val="both"/>
              <w:rPr>
                <w:rFonts w:ascii="Arial" w:eastAsia="宋体" w:hAnsi="Arial" w:cs="Arial"/>
                <w:color w:val="000000"/>
                <w:sz w:val="21"/>
                <w:lang w:eastAsia="zh-CN"/>
              </w:rPr>
            </w:pPr>
            <w:r>
              <w:rPr>
                <w:rFonts w:ascii="Arial" w:eastAsia="宋体" w:hAnsi="Arial" w:cs="Arial"/>
                <w:color w:val="000000"/>
                <w:sz w:val="21"/>
                <w:lang w:eastAsia="zh-CN"/>
              </w:rPr>
              <w:t>F</w:t>
            </w:r>
            <w:r>
              <w:rPr>
                <w:rFonts w:ascii="Arial" w:eastAsia="宋体" w:hAnsi="Arial" w:cs="Arial" w:hint="eastAsia"/>
                <w:color w:val="000000"/>
                <w:sz w:val="21"/>
                <w:lang w:eastAsia="zh-CN"/>
              </w:rPr>
              <w:t xml:space="preserve">irst of all, it is not to introduce new states for UE, so might be useful to find a better wording for </w:t>
            </w:r>
            <w:r>
              <w:rPr>
                <w:rFonts w:ascii="Arial" w:eastAsia="宋体" w:hAnsi="Arial" w:cs="Arial"/>
                <w:color w:val="000000"/>
                <w:sz w:val="21"/>
                <w:lang w:eastAsia="zh-CN"/>
              </w:rPr>
              <w:t>“</w:t>
            </w:r>
            <w:r w:rsidRPr="004D6065">
              <w:rPr>
                <w:rFonts w:ascii="Arial" w:eastAsia="宋体" w:hAnsi="Arial" w:cs="Arial"/>
                <w:color w:val="000000"/>
                <w:sz w:val="21"/>
                <w:lang w:eastAsia="zh-CN"/>
              </w:rPr>
              <w:t>full connected state</w:t>
            </w:r>
            <w:r>
              <w:rPr>
                <w:rFonts w:ascii="Arial" w:eastAsia="宋体" w:hAnsi="Arial" w:cs="Arial"/>
                <w:color w:val="000000"/>
                <w:sz w:val="21"/>
                <w:lang w:eastAsia="zh-CN"/>
              </w:rPr>
              <w:t>”</w:t>
            </w:r>
            <w:r>
              <w:rPr>
                <w:rFonts w:ascii="Arial" w:eastAsia="宋体" w:hAnsi="Arial" w:cs="Arial" w:hint="eastAsia"/>
                <w:color w:val="000000"/>
                <w:sz w:val="21"/>
                <w:lang w:eastAsia="zh-CN"/>
              </w:rPr>
              <w:t xml:space="preserve">, to </w:t>
            </w:r>
            <w:r>
              <w:rPr>
                <w:rFonts w:ascii="Arial" w:eastAsia="宋体" w:hAnsi="Arial" w:cs="Arial"/>
                <w:color w:val="000000"/>
                <w:sz w:val="21"/>
                <w:lang w:eastAsia="zh-CN"/>
              </w:rPr>
              <w:t>avoid</w:t>
            </w:r>
            <w:r>
              <w:rPr>
                <w:rFonts w:ascii="Arial" w:eastAsia="宋体" w:hAnsi="Arial" w:cs="Arial" w:hint="eastAsia"/>
                <w:color w:val="000000"/>
                <w:sz w:val="21"/>
                <w:lang w:eastAsia="zh-CN"/>
              </w:rPr>
              <w:t xml:space="preserve"> misunderstanding. </w:t>
            </w:r>
          </w:p>
          <w:p w14:paraId="1B3EC0DE" w14:textId="1ADAE134" w:rsidR="004D6065" w:rsidRDefault="004D6065" w:rsidP="004D6065">
            <w:pPr>
              <w:jc w:val="both"/>
              <w:rPr>
                <w:rFonts w:ascii="Arial" w:eastAsia="宋体" w:hAnsi="Arial" w:cs="Arial"/>
                <w:color w:val="000000"/>
                <w:sz w:val="21"/>
                <w:lang w:eastAsia="zh-CN"/>
              </w:rPr>
            </w:pPr>
            <w:r>
              <w:rPr>
                <w:rFonts w:ascii="Arial" w:eastAsia="宋体" w:hAnsi="Arial" w:cs="Arial"/>
                <w:color w:val="000000"/>
                <w:sz w:val="21"/>
                <w:lang w:eastAsia="zh-CN"/>
              </w:rPr>
              <w:t>S</w:t>
            </w:r>
            <w:r>
              <w:rPr>
                <w:rFonts w:ascii="Arial" w:eastAsia="宋体" w:hAnsi="Arial" w:cs="Arial" w:hint="eastAsia"/>
                <w:color w:val="000000"/>
                <w:sz w:val="21"/>
                <w:lang w:eastAsia="zh-CN"/>
              </w:rPr>
              <w:t>econdly, according to the previous discussions some aspects might be dropped, e.g., configured grant, DL aspects, etc. Of course this depends on majority</w:t>
            </w:r>
            <w:r>
              <w:rPr>
                <w:rFonts w:ascii="Arial" w:eastAsia="宋体" w:hAnsi="Arial" w:cs="Arial"/>
                <w:color w:val="000000"/>
                <w:sz w:val="21"/>
                <w:lang w:eastAsia="zh-CN"/>
              </w:rPr>
              <w:t>’</w:t>
            </w:r>
            <w:r>
              <w:rPr>
                <w:rFonts w:ascii="Arial" w:eastAsia="宋体" w:hAnsi="Arial" w:cs="Arial" w:hint="eastAsia"/>
                <w:color w:val="000000"/>
                <w:sz w:val="21"/>
                <w:lang w:eastAsia="zh-CN"/>
              </w:rPr>
              <w:t xml:space="preserve">s view. </w:t>
            </w:r>
          </w:p>
          <w:p w14:paraId="24315B5D" w14:textId="016425A6" w:rsidR="004D6065" w:rsidRPr="004D6065" w:rsidRDefault="004D6065" w:rsidP="00C81AB4">
            <w:pPr>
              <w:jc w:val="both"/>
              <w:rPr>
                <w:rFonts w:ascii="Arial" w:eastAsia="宋体" w:hAnsi="Arial" w:cs="Arial"/>
                <w:color w:val="000000"/>
                <w:sz w:val="21"/>
                <w:lang w:eastAsia="zh-CN"/>
              </w:rPr>
            </w:pPr>
            <w:r>
              <w:rPr>
                <w:rFonts w:ascii="Arial" w:eastAsia="宋体" w:hAnsi="Arial" w:cs="Arial" w:hint="eastAsia"/>
                <w:color w:val="000000"/>
                <w:sz w:val="21"/>
                <w:lang w:eastAsia="zh-CN"/>
              </w:rPr>
              <w:t>Then we also second concerns from OPPO, regarding how t</w:t>
            </w:r>
            <w:r w:rsidR="00C81AB4">
              <w:rPr>
                <w:rFonts w:ascii="Arial" w:eastAsia="宋体" w:hAnsi="Arial" w:cs="Arial" w:hint="eastAsia"/>
                <w:color w:val="000000"/>
                <w:sz w:val="21"/>
                <w:lang w:eastAsia="zh-CN"/>
              </w:rPr>
              <w:t xml:space="preserve">o follow the existing studies. </w:t>
            </w:r>
          </w:p>
        </w:tc>
        <w:tc>
          <w:tcPr>
            <w:tcW w:w="370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48ACAFD" w14:textId="77777777" w:rsidR="00390037" w:rsidRDefault="00390037" w:rsidP="0090676B">
            <w:pPr>
              <w:jc w:val="both"/>
              <w:rPr>
                <w:rFonts w:ascii="Calibri" w:eastAsia="Calibri" w:hAnsi="Calibri" w:cs="Calibri"/>
              </w:rPr>
            </w:pPr>
          </w:p>
        </w:tc>
      </w:tr>
      <w:tr w:rsidR="000D72A3" w14:paraId="535AF28F" w14:textId="77777777" w:rsidTr="008A76E9">
        <w:trPr>
          <w:trHeight w:val="1"/>
        </w:trPr>
        <w:tc>
          <w:tcPr>
            <w:tcW w:w="18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6776D95" w14:textId="5921FB79" w:rsidR="000D72A3" w:rsidRDefault="000D72A3" w:rsidP="000D72A3">
            <w:pPr>
              <w:jc w:val="both"/>
              <w:rPr>
                <w:rFonts w:ascii="Arial" w:eastAsia="宋体" w:hAnsi="Arial" w:cs="Arial"/>
                <w:color w:val="000000"/>
                <w:sz w:val="21"/>
                <w:lang w:eastAsia="zh-CN"/>
              </w:rPr>
            </w:pPr>
            <w:r>
              <w:rPr>
                <w:rFonts w:ascii="Arial" w:hAnsi="Arial" w:cs="Arial" w:hint="eastAsia"/>
                <w:color w:val="000000"/>
                <w:sz w:val="21"/>
                <w:lang w:eastAsia="zh-CN"/>
              </w:rPr>
              <w:t>Samsung</w:t>
            </w:r>
          </w:p>
        </w:tc>
        <w:tc>
          <w:tcPr>
            <w:tcW w:w="727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EB3C0D3" w14:textId="07B93E0E" w:rsidR="000D72A3" w:rsidRDefault="000D72A3" w:rsidP="000D72A3">
            <w:pPr>
              <w:jc w:val="both"/>
              <w:rPr>
                <w:rFonts w:ascii="Arial" w:eastAsia="宋体" w:hAnsi="Arial" w:cs="Arial"/>
                <w:color w:val="000000"/>
                <w:sz w:val="21"/>
                <w:lang w:eastAsia="zh-CN"/>
              </w:rPr>
            </w:pPr>
            <w:r>
              <w:rPr>
                <w:rFonts w:ascii="Arial" w:hAnsi="Arial" w:cs="Arial"/>
                <w:color w:val="000000"/>
                <w:sz w:val="21"/>
                <w:lang w:eastAsia="zh-CN"/>
              </w:rPr>
              <w:t>DL data should also be considered if time permits.</w:t>
            </w:r>
          </w:p>
        </w:tc>
        <w:tc>
          <w:tcPr>
            <w:tcW w:w="370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0F9345E" w14:textId="77777777" w:rsidR="000D72A3" w:rsidRDefault="000D72A3" w:rsidP="000D72A3">
            <w:pPr>
              <w:jc w:val="both"/>
              <w:rPr>
                <w:rFonts w:ascii="Calibri" w:eastAsia="Calibri" w:hAnsi="Calibri" w:cs="Calibri"/>
              </w:rPr>
            </w:pPr>
          </w:p>
        </w:tc>
      </w:tr>
      <w:tr w:rsidR="007256D3" w14:paraId="09B1355B" w14:textId="77777777" w:rsidTr="008A76E9">
        <w:trPr>
          <w:trHeight w:val="1"/>
        </w:trPr>
        <w:tc>
          <w:tcPr>
            <w:tcW w:w="18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D673F38" w14:textId="0D55F430" w:rsidR="007256D3" w:rsidRDefault="007256D3" w:rsidP="007256D3">
            <w:pPr>
              <w:jc w:val="both"/>
              <w:rPr>
                <w:rFonts w:ascii="Arial" w:hAnsi="Arial" w:cs="Arial"/>
                <w:color w:val="000000"/>
                <w:sz w:val="21"/>
                <w:lang w:eastAsia="zh-CN"/>
              </w:rPr>
            </w:pPr>
            <w:r>
              <w:rPr>
                <w:rFonts w:ascii="Arial" w:hAnsi="Arial" w:cs="Arial" w:hint="eastAsia"/>
                <w:color w:val="000000"/>
                <w:sz w:val="21"/>
                <w:lang w:eastAsia="zh-CN"/>
              </w:rPr>
              <w:t>Lenovo&amp;Motorola Mobility</w:t>
            </w:r>
          </w:p>
        </w:tc>
        <w:tc>
          <w:tcPr>
            <w:tcW w:w="727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CF11D5C" w14:textId="3585834B" w:rsidR="007256D3" w:rsidRDefault="007256D3" w:rsidP="007256D3">
            <w:pPr>
              <w:jc w:val="both"/>
              <w:rPr>
                <w:rFonts w:ascii="Arial" w:hAnsi="Arial" w:cs="Arial"/>
                <w:color w:val="000000"/>
                <w:sz w:val="21"/>
                <w:lang w:eastAsia="zh-CN"/>
              </w:rPr>
            </w:pPr>
            <w:r>
              <w:rPr>
                <w:rFonts w:ascii="Arial" w:eastAsia="Arial" w:hAnsi="Arial" w:cs="Arial"/>
                <w:color w:val="000000"/>
                <w:sz w:val="21"/>
              </w:rPr>
              <w:t xml:space="preserve">We are in general fine with the proposal, </w:t>
            </w:r>
            <w:r w:rsidRPr="00861640">
              <w:rPr>
                <w:rFonts w:ascii="Arial" w:eastAsia="Arial" w:hAnsi="Arial" w:cs="Arial"/>
                <w:color w:val="000000"/>
                <w:sz w:val="21"/>
              </w:rPr>
              <w:t>for UL in INACTIVE state</w:t>
            </w:r>
            <w:r>
              <w:rPr>
                <w:rFonts w:ascii="Arial" w:eastAsia="Arial" w:hAnsi="Arial" w:cs="Arial"/>
                <w:color w:val="000000"/>
                <w:sz w:val="21"/>
              </w:rPr>
              <w:t xml:space="preserve">, with priority given to 4-step RACH based solution and </w:t>
            </w:r>
            <w:r w:rsidRPr="00861640">
              <w:rPr>
                <w:rFonts w:ascii="Arial" w:eastAsia="Arial" w:hAnsi="Arial" w:cs="Arial"/>
                <w:color w:val="000000"/>
                <w:sz w:val="21"/>
              </w:rPr>
              <w:t>preconfigured UL</w:t>
            </w:r>
            <w:r>
              <w:rPr>
                <w:rFonts w:ascii="Arial" w:eastAsia="Arial" w:hAnsi="Arial" w:cs="Arial"/>
                <w:color w:val="000000"/>
                <w:sz w:val="21"/>
              </w:rPr>
              <w:t xml:space="preserve"> based solution.</w:t>
            </w:r>
          </w:p>
        </w:tc>
        <w:tc>
          <w:tcPr>
            <w:tcW w:w="370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9004058" w14:textId="77777777" w:rsidR="007256D3" w:rsidRDefault="007256D3" w:rsidP="007256D3">
            <w:pPr>
              <w:jc w:val="both"/>
              <w:rPr>
                <w:rFonts w:ascii="Calibri" w:eastAsia="Calibri" w:hAnsi="Calibri" w:cs="Calibri"/>
              </w:rPr>
            </w:pPr>
          </w:p>
        </w:tc>
      </w:tr>
      <w:tr w:rsidR="001459E9" w14:paraId="778EE2E9" w14:textId="77777777" w:rsidTr="008A76E9">
        <w:trPr>
          <w:trHeight w:val="1"/>
        </w:trPr>
        <w:tc>
          <w:tcPr>
            <w:tcW w:w="18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7752707" w14:textId="73A8F2B2" w:rsidR="001459E9" w:rsidRDefault="001459E9" w:rsidP="007256D3">
            <w:pPr>
              <w:jc w:val="both"/>
              <w:rPr>
                <w:rFonts w:ascii="Arial" w:hAnsi="Arial" w:cs="Arial"/>
                <w:color w:val="000000"/>
                <w:sz w:val="21"/>
                <w:lang w:eastAsia="zh-CN"/>
              </w:rPr>
            </w:pPr>
            <w:r>
              <w:rPr>
                <w:rFonts w:ascii="Arial" w:hAnsi="Arial" w:cs="Arial"/>
                <w:color w:val="000000"/>
                <w:sz w:val="21"/>
                <w:lang w:eastAsia="zh-CN"/>
              </w:rPr>
              <w:t>Apple</w:t>
            </w:r>
          </w:p>
        </w:tc>
        <w:tc>
          <w:tcPr>
            <w:tcW w:w="727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467156D" w14:textId="23959F94" w:rsidR="001459E9" w:rsidRDefault="006274CF" w:rsidP="007256D3">
            <w:pPr>
              <w:jc w:val="both"/>
              <w:rPr>
                <w:rFonts w:ascii="Arial" w:eastAsia="Arial" w:hAnsi="Arial" w:cs="Arial"/>
                <w:color w:val="000000"/>
                <w:sz w:val="21"/>
              </w:rPr>
            </w:pPr>
            <w:r>
              <w:rPr>
                <w:rFonts w:ascii="Arial" w:eastAsia="Arial" w:hAnsi="Arial" w:cs="Arial"/>
                <w:color w:val="000000"/>
                <w:sz w:val="21"/>
              </w:rPr>
              <w:t xml:space="preserve">DL study should be added, and Huawei’s suggestion on the downlink part is fine to us.   </w:t>
            </w:r>
          </w:p>
        </w:tc>
        <w:tc>
          <w:tcPr>
            <w:tcW w:w="370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1ADE74A" w14:textId="77777777" w:rsidR="001459E9" w:rsidRDefault="001459E9" w:rsidP="007256D3">
            <w:pPr>
              <w:jc w:val="both"/>
              <w:rPr>
                <w:rFonts w:ascii="Calibri" w:eastAsia="Calibri" w:hAnsi="Calibri" w:cs="Calibri"/>
              </w:rPr>
            </w:pPr>
          </w:p>
        </w:tc>
      </w:tr>
      <w:tr w:rsidR="008A76E9" w14:paraId="10852BE6" w14:textId="77777777" w:rsidTr="008A76E9">
        <w:trPr>
          <w:trHeight w:val="1"/>
        </w:trPr>
        <w:tc>
          <w:tcPr>
            <w:tcW w:w="18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85550BC" w14:textId="3D721DEB" w:rsidR="008A76E9" w:rsidRDefault="008A76E9" w:rsidP="008A76E9">
            <w:pPr>
              <w:jc w:val="both"/>
              <w:rPr>
                <w:rFonts w:ascii="Arial" w:hAnsi="Arial" w:cs="Arial"/>
                <w:color w:val="000000"/>
                <w:sz w:val="21"/>
                <w:lang w:eastAsia="zh-CN"/>
              </w:rPr>
            </w:pPr>
            <w:r>
              <w:rPr>
                <w:rFonts w:ascii="Arial" w:hAnsi="Arial" w:cs="Arial"/>
                <w:color w:val="000000"/>
                <w:sz w:val="21"/>
                <w:lang w:eastAsia="zh-CN"/>
              </w:rPr>
              <w:t>Nokia</w:t>
            </w:r>
          </w:p>
        </w:tc>
        <w:tc>
          <w:tcPr>
            <w:tcW w:w="727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DF289CD" w14:textId="77777777" w:rsidR="008A76E9" w:rsidRDefault="008A76E9" w:rsidP="008A76E9">
            <w:pPr>
              <w:rPr>
                <w:rFonts w:ascii="Arial" w:hAnsi="Arial" w:cs="Arial"/>
                <w:color w:val="000000"/>
                <w:sz w:val="21"/>
                <w:lang w:eastAsia="zh-CN"/>
              </w:rPr>
            </w:pPr>
            <w:r>
              <w:rPr>
                <w:rFonts w:ascii="Arial" w:hAnsi="Arial" w:cs="Arial"/>
                <w:color w:val="000000"/>
                <w:sz w:val="21"/>
                <w:lang w:eastAsia="zh-CN"/>
              </w:rPr>
              <w:t xml:space="preserve">The current formulation of the potential objectives offers a reasonable foundation for the WID, which should be fine-tuned based on the outcome of phase 2. </w:t>
            </w:r>
          </w:p>
          <w:p w14:paraId="4C06EB47" w14:textId="3C9D579D" w:rsidR="008A76E9" w:rsidRDefault="008A76E9" w:rsidP="008A76E9">
            <w:pPr>
              <w:jc w:val="both"/>
              <w:rPr>
                <w:rFonts w:ascii="Arial" w:eastAsia="Arial" w:hAnsi="Arial" w:cs="Arial"/>
                <w:color w:val="000000"/>
                <w:sz w:val="21"/>
              </w:rPr>
            </w:pPr>
            <w:r>
              <w:rPr>
                <w:rFonts w:ascii="Arial" w:hAnsi="Arial" w:cs="Arial"/>
                <w:color w:val="000000"/>
                <w:sz w:val="21"/>
                <w:lang w:eastAsia="zh-CN"/>
              </w:rPr>
              <w:t>However, the statement “Down selection between options with and without RRC signaling (left to RAN2) [RAN2]” appears unclear and could be removed given that the solutions to be supported are listed explicitly.</w:t>
            </w:r>
          </w:p>
        </w:tc>
        <w:tc>
          <w:tcPr>
            <w:tcW w:w="370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07CD85D" w14:textId="77777777" w:rsidR="008A76E9" w:rsidRDefault="008A76E9" w:rsidP="008A76E9">
            <w:pPr>
              <w:jc w:val="both"/>
              <w:rPr>
                <w:rFonts w:ascii="Calibri" w:eastAsia="Calibri" w:hAnsi="Calibri" w:cs="Calibri"/>
              </w:rPr>
            </w:pPr>
          </w:p>
        </w:tc>
      </w:tr>
      <w:tr w:rsidR="008A76E9" w14:paraId="3C5D0BD5" w14:textId="77777777" w:rsidTr="008A76E9">
        <w:trPr>
          <w:trHeight w:val="1"/>
        </w:trPr>
        <w:tc>
          <w:tcPr>
            <w:tcW w:w="18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C524951" w14:textId="7B36E937" w:rsidR="008A76E9" w:rsidRDefault="008A76E9" w:rsidP="008A76E9">
            <w:pPr>
              <w:jc w:val="both"/>
              <w:rPr>
                <w:rFonts w:ascii="Arial" w:hAnsi="Arial" w:cs="Arial"/>
                <w:color w:val="000000"/>
                <w:sz w:val="21"/>
                <w:lang w:eastAsia="zh-CN"/>
              </w:rPr>
            </w:pPr>
            <w:r>
              <w:rPr>
                <w:rFonts w:ascii="Arial" w:hAnsi="Arial" w:cs="Arial"/>
                <w:color w:val="000000"/>
                <w:sz w:val="21"/>
                <w:lang w:eastAsia="zh-CN"/>
              </w:rPr>
              <w:lastRenderedPageBreak/>
              <w:t>vivo</w:t>
            </w:r>
          </w:p>
        </w:tc>
        <w:tc>
          <w:tcPr>
            <w:tcW w:w="727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BD36B43" w14:textId="049DD241" w:rsidR="008A76E9" w:rsidRDefault="008A76E9" w:rsidP="008A76E9">
            <w:pPr>
              <w:jc w:val="both"/>
              <w:rPr>
                <w:rFonts w:ascii="Arial" w:eastAsia="Arial" w:hAnsi="Arial" w:cs="Arial"/>
                <w:color w:val="000000"/>
                <w:sz w:val="21"/>
              </w:rPr>
            </w:pPr>
            <w:r>
              <w:rPr>
                <w:rFonts w:ascii="Arial" w:hAnsi="Arial" w:cs="Arial"/>
                <w:color w:val="000000"/>
                <w:sz w:val="21"/>
                <w:lang w:eastAsia="zh-CN"/>
              </w:rPr>
              <w:t>Regarding the 3 options, we think that each option has its own specific use cases. We think that 2-step RACH and 4-step RACH should be considered in the first place.</w:t>
            </w:r>
          </w:p>
        </w:tc>
        <w:tc>
          <w:tcPr>
            <w:tcW w:w="370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8C6C414" w14:textId="77777777" w:rsidR="008A76E9" w:rsidRDefault="008A76E9" w:rsidP="008A76E9">
            <w:pPr>
              <w:jc w:val="both"/>
              <w:rPr>
                <w:rFonts w:ascii="Calibri" w:eastAsia="Calibri" w:hAnsi="Calibri" w:cs="Calibri"/>
              </w:rPr>
            </w:pPr>
          </w:p>
        </w:tc>
      </w:tr>
      <w:tr w:rsidR="008A76E9" w14:paraId="691319ED" w14:textId="77777777" w:rsidTr="008A76E9">
        <w:trPr>
          <w:trHeight w:val="1"/>
        </w:trPr>
        <w:tc>
          <w:tcPr>
            <w:tcW w:w="18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0C39178" w14:textId="2B06CFC2" w:rsidR="008A76E9" w:rsidRDefault="008A76E9" w:rsidP="008A76E9">
            <w:pPr>
              <w:jc w:val="both"/>
              <w:rPr>
                <w:rFonts w:ascii="Arial" w:hAnsi="Arial" w:cs="Arial"/>
                <w:color w:val="000000"/>
                <w:sz w:val="21"/>
                <w:lang w:eastAsia="zh-CN"/>
              </w:rPr>
            </w:pPr>
            <w:r>
              <w:rPr>
                <w:rFonts w:ascii="Arial" w:hAnsi="Arial" w:cs="Arial"/>
                <w:color w:val="000000"/>
                <w:sz w:val="21"/>
                <w:lang w:eastAsia="zh-CN"/>
              </w:rPr>
              <w:t>China Unicom</w:t>
            </w:r>
          </w:p>
        </w:tc>
        <w:tc>
          <w:tcPr>
            <w:tcW w:w="727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9B07998" w14:textId="3F5D053E" w:rsidR="008A76E9" w:rsidRDefault="008A76E9" w:rsidP="008A76E9">
            <w:pPr>
              <w:jc w:val="both"/>
              <w:rPr>
                <w:rFonts w:ascii="Arial" w:eastAsia="Arial" w:hAnsi="Arial" w:cs="Arial"/>
                <w:color w:val="000000"/>
                <w:sz w:val="21"/>
              </w:rPr>
            </w:pPr>
            <w:r>
              <w:rPr>
                <w:rFonts w:ascii="Arial" w:eastAsia="Arial" w:hAnsi="Arial" w:cs="Arial"/>
                <w:color w:val="000000"/>
                <w:sz w:val="21"/>
              </w:rPr>
              <w:t>In general,  the objectives looks fine and further scoping can be done based on the available TUs.</w:t>
            </w:r>
          </w:p>
        </w:tc>
        <w:tc>
          <w:tcPr>
            <w:tcW w:w="370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2357D41" w14:textId="77777777" w:rsidR="008A76E9" w:rsidRDefault="008A76E9" w:rsidP="008A76E9">
            <w:pPr>
              <w:jc w:val="both"/>
              <w:rPr>
                <w:rFonts w:ascii="Calibri" w:eastAsia="Calibri" w:hAnsi="Calibri" w:cs="Calibri"/>
              </w:rPr>
            </w:pPr>
          </w:p>
        </w:tc>
      </w:tr>
      <w:tr w:rsidR="008A76E9" w14:paraId="68E6F68C" w14:textId="77777777" w:rsidTr="008A76E9">
        <w:trPr>
          <w:trHeight w:val="1"/>
        </w:trPr>
        <w:tc>
          <w:tcPr>
            <w:tcW w:w="18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7384CE6" w14:textId="756FE4D5" w:rsidR="008A76E9" w:rsidRDefault="008A76E9" w:rsidP="008A76E9">
            <w:pPr>
              <w:jc w:val="both"/>
              <w:rPr>
                <w:rFonts w:ascii="Arial" w:hAnsi="Arial" w:cs="Arial"/>
                <w:color w:val="000000"/>
                <w:sz w:val="21"/>
                <w:lang w:eastAsia="zh-CN"/>
              </w:rPr>
            </w:pPr>
            <w:r>
              <w:rPr>
                <w:rFonts w:ascii="Arial" w:hAnsi="Arial" w:cs="Arial"/>
                <w:color w:val="000000"/>
                <w:sz w:val="21"/>
                <w:lang w:eastAsia="zh-CN"/>
              </w:rPr>
              <w:t>DOCOMO</w:t>
            </w:r>
          </w:p>
        </w:tc>
        <w:tc>
          <w:tcPr>
            <w:tcW w:w="727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5EAEA66" w14:textId="60AAC86C" w:rsidR="008A76E9" w:rsidRDefault="008A76E9" w:rsidP="008A76E9">
            <w:pPr>
              <w:jc w:val="both"/>
              <w:rPr>
                <w:rFonts w:ascii="Arial" w:eastAsia="Arial" w:hAnsi="Arial" w:cs="Arial"/>
                <w:color w:val="000000"/>
                <w:sz w:val="21"/>
              </w:rPr>
            </w:pPr>
            <w:r>
              <w:rPr>
                <w:rFonts w:ascii="Arial" w:hAnsi="Arial" w:cs="Arial"/>
                <w:color w:val="000000"/>
                <w:sz w:val="21"/>
                <w:lang w:eastAsia="zh-CN"/>
              </w:rPr>
              <w:t>In fact, the solutions studied in Rel-15 assumes RRC_INACTIVE, as described in Annex G of 38.804, hence it is efficient to use the conclusions from the Rel-15 small data transmissions work in NR as the starting point. We also prefer to give high priority for UL case. We are open to discuss all three solutions and based on the time and workload to do down-selection in future if needed.</w:t>
            </w:r>
          </w:p>
        </w:tc>
        <w:tc>
          <w:tcPr>
            <w:tcW w:w="370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02F1289" w14:textId="77777777" w:rsidR="008A76E9" w:rsidRDefault="008A76E9" w:rsidP="008A76E9">
            <w:pPr>
              <w:jc w:val="both"/>
              <w:rPr>
                <w:rFonts w:ascii="Calibri" w:eastAsia="Calibri" w:hAnsi="Calibri" w:cs="Calibri"/>
              </w:rPr>
            </w:pPr>
          </w:p>
        </w:tc>
      </w:tr>
      <w:tr w:rsidR="0066118E" w14:paraId="3137E805" w14:textId="77777777" w:rsidTr="008A76E9">
        <w:trPr>
          <w:trHeight w:val="1"/>
        </w:trPr>
        <w:tc>
          <w:tcPr>
            <w:tcW w:w="18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B9A17E3" w14:textId="1A9F55BB" w:rsidR="0066118E" w:rsidRDefault="0066118E" w:rsidP="0066118E">
            <w:pPr>
              <w:jc w:val="both"/>
              <w:rPr>
                <w:rFonts w:ascii="Arial" w:hAnsi="Arial" w:cs="Arial"/>
                <w:color w:val="000000"/>
                <w:sz w:val="21"/>
                <w:lang w:eastAsia="zh-CN"/>
              </w:rPr>
            </w:pPr>
            <w:r w:rsidRPr="00D44B64">
              <w:rPr>
                <w:rFonts w:ascii="Arial" w:eastAsia="Arial" w:hAnsi="Arial" w:cs="Arial"/>
                <w:sz w:val="21"/>
              </w:rPr>
              <w:t>SONY</w:t>
            </w:r>
          </w:p>
        </w:tc>
        <w:tc>
          <w:tcPr>
            <w:tcW w:w="727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193515B" w14:textId="6DA8B348" w:rsidR="0066118E" w:rsidRDefault="0066118E" w:rsidP="0066118E">
            <w:pPr>
              <w:jc w:val="both"/>
              <w:rPr>
                <w:rFonts w:ascii="Arial" w:hAnsi="Arial" w:cs="Arial"/>
                <w:color w:val="000000"/>
                <w:sz w:val="21"/>
                <w:lang w:eastAsia="zh-CN"/>
              </w:rPr>
            </w:pPr>
            <w:r w:rsidRPr="00D44B64">
              <w:rPr>
                <w:rFonts w:ascii="Arial" w:eastAsia="Arial" w:hAnsi="Arial" w:cs="Arial"/>
                <w:sz w:val="21"/>
              </w:rPr>
              <w:t>We are generally ok.</w:t>
            </w:r>
          </w:p>
        </w:tc>
        <w:tc>
          <w:tcPr>
            <w:tcW w:w="370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BA4ED7E" w14:textId="77777777" w:rsidR="0066118E" w:rsidRDefault="0066118E" w:rsidP="0066118E">
            <w:pPr>
              <w:jc w:val="both"/>
              <w:rPr>
                <w:rFonts w:ascii="Calibri" w:eastAsia="Calibri" w:hAnsi="Calibri" w:cs="Calibri"/>
              </w:rPr>
            </w:pPr>
          </w:p>
        </w:tc>
      </w:tr>
      <w:tr w:rsidR="00E40969" w14:paraId="011BF867" w14:textId="77777777" w:rsidTr="008A76E9">
        <w:trPr>
          <w:trHeight w:val="1"/>
        </w:trPr>
        <w:tc>
          <w:tcPr>
            <w:tcW w:w="18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F53BA27" w14:textId="3B35F4E3" w:rsidR="00E40969" w:rsidRPr="00D44B64" w:rsidRDefault="00E40969" w:rsidP="00E40969">
            <w:pPr>
              <w:jc w:val="both"/>
              <w:rPr>
                <w:rFonts w:ascii="Arial" w:eastAsia="Arial" w:hAnsi="Arial" w:cs="Arial"/>
                <w:sz w:val="21"/>
              </w:rPr>
            </w:pPr>
            <w:r>
              <w:rPr>
                <w:rFonts w:ascii="Arial" w:hAnsi="Arial" w:cs="Arial"/>
                <w:color w:val="000000"/>
                <w:sz w:val="21"/>
                <w:lang w:eastAsia="zh-CN"/>
              </w:rPr>
              <w:t>Intel</w:t>
            </w:r>
          </w:p>
        </w:tc>
        <w:tc>
          <w:tcPr>
            <w:tcW w:w="727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A196D11" w14:textId="20006B61" w:rsidR="00E40969" w:rsidRPr="00D44B64" w:rsidRDefault="00E40969" w:rsidP="00E40969">
            <w:pPr>
              <w:jc w:val="both"/>
              <w:rPr>
                <w:rFonts w:ascii="Arial" w:eastAsia="Arial" w:hAnsi="Arial" w:cs="Arial"/>
                <w:sz w:val="21"/>
              </w:rPr>
            </w:pPr>
            <w:r>
              <w:rPr>
                <w:rFonts w:ascii="Arial" w:hAnsi="Arial" w:cs="Arial"/>
                <w:color w:val="000000"/>
                <w:sz w:val="21"/>
                <w:lang w:eastAsia="zh-CN"/>
              </w:rPr>
              <w:t xml:space="preserve">In general, we think the work scope should be realistic and consider the TU available in RAN2 and other working groups.    </w:t>
            </w:r>
          </w:p>
        </w:tc>
        <w:tc>
          <w:tcPr>
            <w:tcW w:w="370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C7A0B9A" w14:textId="77777777" w:rsidR="00E40969" w:rsidRDefault="00E40969" w:rsidP="00E40969">
            <w:pPr>
              <w:jc w:val="both"/>
              <w:rPr>
                <w:rFonts w:ascii="Calibri" w:eastAsia="Calibri" w:hAnsi="Calibri" w:cs="Calibri"/>
              </w:rPr>
            </w:pPr>
          </w:p>
        </w:tc>
      </w:tr>
      <w:tr w:rsidR="004E4D1A" w14:paraId="1B24D6AB" w14:textId="77777777" w:rsidTr="008A76E9">
        <w:trPr>
          <w:trHeight w:val="1"/>
        </w:trPr>
        <w:tc>
          <w:tcPr>
            <w:tcW w:w="18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1ADE1FE" w14:textId="4430CB72" w:rsidR="004E4D1A" w:rsidRDefault="004E4D1A" w:rsidP="004E4D1A">
            <w:pPr>
              <w:jc w:val="both"/>
              <w:rPr>
                <w:rFonts w:ascii="Arial" w:hAnsi="Arial" w:cs="Arial"/>
                <w:color w:val="000000"/>
                <w:sz w:val="21"/>
                <w:lang w:eastAsia="zh-CN"/>
              </w:rPr>
            </w:pPr>
            <w:r>
              <w:rPr>
                <w:rFonts w:ascii="Arial" w:hAnsi="Arial" w:cs="Arial"/>
                <w:color w:val="000000"/>
                <w:sz w:val="21"/>
                <w:lang w:eastAsia="zh-CN"/>
              </w:rPr>
              <w:t xml:space="preserve">Vodafone </w:t>
            </w:r>
          </w:p>
        </w:tc>
        <w:tc>
          <w:tcPr>
            <w:tcW w:w="727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6C3B161" w14:textId="1EF9B4ED" w:rsidR="004E4D1A" w:rsidRDefault="004E4D1A" w:rsidP="004E4D1A">
            <w:pPr>
              <w:jc w:val="both"/>
              <w:rPr>
                <w:rFonts w:ascii="Arial" w:hAnsi="Arial" w:cs="Arial"/>
                <w:color w:val="000000"/>
                <w:sz w:val="21"/>
                <w:lang w:eastAsia="zh-CN"/>
              </w:rPr>
            </w:pPr>
            <w:r>
              <w:rPr>
                <w:rFonts w:ascii="Arial" w:hAnsi="Arial" w:cs="Arial"/>
                <w:color w:val="000000"/>
                <w:sz w:val="21"/>
                <w:lang w:eastAsia="zh-CN"/>
              </w:rPr>
              <w:t xml:space="preserve">We are happy with the above proposals and network features. In general, these features are good tools in operator’s toolbox to provide various services in various scenarios. </w:t>
            </w:r>
          </w:p>
        </w:tc>
        <w:tc>
          <w:tcPr>
            <w:tcW w:w="370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C78A37D" w14:textId="77777777" w:rsidR="004E4D1A" w:rsidRDefault="004E4D1A" w:rsidP="004E4D1A">
            <w:pPr>
              <w:jc w:val="both"/>
              <w:rPr>
                <w:rFonts w:ascii="Calibri" w:eastAsia="Calibri" w:hAnsi="Calibri" w:cs="Calibri"/>
              </w:rPr>
            </w:pPr>
          </w:p>
        </w:tc>
      </w:tr>
    </w:tbl>
    <w:p w14:paraId="219D9909" w14:textId="77777777" w:rsidR="004E4D1A" w:rsidRPr="007E1A13" w:rsidRDefault="004E4D1A" w:rsidP="004E4D1A">
      <w:pPr>
        <w:jc w:val="both"/>
        <w:rPr>
          <w:rFonts w:ascii="Arial" w:eastAsia="Arial" w:hAnsi="Arial" w:cs="Arial"/>
          <w:b/>
          <w:bCs/>
          <w:color w:val="FF0000"/>
          <w:sz w:val="21"/>
          <w:u w:val="single"/>
        </w:rPr>
      </w:pPr>
      <w:r>
        <w:rPr>
          <w:rFonts w:ascii="Arial" w:eastAsia="Arial" w:hAnsi="Arial" w:cs="Arial"/>
          <w:b/>
          <w:bCs/>
          <w:color w:val="FF0000"/>
          <w:sz w:val="21"/>
          <w:u w:val="single"/>
        </w:rPr>
        <w:t xml:space="preserve">Email </w:t>
      </w:r>
      <w:r w:rsidRPr="007E1A13">
        <w:rPr>
          <w:rFonts w:ascii="Arial" w:eastAsia="Arial" w:hAnsi="Arial" w:cs="Arial"/>
          <w:b/>
          <w:bCs/>
          <w:color w:val="FF0000"/>
          <w:sz w:val="21"/>
          <w:u w:val="single"/>
        </w:rPr>
        <w:t xml:space="preserve">Discussion summary: </w:t>
      </w:r>
    </w:p>
    <w:p w14:paraId="6F8F1693" w14:textId="762261B7" w:rsidR="004E4D1A" w:rsidRDefault="004E4D1A" w:rsidP="004E4D1A">
      <w:pPr>
        <w:pStyle w:val="a6"/>
        <w:numPr>
          <w:ilvl w:val="0"/>
          <w:numId w:val="20"/>
        </w:numPr>
        <w:ind w:firstLineChars="0"/>
        <w:rPr>
          <w:rFonts w:eastAsia="Arial" w:cs="Arial"/>
          <w:color w:val="FF0000"/>
        </w:rPr>
      </w:pPr>
      <w:r>
        <w:rPr>
          <w:rFonts w:eastAsia="Arial" w:cs="Arial"/>
          <w:color w:val="FF0000"/>
        </w:rPr>
        <w:t>Companies seem generally happy with the proposed scope</w:t>
      </w:r>
    </w:p>
    <w:p w14:paraId="200BA9AF" w14:textId="6C8416E7" w:rsidR="00A57012" w:rsidRDefault="00A57012" w:rsidP="004E4D1A">
      <w:pPr>
        <w:pStyle w:val="a6"/>
        <w:numPr>
          <w:ilvl w:val="0"/>
          <w:numId w:val="20"/>
        </w:numPr>
        <w:ind w:firstLineChars="0"/>
        <w:rPr>
          <w:rFonts w:eastAsia="Arial" w:cs="Arial"/>
          <w:color w:val="FF0000"/>
        </w:rPr>
      </w:pPr>
      <w:r>
        <w:rPr>
          <w:rFonts w:eastAsia="Arial" w:cs="Arial"/>
          <w:color w:val="FF0000"/>
        </w:rPr>
        <w:t>One company said that further down-selection between the options “with and without RRC signalling” as discussed in Rel-14 in RAN2 seems worth a try at plenary</w:t>
      </w:r>
    </w:p>
    <w:p w14:paraId="3634CA2A" w14:textId="226F8B43" w:rsidR="00BE2ABF" w:rsidRPr="00A57012" w:rsidRDefault="004E4D1A" w:rsidP="00656213">
      <w:pPr>
        <w:pStyle w:val="a6"/>
        <w:numPr>
          <w:ilvl w:val="0"/>
          <w:numId w:val="20"/>
        </w:numPr>
        <w:ind w:firstLineChars="0"/>
        <w:rPr>
          <w:rFonts w:eastAsia="Arial" w:cs="Arial"/>
          <w:color w:val="FF0000"/>
        </w:rPr>
      </w:pPr>
      <w:r w:rsidRPr="00A57012">
        <w:rPr>
          <w:rFonts w:eastAsia="Arial" w:cs="Arial"/>
          <w:color w:val="FF0000"/>
        </w:rPr>
        <w:t>Some discussion on down-scoping based on above seems to be helpful to focus the scope</w:t>
      </w:r>
    </w:p>
    <w:p w14:paraId="7CD7549F" w14:textId="77777777" w:rsidR="00A57012" w:rsidRPr="00A57012" w:rsidRDefault="00A57012" w:rsidP="00A57012">
      <w:pPr>
        <w:rPr>
          <w:rFonts w:eastAsia="Arial" w:cs="Arial"/>
          <w:b/>
          <w:bCs/>
          <w:color w:val="FF0000"/>
          <w:u w:val="single"/>
        </w:rPr>
      </w:pPr>
      <w:r w:rsidRPr="00A57012">
        <w:rPr>
          <w:rFonts w:eastAsia="Arial" w:cs="Arial"/>
          <w:b/>
          <w:bCs/>
          <w:color w:val="FF0000"/>
          <w:u w:val="single"/>
        </w:rPr>
        <w:t>Down-scoping discussions for RAN#86</w:t>
      </w:r>
    </w:p>
    <w:p w14:paraId="2C3E602F" w14:textId="144A070B" w:rsidR="00A57012" w:rsidRPr="00A57012" w:rsidRDefault="006379DB" w:rsidP="00A57012">
      <w:pPr>
        <w:pStyle w:val="a6"/>
        <w:numPr>
          <w:ilvl w:val="0"/>
          <w:numId w:val="20"/>
        </w:numPr>
        <w:ind w:firstLineChars="0"/>
        <w:rPr>
          <w:rFonts w:eastAsia="Arial" w:cs="Arial"/>
          <w:color w:val="FF0000"/>
        </w:rPr>
      </w:pPr>
      <w:r>
        <w:rPr>
          <w:rFonts w:eastAsia="Arial" w:cs="Arial"/>
          <w:color w:val="FF0000"/>
        </w:rPr>
        <w:t>Try</w:t>
      </w:r>
      <w:r w:rsidR="00A57012" w:rsidRPr="00A57012">
        <w:rPr>
          <w:rFonts w:eastAsia="Arial" w:cs="Arial"/>
          <w:color w:val="FF0000"/>
        </w:rPr>
        <w:t xml:space="preserve"> if we can select one option between the options with and without RRC signalling at RAN#86</w:t>
      </w:r>
    </w:p>
    <w:p w14:paraId="08651838" w14:textId="0D883C38" w:rsidR="00BE2ABF" w:rsidRDefault="00FB62E2" w:rsidP="004947B7">
      <w:pPr>
        <w:pStyle w:val="1"/>
        <w:widowControl/>
        <w:numPr>
          <w:ilvl w:val="0"/>
          <w:numId w:val="1"/>
        </w:numPr>
        <w:pBdr>
          <w:top w:val="single" w:sz="12" w:space="3" w:color="auto"/>
        </w:pBdr>
        <w:tabs>
          <w:tab w:val="clear" w:pos="432"/>
        </w:tabs>
        <w:overflowPunct w:val="0"/>
        <w:autoSpaceDE w:val="0"/>
        <w:autoSpaceDN w:val="0"/>
        <w:adjustRightInd w:val="0"/>
        <w:spacing w:before="240" w:after="180" w:line="240" w:lineRule="auto"/>
        <w:ind w:left="425" w:hanging="425"/>
        <w:jc w:val="left"/>
        <w:textAlignment w:val="baseline"/>
        <w:rPr>
          <w:rFonts w:cs="Arial"/>
          <w:b w:val="0"/>
          <w:bCs w:val="0"/>
          <w:kern w:val="0"/>
          <w:sz w:val="32"/>
          <w:szCs w:val="36"/>
        </w:rPr>
      </w:pPr>
      <w:r w:rsidRPr="00B626BA">
        <w:rPr>
          <w:rFonts w:cs="Arial"/>
          <w:b w:val="0"/>
          <w:bCs w:val="0"/>
          <w:kern w:val="0"/>
          <w:sz w:val="32"/>
          <w:szCs w:val="36"/>
        </w:rPr>
        <w:t>Summary of phase-2 and final set of objectives</w:t>
      </w:r>
    </w:p>
    <w:p w14:paraId="6793C9DB" w14:textId="33C7E305" w:rsidR="004947B7" w:rsidRPr="0050701A" w:rsidRDefault="004947B7" w:rsidP="004947B7">
      <w:pPr>
        <w:rPr>
          <w:b/>
          <w:bCs/>
          <w:color w:val="FF0000"/>
          <w:u w:val="single"/>
          <w:lang w:val="en-GB" w:eastAsia="en-GB"/>
        </w:rPr>
      </w:pPr>
      <w:r w:rsidRPr="0050701A">
        <w:rPr>
          <w:b/>
          <w:bCs/>
          <w:color w:val="FF0000"/>
          <w:u w:val="single"/>
          <w:lang w:val="en-GB" w:eastAsia="en-GB"/>
        </w:rPr>
        <w:t>The following set of objectives will be submitted to RAN#86:</w:t>
      </w:r>
    </w:p>
    <w:p w14:paraId="165D1155" w14:textId="74E2505F" w:rsidR="004947B7" w:rsidRDefault="004947B7" w:rsidP="004947B7">
      <w:pPr>
        <w:rPr>
          <w:color w:val="FF0000"/>
          <w:lang w:val="en-GB" w:eastAsia="en-GB"/>
        </w:rPr>
      </w:pPr>
      <w:r>
        <w:rPr>
          <w:color w:val="FF0000"/>
          <w:lang w:val="en-GB" w:eastAsia="en-GB"/>
        </w:rPr>
        <w:lastRenderedPageBreak/>
        <w:t xml:space="preserve">Small data transmission enhancements for NR in Rel-17 should support the following: </w:t>
      </w:r>
    </w:p>
    <w:p w14:paraId="7EAD1D93" w14:textId="77777777" w:rsidR="000143DF" w:rsidRPr="000143DF" w:rsidRDefault="000143DF" w:rsidP="000143DF">
      <w:pPr>
        <w:pStyle w:val="a6"/>
        <w:numPr>
          <w:ilvl w:val="0"/>
          <w:numId w:val="20"/>
        </w:numPr>
        <w:ind w:firstLineChars="0"/>
        <w:rPr>
          <w:color w:val="FF0000"/>
        </w:rPr>
      </w:pPr>
      <w:r w:rsidRPr="000143DF">
        <w:rPr>
          <w:color w:val="FF0000"/>
        </w:rPr>
        <w:t>For the RRC_INACTIVE state:</w:t>
      </w:r>
    </w:p>
    <w:p w14:paraId="52548909" w14:textId="77777777" w:rsidR="000143DF" w:rsidRPr="000143DF" w:rsidRDefault="000143DF" w:rsidP="000143DF">
      <w:pPr>
        <w:pStyle w:val="a6"/>
        <w:numPr>
          <w:ilvl w:val="1"/>
          <w:numId w:val="20"/>
        </w:numPr>
        <w:ind w:firstLineChars="0"/>
        <w:rPr>
          <w:color w:val="FF0000"/>
        </w:rPr>
      </w:pPr>
      <w:r w:rsidRPr="000143DF">
        <w:rPr>
          <w:color w:val="FF0000"/>
        </w:rPr>
        <w:t>UL small data transmissions for RACH-based schemes (i.e. 2-step and 4-step RACH):</w:t>
      </w:r>
    </w:p>
    <w:p w14:paraId="101A0932" w14:textId="77777777" w:rsidR="000143DF" w:rsidRPr="000143DF" w:rsidRDefault="000143DF" w:rsidP="000143DF">
      <w:pPr>
        <w:pStyle w:val="a6"/>
        <w:numPr>
          <w:ilvl w:val="2"/>
          <w:numId w:val="20"/>
        </w:numPr>
        <w:ind w:firstLineChars="0"/>
        <w:rPr>
          <w:color w:val="FF0000"/>
        </w:rPr>
      </w:pPr>
      <w:r w:rsidRPr="000143DF">
        <w:rPr>
          <w:color w:val="FF0000"/>
        </w:rPr>
        <w:t>General procedure for INACTIVE state to enable UP data transmission for small data packets in MSGA and MSG3 [RAN2]</w:t>
      </w:r>
    </w:p>
    <w:p w14:paraId="51DF7E5B" w14:textId="77777777" w:rsidR="000143DF" w:rsidRPr="000143DF" w:rsidRDefault="000143DF" w:rsidP="000143DF">
      <w:pPr>
        <w:pStyle w:val="a6"/>
        <w:numPr>
          <w:ilvl w:val="3"/>
          <w:numId w:val="20"/>
        </w:numPr>
        <w:ind w:firstLineChars="0"/>
        <w:rPr>
          <w:color w:val="FF0000"/>
        </w:rPr>
      </w:pPr>
      <w:r w:rsidRPr="000143DF">
        <w:rPr>
          <w:color w:val="FF0000"/>
        </w:rPr>
        <w:t>Note: Conclusions achieved during Rel-14 study item shall be used as the starting point for the specification work</w:t>
      </w:r>
    </w:p>
    <w:p w14:paraId="05FF55EF" w14:textId="77777777" w:rsidR="000143DF" w:rsidRPr="000143DF" w:rsidRDefault="000143DF" w:rsidP="000143DF">
      <w:pPr>
        <w:pStyle w:val="a6"/>
        <w:numPr>
          <w:ilvl w:val="3"/>
          <w:numId w:val="20"/>
        </w:numPr>
        <w:ind w:firstLineChars="0"/>
        <w:rPr>
          <w:color w:val="FF0000"/>
        </w:rPr>
      </w:pPr>
      <w:r w:rsidRPr="000143DF">
        <w:rPr>
          <w:color w:val="FF0000"/>
        </w:rPr>
        <w:t>Down selection between options with and without RRC signaling in MSG3/MSGA [</w:t>
      </w:r>
      <w:r w:rsidRPr="000143DF">
        <w:rPr>
          <w:color w:val="FF0000"/>
          <w:highlight w:val="yellow"/>
        </w:rPr>
        <w:t>RAN/RAN2 - tbd</w:t>
      </w:r>
      <w:r w:rsidRPr="000143DF">
        <w:rPr>
          <w:color w:val="FF0000"/>
        </w:rPr>
        <w:t>]</w:t>
      </w:r>
    </w:p>
    <w:p w14:paraId="2F906261" w14:textId="77777777" w:rsidR="000143DF" w:rsidRPr="000143DF" w:rsidRDefault="000143DF" w:rsidP="000143DF">
      <w:pPr>
        <w:pStyle w:val="a6"/>
        <w:numPr>
          <w:ilvl w:val="2"/>
          <w:numId w:val="20"/>
        </w:numPr>
        <w:ind w:firstLineChars="0"/>
        <w:rPr>
          <w:color w:val="FF0000"/>
        </w:rPr>
      </w:pPr>
      <w:r w:rsidRPr="000143DF">
        <w:rPr>
          <w:color w:val="FF0000"/>
        </w:rPr>
        <w:t xml:space="preserve">Enable larger payload sizes (actual payload size can be up to network configuration) for MSGA and MSG3 to support UP data transmission in UL [RAN2, RAN1] </w:t>
      </w:r>
    </w:p>
    <w:p w14:paraId="511AF1B0" w14:textId="77777777" w:rsidR="000143DF" w:rsidRPr="000143DF" w:rsidRDefault="000143DF" w:rsidP="000143DF">
      <w:pPr>
        <w:pStyle w:val="a6"/>
        <w:numPr>
          <w:ilvl w:val="2"/>
          <w:numId w:val="20"/>
        </w:numPr>
        <w:ind w:firstLineChars="0"/>
        <w:rPr>
          <w:color w:val="FF0000"/>
        </w:rPr>
      </w:pPr>
      <w:r w:rsidRPr="000143DF">
        <w:rPr>
          <w:color w:val="FF0000"/>
        </w:rPr>
        <w:t>Context fetch and data transmission in INACTIVE state [RAN2, RAN3]</w:t>
      </w:r>
    </w:p>
    <w:p w14:paraId="11B6CD99" w14:textId="77777777" w:rsidR="000143DF" w:rsidRPr="000143DF" w:rsidRDefault="000143DF" w:rsidP="000143DF">
      <w:pPr>
        <w:pStyle w:val="a6"/>
        <w:numPr>
          <w:ilvl w:val="3"/>
          <w:numId w:val="20"/>
        </w:numPr>
        <w:ind w:firstLineChars="0"/>
        <w:rPr>
          <w:color w:val="FF0000"/>
        </w:rPr>
      </w:pPr>
      <w:r w:rsidRPr="000143DF">
        <w:rPr>
          <w:color w:val="FF0000"/>
        </w:rPr>
        <w:t>Discuss UP data transmission with and without anchor relocation, up to RAN2 to decide any down-selection of these options [RAN2]</w:t>
      </w:r>
    </w:p>
    <w:p w14:paraId="2CFA2633" w14:textId="77777777" w:rsidR="000143DF" w:rsidRPr="000143DF" w:rsidRDefault="000143DF" w:rsidP="000143DF">
      <w:pPr>
        <w:pStyle w:val="a6"/>
        <w:numPr>
          <w:ilvl w:val="1"/>
          <w:numId w:val="20"/>
        </w:numPr>
        <w:ind w:firstLineChars="0"/>
        <w:rPr>
          <w:color w:val="FF0000"/>
        </w:rPr>
      </w:pPr>
      <w:r w:rsidRPr="000143DF">
        <w:rPr>
          <w:color w:val="FF0000"/>
        </w:rPr>
        <w:t>Transmission of subsequent data in UL and DL should be under network control [RAN2]</w:t>
      </w:r>
    </w:p>
    <w:p w14:paraId="13982E2C" w14:textId="77777777" w:rsidR="000143DF" w:rsidRPr="000143DF" w:rsidRDefault="000143DF" w:rsidP="000143DF">
      <w:pPr>
        <w:pStyle w:val="a6"/>
        <w:numPr>
          <w:ilvl w:val="2"/>
          <w:numId w:val="20"/>
        </w:numPr>
        <w:ind w:firstLineChars="0"/>
        <w:rPr>
          <w:color w:val="FF0000"/>
        </w:rPr>
      </w:pPr>
      <w:r w:rsidRPr="000143DF">
        <w:rPr>
          <w:color w:val="FF0000"/>
        </w:rPr>
        <w:t>Solutions should consider DL small data transmissions initiated by RAN paging [RAN2]</w:t>
      </w:r>
    </w:p>
    <w:p w14:paraId="503017F0" w14:textId="77777777" w:rsidR="000143DF" w:rsidRPr="000143DF" w:rsidRDefault="000143DF" w:rsidP="000143DF">
      <w:pPr>
        <w:pStyle w:val="a6"/>
        <w:numPr>
          <w:ilvl w:val="2"/>
          <w:numId w:val="20"/>
        </w:numPr>
        <w:ind w:firstLineChars="0"/>
        <w:rPr>
          <w:color w:val="FF0000"/>
        </w:rPr>
      </w:pPr>
      <w:r w:rsidRPr="000143DF">
        <w:rPr>
          <w:color w:val="FF0000"/>
        </w:rPr>
        <w:t>Note: No new RRC state should be introduced</w:t>
      </w:r>
    </w:p>
    <w:p w14:paraId="601336BD" w14:textId="77777777" w:rsidR="000143DF" w:rsidRPr="000143DF" w:rsidRDefault="000143DF" w:rsidP="000143DF">
      <w:pPr>
        <w:pStyle w:val="a6"/>
        <w:numPr>
          <w:ilvl w:val="1"/>
          <w:numId w:val="20"/>
        </w:numPr>
        <w:ind w:firstLineChars="0"/>
        <w:rPr>
          <w:color w:val="FF0000"/>
        </w:rPr>
      </w:pPr>
      <w:r w:rsidRPr="000143DF">
        <w:rPr>
          <w:color w:val="FF0000"/>
        </w:rPr>
        <w:t>Transmission of assistance information and essential scheduling information should also be considered [RAN2, RAN1]</w:t>
      </w:r>
    </w:p>
    <w:p w14:paraId="5C27E7B8" w14:textId="77777777" w:rsidR="000143DF" w:rsidRPr="000143DF" w:rsidRDefault="000143DF" w:rsidP="000143DF">
      <w:pPr>
        <w:pStyle w:val="a6"/>
        <w:numPr>
          <w:ilvl w:val="2"/>
          <w:numId w:val="20"/>
        </w:numPr>
        <w:ind w:firstLineChars="0"/>
        <w:rPr>
          <w:color w:val="FF0000"/>
        </w:rPr>
      </w:pPr>
      <w:r w:rsidRPr="000143DF">
        <w:rPr>
          <w:color w:val="FF0000"/>
        </w:rPr>
        <w:t xml:space="preserve">Information may include BSR, CSI and PHR </w:t>
      </w:r>
    </w:p>
    <w:p w14:paraId="01F16FBD" w14:textId="77777777" w:rsidR="000143DF" w:rsidRPr="000143DF" w:rsidRDefault="000143DF" w:rsidP="000143DF">
      <w:pPr>
        <w:pStyle w:val="a6"/>
        <w:numPr>
          <w:ilvl w:val="1"/>
          <w:numId w:val="20"/>
        </w:numPr>
        <w:ind w:firstLineChars="0"/>
        <w:rPr>
          <w:color w:val="FF0000"/>
          <w:lang w:eastAsia="zh-CN"/>
        </w:rPr>
      </w:pPr>
      <w:r w:rsidRPr="000143DF">
        <w:rPr>
          <w:color w:val="FF0000"/>
        </w:rPr>
        <w:t>Note: Focus should be on licensed carriers and the solutions can be reused for NR-U if applicable without changes</w:t>
      </w:r>
    </w:p>
    <w:p w14:paraId="0550AE8E" w14:textId="53B0DF62" w:rsidR="00560B50" w:rsidRPr="00560B50" w:rsidRDefault="00560B50" w:rsidP="00560B50">
      <w:pPr>
        <w:pStyle w:val="a6"/>
        <w:numPr>
          <w:ilvl w:val="1"/>
          <w:numId w:val="20"/>
        </w:numPr>
        <w:snapToGrid w:val="0"/>
        <w:ind w:firstLineChars="0"/>
        <w:rPr>
          <w:color w:val="FF0000"/>
          <w:lang w:eastAsia="zh-CN"/>
        </w:rPr>
      </w:pPr>
      <w:r w:rsidRPr="00560B50">
        <w:rPr>
          <w:color w:val="FF0000"/>
          <w:lang w:eastAsia="zh-CN"/>
        </w:rPr>
        <w:t xml:space="preserve">Transmission of UL data on pre-configured PUSCH resources (i.e. configured grant) – when TA is known or not needed </w:t>
      </w:r>
      <w:bookmarkStart w:id="3" w:name="_GoBack"/>
      <w:bookmarkEnd w:id="3"/>
    </w:p>
    <w:p w14:paraId="03452394" w14:textId="77777777" w:rsidR="00560B50" w:rsidRPr="00560B50" w:rsidRDefault="00560B50" w:rsidP="00560B50">
      <w:pPr>
        <w:pStyle w:val="a6"/>
        <w:numPr>
          <w:ilvl w:val="2"/>
          <w:numId w:val="20"/>
        </w:numPr>
        <w:snapToGrid w:val="0"/>
        <w:ind w:firstLineChars="0"/>
        <w:rPr>
          <w:color w:val="FF0000"/>
          <w:lang w:eastAsia="zh-CN"/>
        </w:rPr>
      </w:pPr>
      <w:r w:rsidRPr="00560B50">
        <w:rPr>
          <w:color w:val="FF0000"/>
          <w:lang w:eastAsia="zh-CN"/>
        </w:rPr>
        <w:t>General procedure for small data transmission with pre-configured PUSCH resources [RAN2]</w:t>
      </w:r>
    </w:p>
    <w:p w14:paraId="78CC1A12" w14:textId="61E426A5" w:rsidR="000143DF" w:rsidRPr="00560B50" w:rsidRDefault="00560B50" w:rsidP="00560B50">
      <w:pPr>
        <w:pStyle w:val="a6"/>
        <w:numPr>
          <w:ilvl w:val="2"/>
          <w:numId w:val="20"/>
        </w:numPr>
        <w:ind w:firstLineChars="0"/>
        <w:rPr>
          <w:color w:val="FF0000"/>
          <w:lang w:eastAsia="zh-CN"/>
        </w:rPr>
      </w:pPr>
      <w:r w:rsidRPr="00560B50">
        <w:rPr>
          <w:color w:val="FF0000"/>
          <w:lang w:eastAsia="zh-CN"/>
        </w:rPr>
        <w:t>Configuration of the pre-configured PUSCH resources for small data transmission in UL for INACTIVE state [RAN2, RAN1]</w:t>
      </w:r>
    </w:p>
    <w:p w14:paraId="295EDC09" w14:textId="77777777" w:rsidR="00BE2ABF" w:rsidRPr="00B626BA" w:rsidRDefault="00FB62E2" w:rsidP="00B626BA">
      <w:pPr>
        <w:pStyle w:val="1"/>
        <w:widowControl/>
        <w:numPr>
          <w:ilvl w:val="0"/>
          <w:numId w:val="1"/>
        </w:numPr>
        <w:pBdr>
          <w:top w:val="single" w:sz="12" w:space="3" w:color="auto"/>
        </w:pBdr>
        <w:tabs>
          <w:tab w:val="clear" w:pos="432"/>
        </w:tabs>
        <w:overflowPunct w:val="0"/>
        <w:autoSpaceDE w:val="0"/>
        <w:autoSpaceDN w:val="0"/>
        <w:adjustRightInd w:val="0"/>
        <w:spacing w:before="240" w:after="180" w:line="240" w:lineRule="auto"/>
        <w:ind w:left="425" w:hanging="425"/>
        <w:jc w:val="left"/>
        <w:textAlignment w:val="baseline"/>
        <w:rPr>
          <w:rFonts w:cs="Arial"/>
          <w:b w:val="0"/>
          <w:bCs w:val="0"/>
          <w:kern w:val="0"/>
          <w:sz w:val="32"/>
          <w:szCs w:val="36"/>
        </w:rPr>
      </w:pPr>
      <w:r w:rsidRPr="00B626BA">
        <w:rPr>
          <w:rFonts w:cs="Arial"/>
          <w:b w:val="0"/>
          <w:bCs w:val="0"/>
          <w:kern w:val="0"/>
          <w:sz w:val="32"/>
          <w:szCs w:val="36"/>
        </w:rPr>
        <w:t>References</w:t>
      </w:r>
    </w:p>
    <w:p w14:paraId="372C07E2" w14:textId="77777777" w:rsidR="00BE2ABF" w:rsidRDefault="00FB62E2" w:rsidP="00B626BA">
      <w:pPr>
        <w:numPr>
          <w:ilvl w:val="0"/>
          <w:numId w:val="21"/>
        </w:numPr>
        <w:spacing w:before="75" w:after="75" w:line="315" w:lineRule="auto"/>
        <w:ind w:left="720" w:hanging="360"/>
        <w:rPr>
          <w:rFonts w:ascii="Arial" w:eastAsia="Arial" w:hAnsi="Arial" w:cs="Arial"/>
          <w:color w:val="000000"/>
          <w:sz w:val="21"/>
        </w:rPr>
      </w:pPr>
      <w:bookmarkStart w:id="4" w:name="_Hlk25831738"/>
      <w:r>
        <w:rPr>
          <w:rFonts w:ascii="Arial" w:eastAsia="Arial" w:hAnsi="Arial" w:cs="Arial"/>
          <w:color w:val="000000"/>
          <w:sz w:val="21"/>
        </w:rPr>
        <w:t>RP-191074 Draft new WID on small data transmission, ZTE, Sanechips</w:t>
      </w:r>
    </w:p>
    <w:p w14:paraId="2F372EF0" w14:textId="77777777" w:rsidR="00BE2ABF" w:rsidRDefault="00FB62E2" w:rsidP="00B626BA">
      <w:pPr>
        <w:numPr>
          <w:ilvl w:val="0"/>
          <w:numId w:val="21"/>
        </w:numPr>
        <w:spacing w:before="75" w:after="75" w:line="315" w:lineRule="auto"/>
        <w:ind w:left="720" w:hanging="360"/>
        <w:rPr>
          <w:rFonts w:ascii="Arial" w:eastAsia="Arial" w:hAnsi="Arial" w:cs="Arial"/>
          <w:color w:val="000000"/>
          <w:sz w:val="21"/>
        </w:rPr>
      </w:pPr>
      <w:r>
        <w:rPr>
          <w:rFonts w:ascii="Arial" w:eastAsia="Arial" w:hAnsi="Arial" w:cs="Arial"/>
          <w:color w:val="000000"/>
          <w:sz w:val="21"/>
        </w:rPr>
        <w:lastRenderedPageBreak/>
        <w:t>RP-190838, Draft Work Item Description: Small Data for NR, Qualcomm</w:t>
      </w:r>
    </w:p>
    <w:p w14:paraId="73106BC0" w14:textId="77777777" w:rsidR="00BE2ABF" w:rsidRDefault="00FB62E2" w:rsidP="00B626BA">
      <w:pPr>
        <w:numPr>
          <w:ilvl w:val="0"/>
          <w:numId w:val="21"/>
        </w:numPr>
        <w:spacing w:before="75" w:after="75" w:line="315" w:lineRule="auto"/>
        <w:ind w:left="720" w:hanging="360"/>
        <w:rPr>
          <w:rFonts w:ascii="Arial" w:eastAsia="Arial" w:hAnsi="Arial" w:cs="Arial"/>
          <w:color w:val="000000"/>
          <w:sz w:val="21"/>
        </w:rPr>
      </w:pPr>
      <w:r>
        <w:rPr>
          <w:rFonts w:ascii="Arial" w:eastAsia="Arial" w:hAnsi="Arial" w:cs="Arial"/>
          <w:color w:val="000000"/>
          <w:sz w:val="21"/>
        </w:rPr>
        <w:t>RP-191348, Motivation for new WI on Direct data transfer in Inactive, Intel Corporation</w:t>
      </w:r>
    </w:p>
    <w:p w14:paraId="5802984A" w14:textId="77777777" w:rsidR="00BE2ABF" w:rsidRDefault="00FB62E2" w:rsidP="00B626BA">
      <w:pPr>
        <w:numPr>
          <w:ilvl w:val="0"/>
          <w:numId w:val="21"/>
        </w:numPr>
        <w:spacing w:before="75" w:after="75" w:line="315" w:lineRule="auto"/>
        <w:ind w:left="720" w:hanging="360"/>
        <w:rPr>
          <w:rFonts w:ascii="Arial" w:eastAsia="Arial" w:hAnsi="Arial" w:cs="Arial"/>
          <w:color w:val="000000"/>
          <w:sz w:val="21"/>
        </w:rPr>
      </w:pPr>
      <w:r>
        <w:rPr>
          <w:rFonts w:ascii="Arial" w:eastAsia="Arial" w:hAnsi="Arial" w:cs="Arial"/>
          <w:color w:val="000000"/>
          <w:sz w:val="21"/>
        </w:rPr>
        <w:t>RP-190833, vivo views on NR Rel-17, vivo</w:t>
      </w:r>
    </w:p>
    <w:p w14:paraId="76992C51" w14:textId="77777777" w:rsidR="00BE2ABF" w:rsidRDefault="00FB62E2" w:rsidP="00B626BA">
      <w:pPr>
        <w:numPr>
          <w:ilvl w:val="0"/>
          <w:numId w:val="21"/>
        </w:numPr>
        <w:spacing w:before="75" w:after="75" w:line="315" w:lineRule="auto"/>
        <w:ind w:left="720" w:hanging="360"/>
        <w:rPr>
          <w:rFonts w:ascii="Arial" w:eastAsia="Arial" w:hAnsi="Arial" w:cs="Arial"/>
          <w:color w:val="000000"/>
          <w:sz w:val="21"/>
        </w:rPr>
      </w:pPr>
      <w:r>
        <w:rPr>
          <w:rFonts w:ascii="Arial" w:eastAsia="Arial" w:hAnsi="Arial" w:cs="Arial"/>
          <w:color w:val="000000"/>
          <w:sz w:val="21"/>
        </w:rPr>
        <w:t>RP-191551, Consolidation of Rel-17 proposals into Work Areas, RAN chairman (Nokia)</w:t>
      </w:r>
    </w:p>
    <w:p w14:paraId="6D460CAB" w14:textId="77777777" w:rsidR="00BE2ABF" w:rsidRDefault="00FB62E2" w:rsidP="00B626BA">
      <w:pPr>
        <w:numPr>
          <w:ilvl w:val="0"/>
          <w:numId w:val="21"/>
        </w:numPr>
        <w:spacing w:before="75" w:after="75" w:line="315" w:lineRule="auto"/>
        <w:ind w:left="720" w:hanging="360"/>
        <w:rPr>
          <w:rFonts w:ascii="Arial" w:eastAsia="Arial" w:hAnsi="Arial" w:cs="Arial"/>
          <w:color w:val="000000"/>
          <w:sz w:val="21"/>
        </w:rPr>
      </w:pPr>
      <w:r>
        <w:rPr>
          <w:rFonts w:ascii="Arial" w:eastAsia="Arial" w:hAnsi="Arial" w:cs="Arial"/>
          <w:color w:val="000000"/>
          <w:sz w:val="21"/>
        </w:rPr>
        <w:t>RP-191298, New WID on Connection Free Data Transfer, LG Electronics Inc.</w:t>
      </w:r>
    </w:p>
    <w:p w14:paraId="3360F608" w14:textId="77777777" w:rsidR="00BE2ABF" w:rsidRDefault="00FB62E2" w:rsidP="00B626BA">
      <w:pPr>
        <w:numPr>
          <w:ilvl w:val="0"/>
          <w:numId w:val="21"/>
        </w:numPr>
        <w:spacing w:before="75" w:after="75" w:line="315" w:lineRule="auto"/>
        <w:ind w:left="720" w:hanging="360"/>
        <w:rPr>
          <w:rFonts w:ascii="Arial" w:eastAsia="Arial" w:hAnsi="Arial" w:cs="Arial"/>
          <w:color w:val="000000"/>
          <w:sz w:val="21"/>
        </w:rPr>
      </w:pPr>
      <w:r>
        <w:rPr>
          <w:rFonts w:ascii="Arial" w:eastAsia="Arial" w:hAnsi="Arial" w:cs="Arial"/>
          <w:color w:val="000000"/>
          <w:sz w:val="21"/>
        </w:rPr>
        <w:t>RP-191008, Rel-17 work scope on IoT and MTC, Huawei, HiSilicon.</w:t>
      </w:r>
    </w:p>
    <w:p w14:paraId="29CB58C4" w14:textId="77777777" w:rsidR="00BE2ABF" w:rsidRDefault="00FB62E2" w:rsidP="00B626BA">
      <w:pPr>
        <w:numPr>
          <w:ilvl w:val="0"/>
          <w:numId w:val="21"/>
        </w:numPr>
        <w:spacing w:before="75" w:after="75" w:line="315" w:lineRule="auto"/>
        <w:ind w:left="720" w:hanging="360"/>
        <w:rPr>
          <w:rFonts w:ascii="Arial" w:eastAsia="Arial" w:hAnsi="Arial" w:cs="Arial"/>
          <w:color w:val="000000"/>
          <w:sz w:val="21"/>
        </w:rPr>
      </w:pPr>
      <w:r>
        <w:rPr>
          <w:rFonts w:ascii="Arial" w:eastAsia="Arial" w:hAnsi="Arial" w:cs="Arial"/>
          <w:color w:val="000000"/>
          <w:sz w:val="21"/>
        </w:rPr>
        <w:t>RP 191840, Summary of small data enhancements for NR Rel-17, ZTE (email discussion moderator)</w:t>
      </w:r>
    </w:p>
    <w:p w14:paraId="79191218" w14:textId="77777777" w:rsidR="00BE2ABF" w:rsidRDefault="00FB62E2" w:rsidP="00B626BA">
      <w:pPr>
        <w:numPr>
          <w:ilvl w:val="0"/>
          <w:numId w:val="21"/>
        </w:numPr>
        <w:spacing w:before="75" w:after="75" w:line="315" w:lineRule="auto"/>
        <w:ind w:left="720" w:hanging="360"/>
        <w:rPr>
          <w:rFonts w:ascii="Arial" w:eastAsia="Arial" w:hAnsi="Arial" w:cs="Arial"/>
          <w:color w:val="000000"/>
          <w:sz w:val="21"/>
        </w:rPr>
      </w:pPr>
      <w:r>
        <w:rPr>
          <w:rFonts w:ascii="Arial" w:eastAsia="Arial" w:hAnsi="Arial" w:cs="Arial"/>
          <w:color w:val="000000"/>
          <w:sz w:val="21"/>
        </w:rPr>
        <w:t>RP-191833, Further views on Rel-17 small data work area, Huawei, HiSilicon</w:t>
      </w:r>
    </w:p>
    <w:bookmarkEnd w:id="4"/>
    <w:p w14:paraId="51D81A14" w14:textId="77777777" w:rsidR="00BE2ABF" w:rsidRDefault="00BE2ABF">
      <w:pPr>
        <w:jc w:val="both"/>
        <w:rPr>
          <w:rFonts w:ascii="Arial" w:eastAsia="Arial" w:hAnsi="Arial" w:cs="Arial"/>
          <w:sz w:val="21"/>
        </w:rPr>
      </w:pPr>
    </w:p>
    <w:sectPr w:rsidR="00BE2ABF" w:rsidSect="0050618B">
      <w:pgSz w:w="15840" w:h="12240"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5B9573E" w14:textId="77777777" w:rsidR="00616A7D" w:rsidRDefault="00616A7D" w:rsidP="00E31CDA">
      <w:pPr>
        <w:spacing w:after="0" w:line="240" w:lineRule="auto"/>
      </w:pPr>
      <w:r>
        <w:separator/>
      </w:r>
    </w:p>
  </w:endnote>
  <w:endnote w:type="continuationSeparator" w:id="0">
    <w:p w14:paraId="6FBE265B" w14:textId="77777777" w:rsidR="00616A7D" w:rsidRDefault="00616A7D" w:rsidP="00E31CD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589E8E7" w14:textId="77777777" w:rsidR="00616A7D" w:rsidRDefault="00616A7D" w:rsidP="00E31CDA">
      <w:pPr>
        <w:spacing w:after="0" w:line="240" w:lineRule="auto"/>
      </w:pPr>
      <w:r>
        <w:separator/>
      </w:r>
    </w:p>
  </w:footnote>
  <w:footnote w:type="continuationSeparator" w:id="0">
    <w:p w14:paraId="5323A663" w14:textId="77777777" w:rsidR="00616A7D" w:rsidRDefault="00616A7D" w:rsidP="00E31CD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FF481F"/>
    <w:multiLevelType w:val="multilevel"/>
    <w:tmpl w:val="4460807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A906EB3"/>
    <w:multiLevelType w:val="multilevel"/>
    <w:tmpl w:val="4EDA52C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CD630FC"/>
    <w:multiLevelType w:val="multilevel"/>
    <w:tmpl w:val="BBA88E7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06763E6"/>
    <w:multiLevelType w:val="multilevel"/>
    <w:tmpl w:val="9474A17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BD209B5"/>
    <w:multiLevelType w:val="multilevel"/>
    <w:tmpl w:val="1884FD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257F3967"/>
    <w:multiLevelType w:val="multilevel"/>
    <w:tmpl w:val="B0E6F84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2BC900CE"/>
    <w:multiLevelType w:val="hybridMultilevel"/>
    <w:tmpl w:val="FE9C368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nsid w:val="2DC5113C"/>
    <w:multiLevelType w:val="multilevel"/>
    <w:tmpl w:val="9F62E63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2EA831BF"/>
    <w:multiLevelType w:val="multilevel"/>
    <w:tmpl w:val="4D94A4D6"/>
    <w:lvl w:ilvl="0">
      <w:start w:val="1"/>
      <w:numFmt w:val="decimal"/>
      <w:lvlText w:val="[%1]"/>
      <w:lvlJc w:val="left"/>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30C36C23"/>
    <w:multiLevelType w:val="multilevel"/>
    <w:tmpl w:val="9F96CF7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319964E3"/>
    <w:multiLevelType w:val="hybridMultilevel"/>
    <w:tmpl w:val="3C76D1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3AE94C7C"/>
    <w:multiLevelType w:val="multilevel"/>
    <w:tmpl w:val="29A4DF36"/>
    <w:lvl w:ilvl="0">
      <w:start w:val="1"/>
      <w:numFmt w:val="decimal"/>
      <w:lvlText w:val="%1."/>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568C779F"/>
    <w:multiLevelType w:val="hybridMultilevel"/>
    <w:tmpl w:val="C7A80F2C"/>
    <w:lvl w:ilvl="0" w:tplc="9402B058">
      <w:numFmt w:val="bullet"/>
      <w:lvlText w:val="-"/>
      <w:lvlJc w:val="left"/>
      <w:pPr>
        <w:ind w:left="720" w:hanging="360"/>
      </w:pPr>
      <w:rPr>
        <w:rFonts w:ascii="Calibri" w:eastAsia="Calibr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591540C1"/>
    <w:multiLevelType w:val="hybridMultilevel"/>
    <w:tmpl w:val="BE6496E2"/>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1B">
      <w:start w:val="1"/>
      <w:numFmt w:val="lowerRoman"/>
      <w:lvlText w:val="%3."/>
      <w:lvlJc w:val="right"/>
      <w:pPr>
        <w:ind w:left="2160" w:hanging="360"/>
      </w:p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nsid w:val="64555F88"/>
    <w:multiLevelType w:val="multilevel"/>
    <w:tmpl w:val="66BA70B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648B65DC"/>
    <w:multiLevelType w:val="hybridMultilevel"/>
    <w:tmpl w:val="D7E89596"/>
    <w:lvl w:ilvl="0" w:tplc="9402B058">
      <w:numFmt w:val="bullet"/>
      <w:lvlText w:val="-"/>
      <w:lvlJc w:val="left"/>
      <w:pPr>
        <w:ind w:left="360" w:hanging="360"/>
      </w:pPr>
      <w:rPr>
        <w:rFonts w:ascii="Calibri" w:eastAsia="Calibri" w:hAnsi="Calibri" w:cs="Calibri"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nsid w:val="66D073F4"/>
    <w:multiLevelType w:val="multilevel"/>
    <w:tmpl w:val="3CCE0F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69471CAD"/>
    <w:multiLevelType w:val="multilevel"/>
    <w:tmpl w:val="69471CAD"/>
    <w:lvl w:ilvl="0">
      <w:numFmt w:val="bullet"/>
      <w:lvlText w:val="-"/>
      <w:lvlJc w:val="left"/>
      <w:pPr>
        <w:ind w:left="780" w:hanging="360"/>
      </w:pPr>
      <w:rPr>
        <w:rFonts w:ascii="Arial" w:eastAsia="Calibri" w:hAnsi="Arial" w:cs="Arial"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18">
    <w:nsid w:val="69EA7ED7"/>
    <w:multiLevelType w:val="multilevel"/>
    <w:tmpl w:val="29A4DF36"/>
    <w:lvl w:ilvl="0">
      <w:start w:val="1"/>
      <w:numFmt w:val="decimal"/>
      <w:lvlText w:val="%1."/>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6AD9436F"/>
    <w:multiLevelType w:val="multilevel"/>
    <w:tmpl w:val="29A4DF36"/>
    <w:lvl w:ilvl="0">
      <w:start w:val="1"/>
      <w:numFmt w:val="decimal"/>
      <w:lvlText w:val="%1."/>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6EFE6218"/>
    <w:multiLevelType w:val="hybridMultilevel"/>
    <w:tmpl w:val="0E02A6FA"/>
    <w:lvl w:ilvl="0" w:tplc="9402B058">
      <w:numFmt w:val="bullet"/>
      <w:lvlText w:val="-"/>
      <w:lvlJc w:val="left"/>
      <w:pPr>
        <w:ind w:left="360" w:hanging="360"/>
      </w:pPr>
      <w:rPr>
        <w:rFonts w:ascii="Calibri" w:eastAsia="Calibr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nsid w:val="740A7414"/>
    <w:multiLevelType w:val="multilevel"/>
    <w:tmpl w:val="FA08BA8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7BE55B1D"/>
    <w:multiLevelType w:val="multilevel"/>
    <w:tmpl w:val="54C2321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1"/>
  </w:num>
  <w:num w:numId="2">
    <w:abstractNumId w:val="7"/>
  </w:num>
  <w:num w:numId="3">
    <w:abstractNumId w:val="16"/>
  </w:num>
  <w:num w:numId="4">
    <w:abstractNumId w:val="14"/>
  </w:num>
  <w:num w:numId="5">
    <w:abstractNumId w:val="2"/>
  </w:num>
  <w:num w:numId="6">
    <w:abstractNumId w:val="21"/>
  </w:num>
  <w:num w:numId="7">
    <w:abstractNumId w:val="5"/>
  </w:num>
  <w:num w:numId="8">
    <w:abstractNumId w:val="1"/>
  </w:num>
  <w:num w:numId="9">
    <w:abstractNumId w:val="4"/>
  </w:num>
  <w:num w:numId="10">
    <w:abstractNumId w:val="19"/>
  </w:num>
  <w:num w:numId="11">
    <w:abstractNumId w:val="9"/>
  </w:num>
  <w:num w:numId="12">
    <w:abstractNumId w:val="22"/>
  </w:num>
  <w:num w:numId="13">
    <w:abstractNumId w:val="3"/>
  </w:num>
  <w:num w:numId="14">
    <w:abstractNumId w:val="18"/>
  </w:num>
  <w:num w:numId="15">
    <w:abstractNumId w:val="0"/>
  </w:num>
  <w:num w:numId="16">
    <w:abstractNumId w:val="17"/>
  </w:num>
  <w:num w:numId="17">
    <w:abstractNumId w:val="10"/>
  </w:num>
  <w:num w:numId="18">
    <w:abstractNumId w:val="13"/>
    <w:lvlOverride w:ilvl="0">
      <w:startOverride w:val="1"/>
    </w:lvlOverride>
    <w:lvlOverride w:ilvl="1"/>
    <w:lvlOverride w:ilvl="2">
      <w:startOverride w:val="1"/>
    </w:lvlOverride>
    <w:lvlOverride w:ilvl="3"/>
    <w:lvlOverride w:ilvl="4"/>
    <w:lvlOverride w:ilvl="5"/>
    <w:lvlOverride w:ilvl="6"/>
    <w:lvlOverride w:ilvl="7"/>
    <w:lvlOverride w:ilvl="8"/>
  </w:num>
  <w:num w:numId="19">
    <w:abstractNumId w:val="12"/>
  </w:num>
  <w:num w:numId="20">
    <w:abstractNumId w:val="15"/>
  </w:num>
  <w:num w:numId="21">
    <w:abstractNumId w:val="8"/>
  </w:num>
  <w:num w:numId="22">
    <w:abstractNumId w:val="6"/>
  </w:num>
  <w:num w:numId="23">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E2ABF"/>
    <w:rsid w:val="000130F9"/>
    <w:rsid w:val="000143DF"/>
    <w:rsid w:val="00016639"/>
    <w:rsid w:val="00027605"/>
    <w:rsid w:val="00051BCB"/>
    <w:rsid w:val="00064939"/>
    <w:rsid w:val="000758E3"/>
    <w:rsid w:val="000759D7"/>
    <w:rsid w:val="00082E1C"/>
    <w:rsid w:val="00086100"/>
    <w:rsid w:val="000954AA"/>
    <w:rsid w:val="000C2FC2"/>
    <w:rsid w:val="000D72A3"/>
    <w:rsid w:val="00112B81"/>
    <w:rsid w:val="00114139"/>
    <w:rsid w:val="00124950"/>
    <w:rsid w:val="00131F1F"/>
    <w:rsid w:val="001361C0"/>
    <w:rsid w:val="001459E9"/>
    <w:rsid w:val="001469AC"/>
    <w:rsid w:val="001556FE"/>
    <w:rsid w:val="0016157E"/>
    <w:rsid w:val="00176C55"/>
    <w:rsid w:val="001A128B"/>
    <w:rsid w:val="001B3B66"/>
    <w:rsid w:val="001B4625"/>
    <w:rsid w:val="001C013F"/>
    <w:rsid w:val="001C57F6"/>
    <w:rsid w:val="001D00AE"/>
    <w:rsid w:val="001D54E7"/>
    <w:rsid w:val="001E0002"/>
    <w:rsid w:val="001E360D"/>
    <w:rsid w:val="0020618C"/>
    <w:rsid w:val="002272B2"/>
    <w:rsid w:val="00233929"/>
    <w:rsid w:val="00240385"/>
    <w:rsid w:val="00243CE5"/>
    <w:rsid w:val="00296505"/>
    <w:rsid w:val="002A2A79"/>
    <w:rsid w:val="002B50F8"/>
    <w:rsid w:val="002B6753"/>
    <w:rsid w:val="002B7E43"/>
    <w:rsid w:val="002D4F04"/>
    <w:rsid w:val="002D5962"/>
    <w:rsid w:val="002D76AE"/>
    <w:rsid w:val="002D7F42"/>
    <w:rsid w:val="003152CF"/>
    <w:rsid w:val="00327758"/>
    <w:rsid w:val="00337A5F"/>
    <w:rsid w:val="00345EEE"/>
    <w:rsid w:val="00363AA4"/>
    <w:rsid w:val="00372384"/>
    <w:rsid w:val="00381D8E"/>
    <w:rsid w:val="00382713"/>
    <w:rsid w:val="00384695"/>
    <w:rsid w:val="00385D24"/>
    <w:rsid w:val="00390037"/>
    <w:rsid w:val="00395103"/>
    <w:rsid w:val="00395626"/>
    <w:rsid w:val="00395F7D"/>
    <w:rsid w:val="00396F4B"/>
    <w:rsid w:val="003C22C5"/>
    <w:rsid w:val="003D21E1"/>
    <w:rsid w:val="003D5B37"/>
    <w:rsid w:val="003E3041"/>
    <w:rsid w:val="003E379F"/>
    <w:rsid w:val="003E77B9"/>
    <w:rsid w:val="003F3733"/>
    <w:rsid w:val="004020DE"/>
    <w:rsid w:val="00412240"/>
    <w:rsid w:val="004439DF"/>
    <w:rsid w:val="00452471"/>
    <w:rsid w:val="00465B7C"/>
    <w:rsid w:val="00467956"/>
    <w:rsid w:val="00475EDD"/>
    <w:rsid w:val="0048096F"/>
    <w:rsid w:val="004947B7"/>
    <w:rsid w:val="00497059"/>
    <w:rsid w:val="004A0D4F"/>
    <w:rsid w:val="004B0A04"/>
    <w:rsid w:val="004C5724"/>
    <w:rsid w:val="004C6ECF"/>
    <w:rsid w:val="004C7747"/>
    <w:rsid w:val="004D257F"/>
    <w:rsid w:val="004D6065"/>
    <w:rsid w:val="004E2709"/>
    <w:rsid w:val="004E4D1A"/>
    <w:rsid w:val="004E70F4"/>
    <w:rsid w:val="004E71C3"/>
    <w:rsid w:val="004F2513"/>
    <w:rsid w:val="004F54CD"/>
    <w:rsid w:val="004F6E46"/>
    <w:rsid w:val="0050618B"/>
    <w:rsid w:val="00506425"/>
    <w:rsid w:val="0050701A"/>
    <w:rsid w:val="00513121"/>
    <w:rsid w:val="00532547"/>
    <w:rsid w:val="0054253F"/>
    <w:rsid w:val="0054698A"/>
    <w:rsid w:val="00553B56"/>
    <w:rsid w:val="0055503F"/>
    <w:rsid w:val="00560B50"/>
    <w:rsid w:val="00561FE7"/>
    <w:rsid w:val="005738A6"/>
    <w:rsid w:val="00574B0D"/>
    <w:rsid w:val="005C7D9A"/>
    <w:rsid w:val="005E3D5A"/>
    <w:rsid w:val="005E5345"/>
    <w:rsid w:val="005F007F"/>
    <w:rsid w:val="005F0C37"/>
    <w:rsid w:val="005F50B8"/>
    <w:rsid w:val="00601197"/>
    <w:rsid w:val="00610378"/>
    <w:rsid w:val="00616A7D"/>
    <w:rsid w:val="00616B9E"/>
    <w:rsid w:val="006274CF"/>
    <w:rsid w:val="00634372"/>
    <w:rsid w:val="006379DB"/>
    <w:rsid w:val="00656213"/>
    <w:rsid w:val="0066118E"/>
    <w:rsid w:val="00664DC2"/>
    <w:rsid w:val="00670EC0"/>
    <w:rsid w:val="00673FDF"/>
    <w:rsid w:val="006740A0"/>
    <w:rsid w:val="006B281C"/>
    <w:rsid w:val="006F75D8"/>
    <w:rsid w:val="0070055F"/>
    <w:rsid w:val="007256D3"/>
    <w:rsid w:val="007261E3"/>
    <w:rsid w:val="00740145"/>
    <w:rsid w:val="00741DA3"/>
    <w:rsid w:val="00742890"/>
    <w:rsid w:val="00756051"/>
    <w:rsid w:val="0078495C"/>
    <w:rsid w:val="0079027A"/>
    <w:rsid w:val="00794C95"/>
    <w:rsid w:val="007B5299"/>
    <w:rsid w:val="007D4218"/>
    <w:rsid w:val="007E1A13"/>
    <w:rsid w:val="007F0485"/>
    <w:rsid w:val="007F275C"/>
    <w:rsid w:val="0082186A"/>
    <w:rsid w:val="00835246"/>
    <w:rsid w:val="00837B3E"/>
    <w:rsid w:val="00873B7E"/>
    <w:rsid w:val="0087558F"/>
    <w:rsid w:val="008A76E9"/>
    <w:rsid w:val="008D58C3"/>
    <w:rsid w:val="0090676B"/>
    <w:rsid w:val="009076A8"/>
    <w:rsid w:val="00910B99"/>
    <w:rsid w:val="00942DF4"/>
    <w:rsid w:val="009434E3"/>
    <w:rsid w:val="00957ECE"/>
    <w:rsid w:val="009654AC"/>
    <w:rsid w:val="00967BDA"/>
    <w:rsid w:val="00973593"/>
    <w:rsid w:val="009753C9"/>
    <w:rsid w:val="0099154B"/>
    <w:rsid w:val="009B537C"/>
    <w:rsid w:val="009C49FC"/>
    <w:rsid w:val="009D6F98"/>
    <w:rsid w:val="009F7471"/>
    <w:rsid w:val="00A12394"/>
    <w:rsid w:val="00A20A3C"/>
    <w:rsid w:val="00A21A84"/>
    <w:rsid w:val="00A32387"/>
    <w:rsid w:val="00A40A5B"/>
    <w:rsid w:val="00A412BC"/>
    <w:rsid w:val="00A53267"/>
    <w:rsid w:val="00A57012"/>
    <w:rsid w:val="00A6417F"/>
    <w:rsid w:val="00A83058"/>
    <w:rsid w:val="00A951F6"/>
    <w:rsid w:val="00A9614A"/>
    <w:rsid w:val="00A96863"/>
    <w:rsid w:val="00AB30C0"/>
    <w:rsid w:val="00AB53B6"/>
    <w:rsid w:val="00AD32D7"/>
    <w:rsid w:val="00AD3EC4"/>
    <w:rsid w:val="00AE40FA"/>
    <w:rsid w:val="00B11D7E"/>
    <w:rsid w:val="00B25EF8"/>
    <w:rsid w:val="00B372C2"/>
    <w:rsid w:val="00B626BA"/>
    <w:rsid w:val="00B665BB"/>
    <w:rsid w:val="00BA144E"/>
    <w:rsid w:val="00BA1806"/>
    <w:rsid w:val="00BE2ABF"/>
    <w:rsid w:val="00BE2C5F"/>
    <w:rsid w:val="00C10B00"/>
    <w:rsid w:val="00C12710"/>
    <w:rsid w:val="00C1439B"/>
    <w:rsid w:val="00C21224"/>
    <w:rsid w:val="00C571E4"/>
    <w:rsid w:val="00C60A13"/>
    <w:rsid w:val="00C7445D"/>
    <w:rsid w:val="00C81AB4"/>
    <w:rsid w:val="00C865B1"/>
    <w:rsid w:val="00C92F25"/>
    <w:rsid w:val="00CD23F4"/>
    <w:rsid w:val="00CE28F6"/>
    <w:rsid w:val="00D0179C"/>
    <w:rsid w:val="00D170BF"/>
    <w:rsid w:val="00D33D7B"/>
    <w:rsid w:val="00D72CC8"/>
    <w:rsid w:val="00DA1366"/>
    <w:rsid w:val="00DA6212"/>
    <w:rsid w:val="00DB1A59"/>
    <w:rsid w:val="00DD4525"/>
    <w:rsid w:val="00DD60C5"/>
    <w:rsid w:val="00E13C94"/>
    <w:rsid w:val="00E160BF"/>
    <w:rsid w:val="00E230A9"/>
    <w:rsid w:val="00E27D02"/>
    <w:rsid w:val="00E309FC"/>
    <w:rsid w:val="00E31CDA"/>
    <w:rsid w:val="00E40969"/>
    <w:rsid w:val="00E5219F"/>
    <w:rsid w:val="00E768C9"/>
    <w:rsid w:val="00E92235"/>
    <w:rsid w:val="00E93F77"/>
    <w:rsid w:val="00E96AC4"/>
    <w:rsid w:val="00EA0885"/>
    <w:rsid w:val="00EB1FDC"/>
    <w:rsid w:val="00EB3F40"/>
    <w:rsid w:val="00EB544C"/>
    <w:rsid w:val="00EB7EA4"/>
    <w:rsid w:val="00EE0652"/>
    <w:rsid w:val="00EF2AF3"/>
    <w:rsid w:val="00F12D6A"/>
    <w:rsid w:val="00F1780F"/>
    <w:rsid w:val="00F2335A"/>
    <w:rsid w:val="00F46C36"/>
    <w:rsid w:val="00F9404A"/>
    <w:rsid w:val="00F9510D"/>
    <w:rsid w:val="00FA2CDB"/>
    <w:rsid w:val="00FB1A3E"/>
    <w:rsid w:val="00FB62E2"/>
    <w:rsid w:val="00FC572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656EC6C"/>
  <w15:docId w15:val="{1D33E3FC-14FA-4AC5-8ADC-9C1316DF87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75EDD"/>
  </w:style>
  <w:style w:type="paragraph" w:styleId="1">
    <w:name w:val="heading 1"/>
    <w:basedOn w:val="a"/>
    <w:next w:val="a"/>
    <w:link w:val="1Char"/>
    <w:qFormat/>
    <w:rsid w:val="00B626BA"/>
    <w:pPr>
      <w:keepNext/>
      <w:keepLines/>
      <w:widowControl w:val="0"/>
      <w:tabs>
        <w:tab w:val="left" w:pos="432"/>
      </w:tabs>
      <w:spacing w:before="340" w:after="330" w:line="578" w:lineRule="auto"/>
      <w:ind w:left="833" w:hanging="408"/>
      <w:jc w:val="both"/>
      <w:outlineLvl w:val="0"/>
    </w:pPr>
    <w:rPr>
      <w:rFonts w:ascii="Arial" w:hAnsi="Arial" w:cs="Times New Roman"/>
      <w:b/>
      <w:bCs/>
      <w:kern w:val="44"/>
      <w:sz w:val="44"/>
      <w:szCs w:val="44"/>
      <w:lang w:val="en-GB" w:eastAsia="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50618B"/>
    <w:pPr>
      <w:spacing w:after="0" w:line="240" w:lineRule="auto"/>
    </w:pPr>
    <w:rPr>
      <w:rFonts w:ascii="Segoe UI" w:hAnsi="Segoe UI" w:cs="Segoe UI"/>
      <w:sz w:val="18"/>
      <w:szCs w:val="18"/>
    </w:rPr>
  </w:style>
  <w:style w:type="character" w:customStyle="1" w:styleId="Char">
    <w:name w:val="批注框文本 Char"/>
    <w:basedOn w:val="a0"/>
    <w:link w:val="a3"/>
    <w:uiPriority w:val="99"/>
    <w:semiHidden/>
    <w:rsid w:val="0050618B"/>
    <w:rPr>
      <w:rFonts w:ascii="Segoe UI" w:hAnsi="Segoe UI" w:cs="Segoe UI"/>
      <w:sz w:val="18"/>
      <w:szCs w:val="18"/>
    </w:rPr>
  </w:style>
  <w:style w:type="paragraph" w:styleId="a4">
    <w:name w:val="header"/>
    <w:basedOn w:val="a"/>
    <w:link w:val="Char0"/>
    <w:uiPriority w:val="99"/>
    <w:unhideWhenUsed/>
    <w:rsid w:val="00E31CDA"/>
    <w:pPr>
      <w:pBdr>
        <w:bottom w:val="single" w:sz="6" w:space="1" w:color="auto"/>
      </w:pBdr>
      <w:tabs>
        <w:tab w:val="center" w:pos="4153"/>
        <w:tab w:val="right" w:pos="8306"/>
      </w:tabs>
      <w:snapToGrid w:val="0"/>
      <w:spacing w:line="240" w:lineRule="auto"/>
      <w:jc w:val="center"/>
    </w:pPr>
    <w:rPr>
      <w:sz w:val="18"/>
      <w:szCs w:val="18"/>
    </w:rPr>
  </w:style>
  <w:style w:type="character" w:customStyle="1" w:styleId="Char0">
    <w:name w:val="页眉 Char"/>
    <w:basedOn w:val="a0"/>
    <w:link w:val="a4"/>
    <w:uiPriority w:val="99"/>
    <w:rsid w:val="00E31CDA"/>
    <w:rPr>
      <w:sz w:val="18"/>
      <w:szCs w:val="18"/>
    </w:rPr>
  </w:style>
  <w:style w:type="paragraph" w:styleId="a5">
    <w:name w:val="footer"/>
    <w:basedOn w:val="a"/>
    <w:link w:val="Char1"/>
    <w:uiPriority w:val="99"/>
    <w:unhideWhenUsed/>
    <w:rsid w:val="00E31CDA"/>
    <w:pPr>
      <w:tabs>
        <w:tab w:val="center" w:pos="4153"/>
        <w:tab w:val="right" w:pos="8306"/>
      </w:tabs>
      <w:snapToGrid w:val="0"/>
      <w:spacing w:line="240" w:lineRule="auto"/>
    </w:pPr>
    <w:rPr>
      <w:sz w:val="18"/>
      <w:szCs w:val="18"/>
    </w:rPr>
  </w:style>
  <w:style w:type="character" w:customStyle="1" w:styleId="Char1">
    <w:name w:val="页脚 Char"/>
    <w:basedOn w:val="a0"/>
    <w:link w:val="a5"/>
    <w:uiPriority w:val="99"/>
    <w:rsid w:val="00E31CDA"/>
    <w:rPr>
      <w:sz w:val="18"/>
      <w:szCs w:val="18"/>
    </w:rPr>
  </w:style>
  <w:style w:type="paragraph" w:styleId="a6">
    <w:name w:val="List Paragraph"/>
    <w:basedOn w:val="a"/>
    <w:link w:val="Char2"/>
    <w:uiPriority w:val="34"/>
    <w:unhideWhenUsed/>
    <w:qFormat/>
    <w:rsid w:val="00E27D02"/>
    <w:pPr>
      <w:widowControl w:val="0"/>
      <w:ind w:firstLineChars="200" w:firstLine="420"/>
      <w:jc w:val="both"/>
    </w:pPr>
    <w:rPr>
      <w:rFonts w:ascii="Arial" w:hAnsi="Arial" w:cs="Times New Roman"/>
      <w:kern w:val="2"/>
      <w:sz w:val="21"/>
      <w:szCs w:val="21"/>
      <w:lang w:val="en-GB" w:eastAsia="en-GB"/>
    </w:rPr>
  </w:style>
  <w:style w:type="character" w:customStyle="1" w:styleId="Char2">
    <w:name w:val="列出段落 Char"/>
    <w:link w:val="a6"/>
    <w:uiPriority w:val="34"/>
    <w:qFormat/>
    <w:locked/>
    <w:rsid w:val="00E27D02"/>
    <w:rPr>
      <w:rFonts w:ascii="Arial" w:hAnsi="Arial" w:cs="Times New Roman"/>
      <w:kern w:val="2"/>
      <w:sz w:val="21"/>
      <w:szCs w:val="21"/>
      <w:lang w:val="en-GB" w:eastAsia="en-GB"/>
    </w:rPr>
  </w:style>
  <w:style w:type="paragraph" w:styleId="a7">
    <w:name w:val="Document Map"/>
    <w:basedOn w:val="a"/>
    <w:link w:val="Char3"/>
    <w:uiPriority w:val="99"/>
    <w:semiHidden/>
    <w:unhideWhenUsed/>
    <w:rsid w:val="00E160BF"/>
    <w:rPr>
      <w:rFonts w:ascii="宋体" w:eastAsia="宋体"/>
      <w:sz w:val="18"/>
      <w:szCs w:val="18"/>
    </w:rPr>
  </w:style>
  <w:style w:type="character" w:customStyle="1" w:styleId="Char3">
    <w:name w:val="文档结构图 Char"/>
    <w:basedOn w:val="a0"/>
    <w:link w:val="a7"/>
    <w:uiPriority w:val="99"/>
    <w:semiHidden/>
    <w:rsid w:val="00E160BF"/>
    <w:rPr>
      <w:rFonts w:ascii="宋体" w:eastAsia="宋体"/>
      <w:sz w:val="18"/>
      <w:szCs w:val="18"/>
    </w:rPr>
  </w:style>
  <w:style w:type="character" w:customStyle="1" w:styleId="1Char">
    <w:name w:val="标题 1 Char"/>
    <w:basedOn w:val="a0"/>
    <w:link w:val="1"/>
    <w:qFormat/>
    <w:rsid w:val="00B626BA"/>
    <w:rPr>
      <w:rFonts w:ascii="Arial" w:hAnsi="Arial" w:cs="Times New Roman"/>
      <w:b/>
      <w:bCs/>
      <w:kern w:val="44"/>
      <w:sz w:val="44"/>
      <w:szCs w:val="44"/>
      <w:lang w:val="en-GB" w:eastAsia="en-GB"/>
    </w:rPr>
  </w:style>
  <w:style w:type="table" w:styleId="a8">
    <w:name w:val="Table Grid"/>
    <w:basedOn w:val="a1"/>
    <w:uiPriority w:val="39"/>
    <w:rsid w:val="00176C5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0754140">
      <w:bodyDiv w:val="1"/>
      <w:marLeft w:val="0"/>
      <w:marRight w:val="0"/>
      <w:marTop w:val="0"/>
      <w:marBottom w:val="0"/>
      <w:divBdr>
        <w:top w:val="none" w:sz="0" w:space="0" w:color="auto"/>
        <w:left w:val="none" w:sz="0" w:space="0" w:color="auto"/>
        <w:bottom w:val="none" w:sz="0" w:space="0" w:color="auto"/>
        <w:right w:val="none" w:sz="0" w:space="0" w:color="auto"/>
      </w:divBdr>
    </w:div>
    <w:div w:id="168520238">
      <w:bodyDiv w:val="1"/>
      <w:marLeft w:val="0"/>
      <w:marRight w:val="0"/>
      <w:marTop w:val="0"/>
      <w:marBottom w:val="0"/>
      <w:divBdr>
        <w:top w:val="none" w:sz="0" w:space="0" w:color="auto"/>
        <w:left w:val="none" w:sz="0" w:space="0" w:color="auto"/>
        <w:bottom w:val="none" w:sz="0" w:space="0" w:color="auto"/>
        <w:right w:val="none" w:sz="0" w:space="0" w:color="auto"/>
      </w:divBdr>
    </w:div>
    <w:div w:id="436948661">
      <w:bodyDiv w:val="1"/>
      <w:marLeft w:val="0"/>
      <w:marRight w:val="0"/>
      <w:marTop w:val="0"/>
      <w:marBottom w:val="0"/>
      <w:divBdr>
        <w:top w:val="none" w:sz="0" w:space="0" w:color="auto"/>
        <w:left w:val="none" w:sz="0" w:space="0" w:color="auto"/>
        <w:bottom w:val="none" w:sz="0" w:space="0" w:color="auto"/>
        <w:right w:val="none" w:sz="0" w:space="0" w:color="auto"/>
      </w:divBdr>
    </w:div>
    <w:div w:id="522212571">
      <w:bodyDiv w:val="1"/>
      <w:marLeft w:val="0"/>
      <w:marRight w:val="0"/>
      <w:marTop w:val="0"/>
      <w:marBottom w:val="0"/>
      <w:divBdr>
        <w:top w:val="none" w:sz="0" w:space="0" w:color="auto"/>
        <w:left w:val="none" w:sz="0" w:space="0" w:color="auto"/>
        <w:bottom w:val="none" w:sz="0" w:space="0" w:color="auto"/>
        <w:right w:val="none" w:sz="0" w:space="0" w:color="auto"/>
      </w:divBdr>
    </w:div>
    <w:div w:id="731273073">
      <w:bodyDiv w:val="1"/>
      <w:marLeft w:val="0"/>
      <w:marRight w:val="0"/>
      <w:marTop w:val="0"/>
      <w:marBottom w:val="0"/>
      <w:divBdr>
        <w:top w:val="none" w:sz="0" w:space="0" w:color="auto"/>
        <w:left w:val="none" w:sz="0" w:space="0" w:color="auto"/>
        <w:bottom w:val="none" w:sz="0" w:space="0" w:color="auto"/>
        <w:right w:val="none" w:sz="0" w:space="0" w:color="auto"/>
      </w:divBdr>
    </w:div>
    <w:div w:id="787820302">
      <w:bodyDiv w:val="1"/>
      <w:marLeft w:val="0"/>
      <w:marRight w:val="0"/>
      <w:marTop w:val="0"/>
      <w:marBottom w:val="0"/>
      <w:divBdr>
        <w:top w:val="none" w:sz="0" w:space="0" w:color="auto"/>
        <w:left w:val="none" w:sz="0" w:space="0" w:color="auto"/>
        <w:bottom w:val="none" w:sz="0" w:space="0" w:color="auto"/>
        <w:right w:val="none" w:sz="0" w:space="0" w:color="auto"/>
      </w:divBdr>
    </w:div>
    <w:div w:id="797796119">
      <w:bodyDiv w:val="1"/>
      <w:marLeft w:val="0"/>
      <w:marRight w:val="0"/>
      <w:marTop w:val="0"/>
      <w:marBottom w:val="0"/>
      <w:divBdr>
        <w:top w:val="none" w:sz="0" w:space="0" w:color="auto"/>
        <w:left w:val="none" w:sz="0" w:space="0" w:color="auto"/>
        <w:bottom w:val="none" w:sz="0" w:space="0" w:color="auto"/>
        <w:right w:val="none" w:sz="0" w:space="0" w:color="auto"/>
      </w:divBdr>
    </w:div>
    <w:div w:id="1163087631">
      <w:bodyDiv w:val="1"/>
      <w:marLeft w:val="0"/>
      <w:marRight w:val="0"/>
      <w:marTop w:val="0"/>
      <w:marBottom w:val="0"/>
      <w:divBdr>
        <w:top w:val="none" w:sz="0" w:space="0" w:color="auto"/>
        <w:left w:val="none" w:sz="0" w:space="0" w:color="auto"/>
        <w:bottom w:val="none" w:sz="0" w:space="0" w:color="auto"/>
        <w:right w:val="none" w:sz="0" w:space="0" w:color="auto"/>
      </w:divBdr>
    </w:div>
    <w:div w:id="1165171840">
      <w:bodyDiv w:val="1"/>
      <w:marLeft w:val="0"/>
      <w:marRight w:val="0"/>
      <w:marTop w:val="0"/>
      <w:marBottom w:val="0"/>
      <w:divBdr>
        <w:top w:val="none" w:sz="0" w:space="0" w:color="auto"/>
        <w:left w:val="none" w:sz="0" w:space="0" w:color="auto"/>
        <w:bottom w:val="none" w:sz="0" w:space="0" w:color="auto"/>
        <w:right w:val="none" w:sz="0" w:space="0" w:color="auto"/>
      </w:divBdr>
    </w:div>
    <w:div w:id="1300573195">
      <w:bodyDiv w:val="1"/>
      <w:marLeft w:val="0"/>
      <w:marRight w:val="0"/>
      <w:marTop w:val="0"/>
      <w:marBottom w:val="0"/>
      <w:divBdr>
        <w:top w:val="none" w:sz="0" w:space="0" w:color="auto"/>
        <w:left w:val="none" w:sz="0" w:space="0" w:color="auto"/>
        <w:bottom w:val="none" w:sz="0" w:space="0" w:color="auto"/>
        <w:right w:val="none" w:sz="0" w:space="0" w:color="auto"/>
      </w:divBdr>
    </w:div>
    <w:div w:id="1457719500">
      <w:bodyDiv w:val="1"/>
      <w:marLeft w:val="0"/>
      <w:marRight w:val="0"/>
      <w:marTop w:val="0"/>
      <w:marBottom w:val="0"/>
      <w:divBdr>
        <w:top w:val="none" w:sz="0" w:space="0" w:color="auto"/>
        <w:left w:val="none" w:sz="0" w:space="0" w:color="auto"/>
        <w:bottom w:val="none" w:sz="0" w:space="0" w:color="auto"/>
        <w:right w:val="none" w:sz="0" w:space="0" w:color="auto"/>
      </w:divBdr>
    </w:div>
    <w:div w:id="1524630401">
      <w:bodyDiv w:val="1"/>
      <w:marLeft w:val="0"/>
      <w:marRight w:val="0"/>
      <w:marTop w:val="0"/>
      <w:marBottom w:val="0"/>
      <w:divBdr>
        <w:top w:val="none" w:sz="0" w:space="0" w:color="auto"/>
        <w:left w:val="none" w:sz="0" w:space="0" w:color="auto"/>
        <w:bottom w:val="none" w:sz="0" w:space="0" w:color="auto"/>
        <w:right w:val="none" w:sz="0" w:space="0" w:color="auto"/>
      </w:divBdr>
    </w:div>
    <w:div w:id="1586264722">
      <w:bodyDiv w:val="1"/>
      <w:marLeft w:val="0"/>
      <w:marRight w:val="0"/>
      <w:marTop w:val="0"/>
      <w:marBottom w:val="0"/>
      <w:divBdr>
        <w:top w:val="none" w:sz="0" w:space="0" w:color="auto"/>
        <w:left w:val="none" w:sz="0" w:space="0" w:color="auto"/>
        <w:bottom w:val="none" w:sz="0" w:space="0" w:color="auto"/>
        <w:right w:val="none" w:sz="0" w:space="0" w:color="auto"/>
      </w:divBdr>
    </w:div>
    <w:div w:id="208961929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4.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37</Pages>
  <Words>10044</Words>
  <Characters>57255</Characters>
  <Application>Microsoft Office Word</Application>
  <DocSecurity>0</DocSecurity>
  <Lines>477</Lines>
  <Paragraphs>134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67165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Diana Pani</dc:creator>
  <cp:lastModifiedBy>ZTE</cp:lastModifiedBy>
  <cp:revision>4</cp:revision>
  <dcterms:created xsi:type="dcterms:W3CDTF">2019-12-01T10:49:00Z</dcterms:created>
  <dcterms:modified xsi:type="dcterms:W3CDTF">2019-12-02T20:52:00Z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(2)KiJlKx2/r06HF7LyN+N3Z0MhfcGga65z6RdYgnuOzYWJnio9AeBudyWwbX8wjnI6pGDBd4aV
bJVi38ldKq8D9X4ltBvEc3xzFj3uC3+/bbZlNS2Sid7o23LTh6a7zvajUnNonmZeW3n8Vw+D
1/qpPus0GSOugcs/LTLo2f5uCRN8Fim1/Ii3h4xYOOv/AsR+SYWO7Ceykq05SQyeq8g//jiD
YZuTua8oLFf2hwzfpP</vt:lpwstr>
  </property>
  <property fmtid="{D5CDD505-2E9C-101B-9397-08002B2CF9AE}" pid="3" name="_2015_ms_pID_7253431">
    <vt:lpwstr>h/wATaFd8n72XTSDsFJergxhMmQ6yyKTF/wv3tA+gNW9Mhn7bXr1O0
CCjYVINU5VQktxbeC2Mod/K4UuK00y+13Qg6m0F7s511iCjvQgJEOhmxFWs8cv5zFlx05cZr
wbw2iw9wv2hYxxreBVGDPI++VGDdjthK6dCFO0Jd/f1Zkpd4l/175pU+H6nd65pOTVQ=</vt:lpwstr>
  </property>
  <property fmtid="{D5CDD505-2E9C-101B-9397-08002B2CF9AE}" pid="4" name="NSCPROP_SA">
    <vt:lpwstr>D:\Release 17\RP-19yxxxx_smallDataPhase2_RP_86_v0_ZTE_OPPO_LG_IDCC2_CMCC_Huawei_CTC_Spreadtrum_Xiaomi_ER_FW_SW_CATT.docx</vt:lpwstr>
  </property>
</Properties>
</file>