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309F3" w14:textId="3D0815F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663E1">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B415B" w:rsidRPr="00BB415B">
        <w:rPr>
          <w:rFonts w:ascii="Arial" w:hAnsi="Arial" w:cs="Arial"/>
          <w:b/>
          <w:sz w:val="24"/>
          <w:szCs w:val="24"/>
        </w:rPr>
        <w:t>RP-192554</w:t>
      </w:r>
    </w:p>
    <w:p w14:paraId="02B19376" w14:textId="14FA097C" w:rsidR="00F86A73" w:rsidRPr="004B566C" w:rsidRDefault="002528C7" w:rsidP="004B566C">
      <w:pPr>
        <w:tabs>
          <w:tab w:val="left" w:pos="567"/>
        </w:tabs>
        <w:rPr>
          <w:rFonts w:ascii="Arial" w:hAnsi="Arial" w:cs="Arial"/>
          <w:b/>
          <w:sz w:val="24"/>
        </w:rPr>
      </w:pPr>
      <w:proofErr w:type="spellStart"/>
      <w:r w:rsidRPr="002528C7">
        <w:rPr>
          <w:rFonts w:ascii="Arial" w:hAnsi="Arial" w:cs="Arial"/>
          <w:b/>
          <w:sz w:val="24"/>
        </w:rPr>
        <w:t>Sitges</w:t>
      </w:r>
      <w:proofErr w:type="spellEnd"/>
      <w:r w:rsidR="002663E1" w:rsidRPr="002663E1">
        <w:rPr>
          <w:rFonts w:ascii="Arial" w:hAnsi="Arial" w:cs="Arial"/>
          <w:b/>
          <w:sz w:val="24"/>
        </w:rPr>
        <w:t>, Spain, 9th – 12th December, 2019</w:t>
      </w:r>
    </w:p>
    <w:p w14:paraId="7172C3CC"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ACE5036" w14:textId="3346CAAA" w:rsidR="00D45B2F" w:rsidRPr="005D366E"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A5D70" w:rsidRPr="00093249">
        <w:rPr>
          <w:rFonts w:ascii="Arial" w:hAnsi="Arial" w:cs="Arial"/>
          <w:color w:val="000000" w:themeColor="text1"/>
          <w:lang w:eastAsia="ja-JP"/>
        </w:rPr>
        <w:t>9.4.1</w:t>
      </w:r>
      <w:r w:rsidR="005D366E">
        <w:rPr>
          <w:rFonts w:ascii="Arial" w:hAnsi="Arial" w:cs="Arial"/>
          <w:color w:val="000000" w:themeColor="text1"/>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7463C8F" w14:textId="77777777" w:rsidTr="00871653">
        <w:tc>
          <w:tcPr>
            <w:tcW w:w="2436" w:type="dxa"/>
            <w:shd w:val="clear" w:color="auto" w:fill="auto"/>
          </w:tcPr>
          <w:p w14:paraId="37E81623"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DA6137B" w14:textId="77777777" w:rsidR="00593315" w:rsidRPr="008836AC" w:rsidRDefault="00012AB9" w:rsidP="001A248F">
            <w:pPr>
              <w:tabs>
                <w:tab w:val="left" w:pos="567"/>
              </w:tabs>
              <w:spacing w:after="0"/>
              <w:rPr>
                <w:rFonts w:ascii="Arial" w:hAnsi="Arial" w:cs="Arial"/>
              </w:rPr>
            </w:pPr>
            <w:r w:rsidRPr="00012AB9">
              <w:rPr>
                <w:rFonts w:ascii="Arial" w:hAnsi="Arial" w:cs="Arial"/>
              </w:rPr>
              <w:t>NG interface usage for WWC (Wireless Wireline Convergence)</w:t>
            </w:r>
          </w:p>
        </w:tc>
      </w:tr>
      <w:tr w:rsidR="00871653" w:rsidRPr="008836AC" w14:paraId="290F26CA" w14:textId="77777777" w:rsidTr="00871653">
        <w:tc>
          <w:tcPr>
            <w:tcW w:w="2436" w:type="dxa"/>
            <w:shd w:val="clear" w:color="auto" w:fill="auto"/>
          </w:tcPr>
          <w:p w14:paraId="6C8E22D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3DBC410" w14:textId="77777777" w:rsidR="00871653" w:rsidRPr="00093249" w:rsidRDefault="00871653" w:rsidP="001A248F">
            <w:pPr>
              <w:tabs>
                <w:tab w:val="left" w:pos="567"/>
              </w:tabs>
              <w:spacing w:after="0"/>
              <w:rPr>
                <w:rFonts w:ascii="Arial" w:hAnsi="Arial" w:cs="Arial"/>
                <w:color w:val="000000" w:themeColor="text1"/>
                <w:lang w:eastAsia="ja-JP"/>
              </w:rPr>
            </w:pPr>
            <w:r w:rsidRPr="00093249">
              <w:rPr>
                <w:rFonts w:ascii="Arial" w:hAnsi="Arial" w:cs="Arial"/>
                <w:color w:val="000000" w:themeColor="text1"/>
              </w:rPr>
              <w:t>Study Item:</w:t>
            </w:r>
            <w:r w:rsidRPr="00093249">
              <w:rPr>
                <w:rFonts w:ascii="Arial" w:hAnsi="Arial" w:cs="Arial" w:hint="eastAsia"/>
                <w:color w:val="000000" w:themeColor="text1"/>
                <w:lang w:eastAsia="ja-JP"/>
              </w:rPr>
              <w:t xml:space="preserve"> </w:t>
            </w:r>
          </w:p>
          <w:p w14:paraId="40FD5C93" w14:textId="77777777" w:rsidR="00871653" w:rsidRPr="00093249" w:rsidRDefault="0066731A" w:rsidP="001A248F">
            <w:pPr>
              <w:tabs>
                <w:tab w:val="left" w:pos="567"/>
              </w:tabs>
              <w:spacing w:after="0"/>
              <w:rPr>
                <w:rFonts w:ascii="Arial" w:hAnsi="Arial" w:cs="Arial"/>
                <w:color w:val="000000" w:themeColor="text1"/>
              </w:rPr>
            </w:pPr>
            <w:r w:rsidRPr="00093249">
              <w:rPr>
                <w:rFonts w:ascii="Arial" w:hAnsi="Arial" w:cs="Arial"/>
                <w:color w:val="000000" w:themeColor="text1"/>
                <w:lang w:eastAsia="ja-JP"/>
              </w:rPr>
              <w:t>No</w:t>
            </w:r>
          </w:p>
        </w:tc>
        <w:tc>
          <w:tcPr>
            <w:tcW w:w="1842" w:type="dxa"/>
          </w:tcPr>
          <w:p w14:paraId="52D5472C" w14:textId="77777777" w:rsidR="00871653" w:rsidRPr="00093249" w:rsidRDefault="00871653" w:rsidP="001A248F">
            <w:pPr>
              <w:tabs>
                <w:tab w:val="left" w:pos="567"/>
              </w:tabs>
              <w:spacing w:after="0"/>
              <w:rPr>
                <w:rFonts w:ascii="Arial" w:hAnsi="Arial" w:cs="Arial"/>
                <w:color w:val="000000" w:themeColor="text1"/>
                <w:lang w:eastAsia="ja-JP"/>
              </w:rPr>
            </w:pPr>
            <w:r w:rsidRPr="00093249">
              <w:rPr>
                <w:rFonts w:ascii="Arial" w:hAnsi="Arial" w:cs="Arial"/>
                <w:color w:val="000000" w:themeColor="text1"/>
              </w:rPr>
              <w:t>Core part:</w:t>
            </w:r>
            <w:r w:rsidRPr="00093249">
              <w:rPr>
                <w:rFonts w:ascii="Arial" w:hAnsi="Arial" w:cs="Arial"/>
                <w:color w:val="000000" w:themeColor="text1"/>
                <w:lang w:eastAsia="ja-JP"/>
              </w:rPr>
              <w:t xml:space="preserve"> </w:t>
            </w:r>
          </w:p>
          <w:p w14:paraId="5B183FAB" w14:textId="77777777" w:rsidR="00871653" w:rsidRPr="00093249" w:rsidRDefault="00871653" w:rsidP="001A248F">
            <w:pPr>
              <w:tabs>
                <w:tab w:val="left" w:pos="567"/>
              </w:tabs>
              <w:spacing w:after="0"/>
              <w:rPr>
                <w:rFonts w:ascii="Arial" w:hAnsi="Arial" w:cs="Arial"/>
                <w:color w:val="000000" w:themeColor="text1"/>
                <w:lang w:eastAsia="ja-JP"/>
              </w:rPr>
            </w:pPr>
            <w:r w:rsidRPr="00093249">
              <w:rPr>
                <w:rFonts w:ascii="Arial" w:hAnsi="Arial" w:cs="Arial" w:hint="eastAsia"/>
                <w:color w:val="000000" w:themeColor="text1"/>
                <w:lang w:eastAsia="ja-JP"/>
              </w:rPr>
              <w:t>Yes</w:t>
            </w:r>
          </w:p>
        </w:tc>
        <w:tc>
          <w:tcPr>
            <w:tcW w:w="2309" w:type="dxa"/>
            <w:gridSpan w:val="2"/>
          </w:tcPr>
          <w:p w14:paraId="4C4F7769" w14:textId="77777777" w:rsidR="00871653" w:rsidRPr="00093249" w:rsidRDefault="00871653" w:rsidP="001A248F">
            <w:pPr>
              <w:tabs>
                <w:tab w:val="left" w:pos="567"/>
              </w:tabs>
              <w:spacing w:after="0"/>
              <w:rPr>
                <w:rFonts w:ascii="Arial" w:hAnsi="Arial" w:cs="Arial"/>
                <w:color w:val="000000" w:themeColor="text1"/>
              </w:rPr>
            </w:pPr>
            <w:r w:rsidRPr="00093249">
              <w:rPr>
                <w:rFonts w:ascii="Arial" w:hAnsi="Arial" w:cs="Arial"/>
                <w:color w:val="000000" w:themeColor="text1"/>
              </w:rPr>
              <w:t>Performance part:</w:t>
            </w:r>
          </w:p>
          <w:p w14:paraId="1FA4CD64" w14:textId="77777777" w:rsidR="00871653" w:rsidRPr="00093249" w:rsidRDefault="00871653" w:rsidP="0036248C">
            <w:pPr>
              <w:tabs>
                <w:tab w:val="left" w:pos="567"/>
              </w:tabs>
              <w:spacing w:after="0"/>
              <w:rPr>
                <w:rFonts w:ascii="Arial" w:hAnsi="Arial" w:cs="Arial"/>
                <w:color w:val="000000" w:themeColor="text1"/>
                <w:lang w:eastAsia="ja-JP"/>
              </w:rPr>
            </w:pPr>
            <w:r w:rsidRPr="00093249">
              <w:rPr>
                <w:rFonts w:ascii="Arial" w:hAnsi="Arial" w:cs="Arial"/>
                <w:color w:val="000000" w:themeColor="text1"/>
                <w:lang w:eastAsia="ja-JP"/>
              </w:rPr>
              <w:t>No</w:t>
            </w:r>
          </w:p>
        </w:tc>
        <w:tc>
          <w:tcPr>
            <w:tcW w:w="1653" w:type="dxa"/>
          </w:tcPr>
          <w:p w14:paraId="10682B6E" w14:textId="77777777" w:rsidR="00871653" w:rsidRPr="00093249" w:rsidRDefault="00871653" w:rsidP="001A248F">
            <w:pPr>
              <w:tabs>
                <w:tab w:val="left" w:pos="567"/>
              </w:tabs>
              <w:spacing w:after="0"/>
              <w:rPr>
                <w:rFonts w:ascii="Arial" w:hAnsi="Arial" w:cs="Arial"/>
                <w:color w:val="000000" w:themeColor="text1"/>
              </w:rPr>
            </w:pPr>
            <w:r w:rsidRPr="00093249">
              <w:rPr>
                <w:rFonts w:ascii="Arial" w:hAnsi="Arial" w:cs="Arial"/>
                <w:color w:val="000000" w:themeColor="text1"/>
              </w:rPr>
              <w:t>Testing part:</w:t>
            </w:r>
          </w:p>
          <w:p w14:paraId="0756D3FC" w14:textId="77777777" w:rsidR="00871653" w:rsidRPr="00093249" w:rsidRDefault="00871653" w:rsidP="0036248C">
            <w:pPr>
              <w:tabs>
                <w:tab w:val="left" w:pos="567"/>
              </w:tabs>
              <w:spacing w:after="0"/>
              <w:rPr>
                <w:rFonts w:ascii="Arial" w:hAnsi="Arial" w:cs="Arial"/>
                <w:color w:val="000000" w:themeColor="text1"/>
                <w:lang w:eastAsia="ja-JP"/>
              </w:rPr>
            </w:pPr>
            <w:r w:rsidRPr="00093249">
              <w:rPr>
                <w:rFonts w:ascii="Arial" w:hAnsi="Arial" w:cs="Arial" w:hint="eastAsia"/>
                <w:color w:val="000000" w:themeColor="text1"/>
                <w:lang w:eastAsia="ja-JP"/>
              </w:rPr>
              <w:t>No</w:t>
            </w:r>
          </w:p>
        </w:tc>
      </w:tr>
      <w:tr w:rsidR="0036248C" w:rsidRPr="008836AC" w14:paraId="7BC02970" w14:textId="77777777" w:rsidTr="00871653">
        <w:tc>
          <w:tcPr>
            <w:tcW w:w="2436" w:type="dxa"/>
          </w:tcPr>
          <w:p w14:paraId="454FEEB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685F2CB" w14:textId="77777777" w:rsidR="0036248C" w:rsidRPr="008836AC" w:rsidRDefault="004A44AA" w:rsidP="008836AC">
            <w:pPr>
              <w:tabs>
                <w:tab w:val="left" w:pos="567"/>
              </w:tabs>
              <w:spacing w:after="0"/>
              <w:rPr>
                <w:rFonts w:ascii="Arial" w:hAnsi="Arial" w:cs="Arial"/>
              </w:rPr>
            </w:pPr>
            <w:r w:rsidRPr="004A44AA">
              <w:rPr>
                <w:rFonts w:ascii="Arial" w:hAnsi="Arial" w:cs="Arial"/>
              </w:rPr>
              <w:t>5WWC-NG_interface-Core</w:t>
            </w:r>
          </w:p>
        </w:tc>
      </w:tr>
      <w:tr w:rsidR="0036248C" w:rsidRPr="008836AC" w14:paraId="184BA8E8" w14:textId="77777777" w:rsidTr="00871653">
        <w:tc>
          <w:tcPr>
            <w:tcW w:w="2436" w:type="dxa"/>
          </w:tcPr>
          <w:p w14:paraId="1602A9C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F37BC9C" w14:textId="77777777" w:rsidR="0036248C" w:rsidRPr="008836AC" w:rsidRDefault="00442857" w:rsidP="008836AC">
            <w:pPr>
              <w:tabs>
                <w:tab w:val="left" w:pos="567"/>
              </w:tabs>
              <w:spacing w:after="0"/>
              <w:rPr>
                <w:rFonts w:ascii="Arial" w:hAnsi="Arial" w:cs="Arial"/>
                <w:lang w:eastAsia="ja-JP"/>
              </w:rPr>
            </w:pPr>
            <w:r w:rsidRPr="00442857">
              <w:rPr>
                <w:rFonts w:ascii="Arial" w:hAnsi="Arial" w:cs="Arial"/>
                <w:lang w:eastAsia="ja-JP"/>
              </w:rPr>
              <w:t>830182</w:t>
            </w:r>
          </w:p>
        </w:tc>
      </w:tr>
      <w:tr w:rsidR="00B6300F" w:rsidRPr="008836AC" w14:paraId="1916D503" w14:textId="77777777" w:rsidTr="00871653">
        <w:tc>
          <w:tcPr>
            <w:tcW w:w="2436" w:type="dxa"/>
          </w:tcPr>
          <w:p w14:paraId="299B86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E727C49" w14:textId="6AE287F5" w:rsidR="00B6300F" w:rsidRPr="008836AC" w:rsidRDefault="00146803" w:rsidP="008836AC">
            <w:pPr>
              <w:tabs>
                <w:tab w:val="left" w:pos="567"/>
              </w:tabs>
              <w:spacing w:after="0"/>
              <w:rPr>
                <w:rFonts w:ascii="Arial" w:hAnsi="Arial" w:cs="Arial"/>
                <w:lang w:eastAsia="ja-JP"/>
              </w:rPr>
            </w:pPr>
            <w:r w:rsidRPr="00146803">
              <w:rPr>
                <w:rFonts w:ascii="Arial" w:hAnsi="Arial" w:cs="Arial"/>
                <w:lang w:eastAsia="ja-JP"/>
              </w:rPr>
              <w:t>RP-190999</w:t>
            </w:r>
          </w:p>
        </w:tc>
      </w:tr>
      <w:tr w:rsidR="00871653" w:rsidRPr="008836AC" w14:paraId="5F4BC604" w14:textId="77777777" w:rsidTr="00871653">
        <w:tc>
          <w:tcPr>
            <w:tcW w:w="2436" w:type="dxa"/>
          </w:tcPr>
          <w:p w14:paraId="1BF69B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EB5551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D8DA7BF" w14:textId="77777777" w:rsidR="00871653" w:rsidRPr="00093249" w:rsidRDefault="00871653" w:rsidP="008836AC">
            <w:pPr>
              <w:tabs>
                <w:tab w:val="left" w:pos="567"/>
              </w:tabs>
              <w:spacing w:after="0"/>
              <w:rPr>
                <w:rFonts w:ascii="Arial" w:hAnsi="Arial" w:cs="Arial"/>
                <w:color w:val="000000" w:themeColor="text1"/>
                <w:lang w:eastAsia="ja-JP"/>
              </w:rPr>
            </w:pPr>
            <w:r w:rsidRPr="00093249">
              <w:rPr>
                <w:rFonts w:ascii="Arial" w:hAnsi="Arial" w:cs="Arial"/>
                <w:color w:val="000000" w:themeColor="text1"/>
                <w:lang w:eastAsia="ja-JP"/>
              </w:rPr>
              <w:t xml:space="preserve">Study Item: </w:t>
            </w:r>
          </w:p>
          <w:p w14:paraId="6E692F2A" w14:textId="77777777" w:rsidR="00871653" w:rsidRPr="00093249" w:rsidRDefault="00871653" w:rsidP="008836AC">
            <w:pPr>
              <w:tabs>
                <w:tab w:val="left" w:pos="567"/>
              </w:tabs>
              <w:spacing w:after="0"/>
              <w:rPr>
                <w:rFonts w:ascii="Arial" w:hAnsi="Arial" w:cs="Arial"/>
                <w:color w:val="000000" w:themeColor="text1"/>
                <w:lang w:eastAsia="ja-JP"/>
              </w:rPr>
            </w:pPr>
          </w:p>
        </w:tc>
        <w:tc>
          <w:tcPr>
            <w:tcW w:w="1842" w:type="dxa"/>
          </w:tcPr>
          <w:p w14:paraId="544343EF"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F2004" w:rsidRPr="002F2004">
              <w:rPr>
                <w:rFonts w:ascii="Arial" w:hAnsi="Arial" w:cs="Arial"/>
                <w:color w:val="00B050"/>
                <w:kern w:val="2"/>
                <w:szCs w:val="22"/>
                <w:lang w:val="en-US" w:eastAsia="ja-JP"/>
              </w:rPr>
              <w:t>03</w:t>
            </w:r>
            <w:r w:rsidRPr="002F2004">
              <w:rPr>
                <w:rFonts w:ascii="Arial" w:hAnsi="Arial" w:cs="Arial"/>
                <w:color w:val="00B050"/>
                <w:kern w:val="2"/>
                <w:szCs w:val="22"/>
                <w:lang w:val="en-US" w:eastAsia="ja-JP"/>
              </w:rPr>
              <w:t>/</w:t>
            </w:r>
            <w:r w:rsidR="002F2004" w:rsidRPr="002F2004">
              <w:rPr>
                <w:rFonts w:ascii="Arial" w:hAnsi="Arial" w:cs="Arial"/>
                <w:color w:val="00B050"/>
                <w:kern w:val="2"/>
                <w:szCs w:val="22"/>
                <w:lang w:val="en-US" w:eastAsia="ja-JP"/>
              </w:rPr>
              <w:t>2020</w:t>
            </w:r>
          </w:p>
        </w:tc>
        <w:tc>
          <w:tcPr>
            <w:tcW w:w="2268" w:type="dxa"/>
          </w:tcPr>
          <w:p w14:paraId="33921465" w14:textId="77777777" w:rsidR="00871653" w:rsidRPr="00093249" w:rsidRDefault="00871653" w:rsidP="00093249">
            <w:pPr>
              <w:tabs>
                <w:tab w:val="left" w:pos="567"/>
              </w:tabs>
              <w:spacing w:after="0"/>
              <w:rPr>
                <w:rFonts w:ascii="Arial" w:hAnsi="Arial" w:cs="Arial"/>
                <w:color w:val="000000" w:themeColor="text1"/>
                <w:lang w:eastAsia="ja-JP"/>
              </w:rPr>
            </w:pPr>
            <w:r w:rsidRPr="00093249">
              <w:rPr>
                <w:rFonts w:ascii="Arial" w:hAnsi="Arial" w:cs="Arial"/>
                <w:color w:val="000000" w:themeColor="text1"/>
                <w:lang w:eastAsia="ja-JP"/>
              </w:rPr>
              <w:t xml:space="preserve">Performance part: </w:t>
            </w:r>
          </w:p>
        </w:tc>
        <w:tc>
          <w:tcPr>
            <w:tcW w:w="1694" w:type="dxa"/>
            <w:gridSpan w:val="2"/>
          </w:tcPr>
          <w:p w14:paraId="0625481A" w14:textId="77777777" w:rsidR="00871653" w:rsidRPr="00093249" w:rsidRDefault="00871653" w:rsidP="00093249">
            <w:pPr>
              <w:tabs>
                <w:tab w:val="left" w:pos="567"/>
              </w:tabs>
              <w:spacing w:after="0"/>
              <w:rPr>
                <w:rFonts w:ascii="Arial" w:hAnsi="Arial" w:cs="Arial"/>
                <w:color w:val="000000" w:themeColor="text1"/>
                <w:highlight w:val="yellow"/>
                <w:lang w:eastAsia="ja-JP"/>
              </w:rPr>
            </w:pPr>
            <w:r w:rsidRPr="00093249">
              <w:rPr>
                <w:rFonts w:ascii="Arial" w:hAnsi="Arial" w:cs="Arial"/>
                <w:color w:val="000000" w:themeColor="text1"/>
                <w:lang w:eastAsia="ja-JP"/>
              </w:rPr>
              <w:t xml:space="preserve">Testing part: </w:t>
            </w:r>
          </w:p>
        </w:tc>
      </w:tr>
      <w:tr w:rsidR="00871653" w:rsidRPr="008836AC" w14:paraId="35393D52" w14:textId="77777777" w:rsidTr="00871653">
        <w:tc>
          <w:tcPr>
            <w:tcW w:w="2436" w:type="dxa"/>
          </w:tcPr>
          <w:p w14:paraId="78F8669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C8562BC" w14:textId="77777777" w:rsidR="00871653" w:rsidRPr="00093249" w:rsidRDefault="00871653" w:rsidP="008836AC">
            <w:pPr>
              <w:tabs>
                <w:tab w:val="left" w:pos="567"/>
              </w:tabs>
              <w:spacing w:after="0"/>
              <w:rPr>
                <w:rFonts w:ascii="Arial" w:hAnsi="Arial" w:cs="Arial"/>
                <w:color w:val="000000" w:themeColor="text1"/>
                <w:lang w:eastAsia="ja-JP"/>
              </w:rPr>
            </w:pPr>
            <w:r w:rsidRPr="00093249">
              <w:rPr>
                <w:rFonts w:ascii="Arial" w:hAnsi="Arial" w:cs="Arial"/>
                <w:color w:val="000000" w:themeColor="text1"/>
                <w:lang w:eastAsia="ja-JP"/>
              </w:rPr>
              <w:t xml:space="preserve">Study Item: </w:t>
            </w:r>
          </w:p>
          <w:p w14:paraId="5429AE12" w14:textId="77777777" w:rsidR="00871653" w:rsidRPr="00093249" w:rsidRDefault="00871653" w:rsidP="008836AC">
            <w:pPr>
              <w:tabs>
                <w:tab w:val="left" w:pos="567"/>
              </w:tabs>
              <w:spacing w:after="0"/>
              <w:rPr>
                <w:rFonts w:ascii="Arial" w:hAnsi="Arial" w:cs="Arial"/>
                <w:color w:val="000000" w:themeColor="text1"/>
                <w:lang w:eastAsia="ja-JP"/>
              </w:rPr>
            </w:pPr>
          </w:p>
        </w:tc>
        <w:tc>
          <w:tcPr>
            <w:tcW w:w="1842" w:type="dxa"/>
          </w:tcPr>
          <w:p w14:paraId="5E07D86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E05EEE3" w14:textId="3650A253" w:rsidR="00871653" w:rsidRPr="008836AC" w:rsidRDefault="006B349B" w:rsidP="008836AC">
            <w:pPr>
              <w:tabs>
                <w:tab w:val="left" w:pos="567"/>
              </w:tabs>
              <w:spacing w:after="0"/>
              <w:rPr>
                <w:rFonts w:ascii="Arial" w:hAnsi="Arial" w:cs="Arial"/>
                <w:lang w:eastAsia="ja-JP"/>
              </w:rPr>
            </w:pPr>
            <w:r>
              <w:rPr>
                <w:rFonts w:ascii="Arial" w:hAnsi="Arial" w:cs="Arial"/>
                <w:color w:val="00B050"/>
                <w:kern w:val="2"/>
                <w:szCs w:val="22"/>
                <w:lang w:val="en-US" w:eastAsia="ja-JP"/>
              </w:rPr>
              <w:t>7</w:t>
            </w:r>
            <w:r w:rsidR="00F513C7">
              <w:rPr>
                <w:rFonts w:ascii="Arial" w:hAnsi="Arial" w:cs="Arial"/>
                <w:color w:val="00B050"/>
                <w:kern w:val="2"/>
                <w:szCs w:val="22"/>
                <w:lang w:val="en-US" w:eastAsia="ja-JP"/>
              </w:rPr>
              <w:t>0</w:t>
            </w:r>
            <w:r w:rsidR="00871653" w:rsidRPr="00CE5B35">
              <w:rPr>
                <w:rFonts w:ascii="Arial" w:hAnsi="Arial" w:cs="Arial"/>
                <w:color w:val="00B050"/>
                <w:kern w:val="2"/>
                <w:szCs w:val="22"/>
                <w:lang w:val="en-US" w:eastAsia="ja-JP"/>
              </w:rPr>
              <w:t>%</w:t>
            </w:r>
          </w:p>
        </w:tc>
        <w:tc>
          <w:tcPr>
            <w:tcW w:w="2268" w:type="dxa"/>
          </w:tcPr>
          <w:p w14:paraId="74AA63E3" w14:textId="77777777" w:rsidR="00871653" w:rsidRPr="00093249" w:rsidRDefault="00871653" w:rsidP="00093249">
            <w:pPr>
              <w:tabs>
                <w:tab w:val="left" w:pos="567"/>
              </w:tabs>
              <w:spacing w:after="0"/>
              <w:rPr>
                <w:rFonts w:ascii="Arial" w:hAnsi="Arial" w:cs="Arial"/>
                <w:color w:val="000000" w:themeColor="text1"/>
                <w:lang w:eastAsia="ja-JP"/>
              </w:rPr>
            </w:pPr>
            <w:r w:rsidRPr="00093249">
              <w:rPr>
                <w:rFonts w:ascii="Arial" w:hAnsi="Arial" w:cs="Arial"/>
                <w:color w:val="000000" w:themeColor="text1"/>
                <w:lang w:eastAsia="ja-JP"/>
              </w:rPr>
              <w:t xml:space="preserve">Performance Part: </w:t>
            </w:r>
          </w:p>
        </w:tc>
        <w:tc>
          <w:tcPr>
            <w:tcW w:w="1694" w:type="dxa"/>
            <w:gridSpan w:val="2"/>
          </w:tcPr>
          <w:p w14:paraId="47C6EB2F" w14:textId="77777777" w:rsidR="00871653" w:rsidRPr="00093249" w:rsidRDefault="00871653" w:rsidP="00093249">
            <w:pPr>
              <w:tabs>
                <w:tab w:val="left" w:pos="567"/>
              </w:tabs>
              <w:spacing w:after="0"/>
              <w:rPr>
                <w:rFonts w:ascii="Arial" w:hAnsi="Arial" w:cs="Arial"/>
                <w:color w:val="000000" w:themeColor="text1"/>
                <w:highlight w:val="yellow"/>
                <w:lang w:eastAsia="ja-JP"/>
              </w:rPr>
            </w:pPr>
            <w:r w:rsidRPr="00093249">
              <w:rPr>
                <w:rFonts w:ascii="Arial" w:hAnsi="Arial" w:cs="Arial"/>
                <w:color w:val="000000" w:themeColor="text1"/>
                <w:lang w:eastAsia="ja-JP"/>
              </w:rPr>
              <w:t xml:space="preserve">Testing part: </w:t>
            </w:r>
          </w:p>
        </w:tc>
      </w:tr>
    </w:tbl>
    <w:p w14:paraId="6FF2450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C503B39"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CFCCD66"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960BE23"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4F6B16C3" w14:textId="77777777" w:rsidR="001F486F" w:rsidRPr="001F486F" w:rsidRDefault="001F486F" w:rsidP="001F486F">
      <w:pPr>
        <w:pStyle w:val="afd"/>
        <w:tabs>
          <w:tab w:val="left" w:pos="567"/>
        </w:tabs>
        <w:ind w:leftChars="0" w:left="924"/>
        <w:rPr>
          <w:rFonts w:ascii="Arial" w:hAnsi="Arial" w:cs="Arial"/>
          <w:color w:val="FF0000"/>
        </w:rPr>
      </w:pPr>
    </w:p>
    <w:p w14:paraId="5A550CB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77BE440" w14:textId="77777777" w:rsidTr="001A248F">
        <w:tc>
          <w:tcPr>
            <w:tcW w:w="2758" w:type="dxa"/>
            <w:gridSpan w:val="2"/>
          </w:tcPr>
          <w:p w14:paraId="0BD55BB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32D2F4A" w14:textId="77777777" w:rsidR="00EF4800" w:rsidRPr="00573AFE" w:rsidRDefault="00573AFE" w:rsidP="001A248F">
            <w:pPr>
              <w:tabs>
                <w:tab w:val="left" w:pos="567"/>
              </w:tabs>
              <w:spacing w:after="0"/>
              <w:rPr>
                <w:rFonts w:ascii="Arial" w:eastAsiaTheme="minorEastAsia" w:hAnsi="Arial" w:cs="Arial"/>
                <w:color w:val="FF0000"/>
                <w:lang w:eastAsia="zh-CN"/>
              </w:rPr>
            </w:pPr>
            <w:r w:rsidRPr="00253A81">
              <w:rPr>
                <w:rFonts w:ascii="Arial" w:eastAsiaTheme="minorEastAsia" w:hAnsi="Arial" w:cs="Arial" w:hint="eastAsia"/>
                <w:lang w:eastAsia="zh-CN"/>
              </w:rPr>
              <w:t>R</w:t>
            </w:r>
            <w:r w:rsidRPr="00253A81">
              <w:rPr>
                <w:rFonts w:ascii="Arial" w:eastAsiaTheme="minorEastAsia" w:hAnsi="Arial" w:cs="Arial"/>
                <w:lang w:eastAsia="zh-CN"/>
              </w:rPr>
              <w:t>AN3</w:t>
            </w:r>
          </w:p>
        </w:tc>
      </w:tr>
      <w:tr w:rsidR="006C4E32" w:rsidRPr="008836AC" w14:paraId="2DD450B4" w14:textId="77777777" w:rsidTr="001A248F">
        <w:tc>
          <w:tcPr>
            <w:tcW w:w="1418" w:type="dxa"/>
            <w:vMerge w:val="restart"/>
            <w:vAlign w:val="center"/>
          </w:tcPr>
          <w:p w14:paraId="76F05831"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D7454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2C94120" w14:textId="77777777" w:rsidR="006C4E32" w:rsidRPr="00573AFE" w:rsidRDefault="00573AFE"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eng Han</w:t>
            </w:r>
          </w:p>
        </w:tc>
      </w:tr>
      <w:tr w:rsidR="006C4E32" w:rsidRPr="008836AC" w14:paraId="12689B2A" w14:textId="77777777" w:rsidTr="001A248F">
        <w:tc>
          <w:tcPr>
            <w:tcW w:w="1418" w:type="dxa"/>
            <w:vMerge/>
          </w:tcPr>
          <w:p w14:paraId="4528C868" w14:textId="77777777" w:rsidR="006C4E32" w:rsidRPr="008836AC" w:rsidRDefault="006C4E32" w:rsidP="001A248F">
            <w:pPr>
              <w:tabs>
                <w:tab w:val="left" w:pos="567"/>
              </w:tabs>
              <w:rPr>
                <w:rFonts w:ascii="Arial" w:hAnsi="Arial" w:cs="Arial"/>
                <w:b/>
              </w:rPr>
            </w:pPr>
          </w:p>
        </w:tc>
        <w:tc>
          <w:tcPr>
            <w:tcW w:w="1340" w:type="dxa"/>
          </w:tcPr>
          <w:p w14:paraId="489D0E6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C3E7057" w14:textId="77777777" w:rsidR="006C4E32" w:rsidRPr="00573AFE" w:rsidRDefault="00573AFE"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3CFE33C6" w14:textId="77777777" w:rsidTr="001A248F">
        <w:tc>
          <w:tcPr>
            <w:tcW w:w="1418" w:type="dxa"/>
            <w:vMerge/>
          </w:tcPr>
          <w:p w14:paraId="521560C4" w14:textId="77777777" w:rsidR="006C4E32" w:rsidRPr="008836AC" w:rsidRDefault="006C4E32" w:rsidP="001A248F">
            <w:pPr>
              <w:tabs>
                <w:tab w:val="left" w:pos="567"/>
              </w:tabs>
              <w:rPr>
                <w:rFonts w:ascii="Arial" w:hAnsi="Arial" w:cs="Arial"/>
                <w:b/>
              </w:rPr>
            </w:pPr>
          </w:p>
        </w:tc>
        <w:tc>
          <w:tcPr>
            <w:tcW w:w="1340" w:type="dxa"/>
          </w:tcPr>
          <w:p w14:paraId="192E161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81371B7" w14:textId="77777777" w:rsidR="006C4E32" w:rsidRPr="00573AFE" w:rsidRDefault="00573AFE"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Hanfeng3@huawei.com</w:t>
            </w:r>
          </w:p>
        </w:tc>
      </w:tr>
    </w:tbl>
    <w:p w14:paraId="7F1518E7" w14:textId="77777777" w:rsidR="006C4E32" w:rsidRDefault="006C4E32" w:rsidP="000D17BC">
      <w:pPr>
        <w:pBdr>
          <w:bottom w:val="single" w:sz="4" w:space="1" w:color="auto"/>
        </w:pBdr>
        <w:spacing w:after="0"/>
        <w:rPr>
          <w:rFonts w:ascii="Arial" w:hAnsi="Arial" w:cs="Arial"/>
        </w:rPr>
      </w:pPr>
    </w:p>
    <w:p w14:paraId="67695E49" w14:textId="77777777" w:rsidR="006C4E32" w:rsidRPr="00430FCA" w:rsidRDefault="006C4E32" w:rsidP="006C4E32">
      <w:pPr>
        <w:pBdr>
          <w:bottom w:val="single" w:sz="4" w:space="1" w:color="auto"/>
        </w:pBdr>
        <w:rPr>
          <w:rFonts w:ascii="Arial" w:hAnsi="Arial" w:cs="Arial"/>
        </w:rPr>
      </w:pPr>
    </w:p>
    <w:p w14:paraId="505306D6"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CD5CA39" w14:textId="77777777" w:rsidTr="001A248F">
        <w:trPr>
          <w:jc w:val="center"/>
        </w:trPr>
        <w:tc>
          <w:tcPr>
            <w:tcW w:w="6185" w:type="dxa"/>
            <w:shd w:val="clear" w:color="auto" w:fill="E0E0E0"/>
          </w:tcPr>
          <w:p w14:paraId="1C3A244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D8F484E" w14:textId="126DD414" w:rsidR="00D22398" w:rsidRPr="008836AC" w:rsidRDefault="00A23C4E" w:rsidP="00C4666A">
            <w:pPr>
              <w:pStyle w:val="TAL"/>
              <w:jc w:val="center"/>
              <w:rPr>
                <w:color w:val="FF0000"/>
                <w:lang w:eastAsia="ja-JP"/>
              </w:rPr>
            </w:pPr>
            <w:r>
              <w:rPr>
                <w:color w:val="000000" w:themeColor="text1"/>
                <w:lang w:eastAsia="ja-JP"/>
              </w:rPr>
              <w:t>No</w:t>
            </w:r>
          </w:p>
        </w:tc>
      </w:tr>
    </w:tbl>
    <w:p w14:paraId="30BBF082" w14:textId="77777777" w:rsidR="00D22398" w:rsidRDefault="00D22398" w:rsidP="0039390A">
      <w:pPr>
        <w:spacing w:after="0"/>
        <w:rPr>
          <w:rFonts w:ascii="Arial" w:hAnsi="Arial" w:cs="Arial"/>
        </w:rPr>
      </w:pPr>
    </w:p>
    <w:p w14:paraId="350672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3574F70"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78F57C6"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12729D6" w14:textId="77777777" w:rsidR="00F7125C" w:rsidRPr="003B7182" w:rsidRDefault="00F7125C" w:rsidP="00C17C6C">
      <w:pPr>
        <w:spacing w:after="0"/>
        <w:rPr>
          <w:rFonts w:ascii="Arial" w:hAnsi="Arial" w:cs="Arial"/>
          <w:b/>
        </w:rPr>
      </w:pPr>
    </w:p>
    <w:p w14:paraId="467CC797" w14:textId="0862CD52" w:rsidR="003B7182" w:rsidRDefault="003B7182" w:rsidP="00C17C6C">
      <w:pPr>
        <w:spacing w:after="0"/>
        <w:rPr>
          <w:rFonts w:ascii="Arial" w:hAnsi="Arial" w:cs="Arial"/>
        </w:rPr>
      </w:pPr>
    </w:p>
    <w:p w14:paraId="3C01C552" w14:textId="77777777" w:rsidR="00011C3B" w:rsidRPr="003B7182" w:rsidRDefault="00011C3B" w:rsidP="00C17C6C">
      <w:pPr>
        <w:spacing w:after="0"/>
        <w:rPr>
          <w:rFonts w:ascii="Arial" w:hAnsi="Arial" w:cs="Arial"/>
        </w:rPr>
      </w:pPr>
    </w:p>
    <w:p w14:paraId="2AFBAFFC"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9B1E2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DE1971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726D1E2C" w14:textId="77777777" w:rsidR="00701410" w:rsidRDefault="00701410" w:rsidP="00701410">
      <w:pPr>
        <w:pStyle w:val="4"/>
        <w:rPr>
          <w:lang w:eastAsia="ja-JP"/>
        </w:rPr>
      </w:pPr>
      <w:r>
        <w:rPr>
          <w:lang w:eastAsia="ja-JP"/>
        </w:rPr>
        <w:t>2.1.1</w:t>
      </w:r>
      <w:r>
        <w:rPr>
          <w:lang w:eastAsia="ja-JP"/>
        </w:rPr>
        <w:tab/>
        <w:t>Agreements</w:t>
      </w:r>
    </w:p>
    <w:p w14:paraId="5F2B6443" w14:textId="77777777" w:rsidR="00790684" w:rsidRPr="00790684" w:rsidRDefault="00790684" w:rsidP="00790684">
      <w:pPr>
        <w:rPr>
          <w:rFonts w:eastAsiaTheme="minorEastAsia"/>
          <w:lang w:eastAsia="zh-CN"/>
        </w:rPr>
      </w:pPr>
      <w:r>
        <w:rPr>
          <w:rFonts w:eastAsiaTheme="minorEastAsia" w:hint="eastAsia"/>
          <w:lang w:eastAsia="zh-CN"/>
        </w:rPr>
        <w:t>N</w:t>
      </w:r>
      <w:r>
        <w:rPr>
          <w:rFonts w:eastAsiaTheme="minorEastAsia"/>
          <w:lang w:eastAsia="zh-CN"/>
        </w:rPr>
        <w:t>/A</w:t>
      </w:r>
    </w:p>
    <w:p w14:paraId="1EB235EF" w14:textId="77777777" w:rsidR="003A4B47" w:rsidRDefault="00701410" w:rsidP="00701410">
      <w:pPr>
        <w:pStyle w:val="4"/>
        <w:rPr>
          <w:lang w:eastAsia="ja-JP"/>
        </w:rPr>
      </w:pPr>
      <w:r>
        <w:rPr>
          <w:lang w:eastAsia="ja-JP"/>
        </w:rPr>
        <w:t>2.1.2</w:t>
      </w:r>
      <w:r>
        <w:rPr>
          <w:lang w:eastAsia="ja-JP"/>
        </w:rPr>
        <w:tab/>
        <w:t>Remaining Open issues</w:t>
      </w:r>
    </w:p>
    <w:p w14:paraId="35CBD243" w14:textId="77777777" w:rsidR="00790684" w:rsidRPr="00790684" w:rsidRDefault="00790684" w:rsidP="00790684">
      <w:pPr>
        <w:rPr>
          <w:rFonts w:eastAsiaTheme="minorEastAsia"/>
          <w:lang w:eastAsia="zh-CN"/>
        </w:rPr>
      </w:pPr>
      <w:r>
        <w:rPr>
          <w:rFonts w:eastAsiaTheme="minorEastAsia" w:hint="eastAsia"/>
          <w:lang w:eastAsia="zh-CN"/>
        </w:rPr>
        <w:t>N</w:t>
      </w:r>
      <w:r>
        <w:rPr>
          <w:rFonts w:eastAsiaTheme="minorEastAsia"/>
          <w:lang w:eastAsia="zh-CN"/>
        </w:rPr>
        <w:t>/A</w:t>
      </w:r>
    </w:p>
    <w:p w14:paraId="674E3645"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E84DE6A" w14:textId="77777777" w:rsidR="00701410" w:rsidRDefault="00701410" w:rsidP="00701410">
      <w:pPr>
        <w:pStyle w:val="4"/>
        <w:rPr>
          <w:lang w:eastAsia="ja-JP"/>
        </w:rPr>
      </w:pPr>
      <w:r>
        <w:rPr>
          <w:lang w:eastAsia="ja-JP"/>
        </w:rPr>
        <w:t>2.2.1</w:t>
      </w:r>
      <w:r>
        <w:rPr>
          <w:lang w:eastAsia="ja-JP"/>
        </w:rPr>
        <w:tab/>
        <w:t>Agreements</w:t>
      </w:r>
    </w:p>
    <w:p w14:paraId="0A557130" w14:textId="77777777" w:rsidR="0072751E" w:rsidRPr="0072751E" w:rsidRDefault="0072751E" w:rsidP="0072751E">
      <w:pPr>
        <w:rPr>
          <w:rFonts w:eastAsia="Yu Mincho"/>
          <w:lang w:eastAsia="ja-JP"/>
        </w:rPr>
      </w:pPr>
      <w:r>
        <w:rPr>
          <w:rFonts w:eastAsiaTheme="minorEastAsia" w:hint="eastAsia"/>
          <w:lang w:eastAsia="zh-CN"/>
        </w:rPr>
        <w:t>N</w:t>
      </w:r>
      <w:r>
        <w:rPr>
          <w:rFonts w:eastAsiaTheme="minorEastAsia"/>
          <w:lang w:eastAsia="zh-CN"/>
        </w:rPr>
        <w:t>/A</w:t>
      </w:r>
    </w:p>
    <w:p w14:paraId="0AE3E867" w14:textId="77777777" w:rsidR="00C21339" w:rsidRDefault="00701410" w:rsidP="00A86AB5">
      <w:pPr>
        <w:pStyle w:val="4"/>
        <w:rPr>
          <w:lang w:eastAsia="ja-JP"/>
        </w:rPr>
      </w:pPr>
      <w:r>
        <w:rPr>
          <w:lang w:eastAsia="ja-JP"/>
        </w:rPr>
        <w:t>2.2.2</w:t>
      </w:r>
      <w:r>
        <w:rPr>
          <w:lang w:eastAsia="ja-JP"/>
        </w:rPr>
        <w:tab/>
        <w:t xml:space="preserve">Remaining Open issues </w:t>
      </w:r>
    </w:p>
    <w:p w14:paraId="6457601A" w14:textId="77777777" w:rsidR="0072751E" w:rsidRPr="0072751E" w:rsidRDefault="0072751E" w:rsidP="0072751E">
      <w:pPr>
        <w:rPr>
          <w:rFonts w:eastAsia="Yu Mincho"/>
          <w:lang w:eastAsia="ja-JP"/>
        </w:rPr>
      </w:pPr>
      <w:r>
        <w:rPr>
          <w:rFonts w:eastAsiaTheme="minorEastAsia" w:hint="eastAsia"/>
          <w:lang w:eastAsia="zh-CN"/>
        </w:rPr>
        <w:t>N</w:t>
      </w:r>
      <w:r>
        <w:rPr>
          <w:rFonts w:eastAsiaTheme="minorEastAsia"/>
          <w:lang w:eastAsia="zh-CN"/>
        </w:rPr>
        <w:t>/A</w:t>
      </w:r>
    </w:p>
    <w:p w14:paraId="070EB77D"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AA1FB6B" w14:textId="77777777" w:rsidR="00701410" w:rsidRDefault="00701410" w:rsidP="00701410">
      <w:pPr>
        <w:pStyle w:val="4"/>
        <w:rPr>
          <w:lang w:eastAsia="ja-JP"/>
        </w:rPr>
      </w:pPr>
      <w:r>
        <w:rPr>
          <w:lang w:eastAsia="ja-JP"/>
        </w:rPr>
        <w:t>2.3.1</w:t>
      </w:r>
      <w:r>
        <w:rPr>
          <w:lang w:eastAsia="ja-JP"/>
        </w:rPr>
        <w:tab/>
        <w:t>Agreements</w:t>
      </w:r>
    </w:p>
    <w:p w14:paraId="6820CA91" w14:textId="4DD2CE8F" w:rsidR="00183189" w:rsidRDefault="00183189" w:rsidP="00183189">
      <w:pPr>
        <w:rPr>
          <w:lang w:eastAsia="ja-JP"/>
        </w:rPr>
      </w:pPr>
      <w:r>
        <w:rPr>
          <w:lang w:eastAsia="ja-JP"/>
        </w:rPr>
        <w:t>Agreements from RAN3</w:t>
      </w:r>
      <w:r w:rsidR="001B78AB">
        <w:rPr>
          <w:lang w:eastAsia="ja-JP"/>
        </w:rPr>
        <w:t>#105 meeting (</w:t>
      </w:r>
      <w:r w:rsidR="001B78AB" w:rsidRPr="001B78AB">
        <w:rPr>
          <w:lang w:eastAsia="ja-JP"/>
        </w:rPr>
        <w:t>Ljubljana, Slovenia, 26 - 30 August 2019</w:t>
      </w:r>
      <w:r w:rsidR="001B78AB">
        <w:rPr>
          <w:lang w:eastAsia="ja-JP"/>
        </w:rPr>
        <w:t>)</w:t>
      </w:r>
      <w:r w:rsidR="00ED2DBA">
        <w:rPr>
          <w:lang w:eastAsia="ja-JP"/>
        </w:rPr>
        <w:t>:</w:t>
      </w:r>
    </w:p>
    <w:p w14:paraId="1FE6CD5F" w14:textId="3242F084" w:rsidR="00011D15" w:rsidRPr="00273C12" w:rsidRDefault="00B90F8D" w:rsidP="00273C12">
      <w:pPr>
        <w:pStyle w:val="afd"/>
        <w:numPr>
          <w:ilvl w:val="0"/>
          <w:numId w:val="21"/>
        </w:numPr>
        <w:ind w:leftChars="0"/>
        <w:rPr>
          <w:rFonts w:ascii="Times New Roman" w:hAnsi="Times New Roman"/>
          <w:sz w:val="20"/>
        </w:rPr>
      </w:pPr>
      <w:r w:rsidRPr="00273C12">
        <w:rPr>
          <w:rFonts w:ascii="Times New Roman" w:hAnsi="Times New Roman"/>
          <w:sz w:val="20"/>
        </w:rPr>
        <w:t xml:space="preserve">The </w:t>
      </w:r>
      <w:r w:rsidR="00794B05" w:rsidRPr="00273C12">
        <w:rPr>
          <w:rFonts w:ascii="Times New Roman" w:hAnsi="Times New Roman"/>
          <w:sz w:val="20"/>
        </w:rPr>
        <w:t xml:space="preserve">baseline CR for TS 29.413 </w:t>
      </w:r>
      <w:r w:rsidR="00DC2FC3" w:rsidRPr="00273C12">
        <w:rPr>
          <w:rFonts w:ascii="Times New Roman" w:hAnsi="Times New Roman"/>
          <w:sz w:val="20"/>
        </w:rPr>
        <w:t xml:space="preserve">with several editor’s notes and FFS </w:t>
      </w:r>
      <w:r w:rsidR="00165702" w:rsidRPr="00273C12">
        <w:rPr>
          <w:rFonts w:ascii="Times New Roman" w:hAnsi="Times New Roman"/>
          <w:sz w:val="20"/>
        </w:rPr>
        <w:t>is</w:t>
      </w:r>
      <w:r w:rsidR="00EB5AB8" w:rsidRPr="00273C12">
        <w:rPr>
          <w:rFonts w:ascii="Times New Roman" w:hAnsi="Times New Roman"/>
          <w:sz w:val="20"/>
        </w:rPr>
        <w:t xml:space="preserve"> </w:t>
      </w:r>
      <w:r w:rsidR="00C638FE" w:rsidRPr="00273C12">
        <w:rPr>
          <w:rFonts w:ascii="Times New Roman" w:hAnsi="Times New Roman"/>
          <w:sz w:val="20"/>
        </w:rPr>
        <w:t>endorsed</w:t>
      </w:r>
      <w:r w:rsidR="00EB5AB8" w:rsidRPr="00273C12">
        <w:rPr>
          <w:rFonts w:ascii="Times New Roman" w:hAnsi="Times New Roman"/>
          <w:sz w:val="20"/>
        </w:rPr>
        <w:t xml:space="preserve"> in [</w:t>
      </w:r>
      <w:r w:rsidR="00011D15" w:rsidRPr="00273C12">
        <w:rPr>
          <w:rFonts w:ascii="Times New Roman" w:hAnsi="Times New Roman"/>
          <w:sz w:val="20"/>
        </w:rPr>
        <w:t>R3-194789</w:t>
      </w:r>
      <w:r w:rsidR="00EB5AB8" w:rsidRPr="00273C12">
        <w:rPr>
          <w:rFonts w:ascii="Times New Roman" w:hAnsi="Times New Roman"/>
          <w:sz w:val="20"/>
        </w:rPr>
        <w:t>]</w:t>
      </w:r>
      <w:r w:rsidR="008D333F" w:rsidRPr="00273C12">
        <w:rPr>
          <w:rFonts w:ascii="Times New Roman" w:hAnsi="Times New Roman"/>
          <w:sz w:val="20"/>
        </w:rPr>
        <w:t xml:space="preserve">. </w:t>
      </w:r>
      <w:r w:rsidR="00011D15" w:rsidRPr="00273C12">
        <w:rPr>
          <w:rFonts w:ascii="Times New Roman" w:hAnsi="Times New Roman"/>
          <w:sz w:val="20"/>
        </w:rPr>
        <w:tab/>
      </w:r>
    </w:p>
    <w:p w14:paraId="120C1DAA" w14:textId="42A35D31" w:rsidR="00344CCD" w:rsidRDefault="008D333F" w:rsidP="00273C12">
      <w:pPr>
        <w:pStyle w:val="afd"/>
        <w:numPr>
          <w:ilvl w:val="0"/>
          <w:numId w:val="21"/>
        </w:numPr>
        <w:ind w:leftChars="0"/>
      </w:pPr>
      <w:r w:rsidRPr="00273C12">
        <w:rPr>
          <w:rFonts w:ascii="Times New Roman" w:hAnsi="Times New Roman"/>
          <w:sz w:val="20"/>
        </w:rPr>
        <w:t xml:space="preserve">The baseline CR for TS 38.413 </w:t>
      </w:r>
      <w:r w:rsidR="00DC2FC3" w:rsidRPr="00273C12">
        <w:rPr>
          <w:rFonts w:ascii="Times New Roman" w:hAnsi="Times New Roman"/>
          <w:sz w:val="20"/>
        </w:rPr>
        <w:t xml:space="preserve">with several editor’s notes and FFS </w:t>
      </w:r>
      <w:r w:rsidR="00165702" w:rsidRPr="00273C12">
        <w:rPr>
          <w:rFonts w:ascii="Times New Roman" w:hAnsi="Times New Roman"/>
          <w:sz w:val="20"/>
        </w:rPr>
        <w:t>is</w:t>
      </w:r>
      <w:r w:rsidRPr="00273C12">
        <w:rPr>
          <w:rFonts w:ascii="Times New Roman" w:hAnsi="Times New Roman"/>
          <w:sz w:val="20"/>
        </w:rPr>
        <w:t xml:space="preserve"> </w:t>
      </w:r>
      <w:r w:rsidR="00C638FE" w:rsidRPr="00273C12">
        <w:rPr>
          <w:rFonts w:ascii="Times New Roman" w:hAnsi="Times New Roman"/>
          <w:sz w:val="20"/>
        </w:rPr>
        <w:t>endorsed</w:t>
      </w:r>
      <w:r w:rsidR="00774B20">
        <w:rPr>
          <w:rFonts w:ascii="Times New Roman" w:hAnsi="Times New Roman"/>
          <w:sz w:val="20"/>
        </w:rPr>
        <w:t xml:space="preserve"> </w:t>
      </w:r>
      <w:r w:rsidRPr="00273C12">
        <w:rPr>
          <w:rFonts w:ascii="Times New Roman" w:hAnsi="Times New Roman"/>
          <w:sz w:val="20"/>
        </w:rPr>
        <w:t>in [</w:t>
      </w:r>
      <w:r w:rsidR="00011D15" w:rsidRPr="00273C12">
        <w:rPr>
          <w:rFonts w:ascii="Times New Roman" w:hAnsi="Times New Roman"/>
          <w:sz w:val="20"/>
        </w:rPr>
        <w:t>R3-194790</w:t>
      </w:r>
      <w:r w:rsidRPr="00273C12">
        <w:rPr>
          <w:rFonts w:ascii="Times New Roman" w:hAnsi="Times New Roman"/>
          <w:sz w:val="20"/>
        </w:rPr>
        <w:t>].</w:t>
      </w:r>
      <w:r w:rsidRPr="00C638FE">
        <w:t xml:space="preserve"> </w:t>
      </w:r>
    </w:p>
    <w:p w14:paraId="033FA917" w14:textId="77777777" w:rsidR="008F3590" w:rsidRDefault="008F3590" w:rsidP="008F3590"/>
    <w:p w14:paraId="1B3E0F2A" w14:textId="5203A9E4" w:rsidR="008F3590" w:rsidRDefault="008F3590" w:rsidP="008F3590">
      <w:pPr>
        <w:rPr>
          <w:lang w:eastAsia="ja-JP"/>
        </w:rPr>
      </w:pPr>
      <w:r>
        <w:rPr>
          <w:lang w:eastAsia="ja-JP"/>
        </w:rPr>
        <w:t>Agreements from RAN3#10</w:t>
      </w:r>
      <w:r w:rsidR="00463406">
        <w:rPr>
          <w:lang w:eastAsia="ja-JP"/>
        </w:rPr>
        <w:t>6</w:t>
      </w:r>
      <w:r>
        <w:rPr>
          <w:lang w:eastAsia="ja-JP"/>
        </w:rPr>
        <w:t xml:space="preserve"> meeting (</w:t>
      </w:r>
      <w:r w:rsidR="00463406">
        <w:rPr>
          <w:lang w:eastAsia="ja-JP"/>
        </w:rPr>
        <w:t>Reno</w:t>
      </w:r>
      <w:r w:rsidR="00C645C5" w:rsidRPr="00C645C5">
        <w:rPr>
          <w:lang w:eastAsia="ja-JP"/>
        </w:rPr>
        <w:t xml:space="preserve">, </w:t>
      </w:r>
      <w:r w:rsidR="00463406">
        <w:rPr>
          <w:lang w:eastAsia="ja-JP"/>
        </w:rPr>
        <w:t>USA</w:t>
      </w:r>
      <w:r w:rsidRPr="001B78AB">
        <w:rPr>
          <w:lang w:eastAsia="ja-JP"/>
        </w:rPr>
        <w:t xml:space="preserve">, </w:t>
      </w:r>
      <w:r w:rsidR="00463406">
        <w:rPr>
          <w:lang w:eastAsia="ja-JP"/>
        </w:rPr>
        <w:t>18</w:t>
      </w:r>
      <w:r w:rsidRPr="001B78AB">
        <w:rPr>
          <w:lang w:eastAsia="ja-JP"/>
        </w:rPr>
        <w:t xml:space="preserve"> - </w:t>
      </w:r>
      <w:r w:rsidR="00463406">
        <w:rPr>
          <w:lang w:eastAsia="ja-JP"/>
        </w:rPr>
        <w:t>2</w:t>
      </w:r>
      <w:r w:rsidR="00DF1F74">
        <w:rPr>
          <w:lang w:eastAsia="ja-JP"/>
        </w:rPr>
        <w:t>2</w:t>
      </w:r>
      <w:r w:rsidRPr="001B78AB">
        <w:rPr>
          <w:lang w:eastAsia="ja-JP"/>
        </w:rPr>
        <w:t xml:space="preserve"> </w:t>
      </w:r>
      <w:r w:rsidR="00463406">
        <w:rPr>
          <w:lang w:eastAsia="ja-JP"/>
        </w:rPr>
        <w:t>November</w:t>
      </w:r>
      <w:r w:rsidRPr="001B78AB">
        <w:rPr>
          <w:lang w:eastAsia="ja-JP"/>
        </w:rPr>
        <w:t xml:space="preserve"> 2019</w:t>
      </w:r>
      <w:r>
        <w:rPr>
          <w:lang w:eastAsia="ja-JP"/>
        </w:rPr>
        <w:t>):</w:t>
      </w:r>
    </w:p>
    <w:p w14:paraId="06EA1825" w14:textId="7C8F95D3" w:rsidR="001405A0" w:rsidRDefault="001405A0" w:rsidP="001405A0">
      <w:pPr>
        <w:pStyle w:val="afd"/>
        <w:numPr>
          <w:ilvl w:val="0"/>
          <w:numId w:val="24"/>
        </w:numPr>
        <w:ind w:leftChars="0"/>
        <w:rPr>
          <w:rFonts w:ascii="Times New Roman" w:hAnsi="Times New Roman"/>
          <w:sz w:val="20"/>
        </w:rPr>
      </w:pPr>
      <w:r>
        <w:rPr>
          <w:rFonts w:ascii="Times New Roman" w:hAnsi="Times New Roman"/>
          <w:sz w:val="20"/>
        </w:rPr>
        <w:t>The baseline CR for TS 29.413 is endorsed in [</w:t>
      </w:r>
      <w:r w:rsidRPr="001405A0">
        <w:rPr>
          <w:rFonts w:ascii="Times New Roman" w:hAnsi="Times New Roman"/>
          <w:sz w:val="20"/>
        </w:rPr>
        <w:t>R3-196486</w:t>
      </w:r>
      <w:r>
        <w:rPr>
          <w:rFonts w:ascii="Times New Roman" w:hAnsi="Times New Roman"/>
          <w:sz w:val="20"/>
        </w:rPr>
        <w:t>]</w:t>
      </w:r>
      <w:r w:rsidR="006122BE">
        <w:rPr>
          <w:rFonts w:ascii="Times New Roman" w:hAnsi="Times New Roman"/>
          <w:sz w:val="20"/>
        </w:rPr>
        <w:t>.</w:t>
      </w:r>
    </w:p>
    <w:p w14:paraId="100C232F" w14:textId="2B73BCB6" w:rsidR="001405A0" w:rsidRDefault="001405A0" w:rsidP="001405A0">
      <w:pPr>
        <w:pStyle w:val="afd"/>
        <w:numPr>
          <w:ilvl w:val="0"/>
          <w:numId w:val="24"/>
        </w:numPr>
        <w:ind w:leftChars="0"/>
        <w:rPr>
          <w:rFonts w:ascii="Times New Roman" w:hAnsi="Times New Roman"/>
          <w:sz w:val="20"/>
        </w:rPr>
      </w:pPr>
      <w:r>
        <w:rPr>
          <w:rFonts w:ascii="Times New Roman" w:hAnsi="Times New Roman"/>
          <w:sz w:val="20"/>
        </w:rPr>
        <w:t>The baseline CR for TS 38.413 is endorsed in [</w:t>
      </w:r>
      <w:r w:rsidRPr="001405A0">
        <w:rPr>
          <w:rFonts w:ascii="Times New Roman" w:hAnsi="Times New Roman"/>
          <w:sz w:val="20"/>
        </w:rPr>
        <w:t>R3-196487</w:t>
      </w:r>
      <w:r>
        <w:rPr>
          <w:rFonts w:ascii="Times New Roman" w:hAnsi="Times New Roman"/>
          <w:sz w:val="20"/>
        </w:rPr>
        <w:t>]</w:t>
      </w:r>
      <w:r w:rsidR="006122BE">
        <w:rPr>
          <w:rFonts w:ascii="Times New Roman" w:hAnsi="Times New Roman"/>
          <w:sz w:val="20"/>
        </w:rPr>
        <w:t>.</w:t>
      </w:r>
    </w:p>
    <w:p w14:paraId="6A9697F9" w14:textId="5F002F2E" w:rsidR="00252E6F" w:rsidRDefault="00252E6F" w:rsidP="0061120A">
      <w:pPr>
        <w:pStyle w:val="afd"/>
        <w:numPr>
          <w:ilvl w:val="0"/>
          <w:numId w:val="24"/>
        </w:numPr>
        <w:ind w:leftChars="0"/>
        <w:rPr>
          <w:rFonts w:ascii="Times New Roman" w:hAnsi="Times New Roman"/>
          <w:sz w:val="20"/>
        </w:rPr>
      </w:pPr>
      <w:r w:rsidRPr="00273C12">
        <w:rPr>
          <w:rFonts w:ascii="Times New Roman" w:hAnsi="Times New Roman"/>
          <w:sz w:val="20"/>
        </w:rPr>
        <w:t xml:space="preserve">The </w:t>
      </w:r>
      <w:r w:rsidR="00974948">
        <w:rPr>
          <w:rFonts w:ascii="Times New Roman" w:hAnsi="Times New Roman"/>
          <w:sz w:val="20"/>
        </w:rPr>
        <w:t>TP</w:t>
      </w:r>
      <w:r w:rsidRPr="00273C12">
        <w:rPr>
          <w:rFonts w:ascii="Times New Roman" w:hAnsi="Times New Roman"/>
          <w:sz w:val="20"/>
        </w:rPr>
        <w:t xml:space="preserve"> </w:t>
      </w:r>
      <w:r w:rsidR="00764CA9">
        <w:rPr>
          <w:rFonts w:ascii="Times New Roman" w:hAnsi="Times New Roman"/>
          <w:sz w:val="20"/>
        </w:rPr>
        <w:t xml:space="preserve">on </w:t>
      </w:r>
      <w:r w:rsidR="00570C7F">
        <w:rPr>
          <w:rFonts w:ascii="Times New Roman" w:hAnsi="Times New Roman"/>
          <w:sz w:val="20"/>
        </w:rPr>
        <w:t>s</w:t>
      </w:r>
      <w:r w:rsidR="00764CA9" w:rsidRPr="00764CA9">
        <w:rPr>
          <w:rFonts w:ascii="Times New Roman" w:hAnsi="Times New Roman"/>
          <w:sz w:val="20"/>
        </w:rPr>
        <w:t xml:space="preserve">upport for interfacing </w:t>
      </w:r>
      <w:proofErr w:type="gramStart"/>
      <w:r w:rsidR="00764CA9" w:rsidRPr="00764CA9">
        <w:rPr>
          <w:rFonts w:ascii="Times New Roman" w:hAnsi="Times New Roman"/>
          <w:sz w:val="20"/>
        </w:rPr>
        <w:t>Trusted</w:t>
      </w:r>
      <w:proofErr w:type="gramEnd"/>
      <w:r w:rsidR="00764CA9" w:rsidRPr="00764CA9">
        <w:rPr>
          <w:rFonts w:ascii="Times New Roman" w:hAnsi="Times New Roman"/>
          <w:sz w:val="20"/>
        </w:rPr>
        <w:t xml:space="preserve"> non-3GPP Access Networks to the 5G</w:t>
      </w:r>
      <w:r w:rsidR="00764CA9">
        <w:rPr>
          <w:rFonts w:ascii="Times New Roman" w:hAnsi="Times New Roman"/>
          <w:sz w:val="20"/>
        </w:rPr>
        <w:t xml:space="preserve"> </w:t>
      </w:r>
      <w:r w:rsidRPr="00273C12">
        <w:rPr>
          <w:rFonts w:ascii="Times New Roman" w:hAnsi="Times New Roman"/>
          <w:sz w:val="20"/>
        </w:rPr>
        <w:t xml:space="preserve">for TS 29.413 </w:t>
      </w:r>
      <w:r w:rsidR="00764CA9">
        <w:rPr>
          <w:rFonts w:ascii="Times New Roman" w:hAnsi="Times New Roman"/>
          <w:sz w:val="20"/>
        </w:rPr>
        <w:t xml:space="preserve">is agreed </w:t>
      </w:r>
      <w:r w:rsidRPr="00273C12">
        <w:rPr>
          <w:rFonts w:ascii="Times New Roman" w:hAnsi="Times New Roman"/>
          <w:sz w:val="20"/>
        </w:rPr>
        <w:t>in [</w:t>
      </w:r>
      <w:r w:rsidR="0061120A" w:rsidRPr="0061120A">
        <w:rPr>
          <w:rFonts w:ascii="Times New Roman" w:hAnsi="Times New Roman"/>
          <w:sz w:val="20"/>
        </w:rPr>
        <w:t>R3-197561</w:t>
      </w:r>
      <w:r w:rsidRPr="00273C12">
        <w:rPr>
          <w:rFonts w:ascii="Times New Roman" w:hAnsi="Times New Roman"/>
          <w:sz w:val="20"/>
        </w:rPr>
        <w:t>].</w:t>
      </w:r>
    </w:p>
    <w:p w14:paraId="66888E1D" w14:textId="2E229450" w:rsidR="0076488C" w:rsidRPr="00273C12" w:rsidRDefault="0076488C" w:rsidP="0061120A">
      <w:pPr>
        <w:pStyle w:val="afd"/>
        <w:numPr>
          <w:ilvl w:val="0"/>
          <w:numId w:val="24"/>
        </w:numPr>
        <w:ind w:leftChars="0"/>
        <w:rPr>
          <w:rFonts w:ascii="Times New Roman" w:hAnsi="Times New Roman"/>
          <w:sz w:val="20"/>
        </w:rPr>
      </w:pPr>
      <w:r w:rsidRPr="00273C12">
        <w:rPr>
          <w:rFonts w:ascii="Times New Roman" w:hAnsi="Times New Roman"/>
          <w:sz w:val="20"/>
        </w:rPr>
        <w:t xml:space="preserve">The </w:t>
      </w:r>
      <w:r w:rsidR="00974948">
        <w:rPr>
          <w:rFonts w:ascii="Times New Roman" w:hAnsi="Times New Roman"/>
          <w:sz w:val="20"/>
        </w:rPr>
        <w:t>TP</w:t>
      </w:r>
      <w:r w:rsidRPr="00273C12">
        <w:rPr>
          <w:rFonts w:ascii="Times New Roman" w:hAnsi="Times New Roman"/>
          <w:sz w:val="20"/>
        </w:rPr>
        <w:t xml:space="preserve"> </w:t>
      </w:r>
      <w:r>
        <w:rPr>
          <w:rFonts w:ascii="Times New Roman" w:hAnsi="Times New Roman"/>
          <w:sz w:val="20"/>
        </w:rPr>
        <w:t xml:space="preserve">on </w:t>
      </w:r>
      <w:r w:rsidR="00570C7F">
        <w:rPr>
          <w:rFonts w:ascii="Times New Roman" w:hAnsi="Times New Roman"/>
          <w:sz w:val="20"/>
        </w:rPr>
        <w:t>s</w:t>
      </w:r>
      <w:r w:rsidRPr="00764CA9">
        <w:rPr>
          <w:rFonts w:ascii="Times New Roman" w:hAnsi="Times New Roman"/>
          <w:sz w:val="20"/>
        </w:rPr>
        <w:t xml:space="preserve">upport for interfacing </w:t>
      </w:r>
      <w:proofErr w:type="gramStart"/>
      <w:r w:rsidRPr="00764CA9">
        <w:rPr>
          <w:rFonts w:ascii="Times New Roman" w:hAnsi="Times New Roman"/>
          <w:sz w:val="20"/>
        </w:rPr>
        <w:t>Trusted</w:t>
      </w:r>
      <w:proofErr w:type="gramEnd"/>
      <w:r w:rsidRPr="00764CA9">
        <w:rPr>
          <w:rFonts w:ascii="Times New Roman" w:hAnsi="Times New Roman"/>
          <w:sz w:val="20"/>
        </w:rPr>
        <w:t xml:space="preserve"> non-3GPP Access Networks to the 5G</w:t>
      </w:r>
      <w:r>
        <w:rPr>
          <w:rFonts w:ascii="Times New Roman" w:hAnsi="Times New Roman"/>
          <w:sz w:val="20"/>
        </w:rPr>
        <w:t xml:space="preserve"> </w:t>
      </w:r>
      <w:r w:rsidRPr="00273C12">
        <w:rPr>
          <w:rFonts w:ascii="Times New Roman" w:hAnsi="Times New Roman"/>
          <w:sz w:val="20"/>
        </w:rPr>
        <w:t xml:space="preserve">for TS </w:t>
      </w:r>
      <w:r>
        <w:rPr>
          <w:rFonts w:ascii="Times New Roman" w:hAnsi="Times New Roman"/>
          <w:sz w:val="20"/>
        </w:rPr>
        <w:t>38</w:t>
      </w:r>
      <w:r w:rsidRPr="00273C12">
        <w:rPr>
          <w:rFonts w:ascii="Times New Roman" w:hAnsi="Times New Roman"/>
          <w:sz w:val="20"/>
        </w:rPr>
        <w:t xml:space="preserve">.413 </w:t>
      </w:r>
      <w:r>
        <w:rPr>
          <w:rFonts w:ascii="Times New Roman" w:hAnsi="Times New Roman"/>
          <w:sz w:val="20"/>
        </w:rPr>
        <w:t xml:space="preserve">is agreed </w:t>
      </w:r>
      <w:r w:rsidRPr="00273C12">
        <w:rPr>
          <w:rFonts w:ascii="Times New Roman" w:hAnsi="Times New Roman"/>
          <w:sz w:val="20"/>
        </w:rPr>
        <w:t>in [</w:t>
      </w:r>
      <w:r w:rsidR="0061120A" w:rsidRPr="0061120A">
        <w:rPr>
          <w:rFonts w:ascii="Times New Roman" w:hAnsi="Times New Roman"/>
          <w:sz w:val="20"/>
        </w:rPr>
        <w:t>R3-19756</w:t>
      </w:r>
      <w:r w:rsidR="0061120A">
        <w:rPr>
          <w:rFonts w:ascii="Times New Roman" w:hAnsi="Times New Roman"/>
          <w:sz w:val="20"/>
        </w:rPr>
        <w:t>2</w:t>
      </w:r>
      <w:r w:rsidRPr="00273C12">
        <w:rPr>
          <w:rFonts w:ascii="Times New Roman" w:hAnsi="Times New Roman"/>
          <w:sz w:val="20"/>
        </w:rPr>
        <w:t>].</w:t>
      </w:r>
    </w:p>
    <w:p w14:paraId="358D2E34" w14:textId="4E2A0FB0" w:rsidR="00105F12" w:rsidRPr="00273C12" w:rsidRDefault="00105F12" w:rsidP="00F612F7">
      <w:pPr>
        <w:pStyle w:val="afd"/>
        <w:numPr>
          <w:ilvl w:val="0"/>
          <w:numId w:val="24"/>
        </w:numPr>
        <w:ind w:leftChars="0"/>
        <w:rPr>
          <w:rFonts w:ascii="Times New Roman" w:hAnsi="Times New Roman"/>
          <w:sz w:val="20"/>
        </w:rPr>
      </w:pPr>
      <w:r w:rsidRPr="00273C12">
        <w:rPr>
          <w:rFonts w:ascii="Times New Roman" w:hAnsi="Times New Roman"/>
          <w:sz w:val="20"/>
        </w:rPr>
        <w:t xml:space="preserve">The </w:t>
      </w:r>
      <w:r w:rsidR="00974948">
        <w:rPr>
          <w:rFonts w:ascii="Times New Roman" w:hAnsi="Times New Roman"/>
          <w:sz w:val="20"/>
        </w:rPr>
        <w:t>TP</w:t>
      </w:r>
      <w:r w:rsidRPr="00273C12">
        <w:rPr>
          <w:rFonts w:ascii="Times New Roman" w:hAnsi="Times New Roman"/>
          <w:sz w:val="20"/>
        </w:rPr>
        <w:t xml:space="preserve"> </w:t>
      </w:r>
      <w:r>
        <w:rPr>
          <w:rFonts w:ascii="Times New Roman" w:hAnsi="Times New Roman"/>
          <w:sz w:val="20"/>
        </w:rPr>
        <w:t xml:space="preserve">on </w:t>
      </w:r>
      <w:r w:rsidR="00570C7F">
        <w:rPr>
          <w:rFonts w:ascii="Times New Roman" w:hAnsi="Times New Roman"/>
          <w:sz w:val="20"/>
        </w:rPr>
        <w:t>s</w:t>
      </w:r>
      <w:r w:rsidRPr="00764CA9">
        <w:rPr>
          <w:rFonts w:ascii="Times New Roman" w:hAnsi="Times New Roman"/>
          <w:sz w:val="20"/>
        </w:rPr>
        <w:t xml:space="preserve">upport for </w:t>
      </w:r>
      <w:r w:rsidR="003844D7">
        <w:rPr>
          <w:rFonts w:ascii="Times New Roman" w:hAnsi="Times New Roman"/>
          <w:sz w:val="20"/>
        </w:rPr>
        <w:t>i</w:t>
      </w:r>
      <w:r w:rsidR="00E03B00" w:rsidRPr="00E03B00">
        <w:rPr>
          <w:rFonts w:ascii="Times New Roman" w:hAnsi="Times New Roman"/>
          <w:sz w:val="20"/>
        </w:rPr>
        <w:t xml:space="preserve">nterfacing Wireline 5G Access Networks to the 5GC </w:t>
      </w:r>
      <w:r w:rsidRPr="00273C12">
        <w:rPr>
          <w:rFonts w:ascii="Times New Roman" w:hAnsi="Times New Roman"/>
          <w:sz w:val="20"/>
        </w:rPr>
        <w:t xml:space="preserve">for TS </w:t>
      </w:r>
      <w:r w:rsidR="00CF4D5D">
        <w:rPr>
          <w:rFonts w:ascii="Times New Roman" w:hAnsi="Times New Roman"/>
          <w:sz w:val="20"/>
        </w:rPr>
        <w:t>29</w:t>
      </w:r>
      <w:r w:rsidRPr="00273C12">
        <w:rPr>
          <w:rFonts w:ascii="Times New Roman" w:hAnsi="Times New Roman"/>
          <w:sz w:val="20"/>
        </w:rPr>
        <w:t xml:space="preserve">.413 </w:t>
      </w:r>
      <w:r>
        <w:rPr>
          <w:rFonts w:ascii="Times New Roman" w:hAnsi="Times New Roman"/>
          <w:sz w:val="20"/>
        </w:rPr>
        <w:t xml:space="preserve">is agreed </w:t>
      </w:r>
      <w:r w:rsidRPr="00273C12">
        <w:rPr>
          <w:rFonts w:ascii="Times New Roman" w:hAnsi="Times New Roman"/>
          <w:sz w:val="20"/>
        </w:rPr>
        <w:t>in [</w:t>
      </w:r>
      <w:r w:rsidR="00F612F7" w:rsidRPr="00F612F7">
        <w:rPr>
          <w:rFonts w:ascii="Times New Roman" w:hAnsi="Times New Roman"/>
          <w:sz w:val="20"/>
        </w:rPr>
        <w:t>R3-197563</w:t>
      </w:r>
      <w:r w:rsidRPr="00273C12">
        <w:rPr>
          <w:rFonts w:ascii="Times New Roman" w:hAnsi="Times New Roman"/>
          <w:sz w:val="20"/>
        </w:rPr>
        <w:t>].</w:t>
      </w:r>
    </w:p>
    <w:p w14:paraId="2E51139C" w14:textId="663E73E1" w:rsidR="00252E6F" w:rsidRDefault="003712AE" w:rsidP="003A1B28">
      <w:pPr>
        <w:pStyle w:val="afd"/>
        <w:numPr>
          <w:ilvl w:val="0"/>
          <w:numId w:val="24"/>
        </w:numPr>
        <w:ind w:leftChars="0"/>
      </w:pPr>
      <w:r w:rsidRPr="00273C12">
        <w:rPr>
          <w:rFonts w:ascii="Times New Roman" w:hAnsi="Times New Roman"/>
          <w:sz w:val="20"/>
        </w:rPr>
        <w:t xml:space="preserve">The </w:t>
      </w:r>
      <w:r w:rsidR="00974948">
        <w:rPr>
          <w:rFonts w:ascii="Times New Roman" w:hAnsi="Times New Roman"/>
          <w:sz w:val="20"/>
        </w:rPr>
        <w:t>TP</w:t>
      </w:r>
      <w:r w:rsidRPr="00273C12">
        <w:rPr>
          <w:rFonts w:ascii="Times New Roman" w:hAnsi="Times New Roman"/>
          <w:sz w:val="20"/>
        </w:rPr>
        <w:t xml:space="preserve"> </w:t>
      </w:r>
      <w:r>
        <w:rPr>
          <w:rFonts w:ascii="Times New Roman" w:hAnsi="Times New Roman"/>
          <w:sz w:val="20"/>
        </w:rPr>
        <w:t xml:space="preserve">on </w:t>
      </w:r>
      <w:r w:rsidR="00570C7F">
        <w:rPr>
          <w:rFonts w:ascii="Times New Roman" w:hAnsi="Times New Roman"/>
          <w:sz w:val="20"/>
        </w:rPr>
        <w:t>s</w:t>
      </w:r>
      <w:r w:rsidRPr="00764CA9">
        <w:rPr>
          <w:rFonts w:ascii="Times New Roman" w:hAnsi="Times New Roman"/>
          <w:sz w:val="20"/>
        </w:rPr>
        <w:t>u</w:t>
      </w:r>
      <w:bookmarkStart w:id="0" w:name="_GoBack"/>
      <w:bookmarkEnd w:id="0"/>
      <w:r w:rsidRPr="00764CA9">
        <w:rPr>
          <w:rFonts w:ascii="Times New Roman" w:hAnsi="Times New Roman"/>
          <w:sz w:val="20"/>
        </w:rPr>
        <w:t xml:space="preserve">pport for </w:t>
      </w:r>
      <w:r w:rsidR="003844D7">
        <w:rPr>
          <w:rFonts w:ascii="Times New Roman" w:hAnsi="Times New Roman"/>
          <w:sz w:val="20"/>
        </w:rPr>
        <w:t>i</w:t>
      </w:r>
      <w:r w:rsidRPr="00E03B00">
        <w:rPr>
          <w:rFonts w:ascii="Times New Roman" w:hAnsi="Times New Roman"/>
          <w:sz w:val="20"/>
        </w:rPr>
        <w:t xml:space="preserve">nterfacing Wireline 5G Access Networks to the 5GC </w:t>
      </w:r>
      <w:r w:rsidRPr="00273C12">
        <w:rPr>
          <w:rFonts w:ascii="Times New Roman" w:hAnsi="Times New Roman"/>
          <w:sz w:val="20"/>
        </w:rPr>
        <w:t xml:space="preserve">for TS </w:t>
      </w:r>
      <w:r>
        <w:rPr>
          <w:rFonts w:ascii="Times New Roman" w:hAnsi="Times New Roman"/>
          <w:sz w:val="20"/>
        </w:rPr>
        <w:t>38</w:t>
      </w:r>
      <w:r w:rsidRPr="00273C12">
        <w:rPr>
          <w:rFonts w:ascii="Times New Roman" w:hAnsi="Times New Roman"/>
          <w:sz w:val="20"/>
        </w:rPr>
        <w:t xml:space="preserve">.413 </w:t>
      </w:r>
      <w:r>
        <w:rPr>
          <w:rFonts w:ascii="Times New Roman" w:hAnsi="Times New Roman"/>
          <w:sz w:val="20"/>
        </w:rPr>
        <w:t xml:space="preserve">is agreed </w:t>
      </w:r>
      <w:r w:rsidRPr="00273C12">
        <w:rPr>
          <w:rFonts w:ascii="Times New Roman" w:hAnsi="Times New Roman"/>
          <w:sz w:val="20"/>
        </w:rPr>
        <w:t xml:space="preserve">in </w:t>
      </w:r>
      <w:r w:rsidR="00252E6F" w:rsidRPr="00273C12">
        <w:rPr>
          <w:rFonts w:ascii="Times New Roman" w:hAnsi="Times New Roman"/>
          <w:sz w:val="20"/>
        </w:rPr>
        <w:t>[</w:t>
      </w:r>
      <w:r w:rsidR="003A1B28" w:rsidRPr="003A1B28">
        <w:rPr>
          <w:rFonts w:ascii="Times New Roman" w:hAnsi="Times New Roman"/>
          <w:sz w:val="20"/>
        </w:rPr>
        <w:t>R3-197564</w:t>
      </w:r>
      <w:r w:rsidR="00252E6F" w:rsidRPr="00273C12">
        <w:rPr>
          <w:rFonts w:ascii="Times New Roman" w:hAnsi="Times New Roman"/>
          <w:sz w:val="20"/>
        </w:rPr>
        <w:t>].</w:t>
      </w:r>
      <w:r w:rsidR="00252E6F" w:rsidRPr="00C638FE">
        <w:t xml:space="preserve"> </w:t>
      </w:r>
    </w:p>
    <w:p w14:paraId="0DCC3010" w14:textId="77777777" w:rsidR="00B46F2C" w:rsidRPr="004D6DB2" w:rsidRDefault="00B46F2C" w:rsidP="008F3590">
      <w:pPr>
        <w:rPr>
          <w:lang w:val="en-US"/>
        </w:rPr>
      </w:pPr>
    </w:p>
    <w:p w14:paraId="1376C0E5" w14:textId="75DAB0FC" w:rsidR="00ED2DBA" w:rsidRPr="00C638FE" w:rsidRDefault="00011D15" w:rsidP="00344CCD">
      <w:pPr>
        <w:pStyle w:val="afd"/>
        <w:ind w:leftChars="0" w:left="720"/>
      </w:pPr>
      <w:r w:rsidRPr="00C638FE">
        <w:tab/>
      </w:r>
    </w:p>
    <w:p w14:paraId="13371CE1" w14:textId="77777777" w:rsidR="00701410" w:rsidRDefault="00701410" w:rsidP="00701410">
      <w:pPr>
        <w:pStyle w:val="4"/>
        <w:rPr>
          <w:lang w:eastAsia="ja-JP"/>
        </w:rPr>
      </w:pPr>
      <w:r>
        <w:rPr>
          <w:lang w:eastAsia="ja-JP"/>
        </w:rPr>
        <w:t>2.3.2</w:t>
      </w:r>
      <w:r>
        <w:rPr>
          <w:lang w:eastAsia="ja-JP"/>
        </w:rPr>
        <w:tab/>
        <w:t>Remaining Open issues</w:t>
      </w:r>
    </w:p>
    <w:p w14:paraId="6A4AA2ED" w14:textId="77777777" w:rsidR="003B2544" w:rsidRDefault="007B498A" w:rsidP="00273C12">
      <w:pPr>
        <w:pStyle w:val="afd"/>
        <w:numPr>
          <w:ilvl w:val="0"/>
          <w:numId w:val="23"/>
        </w:numPr>
        <w:ind w:leftChars="0"/>
        <w:rPr>
          <w:rFonts w:ascii="Times New Roman" w:hAnsi="Times New Roman"/>
          <w:sz w:val="20"/>
        </w:rPr>
      </w:pPr>
      <w:r w:rsidRPr="00880D6E">
        <w:rPr>
          <w:rFonts w:ascii="Times New Roman" w:hAnsi="Times New Roman"/>
          <w:sz w:val="20"/>
        </w:rPr>
        <w:t>RG Level Wireline Access Characteristics</w:t>
      </w:r>
      <w:r w:rsidR="00DC2FC3">
        <w:rPr>
          <w:rFonts w:ascii="Times New Roman" w:hAnsi="Times New Roman"/>
          <w:sz w:val="20"/>
        </w:rPr>
        <w:t xml:space="preserve">. </w:t>
      </w:r>
    </w:p>
    <w:p w14:paraId="1214B3F6" w14:textId="4C595648" w:rsidR="005474AE" w:rsidRDefault="00AA5AD8" w:rsidP="00273C12">
      <w:pPr>
        <w:pStyle w:val="afd"/>
        <w:numPr>
          <w:ilvl w:val="1"/>
          <w:numId w:val="23"/>
        </w:numPr>
        <w:ind w:leftChars="0"/>
        <w:rPr>
          <w:rFonts w:ascii="Times New Roman" w:hAnsi="Times New Roman"/>
          <w:sz w:val="20"/>
        </w:rPr>
      </w:pPr>
      <w:r>
        <w:rPr>
          <w:rFonts w:ascii="Times New Roman" w:hAnsi="Times New Roman"/>
          <w:sz w:val="20"/>
        </w:rPr>
        <w:t xml:space="preserve">The </w:t>
      </w:r>
      <w:r w:rsidR="005474AE">
        <w:rPr>
          <w:rFonts w:ascii="Times New Roman" w:hAnsi="Times New Roman"/>
          <w:sz w:val="20"/>
        </w:rPr>
        <w:t>details need to be specified.</w:t>
      </w:r>
    </w:p>
    <w:p w14:paraId="356EBB81" w14:textId="7B02F305" w:rsidR="00CD3969" w:rsidRPr="00790F62" w:rsidRDefault="00D02089" w:rsidP="00DD7E81">
      <w:pPr>
        <w:pStyle w:val="afd"/>
        <w:numPr>
          <w:ilvl w:val="0"/>
          <w:numId w:val="23"/>
        </w:numPr>
        <w:ind w:leftChars="0"/>
        <w:rPr>
          <w:rFonts w:ascii="Times New Roman" w:hAnsi="Times New Roman"/>
          <w:sz w:val="20"/>
        </w:rPr>
      </w:pPr>
      <w:r w:rsidRPr="00790F62">
        <w:rPr>
          <w:rFonts w:ascii="Times New Roman" w:hAnsi="Times New Roman"/>
          <w:sz w:val="20"/>
        </w:rPr>
        <w:t xml:space="preserve">Global </w:t>
      </w:r>
      <w:r w:rsidR="008D0529" w:rsidRPr="00790F62">
        <w:rPr>
          <w:rFonts w:ascii="Times New Roman" w:hAnsi="Times New Roman"/>
          <w:sz w:val="20"/>
        </w:rPr>
        <w:t xml:space="preserve">Non-3GPP </w:t>
      </w:r>
      <w:r w:rsidR="00B16206" w:rsidRPr="00790F62">
        <w:rPr>
          <w:rFonts w:ascii="Times New Roman" w:hAnsi="Times New Roman"/>
          <w:sz w:val="20"/>
        </w:rPr>
        <w:t xml:space="preserve">access </w:t>
      </w:r>
      <w:r w:rsidR="0005641B" w:rsidRPr="00790F62">
        <w:rPr>
          <w:rFonts w:ascii="Times New Roman" w:hAnsi="Times New Roman"/>
          <w:sz w:val="20"/>
        </w:rPr>
        <w:t>Node ID</w:t>
      </w:r>
    </w:p>
    <w:p w14:paraId="1426F50A" w14:textId="7AC94E41" w:rsidR="0005641B" w:rsidRDefault="00790F62" w:rsidP="00273C12">
      <w:pPr>
        <w:pStyle w:val="afd"/>
        <w:numPr>
          <w:ilvl w:val="1"/>
          <w:numId w:val="23"/>
        </w:numPr>
        <w:ind w:leftChars="0"/>
        <w:rPr>
          <w:rFonts w:ascii="Times New Roman" w:hAnsi="Times New Roman"/>
          <w:sz w:val="20"/>
        </w:rPr>
      </w:pPr>
      <w:r>
        <w:rPr>
          <w:rFonts w:ascii="Times New Roman" w:hAnsi="Times New Roman"/>
          <w:sz w:val="20"/>
        </w:rPr>
        <w:t>The exact format of W-AGF ID</w:t>
      </w:r>
      <w:r w:rsidR="003001CB">
        <w:rPr>
          <w:rFonts w:ascii="Times New Roman" w:hAnsi="Times New Roman"/>
          <w:sz w:val="20"/>
        </w:rPr>
        <w:t>, TNGF ID and TWIF ID</w:t>
      </w:r>
      <w:r>
        <w:rPr>
          <w:rFonts w:ascii="Times New Roman" w:hAnsi="Times New Roman"/>
          <w:sz w:val="20"/>
        </w:rPr>
        <w:t xml:space="preserve"> </w:t>
      </w:r>
      <w:r w:rsidR="00D4099A" w:rsidRPr="00D4099A">
        <w:rPr>
          <w:rFonts w:ascii="Times New Roman" w:hAnsi="Times New Roman"/>
          <w:sz w:val="20"/>
        </w:rPr>
        <w:t>is FFS.</w:t>
      </w:r>
    </w:p>
    <w:p w14:paraId="42265EC8" w14:textId="58203B6B" w:rsidR="00533BA9" w:rsidRDefault="00533BA9" w:rsidP="00273C12">
      <w:pPr>
        <w:pStyle w:val="afd"/>
        <w:numPr>
          <w:ilvl w:val="0"/>
          <w:numId w:val="23"/>
        </w:numPr>
        <w:ind w:leftChars="0"/>
        <w:rPr>
          <w:rFonts w:ascii="Times New Roman" w:hAnsi="Times New Roman"/>
          <w:sz w:val="20"/>
        </w:rPr>
      </w:pPr>
      <w:r>
        <w:rPr>
          <w:rFonts w:ascii="Times New Roman" w:hAnsi="Times New Roman"/>
          <w:sz w:val="20"/>
        </w:rPr>
        <w:t>User location information</w:t>
      </w:r>
    </w:p>
    <w:p w14:paraId="2D5F755E" w14:textId="1764E29C" w:rsidR="00533BA9" w:rsidRPr="00880D6E" w:rsidRDefault="001042F2" w:rsidP="001042F2">
      <w:pPr>
        <w:pStyle w:val="afd"/>
        <w:numPr>
          <w:ilvl w:val="1"/>
          <w:numId w:val="23"/>
        </w:numPr>
        <w:ind w:leftChars="0"/>
        <w:rPr>
          <w:rFonts w:ascii="Times New Roman" w:hAnsi="Times New Roman"/>
          <w:sz w:val="20"/>
        </w:rPr>
      </w:pPr>
      <w:r w:rsidRPr="001042F2">
        <w:rPr>
          <w:rFonts w:ascii="Times New Roman" w:hAnsi="Times New Roman"/>
          <w:sz w:val="20"/>
        </w:rPr>
        <w:t>It is FFS on the detailed format and composition of the Global Line Identifier and the Global Cable Identifier</w:t>
      </w:r>
      <w:r w:rsidR="00D6488F">
        <w:rPr>
          <w:rFonts w:ascii="Times New Roman" w:hAnsi="Times New Roman"/>
          <w:sz w:val="20"/>
        </w:rPr>
        <w:t xml:space="preserve">. </w:t>
      </w:r>
    </w:p>
    <w:p w14:paraId="0FD74F6D" w14:textId="77777777" w:rsidR="00DD5F45" w:rsidRPr="00C307C7" w:rsidRDefault="00DD5F45" w:rsidP="00DD5F45">
      <w:pPr>
        <w:rPr>
          <w:lang w:val="en-US" w:eastAsia="ja-JP"/>
        </w:rPr>
      </w:pPr>
    </w:p>
    <w:p w14:paraId="445B9185"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7EA747C" w14:textId="77777777" w:rsidR="00701410" w:rsidRDefault="00701410" w:rsidP="00701410">
      <w:pPr>
        <w:pStyle w:val="4"/>
        <w:rPr>
          <w:lang w:eastAsia="ja-JP"/>
        </w:rPr>
      </w:pPr>
      <w:r>
        <w:rPr>
          <w:lang w:eastAsia="ja-JP"/>
        </w:rPr>
        <w:t>2.4.1</w:t>
      </w:r>
      <w:r>
        <w:rPr>
          <w:lang w:eastAsia="ja-JP"/>
        </w:rPr>
        <w:tab/>
        <w:t>Agreements</w:t>
      </w:r>
    </w:p>
    <w:p w14:paraId="4883725E" w14:textId="77777777"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14:paraId="75C75843" w14:textId="77777777" w:rsidR="00701410" w:rsidRDefault="00701410" w:rsidP="00701410">
      <w:pPr>
        <w:pStyle w:val="4"/>
        <w:rPr>
          <w:lang w:eastAsia="ja-JP"/>
        </w:rPr>
      </w:pPr>
      <w:r>
        <w:rPr>
          <w:lang w:eastAsia="ja-JP"/>
        </w:rPr>
        <w:lastRenderedPageBreak/>
        <w:t>2.4.2</w:t>
      </w:r>
      <w:r>
        <w:rPr>
          <w:lang w:eastAsia="ja-JP"/>
        </w:rPr>
        <w:tab/>
        <w:t>Remaining Open issues</w:t>
      </w:r>
    </w:p>
    <w:p w14:paraId="7B91F38E" w14:textId="77777777"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14:paraId="29397A1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D0E50D3" w14:textId="77777777" w:rsidR="00815869" w:rsidRDefault="00815869" w:rsidP="00815869">
      <w:pPr>
        <w:pStyle w:val="4"/>
        <w:rPr>
          <w:lang w:eastAsia="ja-JP"/>
        </w:rPr>
      </w:pPr>
      <w:r>
        <w:rPr>
          <w:lang w:eastAsia="ja-JP"/>
        </w:rPr>
        <w:t>2.5.1</w:t>
      </w:r>
      <w:r>
        <w:rPr>
          <w:lang w:eastAsia="ja-JP"/>
        </w:rPr>
        <w:tab/>
        <w:t>Agreements</w:t>
      </w:r>
    </w:p>
    <w:p w14:paraId="493F8186" w14:textId="77777777"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14:paraId="2458C779" w14:textId="77777777" w:rsidR="00815869" w:rsidRDefault="00815869" w:rsidP="00815869">
      <w:pPr>
        <w:pStyle w:val="4"/>
        <w:rPr>
          <w:lang w:eastAsia="ja-JP"/>
        </w:rPr>
      </w:pPr>
      <w:r>
        <w:rPr>
          <w:lang w:eastAsia="ja-JP"/>
        </w:rPr>
        <w:t>2.5.2</w:t>
      </w:r>
      <w:r>
        <w:rPr>
          <w:lang w:eastAsia="ja-JP"/>
        </w:rPr>
        <w:tab/>
        <w:t>Remaining Open issues</w:t>
      </w:r>
    </w:p>
    <w:p w14:paraId="7CE945F8" w14:textId="77777777"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14:paraId="1C2E3335" w14:textId="77777777" w:rsidR="00815869" w:rsidRDefault="00815869" w:rsidP="00E5792E">
      <w:pPr>
        <w:pStyle w:val="4"/>
        <w:rPr>
          <w:lang w:eastAsia="ja-JP"/>
        </w:rPr>
      </w:pPr>
      <w:r>
        <w:rPr>
          <w:lang w:eastAsia="ja-JP"/>
        </w:rPr>
        <w:t>2.5.3</w:t>
      </w:r>
      <w:r>
        <w:rPr>
          <w:lang w:eastAsia="ja-JP"/>
        </w:rPr>
        <w:tab/>
        <w:t>Remaining Open issues with cross-WG dependencies</w:t>
      </w:r>
    </w:p>
    <w:p w14:paraId="336F3253" w14:textId="77777777"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14:paraId="4BEA6B39"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B205813" w14:textId="77777777" w:rsidR="00721CF6" w:rsidRDefault="00721CF6" w:rsidP="00721CF6">
      <w:pPr>
        <w:pStyle w:val="4"/>
        <w:rPr>
          <w:lang w:eastAsia="ja-JP"/>
        </w:rPr>
      </w:pPr>
      <w:r>
        <w:rPr>
          <w:lang w:eastAsia="ja-JP"/>
        </w:rPr>
        <w:t>2.6.1</w:t>
      </w:r>
      <w:r>
        <w:rPr>
          <w:lang w:eastAsia="ja-JP"/>
        </w:rPr>
        <w:tab/>
        <w:t>Agreements</w:t>
      </w:r>
    </w:p>
    <w:p w14:paraId="22DFC019" w14:textId="77777777"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14:paraId="7CD947D6" w14:textId="77777777" w:rsidR="00721CF6" w:rsidRDefault="00721CF6" w:rsidP="00721CF6">
      <w:pPr>
        <w:pStyle w:val="4"/>
        <w:rPr>
          <w:lang w:eastAsia="ja-JP"/>
        </w:rPr>
      </w:pPr>
      <w:r>
        <w:rPr>
          <w:lang w:eastAsia="ja-JP"/>
        </w:rPr>
        <w:t>2.6.2</w:t>
      </w:r>
      <w:r>
        <w:rPr>
          <w:lang w:eastAsia="ja-JP"/>
        </w:rPr>
        <w:tab/>
        <w:t>Remaining Open issues</w:t>
      </w:r>
    </w:p>
    <w:p w14:paraId="36A5C4E5" w14:textId="77777777"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14:paraId="107F4B41" w14:textId="77777777" w:rsidR="005A6C96" w:rsidRDefault="005A6C96" w:rsidP="00701410">
      <w:pPr>
        <w:pStyle w:val="4"/>
        <w:rPr>
          <w:rFonts w:cs="Arial"/>
        </w:rPr>
      </w:pPr>
    </w:p>
    <w:p w14:paraId="7E76A9B7" w14:textId="77777777" w:rsidR="00701410" w:rsidRPr="00701410" w:rsidRDefault="00701410" w:rsidP="00701410">
      <w:pPr>
        <w:pStyle w:val="2"/>
      </w:pPr>
      <w:r>
        <w:t>3.</w:t>
      </w:r>
      <w:r>
        <w:tab/>
        <w:t xml:space="preserve">Detailed progress in SA/CT WGs since last TSG meeting </w:t>
      </w:r>
      <w:r w:rsidRPr="005A6C96">
        <w:t>(for all involved WGs)</w:t>
      </w:r>
    </w:p>
    <w:p w14:paraId="2959DF0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7CDA14C"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6B1E2B0"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1523A01"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1A87F77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D2CF4BB" w14:textId="77777777" w:rsidR="005A6C96" w:rsidRDefault="00815869" w:rsidP="005A6C96">
      <w:pPr>
        <w:pStyle w:val="2"/>
      </w:pPr>
      <w:r>
        <w:t>4</w:t>
      </w:r>
      <w:r w:rsidR="005A6C96">
        <w:t>.</w:t>
      </w:r>
      <w:r w:rsidR="005A6C96">
        <w:tab/>
        <w:t>References</w:t>
      </w:r>
    </w:p>
    <w:p w14:paraId="70B590B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B73D643" w14:textId="77777777" w:rsidR="009D7DD6" w:rsidRDefault="009D7DD6" w:rsidP="009D7DD6">
      <w:pPr>
        <w:overflowPunct/>
        <w:autoSpaceDE/>
        <w:autoSpaceDN/>
        <w:snapToGrid w:val="0"/>
        <w:spacing w:after="0"/>
        <w:textAlignment w:val="auto"/>
        <w:rPr>
          <w:rFonts w:ascii="Arial" w:hAnsi="Arial" w:cs="Arial"/>
          <w:b/>
          <w:bCs/>
          <w:lang w:eastAsia="ja-JP"/>
        </w:rPr>
      </w:pPr>
      <w:r>
        <w:rPr>
          <w:rFonts w:ascii="Arial" w:hAnsi="Arial" w:cs="Arial"/>
          <w:b/>
          <w:bCs/>
          <w:lang w:eastAsia="ja-JP"/>
        </w:rPr>
        <w:t>Latest agreed endorsed baseline CR</w:t>
      </w:r>
    </w:p>
    <w:p w14:paraId="15EFA3FB" w14:textId="145649CD" w:rsidR="009D7DD6" w:rsidRPr="00106027" w:rsidRDefault="000E533A" w:rsidP="009D7DD6">
      <w:pPr>
        <w:pStyle w:val="afd"/>
        <w:numPr>
          <w:ilvl w:val="0"/>
          <w:numId w:val="19"/>
        </w:numPr>
        <w:ind w:leftChars="0"/>
        <w:rPr>
          <w:rFonts w:ascii="Times New Roman" w:eastAsiaTheme="minorEastAsia" w:hAnsi="Times New Roman"/>
          <w:sz w:val="20"/>
          <w:lang w:eastAsia="zh-CN"/>
        </w:rPr>
      </w:pPr>
      <w:r w:rsidRPr="000E533A">
        <w:rPr>
          <w:rFonts w:ascii="Times New Roman" w:eastAsiaTheme="minorEastAsia" w:hAnsi="Times New Roman"/>
          <w:sz w:val="20"/>
          <w:lang w:eastAsia="zh-CN"/>
        </w:rPr>
        <w:t>R3-196486</w:t>
      </w:r>
      <w:r w:rsidR="009D7DD6" w:rsidRPr="00106027">
        <w:rPr>
          <w:rFonts w:ascii="Times New Roman" w:eastAsiaTheme="minorEastAsia" w:hAnsi="Times New Roman"/>
          <w:sz w:val="20"/>
          <w:lang w:eastAsia="zh-CN"/>
        </w:rPr>
        <w:tab/>
      </w:r>
      <w:r w:rsidR="009D7DD6" w:rsidRPr="00595853">
        <w:rPr>
          <w:rFonts w:ascii="Times New Roman" w:eastAsiaTheme="minorEastAsia" w:hAnsi="Times New Roman"/>
          <w:sz w:val="20"/>
          <w:lang w:eastAsia="zh-CN"/>
        </w:rPr>
        <w:t>CR for introducing WWC in RAN</w:t>
      </w:r>
      <w:r w:rsidR="009D7DD6" w:rsidRPr="00106027">
        <w:rPr>
          <w:rFonts w:ascii="Times New Roman" w:eastAsiaTheme="minorEastAsia" w:hAnsi="Times New Roman"/>
          <w:sz w:val="20"/>
          <w:lang w:eastAsia="zh-CN"/>
        </w:rPr>
        <w:tab/>
      </w:r>
    </w:p>
    <w:p w14:paraId="25728D48" w14:textId="4D59E9C1" w:rsidR="009D7DD6" w:rsidRPr="00106027" w:rsidRDefault="00EF0A9C" w:rsidP="00EF0A9C">
      <w:pPr>
        <w:pStyle w:val="afd"/>
        <w:numPr>
          <w:ilvl w:val="0"/>
          <w:numId w:val="19"/>
        </w:numPr>
        <w:ind w:leftChars="0"/>
        <w:rPr>
          <w:rFonts w:ascii="Times New Roman" w:eastAsiaTheme="minorEastAsia" w:hAnsi="Times New Roman"/>
          <w:sz w:val="20"/>
          <w:lang w:eastAsia="zh-CN"/>
        </w:rPr>
      </w:pPr>
      <w:r w:rsidRPr="00EF0A9C">
        <w:rPr>
          <w:rFonts w:ascii="Times New Roman" w:eastAsiaTheme="minorEastAsia" w:hAnsi="Times New Roman"/>
          <w:sz w:val="20"/>
          <w:lang w:eastAsia="zh-CN"/>
        </w:rPr>
        <w:t>R3-196487</w:t>
      </w:r>
      <w:r w:rsidR="009D7DD6" w:rsidRPr="00106027">
        <w:rPr>
          <w:rFonts w:ascii="Times New Roman" w:eastAsiaTheme="minorEastAsia" w:hAnsi="Times New Roman"/>
          <w:sz w:val="20"/>
          <w:lang w:eastAsia="zh-CN"/>
        </w:rPr>
        <w:tab/>
      </w:r>
      <w:r w:rsidR="009D7DD6" w:rsidRPr="00B91953">
        <w:rPr>
          <w:rFonts w:ascii="Times New Roman" w:eastAsiaTheme="minorEastAsia" w:hAnsi="Times New Roman"/>
          <w:sz w:val="20"/>
          <w:lang w:eastAsia="zh-CN"/>
        </w:rPr>
        <w:t>CR for introducing WWC in RAN</w:t>
      </w:r>
      <w:r w:rsidR="009D7DD6" w:rsidRPr="00106027">
        <w:rPr>
          <w:rFonts w:ascii="Times New Roman" w:eastAsiaTheme="minorEastAsia" w:hAnsi="Times New Roman"/>
          <w:sz w:val="20"/>
          <w:lang w:eastAsia="zh-CN"/>
        </w:rPr>
        <w:tab/>
      </w:r>
    </w:p>
    <w:p w14:paraId="36A2C65E" w14:textId="77777777" w:rsidR="009D7DD6" w:rsidRPr="00AF37A3" w:rsidRDefault="009D7DD6" w:rsidP="009D7DD6">
      <w:pPr>
        <w:overflowPunct/>
        <w:autoSpaceDE/>
        <w:autoSpaceDN/>
        <w:snapToGrid w:val="0"/>
        <w:spacing w:after="0"/>
        <w:textAlignment w:val="auto"/>
        <w:rPr>
          <w:rFonts w:ascii="Arial" w:hAnsi="Arial" w:cs="Arial"/>
          <w:b/>
          <w:bCs/>
          <w:lang w:val="en-US" w:eastAsia="ja-JP"/>
        </w:rPr>
      </w:pPr>
    </w:p>
    <w:p w14:paraId="1DA0DB5E" w14:textId="77777777" w:rsidR="009D7DD6" w:rsidRDefault="009D7DD6" w:rsidP="009D7DD6">
      <w:pPr>
        <w:overflowPunct/>
        <w:autoSpaceDE/>
        <w:autoSpaceDN/>
        <w:snapToGrid w:val="0"/>
        <w:spacing w:after="0"/>
        <w:textAlignment w:val="auto"/>
        <w:rPr>
          <w:rFonts w:ascii="Arial" w:hAnsi="Arial" w:cs="Arial"/>
          <w:b/>
          <w:bCs/>
          <w:lang w:eastAsia="ja-JP"/>
        </w:rPr>
      </w:pPr>
    </w:p>
    <w:p w14:paraId="3F0C691C" w14:textId="77777777" w:rsidR="009D7DD6" w:rsidRPr="004130F6" w:rsidRDefault="009D7DD6" w:rsidP="009D7DD6">
      <w:pPr>
        <w:overflowPunct/>
        <w:autoSpaceDE/>
        <w:autoSpaceDN/>
        <w:snapToGrid w:val="0"/>
        <w:spacing w:after="0"/>
        <w:textAlignment w:val="auto"/>
        <w:rPr>
          <w:rFonts w:ascii="Arial" w:eastAsiaTheme="minorEastAsia" w:hAnsi="Arial" w:cs="Arial"/>
          <w:b/>
          <w:bCs/>
          <w:lang w:eastAsia="zh-CN"/>
        </w:rPr>
      </w:pPr>
    </w:p>
    <w:p w14:paraId="5A292758" w14:textId="3987698A" w:rsidR="009D7DD6" w:rsidRDefault="009D7DD6" w:rsidP="002501C1">
      <w:pPr>
        <w:tabs>
          <w:tab w:val="center" w:pos="5102"/>
        </w:tabs>
        <w:overflowPunct/>
        <w:autoSpaceDE/>
        <w:autoSpaceDN/>
        <w:snapToGrid w:val="0"/>
        <w:spacing w:after="0"/>
        <w:textAlignment w:val="auto"/>
        <w:rPr>
          <w:rFonts w:ascii="Arial" w:hAnsi="Arial" w:cs="Arial"/>
          <w:b/>
          <w:bCs/>
          <w:lang w:eastAsia="ja-JP"/>
        </w:rPr>
      </w:pPr>
      <w:r>
        <w:rPr>
          <w:rFonts w:ascii="Arial" w:hAnsi="Arial" w:cs="Arial"/>
          <w:b/>
          <w:bCs/>
          <w:lang w:eastAsia="ja-JP"/>
        </w:rPr>
        <w:t>List of all contributions per WG meeting:</w:t>
      </w:r>
    </w:p>
    <w:p w14:paraId="77D74271" w14:textId="77777777" w:rsidR="009D7DD6" w:rsidRDefault="009D7DD6" w:rsidP="009D7DD6">
      <w:pPr>
        <w:overflowPunct/>
        <w:autoSpaceDE/>
        <w:autoSpaceDN/>
        <w:snapToGrid w:val="0"/>
        <w:spacing w:after="0"/>
        <w:textAlignment w:val="auto"/>
        <w:rPr>
          <w:rFonts w:ascii="Arial" w:hAnsi="Arial" w:cs="Arial"/>
          <w:b/>
          <w:bCs/>
          <w:lang w:eastAsia="ja-JP"/>
        </w:rPr>
      </w:pPr>
    </w:p>
    <w:p w14:paraId="181CE356" w14:textId="77777777" w:rsidR="009D7DD6" w:rsidRDefault="009D7DD6" w:rsidP="009D7DD6">
      <w:pPr>
        <w:overflowPunct/>
        <w:autoSpaceDE/>
        <w:autoSpaceDN/>
        <w:snapToGrid w:val="0"/>
        <w:spacing w:after="0"/>
        <w:textAlignment w:val="auto"/>
        <w:rPr>
          <w:rFonts w:ascii="Arial" w:hAnsi="Arial" w:cs="Arial"/>
          <w:b/>
          <w:bCs/>
          <w:lang w:eastAsia="ja-JP"/>
        </w:rPr>
      </w:pPr>
      <w:r>
        <w:rPr>
          <w:rFonts w:ascii="Arial" w:hAnsi="Arial" w:cs="Arial"/>
          <w:b/>
          <w:bCs/>
          <w:lang w:eastAsia="ja-JP"/>
        </w:rPr>
        <w:t>RAN3#105 meeting</w:t>
      </w:r>
    </w:p>
    <w:p w14:paraId="274A1E81" w14:textId="77777777" w:rsidR="009D7DD6" w:rsidRDefault="009D7DD6" w:rsidP="009D7DD6">
      <w:pPr>
        <w:overflowPunct/>
        <w:autoSpaceDE/>
        <w:autoSpaceDN/>
        <w:snapToGrid w:val="0"/>
        <w:spacing w:after="0"/>
        <w:textAlignment w:val="auto"/>
        <w:rPr>
          <w:rFonts w:ascii="Arial" w:hAnsi="Arial" w:cs="Arial"/>
          <w:b/>
          <w:bCs/>
          <w:lang w:eastAsia="ja-JP"/>
        </w:rPr>
      </w:pPr>
    </w:p>
    <w:p w14:paraId="6181008B" w14:textId="77777777" w:rsidR="009D7DD6" w:rsidRPr="00106027" w:rsidRDefault="009D7DD6" w:rsidP="009D7DD6">
      <w:pPr>
        <w:pStyle w:val="afd"/>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R3-193848</w:t>
      </w:r>
      <w:r w:rsidRPr="00106027">
        <w:rPr>
          <w:rFonts w:ascii="Times New Roman" w:eastAsiaTheme="minorEastAsia" w:hAnsi="Times New Roman"/>
          <w:sz w:val="20"/>
          <w:lang w:eastAsia="zh-CN"/>
        </w:rPr>
        <w:tab/>
        <w:t>Work Plan for NR WWC WI</w:t>
      </w:r>
      <w:r w:rsidRPr="00106027">
        <w:rPr>
          <w:rFonts w:ascii="Times New Roman" w:eastAsiaTheme="minorEastAsia" w:hAnsi="Times New Roman"/>
          <w:sz w:val="20"/>
          <w:lang w:eastAsia="zh-CN"/>
        </w:rPr>
        <w:tab/>
        <w:t>Huawei</w:t>
      </w:r>
    </w:p>
    <w:p w14:paraId="2CFED1DA" w14:textId="77777777" w:rsidR="009D7DD6" w:rsidRPr="00106027" w:rsidRDefault="009D7DD6" w:rsidP="009D7DD6">
      <w:pPr>
        <w:pStyle w:val="afd"/>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R3-193849</w:t>
      </w:r>
      <w:r w:rsidRPr="00106027">
        <w:rPr>
          <w:rFonts w:ascii="Times New Roman" w:eastAsiaTheme="minorEastAsia" w:hAnsi="Times New Roman"/>
          <w:sz w:val="20"/>
          <w:lang w:eastAsia="zh-CN"/>
        </w:rPr>
        <w:tab/>
        <w:t>Motivation of WWC call meetings</w:t>
      </w:r>
      <w:r w:rsidRPr="00106027">
        <w:rPr>
          <w:rFonts w:ascii="Times New Roman" w:eastAsiaTheme="minorEastAsia" w:hAnsi="Times New Roman"/>
          <w:sz w:val="20"/>
          <w:lang w:eastAsia="zh-CN"/>
        </w:rPr>
        <w:tab/>
        <w:t>Huawei</w:t>
      </w:r>
    </w:p>
    <w:p w14:paraId="46C56D9D" w14:textId="77777777" w:rsidR="009D7DD6" w:rsidRPr="00106027" w:rsidRDefault="009D7DD6" w:rsidP="009D7DD6">
      <w:pPr>
        <w:pStyle w:val="afd"/>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R3-193850</w:t>
      </w:r>
      <w:r w:rsidRPr="00106027">
        <w:rPr>
          <w:rFonts w:ascii="Times New Roman" w:eastAsiaTheme="minorEastAsia" w:hAnsi="Times New Roman"/>
          <w:sz w:val="20"/>
          <w:lang w:eastAsia="zh-CN"/>
        </w:rPr>
        <w:tab/>
        <w:t>CR for introducing WWC in RAN</w:t>
      </w:r>
      <w:r w:rsidRPr="00106027">
        <w:rPr>
          <w:rFonts w:ascii="Times New Roman" w:eastAsiaTheme="minorEastAsia" w:hAnsi="Times New Roman"/>
          <w:sz w:val="20"/>
          <w:lang w:eastAsia="zh-CN"/>
        </w:rPr>
        <w:tab/>
        <w:t>Huawei, Telecom Italia</w:t>
      </w:r>
    </w:p>
    <w:p w14:paraId="1F0AFC93" w14:textId="77777777" w:rsidR="009D7DD6" w:rsidRPr="00106027" w:rsidRDefault="009D7DD6" w:rsidP="009D7DD6">
      <w:pPr>
        <w:pStyle w:val="afd"/>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R3-193851</w:t>
      </w:r>
      <w:r w:rsidRPr="00106027">
        <w:rPr>
          <w:rFonts w:ascii="Times New Roman" w:eastAsiaTheme="minorEastAsia" w:hAnsi="Times New Roman"/>
          <w:sz w:val="20"/>
          <w:lang w:eastAsia="zh-CN"/>
        </w:rPr>
        <w:tab/>
        <w:t>CR for introducing WWC in RAN</w:t>
      </w:r>
      <w:r w:rsidRPr="00106027">
        <w:rPr>
          <w:rFonts w:ascii="Times New Roman" w:eastAsiaTheme="minorEastAsia" w:hAnsi="Times New Roman"/>
          <w:sz w:val="20"/>
          <w:lang w:eastAsia="zh-CN"/>
        </w:rPr>
        <w:tab/>
        <w:t>Huawei, Telecom Italia</w:t>
      </w:r>
    </w:p>
    <w:p w14:paraId="03885365" w14:textId="77777777" w:rsidR="009D7DD6" w:rsidRPr="00106027" w:rsidRDefault="009D7DD6" w:rsidP="009D7DD6">
      <w:pPr>
        <w:pStyle w:val="afd"/>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R3-193852</w:t>
      </w:r>
      <w:r w:rsidRPr="00106027">
        <w:rPr>
          <w:rFonts w:ascii="Times New Roman" w:eastAsiaTheme="minorEastAsia" w:hAnsi="Times New Roman"/>
          <w:sz w:val="20"/>
          <w:lang w:eastAsia="zh-CN"/>
        </w:rPr>
        <w:tab/>
        <w:t>Overview of WWC work</w:t>
      </w:r>
      <w:r w:rsidRPr="00106027">
        <w:rPr>
          <w:rFonts w:ascii="Times New Roman" w:eastAsiaTheme="minorEastAsia" w:hAnsi="Times New Roman"/>
          <w:sz w:val="20"/>
          <w:lang w:eastAsia="zh-CN"/>
        </w:rPr>
        <w:tab/>
        <w:t>Huawei, Telecom Italia</w:t>
      </w:r>
    </w:p>
    <w:p w14:paraId="1FF401D1" w14:textId="77777777" w:rsidR="009D7DD6" w:rsidRPr="00106027" w:rsidRDefault="009D7DD6" w:rsidP="009D7DD6">
      <w:pPr>
        <w:pStyle w:val="afd"/>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R3-193853</w:t>
      </w:r>
      <w:r w:rsidRPr="00106027">
        <w:rPr>
          <w:rFonts w:ascii="Times New Roman" w:eastAsiaTheme="minorEastAsia" w:hAnsi="Times New Roman"/>
          <w:sz w:val="20"/>
          <w:lang w:eastAsia="zh-CN"/>
        </w:rPr>
        <w:tab/>
        <w:t>Support of trusted non-3GPP access</w:t>
      </w:r>
      <w:r w:rsidRPr="00106027">
        <w:rPr>
          <w:rFonts w:ascii="Times New Roman" w:eastAsiaTheme="minorEastAsia" w:hAnsi="Times New Roman"/>
          <w:sz w:val="20"/>
          <w:lang w:eastAsia="zh-CN"/>
        </w:rPr>
        <w:tab/>
        <w:t>Huawei, Telecom Italia</w:t>
      </w:r>
    </w:p>
    <w:p w14:paraId="6EF66446" w14:textId="77777777" w:rsidR="009D7DD6" w:rsidRPr="00106027" w:rsidRDefault="009D7DD6" w:rsidP="009D7DD6">
      <w:pPr>
        <w:pStyle w:val="afd"/>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R3-193854</w:t>
      </w:r>
      <w:r w:rsidRPr="00106027">
        <w:rPr>
          <w:rFonts w:ascii="Times New Roman" w:eastAsiaTheme="minorEastAsia" w:hAnsi="Times New Roman"/>
          <w:sz w:val="20"/>
          <w:lang w:eastAsia="zh-CN"/>
        </w:rPr>
        <w:tab/>
        <w:t>Support of 5G-RG connected to 5GC</w:t>
      </w:r>
      <w:r w:rsidRPr="00106027">
        <w:rPr>
          <w:rFonts w:ascii="Times New Roman" w:eastAsiaTheme="minorEastAsia" w:hAnsi="Times New Roman"/>
          <w:sz w:val="20"/>
          <w:lang w:eastAsia="zh-CN"/>
        </w:rPr>
        <w:tab/>
        <w:t>Huawei, Telecom Italia</w:t>
      </w:r>
    </w:p>
    <w:p w14:paraId="7D71B7DA" w14:textId="77777777" w:rsidR="009D7DD6" w:rsidRPr="00106027" w:rsidRDefault="009D7DD6" w:rsidP="009D7DD6">
      <w:pPr>
        <w:pStyle w:val="afd"/>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R3-193855</w:t>
      </w:r>
      <w:r w:rsidRPr="00106027">
        <w:rPr>
          <w:rFonts w:ascii="Times New Roman" w:eastAsiaTheme="minorEastAsia" w:hAnsi="Times New Roman"/>
          <w:sz w:val="20"/>
          <w:lang w:eastAsia="zh-CN"/>
        </w:rPr>
        <w:tab/>
        <w:t>Support of FN-RG connected to 5GC</w:t>
      </w:r>
      <w:r w:rsidRPr="00106027">
        <w:rPr>
          <w:rFonts w:ascii="Times New Roman" w:eastAsiaTheme="minorEastAsia" w:hAnsi="Times New Roman"/>
          <w:sz w:val="20"/>
          <w:lang w:eastAsia="zh-CN"/>
        </w:rPr>
        <w:tab/>
        <w:t>Huawei</w:t>
      </w:r>
    </w:p>
    <w:p w14:paraId="0EA73217" w14:textId="77777777" w:rsidR="009D7DD6" w:rsidRPr="00106027" w:rsidRDefault="009D7DD6" w:rsidP="009D7DD6">
      <w:pPr>
        <w:pStyle w:val="afd"/>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R3-193856</w:t>
      </w:r>
      <w:r w:rsidRPr="00106027">
        <w:rPr>
          <w:rFonts w:ascii="Times New Roman" w:eastAsiaTheme="minorEastAsia" w:hAnsi="Times New Roman"/>
          <w:sz w:val="20"/>
          <w:lang w:eastAsia="zh-CN"/>
        </w:rPr>
        <w:tab/>
        <w:t>Support of 5G capable UE for WWC</w:t>
      </w:r>
      <w:r w:rsidRPr="00106027">
        <w:rPr>
          <w:rFonts w:ascii="Times New Roman" w:eastAsiaTheme="minorEastAsia" w:hAnsi="Times New Roman"/>
          <w:sz w:val="20"/>
          <w:lang w:eastAsia="zh-CN"/>
        </w:rPr>
        <w:tab/>
        <w:t>Huawei</w:t>
      </w:r>
    </w:p>
    <w:p w14:paraId="3F3954A1" w14:textId="77777777" w:rsidR="009D7DD6" w:rsidRPr="00106027" w:rsidRDefault="009D7DD6" w:rsidP="009D7DD6">
      <w:pPr>
        <w:pStyle w:val="afd"/>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R3-193857</w:t>
      </w:r>
      <w:r w:rsidRPr="00106027">
        <w:rPr>
          <w:rFonts w:ascii="Times New Roman" w:eastAsiaTheme="minorEastAsia" w:hAnsi="Times New Roman"/>
          <w:sz w:val="20"/>
          <w:lang w:eastAsia="zh-CN"/>
        </w:rPr>
        <w:tab/>
        <w:t>[Draft] LS on introducing WWC in RAN</w:t>
      </w:r>
      <w:r w:rsidRPr="00106027">
        <w:rPr>
          <w:rFonts w:ascii="Times New Roman" w:eastAsiaTheme="minorEastAsia" w:hAnsi="Times New Roman"/>
          <w:sz w:val="20"/>
          <w:lang w:eastAsia="zh-CN"/>
        </w:rPr>
        <w:tab/>
        <w:t>Huawei</w:t>
      </w:r>
    </w:p>
    <w:p w14:paraId="157067C7" w14:textId="07C1D300" w:rsidR="009D7DD6" w:rsidRPr="00106027" w:rsidRDefault="009D7DD6" w:rsidP="009D7DD6">
      <w:pPr>
        <w:pStyle w:val="afd"/>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R3-193858</w:t>
      </w:r>
      <w:r w:rsidRPr="00106027">
        <w:rPr>
          <w:rFonts w:ascii="Times New Roman" w:eastAsiaTheme="minorEastAsia" w:hAnsi="Times New Roman"/>
          <w:sz w:val="20"/>
          <w:lang w:eastAsia="zh-CN"/>
        </w:rPr>
        <w:tab/>
        <w:t>Support of hybrid access for WWC</w:t>
      </w:r>
      <w:r w:rsidR="009A0CDF">
        <w:rPr>
          <w:rFonts w:ascii="Times New Roman" w:eastAsiaTheme="minorEastAsia" w:hAnsi="Times New Roman"/>
          <w:sz w:val="20"/>
          <w:lang w:eastAsia="zh-CN"/>
        </w:rPr>
        <w:t xml:space="preserve"> </w:t>
      </w:r>
      <w:r w:rsidRPr="00106027">
        <w:rPr>
          <w:rFonts w:ascii="Times New Roman" w:eastAsiaTheme="minorEastAsia" w:hAnsi="Times New Roman"/>
          <w:sz w:val="20"/>
          <w:lang w:eastAsia="zh-CN"/>
        </w:rPr>
        <w:tab/>
        <w:t>Huawei</w:t>
      </w:r>
    </w:p>
    <w:p w14:paraId="1449F51E" w14:textId="77777777" w:rsidR="009D7DD6" w:rsidRPr="00106027" w:rsidRDefault="009D7DD6" w:rsidP="009D7DD6">
      <w:pPr>
        <w:pStyle w:val="afd"/>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R3-193859</w:t>
      </w:r>
      <w:r w:rsidRPr="00106027">
        <w:rPr>
          <w:rFonts w:ascii="Times New Roman" w:eastAsiaTheme="minorEastAsia" w:hAnsi="Times New Roman"/>
          <w:sz w:val="20"/>
          <w:lang w:eastAsia="zh-CN"/>
        </w:rPr>
        <w:tab/>
        <w:t>CR to support hybrid access to EPC</w:t>
      </w:r>
      <w:r w:rsidRPr="00106027">
        <w:rPr>
          <w:rFonts w:ascii="Times New Roman" w:eastAsiaTheme="minorEastAsia" w:hAnsi="Times New Roman"/>
          <w:sz w:val="20"/>
          <w:lang w:eastAsia="zh-CN"/>
        </w:rPr>
        <w:tab/>
        <w:t>Huawei</w:t>
      </w:r>
    </w:p>
    <w:p w14:paraId="75CF84E6" w14:textId="77777777" w:rsidR="00F70E15" w:rsidRPr="009D7DD6" w:rsidRDefault="00F70E15" w:rsidP="003E3A1A">
      <w:pPr>
        <w:overflowPunct/>
        <w:autoSpaceDE/>
        <w:autoSpaceDN/>
        <w:snapToGrid w:val="0"/>
        <w:spacing w:after="0"/>
        <w:textAlignment w:val="auto"/>
        <w:rPr>
          <w:rFonts w:ascii="Arial" w:hAnsi="Arial" w:cs="Arial"/>
          <w:b/>
          <w:bCs/>
          <w:lang w:val="en-US" w:eastAsia="ja-JP"/>
        </w:rPr>
      </w:pPr>
    </w:p>
    <w:p w14:paraId="352A62D7" w14:textId="77777777" w:rsidR="00632DFC" w:rsidRDefault="00632DFC" w:rsidP="003E3A1A">
      <w:pPr>
        <w:overflowPunct/>
        <w:autoSpaceDE/>
        <w:autoSpaceDN/>
        <w:snapToGrid w:val="0"/>
        <w:spacing w:after="0"/>
        <w:textAlignment w:val="auto"/>
        <w:rPr>
          <w:rFonts w:ascii="Arial" w:hAnsi="Arial" w:cs="Arial"/>
          <w:b/>
          <w:bCs/>
          <w:lang w:eastAsia="ja-JP"/>
        </w:rPr>
      </w:pPr>
    </w:p>
    <w:p w14:paraId="5909EAED" w14:textId="6CD07617" w:rsidR="003443AF" w:rsidRDefault="003443AF" w:rsidP="003443AF">
      <w:pPr>
        <w:overflowPunct/>
        <w:autoSpaceDE/>
        <w:autoSpaceDN/>
        <w:snapToGrid w:val="0"/>
        <w:spacing w:after="0"/>
        <w:textAlignment w:val="auto"/>
        <w:rPr>
          <w:rFonts w:ascii="Arial" w:hAnsi="Arial" w:cs="Arial"/>
          <w:b/>
          <w:bCs/>
          <w:lang w:eastAsia="ja-JP"/>
        </w:rPr>
      </w:pPr>
      <w:r>
        <w:rPr>
          <w:rFonts w:ascii="Arial" w:hAnsi="Arial" w:cs="Arial"/>
          <w:b/>
          <w:bCs/>
          <w:lang w:eastAsia="ja-JP"/>
        </w:rPr>
        <w:t>RAN3#106 meeting</w:t>
      </w:r>
    </w:p>
    <w:p w14:paraId="0EA63111" w14:textId="1D2AD285" w:rsidR="00EC30B1" w:rsidRPr="00EC30B1" w:rsidRDefault="00EC30B1" w:rsidP="009D637B">
      <w:pPr>
        <w:pStyle w:val="afd"/>
        <w:numPr>
          <w:ilvl w:val="0"/>
          <w:numId w:val="19"/>
        </w:numPr>
        <w:ind w:leftChars="0"/>
        <w:rPr>
          <w:rFonts w:ascii="Times New Roman" w:eastAsiaTheme="minorEastAsia" w:hAnsi="Times New Roman"/>
          <w:sz w:val="20"/>
          <w:lang w:eastAsia="zh-CN"/>
        </w:rPr>
      </w:pPr>
      <w:r w:rsidRPr="00EC30B1">
        <w:rPr>
          <w:rFonts w:ascii="Times New Roman" w:eastAsiaTheme="minorEastAsia" w:hAnsi="Times New Roman"/>
          <w:sz w:val="20"/>
          <w:lang w:eastAsia="zh-CN"/>
        </w:rPr>
        <w:t>R3-196716</w:t>
      </w:r>
      <w:r>
        <w:rPr>
          <w:rFonts w:ascii="Times New Roman" w:eastAsiaTheme="minorEastAsia" w:hAnsi="Times New Roman"/>
          <w:sz w:val="20"/>
          <w:lang w:eastAsia="zh-CN"/>
        </w:rPr>
        <w:tab/>
      </w:r>
      <w:r w:rsidRPr="00EC30B1">
        <w:rPr>
          <w:rFonts w:ascii="Times New Roman" w:eastAsiaTheme="minorEastAsia" w:hAnsi="Times New Roman"/>
          <w:sz w:val="20"/>
          <w:lang w:eastAsia="zh-CN"/>
        </w:rPr>
        <w:t>Email information on NG Interface Usage for Wireless-Wireline Convergence (WWC)</w:t>
      </w:r>
      <w:r>
        <w:rPr>
          <w:rFonts w:ascii="Times New Roman" w:eastAsiaTheme="minorEastAsia" w:hAnsi="Times New Roman"/>
          <w:sz w:val="20"/>
          <w:lang w:eastAsia="zh-CN"/>
        </w:rPr>
        <w:tab/>
      </w:r>
      <w:r w:rsidRPr="00EC30B1">
        <w:rPr>
          <w:rFonts w:ascii="Times New Roman" w:eastAsiaTheme="minorEastAsia" w:hAnsi="Times New Roman"/>
          <w:sz w:val="20"/>
          <w:lang w:eastAsia="zh-CN"/>
        </w:rPr>
        <w:t xml:space="preserve"> Huawei (Rapporteur)</w:t>
      </w:r>
    </w:p>
    <w:p w14:paraId="7684DF63" w14:textId="282D6B8B" w:rsidR="00EC30B1" w:rsidRPr="00EC30B1" w:rsidRDefault="00EC30B1" w:rsidP="00F827FF">
      <w:pPr>
        <w:pStyle w:val="afd"/>
        <w:numPr>
          <w:ilvl w:val="0"/>
          <w:numId w:val="19"/>
        </w:numPr>
        <w:ind w:leftChars="0"/>
        <w:rPr>
          <w:rFonts w:ascii="Times New Roman" w:eastAsiaTheme="minorEastAsia" w:hAnsi="Times New Roman"/>
          <w:sz w:val="20"/>
          <w:lang w:eastAsia="zh-CN"/>
        </w:rPr>
      </w:pPr>
      <w:r w:rsidRPr="00EC30B1">
        <w:rPr>
          <w:rFonts w:ascii="Times New Roman" w:eastAsiaTheme="minorEastAsia" w:hAnsi="Times New Roman"/>
          <w:sz w:val="20"/>
          <w:lang w:eastAsia="zh-CN"/>
        </w:rPr>
        <w:t>R3-196486</w:t>
      </w:r>
      <w:r>
        <w:rPr>
          <w:rFonts w:ascii="Times New Roman" w:eastAsiaTheme="minorEastAsia" w:hAnsi="Times New Roman"/>
          <w:sz w:val="20"/>
          <w:lang w:eastAsia="zh-CN"/>
        </w:rPr>
        <w:tab/>
      </w:r>
      <w:r w:rsidRPr="00EC30B1">
        <w:rPr>
          <w:rFonts w:ascii="Times New Roman" w:eastAsiaTheme="minorEastAsia" w:hAnsi="Times New Roman"/>
          <w:sz w:val="20"/>
          <w:lang w:eastAsia="zh-CN"/>
        </w:rPr>
        <w:t>CR for introducing WWC in RAN</w:t>
      </w:r>
      <w:r>
        <w:rPr>
          <w:rFonts w:ascii="Times New Roman" w:eastAsiaTheme="minorEastAsia" w:hAnsi="Times New Roman"/>
          <w:sz w:val="20"/>
          <w:lang w:eastAsia="zh-CN"/>
        </w:rPr>
        <w:tab/>
      </w:r>
      <w:r>
        <w:rPr>
          <w:rFonts w:ascii="Times New Roman" w:eastAsiaTheme="minorEastAsia" w:hAnsi="Times New Roman"/>
          <w:sz w:val="20"/>
          <w:lang w:eastAsia="zh-CN"/>
        </w:rPr>
        <w:tab/>
      </w:r>
      <w:r w:rsidRPr="00EC30B1">
        <w:rPr>
          <w:rFonts w:ascii="Times New Roman" w:eastAsiaTheme="minorEastAsia" w:hAnsi="Times New Roman"/>
          <w:sz w:val="20"/>
          <w:lang w:eastAsia="zh-CN"/>
        </w:rPr>
        <w:t>Huawei, Telecom Italia, BT, Broadcom</w:t>
      </w:r>
    </w:p>
    <w:p w14:paraId="1B88B3CA" w14:textId="1319EAB5" w:rsidR="00EC30B1" w:rsidRPr="00EC30B1" w:rsidRDefault="00EC30B1" w:rsidP="00CD4B1D">
      <w:pPr>
        <w:pStyle w:val="afd"/>
        <w:numPr>
          <w:ilvl w:val="0"/>
          <w:numId w:val="19"/>
        </w:numPr>
        <w:ind w:leftChars="0"/>
        <w:rPr>
          <w:rFonts w:ascii="Times New Roman" w:eastAsiaTheme="minorEastAsia" w:hAnsi="Times New Roman"/>
          <w:sz w:val="20"/>
          <w:lang w:eastAsia="zh-CN"/>
        </w:rPr>
      </w:pPr>
      <w:r w:rsidRPr="00EC30B1">
        <w:rPr>
          <w:rFonts w:ascii="Times New Roman" w:eastAsiaTheme="minorEastAsia" w:hAnsi="Times New Roman"/>
          <w:sz w:val="20"/>
          <w:lang w:eastAsia="zh-CN"/>
        </w:rPr>
        <w:t>R3-196487</w:t>
      </w:r>
      <w:r>
        <w:rPr>
          <w:rFonts w:ascii="Times New Roman" w:eastAsiaTheme="minorEastAsia" w:hAnsi="Times New Roman"/>
          <w:sz w:val="20"/>
          <w:lang w:eastAsia="zh-CN"/>
        </w:rPr>
        <w:tab/>
      </w:r>
      <w:r w:rsidRPr="00EC30B1">
        <w:rPr>
          <w:rFonts w:ascii="Times New Roman" w:eastAsiaTheme="minorEastAsia" w:hAnsi="Times New Roman"/>
          <w:sz w:val="20"/>
          <w:lang w:eastAsia="zh-CN"/>
        </w:rPr>
        <w:t xml:space="preserve">CR for introducing WWC in RAN </w:t>
      </w:r>
      <w:r>
        <w:rPr>
          <w:rFonts w:ascii="Times New Roman" w:eastAsiaTheme="minorEastAsia" w:hAnsi="Times New Roman"/>
          <w:sz w:val="20"/>
          <w:lang w:eastAsia="zh-CN"/>
        </w:rPr>
        <w:tab/>
      </w:r>
      <w:r>
        <w:rPr>
          <w:rFonts w:ascii="Times New Roman" w:eastAsiaTheme="minorEastAsia" w:hAnsi="Times New Roman"/>
          <w:sz w:val="20"/>
          <w:lang w:eastAsia="zh-CN"/>
        </w:rPr>
        <w:tab/>
      </w:r>
      <w:r w:rsidRPr="00EC30B1">
        <w:rPr>
          <w:rFonts w:ascii="Times New Roman" w:eastAsiaTheme="minorEastAsia" w:hAnsi="Times New Roman"/>
          <w:sz w:val="20"/>
          <w:lang w:eastAsia="zh-CN"/>
        </w:rPr>
        <w:t>Huawei, Telecom Italia, BT, Broadcom</w:t>
      </w:r>
    </w:p>
    <w:p w14:paraId="57E07589" w14:textId="6BD092CD" w:rsidR="003443AF" w:rsidRDefault="00EC30B1" w:rsidP="00825BAA">
      <w:pPr>
        <w:pStyle w:val="afd"/>
        <w:numPr>
          <w:ilvl w:val="0"/>
          <w:numId w:val="19"/>
        </w:numPr>
        <w:ind w:leftChars="0"/>
        <w:rPr>
          <w:rFonts w:ascii="Times New Roman" w:eastAsiaTheme="minorEastAsia" w:hAnsi="Times New Roman"/>
          <w:sz w:val="20"/>
          <w:lang w:eastAsia="zh-CN"/>
        </w:rPr>
      </w:pPr>
      <w:r w:rsidRPr="00EC30B1">
        <w:rPr>
          <w:rFonts w:ascii="Times New Roman" w:eastAsiaTheme="minorEastAsia" w:hAnsi="Times New Roman"/>
          <w:sz w:val="20"/>
          <w:lang w:eastAsia="zh-CN"/>
        </w:rPr>
        <w:t>R3-196715</w:t>
      </w:r>
      <w:r>
        <w:rPr>
          <w:rFonts w:ascii="Times New Roman" w:eastAsiaTheme="minorEastAsia" w:hAnsi="Times New Roman"/>
          <w:sz w:val="20"/>
          <w:lang w:eastAsia="zh-CN"/>
        </w:rPr>
        <w:tab/>
      </w:r>
      <w:r w:rsidRPr="00EC30B1">
        <w:rPr>
          <w:rFonts w:ascii="Times New Roman" w:eastAsiaTheme="minorEastAsia" w:hAnsi="Times New Roman"/>
          <w:sz w:val="20"/>
          <w:lang w:eastAsia="zh-CN"/>
        </w:rPr>
        <w:t xml:space="preserve">Updated work plan for WWC </w:t>
      </w:r>
      <w:r>
        <w:rPr>
          <w:rFonts w:ascii="Times New Roman" w:eastAsiaTheme="minorEastAsia" w:hAnsi="Times New Roman"/>
          <w:sz w:val="20"/>
          <w:lang w:eastAsia="zh-CN"/>
        </w:rPr>
        <w:tab/>
      </w:r>
      <w:r>
        <w:rPr>
          <w:rFonts w:ascii="Times New Roman" w:eastAsiaTheme="minorEastAsia" w:hAnsi="Times New Roman"/>
          <w:sz w:val="20"/>
          <w:lang w:eastAsia="zh-CN"/>
        </w:rPr>
        <w:tab/>
      </w:r>
      <w:r w:rsidRPr="00EC30B1">
        <w:rPr>
          <w:rFonts w:ascii="Times New Roman" w:eastAsiaTheme="minorEastAsia" w:hAnsi="Times New Roman"/>
          <w:sz w:val="20"/>
          <w:lang w:eastAsia="zh-CN"/>
        </w:rPr>
        <w:t>Huawei (Rapporteur)</w:t>
      </w:r>
    </w:p>
    <w:p w14:paraId="7A9BF31E" w14:textId="5B052691" w:rsidR="00BF34AC" w:rsidRPr="000C4D0E" w:rsidRDefault="00BF34AC" w:rsidP="00E81CCC">
      <w:pPr>
        <w:pStyle w:val="afd"/>
        <w:numPr>
          <w:ilvl w:val="0"/>
          <w:numId w:val="19"/>
        </w:numPr>
        <w:ind w:leftChars="0"/>
        <w:rPr>
          <w:rFonts w:ascii="Times New Roman" w:eastAsiaTheme="minorEastAsia" w:hAnsi="Times New Roman"/>
          <w:sz w:val="20"/>
          <w:lang w:eastAsia="zh-CN"/>
        </w:rPr>
      </w:pPr>
      <w:r w:rsidRPr="000C4D0E">
        <w:rPr>
          <w:rFonts w:ascii="Times New Roman" w:eastAsiaTheme="minorEastAsia" w:hAnsi="Times New Roman"/>
          <w:sz w:val="20"/>
          <w:lang w:eastAsia="zh-CN"/>
        </w:rPr>
        <w:t>R3-196717</w:t>
      </w:r>
      <w:r w:rsidR="000C4D0E">
        <w:rPr>
          <w:rFonts w:ascii="Times New Roman" w:eastAsiaTheme="minorEastAsia" w:hAnsi="Times New Roman"/>
          <w:sz w:val="20"/>
          <w:lang w:eastAsia="zh-CN"/>
        </w:rPr>
        <w:tab/>
      </w:r>
      <w:r w:rsidRPr="000C4D0E">
        <w:rPr>
          <w:rFonts w:ascii="Times New Roman" w:eastAsiaTheme="minorEastAsia" w:hAnsi="Times New Roman"/>
          <w:sz w:val="20"/>
          <w:lang w:eastAsia="zh-CN"/>
        </w:rPr>
        <w:t xml:space="preserve">(TP for WWC BL CR for TS 29.413): Support for interfacing Trusted non-3GPP Access Networks to the 5GC </w:t>
      </w:r>
      <w:r w:rsidR="000C4D0E">
        <w:rPr>
          <w:rFonts w:ascii="Times New Roman" w:eastAsiaTheme="minorEastAsia" w:hAnsi="Times New Roman"/>
          <w:sz w:val="20"/>
          <w:lang w:eastAsia="zh-CN"/>
        </w:rPr>
        <w:tab/>
      </w:r>
      <w:r w:rsidRPr="000C4D0E">
        <w:rPr>
          <w:rFonts w:ascii="Times New Roman" w:eastAsiaTheme="minorEastAsia" w:hAnsi="Times New Roman"/>
          <w:sz w:val="20"/>
          <w:lang w:eastAsia="zh-CN"/>
        </w:rPr>
        <w:t>Huawei</w:t>
      </w:r>
    </w:p>
    <w:p w14:paraId="607E2418" w14:textId="4473B9EC" w:rsidR="00BF34AC" w:rsidRPr="000C4D0E" w:rsidRDefault="00BF34AC" w:rsidP="00CA1F1B">
      <w:pPr>
        <w:pStyle w:val="afd"/>
        <w:numPr>
          <w:ilvl w:val="0"/>
          <w:numId w:val="19"/>
        </w:numPr>
        <w:ind w:leftChars="0"/>
        <w:rPr>
          <w:rFonts w:ascii="Times New Roman" w:eastAsiaTheme="minorEastAsia" w:hAnsi="Times New Roman"/>
          <w:sz w:val="20"/>
          <w:lang w:eastAsia="zh-CN"/>
        </w:rPr>
      </w:pPr>
      <w:r w:rsidRPr="000C4D0E">
        <w:rPr>
          <w:rFonts w:ascii="Times New Roman" w:eastAsiaTheme="minorEastAsia" w:hAnsi="Times New Roman"/>
          <w:sz w:val="20"/>
          <w:lang w:eastAsia="zh-CN"/>
        </w:rPr>
        <w:t>R3-196718</w:t>
      </w:r>
      <w:r w:rsidR="000C4D0E">
        <w:rPr>
          <w:rFonts w:ascii="Times New Roman" w:eastAsiaTheme="minorEastAsia" w:hAnsi="Times New Roman"/>
          <w:sz w:val="20"/>
          <w:lang w:eastAsia="zh-CN"/>
        </w:rPr>
        <w:tab/>
      </w:r>
      <w:r w:rsidRPr="000C4D0E">
        <w:rPr>
          <w:rFonts w:ascii="Times New Roman" w:eastAsiaTheme="minorEastAsia" w:hAnsi="Times New Roman"/>
          <w:sz w:val="20"/>
          <w:lang w:eastAsia="zh-CN"/>
        </w:rPr>
        <w:t xml:space="preserve">(TP for WWC BL CR for TS 38.413): Support for interfacing Trusted non-3GPP Access Networks to the 5GC </w:t>
      </w:r>
      <w:r w:rsidR="000C4D0E">
        <w:rPr>
          <w:rFonts w:ascii="Times New Roman" w:eastAsiaTheme="minorEastAsia" w:hAnsi="Times New Roman"/>
          <w:sz w:val="20"/>
          <w:lang w:eastAsia="zh-CN"/>
        </w:rPr>
        <w:tab/>
      </w:r>
      <w:r w:rsidRPr="000C4D0E">
        <w:rPr>
          <w:rFonts w:ascii="Times New Roman" w:eastAsiaTheme="minorEastAsia" w:hAnsi="Times New Roman"/>
          <w:sz w:val="20"/>
          <w:lang w:eastAsia="zh-CN"/>
        </w:rPr>
        <w:t>Huawei</w:t>
      </w:r>
    </w:p>
    <w:p w14:paraId="6BA196DC" w14:textId="61185E42" w:rsidR="00626F8E" w:rsidRPr="000C4D0E" w:rsidRDefault="00626F8E" w:rsidP="001204E5">
      <w:pPr>
        <w:pStyle w:val="afd"/>
        <w:numPr>
          <w:ilvl w:val="0"/>
          <w:numId w:val="19"/>
        </w:numPr>
        <w:ind w:leftChars="0"/>
        <w:rPr>
          <w:rFonts w:ascii="Times New Roman" w:eastAsiaTheme="minorEastAsia" w:hAnsi="Times New Roman"/>
          <w:sz w:val="20"/>
          <w:lang w:eastAsia="zh-CN"/>
        </w:rPr>
      </w:pPr>
      <w:r w:rsidRPr="000C4D0E">
        <w:rPr>
          <w:rFonts w:ascii="Times New Roman" w:eastAsiaTheme="minorEastAsia" w:hAnsi="Times New Roman"/>
          <w:sz w:val="20"/>
          <w:lang w:eastAsia="zh-CN"/>
        </w:rPr>
        <w:t>R3-196719</w:t>
      </w:r>
      <w:r w:rsidR="000C4D0E" w:rsidRPr="000C4D0E">
        <w:rPr>
          <w:rFonts w:ascii="Times New Roman" w:eastAsiaTheme="minorEastAsia" w:hAnsi="Times New Roman"/>
          <w:sz w:val="20"/>
          <w:lang w:eastAsia="zh-CN"/>
        </w:rPr>
        <w:t xml:space="preserve"> </w:t>
      </w:r>
      <w:r w:rsidR="000C4D0E">
        <w:rPr>
          <w:rFonts w:ascii="Times New Roman" w:eastAsiaTheme="minorEastAsia" w:hAnsi="Times New Roman"/>
          <w:sz w:val="20"/>
          <w:lang w:eastAsia="zh-CN"/>
        </w:rPr>
        <w:tab/>
      </w:r>
      <w:r w:rsidRPr="000C4D0E">
        <w:rPr>
          <w:rFonts w:ascii="Times New Roman" w:eastAsiaTheme="minorEastAsia" w:hAnsi="Times New Roman"/>
          <w:sz w:val="20"/>
          <w:lang w:eastAsia="zh-CN"/>
        </w:rPr>
        <w:t>(TP for WWC BL CR for TS 29.413): Support for interfacing Wireline 5G Access Networks to the 5GC</w:t>
      </w:r>
      <w:r w:rsidR="00B50F7B">
        <w:rPr>
          <w:rFonts w:ascii="Times New Roman" w:eastAsiaTheme="minorEastAsia" w:hAnsi="Times New Roman"/>
          <w:sz w:val="20"/>
          <w:lang w:eastAsia="zh-CN"/>
        </w:rPr>
        <w:t xml:space="preserve"> </w:t>
      </w:r>
      <w:r w:rsidRPr="000C4D0E">
        <w:rPr>
          <w:rFonts w:ascii="Times New Roman" w:eastAsiaTheme="minorEastAsia" w:hAnsi="Times New Roman"/>
          <w:sz w:val="20"/>
          <w:lang w:eastAsia="zh-CN"/>
        </w:rPr>
        <w:t>Huawei, BT</w:t>
      </w:r>
    </w:p>
    <w:p w14:paraId="73DA3A3A" w14:textId="2118B3B9" w:rsidR="00BF34AC" w:rsidRPr="000C4D0E" w:rsidRDefault="00626F8E" w:rsidP="00E504BE">
      <w:pPr>
        <w:pStyle w:val="afd"/>
        <w:numPr>
          <w:ilvl w:val="0"/>
          <w:numId w:val="19"/>
        </w:numPr>
        <w:ind w:leftChars="0"/>
        <w:rPr>
          <w:rFonts w:ascii="Times New Roman" w:eastAsiaTheme="minorEastAsia" w:hAnsi="Times New Roman"/>
          <w:sz w:val="20"/>
          <w:lang w:eastAsia="zh-CN"/>
        </w:rPr>
      </w:pPr>
      <w:r w:rsidRPr="000C4D0E">
        <w:rPr>
          <w:rFonts w:ascii="Times New Roman" w:eastAsiaTheme="minorEastAsia" w:hAnsi="Times New Roman"/>
          <w:sz w:val="20"/>
          <w:lang w:eastAsia="zh-CN"/>
        </w:rPr>
        <w:t>R3-196720</w:t>
      </w:r>
      <w:r w:rsidR="000C4D0E">
        <w:rPr>
          <w:rFonts w:ascii="Times New Roman" w:eastAsiaTheme="minorEastAsia" w:hAnsi="Times New Roman"/>
          <w:sz w:val="20"/>
          <w:lang w:eastAsia="zh-CN"/>
        </w:rPr>
        <w:tab/>
      </w:r>
      <w:r w:rsidRPr="000C4D0E">
        <w:rPr>
          <w:rFonts w:ascii="Times New Roman" w:eastAsiaTheme="minorEastAsia" w:hAnsi="Times New Roman"/>
          <w:sz w:val="20"/>
          <w:lang w:eastAsia="zh-CN"/>
        </w:rPr>
        <w:t>(TP for WWC BL CR for TS 38.413): Support for interfacing Wireline 5G Access Networks to the 5GC Huawei, BT</w:t>
      </w:r>
    </w:p>
    <w:p w14:paraId="361EB28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2B42934"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49D9E4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DCD392C"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51715B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1A9DBD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C62807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E7677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D7A15D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FA443AD"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BC51FA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5B774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3FA8D39"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E08755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5893AF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CA87C8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6BD727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CDC7CD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1AE46D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5E117F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61922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531F00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D276B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02218F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724693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E5204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313E73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D9ABF6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AAD5D" w14:textId="77777777" w:rsidR="00942629" w:rsidRDefault="00942629">
      <w:r>
        <w:separator/>
      </w:r>
    </w:p>
  </w:endnote>
  <w:endnote w:type="continuationSeparator" w:id="0">
    <w:p w14:paraId="393AFCC3" w14:textId="77777777" w:rsidR="00942629" w:rsidRDefault="00942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altName w:val="宋体"/>
    <w:panose1 w:val="00000000000000000000"/>
    <w:charset w:val="86"/>
    <w:family w:val="roman"/>
    <w:notTrueType/>
    <w:pitch w:val="default"/>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4F2D6"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70C7F">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70C7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418B6" w14:textId="77777777" w:rsidR="00942629" w:rsidRDefault="00942629">
      <w:r>
        <w:separator/>
      </w:r>
    </w:p>
  </w:footnote>
  <w:footnote w:type="continuationSeparator" w:id="0">
    <w:p w14:paraId="6E178282" w14:textId="77777777" w:rsidR="00942629" w:rsidRDefault="009426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EA3F4E"/>
    <w:multiLevelType w:val="hybridMultilevel"/>
    <w:tmpl w:val="C4CC7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ED63D1D"/>
    <w:multiLevelType w:val="hybridMultilevel"/>
    <w:tmpl w:val="349E0F4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E411E3"/>
    <w:multiLevelType w:val="hybridMultilevel"/>
    <w:tmpl w:val="D76E4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913B11"/>
    <w:multiLevelType w:val="hybridMultilevel"/>
    <w:tmpl w:val="6D5E2A48"/>
    <w:lvl w:ilvl="0" w:tplc="60EEE914">
      <w:start w:val="1"/>
      <w:numFmt w:val="decimal"/>
      <w:lvlText w:val="%1."/>
      <w:lvlJc w:val="left"/>
      <w:pPr>
        <w:ind w:left="720" w:hanging="360"/>
      </w:pPr>
      <w:rPr>
        <w:rFonts w:ascii="Times New Roman" w:hAnsi="Times New Roman" w:cs="Times New Roman" w:hint="default"/>
        <w:sz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8455CB"/>
    <w:multiLevelType w:val="hybridMultilevel"/>
    <w:tmpl w:val="4AFC053A"/>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7693A97"/>
    <w:multiLevelType w:val="hybridMultilevel"/>
    <w:tmpl w:val="6D5E2A48"/>
    <w:lvl w:ilvl="0" w:tplc="60EEE914">
      <w:start w:val="1"/>
      <w:numFmt w:val="decimal"/>
      <w:lvlText w:val="%1."/>
      <w:lvlJc w:val="left"/>
      <w:pPr>
        <w:ind w:left="720" w:hanging="360"/>
      </w:pPr>
      <w:rPr>
        <w:rFonts w:ascii="Times New Roman" w:hAnsi="Times New Roman" w:cs="Times New Roman" w:hint="default"/>
        <w:sz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1"/>
  </w:num>
  <w:num w:numId="4">
    <w:abstractNumId w:val="18"/>
  </w:num>
  <w:num w:numId="5">
    <w:abstractNumId w:val="7"/>
  </w:num>
  <w:num w:numId="6">
    <w:abstractNumId w:val="22"/>
  </w:num>
  <w:num w:numId="7">
    <w:abstractNumId w:val="1"/>
  </w:num>
  <w:num w:numId="8">
    <w:abstractNumId w:val="6"/>
  </w:num>
  <w:num w:numId="9">
    <w:abstractNumId w:val="15"/>
  </w:num>
  <w:num w:numId="10">
    <w:abstractNumId w:val="23"/>
  </w:num>
  <w:num w:numId="11">
    <w:abstractNumId w:val="16"/>
  </w:num>
  <w:num w:numId="12">
    <w:abstractNumId w:val="11"/>
  </w:num>
  <w:num w:numId="13">
    <w:abstractNumId w:val="20"/>
  </w:num>
  <w:num w:numId="14">
    <w:abstractNumId w:val="4"/>
  </w:num>
  <w:num w:numId="15">
    <w:abstractNumId w:val="10"/>
  </w:num>
  <w:num w:numId="16">
    <w:abstractNumId w:val="2"/>
  </w:num>
  <w:num w:numId="17">
    <w:abstractNumId w:val="9"/>
  </w:num>
  <w:num w:numId="18">
    <w:abstractNumId w:val="5"/>
  </w:num>
  <w:num w:numId="19">
    <w:abstractNumId w:val="17"/>
  </w:num>
  <w:num w:numId="20">
    <w:abstractNumId w:val="3"/>
  </w:num>
  <w:num w:numId="21">
    <w:abstractNumId w:val="14"/>
  </w:num>
  <w:num w:numId="22">
    <w:abstractNumId w:val="13"/>
  </w:num>
  <w:num w:numId="23">
    <w:abstractNumId w:val="12"/>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1D15"/>
    <w:rsid w:val="00012AB9"/>
    <w:rsid w:val="000276C5"/>
    <w:rsid w:val="0004456C"/>
    <w:rsid w:val="0005259B"/>
    <w:rsid w:val="00053FEE"/>
    <w:rsid w:val="0005641B"/>
    <w:rsid w:val="00060AE4"/>
    <w:rsid w:val="00066615"/>
    <w:rsid w:val="00070EB8"/>
    <w:rsid w:val="00071924"/>
    <w:rsid w:val="000746A7"/>
    <w:rsid w:val="000910BB"/>
    <w:rsid w:val="000926AF"/>
    <w:rsid w:val="00093249"/>
    <w:rsid w:val="000A2BC2"/>
    <w:rsid w:val="000A3ED2"/>
    <w:rsid w:val="000A4118"/>
    <w:rsid w:val="000C00FA"/>
    <w:rsid w:val="000C15D2"/>
    <w:rsid w:val="000C1F85"/>
    <w:rsid w:val="000C4D0E"/>
    <w:rsid w:val="000C51AA"/>
    <w:rsid w:val="000D17BC"/>
    <w:rsid w:val="000D2186"/>
    <w:rsid w:val="000D7957"/>
    <w:rsid w:val="000E0F59"/>
    <w:rsid w:val="000E4F35"/>
    <w:rsid w:val="000E533A"/>
    <w:rsid w:val="000F2A69"/>
    <w:rsid w:val="000F2CD1"/>
    <w:rsid w:val="000F6924"/>
    <w:rsid w:val="000F6C1C"/>
    <w:rsid w:val="001039E7"/>
    <w:rsid w:val="001042F2"/>
    <w:rsid w:val="00105F12"/>
    <w:rsid w:val="00106027"/>
    <w:rsid w:val="00116F4B"/>
    <w:rsid w:val="001229F4"/>
    <w:rsid w:val="00132D83"/>
    <w:rsid w:val="0013569C"/>
    <w:rsid w:val="00137471"/>
    <w:rsid w:val="001405A0"/>
    <w:rsid w:val="00146803"/>
    <w:rsid w:val="00150FD3"/>
    <w:rsid w:val="00160948"/>
    <w:rsid w:val="00165702"/>
    <w:rsid w:val="00173212"/>
    <w:rsid w:val="00176DCF"/>
    <w:rsid w:val="00183189"/>
    <w:rsid w:val="00184428"/>
    <w:rsid w:val="00192860"/>
    <w:rsid w:val="00193C2E"/>
    <w:rsid w:val="001A248F"/>
    <w:rsid w:val="001A3B5F"/>
    <w:rsid w:val="001A659D"/>
    <w:rsid w:val="001B51AB"/>
    <w:rsid w:val="001B5CA8"/>
    <w:rsid w:val="001B78AB"/>
    <w:rsid w:val="001C17CF"/>
    <w:rsid w:val="001C4490"/>
    <w:rsid w:val="001D2C1A"/>
    <w:rsid w:val="001D3BA2"/>
    <w:rsid w:val="001D44B7"/>
    <w:rsid w:val="001E0075"/>
    <w:rsid w:val="001E158A"/>
    <w:rsid w:val="001E4697"/>
    <w:rsid w:val="001F1B1F"/>
    <w:rsid w:val="001F2A20"/>
    <w:rsid w:val="001F486F"/>
    <w:rsid w:val="00207DC4"/>
    <w:rsid w:val="0022485E"/>
    <w:rsid w:val="00231554"/>
    <w:rsid w:val="00243A99"/>
    <w:rsid w:val="002501C1"/>
    <w:rsid w:val="002528C7"/>
    <w:rsid w:val="00252E6F"/>
    <w:rsid w:val="00253A81"/>
    <w:rsid w:val="002663E1"/>
    <w:rsid w:val="00273C12"/>
    <w:rsid w:val="0029203C"/>
    <w:rsid w:val="0029567C"/>
    <w:rsid w:val="002B1791"/>
    <w:rsid w:val="002B4DCB"/>
    <w:rsid w:val="002B6671"/>
    <w:rsid w:val="002D603D"/>
    <w:rsid w:val="002F2004"/>
    <w:rsid w:val="002F3136"/>
    <w:rsid w:val="003001CB"/>
    <w:rsid w:val="003003AE"/>
    <w:rsid w:val="00301B7A"/>
    <w:rsid w:val="00306D59"/>
    <w:rsid w:val="00320EDA"/>
    <w:rsid w:val="0032503A"/>
    <w:rsid w:val="00325EE1"/>
    <w:rsid w:val="003357C0"/>
    <w:rsid w:val="003443AF"/>
    <w:rsid w:val="00344CCD"/>
    <w:rsid w:val="00344D60"/>
    <w:rsid w:val="00346477"/>
    <w:rsid w:val="00347CB0"/>
    <w:rsid w:val="0036248C"/>
    <w:rsid w:val="003666A8"/>
    <w:rsid w:val="00367401"/>
    <w:rsid w:val="003712AE"/>
    <w:rsid w:val="00375678"/>
    <w:rsid w:val="00383A1B"/>
    <w:rsid w:val="003844D7"/>
    <w:rsid w:val="003902CE"/>
    <w:rsid w:val="0039390A"/>
    <w:rsid w:val="00394AB0"/>
    <w:rsid w:val="00396252"/>
    <w:rsid w:val="003A1B28"/>
    <w:rsid w:val="003A4B47"/>
    <w:rsid w:val="003B06DB"/>
    <w:rsid w:val="003B24AF"/>
    <w:rsid w:val="003B2544"/>
    <w:rsid w:val="003B7182"/>
    <w:rsid w:val="003D5036"/>
    <w:rsid w:val="003D764D"/>
    <w:rsid w:val="003E3A1A"/>
    <w:rsid w:val="003F1B9F"/>
    <w:rsid w:val="0040091C"/>
    <w:rsid w:val="00406D7A"/>
    <w:rsid w:val="00406DDB"/>
    <w:rsid w:val="004130F6"/>
    <w:rsid w:val="004258BA"/>
    <w:rsid w:val="00442857"/>
    <w:rsid w:val="004531C9"/>
    <w:rsid w:val="00457D91"/>
    <w:rsid w:val="00460C31"/>
    <w:rsid w:val="00463406"/>
    <w:rsid w:val="00464E5B"/>
    <w:rsid w:val="0047055A"/>
    <w:rsid w:val="00474450"/>
    <w:rsid w:val="004873E6"/>
    <w:rsid w:val="004A0803"/>
    <w:rsid w:val="004A44AA"/>
    <w:rsid w:val="004A75BD"/>
    <w:rsid w:val="004B15B8"/>
    <w:rsid w:val="004B3CB7"/>
    <w:rsid w:val="004B566C"/>
    <w:rsid w:val="004B5CEE"/>
    <w:rsid w:val="004B7B48"/>
    <w:rsid w:val="004D4AB1"/>
    <w:rsid w:val="004D6DB2"/>
    <w:rsid w:val="004E5007"/>
    <w:rsid w:val="004F218A"/>
    <w:rsid w:val="004F7B86"/>
    <w:rsid w:val="0050334E"/>
    <w:rsid w:val="00505387"/>
    <w:rsid w:val="00512DF7"/>
    <w:rsid w:val="00513B27"/>
    <w:rsid w:val="005141E7"/>
    <w:rsid w:val="00517E63"/>
    <w:rsid w:val="00517EBC"/>
    <w:rsid w:val="00526B0D"/>
    <w:rsid w:val="00533BA9"/>
    <w:rsid w:val="00543CC8"/>
    <w:rsid w:val="005474AE"/>
    <w:rsid w:val="0055346F"/>
    <w:rsid w:val="005579FF"/>
    <w:rsid w:val="00570C7F"/>
    <w:rsid w:val="00573AFE"/>
    <w:rsid w:val="005776DD"/>
    <w:rsid w:val="00582117"/>
    <w:rsid w:val="0058478F"/>
    <w:rsid w:val="00593315"/>
    <w:rsid w:val="00594F0B"/>
    <w:rsid w:val="00595853"/>
    <w:rsid w:val="005A170D"/>
    <w:rsid w:val="005A6C96"/>
    <w:rsid w:val="005B6887"/>
    <w:rsid w:val="005C03D9"/>
    <w:rsid w:val="005D0418"/>
    <w:rsid w:val="005D366E"/>
    <w:rsid w:val="005E1D58"/>
    <w:rsid w:val="005E791D"/>
    <w:rsid w:val="005F422E"/>
    <w:rsid w:val="00610E37"/>
    <w:rsid w:val="0061120A"/>
    <w:rsid w:val="006122BE"/>
    <w:rsid w:val="00615A12"/>
    <w:rsid w:val="006207ED"/>
    <w:rsid w:val="00626BC9"/>
    <w:rsid w:val="00626F8E"/>
    <w:rsid w:val="00632DFC"/>
    <w:rsid w:val="00641C82"/>
    <w:rsid w:val="006458DF"/>
    <w:rsid w:val="00650D52"/>
    <w:rsid w:val="006615B2"/>
    <w:rsid w:val="00662313"/>
    <w:rsid w:val="0066731A"/>
    <w:rsid w:val="00673911"/>
    <w:rsid w:val="006819AF"/>
    <w:rsid w:val="006870C9"/>
    <w:rsid w:val="006942F9"/>
    <w:rsid w:val="006A3ADF"/>
    <w:rsid w:val="006A7BCB"/>
    <w:rsid w:val="006B349B"/>
    <w:rsid w:val="006B4C1E"/>
    <w:rsid w:val="006C090F"/>
    <w:rsid w:val="006C4E32"/>
    <w:rsid w:val="006C56D8"/>
    <w:rsid w:val="006C633C"/>
    <w:rsid w:val="006D07AE"/>
    <w:rsid w:val="006D1C93"/>
    <w:rsid w:val="006E3F11"/>
    <w:rsid w:val="00701410"/>
    <w:rsid w:val="007113A1"/>
    <w:rsid w:val="00721CF6"/>
    <w:rsid w:val="00723E46"/>
    <w:rsid w:val="0072751E"/>
    <w:rsid w:val="00733826"/>
    <w:rsid w:val="0076488C"/>
    <w:rsid w:val="00764CA9"/>
    <w:rsid w:val="00766105"/>
    <w:rsid w:val="00766CFB"/>
    <w:rsid w:val="00774B20"/>
    <w:rsid w:val="007816FF"/>
    <w:rsid w:val="00783B44"/>
    <w:rsid w:val="00785028"/>
    <w:rsid w:val="00790684"/>
    <w:rsid w:val="00790F62"/>
    <w:rsid w:val="00794B05"/>
    <w:rsid w:val="007A3A5A"/>
    <w:rsid w:val="007A4370"/>
    <w:rsid w:val="007A55DA"/>
    <w:rsid w:val="007B498A"/>
    <w:rsid w:val="007E1D15"/>
    <w:rsid w:val="007E1DEA"/>
    <w:rsid w:val="007E2202"/>
    <w:rsid w:val="007F31B5"/>
    <w:rsid w:val="008145EA"/>
    <w:rsid w:val="008149F1"/>
    <w:rsid w:val="00815869"/>
    <w:rsid w:val="00816B81"/>
    <w:rsid w:val="00823B90"/>
    <w:rsid w:val="0083266E"/>
    <w:rsid w:val="00834BFA"/>
    <w:rsid w:val="00851BF3"/>
    <w:rsid w:val="008546E5"/>
    <w:rsid w:val="0087029D"/>
    <w:rsid w:val="00871653"/>
    <w:rsid w:val="00880D6E"/>
    <w:rsid w:val="00881D74"/>
    <w:rsid w:val="00881E7B"/>
    <w:rsid w:val="008836AC"/>
    <w:rsid w:val="00887422"/>
    <w:rsid w:val="0089166C"/>
    <w:rsid w:val="00893204"/>
    <w:rsid w:val="008960DE"/>
    <w:rsid w:val="008A36DF"/>
    <w:rsid w:val="008B09B8"/>
    <w:rsid w:val="008C00E8"/>
    <w:rsid w:val="008C1698"/>
    <w:rsid w:val="008C1A3D"/>
    <w:rsid w:val="008D01C3"/>
    <w:rsid w:val="008D0529"/>
    <w:rsid w:val="008D1E13"/>
    <w:rsid w:val="008D333F"/>
    <w:rsid w:val="008D6549"/>
    <w:rsid w:val="008D70D2"/>
    <w:rsid w:val="008F130B"/>
    <w:rsid w:val="008F3590"/>
    <w:rsid w:val="008F746A"/>
    <w:rsid w:val="00900AE8"/>
    <w:rsid w:val="00900DAD"/>
    <w:rsid w:val="0091408E"/>
    <w:rsid w:val="0091599F"/>
    <w:rsid w:val="009234F0"/>
    <w:rsid w:val="00924BE0"/>
    <w:rsid w:val="009378CA"/>
    <w:rsid w:val="00942629"/>
    <w:rsid w:val="0095025E"/>
    <w:rsid w:val="009549F7"/>
    <w:rsid w:val="00955C4C"/>
    <w:rsid w:val="009625DE"/>
    <w:rsid w:val="00973328"/>
    <w:rsid w:val="00974948"/>
    <w:rsid w:val="00995338"/>
    <w:rsid w:val="00996777"/>
    <w:rsid w:val="009A0CDF"/>
    <w:rsid w:val="009B75F5"/>
    <w:rsid w:val="009C0BC7"/>
    <w:rsid w:val="009C6592"/>
    <w:rsid w:val="009D2D4B"/>
    <w:rsid w:val="009D3D17"/>
    <w:rsid w:val="009D7DD6"/>
    <w:rsid w:val="009E209B"/>
    <w:rsid w:val="009F0747"/>
    <w:rsid w:val="00A03514"/>
    <w:rsid w:val="00A05766"/>
    <w:rsid w:val="00A17079"/>
    <w:rsid w:val="00A22E62"/>
    <w:rsid w:val="00A23C4E"/>
    <w:rsid w:val="00A247A2"/>
    <w:rsid w:val="00A448C3"/>
    <w:rsid w:val="00A458D4"/>
    <w:rsid w:val="00A46FB7"/>
    <w:rsid w:val="00A53118"/>
    <w:rsid w:val="00A55899"/>
    <w:rsid w:val="00A86AB5"/>
    <w:rsid w:val="00A870B0"/>
    <w:rsid w:val="00A97226"/>
    <w:rsid w:val="00AA0E64"/>
    <w:rsid w:val="00AA142F"/>
    <w:rsid w:val="00AA53DB"/>
    <w:rsid w:val="00AA5AD8"/>
    <w:rsid w:val="00AB239A"/>
    <w:rsid w:val="00AC39FB"/>
    <w:rsid w:val="00AD53C7"/>
    <w:rsid w:val="00AD6971"/>
    <w:rsid w:val="00AD7ADC"/>
    <w:rsid w:val="00AE08EB"/>
    <w:rsid w:val="00AF37A3"/>
    <w:rsid w:val="00B00BBE"/>
    <w:rsid w:val="00B10710"/>
    <w:rsid w:val="00B16206"/>
    <w:rsid w:val="00B208FA"/>
    <w:rsid w:val="00B25C12"/>
    <w:rsid w:val="00B2766F"/>
    <w:rsid w:val="00B31ABC"/>
    <w:rsid w:val="00B439F4"/>
    <w:rsid w:val="00B445ED"/>
    <w:rsid w:val="00B46F2C"/>
    <w:rsid w:val="00B50F7B"/>
    <w:rsid w:val="00B6300F"/>
    <w:rsid w:val="00B70389"/>
    <w:rsid w:val="00B7411A"/>
    <w:rsid w:val="00B84623"/>
    <w:rsid w:val="00B86BDD"/>
    <w:rsid w:val="00B90F8D"/>
    <w:rsid w:val="00B91953"/>
    <w:rsid w:val="00B97CA9"/>
    <w:rsid w:val="00BA1EF6"/>
    <w:rsid w:val="00BA7AA1"/>
    <w:rsid w:val="00BB415B"/>
    <w:rsid w:val="00BB66D5"/>
    <w:rsid w:val="00BC7E6E"/>
    <w:rsid w:val="00BD19ED"/>
    <w:rsid w:val="00BE1D1F"/>
    <w:rsid w:val="00BE3C05"/>
    <w:rsid w:val="00BE5E66"/>
    <w:rsid w:val="00BF34AC"/>
    <w:rsid w:val="00C00281"/>
    <w:rsid w:val="00C05625"/>
    <w:rsid w:val="00C14D85"/>
    <w:rsid w:val="00C1751E"/>
    <w:rsid w:val="00C17C6C"/>
    <w:rsid w:val="00C21339"/>
    <w:rsid w:val="00C266F9"/>
    <w:rsid w:val="00C307C7"/>
    <w:rsid w:val="00C31F55"/>
    <w:rsid w:val="00C371EA"/>
    <w:rsid w:val="00C445AD"/>
    <w:rsid w:val="00C44CBA"/>
    <w:rsid w:val="00C458F0"/>
    <w:rsid w:val="00C4666A"/>
    <w:rsid w:val="00C479A3"/>
    <w:rsid w:val="00C50477"/>
    <w:rsid w:val="00C52C9D"/>
    <w:rsid w:val="00C561F9"/>
    <w:rsid w:val="00C638FE"/>
    <w:rsid w:val="00C645C5"/>
    <w:rsid w:val="00C74DAF"/>
    <w:rsid w:val="00C80116"/>
    <w:rsid w:val="00C87BFC"/>
    <w:rsid w:val="00CD3969"/>
    <w:rsid w:val="00CE5B35"/>
    <w:rsid w:val="00CF4245"/>
    <w:rsid w:val="00CF4D5D"/>
    <w:rsid w:val="00CF5E71"/>
    <w:rsid w:val="00CF7FAC"/>
    <w:rsid w:val="00D02089"/>
    <w:rsid w:val="00D05982"/>
    <w:rsid w:val="00D160C1"/>
    <w:rsid w:val="00D17794"/>
    <w:rsid w:val="00D22398"/>
    <w:rsid w:val="00D35E6C"/>
    <w:rsid w:val="00D4099A"/>
    <w:rsid w:val="00D436CF"/>
    <w:rsid w:val="00D45B2F"/>
    <w:rsid w:val="00D46E88"/>
    <w:rsid w:val="00D51CCD"/>
    <w:rsid w:val="00D60BD6"/>
    <w:rsid w:val="00D613A9"/>
    <w:rsid w:val="00D61A22"/>
    <w:rsid w:val="00D6488F"/>
    <w:rsid w:val="00D64D2C"/>
    <w:rsid w:val="00D70D86"/>
    <w:rsid w:val="00D76BA4"/>
    <w:rsid w:val="00D8021D"/>
    <w:rsid w:val="00D80406"/>
    <w:rsid w:val="00D810CD"/>
    <w:rsid w:val="00D82D10"/>
    <w:rsid w:val="00D86784"/>
    <w:rsid w:val="00D926D6"/>
    <w:rsid w:val="00DC2548"/>
    <w:rsid w:val="00DC2FC3"/>
    <w:rsid w:val="00DD5F45"/>
    <w:rsid w:val="00DE17E1"/>
    <w:rsid w:val="00DE2A08"/>
    <w:rsid w:val="00DE2B4D"/>
    <w:rsid w:val="00DF1F74"/>
    <w:rsid w:val="00E00E44"/>
    <w:rsid w:val="00E03B00"/>
    <w:rsid w:val="00E049A8"/>
    <w:rsid w:val="00E12ECB"/>
    <w:rsid w:val="00E1451F"/>
    <w:rsid w:val="00E15A72"/>
    <w:rsid w:val="00E15E28"/>
    <w:rsid w:val="00E16577"/>
    <w:rsid w:val="00E24CE6"/>
    <w:rsid w:val="00E31621"/>
    <w:rsid w:val="00E35E9C"/>
    <w:rsid w:val="00E36051"/>
    <w:rsid w:val="00E544FA"/>
    <w:rsid w:val="00E5792E"/>
    <w:rsid w:val="00E6077C"/>
    <w:rsid w:val="00E6618E"/>
    <w:rsid w:val="00E77436"/>
    <w:rsid w:val="00E82C8E"/>
    <w:rsid w:val="00E833A2"/>
    <w:rsid w:val="00E86FD9"/>
    <w:rsid w:val="00E87CFA"/>
    <w:rsid w:val="00E93D77"/>
    <w:rsid w:val="00E95264"/>
    <w:rsid w:val="00EA2172"/>
    <w:rsid w:val="00EA2DC1"/>
    <w:rsid w:val="00EA5D70"/>
    <w:rsid w:val="00EB5AB8"/>
    <w:rsid w:val="00EC30B1"/>
    <w:rsid w:val="00EC5571"/>
    <w:rsid w:val="00ED0E8F"/>
    <w:rsid w:val="00ED2DBA"/>
    <w:rsid w:val="00EE1504"/>
    <w:rsid w:val="00EE3B5B"/>
    <w:rsid w:val="00EE4CC9"/>
    <w:rsid w:val="00EE5915"/>
    <w:rsid w:val="00EF0A9C"/>
    <w:rsid w:val="00EF4800"/>
    <w:rsid w:val="00EF674A"/>
    <w:rsid w:val="00F00A3D"/>
    <w:rsid w:val="00F123B9"/>
    <w:rsid w:val="00F17CA4"/>
    <w:rsid w:val="00F24DDD"/>
    <w:rsid w:val="00F2770B"/>
    <w:rsid w:val="00F513C7"/>
    <w:rsid w:val="00F528BA"/>
    <w:rsid w:val="00F549A3"/>
    <w:rsid w:val="00F55CBF"/>
    <w:rsid w:val="00F612F7"/>
    <w:rsid w:val="00F66444"/>
    <w:rsid w:val="00F70E15"/>
    <w:rsid w:val="00F7125C"/>
    <w:rsid w:val="00F72B10"/>
    <w:rsid w:val="00F72EE0"/>
    <w:rsid w:val="00F77359"/>
    <w:rsid w:val="00F86A73"/>
    <w:rsid w:val="00FA3030"/>
    <w:rsid w:val="00FA58DA"/>
    <w:rsid w:val="00FB2A38"/>
    <w:rsid w:val="00FB2D47"/>
    <w:rsid w:val="00FC345B"/>
    <w:rsid w:val="00FD155C"/>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FE13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4</Pages>
  <Words>1127</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167</cp:revision>
  <dcterms:created xsi:type="dcterms:W3CDTF">2019-11-28T03:08:00Z</dcterms:created>
  <dcterms:modified xsi:type="dcterms:W3CDTF">2019-11-30T02:38:00Z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(3)BE6P6q2V1GVX3ohWKNXa6zc8Tr75Lp1pfphqSC84Rhfg/jzOBDylwlo4HiwDelFgpm5EUqs9
4SG+DVA8tLlEkG21pBXoRA1PrQgiZDK1+ZwCGh1cRIV5ETPD9IRO1ipVR9hsrEsefby1ar39
DVXel7NhZV12VXPNozltgoHMT2SuRWrQW2hvP4+35UpXdL3JD29DcjgBxd/3Ei9+xoV9u8kL
fmutU0Dim0dtwyI/q9</vt:lpwstr>
  </property>
  <property fmtid="{D5CDD505-2E9C-101B-9397-08002B2CF9AE}" pid="11" name="_2015_ms_pID_7253431">
    <vt:lpwstr>+6uvxmF3IXPzico3ki3guJgi3xWP2yO/arFvwSTmUAxxGkBJQuSERJ
1yz2q5gxSeucFbqmafBVqTl72PGbCtnwkp6DrG4UsrUojPjMjr8rwuiXt7tNsP2otz+njZ4R
VH4IC0OeZpsj9j/zNsK8UaXbAk0jhRiziDJ9xw0a7O80ssq4q45y7gta0HJ0DU3LEBxE3w5U
1gIten5NAUk+STrVLXd0TcpmEOGRLKUP+ygd</vt:lpwstr>
  </property>
  <property fmtid="{D5CDD505-2E9C-101B-9397-08002B2CF9AE}" pid="12" name="_2015_ms_pID_7253432">
    <vt:lpwstr>5A==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1574989004</vt:lpwstr>
  </property>
</Properties>
</file>