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26A3A" w14:textId="7A42D9FD" w:rsidR="001E41F3" w:rsidRPr="006873B4"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29589B">
        <w:rPr>
          <w:b/>
          <w:noProof/>
          <w:sz w:val="24"/>
        </w:rPr>
        <w:t>RAN2</w:t>
      </w:r>
      <w:r w:rsidR="00C66BA2">
        <w:rPr>
          <w:b/>
          <w:noProof/>
          <w:sz w:val="24"/>
        </w:rPr>
        <w:t xml:space="preserve"> </w:t>
      </w:r>
      <w:r>
        <w:rPr>
          <w:b/>
          <w:noProof/>
          <w:sz w:val="24"/>
        </w:rPr>
        <w:t>Meeting #</w:t>
      </w:r>
      <w:r w:rsidR="00BA5934">
        <w:rPr>
          <w:b/>
          <w:noProof/>
          <w:sz w:val="24"/>
        </w:rPr>
        <w:t>10</w:t>
      </w:r>
      <w:r w:rsidR="003E3A12">
        <w:rPr>
          <w:rFonts w:hint="eastAsia"/>
          <w:b/>
          <w:noProof/>
          <w:sz w:val="24"/>
          <w:lang w:eastAsia="zh-CN"/>
        </w:rPr>
        <w:t>7</w:t>
      </w:r>
      <w:r>
        <w:rPr>
          <w:b/>
          <w:i/>
          <w:noProof/>
          <w:sz w:val="28"/>
        </w:rPr>
        <w:tab/>
      </w:r>
      <w:fldSimple w:instr=" DOCPROPERTY  Tdoc#  \* MERGEFORMAT ">
        <w:r w:rsidR="005353AE">
          <w:rPr>
            <w:rFonts w:hint="eastAsia"/>
            <w:b/>
            <w:i/>
            <w:noProof/>
            <w:sz w:val="28"/>
            <w:lang w:eastAsia="zh-CN"/>
          </w:rPr>
          <w:t>R2-1</w:t>
        </w:r>
        <w:r w:rsidR="000F14E2">
          <w:rPr>
            <w:rFonts w:hint="eastAsia"/>
            <w:b/>
            <w:i/>
            <w:noProof/>
            <w:sz w:val="28"/>
            <w:lang w:eastAsia="zh-CN"/>
          </w:rPr>
          <w:t>90</w:t>
        </w:r>
        <w:r w:rsidR="008D544E">
          <w:rPr>
            <w:rFonts w:hint="eastAsia"/>
            <w:b/>
            <w:i/>
            <w:noProof/>
            <w:sz w:val="28"/>
            <w:lang w:eastAsia="zh-CN"/>
          </w:rPr>
          <w:t>8881</w:t>
        </w:r>
      </w:fldSimple>
    </w:p>
    <w:p w14:paraId="56D1FCA6" w14:textId="2364E27B" w:rsidR="001E41F3" w:rsidRDefault="003E3A12" w:rsidP="005E2C44">
      <w:pPr>
        <w:pStyle w:val="CRCoverPage"/>
        <w:outlineLvl w:val="0"/>
        <w:rPr>
          <w:b/>
          <w:noProof/>
          <w:sz w:val="24"/>
        </w:rPr>
      </w:pPr>
      <w:bookmarkStart w:id="1" w:name="OLE_LINK6"/>
      <w:bookmarkStart w:id="2" w:name="OLE_LINK7"/>
      <w:r w:rsidRPr="007F3923">
        <w:rPr>
          <w:rFonts w:hint="eastAsia"/>
          <w:b/>
          <w:noProof/>
          <w:sz w:val="24"/>
          <w:lang w:eastAsia="zh-CN"/>
        </w:rPr>
        <w:t>Prague</w:t>
      </w:r>
      <w:r w:rsidRPr="007F3923">
        <w:rPr>
          <w:b/>
          <w:noProof/>
          <w:sz w:val="24"/>
          <w:lang w:eastAsia="zh-CN"/>
        </w:rPr>
        <w:t xml:space="preserve">, </w:t>
      </w:r>
      <w:r w:rsidRPr="007F3923">
        <w:rPr>
          <w:rFonts w:hint="eastAsia"/>
          <w:b/>
          <w:noProof/>
          <w:sz w:val="24"/>
          <w:lang w:eastAsia="zh-CN"/>
        </w:rPr>
        <w:t>Czech</w:t>
      </w:r>
      <w:r w:rsidR="0019767B">
        <w:rPr>
          <w:rFonts w:hint="eastAsia"/>
          <w:b/>
          <w:noProof/>
          <w:sz w:val="24"/>
          <w:lang w:eastAsia="zh-CN"/>
        </w:rPr>
        <w:t xml:space="preserve"> </w:t>
      </w:r>
      <w:bookmarkStart w:id="3" w:name="OLE_LINK18"/>
      <w:bookmarkStart w:id="4" w:name="OLE_LINK19"/>
      <w:r w:rsidR="0019767B">
        <w:rPr>
          <w:rFonts w:hint="eastAsia"/>
          <w:b/>
          <w:noProof/>
          <w:sz w:val="24"/>
          <w:lang w:eastAsia="zh-CN"/>
        </w:rPr>
        <w:t>Republic</w:t>
      </w:r>
      <w:bookmarkEnd w:id="3"/>
      <w:bookmarkEnd w:id="4"/>
      <w:r w:rsidRPr="00B62BB7">
        <w:rPr>
          <w:b/>
          <w:noProof/>
          <w:sz w:val="24"/>
          <w:lang w:eastAsia="zh-CN"/>
        </w:rPr>
        <w:t>,</w:t>
      </w:r>
      <w:r w:rsidRPr="00B62BB7">
        <w:rPr>
          <w:b/>
          <w:noProof/>
          <w:sz w:val="24"/>
        </w:rPr>
        <w:t xml:space="preserve"> </w:t>
      </w:r>
      <w:r>
        <w:rPr>
          <w:rFonts w:hint="eastAsia"/>
          <w:b/>
          <w:noProof/>
          <w:sz w:val="24"/>
          <w:lang w:eastAsia="zh-CN"/>
        </w:rPr>
        <w:t>26 -</w:t>
      </w:r>
      <w:r w:rsidRPr="00B62BB7">
        <w:rPr>
          <w:b/>
          <w:noProof/>
          <w:sz w:val="24"/>
        </w:rPr>
        <w:t xml:space="preserve"> </w:t>
      </w:r>
      <w:r>
        <w:rPr>
          <w:rFonts w:hint="eastAsia"/>
          <w:b/>
          <w:noProof/>
          <w:sz w:val="24"/>
          <w:lang w:eastAsia="zh-CN"/>
        </w:rPr>
        <w:t>30 Aug</w:t>
      </w:r>
      <w:r w:rsidRPr="00B62BB7">
        <w:rPr>
          <w:b/>
          <w:noProof/>
          <w:sz w:val="24"/>
        </w:rPr>
        <w:t xml:space="preserve"> 201</w:t>
      </w:r>
      <w:bookmarkEnd w:id="1"/>
      <w:bookmarkEnd w:id="2"/>
      <w:r>
        <w:rPr>
          <w:rFonts w:hint="eastAsia"/>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FF28B" w14:textId="77777777" w:rsidTr="00547111">
        <w:tc>
          <w:tcPr>
            <w:tcW w:w="9641" w:type="dxa"/>
            <w:gridSpan w:val="9"/>
            <w:tcBorders>
              <w:top w:val="single" w:sz="4" w:space="0" w:color="auto"/>
              <w:left w:val="single" w:sz="4" w:space="0" w:color="auto"/>
              <w:right w:val="single" w:sz="4" w:space="0" w:color="auto"/>
            </w:tcBorders>
          </w:tcPr>
          <w:p w14:paraId="50D654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4C08D9" w14:textId="77777777" w:rsidTr="00547111">
        <w:tc>
          <w:tcPr>
            <w:tcW w:w="9641" w:type="dxa"/>
            <w:gridSpan w:val="9"/>
            <w:tcBorders>
              <w:left w:val="single" w:sz="4" w:space="0" w:color="auto"/>
              <w:right w:val="single" w:sz="4" w:space="0" w:color="auto"/>
            </w:tcBorders>
          </w:tcPr>
          <w:p w14:paraId="66B88826" w14:textId="77777777" w:rsidR="001E41F3" w:rsidRDefault="001E41F3">
            <w:pPr>
              <w:pStyle w:val="CRCoverPage"/>
              <w:spacing w:after="0"/>
              <w:jc w:val="center"/>
              <w:rPr>
                <w:noProof/>
              </w:rPr>
            </w:pPr>
            <w:r>
              <w:rPr>
                <w:b/>
                <w:noProof/>
                <w:sz w:val="32"/>
              </w:rPr>
              <w:t>CHANGE REQUEST</w:t>
            </w:r>
          </w:p>
        </w:tc>
      </w:tr>
      <w:tr w:rsidR="001E41F3" w14:paraId="5D49B97B" w14:textId="77777777" w:rsidTr="00547111">
        <w:tc>
          <w:tcPr>
            <w:tcW w:w="9641" w:type="dxa"/>
            <w:gridSpan w:val="9"/>
            <w:tcBorders>
              <w:left w:val="single" w:sz="4" w:space="0" w:color="auto"/>
              <w:right w:val="single" w:sz="4" w:space="0" w:color="auto"/>
            </w:tcBorders>
          </w:tcPr>
          <w:p w14:paraId="0FFC4E04" w14:textId="77777777" w:rsidR="001E41F3" w:rsidRDefault="001E41F3">
            <w:pPr>
              <w:pStyle w:val="CRCoverPage"/>
              <w:spacing w:after="0"/>
              <w:rPr>
                <w:noProof/>
                <w:sz w:val="8"/>
                <w:szCs w:val="8"/>
              </w:rPr>
            </w:pPr>
          </w:p>
        </w:tc>
      </w:tr>
      <w:tr w:rsidR="001E41F3" w14:paraId="087C9FA3" w14:textId="77777777" w:rsidTr="00547111">
        <w:tc>
          <w:tcPr>
            <w:tcW w:w="142" w:type="dxa"/>
            <w:tcBorders>
              <w:left w:val="single" w:sz="4" w:space="0" w:color="auto"/>
            </w:tcBorders>
          </w:tcPr>
          <w:p w14:paraId="705D8F34" w14:textId="77777777" w:rsidR="001E41F3" w:rsidRDefault="001E41F3">
            <w:pPr>
              <w:pStyle w:val="CRCoverPage"/>
              <w:spacing w:after="0"/>
              <w:jc w:val="right"/>
              <w:rPr>
                <w:noProof/>
              </w:rPr>
            </w:pPr>
          </w:p>
        </w:tc>
        <w:tc>
          <w:tcPr>
            <w:tcW w:w="1559" w:type="dxa"/>
            <w:shd w:val="pct30" w:color="FFFF00" w:fill="auto"/>
          </w:tcPr>
          <w:p w14:paraId="504BB0D4" w14:textId="1BE8297D" w:rsidR="001E41F3" w:rsidRPr="00410371" w:rsidRDefault="00BA5934" w:rsidP="00E13F3D">
            <w:pPr>
              <w:pStyle w:val="CRCoverPage"/>
              <w:spacing w:after="0"/>
              <w:jc w:val="right"/>
              <w:rPr>
                <w:b/>
                <w:noProof/>
                <w:sz w:val="28"/>
              </w:rPr>
            </w:pPr>
            <w:r>
              <w:rPr>
                <w:b/>
                <w:noProof/>
                <w:sz w:val="28"/>
              </w:rPr>
              <w:t>38.331</w:t>
            </w:r>
          </w:p>
        </w:tc>
        <w:tc>
          <w:tcPr>
            <w:tcW w:w="709" w:type="dxa"/>
          </w:tcPr>
          <w:p w14:paraId="02CBA7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30ECF" w14:textId="05D249FA" w:rsidR="001E41F3" w:rsidRPr="00697E45" w:rsidRDefault="007369CC" w:rsidP="00547111">
            <w:pPr>
              <w:pStyle w:val="CRCoverPage"/>
              <w:spacing w:after="0"/>
              <w:rPr>
                <w:b/>
                <w:noProof/>
                <w:sz w:val="28"/>
                <w:lang w:eastAsia="zh-CN"/>
              </w:rPr>
            </w:pPr>
            <w:r>
              <w:rPr>
                <w:rFonts w:hint="eastAsia"/>
                <w:b/>
                <w:noProof/>
                <w:sz w:val="28"/>
                <w:lang w:eastAsia="zh-CN"/>
              </w:rPr>
              <w:t>1123</w:t>
            </w:r>
          </w:p>
        </w:tc>
        <w:tc>
          <w:tcPr>
            <w:tcW w:w="709" w:type="dxa"/>
          </w:tcPr>
          <w:p w14:paraId="76BC1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09F764" w14:textId="19618018" w:rsidR="001E41F3" w:rsidRPr="00697E45" w:rsidRDefault="00CD55EA" w:rsidP="00E13F3D">
            <w:pPr>
              <w:pStyle w:val="CRCoverPage"/>
              <w:spacing w:after="0"/>
              <w:jc w:val="center"/>
              <w:rPr>
                <w:b/>
                <w:noProof/>
                <w:sz w:val="28"/>
              </w:rPr>
            </w:pPr>
            <w:r w:rsidRPr="00CD55EA">
              <w:rPr>
                <w:b/>
                <w:noProof/>
                <w:sz w:val="28"/>
              </w:rPr>
              <w:t>-</w:t>
            </w:r>
          </w:p>
        </w:tc>
        <w:tc>
          <w:tcPr>
            <w:tcW w:w="2410" w:type="dxa"/>
          </w:tcPr>
          <w:p w14:paraId="216475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B9F5F" w14:textId="7F48C4B6" w:rsidR="001E41F3" w:rsidRPr="00410371" w:rsidRDefault="0029589B" w:rsidP="00EE45AF">
            <w:pPr>
              <w:pStyle w:val="CRCoverPage"/>
              <w:spacing w:after="0"/>
              <w:jc w:val="center"/>
              <w:rPr>
                <w:noProof/>
                <w:sz w:val="28"/>
                <w:lang w:eastAsia="zh-CN"/>
              </w:rPr>
            </w:pPr>
            <w:r>
              <w:rPr>
                <w:b/>
                <w:noProof/>
                <w:sz w:val="28"/>
              </w:rPr>
              <w:t>15.</w:t>
            </w:r>
            <w:r w:rsidR="00EE45AF">
              <w:rPr>
                <w:rFonts w:hint="eastAsia"/>
                <w:b/>
                <w:noProof/>
                <w:sz w:val="28"/>
                <w:lang w:eastAsia="zh-CN"/>
              </w:rPr>
              <w:t>6</w:t>
            </w:r>
            <w:r>
              <w:rPr>
                <w:b/>
                <w:noProof/>
                <w:sz w:val="28"/>
              </w:rPr>
              <w:t>.</w:t>
            </w:r>
            <w:r w:rsidR="00EE45AF">
              <w:rPr>
                <w:rFonts w:hint="eastAsia"/>
                <w:b/>
                <w:noProof/>
                <w:sz w:val="28"/>
                <w:lang w:eastAsia="zh-CN"/>
              </w:rPr>
              <w:t>0</w:t>
            </w:r>
          </w:p>
        </w:tc>
        <w:tc>
          <w:tcPr>
            <w:tcW w:w="143" w:type="dxa"/>
            <w:tcBorders>
              <w:right w:val="single" w:sz="4" w:space="0" w:color="auto"/>
            </w:tcBorders>
          </w:tcPr>
          <w:p w14:paraId="26EDB670" w14:textId="77777777" w:rsidR="001E41F3" w:rsidRDefault="001E41F3">
            <w:pPr>
              <w:pStyle w:val="CRCoverPage"/>
              <w:spacing w:after="0"/>
              <w:rPr>
                <w:noProof/>
              </w:rPr>
            </w:pPr>
          </w:p>
        </w:tc>
      </w:tr>
      <w:tr w:rsidR="001E41F3" w14:paraId="46E4CBDE" w14:textId="77777777" w:rsidTr="00547111">
        <w:tc>
          <w:tcPr>
            <w:tcW w:w="9641" w:type="dxa"/>
            <w:gridSpan w:val="9"/>
            <w:tcBorders>
              <w:left w:val="single" w:sz="4" w:space="0" w:color="auto"/>
              <w:right w:val="single" w:sz="4" w:space="0" w:color="auto"/>
            </w:tcBorders>
          </w:tcPr>
          <w:p w14:paraId="3004E57D" w14:textId="77777777" w:rsidR="001E41F3" w:rsidRDefault="001E41F3">
            <w:pPr>
              <w:pStyle w:val="CRCoverPage"/>
              <w:spacing w:after="0"/>
              <w:rPr>
                <w:noProof/>
              </w:rPr>
            </w:pPr>
          </w:p>
        </w:tc>
      </w:tr>
      <w:tr w:rsidR="001E41F3" w14:paraId="5E327AEC" w14:textId="77777777" w:rsidTr="00547111">
        <w:tc>
          <w:tcPr>
            <w:tcW w:w="9641" w:type="dxa"/>
            <w:gridSpan w:val="9"/>
            <w:tcBorders>
              <w:top w:val="single" w:sz="4" w:space="0" w:color="auto"/>
            </w:tcBorders>
          </w:tcPr>
          <w:p w14:paraId="526DED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FD019F" w14:textId="77777777" w:rsidTr="00547111">
        <w:tc>
          <w:tcPr>
            <w:tcW w:w="9641" w:type="dxa"/>
            <w:gridSpan w:val="9"/>
          </w:tcPr>
          <w:p w14:paraId="51A29A0F" w14:textId="77777777" w:rsidR="001E41F3" w:rsidRDefault="001E41F3">
            <w:pPr>
              <w:pStyle w:val="CRCoverPage"/>
              <w:spacing w:after="0"/>
              <w:rPr>
                <w:noProof/>
                <w:sz w:val="8"/>
                <w:szCs w:val="8"/>
              </w:rPr>
            </w:pPr>
          </w:p>
        </w:tc>
      </w:tr>
    </w:tbl>
    <w:p w14:paraId="36341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9ECE7" w14:textId="77777777" w:rsidTr="00A7671C">
        <w:tc>
          <w:tcPr>
            <w:tcW w:w="2835" w:type="dxa"/>
          </w:tcPr>
          <w:p w14:paraId="0792B0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79D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C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E09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26E8D" w14:textId="77777777" w:rsidR="00F25D98" w:rsidRDefault="0029589B" w:rsidP="001E41F3">
            <w:pPr>
              <w:pStyle w:val="CRCoverPage"/>
              <w:spacing w:after="0"/>
              <w:jc w:val="center"/>
              <w:rPr>
                <w:b/>
                <w:caps/>
                <w:noProof/>
              </w:rPr>
            </w:pPr>
            <w:r>
              <w:rPr>
                <w:b/>
                <w:caps/>
                <w:noProof/>
              </w:rPr>
              <w:t>x</w:t>
            </w:r>
          </w:p>
        </w:tc>
        <w:tc>
          <w:tcPr>
            <w:tcW w:w="2126" w:type="dxa"/>
          </w:tcPr>
          <w:p w14:paraId="7A47CD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F820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154CBE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A1023" w14:textId="77777777" w:rsidR="00F25D98" w:rsidRDefault="00F25D98" w:rsidP="001E41F3">
            <w:pPr>
              <w:pStyle w:val="CRCoverPage"/>
              <w:spacing w:after="0"/>
              <w:jc w:val="center"/>
              <w:rPr>
                <w:b/>
                <w:bCs/>
                <w:caps/>
                <w:noProof/>
              </w:rPr>
            </w:pPr>
          </w:p>
        </w:tc>
      </w:tr>
    </w:tbl>
    <w:p w14:paraId="385219C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E1E223" w14:textId="77777777" w:rsidTr="00547111">
        <w:tc>
          <w:tcPr>
            <w:tcW w:w="9640" w:type="dxa"/>
            <w:gridSpan w:val="11"/>
          </w:tcPr>
          <w:p w14:paraId="40B2F806" w14:textId="77777777" w:rsidR="001E41F3" w:rsidRDefault="001E41F3">
            <w:pPr>
              <w:pStyle w:val="CRCoverPage"/>
              <w:spacing w:after="0"/>
              <w:rPr>
                <w:noProof/>
                <w:sz w:val="8"/>
                <w:szCs w:val="8"/>
              </w:rPr>
            </w:pPr>
          </w:p>
        </w:tc>
      </w:tr>
      <w:tr w:rsidR="001E41F3" w14:paraId="2CB7A713" w14:textId="77777777" w:rsidTr="00547111">
        <w:tc>
          <w:tcPr>
            <w:tcW w:w="1843" w:type="dxa"/>
            <w:tcBorders>
              <w:top w:val="single" w:sz="4" w:space="0" w:color="auto"/>
              <w:left w:val="single" w:sz="4" w:space="0" w:color="auto"/>
            </w:tcBorders>
          </w:tcPr>
          <w:p w14:paraId="70AD18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FB10A" w14:textId="5191A2B7" w:rsidR="001E41F3" w:rsidRDefault="008D544E">
            <w:pPr>
              <w:pStyle w:val="CRCoverPage"/>
              <w:spacing w:after="0"/>
              <w:ind w:left="100"/>
              <w:rPr>
                <w:noProof/>
              </w:rPr>
            </w:pPr>
            <w:r w:rsidRPr="008D544E">
              <w:rPr>
                <w:lang w:eastAsia="zh-CN"/>
              </w:rPr>
              <w:t>RSRP reporting of SFTD measurement in NR-DC</w:t>
            </w:r>
          </w:p>
        </w:tc>
      </w:tr>
      <w:tr w:rsidR="001E41F3" w14:paraId="2BEF8596" w14:textId="77777777" w:rsidTr="00547111">
        <w:tc>
          <w:tcPr>
            <w:tcW w:w="1843" w:type="dxa"/>
            <w:tcBorders>
              <w:left w:val="single" w:sz="4" w:space="0" w:color="auto"/>
            </w:tcBorders>
          </w:tcPr>
          <w:p w14:paraId="1C9140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67E602" w14:textId="77777777" w:rsidR="001E41F3" w:rsidRDefault="001E41F3">
            <w:pPr>
              <w:pStyle w:val="CRCoverPage"/>
              <w:spacing w:after="0"/>
              <w:rPr>
                <w:noProof/>
                <w:sz w:val="8"/>
                <w:szCs w:val="8"/>
              </w:rPr>
            </w:pPr>
          </w:p>
        </w:tc>
      </w:tr>
      <w:tr w:rsidR="001E41F3" w14:paraId="02879B4D" w14:textId="77777777" w:rsidTr="00547111">
        <w:tc>
          <w:tcPr>
            <w:tcW w:w="1843" w:type="dxa"/>
            <w:tcBorders>
              <w:left w:val="single" w:sz="4" w:space="0" w:color="auto"/>
            </w:tcBorders>
          </w:tcPr>
          <w:p w14:paraId="1EE4A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20647" w14:textId="5924CE3A" w:rsidR="001E41F3" w:rsidRDefault="008D544E">
            <w:pPr>
              <w:pStyle w:val="CRCoverPage"/>
              <w:spacing w:after="0"/>
              <w:ind w:left="100"/>
              <w:rPr>
                <w:noProof/>
                <w:lang w:eastAsia="zh-CN"/>
              </w:rPr>
            </w:pPr>
            <w:r w:rsidRPr="008D544E">
              <w:rPr>
                <w:noProof/>
                <w:lang w:eastAsia="zh-CN"/>
              </w:rPr>
              <w:t>CATT, MediaTek Inc., ZTE Corporation, Sanechips</w:t>
            </w:r>
          </w:p>
        </w:tc>
      </w:tr>
      <w:tr w:rsidR="001E41F3" w14:paraId="2073F091" w14:textId="77777777" w:rsidTr="00547111">
        <w:tc>
          <w:tcPr>
            <w:tcW w:w="1843" w:type="dxa"/>
            <w:tcBorders>
              <w:left w:val="single" w:sz="4" w:space="0" w:color="auto"/>
            </w:tcBorders>
          </w:tcPr>
          <w:p w14:paraId="275D93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8BCE8" w14:textId="77777777" w:rsidR="001E41F3" w:rsidRDefault="0029589B" w:rsidP="00547111">
            <w:pPr>
              <w:pStyle w:val="CRCoverPage"/>
              <w:spacing w:after="0"/>
              <w:ind w:left="100"/>
              <w:rPr>
                <w:noProof/>
              </w:rPr>
            </w:pPr>
            <w:r>
              <w:rPr>
                <w:noProof/>
              </w:rPr>
              <w:t>R2</w:t>
            </w:r>
          </w:p>
        </w:tc>
      </w:tr>
      <w:tr w:rsidR="001E41F3" w14:paraId="0E88F7A6" w14:textId="77777777" w:rsidTr="00547111">
        <w:tc>
          <w:tcPr>
            <w:tcW w:w="1843" w:type="dxa"/>
            <w:tcBorders>
              <w:left w:val="single" w:sz="4" w:space="0" w:color="auto"/>
            </w:tcBorders>
          </w:tcPr>
          <w:p w14:paraId="1AE0A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8D4D0" w14:textId="77777777" w:rsidR="001E41F3" w:rsidRDefault="001E41F3">
            <w:pPr>
              <w:pStyle w:val="CRCoverPage"/>
              <w:spacing w:after="0"/>
              <w:rPr>
                <w:noProof/>
                <w:sz w:val="8"/>
                <w:szCs w:val="8"/>
              </w:rPr>
            </w:pPr>
          </w:p>
        </w:tc>
      </w:tr>
      <w:tr w:rsidR="001E41F3" w14:paraId="7325BEB2" w14:textId="77777777" w:rsidTr="00547111">
        <w:tc>
          <w:tcPr>
            <w:tcW w:w="1843" w:type="dxa"/>
            <w:tcBorders>
              <w:left w:val="single" w:sz="4" w:space="0" w:color="auto"/>
            </w:tcBorders>
          </w:tcPr>
          <w:p w14:paraId="379144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06F1A8" w14:textId="629742C5" w:rsidR="001E41F3" w:rsidRPr="00697E45" w:rsidRDefault="001F2221">
            <w:pPr>
              <w:pStyle w:val="CRCoverPage"/>
              <w:spacing w:after="0"/>
              <w:ind w:left="100"/>
              <w:rPr>
                <w:noProof/>
              </w:rPr>
            </w:pPr>
            <w:r w:rsidRPr="00081813">
              <w:t>NR_newRAT-Core</w:t>
            </w:r>
          </w:p>
        </w:tc>
        <w:tc>
          <w:tcPr>
            <w:tcW w:w="567" w:type="dxa"/>
            <w:tcBorders>
              <w:left w:val="nil"/>
            </w:tcBorders>
          </w:tcPr>
          <w:p w14:paraId="3471A28F" w14:textId="77777777" w:rsidR="001E41F3" w:rsidRDefault="001E41F3">
            <w:pPr>
              <w:pStyle w:val="CRCoverPage"/>
              <w:spacing w:after="0"/>
              <w:ind w:right="100"/>
              <w:rPr>
                <w:noProof/>
              </w:rPr>
            </w:pPr>
          </w:p>
        </w:tc>
        <w:tc>
          <w:tcPr>
            <w:tcW w:w="1417" w:type="dxa"/>
            <w:gridSpan w:val="3"/>
            <w:tcBorders>
              <w:left w:val="nil"/>
            </w:tcBorders>
          </w:tcPr>
          <w:p w14:paraId="06760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75C88" w14:textId="142CEB6D" w:rsidR="001E41F3" w:rsidRDefault="001F2221" w:rsidP="008C2479">
            <w:pPr>
              <w:pStyle w:val="CRCoverPage"/>
              <w:spacing w:after="0"/>
              <w:ind w:left="100"/>
              <w:rPr>
                <w:noProof/>
                <w:lang w:eastAsia="zh-CN"/>
              </w:rPr>
            </w:pPr>
            <w:r>
              <w:rPr>
                <w:noProof/>
              </w:rPr>
              <w:t>2019-0</w:t>
            </w:r>
            <w:r w:rsidR="008C2479">
              <w:rPr>
                <w:rFonts w:hint="eastAsia"/>
                <w:noProof/>
                <w:lang w:eastAsia="zh-CN"/>
              </w:rPr>
              <w:t>7</w:t>
            </w:r>
            <w:r>
              <w:rPr>
                <w:noProof/>
              </w:rPr>
              <w:t>-0</w:t>
            </w:r>
            <w:r w:rsidR="008D544E">
              <w:rPr>
                <w:rFonts w:hint="eastAsia"/>
                <w:noProof/>
                <w:lang w:eastAsia="zh-CN"/>
              </w:rPr>
              <w:t>5</w:t>
            </w:r>
          </w:p>
        </w:tc>
      </w:tr>
      <w:tr w:rsidR="001E41F3" w14:paraId="1D1E551D" w14:textId="77777777" w:rsidTr="00547111">
        <w:tc>
          <w:tcPr>
            <w:tcW w:w="1843" w:type="dxa"/>
            <w:tcBorders>
              <w:left w:val="single" w:sz="4" w:space="0" w:color="auto"/>
            </w:tcBorders>
          </w:tcPr>
          <w:p w14:paraId="0A11A515" w14:textId="77777777" w:rsidR="001E41F3" w:rsidRDefault="001E41F3">
            <w:pPr>
              <w:pStyle w:val="CRCoverPage"/>
              <w:spacing w:after="0"/>
              <w:rPr>
                <w:b/>
                <w:i/>
                <w:noProof/>
                <w:sz w:val="8"/>
                <w:szCs w:val="8"/>
              </w:rPr>
            </w:pPr>
          </w:p>
        </w:tc>
        <w:tc>
          <w:tcPr>
            <w:tcW w:w="1986" w:type="dxa"/>
            <w:gridSpan w:val="4"/>
          </w:tcPr>
          <w:p w14:paraId="61F6D830" w14:textId="77777777" w:rsidR="001E41F3" w:rsidRDefault="001E41F3">
            <w:pPr>
              <w:pStyle w:val="CRCoverPage"/>
              <w:spacing w:after="0"/>
              <w:rPr>
                <w:noProof/>
                <w:sz w:val="8"/>
                <w:szCs w:val="8"/>
              </w:rPr>
            </w:pPr>
          </w:p>
        </w:tc>
        <w:tc>
          <w:tcPr>
            <w:tcW w:w="2267" w:type="dxa"/>
            <w:gridSpan w:val="2"/>
          </w:tcPr>
          <w:p w14:paraId="55D0A72B" w14:textId="77777777" w:rsidR="001E41F3" w:rsidRDefault="001E41F3">
            <w:pPr>
              <w:pStyle w:val="CRCoverPage"/>
              <w:spacing w:after="0"/>
              <w:rPr>
                <w:noProof/>
                <w:sz w:val="8"/>
                <w:szCs w:val="8"/>
              </w:rPr>
            </w:pPr>
          </w:p>
        </w:tc>
        <w:tc>
          <w:tcPr>
            <w:tcW w:w="1417" w:type="dxa"/>
            <w:gridSpan w:val="3"/>
          </w:tcPr>
          <w:p w14:paraId="40A9EE85" w14:textId="77777777" w:rsidR="001E41F3" w:rsidRDefault="001E41F3">
            <w:pPr>
              <w:pStyle w:val="CRCoverPage"/>
              <w:spacing w:after="0"/>
              <w:rPr>
                <w:noProof/>
                <w:sz w:val="8"/>
                <w:szCs w:val="8"/>
              </w:rPr>
            </w:pPr>
          </w:p>
        </w:tc>
        <w:tc>
          <w:tcPr>
            <w:tcW w:w="2127" w:type="dxa"/>
            <w:tcBorders>
              <w:right w:val="single" w:sz="4" w:space="0" w:color="auto"/>
            </w:tcBorders>
          </w:tcPr>
          <w:p w14:paraId="52302C3F" w14:textId="77777777" w:rsidR="001E41F3" w:rsidRDefault="001E41F3">
            <w:pPr>
              <w:pStyle w:val="CRCoverPage"/>
              <w:spacing w:after="0"/>
              <w:rPr>
                <w:noProof/>
                <w:sz w:val="8"/>
                <w:szCs w:val="8"/>
              </w:rPr>
            </w:pPr>
          </w:p>
        </w:tc>
      </w:tr>
      <w:tr w:rsidR="001E41F3" w14:paraId="63712E10" w14:textId="77777777" w:rsidTr="00547111">
        <w:trPr>
          <w:cantSplit/>
        </w:trPr>
        <w:tc>
          <w:tcPr>
            <w:tcW w:w="1843" w:type="dxa"/>
            <w:tcBorders>
              <w:left w:val="single" w:sz="4" w:space="0" w:color="auto"/>
            </w:tcBorders>
          </w:tcPr>
          <w:p w14:paraId="2FB406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66D1EC" w14:textId="165139DF" w:rsidR="001E41F3" w:rsidRPr="006873B4" w:rsidRDefault="001F2221" w:rsidP="00D24991">
            <w:pPr>
              <w:pStyle w:val="CRCoverPage"/>
              <w:spacing w:after="0"/>
              <w:ind w:left="100" w:right="-609"/>
              <w:rPr>
                <w:b/>
                <w:noProof/>
              </w:rPr>
            </w:pPr>
            <w:r>
              <w:rPr>
                <w:b/>
                <w:noProof/>
              </w:rPr>
              <w:t>F</w:t>
            </w:r>
          </w:p>
        </w:tc>
        <w:tc>
          <w:tcPr>
            <w:tcW w:w="3402" w:type="dxa"/>
            <w:gridSpan w:val="5"/>
            <w:tcBorders>
              <w:left w:val="nil"/>
            </w:tcBorders>
          </w:tcPr>
          <w:p w14:paraId="0B90142B" w14:textId="77777777" w:rsidR="001E41F3" w:rsidRDefault="001E41F3">
            <w:pPr>
              <w:pStyle w:val="CRCoverPage"/>
              <w:spacing w:after="0"/>
              <w:rPr>
                <w:noProof/>
              </w:rPr>
            </w:pPr>
          </w:p>
        </w:tc>
        <w:tc>
          <w:tcPr>
            <w:tcW w:w="1417" w:type="dxa"/>
            <w:gridSpan w:val="3"/>
            <w:tcBorders>
              <w:left w:val="nil"/>
            </w:tcBorders>
          </w:tcPr>
          <w:p w14:paraId="316269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2353D" w14:textId="1FD27775" w:rsidR="001E41F3" w:rsidRDefault="0029589B">
            <w:pPr>
              <w:pStyle w:val="CRCoverPage"/>
              <w:spacing w:after="0"/>
              <w:ind w:left="100"/>
              <w:rPr>
                <w:noProof/>
              </w:rPr>
            </w:pPr>
            <w:r>
              <w:rPr>
                <w:noProof/>
              </w:rPr>
              <w:t>Rel</w:t>
            </w:r>
            <w:r w:rsidR="005B7F0B">
              <w:rPr>
                <w:noProof/>
              </w:rPr>
              <w:t>-</w:t>
            </w:r>
            <w:r>
              <w:rPr>
                <w:noProof/>
              </w:rPr>
              <w:t>1</w:t>
            </w:r>
            <w:r w:rsidR="001F2221">
              <w:rPr>
                <w:noProof/>
              </w:rPr>
              <w:t>5</w:t>
            </w:r>
          </w:p>
        </w:tc>
      </w:tr>
      <w:tr w:rsidR="001E41F3" w14:paraId="7F303725" w14:textId="77777777" w:rsidTr="00547111">
        <w:tc>
          <w:tcPr>
            <w:tcW w:w="1843" w:type="dxa"/>
            <w:tcBorders>
              <w:left w:val="single" w:sz="4" w:space="0" w:color="auto"/>
              <w:bottom w:val="single" w:sz="4" w:space="0" w:color="auto"/>
            </w:tcBorders>
          </w:tcPr>
          <w:p w14:paraId="080111E7" w14:textId="77777777" w:rsidR="001E41F3" w:rsidRDefault="001E41F3">
            <w:pPr>
              <w:pStyle w:val="CRCoverPage"/>
              <w:spacing w:after="0"/>
              <w:rPr>
                <w:b/>
                <w:i/>
                <w:noProof/>
              </w:rPr>
            </w:pPr>
          </w:p>
        </w:tc>
        <w:tc>
          <w:tcPr>
            <w:tcW w:w="4677" w:type="dxa"/>
            <w:gridSpan w:val="8"/>
            <w:tcBorders>
              <w:bottom w:val="single" w:sz="4" w:space="0" w:color="auto"/>
            </w:tcBorders>
          </w:tcPr>
          <w:p w14:paraId="2C1888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3CA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239C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B650F" w14:textId="77777777" w:rsidTr="00547111">
        <w:tc>
          <w:tcPr>
            <w:tcW w:w="1843" w:type="dxa"/>
          </w:tcPr>
          <w:p w14:paraId="77C08C56" w14:textId="77777777" w:rsidR="001E41F3" w:rsidRDefault="001E41F3">
            <w:pPr>
              <w:pStyle w:val="CRCoverPage"/>
              <w:spacing w:after="0"/>
              <w:rPr>
                <w:b/>
                <w:i/>
                <w:noProof/>
                <w:sz w:val="8"/>
                <w:szCs w:val="8"/>
              </w:rPr>
            </w:pPr>
          </w:p>
        </w:tc>
        <w:tc>
          <w:tcPr>
            <w:tcW w:w="7797" w:type="dxa"/>
            <w:gridSpan w:val="10"/>
          </w:tcPr>
          <w:p w14:paraId="30D4AFDC" w14:textId="77777777" w:rsidR="001E41F3" w:rsidRDefault="001E41F3">
            <w:pPr>
              <w:pStyle w:val="CRCoverPage"/>
              <w:spacing w:after="0"/>
              <w:rPr>
                <w:noProof/>
                <w:sz w:val="8"/>
                <w:szCs w:val="8"/>
              </w:rPr>
            </w:pPr>
          </w:p>
        </w:tc>
      </w:tr>
      <w:tr w:rsidR="001E41F3" w14:paraId="0EE8CC39" w14:textId="77777777" w:rsidTr="00547111">
        <w:tc>
          <w:tcPr>
            <w:tcW w:w="2694" w:type="dxa"/>
            <w:gridSpan w:val="2"/>
            <w:tcBorders>
              <w:top w:val="single" w:sz="4" w:space="0" w:color="auto"/>
              <w:left w:val="single" w:sz="4" w:space="0" w:color="auto"/>
            </w:tcBorders>
          </w:tcPr>
          <w:p w14:paraId="3510DD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B2502" w14:textId="1C42AB70" w:rsidR="00B02590" w:rsidRDefault="008D544E" w:rsidP="00B02590">
            <w:pPr>
              <w:pStyle w:val="CRCoverPage"/>
              <w:spacing w:after="0"/>
              <w:ind w:left="100"/>
              <w:rPr>
                <w:szCs w:val="22"/>
                <w:lang w:eastAsia="zh-CN"/>
              </w:rPr>
            </w:pPr>
            <w:r w:rsidRPr="008D544E">
              <w:rPr>
                <w:noProof/>
                <w:lang w:eastAsia="zh-CN"/>
              </w:rPr>
              <w:t>For the SFTD measurement report, RSRP measurement result of PSCell is optional included. In EN-DC or NE-DC scenario, there is no ambiguity on RSRP reporting as only one RS type is supported for PSCell. But for NR-DC, there are two RS type in NR. It is not clear whether the RSRP measurement result on NR PSCell for SFTD is based on SSB or CSI-RS. Considering SSB is always configured on NR PSCell, it can be clarified that the RSRP measurement result of NR PSCell for SFTD is alwalys based on SSB if it is required.</w:t>
            </w:r>
          </w:p>
          <w:p w14:paraId="6321488A" w14:textId="5A55A699" w:rsidR="001E41F3" w:rsidRPr="00E77993" w:rsidRDefault="001E41F3" w:rsidP="00E576EC">
            <w:pPr>
              <w:pStyle w:val="CRCoverPage"/>
              <w:spacing w:after="0"/>
              <w:ind w:left="100"/>
              <w:rPr>
                <w:noProof/>
              </w:rPr>
            </w:pPr>
          </w:p>
        </w:tc>
      </w:tr>
      <w:tr w:rsidR="001E41F3" w14:paraId="7BD04FE7" w14:textId="77777777" w:rsidTr="00547111">
        <w:tc>
          <w:tcPr>
            <w:tcW w:w="2694" w:type="dxa"/>
            <w:gridSpan w:val="2"/>
            <w:tcBorders>
              <w:left w:val="single" w:sz="4" w:space="0" w:color="auto"/>
            </w:tcBorders>
          </w:tcPr>
          <w:p w14:paraId="13EF6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A7D28" w14:textId="77777777" w:rsidR="001E41F3" w:rsidRDefault="001E41F3">
            <w:pPr>
              <w:pStyle w:val="CRCoverPage"/>
              <w:spacing w:after="0"/>
              <w:rPr>
                <w:noProof/>
                <w:sz w:val="8"/>
                <w:szCs w:val="8"/>
              </w:rPr>
            </w:pPr>
          </w:p>
        </w:tc>
      </w:tr>
      <w:tr w:rsidR="001E41F3" w14:paraId="497281CB" w14:textId="77777777" w:rsidTr="00547111">
        <w:tc>
          <w:tcPr>
            <w:tcW w:w="2694" w:type="dxa"/>
            <w:gridSpan w:val="2"/>
            <w:tcBorders>
              <w:left w:val="single" w:sz="4" w:space="0" w:color="auto"/>
            </w:tcBorders>
          </w:tcPr>
          <w:p w14:paraId="019652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39656" w14:textId="77777777" w:rsidR="008D544E" w:rsidRDefault="008D544E" w:rsidP="008D544E">
            <w:pPr>
              <w:pStyle w:val="CRCoverPage"/>
              <w:spacing w:after="0"/>
              <w:ind w:left="100"/>
              <w:rPr>
                <w:noProof/>
                <w:lang w:eastAsia="zh-CN"/>
              </w:rPr>
            </w:pPr>
            <w:r>
              <w:rPr>
                <w:noProof/>
                <w:lang w:eastAsia="zh-CN"/>
              </w:rPr>
              <w:t>For the SFTD measurement report in NR-DC scenario, the RSRP measurement result of NR PSCell is always based on SSB. In order to clarify this, the following changes are made:</w:t>
            </w:r>
          </w:p>
          <w:p w14:paraId="28CEF774" w14:textId="77777777" w:rsidR="008D544E" w:rsidRDefault="008D544E" w:rsidP="008D544E">
            <w:pPr>
              <w:pStyle w:val="CRCoverPage"/>
              <w:spacing w:after="0"/>
              <w:ind w:left="100"/>
              <w:rPr>
                <w:noProof/>
                <w:lang w:eastAsia="zh-CN"/>
              </w:rPr>
            </w:pPr>
          </w:p>
          <w:p w14:paraId="3D1B164B" w14:textId="26F7EBAB" w:rsidR="008D544E" w:rsidRDefault="008D544E" w:rsidP="008D544E">
            <w:pPr>
              <w:pStyle w:val="CRCoverPage"/>
              <w:spacing w:after="0"/>
              <w:ind w:left="100"/>
              <w:rPr>
                <w:noProof/>
                <w:lang w:eastAsia="zh-CN"/>
              </w:rPr>
            </w:pPr>
            <w:r>
              <w:rPr>
                <w:noProof/>
                <w:lang w:eastAsia="zh-CN"/>
              </w:rPr>
              <w:t>1.</w:t>
            </w:r>
            <w:r>
              <w:rPr>
                <w:noProof/>
                <w:lang w:eastAsia="zh-CN"/>
              </w:rPr>
              <w:tab/>
            </w:r>
            <w:r>
              <w:rPr>
                <w:rFonts w:hint="eastAsia"/>
                <w:noProof/>
                <w:lang w:eastAsia="zh-CN"/>
              </w:rPr>
              <w:t xml:space="preserve"> </w:t>
            </w:r>
            <w:r>
              <w:rPr>
                <w:noProof/>
                <w:lang w:eastAsia="zh-CN"/>
              </w:rPr>
              <w:t>A clarification is added when RSRP measurements on the NR PSCell for SFTD are performed.</w:t>
            </w:r>
          </w:p>
          <w:p w14:paraId="533305CD" w14:textId="1018C063" w:rsidR="008D544E" w:rsidRDefault="008D544E" w:rsidP="008D544E">
            <w:pPr>
              <w:pStyle w:val="CRCoverPage"/>
              <w:spacing w:after="0"/>
              <w:ind w:left="100"/>
              <w:rPr>
                <w:noProof/>
                <w:lang w:eastAsia="zh-CN"/>
              </w:rPr>
            </w:pPr>
            <w:r>
              <w:rPr>
                <w:noProof/>
                <w:lang w:eastAsia="zh-CN"/>
              </w:rPr>
              <w:t>2.</w:t>
            </w:r>
            <w:r>
              <w:rPr>
                <w:noProof/>
                <w:lang w:eastAsia="zh-CN"/>
              </w:rPr>
              <w:tab/>
            </w:r>
            <w:r>
              <w:rPr>
                <w:rFonts w:hint="eastAsia"/>
                <w:noProof/>
                <w:lang w:eastAsia="zh-CN"/>
              </w:rPr>
              <w:t xml:space="preserve"> </w:t>
            </w:r>
            <w:r>
              <w:rPr>
                <w:noProof/>
                <w:lang w:eastAsia="zh-CN"/>
              </w:rPr>
              <w:t>A clarification is added when the RSRP measurement result on the NR PSCell for SFTD is reported.</w:t>
            </w:r>
          </w:p>
          <w:p w14:paraId="71EB0561" w14:textId="20995176" w:rsidR="00B02590" w:rsidRDefault="008D544E" w:rsidP="008D544E">
            <w:pPr>
              <w:pStyle w:val="CRCoverPage"/>
              <w:spacing w:after="0"/>
              <w:ind w:left="100"/>
              <w:rPr>
                <w:noProof/>
                <w:lang w:eastAsia="zh-CN"/>
              </w:rPr>
            </w:pPr>
            <w:r>
              <w:rPr>
                <w:noProof/>
                <w:lang w:eastAsia="zh-CN"/>
              </w:rPr>
              <w:t>3.</w:t>
            </w:r>
            <w:r>
              <w:rPr>
                <w:noProof/>
                <w:lang w:eastAsia="zh-CN"/>
              </w:rPr>
              <w:tab/>
            </w:r>
            <w:r>
              <w:rPr>
                <w:rFonts w:hint="eastAsia"/>
                <w:noProof/>
                <w:lang w:eastAsia="zh-CN"/>
              </w:rPr>
              <w:t xml:space="preserve"> </w:t>
            </w:r>
            <w:r>
              <w:rPr>
                <w:noProof/>
                <w:lang w:eastAsia="zh-CN"/>
              </w:rPr>
              <w:t>A clarification is added when the RSRP measurement result on the NR PSCell for SFTD is configured.</w:t>
            </w:r>
          </w:p>
          <w:p w14:paraId="603A618F" w14:textId="77777777" w:rsidR="00B02590" w:rsidRPr="0071314C" w:rsidRDefault="00B02590" w:rsidP="00B02590">
            <w:pPr>
              <w:pStyle w:val="CRCoverPage"/>
              <w:spacing w:after="0"/>
              <w:rPr>
                <w:lang w:eastAsia="zh-CN"/>
              </w:rPr>
            </w:pPr>
          </w:p>
          <w:p w14:paraId="3ABD8670" w14:textId="77777777" w:rsidR="00B02590" w:rsidRPr="00281308" w:rsidRDefault="00B02590" w:rsidP="00B02590">
            <w:pPr>
              <w:pStyle w:val="CRCoverPage"/>
              <w:spacing w:after="0"/>
              <w:ind w:left="100"/>
              <w:rPr>
                <w:rFonts w:cs="Arial"/>
                <w:b/>
                <w:noProof/>
              </w:rPr>
            </w:pPr>
            <w:r w:rsidRPr="00281308">
              <w:rPr>
                <w:rFonts w:cs="Arial"/>
                <w:b/>
                <w:noProof/>
              </w:rPr>
              <w:t>Impact analysis</w:t>
            </w:r>
          </w:p>
          <w:p w14:paraId="13DB4836" w14:textId="77777777" w:rsidR="00B02590" w:rsidRDefault="00B02590" w:rsidP="00B02590">
            <w:pPr>
              <w:pStyle w:val="CRCoverPage"/>
              <w:spacing w:after="0"/>
              <w:ind w:left="100"/>
              <w:rPr>
                <w:rFonts w:cs="Arial"/>
                <w:noProof/>
                <w:u w:val="single"/>
              </w:rPr>
            </w:pPr>
            <w:r w:rsidRPr="003A4678">
              <w:rPr>
                <w:rFonts w:cs="Arial"/>
                <w:noProof/>
                <w:u w:val="single"/>
              </w:rPr>
              <w:t xml:space="preserve">Impacted 5G architecture options: </w:t>
            </w:r>
          </w:p>
          <w:p w14:paraId="5E6E0B12" w14:textId="68AC80A1" w:rsidR="00B02590" w:rsidRDefault="008D544E" w:rsidP="00B02590">
            <w:pPr>
              <w:pStyle w:val="CRCoverPage"/>
              <w:spacing w:after="0"/>
              <w:ind w:left="100"/>
              <w:rPr>
                <w:rFonts w:cs="Arial"/>
                <w:noProof/>
                <w:lang w:eastAsia="zh-CN"/>
              </w:rPr>
            </w:pPr>
            <w:r w:rsidRPr="008D544E">
              <w:rPr>
                <w:rFonts w:cs="Arial"/>
                <w:noProof/>
              </w:rPr>
              <w:t>NR-DC</w:t>
            </w:r>
          </w:p>
          <w:p w14:paraId="3EAB8802" w14:textId="77777777" w:rsidR="00B02590" w:rsidRDefault="00B02590" w:rsidP="00B02590">
            <w:pPr>
              <w:pStyle w:val="CRCoverPage"/>
              <w:spacing w:after="0"/>
              <w:rPr>
                <w:rFonts w:cs="Arial"/>
                <w:noProof/>
                <w:u w:val="single"/>
                <w:lang w:eastAsia="zh-CN"/>
              </w:rPr>
            </w:pPr>
          </w:p>
          <w:p w14:paraId="558D7FBB" w14:textId="77777777" w:rsidR="00B02590" w:rsidRDefault="00B02590" w:rsidP="00B0259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3069FBF5" w14:textId="248DA993" w:rsidR="00B02590" w:rsidRPr="00281308" w:rsidRDefault="008D544E" w:rsidP="00B02590">
            <w:pPr>
              <w:pStyle w:val="CRCoverPage"/>
              <w:spacing w:after="0"/>
              <w:ind w:left="100"/>
              <w:rPr>
                <w:rFonts w:cs="Arial"/>
                <w:szCs w:val="18"/>
                <w:lang w:eastAsia="zh-CN"/>
              </w:rPr>
            </w:pPr>
            <w:r w:rsidRPr="008D544E">
              <w:rPr>
                <w:rFonts w:cs="Arial"/>
                <w:szCs w:val="18"/>
                <w:lang w:eastAsia="zh-CN"/>
              </w:rPr>
              <w:t>SFTD measurement</w:t>
            </w:r>
          </w:p>
          <w:p w14:paraId="6CF3A35E" w14:textId="77777777" w:rsidR="00B02590" w:rsidRDefault="00B02590" w:rsidP="00B02590">
            <w:pPr>
              <w:pStyle w:val="CRCoverPage"/>
              <w:spacing w:after="0"/>
              <w:rPr>
                <w:rFonts w:eastAsia="Times New Roman" w:cs="Arial"/>
                <w:noProof/>
                <w:lang w:val="en-US" w:eastAsia="zh-CN"/>
              </w:rPr>
            </w:pPr>
          </w:p>
          <w:p w14:paraId="59CF4448" w14:textId="77777777" w:rsidR="00B02590" w:rsidRPr="003A4678" w:rsidRDefault="00B02590" w:rsidP="00B0259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7F7B7703" w14:textId="56F68B80" w:rsidR="00B02590" w:rsidRPr="00281308" w:rsidRDefault="00B02590" w:rsidP="008D544E">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t xml:space="preserve">  </w:t>
            </w:r>
            <w:r w:rsidR="008D544E" w:rsidRPr="008D544E">
              <w:rPr>
                <w:rFonts w:eastAsia="Times New Roman" w:cs="Arial"/>
                <w:noProof/>
                <w:lang w:val="en-US" w:eastAsia="zh-CN"/>
              </w:rPr>
              <w:t xml:space="preserve">If the Network is implemented according to the CR and the UE is not, the UE doesn’t know performed or reported RSRP  result is based on which RS </w:t>
            </w:r>
            <w:r w:rsidR="00354EA7">
              <w:rPr>
                <w:rFonts w:eastAsia="Times New Roman" w:cs="Arial"/>
                <w:noProof/>
                <w:lang w:val="en-US" w:eastAsia="zh-CN"/>
              </w:rPr>
              <w:t>type for SFTD in NR-DC scenario</w:t>
            </w:r>
            <w:r w:rsidR="008D544E" w:rsidRPr="008D544E">
              <w:rPr>
                <w:rFonts w:eastAsia="Times New Roman" w:cs="Arial"/>
                <w:noProof/>
                <w:lang w:val="en-US" w:eastAsia="zh-CN"/>
              </w:rPr>
              <w:t>.</w:t>
            </w:r>
          </w:p>
          <w:p w14:paraId="13EB2B75" w14:textId="44129788" w:rsidR="00FD3C7E" w:rsidRPr="00B02590" w:rsidRDefault="00B02590" w:rsidP="008D544E">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lastRenderedPageBreak/>
              <w:t xml:space="preserve">  </w:t>
            </w:r>
            <w:r w:rsidR="008D544E" w:rsidRPr="008D544E">
              <w:rPr>
                <w:rFonts w:eastAsia="Times New Roman" w:cs="Arial"/>
                <w:noProof/>
                <w:lang w:val="en-US" w:eastAsia="zh-CN"/>
              </w:rPr>
              <w:t>If the UE is implemented according to the CR and the Network is not, the network can’t be aware of the RS type of received RSRP result for SFTD in NR-DC scenario.</w:t>
            </w:r>
          </w:p>
          <w:p w14:paraId="7ED84240" w14:textId="56C26E8A" w:rsidR="00FD3C7E" w:rsidRDefault="00FD3C7E" w:rsidP="00B02590">
            <w:pPr>
              <w:pStyle w:val="CRCoverPage"/>
              <w:spacing w:after="0"/>
              <w:ind w:left="100"/>
              <w:rPr>
                <w:noProof/>
              </w:rPr>
            </w:pPr>
          </w:p>
        </w:tc>
      </w:tr>
      <w:tr w:rsidR="001E41F3" w14:paraId="3EB6EBA6" w14:textId="77777777" w:rsidTr="00547111">
        <w:tc>
          <w:tcPr>
            <w:tcW w:w="2694" w:type="dxa"/>
            <w:gridSpan w:val="2"/>
            <w:tcBorders>
              <w:left w:val="single" w:sz="4" w:space="0" w:color="auto"/>
            </w:tcBorders>
          </w:tcPr>
          <w:p w14:paraId="48EA27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59DE3" w14:textId="77777777" w:rsidR="001E41F3" w:rsidRDefault="001E41F3">
            <w:pPr>
              <w:pStyle w:val="CRCoverPage"/>
              <w:spacing w:after="0"/>
              <w:rPr>
                <w:noProof/>
                <w:sz w:val="8"/>
                <w:szCs w:val="8"/>
              </w:rPr>
            </w:pPr>
          </w:p>
        </w:tc>
      </w:tr>
      <w:tr w:rsidR="001E41F3" w14:paraId="0108DBE3" w14:textId="77777777" w:rsidTr="00547111">
        <w:tc>
          <w:tcPr>
            <w:tcW w:w="2694" w:type="dxa"/>
            <w:gridSpan w:val="2"/>
            <w:tcBorders>
              <w:left w:val="single" w:sz="4" w:space="0" w:color="auto"/>
              <w:bottom w:val="single" w:sz="4" w:space="0" w:color="auto"/>
            </w:tcBorders>
          </w:tcPr>
          <w:p w14:paraId="0A7B25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ABCC7" w14:textId="3F388F1D" w:rsidR="001E41F3" w:rsidRDefault="008D544E">
            <w:pPr>
              <w:pStyle w:val="CRCoverPage"/>
              <w:spacing w:after="0"/>
              <w:ind w:left="100"/>
              <w:rPr>
                <w:noProof/>
              </w:rPr>
            </w:pPr>
            <w:r w:rsidRPr="008D544E">
              <w:rPr>
                <w:noProof/>
                <w:lang w:eastAsia="zh-CN"/>
              </w:rPr>
              <w:t>In the SFTD measurement reportfor NR-DC, it’s not clear that the RSRP measurement result of this NR PSCell is based on SSB or CSI-RS.</w:t>
            </w:r>
          </w:p>
        </w:tc>
      </w:tr>
      <w:tr w:rsidR="001E41F3" w14:paraId="1DD8934A" w14:textId="77777777" w:rsidTr="00547111">
        <w:tc>
          <w:tcPr>
            <w:tcW w:w="2694" w:type="dxa"/>
            <w:gridSpan w:val="2"/>
          </w:tcPr>
          <w:p w14:paraId="4BE852C7" w14:textId="77777777" w:rsidR="001E41F3" w:rsidRDefault="001E41F3">
            <w:pPr>
              <w:pStyle w:val="CRCoverPage"/>
              <w:spacing w:after="0"/>
              <w:rPr>
                <w:b/>
                <w:i/>
                <w:noProof/>
                <w:sz w:val="8"/>
                <w:szCs w:val="8"/>
              </w:rPr>
            </w:pPr>
          </w:p>
        </w:tc>
        <w:tc>
          <w:tcPr>
            <w:tcW w:w="6946" w:type="dxa"/>
            <w:gridSpan w:val="9"/>
          </w:tcPr>
          <w:p w14:paraId="2ABC88CB" w14:textId="77777777" w:rsidR="001E41F3" w:rsidRDefault="001E41F3">
            <w:pPr>
              <w:pStyle w:val="CRCoverPage"/>
              <w:spacing w:after="0"/>
              <w:rPr>
                <w:noProof/>
                <w:sz w:val="8"/>
                <w:szCs w:val="8"/>
              </w:rPr>
            </w:pPr>
          </w:p>
        </w:tc>
      </w:tr>
      <w:tr w:rsidR="001E41F3" w14:paraId="4805D85C" w14:textId="77777777" w:rsidTr="00547111">
        <w:tc>
          <w:tcPr>
            <w:tcW w:w="2694" w:type="dxa"/>
            <w:gridSpan w:val="2"/>
            <w:tcBorders>
              <w:top w:val="single" w:sz="4" w:space="0" w:color="auto"/>
              <w:left w:val="single" w:sz="4" w:space="0" w:color="auto"/>
            </w:tcBorders>
          </w:tcPr>
          <w:p w14:paraId="18973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B6605" w14:textId="720B73A6" w:rsidR="001E41F3" w:rsidRDefault="008D544E">
            <w:pPr>
              <w:pStyle w:val="CRCoverPage"/>
              <w:spacing w:after="0"/>
              <w:ind w:left="100"/>
              <w:rPr>
                <w:noProof/>
              </w:rPr>
            </w:pPr>
            <w:r w:rsidRPr="008D544E">
              <w:rPr>
                <w:noProof/>
              </w:rPr>
              <w:t>5.5.3.1, 5.5.5.1, 6.3.2</w:t>
            </w:r>
          </w:p>
        </w:tc>
      </w:tr>
      <w:tr w:rsidR="001E41F3" w14:paraId="06C6CF93" w14:textId="77777777" w:rsidTr="00547111">
        <w:tc>
          <w:tcPr>
            <w:tcW w:w="2694" w:type="dxa"/>
            <w:gridSpan w:val="2"/>
            <w:tcBorders>
              <w:left w:val="single" w:sz="4" w:space="0" w:color="auto"/>
            </w:tcBorders>
          </w:tcPr>
          <w:p w14:paraId="234A15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FF494" w14:textId="77777777" w:rsidR="001E41F3" w:rsidRDefault="001E41F3">
            <w:pPr>
              <w:pStyle w:val="CRCoverPage"/>
              <w:spacing w:after="0"/>
              <w:rPr>
                <w:noProof/>
                <w:sz w:val="8"/>
                <w:szCs w:val="8"/>
              </w:rPr>
            </w:pPr>
          </w:p>
        </w:tc>
      </w:tr>
      <w:tr w:rsidR="001E41F3" w14:paraId="7B7D55D0" w14:textId="77777777" w:rsidTr="00547111">
        <w:tc>
          <w:tcPr>
            <w:tcW w:w="2694" w:type="dxa"/>
            <w:gridSpan w:val="2"/>
            <w:tcBorders>
              <w:left w:val="single" w:sz="4" w:space="0" w:color="auto"/>
            </w:tcBorders>
          </w:tcPr>
          <w:p w14:paraId="1415EC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123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D78DA" w14:textId="77777777" w:rsidR="001E41F3" w:rsidRDefault="001E41F3">
            <w:pPr>
              <w:pStyle w:val="CRCoverPage"/>
              <w:spacing w:after="0"/>
              <w:jc w:val="center"/>
              <w:rPr>
                <w:b/>
                <w:caps/>
                <w:noProof/>
              </w:rPr>
            </w:pPr>
            <w:r>
              <w:rPr>
                <w:b/>
                <w:caps/>
                <w:noProof/>
              </w:rPr>
              <w:t>N</w:t>
            </w:r>
          </w:p>
        </w:tc>
        <w:tc>
          <w:tcPr>
            <w:tcW w:w="2977" w:type="dxa"/>
            <w:gridSpan w:val="4"/>
          </w:tcPr>
          <w:p w14:paraId="5151E6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6F1F6" w14:textId="77777777" w:rsidR="001E41F3" w:rsidRDefault="001E41F3">
            <w:pPr>
              <w:pStyle w:val="CRCoverPage"/>
              <w:spacing w:after="0"/>
              <w:ind w:left="99"/>
              <w:rPr>
                <w:noProof/>
              </w:rPr>
            </w:pPr>
          </w:p>
        </w:tc>
      </w:tr>
      <w:tr w:rsidR="001E41F3" w14:paraId="30AFFD3D" w14:textId="77777777" w:rsidTr="00547111">
        <w:tc>
          <w:tcPr>
            <w:tcW w:w="2694" w:type="dxa"/>
            <w:gridSpan w:val="2"/>
            <w:tcBorders>
              <w:left w:val="single" w:sz="4" w:space="0" w:color="auto"/>
            </w:tcBorders>
          </w:tcPr>
          <w:p w14:paraId="1251F8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86F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7828" w14:textId="77777777" w:rsidR="001E41F3" w:rsidRDefault="0029589B">
            <w:pPr>
              <w:pStyle w:val="CRCoverPage"/>
              <w:spacing w:after="0"/>
              <w:jc w:val="center"/>
              <w:rPr>
                <w:b/>
                <w:caps/>
                <w:noProof/>
              </w:rPr>
            </w:pPr>
            <w:r>
              <w:rPr>
                <w:b/>
                <w:caps/>
                <w:noProof/>
              </w:rPr>
              <w:t>x</w:t>
            </w:r>
          </w:p>
        </w:tc>
        <w:tc>
          <w:tcPr>
            <w:tcW w:w="2977" w:type="dxa"/>
            <w:gridSpan w:val="4"/>
          </w:tcPr>
          <w:p w14:paraId="75166E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CC149" w14:textId="77777777" w:rsidR="001E41F3" w:rsidRDefault="00145D43">
            <w:pPr>
              <w:pStyle w:val="CRCoverPage"/>
              <w:spacing w:after="0"/>
              <w:ind w:left="99"/>
              <w:rPr>
                <w:noProof/>
              </w:rPr>
            </w:pPr>
            <w:r>
              <w:rPr>
                <w:noProof/>
              </w:rPr>
              <w:t xml:space="preserve">TS/TR ... CR ... </w:t>
            </w:r>
          </w:p>
        </w:tc>
      </w:tr>
      <w:tr w:rsidR="001E41F3" w14:paraId="07D8D051" w14:textId="77777777" w:rsidTr="00547111">
        <w:tc>
          <w:tcPr>
            <w:tcW w:w="2694" w:type="dxa"/>
            <w:gridSpan w:val="2"/>
            <w:tcBorders>
              <w:left w:val="single" w:sz="4" w:space="0" w:color="auto"/>
            </w:tcBorders>
          </w:tcPr>
          <w:p w14:paraId="6A92E0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7C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2857E" w14:textId="77777777" w:rsidR="001E41F3" w:rsidRDefault="0029589B">
            <w:pPr>
              <w:pStyle w:val="CRCoverPage"/>
              <w:spacing w:after="0"/>
              <w:jc w:val="center"/>
              <w:rPr>
                <w:b/>
                <w:caps/>
                <w:noProof/>
              </w:rPr>
            </w:pPr>
            <w:r>
              <w:rPr>
                <w:b/>
                <w:caps/>
                <w:noProof/>
              </w:rPr>
              <w:t>x</w:t>
            </w:r>
          </w:p>
        </w:tc>
        <w:tc>
          <w:tcPr>
            <w:tcW w:w="2977" w:type="dxa"/>
            <w:gridSpan w:val="4"/>
          </w:tcPr>
          <w:p w14:paraId="72482C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9DD3A" w14:textId="77777777" w:rsidR="001E41F3" w:rsidRDefault="00145D43">
            <w:pPr>
              <w:pStyle w:val="CRCoverPage"/>
              <w:spacing w:after="0"/>
              <w:ind w:left="99"/>
              <w:rPr>
                <w:noProof/>
              </w:rPr>
            </w:pPr>
            <w:r>
              <w:rPr>
                <w:noProof/>
              </w:rPr>
              <w:t xml:space="preserve">TS/TR ... CR ... </w:t>
            </w:r>
          </w:p>
        </w:tc>
      </w:tr>
      <w:tr w:rsidR="001E41F3" w14:paraId="4C560296" w14:textId="77777777" w:rsidTr="00547111">
        <w:tc>
          <w:tcPr>
            <w:tcW w:w="2694" w:type="dxa"/>
            <w:gridSpan w:val="2"/>
            <w:tcBorders>
              <w:left w:val="single" w:sz="4" w:space="0" w:color="auto"/>
            </w:tcBorders>
          </w:tcPr>
          <w:p w14:paraId="23BC6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291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5D6B" w14:textId="77777777" w:rsidR="001E41F3" w:rsidRDefault="0029589B">
            <w:pPr>
              <w:pStyle w:val="CRCoverPage"/>
              <w:spacing w:after="0"/>
              <w:jc w:val="center"/>
              <w:rPr>
                <w:b/>
                <w:caps/>
                <w:noProof/>
              </w:rPr>
            </w:pPr>
            <w:r>
              <w:rPr>
                <w:b/>
                <w:caps/>
                <w:noProof/>
              </w:rPr>
              <w:t>x</w:t>
            </w:r>
          </w:p>
        </w:tc>
        <w:tc>
          <w:tcPr>
            <w:tcW w:w="2977" w:type="dxa"/>
            <w:gridSpan w:val="4"/>
          </w:tcPr>
          <w:p w14:paraId="5113AD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B4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A33884" w14:textId="77777777" w:rsidTr="008863B9">
        <w:tc>
          <w:tcPr>
            <w:tcW w:w="2694" w:type="dxa"/>
            <w:gridSpan w:val="2"/>
            <w:tcBorders>
              <w:left w:val="single" w:sz="4" w:space="0" w:color="auto"/>
            </w:tcBorders>
          </w:tcPr>
          <w:p w14:paraId="1AAE0A4A" w14:textId="77777777" w:rsidR="001E41F3" w:rsidRDefault="001E41F3">
            <w:pPr>
              <w:pStyle w:val="CRCoverPage"/>
              <w:spacing w:after="0"/>
              <w:rPr>
                <w:b/>
                <w:i/>
                <w:noProof/>
              </w:rPr>
            </w:pPr>
          </w:p>
        </w:tc>
        <w:tc>
          <w:tcPr>
            <w:tcW w:w="6946" w:type="dxa"/>
            <w:gridSpan w:val="9"/>
            <w:tcBorders>
              <w:right w:val="single" w:sz="4" w:space="0" w:color="auto"/>
            </w:tcBorders>
          </w:tcPr>
          <w:p w14:paraId="21CD6B89" w14:textId="77777777" w:rsidR="001E41F3" w:rsidRDefault="001E41F3">
            <w:pPr>
              <w:pStyle w:val="CRCoverPage"/>
              <w:spacing w:after="0"/>
              <w:rPr>
                <w:noProof/>
              </w:rPr>
            </w:pPr>
          </w:p>
        </w:tc>
      </w:tr>
      <w:tr w:rsidR="001E41F3" w14:paraId="703988D2" w14:textId="77777777" w:rsidTr="008863B9">
        <w:tc>
          <w:tcPr>
            <w:tcW w:w="2694" w:type="dxa"/>
            <w:gridSpan w:val="2"/>
            <w:tcBorders>
              <w:left w:val="single" w:sz="4" w:space="0" w:color="auto"/>
              <w:bottom w:val="single" w:sz="4" w:space="0" w:color="auto"/>
            </w:tcBorders>
          </w:tcPr>
          <w:p w14:paraId="70BC00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4C72A" w14:textId="68A01FDB" w:rsidR="001E41F3" w:rsidRPr="003C681F" w:rsidRDefault="001E41F3">
            <w:pPr>
              <w:pStyle w:val="CRCoverPage"/>
              <w:spacing w:after="0"/>
              <w:ind w:left="100"/>
              <w:rPr>
                <w:noProof/>
              </w:rPr>
            </w:pPr>
          </w:p>
        </w:tc>
      </w:tr>
      <w:tr w:rsidR="008863B9" w:rsidRPr="008863B9" w14:paraId="2623A0C4" w14:textId="77777777" w:rsidTr="008863B9">
        <w:tc>
          <w:tcPr>
            <w:tcW w:w="2694" w:type="dxa"/>
            <w:gridSpan w:val="2"/>
            <w:tcBorders>
              <w:top w:val="single" w:sz="4" w:space="0" w:color="auto"/>
              <w:bottom w:val="single" w:sz="4" w:space="0" w:color="auto"/>
            </w:tcBorders>
          </w:tcPr>
          <w:p w14:paraId="6A42D6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211E655F" w14:textId="77777777" w:rsidR="008863B9" w:rsidRPr="008863B9" w:rsidRDefault="008863B9">
            <w:pPr>
              <w:pStyle w:val="CRCoverPage"/>
              <w:spacing w:after="0"/>
              <w:ind w:left="100"/>
              <w:rPr>
                <w:noProof/>
                <w:sz w:val="8"/>
                <w:szCs w:val="8"/>
              </w:rPr>
            </w:pPr>
          </w:p>
        </w:tc>
      </w:tr>
      <w:tr w:rsidR="008863B9" w14:paraId="6D4717EE" w14:textId="77777777" w:rsidTr="008863B9">
        <w:tc>
          <w:tcPr>
            <w:tcW w:w="2694" w:type="dxa"/>
            <w:gridSpan w:val="2"/>
            <w:tcBorders>
              <w:top w:val="single" w:sz="4" w:space="0" w:color="auto"/>
              <w:left w:val="single" w:sz="4" w:space="0" w:color="auto"/>
              <w:bottom w:val="single" w:sz="4" w:space="0" w:color="auto"/>
            </w:tcBorders>
          </w:tcPr>
          <w:p w14:paraId="3FDB3B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87ED8" w14:textId="77777777" w:rsidR="008863B9" w:rsidRDefault="008863B9">
            <w:pPr>
              <w:pStyle w:val="CRCoverPage"/>
              <w:spacing w:after="0"/>
              <w:ind w:left="100"/>
              <w:rPr>
                <w:noProof/>
              </w:rPr>
            </w:pPr>
          </w:p>
        </w:tc>
      </w:tr>
    </w:tbl>
    <w:p w14:paraId="5B6E0224" w14:textId="77777777" w:rsidR="001E41F3" w:rsidRDefault="001E41F3">
      <w:pPr>
        <w:pStyle w:val="CRCoverPage"/>
        <w:spacing w:after="0"/>
        <w:rPr>
          <w:noProof/>
          <w:sz w:val="8"/>
          <w:szCs w:val="8"/>
        </w:rPr>
      </w:pPr>
    </w:p>
    <w:p w14:paraId="37816AF1" w14:textId="77777777" w:rsidR="001E41F3" w:rsidRDefault="001E41F3">
      <w:pPr>
        <w:rPr>
          <w:noProof/>
        </w:rPr>
      </w:pPr>
    </w:p>
    <w:p w14:paraId="684F2279" w14:textId="77777777" w:rsidR="00BA5934" w:rsidRDefault="00BA5934">
      <w:pPr>
        <w:rPr>
          <w:noProof/>
        </w:rPr>
      </w:pPr>
    </w:p>
    <w:p w14:paraId="1BDB6E65" w14:textId="431794AC" w:rsidR="00BA5934" w:rsidRDefault="00BA5934">
      <w:pPr>
        <w:rPr>
          <w:noProof/>
        </w:rPr>
      </w:pPr>
      <w:r>
        <w:rPr>
          <w:noProof/>
        </w:rPr>
        <w:br w:type="page"/>
      </w:r>
    </w:p>
    <w:p w14:paraId="7AAF655E" w14:textId="77777777" w:rsidR="00BA5934" w:rsidRDefault="00BA5934">
      <w:pPr>
        <w:rPr>
          <w:noProof/>
        </w:rPr>
        <w:sectPr w:rsidR="00BA593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40E342" w14:textId="77777777" w:rsidR="00BA5934" w:rsidRPr="00CE0F09" w:rsidRDefault="00BA5934" w:rsidP="00BA5934">
      <w:pPr>
        <w:pStyle w:val="Note-Boxed"/>
        <w:jc w:val="center"/>
        <w:rPr>
          <w:rFonts w:ascii="Times New Roman" w:hAnsi="Times New Roman" w:cs="Times New Roman"/>
          <w:lang w:val="en-US"/>
        </w:rPr>
      </w:pPr>
      <w:bookmarkStart w:id="7" w:name="_Toc500942635"/>
      <w:bookmarkStart w:id="8" w:name="_Toc509405757"/>
      <w:bookmarkStart w:id="9" w:name="_Hlk504049857"/>
      <w:bookmarkStart w:id="10"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 CHANGE</w:t>
      </w:r>
      <w:bookmarkEnd w:id="7"/>
      <w:bookmarkEnd w:id="8"/>
      <w:bookmarkEnd w:id="9"/>
      <w:bookmarkEnd w:id="10"/>
      <w:r>
        <w:rPr>
          <w:rFonts w:ascii="Times New Roman" w:hAnsi="Times New Roman" w:cs="Times New Roman"/>
          <w:lang w:val="en-US"/>
        </w:rPr>
        <w:t>S</w:t>
      </w:r>
    </w:p>
    <w:p w14:paraId="6C27301C" w14:textId="77777777" w:rsidR="008D544E" w:rsidRPr="00A047D1" w:rsidRDefault="008D544E" w:rsidP="008D544E">
      <w:pPr>
        <w:pStyle w:val="3"/>
      </w:pPr>
      <w:bookmarkStart w:id="11" w:name="_Toc12718095"/>
      <w:r w:rsidRPr="00A047D1">
        <w:t>5.5.3</w:t>
      </w:r>
      <w:r w:rsidRPr="00A047D1">
        <w:tab/>
        <w:t>Performing measurements</w:t>
      </w:r>
      <w:bookmarkEnd w:id="11"/>
    </w:p>
    <w:p w14:paraId="366D9D5B" w14:textId="77777777" w:rsidR="008D544E" w:rsidRPr="00A047D1" w:rsidRDefault="008D544E" w:rsidP="008D544E">
      <w:pPr>
        <w:pStyle w:val="4"/>
      </w:pPr>
      <w:bookmarkStart w:id="12" w:name="_Toc12718096"/>
      <w:r w:rsidRPr="00A047D1">
        <w:t>5.5.3.1</w:t>
      </w:r>
      <w:r w:rsidRPr="00A047D1">
        <w:tab/>
        <w:t>General</w:t>
      </w:r>
      <w:bookmarkEnd w:id="12"/>
    </w:p>
    <w:p w14:paraId="263A7737" w14:textId="77777777" w:rsidR="008D544E" w:rsidRPr="00A047D1" w:rsidRDefault="008D544E" w:rsidP="008D544E">
      <w:r w:rsidRPr="00A047D1">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13" w:name="_Hlk2926019"/>
      <w:r w:rsidRPr="00A047D1">
        <w:t>Reporting quantities can be any combination of quantities (i.e. only RSRP; only RSRQ; only SINR; RSRP and RSRQ; RSRP and SINR; RSRQ and SINR; RSRP, RSRQ and SINR), irrespective of the trigger quantity.</w:t>
      </w:r>
    </w:p>
    <w:bookmarkEnd w:id="13"/>
    <w:p w14:paraId="2BFC3393" w14:textId="77777777" w:rsidR="008D544E" w:rsidRPr="00A047D1" w:rsidRDefault="008D544E" w:rsidP="008D544E">
      <w:r w:rsidRPr="00A047D1">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055369E5" w14:textId="77777777" w:rsidR="008D544E" w:rsidRPr="00A047D1" w:rsidRDefault="008D544E" w:rsidP="008D544E">
      <w:r w:rsidRPr="00A047D1">
        <w:t>The UE shall:</w:t>
      </w:r>
    </w:p>
    <w:p w14:paraId="6C122159" w14:textId="77777777" w:rsidR="008D544E" w:rsidRPr="00A047D1" w:rsidRDefault="008D544E" w:rsidP="008D544E">
      <w:pPr>
        <w:pStyle w:val="B1"/>
      </w:pPr>
      <w:r w:rsidRPr="00A047D1">
        <w:t>1&gt;</w:t>
      </w:r>
      <w:r w:rsidRPr="00A047D1">
        <w:tab/>
        <w:t xml:space="preserve">whenever the UE has a </w:t>
      </w:r>
      <w:r w:rsidRPr="00A047D1">
        <w:rPr>
          <w:i/>
        </w:rPr>
        <w:t>measConfig</w:t>
      </w:r>
      <w:r w:rsidRPr="00A047D1">
        <w:t xml:space="preserve">, perform RSRP and RSRQ measurements for each serving cell for which </w:t>
      </w:r>
      <w:r w:rsidRPr="00A047D1">
        <w:rPr>
          <w:i/>
        </w:rPr>
        <w:t>servingCellMO</w:t>
      </w:r>
      <w:r w:rsidRPr="00A047D1">
        <w:t xml:space="preserve"> is configured as follows:</w:t>
      </w:r>
    </w:p>
    <w:p w14:paraId="0E964527" w14:textId="77777777" w:rsidR="008D544E" w:rsidRPr="00A047D1" w:rsidRDefault="008D544E" w:rsidP="008D544E">
      <w:pPr>
        <w:pStyle w:val="B2"/>
      </w:pPr>
      <w:r w:rsidRPr="00A047D1">
        <w:t>2&gt;</w:t>
      </w:r>
      <w:r w:rsidRPr="00A047D1">
        <w:tab/>
        <w:t xml:space="preserve">if the </w:t>
      </w:r>
      <w:r w:rsidRPr="00A047D1">
        <w:rPr>
          <w:i/>
        </w:rPr>
        <w:t>reportConfig</w:t>
      </w:r>
      <w:r w:rsidRPr="00A047D1">
        <w:t xml:space="preserve"> associated with at least one </w:t>
      </w:r>
      <w:r w:rsidRPr="00A047D1">
        <w:rPr>
          <w:i/>
        </w:rPr>
        <w:t>measId</w:t>
      </w:r>
      <w:r w:rsidRPr="00A047D1">
        <w:t xml:space="preserve"> included in the </w:t>
      </w:r>
      <w:r w:rsidRPr="00A047D1">
        <w:rPr>
          <w:i/>
        </w:rPr>
        <w:t>measIdList</w:t>
      </w:r>
      <w:r w:rsidRPr="00A047D1">
        <w:t xml:space="preserve"> within </w:t>
      </w:r>
      <w:r w:rsidRPr="00A047D1">
        <w:rPr>
          <w:i/>
        </w:rPr>
        <w:t>VarMeasConfig</w:t>
      </w:r>
      <w:r w:rsidRPr="00A047D1">
        <w:t xml:space="preserve"> contains an </w:t>
      </w:r>
      <w:r w:rsidRPr="00A047D1">
        <w:rPr>
          <w:i/>
        </w:rPr>
        <w:t>rsType</w:t>
      </w:r>
      <w:r w:rsidRPr="00A047D1">
        <w:t xml:space="preserve"> set to </w:t>
      </w:r>
      <w:r w:rsidRPr="00A047D1">
        <w:rPr>
          <w:i/>
        </w:rPr>
        <w:t>ssb</w:t>
      </w:r>
      <w:r w:rsidRPr="00A047D1">
        <w:rPr>
          <w:lang w:eastAsia="ja-JP"/>
        </w:rPr>
        <w:t xml:space="preserve"> and </w:t>
      </w:r>
      <w:r w:rsidRPr="00A047D1">
        <w:rPr>
          <w:i/>
          <w:lang w:eastAsia="ja-JP"/>
        </w:rPr>
        <w:t>ssb-ConfigMobility</w:t>
      </w:r>
      <w:r w:rsidRPr="00A047D1">
        <w:rPr>
          <w:lang w:eastAsia="ja-JP"/>
        </w:rPr>
        <w:t xml:space="preserve"> is configured in the </w:t>
      </w:r>
      <w:r w:rsidRPr="00A047D1">
        <w:rPr>
          <w:i/>
          <w:lang w:eastAsia="ja-JP"/>
        </w:rPr>
        <w:t>measObject</w:t>
      </w:r>
      <w:r w:rsidRPr="00A047D1">
        <w:rPr>
          <w:lang w:eastAsia="ja-JP"/>
        </w:rPr>
        <w:t xml:space="preserve"> indicated by the </w:t>
      </w:r>
      <w:r w:rsidRPr="00A047D1">
        <w:rPr>
          <w:i/>
          <w:lang w:eastAsia="ja-JP"/>
        </w:rPr>
        <w:t>servingCellMO</w:t>
      </w:r>
      <w:r w:rsidRPr="00A047D1">
        <w:t>:</w:t>
      </w:r>
    </w:p>
    <w:p w14:paraId="35E79959" w14:textId="77777777" w:rsidR="008D544E" w:rsidRPr="00A047D1" w:rsidRDefault="008D544E" w:rsidP="008D544E">
      <w:pPr>
        <w:pStyle w:val="B3"/>
      </w:pPr>
      <w:r w:rsidRPr="00A047D1">
        <w:t>3&gt;</w:t>
      </w:r>
      <w:r w:rsidRPr="00A047D1">
        <w:tab/>
        <w:t xml:space="preserve">if the </w:t>
      </w:r>
      <w:r w:rsidRPr="00A047D1">
        <w:rPr>
          <w:i/>
        </w:rPr>
        <w:t>reportConfig</w:t>
      </w:r>
      <w:r w:rsidRPr="00A047D1">
        <w:t xml:space="preserve"> associated with at least one </w:t>
      </w:r>
      <w:r w:rsidRPr="00A047D1">
        <w:rPr>
          <w:i/>
        </w:rPr>
        <w:t>measId</w:t>
      </w:r>
      <w:r w:rsidRPr="00A047D1">
        <w:t xml:space="preserve"> included in the </w:t>
      </w:r>
      <w:r w:rsidRPr="00A047D1">
        <w:rPr>
          <w:i/>
        </w:rPr>
        <w:t>measIdList</w:t>
      </w:r>
      <w:r w:rsidRPr="00A047D1">
        <w:t xml:space="preserve"> within </w:t>
      </w:r>
      <w:r w:rsidRPr="00A047D1">
        <w:rPr>
          <w:i/>
        </w:rPr>
        <w:t>VarMeasConfig</w:t>
      </w:r>
      <w:r w:rsidRPr="00A047D1">
        <w:t xml:space="preserve"> contains a </w:t>
      </w:r>
      <w:r w:rsidRPr="00A047D1">
        <w:rPr>
          <w:i/>
        </w:rPr>
        <w:t>reportQuantityRS-Indexes</w:t>
      </w:r>
      <w:r w:rsidRPr="00A047D1">
        <w:t xml:space="preserve"> and </w:t>
      </w:r>
      <w:r w:rsidRPr="00A047D1">
        <w:rPr>
          <w:i/>
        </w:rPr>
        <w:t>maxNrofRS-IndexesToReport</w:t>
      </w:r>
      <w:r w:rsidRPr="00A047D1">
        <w:t xml:space="preserve"> and contains an </w:t>
      </w:r>
      <w:r w:rsidRPr="00A047D1">
        <w:rPr>
          <w:i/>
        </w:rPr>
        <w:t>rsType</w:t>
      </w:r>
      <w:r w:rsidRPr="00A047D1">
        <w:t xml:space="preserve"> set to </w:t>
      </w:r>
      <w:r w:rsidRPr="00A047D1">
        <w:rPr>
          <w:i/>
        </w:rPr>
        <w:t>ssb</w:t>
      </w:r>
      <w:r w:rsidRPr="00A047D1">
        <w:t>:</w:t>
      </w:r>
    </w:p>
    <w:p w14:paraId="10F2BD4F" w14:textId="77777777" w:rsidR="008D544E" w:rsidRPr="00A047D1" w:rsidRDefault="008D544E" w:rsidP="008D544E">
      <w:pPr>
        <w:pStyle w:val="B4"/>
      </w:pPr>
      <w:r w:rsidRPr="00A047D1">
        <w:t>4&gt;</w:t>
      </w:r>
      <w:r w:rsidRPr="00A047D1">
        <w:tab/>
        <w:t>derive layer 3 filtered RSRP and RSRQ per beam for the serving cell based on SS/PBCH block, as described in 5.5.3.3a;</w:t>
      </w:r>
    </w:p>
    <w:p w14:paraId="4B55283C" w14:textId="77777777" w:rsidR="008D544E" w:rsidRPr="00A047D1" w:rsidRDefault="008D544E" w:rsidP="008D544E">
      <w:pPr>
        <w:pStyle w:val="B3"/>
      </w:pPr>
      <w:r w:rsidRPr="00A047D1">
        <w:t>3&gt;</w:t>
      </w:r>
      <w:r w:rsidRPr="00A047D1">
        <w:tab/>
        <w:t>derive serving cell measurement results based on SS/PBCH block, as described in 5.5.3.3;</w:t>
      </w:r>
    </w:p>
    <w:p w14:paraId="1CF569E7" w14:textId="77777777" w:rsidR="008D544E" w:rsidRPr="00A047D1" w:rsidRDefault="008D544E" w:rsidP="008D544E">
      <w:pPr>
        <w:pStyle w:val="B2"/>
      </w:pPr>
      <w:r w:rsidRPr="00A047D1">
        <w:t>2&gt;</w:t>
      </w:r>
      <w:r w:rsidRPr="00A047D1">
        <w:tab/>
        <w:t xml:space="preserve">if the </w:t>
      </w:r>
      <w:r w:rsidRPr="00A047D1">
        <w:rPr>
          <w:i/>
        </w:rPr>
        <w:t>reportConfig</w:t>
      </w:r>
      <w:r w:rsidRPr="00A047D1">
        <w:t xml:space="preserve"> associated with at least one </w:t>
      </w:r>
      <w:r w:rsidRPr="00A047D1">
        <w:rPr>
          <w:i/>
        </w:rPr>
        <w:t>measId</w:t>
      </w:r>
      <w:r w:rsidRPr="00A047D1">
        <w:t xml:space="preserve"> included in the </w:t>
      </w:r>
      <w:r w:rsidRPr="00A047D1">
        <w:rPr>
          <w:i/>
        </w:rPr>
        <w:t>measIdList</w:t>
      </w:r>
      <w:r w:rsidRPr="00A047D1">
        <w:t xml:space="preserve"> within </w:t>
      </w:r>
      <w:r w:rsidRPr="00A047D1">
        <w:rPr>
          <w:i/>
        </w:rPr>
        <w:t>VarMeasConfig</w:t>
      </w:r>
      <w:r w:rsidRPr="00A047D1">
        <w:t xml:space="preserve"> contains an </w:t>
      </w:r>
      <w:r w:rsidRPr="00A047D1">
        <w:rPr>
          <w:i/>
        </w:rPr>
        <w:t>rsType</w:t>
      </w:r>
      <w:r w:rsidRPr="00A047D1">
        <w:t xml:space="preserve"> set to </w:t>
      </w:r>
      <w:r w:rsidRPr="00A047D1">
        <w:rPr>
          <w:i/>
        </w:rPr>
        <w:t>csi-rs</w:t>
      </w:r>
      <w:r w:rsidRPr="00A047D1">
        <w:rPr>
          <w:lang w:eastAsia="ja-JP"/>
        </w:rPr>
        <w:t xml:space="preserve"> and </w:t>
      </w:r>
      <w:r w:rsidRPr="00A047D1">
        <w:rPr>
          <w:i/>
          <w:lang w:eastAsia="ja-JP"/>
        </w:rPr>
        <w:t>CSI-RS-ResourceConfigMobility</w:t>
      </w:r>
      <w:r w:rsidRPr="00A047D1">
        <w:rPr>
          <w:lang w:eastAsia="ja-JP"/>
        </w:rPr>
        <w:t xml:space="preserve"> is configured in the </w:t>
      </w:r>
      <w:r w:rsidRPr="00A047D1">
        <w:rPr>
          <w:i/>
          <w:lang w:eastAsia="ja-JP"/>
        </w:rPr>
        <w:t>measObject</w:t>
      </w:r>
      <w:r w:rsidRPr="00A047D1">
        <w:rPr>
          <w:lang w:eastAsia="ja-JP"/>
        </w:rPr>
        <w:t xml:space="preserve"> indicated by the </w:t>
      </w:r>
      <w:r w:rsidRPr="00A047D1">
        <w:rPr>
          <w:i/>
          <w:lang w:eastAsia="ja-JP"/>
        </w:rPr>
        <w:t>servingCellMO</w:t>
      </w:r>
      <w:r w:rsidRPr="00A047D1">
        <w:t>:</w:t>
      </w:r>
    </w:p>
    <w:p w14:paraId="0DEC902C" w14:textId="77777777" w:rsidR="008D544E" w:rsidRPr="00A047D1" w:rsidRDefault="008D544E" w:rsidP="008D544E">
      <w:pPr>
        <w:pStyle w:val="B3"/>
      </w:pPr>
      <w:r w:rsidRPr="00A047D1">
        <w:t>3&gt;</w:t>
      </w:r>
      <w:r w:rsidRPr="00A047D1">
        <w:tab/>
        <w:t xml:space="preserve">if the </w:t>
      </w:r>
      <w:r w:rsidRPr="00A047D1">
        <w:rPr>
          <w:i/>
        </w:rPr>
        <w:t>reportConfig</w:t>
      </w:r>
      <w:r w:rsidRPr="00A047D1">
        <w:t xml:space="preserve"> associated with at least one </w:t>
      </w:r>
      <w:r w:rsidRPr="00A047D1">
        <w:rPr>
          <w:i/>
        </w:rPr>
        <w:t>measId</w:t>
      </w:r>
      <w:r w:rsidRPr="00A047D1">
        <w:t xml:space="preserve"> included in the </w:t>
      </w:r>
      <w:r w:rsidRPr="00A047D1">
        <w:rPr>
          <w:i/>
        </w:rPr>
        <w:t>measIdList</w:t>
      </w:r>
      <w:r w:rsidRPr="00A047D1">
        <w:t xml:space="preserve"> within </w:t>
      </w:r>
      <w:r w:rsidRPr="00A047D1">
        <w:rPr>
          <w:i/>
        </w:rPr>
        <w:t>VarMeasConfig</w:t>
      </w:r>
      <w:r w:rsidRPr="00A047D1">
        <w:t xml:space="preserve"> contains a </w:t>
      </w:r>
      <w:r w:rsidRPr="00A047D1">
        <w:rPr>
          <w:i/>
        </w:rPr>
        <w:t>reportQuantityRS-Indexes</w:t>
      </w:r>
      <w:r w:rsidRPr="00A047D1">
        <w:t xml:space="preserve"> and </w:t>
      </w:r>
      <w:r w:rsidRPr="00A047D1">
        <w:rPr>
          <w:i/>
        </w:rPr>
        <w:t>maxNrofRS-IndexesToReport</w:t>
      </w:r>
      <w:r w:rsidRPr="00A047D1">
        <w:t xml:space="preserve"> and contains an </w:t>
      </w:r>
      <w:r w:rsidRPr="00A047D1">
        <w:rPr>
          <w:i/>
        </w:rPr>
        <w:t>rsType</w:t>
      </w:r>
      <w:r w:rsidRPr="00A047D1">
        <w:t xml:space="preserve"> set to </w:t>
      </w:r>
      <w:r w:rsidRPr="00A047D1">
        <w:rPr>
          <w:i/>
        </w:rPr>
        <w:t>csi-rs</w:t>
      </w:r>
      <w:r w:rsidRPr="00A047D1">
        <w:t>:</w:t>
      </w:r>
    </w:p>
    <w:p w14:paraId="4763A5E0" w14:textId="77777777" w:rsidR="008D544E" w:rsidRPr="00A047D1" w:rsidRDefault="008D544E" w:rsidP="008D544E">
      <w:pPr>
        <w:pStyle w:val="B4"/>
      </w:pPr>
      <w:r w:rsidRPr="00A047D1">
        <w:t>4&gt;</w:t>
      </w:r>
      <w:r w:rsidRPr="00A047D1">
        <w:tab/>
        <w:t>derive layer 3 filtered RSRP and RSRQ per beam for the serving cell based on CSI-RS, as described in 5.5.3.3a;</w:t>
      </w:r>
    </w:p>
    <w:p w14:paraId="54DF5D90" w14:textId="77777777" w:rsidR="008D544E" w:rsidRPr="00A047D1" w:rsidRDefault="008D544E" w:rsidP="008D544E">
      <w:pPr>
        <w:pStyle w:val="B3"/>
      </w:pPr>
      <w:r w:rsidRPr="00A047D1">
        <w:t>3&gt;</w:t>
      </w:r>
      <w:r w:rsidRPr="00A047D1">
        <w:tab/>
        <w:t>derive serving cell measurement results based on CSI-RS, as described in 5.5.3.3;</w:t>
      </w:r>
    </w:p>
    <w:p w14:paraId="18153954" w14:textId="77777777" w:rsidR="008D544E" w:rsidRPr="00A047D1" w:rsidRDefault="008D544E" w:rsidP="008D544E">
      <w:pPr>
        <w:pStyle w:val="B1"/>
      </w:pPr>
      <w:r w:rsidRPr="00A047D1">
        <w:t>1&gt;</w:t>
      </w:r>
      <w:r w:rsidRPr="00A047D1">
        <w:tab/>
      </w:r>
      <w:r w:rsidRPr="00A047D1">
        <w:rPr>
          <w:lang w:eastAsia="ja-JP"/>
        </w:rPr>
        <w:t xml:space="preserve">for each serving cell for which </w:t>
      </w:r>
      <w:r w:rsidRPr="00A047D1">
        <w:rPr>
          <w:i/>
          <w:lang w:eastAsia="ja-JP"/>
        </w:rPr>
        <w:t>servingCellMO</w:t>
      </w:r>
      <w:r w:rsidRPr="00A047D1">
        <w:rPr>
          <w:lang w:eastAsia="ja-JP"/>
        </w:rPr>
        <w:t xml:space="preserve"> is configured, </w:t>
      </w:r>
      <w:r w:rsidRPr="00A047D1">
        <w:t xml:space="preserve">if the </w:t>
      </w:r>
      <w:r w:rsidRPr="00A047D1">
        <w:rPr>
          <w:i/>
        </w:rPr>
        <w:t>reportConfig</w:t>
      </w:r>
      <w:r w:rsidRPr="00A047D1">
        <w:t xml:space="preserve"> associated with at least one </w:t>
      </w:r>
      <w:r w:rsidRPr="00A047D1">
        <w:rPr>
          <w:i/>
        </w:rPr>
        <w:t>measId</w:t>
      </w:r>
      <w:r w:rsidRPr="00A047D1">
        <w:t xml:space="preserve"> included in the </w:t>
      </w:r>
      <w:r w:rsidRPr="00A047D1">
        <w:rPr>
          <w:i/>
        </w:rPr>
        <w:t>measIdList</w:t>
      </w:r>
      <w:r w:rsidRPr="00A047D1">
        <w:t xml:space="preserve"> within </w:t>
      </w:r>
      <w:r w:rsidRPr="00A047D1">
        <w:rPr>
          <w:i/>
        </w:rPr>
        <w:t xml:space="preserve">VarMeasConfig </w:t>
      </w:r>
      <w:r w:rsidRPr="00A047D1">
        <w:t>contains SINR as trigger quantity and/or reporting quantity:</w:t>
      </w:r>
    </w:p>
    <w:p w14:paraId="01450118" w14:textId="77777777" w:rsidR="008D544E" w:rsidRPr="00A047D1" w:rsidRDefault="008D544E" w:rsidP="008D544E">
      <w:pPr>
        <w:pStyle w:val="B2"/>
      </w:pPr>
      <w:r w:rsidRPr="00A047D1">
        <w:t>2&gt;</w:t>
      </w:r>
      <w:r w:rsidRPr="00A047D1">
        <w:tab/>
        <w:t xml:space="preserve">if the </w:t>
      </w:r>
      <w:r w:rsidRPr="00A047D1">
        <w:rPr>
          <w:i/>
        </w:rPr>
        <w:t>reportConfig</w:t>
      </w:r>
      <w:r w:rsidRPr="00A047D1">
        <w:t xml:space="preserve"> contains </w:t>
      </w:r>
      <w:r w:rsidRPr="00A047D1">
        <w:rPr>
          <w:i/>
        </w:rPr>
        <w:t>rsType</w:t>
      </w:r>
      <w:r w:rsidRPr="00A047D1">
        <w:t xml:space="preserve"> set to </w:t>
      </w:r>
      <w:r w:rsidRPr="00A047D1">
        <w:rPr>
          <w:i/>
        </w:rPr>
        <w:t>ssb</w:t>
      </w:r>
      <w:r w:rsidRPr="00A047D1">
        <w:rPr>
          <w:lang w:eastAsia="ja-JP"/>
        </w:rPr>
        <w:t xml:space="preserve"> and </w:t>
      </w:r>
      <w:r w:rsidRPr="00A047D1">
        <w:rPr>
          <w:i/>
          <w:lang w:eastAsia="ja-JP"/>
        </w:rPr>
        <w:t>ssb-ConfigMobility</w:t>
      </w:r>
      <w:r w:rsidRPr="00A047D1">
        <w:rPr>
          <w:lang w:eastAsia="ja-JP"/>
        </w:rPr>
        <w:t xml:space="preserve"> is configured in the </w:t>
      </w:r>
      <w:r w:rsidRPr="00A047D1">
        <w:rPr>
          <w:i/>
          <w:lang w:eastAsia="ja-JP"/>
        </w:rPr>
        <w:t>servingCellMO</w:t>
      </w:r>
      <w:r w:rsidRPr="00A047D1">
        <w:t>:</w:t>
      </w:r>
    </w:p>
    <w:p w14:paraId="4F47A453" w14:textId="77777777" w:rsidR="008D544E" w:rsidRPr="00A047D1" w:rsidRDefault="008D544E" w:rsidP="008D544E">
      <w:pPr>
        <w:pStyle w:val="B3"/>
      </w:pPr>
      <w:r w:rsidRPr="00A047D1">
        <w:t>3&gt;</w:t>
      </w:r>
      <w:r w:rsidRPr="00A047D1">
        <w:tab/>
        <w:t xml:space="preserve">if the </w:t>
      </w:r>
      <w:r w:rsidRPr="00A047D1">
        <w:rPr>
          <w:i/>
        </w:rPr>
        <w:t>reportConfig</w:t>
      </w:r>
      <w:r w:rsidRPr="00A047D1">
        <w:t xml:space="preserve">contains a </w:t>
      </w:r>
      <w:r w:rsidRPr="00A047D1">
        <w:rPr>
          <w:i/>
        </w:rPr>
        <w:t>reportQuantityRS-Indexes</w:t>
      </w:r>
      <w:r w:rsidRPr="00A047D1">
        <w:t xml:space="preserve"> and </w:t>
      </w:r>
      <w:r w:rsidRPr="00A047D1">
        <w:rPr>
          <w:i/>
        </w:rPr>
        <w:t>maxNrofRS-IndexesToReport</w:t>
      </w:r>
      <w:r w:rsidRPr="00A047D1">
        <w:t>:</w:t>
      </w:r>
    </w:p>
    <w:p w14:paraId="0A77DD3F" w14:textId="77777777" w:rsidR="008D544E" w:rsidRPr="00A047D1" w:rsidRDefault="008D544E" w:rsidP="008D544E">
      <w:pPr>
        <w:pStyle w:val="B4"/>
      </w:pPr>
      <w:r w:rsidRPr="00A047D1">
        <w:t>4&gt;</w:t>
      </w:r>
      <w:r w:rsidRPr="00A047D1">
        <w:tab/>
        <w:t>derive layer 3 filtered SINR per beam for the serving cell based on SS/PBCH block, as described in 5.5.3.3a;</w:t>
      </w:r>
    </w:p>
    <w:p w14:paraId="336F77B4" w14:textId="77777777" w:rsidR="008D544E" w:rsidRPr="00A047D1" w:rsidRDefault="008D544E" w:rsidP="008D544E">
      <w:pPr>
        <w:pStyle w:val="B3"/>
      </w:pPr>
      <w:r w:rsidRPr="00A047D1">
        <w:t>3&gt;</w:t>
      </w:r>
      <w:r w:rsidRPr="00A047D1">
        <w:tab/>
        <w:t>derive serving cell SINR based on SS/PBCH block, as described in 5.5.3.3;</w:t>
      </w:r>
    </w:p>
    <w:p w14:paraId="5650089C" w14:textId="77777777" w:rsidR="008D544E" w:rsidRPr="00A047D1" w:rsidRDefault="008D544E" w:rsidP="008D544E">
      <w:pPr>
        <w:pStyle w:val="B2"/>
      </w:pPr>
      <w:r w:rsidRPr="00A047D1">
        <w:t>2&gt;</w:t>
      </w:r>
      <w:r w:rsidRPr="00A047D1">
        <w:tab/>
        <w:t xml:space="preserve">if the </w:t>
      </w:r>
      <w:r w:rsidRPr="00A047D1">
        <w:rPr>
          <w:i/>
        </w:rPr>
        <w:t>reportConfig</w:t>
      </w:r>
      <w:r w:rsidRPr="00A047D1">
        <w:t xml:space="preserve"> contains </w:t>
      </w:r>
      <w:r w:rsidRPr="00A047D1">
        <w:rPr>
          <w:i/>
        </w:rPr>
        <w:t>rsType</w:t>
      </w:r>
      <w:r w:rsidRPr="00A047D1">
        <w:t xml:space="preserve"> set to </w:t>
      </w:r>
      <w:r w:rsidRPr="00A047D1">
        <w:rPr>
          <w:i/>
        </w:rPr>
        <w:t>csi-rs</w:t>
      </w:r>
      <w:r w:rsidRPr="00A047D1">
        <w:rPr>
          <w:lang w:eastAsia="ja-JP"/>
        </w:rPr>
        <w:t xml:space="preserve"> and </w:t>
      </w:r>
      <w:r w:rsidRPr="00A047D1">
        <w:rPr>
          <w:i/>
          <w:lang w:eastAsia="ja-JP"/>
        </w:rPr>
        <w:t>CSI-RS-ResourceConfigMobility</w:t>
      </w:r>
      <w:r w:rsidRPr="00A047D1">
        <w:rPr>
          <w:lang w:eastAsia="ja-JP"/>
        </w:rPr>
        <w:t xml:space="preserve"> is configured in the </w:t>
      </w:r>
      <w:r w:rsidRPr="00A047D1">
        <w:rPr>
          <w:i/>
          <w:lang w:eastAsia="ja-JP"/>
        </w:rPr>
        <w:t>servingCellMO</w:t>
      </w:r>
      <w:r w:rsidRPr="00A047D1">
        <w:t>:</w:t>
      </w:r>
    </w:p>
    <w:p w14:paraId="576728CE" w14:textId="77777777" w:rsidR="008D544E" w:rsidRPr="00A047D1" w:rsidRDefault="008D544E" w:rsidP="008D544E">
      <w:pPr>
        <w:pStyle w:val="B3"/>
      </w:pPr>
      <w:r w:rsidRPr="00A047D1">
        <w:lastRenderedPageBreak/>
        <w:t>3&gt;</w:t>
      </w:r>
      <w:r w:rsidRPr="00A047D1">
        <w:tab/>
        <w:t xml:space="preserve">if the </w:t>
      </w:r>
      <w:r w:rsidRPr="00A047D1">
        <w:rPr>
          <w:i/>
        </w:rPr>
        <w:t>reportConfig</w:t>
      </w:r>
      <w:r w:rsidRPr="00A047D1">
        <w:t xml:space="preserve">contains a </w:t>
      </w:r>
      <w:r w:rsidRPr="00A047D1">
        <w:rPr>
          <w:i/>
        </w:rPr>
        <w:t>reportQuantityRS-Indexes</w:t>
      </w:r>
      <w:r w:rsidRPr="00A047D1">
        <w:t xml:space="preserve"> and </w:t>
      </w:r>
      <w:r w:rsidRPr="00A047D1">
        <w:rPr>
          <w:i/>
        </w:rPr>
        <w:t>maxNrofRS-IndexesToReport</w:t>
      </w:r>
      <w:r w:rsidRPr="00A047D1">
        <w:t>:</w:t>
      </w:r>
    </w:p>
    <w:p w14:paraId="2B954266" w14:textId="77777777" w:rsidR="008D544E" w:rsidRPr="00A047D1" w:rsidRDefault="008D544E" w:rsidP="008D544E">
      <w:pPr>
        <w:pStyle w:val="B4"/>
      </w:pPr>
      <w:r w:rsidRPr="00A047D1">
        <w:t>4&gt;</w:t>
      </w:r>
      <w:r w:rsidRPr="00A047D1">
        <w:tab/>
        <w:t>derive layer 3 filtered SINR per beam for the serving cell based on CSI-RS, as described in 5.5.3.3a;</w:t>
      </w:r>
    </w:p>
    <w:p w14:paraId="18211B8C" w14:textId="77777777" w:rsidR="008D544E" w:rsidRPr="00A047D1" w:rsidRDefault="008D544E" w:rsidP="008D544E">
      <w:pPr>
        <w:pStyle w:val="B3"/>
      </w:pPr>
      <w:r w:rsidRPr="00A047D1">
        <w:t>3&gt;</w:t>
      </w:r>
      <w:r w:rsidRPr="00A047D1">
        <w:tab/>
        <w:t>derive serving cell SINR based on CSI-RS, as described in 5.5.3.3;</w:t>
      </w:r>
    </w:p>
    <w:p w14:paraId="492A9131" w14:textId="77777777" w:rsidR="008D544E" w:rsidRPr="00A047D1" w:rsidRDefault="008D544E" w:rsidP="008D544E">
      <w:pPr>
        <w:pStyle w:val="B1"/>
      </w:pPr>
      <w:r w:rsidRPr="00A047D1">
        <w:t>1&gt;</w:t>
      </w:r>
      <w:r w:rsidRPr="00A047D1">
        <w:tab/>
        <w:t xml:space="preserve">for each </w:t>
      </w:r>
      <w:r w:rsidRPr="00A047D1">
        <w:rPr>
          <w:i/>
        </w:rPr>
        <w:t>measId</w:t>
      </w:r>
      <w:r w:rsidRPr="00A047D1">
        <w:t xml:space="preserve"> included in the </w:t>
      </w:r>
      <w:r w:rsidRPr="00A047D1">
        <w:rPr>
          <w:i/>
        </w:rPr>
        <w:t>measIdList</w:t>
      </w:r>
      <w:r w:rsidRPr="00A047D1">
        <w:t xml:space="preserve"> within </w:t>
      </w:r>
      <w:r w:rsidRPr="00A047D1">
        <w:rPr>
          <w:i/>
        </w:rPr>
        <w:t>VarMeasConfig</w:t>
      </w:r>
      <w:r w:rsidRPr="00A047D1">
        <w:t>:</w:t>
      </w:r>
    </w:p>
    <w:p w14:paraId="0110DBA6" w14:textId="77777777" w:rsidR="008D544E" w:rsidRPr="00A047D1" w:rsidRDefault="008D544E" w:rsidP="008D544E">
      <w:pPr>
        <w:pStyle w:val="B2"/>
      </w:pPr>
      <w:r w:rsidRPr="00A047D1">
        <w:t>2&gt;</w:t>
      </w:r>
      <w:r w:rsidRPr="00A047D1">
        <w:tab/>
        <w:t xml:space="preserve">if the </w:t>
      </w:r>
      <w:r w:rsidRPr="00A047D1">
        <w:rPr>
          <w:i/>
        </w:rPr>
        <w:t>reportType</w:t>
      </w:r>
      <w:r w:rsidRPr="00A047D1">
        <w:t xml:space="preserve"> for the associated </w:t>
      </w:r>
      <w:r w:rsidRPr="00A047D1">
        <w:rPr>
          <w:i/>
        </w:rPr>
        <w:t>reportConfig</w:t>
      </w:r>
      <w:r w:rsidRPr="00A047D1">
        <w:t xml:space="preserve"> is set to </w:t>
      </w:r>
      <w:r w:rsidRPr="00A047D1">
        <w:rPr>
          <w:i/>
        </w:rPr>
        <w:t>reportCGI</w:t>
      </w:r>
      <w:r w:rsidRPr="00A047D1">
        <w:t>:</w:t>
      </w:r>
    </w:p>
    <w:p w14:paraId="7EC7106B" w14:textId="77777777" w:rsidR="008D544E" w:rsidRPr="00A047D1" w:rsidRDefault="008D544E" w:rsidP="008D544E">
      <w:pPr>
        <w:pStyle w:val="B3"/>
      </w:pPr>
      <w:r w:rsidRPr="00A047D1">
        <w:t>3&gt;</w:t>
      </w:r>
      <w:r w:rsidRPr="00A047D1">
        <w:tab/>
        <w:t xml:space="preserve">perform the corresponding measurements on the frequency and RAT indicated in the associated </w:t>
      </w:r>
      <w:r w:rsidRPr="00A047D1">
        <w:rPr>
          <w:i/>
        </w:rPr>
        <w:t>measObject</w:t>
      </w:r>
      <w:r w:rsidRPr="00A047D1">
        <w:t xml:space="preserve"> using available idle periods;</w:t>
      </w:r>
    </w:p>
    <w:p w14:paraId="35CDE404" w14:textId="77777777" w:rsidR="008D544E" w:rsidRPr="00A047D1" w:rsidRDefault="008D544E" w:rsidP="008D544E">
      <w:pPr>
        <w:pStyle w:val="B3"/>
      </w:pPr>
      <w:r w:rsidRPr="00A047D1">
        <w:t>3&gt;</w:t>
      </w:r>
      <w:r w:rsidRPr="00A047D1">
        <w:tab/>
        <w:t xml:space="preserve">if the cell indicated by </w:t>
      </w:r>
      <w:r w:rsidRPr="00A047D1">
        <w:rPr>
          <w:i/>
        </w:rPr>
        <w:t>reportCGI</w:t>
      </w:r>
      <w:r w:rsidRPr="00A047D1">
        <w:t xml:space="preserve"> field for the associated </w:t>
      </w:r>
      <w:r w:rsidRPr="00A047D1">
        <w:rPr>
          <w:i/>
        </w:rPr>
        <w:t>measObject</w:t>
      </w:r>
      <w:r w:rsidRPr="00A047D1">
        <w:t xml:space="preserve"> is an NR cell and that indicated cell is broadcasting </w:t>
      </w:r>
      <w:r w:rsidRPr="00A047D1">
        <w:rPr>
          <w:i/>
        </w:rPr>
        <w:t>SIB1</w:t>
      </w:r>
      <w:r w:rsidRPr="00A047D1">
        <w:t xml:space="preserve"> (see TS 38.213 [13], clause 13):</w:t>
      </w:r>
    </w:p>
    <w:p w14:paraId="36B13828" w14:textId="77777777" w:rsidR="008D544E" w:rsidRPr="00A047D1" w:rsidRDefault="008D544E" w:rsidP="008D544E">
      <w:pPr>
        <w:pStyle w:val="B4"/>
      </w:pPr>
      <w:r w:rsidRPr="00A047D1">
        <w:t>4&gt;</w:t>
      </w:r>
      <w:r w:rsidRPr="00A047D1">
        <w:tab/>
        <w:t xml:space="preserve">try to acquire </w:t>
      </w:r>
      <w:r w:rsidRPr="00A047D1">
        <w:rPr>
          <w:i/>
        </w:rPr>
        <w:t>SIB1</w:t>
      </w:r>
      <w:r w:rsidRPr="00A047D1">
        <w:t xml:space="preserve"> in the concerned cell;</w:t>
      </w:r>
    </w:p>
    <w:p w14:paraId="47C4340B" w14:textId="77777777" w:rsidR="008D544E" w:rsidRPr="00A047D1" w:rsidRDefault="008D544E" w:rsidP="008D544E">
      <w:pPr>
        <w:pStyle w:val="B3"/>
      </w:pPr>
      <w:r w:rsidRPr="00A047D1">
        <w:t>3&gt;</w:t>
      </w:r>
      <w:r w:rsidRPr="00A047D1">
        <w:tab/>
        <w:t xml:space="preserve">if the cell indicated by </w:t>
      </w:r>
      <w:r w:rsidRPr="00A047D1">
        <w:rPr>
          <w:i/>
        </w:rPr>
        <w:t>reportCGI</w:t>
      </w:r>
      <w:r w:rsidRPr="00A047D1">
        <w:t xml:space="preserve"> field is an E-UTRA cell:</w:t>
      </w:r>
    </w:p>
    <w:p w14:paraId="4D0D57D9" w14:textId="77777777" w:rsidR="008D544E" w:rsidRPr="00A047D1" w:rsidRDefault="008D544E" w:rsidP="008D544E">
      <w:pPr>
        <w:pStyle w:val="B4"/>
      </w:pPr>
      <w:r w:rsidRPr="00A047D1">
        <w:t>4&gt;</w:t>
      </w:r>
      <w:r w:rsidRPr="00A047D1">
        <w:tab/>
        <w:t xml:space="preserve">try to acquire </w:t>
      </w:r>
      <w:r w:rsidRPr="00A047D1">
        <w:rPr>
          <w:i/>
        </w:rPr>
        <w:t>SystemInformationBlockType1</w:t>
      </w:r>
      <w:r w:rsidRPr="00A047D1">
        <w:t xml:space="preserve"> in the concerned cell;</w:t>
      </w:r>
    </w:p>
    <w:p w14:paraId="13EFEF1C" w14:textId="77777777" w:rsidR="008D544E" w:rsidRPr="00A047D1" w:rsidRDefault="008D544E" w:rsidP="008D544E">
      <w:pPr>
        <w:pStyle w:val="B2"/>
      </w:pPr>
      <w:r w:rsidRPr="00A047D1">
        <w:t>2&gt;</w:t>
      </w:r>
      <w:r w:rsidRPr="00A047D1">
        <w:tab/>
        <w:t xml:space="preserve">if the </w:t>
      </w:r>
      <w:r w:rsidRPr="00A047D1">
        <w:rPr>
          <w:i/>
        </w:rPr>
        <w:t>reportType</w:t>
      </w:r>
      <w:r w:rsidRPr="00A047D1">
        <w:t xml:space="preserve"> for the associated </w:t>
      </w:r>
      <w:r w:rsidRPr="00A047D1">
        <w:rPr>
          <w:i/>
        </w:rPr>
        <w:t>reportConfig</w:t>
      </w:r>
      <w:r w:rsidRPr="00A047D1">
        <w:t xml:space="preserve"> is </w:t>
      </w:r>
      <w:r w:rsidRPr="00A047D1">
        <w:rPr>
          <w:i/>
        </w:rPr>
        <w:t>periodical</w:t>
      </w:r>
      <w:r w:rsidRPr="00A047D1">
        <w:t xml:space="preserve"> or </w:t>
      </w:r>
      <w:r w:rsidRPr="00A047D1">
        <w:rPr>
          <w:i/>
        </w:rPr>
        <w:t>eventTriggered</w:t>
      </w:r>
      <w:r w:rsidRPr="00A047D1">
        <w:t>:</w:t>
      </w:r>
    </w:p>
    <w:p w14:paraId="76B4BF63" w14:textId="77777777" w:rsidR="008D544E" w:rsidRPr="00A047D1" w:rsidRDefault="008D544E" w:rsidP="008D544E">
      <w:pPr>
        <w:pStyle w:val="B3"/>
      </w:pPr>
      <w:r w:rsidRPr="00A047D1">
        <w:t>3&gt;</w:t>
      </w:r>
      <w:r w:rsidRPr="00A047D1">
        <w:tab/>
        <w:t>if a measurement gap configuration is setup, or</w:t>
      </w:r>
    </w:p>
    <w:p w14:paraId="0F1F3E57" w14:textId="77777777" w:rsidR="008D544E" w:rsidRPr="00A047D1" w:rsidRDefault="008D544E" w:rsidP="008D544E">
      <w:pPr>
        <w:pStyle w:val="B3"/>
      </w:pPr>
      <w:r w:rsidRPr="00A047D1">
        <w:t>3&gt;</w:t>
      </w:r>
      <w:r w:rsidRPr="00A047D1">
        <w:tab/>
        <w:t>if the UE does not require measurement gaps to perform the concerned measurements:</w:t>
      </w:r>
    </w:p>
    <w:p w14:paraId="3CA74F5F" w14:textId="77777777" w:rsidR="008D544E" w:rsidRPr="00A047D1" w:rsidRDefault="008D544E" w:rsidP="008D544E">
      <w:pPr>
        <w:pStyle w:val="B4"/>
      </w:pPr>
      <w:r w:rsidRPr="00A047D1">
        <w:t>4&gt;</w:t>
      </w:r>
      <w:r w:rsidRPr="00A047D1">
        <w:tab/>
        <w:t xml:space="preserve">if </w:t>
      </w:r>
      <w:r w:rsidRPr="00A047D1">
        <w:rPr>
          <w:i/>
        </w:rPr>
        <w:t>s-MeasureConfig</w:t>
      </w:r>
      <w:r w:rsidRPr="00A047D1">
        <w:t xml:space="preserve"> is not configured, or</w:t>
      </w:r>
    </w:p>
    <w:p w14:paraId="799CB917" w14:textId="77777777" w:rsidR="008D544E" w:rsidRPr="00A047D1" w:rsidRDefault="008D544E" w:rsidP="008D544E">
      <w:pPr>
        <w:pStyle w:val="B4"/>
      </w:pPr>
      <w:r w:rsidRPr="00A047D1">
        <w:t>4&gt;</w:t>
      </w:r>
      <w:r w:rsidRPr="00A047D1">
        <w:tab/>
        <w:t xml:space="preserve">if </w:t>
      </w:r>
      <w:r w:rsidRPr="00A047D1">
        <w:rPr>
          <w:i/>
        </w:rPr>
        <w:t>s-MeasureConfig</w:t>
      </w:r>
      <w:r w:rsidRPr="00A047D1">
        <w:t xml:space="preserve"> is set to </w:t>
      </w:r>
      <w:r w:rsidRPr="00A047D1">
        <w:rPr>
          <w:i/>
        </w:rPr>
        <w:t xml:space="preserve">ssb-RSRP </w:t>
      </w:r>
      <w:r w:rsidRPr="00A047D1">
        <w:t xml:space="preserve">and the NR SpCell RSRP based on SS/PBCH block, after layer 3 filtering, is lower than </w:t>
      </w:r>
      <w:r w:rsidRPr="00A047D1">
        <w:rPr>
          <w:i/>
        </w:rPr>
        <w:t xml:space="preserve">ssb-RSRP, </w:t>
      </w:r>
      <w:r w:rsidRPr="00A047D1">
        <w:t>or</w:t>
      </w:r>
    </w:p>
    <w:p w14:paraId="0C758F6F" w14:textId="77777777" w:rsidR="008D544E" w:rsidRPr="00A047D1" w:rsidRDefault="008D544E" w:rsidP="008D544E">
      <w:pPr>
        <w:pStyle w:val="B4"/>
      </w:pPr>
      <w:r w:rsidRPr="00A047D1">
        <w:t>4&gt;</w:t>
      </w:r>
      <w:r w:rsidRPr="00A047D1">
        <w:tab/>
        <w:t xml:space="preserve">if </w:t>
      </w:r>
      <w:r w:rsidRPr="00A047D1">
        <w:rPr>
          <w:i/>
        </w:rPr>
        <w:t xml:space="preserve">s-MeasureConfig </w:t>
      </w:r>
      <w:r w:rsidRPr="00A047D1">
        <w:t xml:space="preserve">is set to </w:t>
      </w:r>
      <w:r w:rsidRPr="00A047D1">
        <w:rPr>
          <w:i/>
        </w:rPr>
        <w:t xml:space="preserve">csi-RSRP </w:t>
      </w:r>
      <w:r w:rsidRPr="00A047D1">
        <w:t xml:space="preserve">and the NR SpCell RSRP based on CSI-RS, after layer 3 filtering, is lower than </w:t>
      </w:r>
      <w:r w:rsidRPr="00A047D1">
        <w:rPr>
          <w:i/>
        </w:rPr>
        <w:t>csi-RSRP</w:t>
      </w:r>
      <w:r w:rsidRPr="00A047D1">
        <w:t>:</w:t>
      </w:r>
    </w:p>
    <w:p w14:paraId="150C5458" w14:textId="77777777" w:rsidR="008D544E" w:rsidRPr="00A047D1" w:rsidRDefault="008D544E" w:rsidP="008D544E">
      <w:pPr>
        <w:pStyle w:val="B5"/>
      </w:pPr>
      <w:r w:rsidRPr="00A047D1">
        <w:t>5&gt;</w:t>
      </w:r>
      <w:r w:rsidRPr="00A047D1">
        <w:tab/>
        <w:t xml:space="preserve">if the </w:t>
      </w:r>
      <w:r w:rsidRPr="00A047D1">
        <w:rPr>
          <w:i/>
        </w:rPr>
        <w:t>measObject</w:t>
      </w:r>
      <w:r w:rsidRPr="00A047D1">
        <w:t xml:space="preserve"> is associated to NR and the </w:t>
      </w:r>
      <w:r w:rsidRPr="00A047D1">
        <w:rPr>
          <w:i/>
        </w:rPr>
        <w:t>rsType</w:t>
      </w:r>
      <w:r w:rsidRPr="00A047D1">
        <w:t xml:space="preserve"> is set to </w:t>
      </w:r>
      <w:r w:rsidRPr="00A047D1">
        <w:rPr>
          <w:i/>
        </w:rPr>
        <w:t>csi-rs</w:t>
      </w:r>
      <w:r w:rsidRPr="00A047D1">
        <w:t>:</w:t>
      </w:r>
    </w:p>
    <w:p w14:paraId="150C5E3B" w14:textId="77777777" w:rsidR="008D544E" w:rsidRPr="00A047D1" w:rsidRDefault="008D544E" w:rsidP="008D544E">
      <w:pPr>
        <w:pStyle w:val="B6"/>
        <w:rPr>
          <w:lang w:val="en-GB"/>
        </w:rPr>
      </w:pPr>
      <w:r w:rsidRPr="00A047D1">
        <w:rPr>
          <w:lang w:val="en-GB"/>
        </w:rPr>
        <w:t>6&gt;</w:t>
      </w:r>
      <w:r w:rsidRPr="00A047D1">
        <w:rPr>
          <w:lang w:val="en-GB"/>
        </w:rPr>
        <w:tab/>
        <w:t xml:space="preserve">if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14:paraId="1687C1FF" w14:textId="77777777" w:rsidR="008D544E" w:rsidRPr="00A047D1" w:rsidRDefault="008D544E" w:rsidP="008D544E">
      <w:pPr>
        <w:pStyle w:val="B7"/>
        <w:rPr>
          <w:lang w:val="en-GB"/>
        </w:rPr>
      </w:pPr>
      <w:r w:rsidRPr="00A047D1">
        <w:rPr>
          <w:lang w:val="en-GB"/>
        </w:rPr>
        <w:t>7&gt;</w:t>
      </w:r>
      <w:r w:rsidRPr="00A047D1">
        <w:rPr>
          <w:lang w:val="en-GB"/>
        </w:rPr>
        <w:tab/>
        <w:t xml:space="preserve">derive layer 3 filtered beam measurements only based on CSI-RS for each measurement quantity indicated in </w:t>
      </w:r>
      <w:r w:rsidRPr="00A047D1">
        <w:rPr>
          <w:i/>
          <w:lang w:val="en-GB"/>
        </w:rPr>
        <w:t>reportQuantityRS-Indexes</w:t>
      </w:r>
      <w:r w:rsidRPr="00A047D1">
        <w:rPr>
          <w:lang w:val="en-GB"/>
        </w:rPr>
        <w:t>, as described in 5.5.3.3a;</w:t>
      </w:r>
    </w:p>
    <w:p w14:paraId="712A0ED4" w14:textId="77777777" w:rsidR="008D544E" w:rsidRPr="00A047D1" w:rsidRDefault="008D544E" w:rsidP="008D544E">
      <w:pPr>
        <w:pStyle w:val="B6"/>
        <w:rPr>
          <w:lang w:val="en-GB"/>
        </w:rPr>
      </w:pPr>
      <w:r w:rsidRPr="00A047D1">
        <w:rPr>
          <w:lang w:val="en-GB"/>
        </w:rPr>
        <w:t>6&gt;</w:t>
      </w:r>
      <w:r w:rsidRPr="00A047D1">
        <w:rPr>
          <w:lang w:val="en-GB"/>
        </w:rPr>
        <w:tab/>
        <w:t xml:space="preserve">derive cell measurement results based on CSI-RS for the 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14:paraId="7587C7E2" w14:textId="77777777" w:rsidR="008D544E" w:rsidRPr="00A047D1" w:rsidRDefault="008D544E" w:rsidP="008D544E">
      <w:pPr>
        <w:pStyle w:val="B5"/>
      </w:pPr>
      <w:r w:rsidRPr="00A047D1">
        <w:t>5&gt;</w:t>
      </w:r>
      <w:r w:rsidRPr="00A047D1">
        <w:tab/>
        <w:t xml:space="preserve">if the </w:t>
      </w:r>
      <w:r w:rsidRPr="00A047D1">
        <w:rPr>
          <w:i/>
        </w:rPr>
        <w:t>measObject</w:t>
      </w:r>
      <w:r w:rsidRPr="00A047D1">
        <w:t xml:space="preserve"> is associated to NR and the </w:t>
      </w:r>
      <w:r w:rsidRPr="00A047D1">
        <w:rPr>
          <w:i/>
        </w:rPr>
        <w:t>rsType</w:t>
      </w:r>
      <w:r w:rsidRPr="00A047D1">
        <w:t xml:space="preserve"> is set to </w:t>
      </w:r>
      <w:r w:rsidRPr="00A047D1">
        <w:rPr>
          <w:i/>
        </w:rPr>
        <w:t>ssb</w:t>
      </w:r>
      <w:r w:rsidRPr="00A047D1">
        <w:t>:</w:t>
      </w:r>
    </w:p>
    <w:p w14:paraId="750C2674" w14:textId="77777777" w:rsidR="008D544E" w:rsidRPr="00A047D1" w:rsidRDefault="008D544E" w:rsidP="008D544E">
      <w:pPr>
        <w:pStyle w:val="B6"/>
        <w:rPr>
          <w:lang w:val="en-GB"/>
        </w:rPr>
      </w:pPr>
      <w:r w:rsidRPr="00A047D1">
        <w:rPr>
          <w:lang w:val="en-GB"/>
        </w:rPr>
        <w:t>6&gt;</w:t>
      </w:r>
      <w:r w:rsidRPr="00A047D1">
        <w:rPr>
          <w:lang w:val="en-GB"/>
        </w:rPr>
        <w:tab/>
        <w:t xml:space="preserve">if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14:paraId="6E2C2BFF" w14:textId="77777777" w:rsidR="008D544E" w:rsidRPr="00A047D1" w:rsidRDefault="008D544E" w:rsidP="008D544E">
      <w:pPr>
        <w:pStyle w:val="B7"/>
        <w:rPr>
          <w:lang w:val="en-GB"/>
        </w:rPr>
      </w:pPr>
      <w:r w:rsidRPr="00A047D1">
        <w:rPr>
          <w:lang w:val="en-GB"/>
        </w:rPr>
        <w:t>7&gt;</w:t>
      </w:r>
      <w:r w:rsidRPr="00A047D1">
        <w:rPr>
          <w:lang w:val="en-GB"/>
        </w:rPr>
        <w:tab/>
        <w:t xml:space="preserve">derive layer 3 beam measurements only based on SS/PBCH block for each measurement quantity indicated in </w:t>
      </w:r>
      <w:r w:rsidRPr="00A047D1">
        <w:rPr>
          <w:i/>
          <w:lang w:val="en-GB"/>
        </w:rPr>
        <w:t>reportQuantityRS-Indexes</w:t>
      </w:r>
      <w:r w:rsidRPr="00A047D1">
        <w:rPr>
          <w:lang w:val="en-GB"/>
        </w:rPr>
        <w:t>, as described in 5.5.3.3a;</w:t>
      </w:r>
    </w:p>
    <w:p w14:paraId="2FA0B938" w14:textId="77777777" w:rsidR="008D544E" w:rsidRPr="00A047D1" w:rsidRDefault="008D544E" w:rsidP="008D544E">
      <w:pPr>
        <w:pStyle w:val="B6"/>
        <w:rPr>
          <w:lang w:val="en-GB"/>
        </w:rPr>
      </w:pPr>
      <w:r w:rsidRPr="00A047D1">
        <w:rPr>
          <w:lang w:val="en-GB"/>
        </w:rPr>
        <w:t>6&gt;</w:t>
      </w:r>
      <w:r w:rsidRPr="00A047D1">
        <w:rPr>
          <w:lang w:val="en-GB"/>
        </w:rPr>
        <w:tab/>
        <w:t xml:space="preserve">derive cell measurement results based on SS/PBCH block for the 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14:paraId="43EE5C41" w14:textId="77777777" w:rsidR="008D544E" w:rsidRPr="00A047D1" w:rsidRDefault="008D544E" w:rsidP="008D544E">
      <w:pPr>
        <w:pStyle w:val="B5"/>
      </w:pPr>
      <w:r w:rsidRPr="00A047D1">
        <w:t>5&gt;</w:t>
      </w:r>
      <w:r w:rsidRPr="00A047D1">
        <w:tab/>
        <w:t xml:space="preserve">if the </w:t>
      </w:r>
      <w:r w:rsidRPr="00A047D1">
        <w:rPr>
          <w:i/>
        </w:rPr>
        <w:t>measObject</w:t>
      </w:r>
      <w:r w:rsidRPr="00A047D1">
        <w:t xml:space="preserve"> is associated to E-UTRA:</w:t>
      </w:r>
    </w:p>
    <w:p w14:paraId="2A560B52" w14:textId="77777777" w:rsidR="008D544E" w:rsidRPr="00A047D1" w:rsidRDefault="008D544E" w:rsidP="008D544E">
      <w:pPr>
        <w:pStyle w:val="B6"/>
        <w:rPr>
          <w:lang w:val="en-GB"/>
        </w:rPr>
      </w:pPr>
      <w:r w:rsidRPr="00A047D1">
        <w:rPr>
          <w:lang w:val="en-GB"/>
        </w:rPr>
        <w:t>6&gt;</w:t>
      </w:r>
      <w:r w:rsidRPr="00A047D1">
        <w:rPr>
          <w:lang w:val="en-GB"/>
        </w:rPr>
        <w:tab/>
        <w:t xml:space="preserve">perform the corresponding measurements associated to neighbouring cells on the frequencies indicated in the concerned </w:t>
      </w:r>
      <w:r w:rsidRPr="00A047D1">
        <w:rPr>
          <w:i/>
          <w:lang w:val="en-GB"/>
        </w:rPr>
        <w:t>measObject</w:t>
      </w:r>
      <w:r w:rsidRPr="00A047D1">
        <w:rPr>
          <w:lang w:val="en-GB"/>
        </w:rPr>
        <w:t>;</w:t>
      </w:r>
    </w:p>
    <w:p w14:paraId="41FD1D3C" w14:textId="77777777" w:rsidR="008D544E" w:rsidRPr="00A047D1" w:rsidRDefault="008D544E" w:rsidP="008D544E">
      <w:pPr>
        <w:pStyle w:val="B2"/>
      </w:pPr>
      <w:r w:rsidRPr="00A047D1">
        <w:t>2&gt;</w:t>
      </w:r>
      <w:r w:rsidRPr="00A047D1">
        <w:tab/>
        <w:t xml:space="preserve">if the </w:t>
      </w:r>
      <w:r w:rsidRPr="00A047D1">
        <w:rPr>
          <w:i/>
        </w:rPr>
        <w:t>reportType</w:t>
      </w:r>
      <w:r w:rsidRPr="00A047D1">
        <w:t xml:space="preserve"> for the associated </w:t>
      </w:r>
      <w:r w:rsidRPr="00A047D1">
        <w:rPr>
          <w:i/>
        </w:rPr>
        <w:t>reportConfig</w:t>
      </w:r>
      <w:r w:rsidRPr="00A047D1">
        <w:t xml:space="preserve"> is set to </w:t>
      </w:r>
      <w:r w:rsidRPr="00A047D1">
        <w:rPr>
          <w:i/>
        </w:rPr>
        <w:t>reportSFTD</w:t>
      </w:r>
      <w:r w:rsidRPr="00A047D1">
        <w:t>:</w:t>
      </w:r>
    </w:p>
    <w:p w14:paraId="26575579" w14:textId="77777777" w:rsidR="008D544E" w:rsidRPr="00A047D1" w:rsidRDefault="008D544E" w:rsidP="008D544E">
      <w:pPr>
        <w:pStyle w:val="B3"/>
      </w:pPr>
      <w:r w:rsidRPr="00A047D1">
        <w:lastRenderedPageBreak/>
        <w:t>3&gt;</w:t>
      </w:r>
      <w:r w:rsidRPr="00A047D1">
        <w:tab/>
        <w:t xml:space="preserve">if the </w:t>
      </w:r>
      <w:r w:rsidRPr="00A047D1">
        <w:rPr>
          <w:i/>
        </w:rPr>
        <w:t>reportSFTD-Meas</w:t>
      </w:r>
      <w:r w:rsidRPr="00A047D1">
        <w:t xml:space="preserve"> is set to </w:t>
      </w:r>
      <w:r w:rsidRPr="00A047D1">
        <w:rPr>
          <w:i/>
        </w:rPr>
        <w:t>true:</w:t>
      </w:r>
    </w:p>
    <w:p w14:paraId="7F76D227" w14:textId="77777777" w:rsidR="008D544E" w:rsidRPr="00A047D1" w:rsidRDefault="008D544E" w:rsidP="008D544E">
      <w:pPr>
        <w:pStyle w:val="B4"/>
      </w:pPr>
      <w:r w:rsidRPr="00A047D1">
        <w:t>4&gt;</w:t>
      </w:r>
      <w:r w:rsidRPr="00A047D1">
        <w:tab/>
        <w:t xml:space="preserve">if the </w:t>
      </w:r>
      <w:r w:rsidRPr="00A047D1">
        <w:rPr>
          <w:i/>
        </w:rPr>
        <w:t>measObject</w:t>
      </w:r>
      <w:r w:rsidRPr="00A047D1">
        <w:t xml:space="preserve"> is associated to E-UTRA:</w:t>
      </w:r>
    </w:p>
    <w:p w14:paraId="0C692226" w14:textId="77777777" w:rsidR="008D544E" w:rsidRPr="00A047D1" w:rsidRDefault="008D544E" w:rsidP="008D544E">
      <w:pPr>
        <w:pStyle w:val="B5"/>
      </w:pPr>
      <w:r w:rsidRPr="00A047D1">
        <w:t>5&gt;</w:t>
      </w:r>
      <w:r w:rsidRPr="00A047D1">
        <w:tab/>
        <w:t>perform SFTD measurements between the PCell and the E-UTRA PSCell;</w:t>
      </w:r>
    </w:p>
    <w:p w14:paraId="384FC893" w14:textId="77777777" w:rsidR="008D544E" w:rsidRPr="00A047D1" w:rsidRDefault="008D544E" w:rsidP="008D544E">
      <w:pPr>
        <w:pStyle w:val="B5"/>
      </w:pPr>
      <w:r w:rsidRPr="00A047D1">
        <w:t>5&gt;</w:t>
      </w:r>
      <w:r w:rsidRPr="00A047D1">
        <w:tab/>
        <w:t xml:space="preserve">if the </w:t>
      </w:r>
      <w:r w:rsidRPr="00A047D1">
        <w:rPr>
          <w:i/>
        </w:rPr>
        <w:t>reportRSRP</w:t>
      </w:r>
      <w:r w:rsidRPr="00A047D1">
        <w:t xml:space="preserve"> is set to </w:t>
      </w:r>
      <w:r w:rsidRPr="00A047D1">
        <w:rPr>
          <w:i/>
        </w:rPr>
        <w:t>true</w:t>
      </w:r>
      <w:r w:rsidRPr="00A047D1">
        <w:t>;</w:t>
      </w:r>
    </w:p>
    <w:p w14:paraId="67CE6ECA" w14:textId="77777777" w:rsidR="008D544E" w:rsidRPr="00A047D1" w:rsidRDefault="008D544E" w:rsidP="008D544E">
      <w:pPr>
        <w:pStyle w:val="B6"/>
        <w:rPr>
          <w:lang w:val="en-GB"/>
        </w:rPr>
      </w:pPr>
      <w:r w:rsidRPr="00A047D1">
        <w:rPr>
          <w:lang w:val="en-GB"/>
        </w:rPr>
        <w:t>6&gt;</w:t>
      </w:r>
      <w:r w:rsidRPr="00A047D1">
        <w:rPr>
          <w:lang w:val="en-GB"/>
        </w:rPr>
        <w:tab/>
        <w:t>perform RSRP measurements for the E-UTRA PSCell;</w:t>
      </w:r>
    </w:p>
    <w:p w14:paraId="757D2ED8" w14:textId="77777777" w:rsidR="008D544E" w:rsidRPr="00A047D1" w:rsidRDefault="008D544E" w:rsidP="008D544E">
      <w:pPr>
        <w:pStyle w:val="B4"/>
      </w:pPr>
      <w:r w:rsidRPr="00A047D1">
        <w:t>4&gt;</w:t>
      </w:r>
      <w:r w:rsidRPr="00A047D1">
        <w:tab/>
        <w:t xml:space="preserve">else if the </w:t>
      </w:r>
      <w:r w:rsidRPr="00A047D1">
        <w:rPr>
          <w:i/>
        </w:rPr>
        <w:t>measObject</w:t>
      </w:r>
      <w:r w:rsidRPr="00A047D1">
        <w:t xml:space="preserve"> is associated to NR:</w:t>
      </w:r>
    </w:p>
    <w:p w14:paraId="5E7B1126" w14:textId="77777777" w:rsidR="008D544E" w:rsidRPr="00A047D1" w:rsidRDefault="008D544E" w:rsidP="008D544E">
      <w:pPr>
        <w:pStyle w:val="B5"/>
      </w:pPr>
      <w:r w:rsidRPr="00A047D1">
        <w:t>5&gt;</w:t>
      </w:r>
      <w:r w:rsidRPr="00A047D1">
        <w:tab/>
        <w:t>perform SFTD measurements between the PCell and the NR PSCell;</w:t>
      </w:r>
    </w:p>
    <w:p w14:paraId="324DC23C" w14:textId="77777777" w:rsidR="008D544E" w:rsidRPr="00A047D1" w:rsidRDefault="008D544E" w:rsidP="008D544E">
      <w:pPr>
        <w:pStyle w:val="B5"/>
      </w:pPr>
      <w:r w:rsidRPr="00A047D1">
        <w:t>5&gt;</w:t>
      </w:r>
      <w:r w:rsidRPr="00A047D1">
        <w:tab/>
        <w:t xml:space="preserve">if the </w:t>
      </w:r>
      <w:r w:rsidRPr="00A047D1">
        <w:rPr>
          <w:i/>
        </w:rPr>
        <w:t>reportRSRP</w:t>
      </w:r>
      <w:r w:rsidRPr="00A047D1">
        <w:t xml:space="preserve"> is set to </w:t>
      </w:r>
      <w:r w:rsidRPr="00A047D1">
        <w:rPr>
          <w:i/>
        </w:rPr>
        <w:t>true</w:t>
      </w:r>
      <w:r w:rsidRPr="00A047D1">
        <w:t>;</w:t>
      </w:r>
    </w:p>
    <w:p w14:paraId="6C21530F" w14:textId="77777777" w:rsidR="008D544E" w:rsidRPr="00A047D1" w:rsidRDefault="008D544E" w:rsidP="008D544E">
      <w:pPr>
        <w:pStyle w:val="B6"/>
        <w:rPr>
          <w:lang w:val="en-GB"/>
        </w:rPr>
      </w:pPr>
      <w:r w:rsidRPr="00A047D1">
        <w:rPr>
          <w:lang w:val="en-GB"/>
        </w:rPr>
        <w:t>6&gt;</w:t>
      </w:r>
      <w:r w:rsidRPr="00A047D1">
        <w:rPr>
          <w:lang w:val="en-GB"/>
        </w:rPr>
        <w:tab/>
        <w:t>perform RSRP measurements for the NR PSCell</w:t>
      </w:r>
      <w:ins w:id="14" w:author="作者">
        <w:r>
          <w:rPr>
            <w:rFonts w:hint="eastAsia"/>
            <w:lang w:val="en-GB" w:eastAsia="zh-CN"/>
          </w:rPr>
          <w:t xml:space="preserve"> based on </w:t>
        </w:r>
        <w:r>
          <w:rPr>
            <w:rFonts w:eastAsia="宋体" w:hint="eastAsia"/>
            <w:lang w:val="en-GB" w:eastAsia="zh-CN"/>
          </w:rPr>
          <w:t>SSB</w:t>
        </w:r>
      </w:ins>
      <w:r w:rsidRPr="00A047D1">
        <w:rPr>
          <w:lang w:val="en-GB"/>
        </w:rPr>
        <w:t>;</w:t>
      </w:r>
    </w:p>
    <w:p w14:paraId="66CF1308" w14:textId="557C496E" w:rsidR="00BA5934" w:rsidRDefault="008D544E" w:rsidP="008D544E">
      <w:pPr>
        <w:rPr>
          <w:lang w:eastAsia="zh-CN"/>
        </w:rPr>
      </w:pPr>
      <w:r w:rsidRPr="00A047D1">
        <w:t>2&gt;</w:t>
      </w:r>
      <w:r w:rsidRPr="00A047D1">
        <w:tab/>
        <w:t>perform the evaluation of reporting criteria as specified in 5.5.4.</w:t>
      </w:r>
    </w:p>
    <w:p w14:paraId="1F90C13C" w14:textId="77777777" w:rsidR="008D544E" w:rsidRDefault="008D544E" w:rsidP="008D544E">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sidRPr="00685AF3">
        <w:rPr>
          <w:rFonts w:ascii="Times New Roman" w:hAnsi="Times New Roman" w:cs="Times New Roman"/>
        </w:rPr>
        <w:t xml:space="preserve"> </w:t>
      </w:r>
      <w:r>
        <w:rPr>
          <w:rFonts w:ascii="Times New Roman" w:hAnsi="Times New Roman" w:cs="Times New Roman"/>
        </w:rPr>
        <w:t>C</w:t>
      </w:r>
      <w:r>
        <w:rPr>
          <w:rFonts w:ascii="Times New Roman" w:hAnsi="Times New Roman" w:cs="Times New Roman" w:hint="eastAsia"/>
          <w:lang w:eastAsia="zh-CN"/>
        </w:rPr>
        <w:t>hange</w:t>
      </w:r>
    </w:p>
    <w:p w14:paraId="50A8E0B5" w14:textId="77777777" w:rsidR="008D544E" w:rsidRPr="00A047D1" w:rsidRDefault="008D544E" w:rsidP="008D544E">
      <w:pPr>
        <w:pStyle w:val="3"/>
      </w:pPr>
      <w:bookmarkStart w:id="15" w:name="_Toc12718110"/>
      <w:r w:rsidRPr="00A047D1">
        <w:t>5.5.5</w:t>
      </w:r>
      <w:r w:rsidRPr="00A047D1">
        <w:tab/>
        <w:t>Measurement reporting</w:t>
      </w:r>
      <w:bookmarkEnd w:id="15"/>
    </w:p>
    <w:p w14:paraId="79C1632E" w14:textId="77777777" w:rsidR="008D544E" w:rsidRPr="00A047D1" w:rsidRDefault="008D544E" w:rsidP="008D544E">
      <w:pPr>
        <w:pStyle w:val="4"/>
      </w:pPr>
      <w:bookmarkStart w:id="16" w:name="_Toc12718111"/>
      <w:r w:rsidRPr="00A047D1">
        <w:t>5.5.5.1</w:t>
      </w:r>
      <w:r w:rsidRPr="00A047D1">
        <w:tab/>
        <w:t>General</w:t>
      </w:r>
      <w:bookmarkEnd w:id="16"/>
    </w:p>
    <w:p w14:paraId="0B06DD57" w14:textId="77777777" w:rsidR="008D544E" w:rsidRPr="00A047D1" w:rsidRDefault="008D544E" w:rsidP="008D544E">
      <w:pPr>
        <w:pStyle w:val="TH"/>
      </w:pPr>
      <w:r w:rsidRPr="00A047D1">
        <w:rPr>
          <w:noProof/>
        </w:rPr>
        <w:object w:dxaOrig="3465" w:dyaOrig="1575" w14:anchorId="11324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81pt" o:ole="">
            <v:imagedata r:id="rId18" o:title=""/>
          </v:shape>
          <o:OLEObject Type="Embed" ProgID="Mscgen.Chart" ShapeID="_x0000_i1025" DrawAspect="Content" ObjectID="_1627451456" r:id="rId19"/>
        </w:object>
      </w:r>
    </w:p>
    <w:p w14:paraId="21660F3A" w14:textId="77777777" w:rsidR="008D544E" w:rsidRPr="00A047D1" w:rsidRDefault="008D544E" w:rsidP="008D544E">
      <w:pPr>
        <w:pStyle w:val="TF"/>
      </w:pPr>
      <w:r w:rsidRPr="00A047D1">
        <w:t>Figure 5.5.5.1-1: Measurement reporting</w:t>
      </w:r>
    </w:p>
    <w:p w14:paraId="6362D585" w14:textId="77777777" w:rsidR="008D544E" w:rsidRPr="00A047D1" w:rsidRDefault="008D544E" w:rsidP="008D544E">
      <w:r w:rsidRPr="00A047D1">
        <w:t>The purpose of this procedure is to transfer measurement results from the UE to the network. The UE shall initiate this procedure only after successful AS security activation.</w:t>
      </w:r>
    </w:p>
    <w:p w14:paraId="61A64B05" w14:textId="77777777" w:rsidR="008D544E" w:rsidRPr="00A047D1" w:rsidRDefault="008D544E" w:rsidP="008D544E">
      <w:bookmarkStart w:id="17" w:name="_Hlk946016"/>
      <w:r w:rsidRPr="00A047D1">
        <w:t xml:space="preserve">For the </w:t>
      </w:r>
      <w:r w:rsidRPr="00A047D1">
        <w:rPr>
          <w:i/>
        </w:rPr>
        <w:t>measId</w:t>
      </w:r>
      <w:r w:rsidRPr="00A047D1">
        <w:t xml:space="preserve"> for which the measurement reporting procedure was triggered, the UE shall set the </w:t>
      </w:r>
      <w:r w:rsidRPr="00A047D1">
        <w:rPr>
          <w:i/>
        </w:rPr>
        <w:t>measResults</w:t>
      </w:r>
      <w:r w:rsidRPr="00A047D1">
        <w:t xml:space="preserve"> within the </w:t>
      </w:r>
      <w:r w:rsidRPr="00A047D1">
        <w:rPr>
          <w:i/>
        </w:rPr>
        <w:t>MeasurementReport</w:t>
      </w:r>
      <w:r w:rsidRPr="00A047D1">
        <w:t xml:space="preserve"> message as follows:</w:t>
      </w:r>
    </w:p>
    <w:p w14:paraId="4398FABF" w14:textId="77777777" w:rsidR="008D544E" w:rsidRPr="00A047D1" w:rsidRDefault="008D544E" w:rsidP="008D544E">
      <w:pPr>
        <w:pStyle w:val="B1"/>
      </w:pPr>
      <w:r w:rsidRPr="00A047D1">
        <w:t>1&gt;</w:t>
      </w:r>
      <w:r w:rsidRPr="00A047D1">
        <w:tab/>
        <w:t xml:space="preserve">set the </w:t>
      </w:r>
      <w:r w:rsidRPr="00A047D1">
        <w:rPr>
          <w:i/>
        </w:rPr>
        <w:t>measId</w:t>
      </w:r>
      <w:r w:rsidRPr="00A047D1">
        <w:t xml:space="preserve"> to the measurement identity that triggered the measurement reporting;</w:t>
      </w:r>
    </w:p>
    <w:p w14:paraId="5ED85BDC" w14:textId="77777777" w:rsidR="008D544E" w:rsidRPr="00A047D1" w:rsidRDefault="008D544E" w:rsidP="008D544E">
      <w:pPr>
        <w:pStyle w:val="B1"/>
        <w:rPr>
          <w:rFonts w:eastAsia="MS PGothic"/>
          <w:i/>
          <w:iCs/>
        </w:rPr>
      </w:pPr>
      <w:r w:rsidRPr="00A047D1">
        <w:rPr>
          <w:rFonts w:eastAsia="MS PGothic"/>
        </w:rPr>
        <w:t>1&gt;</w:t>
      </w:r>
      <w:r w:rsidRPr="00A047D1">
        <w:rPr>
          <w:rFonts w:eastAsia="MS PGothic"/>
        </w:rPr>
        <w:tab/>
        <w:t xml:space="preserve">for each serving cell configured with </w:t>
      </w:r>
      <w:r w:rsidRPr="00A047D1">
        <w:rPr>
          <w:i/>
        </w:rPr>
        <w:t>servingCellMO</w:t>
      </w:r>
      <w:r w:rsidRPr="00A047D1">
        <w:rPr>
          <w:rFonts w:eastAsia="MS PGothic"/>
          <w:iCs/>
        </w:rPr>
        <w:t>:</w:t>
      </w:r>
    </w:p>
    <w:p w14:paraId="2D48E509" w14:textId="77777777" w:rsidR="008D544E" w:rsidRPr="00A047D1" w:rsidRDefault="008D544E" w:rsidP="008D544E">
      <w:pPr>
        <w:pStyle w:val="B2"/>
        <w:rPr>
          <w:rFonts w:eastAsia="MS PGothic"/>
        </w:rPr>
      </w:pPr>
      <w:r w:rsidRPr="00A047D1">
        <w:rPr>
          <w:rFonts w:eastAsia="MS PGothic"/>
        </w:rPr>
        <w:t>2&gt;</w:t>
      </w:r>
      <w:r w:rsidRPr="00A047D1">
        <w:rPr>
          <w:rFonts w:eastAsia="MS PGothic"/>
        </w:rPr>
        <w:tab/>
        <w:t xml:space="preserve">if the </w:t>
      </w:r>
      <w:r w:rsidRPr="00A047D1">
        <w:rPr>
          <w:i/>
        </w:rPr>
        <w:t>reportConfig</w:t>
      </w:r>
      <w:r w:rsidRPr="00A047D1">
        <w:t xml:space="preserve"> associated with the </w:t>
      </w:r>
      <w:r w:rsidRPr="00A047D1">
        <w:rPr>
          <w:i/>
        </w:rPr>
        <w:t>measId</w:t>
      </w:r>
      <w:r w:rsidRPr="00A047D1">
        <w:t xml:space="preserve"> that triggered the measurement reporting includes</w:t>
      </w:r>
      <w:r w:rsidRPr="00A047D1">
        <w:rPr>
          <w:rFonts w:eastAsia="MS PGothic"/>
        </w:rPr>
        <w:t xml:space="preserve"> </w:t>
      </w:r>
      <w:r w:rsidRPr="00A047D1">
        <w:rPr>
          <w:rFonts w:eastAsia="MS PGothic"/>
          <w:i/>
          <w:iCs/>
        </w:rPr>
        <w:t>rsType</w:t>
      </w:r>
      <w:r w:rsidRPr="00A047D1">
        <w:rPr>
          <w:rFonts w:eastAsia="MS PGothic"/>
          <w:iCs/>
        </w:rPr>
        <w:t>:</w:t>
      </w:r>
    </w:p>
    <w:p w14:paraId="60874323" w14:textId="77777777" w:rsidR="008D544E" w:rsidRPr="00A047D1" w:rsidRDefault="008D544E" w:rsidP="008D544E">
      <w:pPr>
        <w:pStyle w:val="B3"/>
        <w:rPr>
          <w:rFonts w:eastAsia="MS PGothic"/>
        </w:rPr>
      </w:pPr>
      <w:r w:rsidRPr="00A047D1">
        <w:rPr>
          <w:rFonts w:eastAsia="MS PGothic"/>
        </w:rPr>
        <w:t>3&gt;</w:t>
      </w:r>
      <w:r w:rsidRPr="00A047D1">
        <w:rPr>
          <w:rFonts w:eastAsia="MS PGothic"/>
        </w:rPr>
        <w:tab/>
        <w:t xml:space="preserve">if the serving cell measurements based on the </w:t>
      </w:r>
      <w:r w:rsidRPr="00A047D1">
        <w:rPr>
          <w:rFonts w:eastAsia="MS PGothic"/>
          <w:i/>
          <w:iCs/>
        </w:rPr>
        <w:t xml:space="preserve">rsType </w:t>
      </w:r>
      <w:r w:rsidRPr="00A047D1">
        <w:rPr>
          <w:rFonts w:eastAsia="MS PGothic"/>
          <w:iCs/>
        </w:rPr>
        <w:t xml:space="preserve">included in the </w:t>
      </w:r>
      <w:r w:rsidRPr="00A047D1">
        <w:rPr>
          <w:i/>
        </w:rPr>
        <w:t>reportConfig</w:t>
      </w:r>
      <w:r w:rsidRPr="00A047D1">
        <w:t xml:space="preserve"> </w:t>
      </w:r>
      <w:r w:rsidRPr="00A047D1">
        <w:rPr>
          <w:rFonts w:eastAsia="MS PGothic"/>
          <w:iCs/>
        </w:rPr>
        <w:t>that triggered the measurement report are available:</w:t>
      </w:r>
    </w:p>
    <w:p w14:paraId="402790BF" w14:textId="77777777" w:rsidR="008D544E" w:rsidRPr="00A047D1" w:rsidRDefault="008D544E" w:rsidP="008D544E">
      <w:pPr>
        <w:pStyle w:val="B4"/>
        <w:rPr>
          <w:rFonts w:eastAsia="MS PGothic"/>
        </w:rPr>
      </w:pPr>
      <w:r w:rsidRPr="00A047D1">
        <w:rPr>
          <w:rFonts w:eastAsia="MS PGothic"/>
        </w:rPr>
        <w:t>4&gt;</w:t>
      </w:r>
      <w:r w:rsidRPr="00A047D1">
        <w:rPr>
          <w:rFonts w:eastAsia="MS PGothic"/>
        </w:rPr>
        <w:tab/>
        <w:t xml:space="preserve">set the </w:t>
      </w:r>
      <w:r w:rsidRPr="00A047D1">
        <w:rPr>
          <w:rFonts w:eastAsia="MS PGothic"/>
          <w:i/>
          <w:iCs/>
        </w:rPr>
        <w:t>measResultServingCell</w:t>
      </w:r>
      <w:r w:rsidRPr="00A047D1">
        <w:rPr>
          <w:rFonts w:eastAsia="MS PGothic"/>
        </w:rPr>
        <w:t xml:space="preserve"> within </w:t>
      </w:r>
      <w:r w:rsidRPr="00A047D1">
        <w:rPr>
          <w:rFonts w:eastAsia="MS PGothic"/>
          <w:i/>
          <w:iCs/>
        </w:rPr>
        <w:t>measResultServingMOList</w:t>
      </w:r>
      <w:r w:rsidRPr="00A047D1">
        <w:rPr>
          <w:rFonts w:eastAsia="MS PGothic"/>
        </w:rPr>
        <w:t xml:space="preserve"> to include RSRP, RSRQ and the available SINR of the serving cell, derived based on the </w:t>
      </w:r>
      <w:r w:rsidRPr="00A047D1">
        <w:rPr>
          <w:rFonts w:eastAsia="MS PGothic"/>
          <w:i/>
          <w:iCs/>
        </w:rPr>
        <w:t>rsType</w:t>
      </w:r>
      <w:r w:rsidRPr="00A047D1">
        <w:rPr>
          <w:rFonts w:eastAsia="MS PGothic"/>
        </w:rPr>
        <w:t xml:space="preserve"> included in the </w:t>
      </w:r>
      <w:r w:rsidRPr="00A047D1">
        <w:rPr>
          <w:rFonts w:eastAsia="MS PGothic"/>
          <w:i/>
          <w:iCs/>
        </w:rPr>
        <w:t xml:space="preserve">reportConfig </w:t>
      </w:r>
      <w:r w:rsidRPr="00A047D1">
        <w:rPr>
          <w:rFonts w:eastAsia="MS PGothic"/>
          <w:iCs/>
        </w:rPr>
        <w:t>that triggered the measurement report;</w:t>
      </w:r>
    </w:p>
    <w:p w14:paraId="48E8D2F7" w14:textId="77777777" w:rsidR="008D544E" w:rsidRPr="00A047D1" w:rsidRDefault="008D544E" w:rsidP="008D544E">
      <w:pPr>
        <w:pStyle w:val="B2"/>
        <w:rPr>
          <w:rFonts w:eastAsia="MS PGothic"/>
        </w:rPr>
      </w:pPr>
      <w:r w:rsidRPr="00A047D1">
        <w:rPr>
          <w:rFonts w:eastAsia="MS PGothic"/>
        </w:rPr>
        <w:t>2&gt;</w:t>
      </w:r>
      <w:r w:rsidRPr="00A047D1">
        <w:rPr>
          <w:rFonts w:eastAsia="MS PGothic"/>
        </w:rPr>
        <w:tab/>
        <w:t>else</w:t>
      </w:r>
      <w:r w:rsidRPr="00A047D1">
        <w:rPr>
          <w:rFonts w:eastAsia="MS PGothic"/>
          <w:iCs/>
        </w:rPr>
        <w:t>:</w:t>
      </w:r>
    </w:p>
    <w:p w14:paraId="26F236EF" w14:textId="77777777" w:rsidR="008D544E" w:rsidRPr="00A047D1" w:rsidRDefault="008D544E" w:rsidP="008D544E">
      <w:pPr>
        <w:pStyle w:val="B3"/>
        <w:rPr>
          <w:rFonts w:eastAsia="MS PGothic"/>
          <w:lang w:eastAsia="ko-KR"/>
        </w:rPr>
      </w:pPr>
      <w:r w:rsidRPr="00A047D1">
        <w:rPr>
          <w:rFonts w:eastAsia="MS PGothic"/>
          <w:lang w:eastAsia="ko-KR"/>
        </w:rPr>
        <w:t>3&gt;</w:t>
      </w:r>
      <w:r w:rsidRPr="00A047D1">
        <w:rPr>
          <w:rFonts w:eastAsia="MS PGothic"/>
          <w:lang w:eastAsia="ko-KR"/>
        </w:rPr>
        <w:tab/>
      </w:r>
      <w:r w:rsidRPr="00A047D1">
        <w:rPr>
          <w:rFonts w:eastAsia="MS PGothic"/>
        </w:rPr>
        <w:t>if SSB based serving cell measurements are available:</w:t>
      </w:r>
    </w:p>
    <w:p w14:paraId="35322333" w14:textId="77777777" w:rsidR="008D544E" w:rsidRPr="00A047D1" w:rsidRDefault="008D544E" w:rsidP="008D544E">
      <w:pPr>
        <w:pStyle w:val="B4"/>
      </w:pPr>
      <w:r w:rsidRPr="00A047D1">
        <w:t>4&gt;</w:t>
      </w:r>
      <w:r w:rsidRPr="00A047D1">
        <w:tab/>
      </w:r>
      <w:r w:rsidRPr="00A047D1">
        <w:rPr>
          <w:rFonts w:eastAsia="MS PGothic"/>
        </w:rPr>
        <w:t xml:space="preserve">set the </w:t>
      </w:r>
      <w:r w:rsidRPr="00A047D1">
        <w:rPr>
          <w:rFonts w:eastAsia="MS PGothic"/>
          <w:i/>
          <w:iCs/>
        </w:rPr>
        <w:t>measResultServingCell</w:t>
      </w:r>
      <w:r w:rsidRPr="00A047D1">
        <w:rPr>
          <w:rFonts w:eastAsia="MS PGothic"/>
        </w:rPr>
        <w:t xml:space="preserve"> within </w:t>
      </w:r>
      <w:r w:rsidRPr="00A047D1">
        <w:rPr>
          <w:rFonts w:eastAsia="MS PGothic"/>
          <w:i/>
          <w:iCs/>
        </w:rPr>
        <w:t>measResultServingMOList</w:t>
      </w:r>
      <w:r w:rsidRPr="00A047D1">
        <w:rPr>
          <w:rFonts w:eastAsia="MS PGothic"/>
        </w:rPr>
        <w:t xml:space="preserve"> to include RSRP, RSRQ and the available SINR of the serving cell, derived based on SSB</w:t>
      </w:r>
      <w:r w:rsidRPr="00A047D1">
        <w:t>;</w:t>
      </w:r>
    </w:p>
    <w:p w14:paraId="5F7D3417" w14:textId="77777777" w:rsidR="008D544E" w:rsidRPr="00A047D1" w:rsidRDefault="008D544E" w:rsidP="008D544E">
      <w:pPr>
        <w:pStyle w:val="B3"/>
        <w:rPr>
          <w:rFonts w:eastAsia="MS PGothic"/>
        </w:rPr>
      </w:pPr>
      <w:r w:rsidRPr="00A047D1">
        <w:rPr>
          <w:rFonts w:eastAsia="MS PGothic"/>
        </w:rPr>
        <w:t>3&gt;</w:t>
      </w:r>
      <w:r w:rsidRPr="00A047D1">
        <w:rPr>
          <w:rFonts w:eastAsia="MS PGothic"/>
        </w:rPr>
        <w:tab/>
        <w:t>else if CSI-RS based serving cell measurements are available:</w:t>
      </w:r>
    </w:p>
    <w:p w14:paraId="61444B04" w14:textId="77777777" w:rsidR="008D544E" w:rsidRPr="00A047D1" w:rsidRDefault="008D544E" w:rsidP="008D544E">
      <w:pPr>
        <w:pStyle w:val="B4"/>
        <w:rPr>
          <w:rFonts w:eastAsia="MS PGothic"/>
        </w:rPr>
      </w:pPr>
      <w:r w:rsidRPr="00A047D1">
        <w:t>4&gt;</w:t>
      </w:r>
      <w:r w:rsidRPr="00A047D1">
        <w:tab/>
      </w:r>
      <w:r w:rsidRPr="00A047D1">
        <w:rPr>
          <w:rFonts w:eastAsia="MS PGothic"/>
        </w:rPr>
        <w:t xml:space="preserve">set the </w:t>
      </w:r>
      <w:r w:rsidRPr="00A047D1">
        <w:rPr>
          <w:rFonts w:eastAsia="MS PGothic"/>
          <w:i/>
          <w:iCs/>
        </w:rPr>
        <w:t>measResultServingCell</w:t>
      </w:r>
      <w:r w:rsidRPr="00A047D1">
        <w:rPr>
          <w:rFonts w:eastAsia="MS PGothic"/>
        </w:rPr>
        <w:t xml:space="preserve"> within </w:t>
      </w:r>
      <w:r w:rsidRPr="00A047D1">
        <w:rPr>
          <w:rFonts w:eastAsia="MS PGothic"/>
          <w:i/>
          <w:iCs/>
        </w:rPr>
        <w:t>measResultServingMOList</w:t>
      </w:r>
      <w:r w:rsidRPr="00A047D1">
        <w:rPr>
          <w:rFonts w:eastAsia="MS PGothic"/>
        </w:rPr>
        <w:t xml:space="preserve"> to include RSRP, RSRQ and the available SINR of the serving cell, derived based on CSI-RS;</w:t>
      </w:r>
    </w:p>
    <w:p w14:paraId="13FED18A" w14:textId="77777777" w:rsidR="008D544E" w:rsidRPr="00A047D1" w:rsidRDefault="008D544E" w:rsidP="008D544E">
      <w:pPr>
        <w:pStyle w:val="B1"/>
      </w:pPr>
      <w:r w:rsidRPr="00A047D1">
        <w:lastRenderedPageBreak/>
        <w:t>1&gt;</w:t>
      </w:r>
      <w:r w:rsidRPr="00A047D1">
        <w:tab/>
        <w:t xml:space="preserve">set the </w:t>
      </w:r>
      <w:r w:rsidRPr="00A047D1">
        <w:rPr>
          <w:i/>
        </w:rPr>
        <w:t>servCellId</w:t>
      </w:r>
      <w:r w:rsidRPr="00A047D1" w:rsidDel="008D6790">
        <w:rPr>
          <w:i/>
        </w:rPr>
        <w:t xml:space="preserve"> </w:t>
      </w:r>
      <w:r w:rsidRPr="00A047D1">
        <w:t xml:space="preserve">within </w:t>
      </w:r>
      <w:r w:rsidRPr="00A047D1">
        <w:rPr>
          <w:i/>
        </w:rPr>
        <w:t>measResultServingMOList</w:t>
      </w:r>
      <w:r w:rsidRPr="00A047D1">
        <w:t xml:space="preserve"> to include each NR serving cell that is configured with </w:t>
      </w:r>
      <w:r w:rsidRPr="00A047D1">
        <w:rPr>
          <w:i/>
        </w:rPr>
        <w:t>servingCellMO</w:t>
      </w:r>
      <w:r w:rsidRPr="00A047D1">
        <w:t>, if any;</w:t>
      </w:r>
    </w:p>
    <w:p w14:paraId="31B962FE" w14:textId="77777777" w:rsidR="008D544E" w:rsidRPr="00A047D1" w:rsidRDefault="008D544E" w:rsidP="008D544E">
      <w:pPr>
        <w:pStyle w:val="B1"/>
      </w:pPr>
      <w:r w:rsidRPr="00A047D1">
        <w:t>1&gt;</w:t>
      </w:r>
      <w:r w:rsidRPr="00A047D1">
        <w:tab/>
        <w:t xml:space="preserve">if the </w:t>
      </w:r>
      <w:r w:rsidRPr="00A047D1">
        <w:rPr>
          <w:i/>
        </w:rPr>
        <w:t>reportConfig</w:t>
      </w:r>
      <w:r w:rsidRPr="00A047D1">
        <w:t xml:space="preserve"> associated with the </w:t>
      </w:r>
      <w:r w:rsidRPr="00A047D1">
        <w:rPr>
          <w:i/>
        </w:rPr>
        <w:t>measId</w:t>
      </w:r>
      <w:r w:rsidRPr="00A047D1">
        <w:t xml:space="preserve"> that triggered the measurement reporting includes </w:t>
      </w:r>
      <w:r w:rsidRPr="00A047D1">
        <w:rPr>
          <w:i/>
        </w:rPr>
        <w:t>reportQuantityRS-Indexes</w:t>
      </w:r>
      <w:r w:rsidRPr="00A047D1">
        <w:t xml:space="preserve"> and </w:t>
      </w:r>
      <w:r w:rsidRPr="00A047D1">
        <w:rPr>
          <w:i/>
        </w:rPr>
        <w:t>maxNrofRS-IndexesToReport</w:t>
      </w:r>
      <w:r w:rsidRPr="00A047D1">
        <w:t>:</w:t>
      </w:r>
    </w:p>
    <w:p w14:paraId="3017652B" w14:textId="77777777" w:rsidR="008D544E" w:rsidRPr="00A047D1" w:rsidRDefault="008D544E" w:rsidP="008D544E">
      <w:pPr>
        <w:pStyle w:val="B2"/>
      </w:pPr>
      <w:r w:rsidRPr="00A047D1">
        <w:t>2&gt;</w:t>
      </w:r>
      <w:r w:rsidRPr="00A047D1">
        <w:tab/>
        <w:t xml:space="preserve">for each serving cell configured with </w:t>
      </w:r>
      <w:r w:rsidRPr="00A047D1">
        <w:rPr>
          <w:i/>
        </w:rPr>
        <w:t>servingCellMO</w:t>
      </w:r>
      <w:r w:rsidRPr="00A047D1">
        <w:t xml:space="preserve">, include beam measurement information according to the associated </w:t>
      </w:r>
      <w:r w:rsidRPr="00A047D1">
        <w:rPr>
          <w:i/>
        </w:rPr>
        <w:t xml:space="preserve">reportConfig </w:t>
      </w:r>
      <w:r w:rsidRPr="00A047D1">
        <w:t>as described in 5.5.5.2;</w:t>
      </w:r>
    </w:p>
    <w:p w14:paraId="0C90F39F" w14:textId="77777777" w:rsidR="008D544E" w:rsidRPr="00A047D1" w:rsidRDefault="008D544E" w:rsidP="008D544E">
      <w:pPr>
        <w:pStyle w:val="B1"/>
      </w:pPr>
      <w:bookmarkStart w:id="18" w:name="_Hlk1592210"/>
      <w:r w:rsidRPr="00A047D1">
        <w:t>1&gt;</w:t>
      </w:r>
      <w:r w:rsidRPr="00A047D1">
        <w:tab/>
        <w:t xml:space="preserve">if the </w:t>
      </w:r>
      <w:r w:rsidRPr="00A047D1">
        <w:rPr>
          <w:i/>
        </w:rPr>
        <w:t>reportConfig</w:t>
      </w:r>
      <w:r w:rsidRPr="00A047D1">
        <w:t xml:space="preserve"> associated with the </w:t>
      </w:r>
      <w:r w:rsidRPr="00A047D1">
        <w:rPr>
          <w:i/>
        </w:rPr>
        <w:t>measId</w:t>
      </w:r>
      <w:r w:rsidRPr="00A047D1">
        <w:t xml:space="preserve"> that triggered the measurement reporting includes </w:t>
      </w:r>
      <w:r w:rsidRPr="00A047D1">
        <w:rPr>
          <w:i/>
        </w:rPr>
        <w:t>reportAddNeighMeas</w:t>
      </w:r>
      <w:r w:rsidRPr="00A047D1">
        <w:t>:</w:t>
      </w:r>
    </w:p>
    <w:p w14:paraId="2FDEDBCD" w14:textId="77777777" w:rsidR="008D544E" w:rsidRPr="00A047D1" w:rsidRDefault="008D544E" w:rsidP="008D544E">
      <w:pPr>
        <w:pStyle w:val="B2"/>
      </w:pPr>
      <w:r w:rsidRPr="00A047D1">
        <w:t>2&gt;</w:t>
      </w:r>
      <w:r w:rsidRPr="00A047D1">
        <w:tab/>
        <w:t xml:space="preserve">for each </w:t>
      </w:r>
      <w:r w:rsidRPr="00A047D1">
        <w:rPr>
          <w:i/>
        </w:rPr>
        <w:t>measObjectId</w:t>
      </w:r>
      <w:r w:rsidRPr="00A047D1">
        <w:t xml:space="preserve"> referenced in the </w:t>
      </w:r>
      <w:r w:rsidRPr="00A047D1">
        <w:rPr>
          <w:i/>
        </w:rPr>
        <w:t xml:space="preserve">measIdList </w:t>
      </w:r>
      <w:r w:rsidRPr="00A047D1">
        <w:t>which is also referenced with</w:t>
      </w:r>
      <w:r w:rsidRPr="00A047D1">
        <w:rPr>
          <w:i/>
        </w:rPr>
        <w:t xml:space="preserve"> servingCellMO</w:t>
      </w:r>
      <w:r w:rsidRPr="00A047D1">
        <w:t xml:space="preserve">, other than the </w:t>
      </w:r>
      <w:r w:rsidRPr="00A047D1">
        <w:rPr>
          <w:i/>
        </w:rPr>
        <w:t>measObjectId</w:t>
      </w:r>
      <w:r w:rsidRPr="00A047D1">
        <w:t xml:space="preserve"> corresponding with the </w:t>
      </w:r>
      <w:r w:rsidRPr="00A047D1">
        <w:rPr>
          <w:i/>
        </w:rPr>
        <w:t>measId</w:t>
      </w:r>
      <w:r w:rsidRPr="00A047D1">
        <w:t xml:space="preserve"> that triggered the measurement reporting:</w:t>
      </w:r>
    </w:p>
    <w:p w14:paraId="13A3146D" w14:textId="77777777" w:rsidR="008D544E" w:rsidRPr="00A047D1" w:rsidRDefault="008D544E" w:rsidP="008D544E">
      <w:pPr>
        <w:pStyle w:val="B3"/>
      </w:pPr>
      <w:r w:rsidRPr="00A047D1">
        <w:t>3</w:t>
      </w:r>
      <w:r w:rsidRPr="00A047D1">
        <w:rPr>
          <w:lang w:eastAsia="zh-CN"/>
        </w:rPr>
        <w:t>&gt;</w:t>
      </w:r>
      <w:r w:rsidRPr="00A047D1">
        <w:rPr>
          <w:lang w:eastAsia="zh-CN"/>
        </w:rPr>
        <w:tab/>
        <w:t xml:space="preserve">if the </w:t>
      </w:r>
      <w:r w:rsidRPr="00A047D1">
        <w:rPr>
          <w:i/>
          <w:lang w:eastAsia="ja-JP"/>
        </w:rPr>
        <w:t>measObjectNR</w:t>
      </w:r>
      <w:r w:rsidRPr="00A047D1">
        <w:rPr>
          <w:lang w:eastAsia="ja-JP"/>
        </w:rPr>
        <w:t xml:space="preserve"> indicated by the </w:t>
      </w:r>
      <w:r w:rsidRPr="00A047D1">
        <w:rPr>
          <w:i/>
        </w:rPr>
        <w:t>servingCellMO</w:t>
      </w:r>
      <w:r w:rsidRPr="00A047D1">
        <w:rPr>
          <w:lang w:eastAsia="ja-JP"/>
        </w:rPr>
        <w:t xml:space="preserve"> includes</w:t>
      </w:r>
      <w:r w:rsidRPr="00A047D1">
        <w:t xml:space="preserve"> the RS resource configuration corresponding to the </w:t>
      </w:r>
      <w:r w:rsidRPr="00A047D1">
        <w:rPr>
          <w:i/>
        </w:rPr>
        <w:t>rsType</w:t>
      </w:r>
      <w:r w:rsidRPr="00A047D1">
        <w:t xml:space="preserve"> indicated in the </w:t>
      </w:r>
      <w:r w:rsidRPr="00A047D1">
        <w:rPr>
          <w:i/>
        </w:rPr>
        <w:t>reportConfig</w:t>
      </w:r>
      <w:r w:rsidRPr="00A047D1">
        <w:t>:</w:t>
      </w:r>
    </w:p>
    <w:p w14:paraId="725361FA" w14:textId="77777777" w:rsidR="008D544E" w:rsidRPr="00A047D1" w:rsidRDefault="008D544E" w:rsidP="008D544E">
      <w:pPr>
        <w:pStyle w:val="B4"/>
      </w:pPr>
      <w:r w:rsidRPr="00A047D1">
        <w:t>4&gt;</w:t>
      </w:r>
      <w:r w:rsidRPr="00A047D1">
        <w:tab/>
        <w:t xml:space="preserve">set the </w:t>
      </w:r>
      <w:r w:rsidRPr="00A047D1">
        <w:rPr>
          <w:i/>
        </w:rPr>
        <w:t>measResultBestNeighCell</w:t>
      </w:r>
      <w:r w:rsidRPr="00A047D1">
        <w:t xml:space="preserve"> within </w:t>
      </w:r>
      <w:r w:rsidRPr="00A047D1">
        <w:rPr>
          <w:i/>
        </w:rPr>
        <w:t xml:space="preserve">measResultServingMOList </w:t>
      </w:r>
      <w:r w:rsidRPr="00A047D1">
        <w:t xml:space="preserve">to include the </w:t>
      </w:r>
      <w:r w:rsidRPr="00A047D1">
        <w:rPr>
          <w:i/>
        </w:rPr>
        <w:t>physCellId</w:t>
      </w:r>
      <w:r w:rsidRPr="00A047D1">
        <w:t xml:space="preserve"> and the available measurement quantities based on the </w:t>
      </w:r>
      <w:r w:rsidRPr="00A047D1">
        <w:rPr>
          <w:i/>
          <w:lang w:eastAsia="zh-CN"/>
        </w:rPr>
        <w:t>reportQuantityCell</w:t>
      </w:r>
      <w:r w:rsidRPr="00A047D1">
        <w:rPr>
          <w:lang w:eastAsia="zh-CN"/>
        </w:rPr>
        <w:t xml:space="preserve"> </w:t>
      </w:r>
      <w:r w:rsidRPr="00A047D1">
        <w:t xml:space="preserve">and </w:t>
      </w:r>
      <w:r w:rsidRPr="00A047D1">
        <w:rPr>
          <w:i/>
        </w:rPr>
        <w:t>rsType</w:t>
      </w:r>
      <w:r w:rsidRPr="00A047D1">
        <w:t xml:space="preserve"> indicated in </w:t>
      </w:r>
      <w:r w:rsidRPr="00A047D1">
        <w:rPr>
          <w:i/>
        </w:rPr>
        <w:t xml:space="preserve">reportConfig </w:t>
      </w:r>
      <w:r w:rsidRPr="00A047D1">
        <w:t xml:space="preserve">of the non-serving cell corresponding to the concerned </w:t>
      </w:r>
      <w:r w:rsidRPr="00A047D1">
        <w:rPr>
          <w:i/>
        </w:rPr>
        <w:t xml:space="preserve">measObjectNR </w:t>
      </w:r>
      <w:r w:rsidRPr="00A047D1">
        <w:t xml:space="preserve">with the highest measured RSRP if RSRP measurement results are available for cells corresponding to this </w:t>
      </w:r>
      <w:r w:rsidRPr="00A047D1">
        <w:rPr>
          <w:i/>
        </w:rPr>
        <w:t>measObjectNR</w:t>
      </w:r>
      <w:r w:rsidRPr="00A047D1">
        <w:t xml:space="preserve">, otherwise with the highest measured RSRQ if RSRQ measurement results are available for cells corresponding to this </w:t>
      </w:r>
      <w:r w:rsidRPr="00A047D1">
        <w:rPr>
          <w:i/>
        </w:rPr>
        <w:t>measObjectNR</w:t>
      </w:r>
      <w:r w:rsidRPr="00A047D1">
        <w:t xml:space="preserve">, otherwise with the highest measured </w:t>
      </w:r>
      <w:r w:rsidRPr="00A047D1">
        <w:rPr>
          <w:rFonts w:eastAsia="DengXian"/>
          <w:lang w:eastAsia="zh-CN"/>
        </w:rPr>
        <w:t>SINR</w:t>
      </w:r>
      <w:r w:rsidRPr="00A047D1">
        <w:t>;</w:t>
      </w:r>
    </w:p>
    <w:p w14:paraId="03E29F7F" w14:textId="77777777" w:rsidR="008D544E" w:rsidRPr="00A047D1" w:rsidRDefault="008D544E" w:rsidP="008D544E">
      <w:pPr>
        <w:pStyle w:val="B4"/>
        <w:rPr>
          <w:i/>
        </w:rPr>
      </w:pPr>
      <w:r w:rsidRPr="00A047D1">
        <w:t>4&gt;</w:t>
      </w:r>
      <w:r w:rsidRPr="00A047D1">
        <w:tab/>
        <w:t xml:space="preserve">if the </w:t>
      </w:r>
      <w:r w:rsidRPr="00A047D1">
        <w:rPr>
          <w:i/>
        </w:rPr>
        <w:t>reportConfig</w:t>
      </w:r>
      <w:r w:rsidRPr="00A047D1">
        <w:t xml:space="preserve"> associated with the </w:t>
      </w:r>
      <w:r w:rsidRPr="00A047D1">
        <w:rPr>
          <w:i/>
        </w:rPr>
        <w:t>measId</w:t>
      </w:r>
      <w:r w:rsidRPr="00A047D1">
        <w:t xml:space="preserve"> that triggered the measurement reporting includes </w:t>
      </w:r>
      <w:r w:rsidRPr="00A047D1">
        <w:rPr>
          <w:i/>
        </w:rPr>
        <w:t>reportQuantityRS-Indexes</w:t>
      </w:r>
      <w:r w:rsidRPr="00A047D1">
        <w:t xml:space="preserve"> and</w:t>
      </w:r>
      <w:r w:rsidRPr="00A047D1">
        <w:rPr>
          <w:i/>
        </w:rPr>
        <w:t xml:space="preserve"> maxNrofRS-IndexesToReport:</w:t>
      </w:r>
    </w:p>
    <w:p w14:paraId="280D7F5D" w14:textId="77777777" w:rsidR="008D544E" w:rsidRPr="00A047D1" w:rsidRDefault="008D544E" w:rsidP="008D544E">
      <w:pPr>
        <w:pStyle w:val="B5"/>
      </w:pPr>
      <w:r w:rsidRPr="00A047D1">
        <w:t>5&gt;</w:t>
      </w:r>
      <w:r w:rsidRPr="00A047D1">
        <w:tab/>
        <w:t>for each best non-serving cell included in the measurement report:</w:t>
      </w:r>
    </w:p>
    <w:p w14:paraId="28DBDD6A" w14:textId="77777777" w:rsidR="008D544E" w:rsidRPr="00A047D1" w:rsidRDefault="008D544E" w:rsidP="008D544E">
      <w:pPr>
        <w:pStyle w:val="B6"/>
        <w:rPr>
          <w:lang w:val="en-GB"/>
        </w:rPr>
      </w:pPr>
      <w:r w:rsidRPr="00A047D1">
        <w:rPr>
          <w:lang w:val="en-GB"/>
        </w:rPr>
        <w:t>6&gt;</w:t>
      </w:r>
      <w:r w:rsidRPr="00A047D1">
        <w:rPr>
          <w:lang w:val="en-GB"/>
        </w:rPr>
        <w:tab/>
        <w:t xml:space="preserve">include beam measurement information according to the associated </w:t>
      </w:r>
      <w:r w:rsidRPr="00A047D1">
        <w:rPr>
          <w:i/>
          <w:lang w:val="en-GB"/>
        </w:rPr>
        <w:t>reportConfig</w:t>
      </w:r>
      <w:r w:rsidRPr="00A047D1">
        <w:rPr>
          <w:lang w:val="en-GB"/>
        </w:rPr>
        <w:t xml:space="preserve"> as described in 5.5.5.2;</w:t>
      </w:r>
    </w:p>
    <w:bookmarkEnd w:id="17"/>
    <w:bookmarkEnd w:id="18"/>
    <w:p w14:paraId="15CA020E" w14:textId="77777777" w:rsidR="008D544E" w:rsidRPr="00A047D1" w:rsidRDefault="008D544E" w:rsidP="008D544E">
      <w:pPr>
        <w:pStyle w:val="B1"/>
      </w:pPr>
      <w:r w:rsidRPr="00A047D1">
        <w:t>1&gt;</w:t>
      </w:r>
      <w:r w:rsidRPr="00A047D1">
        <w:tab/>
        <w:t xml:space="preserve">if the </w:t>
      </w:r>
      <w:r w:rsidRPr="00A047D1">
        <w:rPr>
          <w:i/>
        </w:rPr>
        <w:t xml:space="preserve">reportConfig </w:t>
      </w:r>
      <w:r w:rsidRPr="00A047D1">
        <w:t xml:space="preserve">associated with the </w:t>
      </w:r>
      <w:r w:rsidRPr="00A047D1">
        <w:rPr>
          <w:i/>
        </w:rPr>
        <w:t>measId</w:t>
      </w:r>
      <w:r w:rsidRPr="00A047D1">
        <w:t xml:space="preserve"> that triggered the measurement reporting is set to </w:t>
      </w:r>
      <w:r w:rsidRPr="00A047D1">
        <w:rPr>
          <w:i/>
        </w:rPr>
        <w:t>eventTriggered</w:t>
      </w:r>
      <w:r w:rsidRPr="00A047D1">
        <w:t xml:space="preserve"> and </w:t>
      </w:r>
      <w:r w:rsidRPr="00A047D1">
        <w:rPr>
          <w:i/>
        </w:rPr>
        <w:t>eventID</w:t>
      </w:r>
      <w:r w:rsidRPr="00A047D1">
        <w:t xml:space="preserve"> is set to </w:t>
      </w:r>
      <w:r w:rsidRPr="00A047D1">
        <w:rPr>
          <w:i/>
        </w:rPr>
        <w:t>eventA3</w:t>
      </w:r>
      <w:r w:rsidRPr="00A047D1">
        <w:t xml:space="preserve">, or </w:t>
      </w:r>
      <w:r w:rsidRPr="00A047D1">
        <w:rPr>
          <w:i/>
        </w:rPr>
        <w:t>eventA4</w:t>
      </w:r>
      <w:r w:rsidRPr="00A047D1">
        <w:t xml:space="preserve">, or </w:t>
      </w:r>
      <w:r w:rsidRPr="00A047D1">
        <w:rPr>
          <w:i/>
        </w:rPr>
        <w:t>eventA5</w:t>
      </w:r>
      <w:r w:rsidRPr="00A047D1">
        <w:t xml:space="preserve">, or </w:t>
      </w:r>
      <w:r w:rsidRPr="00A047D1">
        <w:rPr>
          <w:i/>
        </w:rPr>
        <w:t>eventB1</w:t>
      </w:r>
      <w:r w:rsidRPr="00A047D1">
        <w:t xml:space="preserve">, or </w:t>
      </w:r>
      <w:r w:rsidRPr="00A047D1">
        <w:rPr>
          <w:i/>
        </w:rPr>
        <w:t>eventB2</w:t>
      </w:r>
      <w:r w:rsidRPr="00A047D1">
        <w:t>:</w:t>
      </w:r>
    </w:p>
    <w:p w14:paraId="01BD7EB3" w14:textId="77777777" w:rsidR="008D544E" w:rsidRPr="00A047D1" w:rsidRDefault="008D544E" w:rsidP="008D544E">
      <w:pPr>
        <w:pStyle w:val="B2"/>
      </w:pPr>
      <w:r w:rsidRPr="00A047D1">
        <w:t>2&gt;</w:t>
      </w:r>
      <w:r w:rsidRPr="00A047D1">
        <w:tab/>
        <w:t>if the UE is in NE-DC and the measurement configuration that triggered this measurement report is associated with the MCG:</w:t>
      </w:r>
    </w:p>
    <w:p w14:paraId="5DB24190" w14:textId="77777777" w:rsidR="008D544E" w:rsidRPr="00A047D1" w:rsidRDefault="008D544E" w:rsidP="008D544E">
      <w:pPr>
        <w:pStyle w:val="B3"/>
      </w:pPr>
      <w:r w:rsidRPr="00A047D1">
        <w:t>3&gt;</w:t>
      </w:r>
      <w:r w:rsidRPr="00A047D1">
        <w:tab/>
        <w:t xml:space="preserve">set the </w:t>
      </w:r>
      <w:r w:rsidRPr="00A047D1">
        <w:rPr>
          <w:i/>
        </w:rPr>
        <w:t>measResultServFreqListEUTRA-SCG</w:t>
      </w:r>
      <w:r w:rsidRPr="00A047D1">
        <w:t xml:space="preserve"> to include an entry for each E-UTRA SCG serving frequency with the following:</w:t>
      </w:r>
    </w:p>
    <w:p w14:paraId="1A8A156C" w14:textId="77777777" w:rsidR="008D544E" w:rsidRPr="00A047D1" w:rsidRDefault="008D544E" w:rsidP="008D544E">
      <w:pPr>
        <w:pStyle w:val="B4"/>
      </w:pPr>
      <w:r w:rsidRPr="00A047D1">
        <w:t>4&gt;</w:t>
      </w:r>
      <w:r w:rsidRPr="00A047D1">
        <w:tab/>
        <w:t xml:space="preserve">include </w:t>
      </w:r>
      <w:r w:rsidRPr="00A047D1">
        <w:rPr>
          <w:i/>
        </w:rPr>
        <w:t>carrierFreq</w:t>
      </w:r>
      <w:r w:rsidRPr="00A047D1">
        <w:t xml:space="preserve"> of the E-UTRA serving frequency;</w:t>
      </w:r>
    </w:p>
    <w:p w14:paraId="3E648E20" w14:textId="77777777" w:rsidR="008D544E" w:rsidRPr="00A047D1" w:rsidRDefault="008D544E" w:rsidP="008D544E">
      <w:pPr>
        <w:pStyle w:val="B4"/>
      </w:pPr>
      <w:r w:rsidRPr="00A047D1">
        <w:t>4&gt;</w:t>
      </w:r>
      <w:r w:rsidRPr="00A047D1">
        <w:tab/>
        <w:t xml:space="preserve">set the </w:t>
      </w:r>
      <w:r w:rsidRPr="00A047D1">
        <w:rPr>
          <w:i/>
        </w:rPr>
        <w:t>measResultServingCell</w:t>
      </w:r>
      <w:r w:rsidRPr="00A047D1">
        <w:t xml:space="preserve"> to include the available measurement quantities that the UE is configured to measure by the measurement configuration associated with the SCG;</w:t>
      </w:r>
    </w:p>
    <w:p w14:paraId="32AD3CD0" w14:textId="77777777" w:rsidR="008D544E" w:rsidRPr="00A047D1" w:rsidRDefault="008D544E" w:rsidP="008D544E">
      <w:pPr>
        <w:pStyle w:val="B4"/>
      </w:pPr>
      <w:r w:rsidRPr="00A047D1">
        <w:t>4&gt;</w:t>
      </w:r>
      <w:r w:rsidRPr="00A047D1">
        <w:tab/>
        <w:t xml:space="preserve">if </w:t>
      </w:r>
      <w:r w:rsidRPr="00A047D1">
        <w:rPr>
          <w:i/>
        </w:rPr>
        <w:t>reportConfig</w:t>
      </w:r>
      <w:r w:rsidRPr="00A047D1">
        <w:t xml:space="preserve"> associated with the </w:t>
      </w:r>
      <w:r w:rsidRPr="00A047D1">
        <w:rPr>
          <w:i/>
        </w:rPr>
        <w:t>measId</w:t>
      </w:r>
      <w:r w:rsidRPr="00A047D1">
        <w:t xml:space="preserve"> that triggered the measurement reporting includes </w:t>
      </w:r>
      <w:r w:rsidRPr="00A047D1">
        <w:rPr>
          <w:i/>
        </w:rPr>
        <w:t>reportAddNeighMeas</w:t>
      </w:r>
      <w:r w:rsidRPr="00A047D1">
        <w:t>:</w:t>
      </w:r>
    </w:p>
    <w:p w14:paraId="3B02D393" w14:textId="77777777" w:rsidR="008D544E" w:rsidRPr="00A047D1" w:rsidRDefault="008D544E" w:rsidP="008D544E">
      <w:pPr>
        <w:pStyle w:val="B5"/>
      </w:pPr>
      <w:r w:rsidRPr="00A047D1">
        <w:t>5&gt;</w:t>
      </w:r>
      <w:r w:rsidRPr="00A047D1">
        <w:tab/>
        <w:t xml:space="preserve">set the </w:t>
      </w:r>
      <w:r w:rsidRPr="00A047D1">
        <w:rPr>
          <w:i/>
        </w:rPr>
        <w:t>measResultServFreqListEUTRA-SCG</w:t>
      </w:r>
      <w:r w:rsidRPr="00A047D1">
        <w:t xml:space="preserve"> to include within </w:t>
      </w:r>
      <w:r w:rsidRPr="00A047D1">
        <w:rPr>
          <w:i/>
        </w:rPr>
        <w:t>measResultBestNeighCell</w:t>
      </w:r>
      <w:r w:rsidRPr="00A047D1">
        <w:t xml:space="preserve"> the quantities of the best non-serving cell, based on RSRP, on the concerned serving frequency;</w:t>
      </w:r>
    </w:p>
    <w:p w14:paraId="767B8A56" w14:textId="77777777" w:rsidR="008D544E" w:rsidRPr="00A047D1" w:rsidRDefault="008D544E" w:rsidP="008D544E">
      <w:pPr>
        <w:pStyle w:val="B1"/>
      </w:pPr>
      <w:r w:rsidRPr="00A047D1">
        <w:t>1&gt;</w:t>
      </w:r>
      <w:r w:rsidRPr="00A047D1">
        <w:tab/>
        <w:t xml:space="preserve">if </w:t>
      </w:r>
      <w:r w:rsidRPr="00A047D1">
        <w:rPr>
          <w:i/>
        </w:rPr>
        <w:t xml:space="preserve">reportConfig </w:t>
      </w:r>
      <w:r w:rsidRPr="00A047D1">
        <w:t xml:space="preserve">associated with the </w:t>
      </w:r>
      <w:r w:rsidRPr="00A047D1">
        <w:rPr>
          <w:i/>
        </w:rPr>
        <w:t>measId</w:t>
      </w:r>
      <w:r w:rsidRPr="00A047D1">
        <w:t xml:space="preserve"> that triggered the measurement reporting is set to </w:t>
      </w:r>
      <w:r w:rsidRPr="00A047D1">
        <w:rPr>
          <w:i/>
        </w:rPr>
        <w:t>eventTriggered</w:t>
      </w:r>
      <w:r w:rsidRPr="00A047D1">
        <w:t xml:space="preserve"> and </w:t>
      </w:r>
      <w:r w:rsidRPr="00A047D1">
        <w:rPr>
          <w:i/>
        </w:rPr>
        <w:t>eventID</w:t>
      </w:r>
      <w:r w:rsidRPr="00A047D1">
        <w:t xml:space="preserve"> is set to </w:t>
      </w:r>
      <w:r w:rsidRPr="00A047D1">
        <w:rPr>
          <w:i/>
        </w:rPr>
        <w:t>eventA3</w:t>
      </w:r>
      <w:r w:rsidRPr="00A047D1">
        <w:t xml:space="preserve">, or </w:t>
      </w:r>
      <w:r w:rsidRPr="00A047D1">
        <w:rPr>
          <w:i/>
        </w:rPr>
        <w:t>eventA4</w:t>
      </w:r>
      <w:r w:rsidRPr="00A047D1">
        <w:t xml:space="preserve">, or </w:t>
      </w:r>
      <w:r w:rsidRPr="00A047D1">
        <w:rPr>
          <w:i/>
        </w:rPr>
        <w:t>eventA5</w:t>
      </w:r>
      <w:r w:rsidRPr="00A047D1">
        <w:t>:</w:t>
      </w:r>
    </w:p>
    <w:p w14:paraId="7C770092" w14:textId="77777777" w:rsidR="008D544E" w:rsidRPr="00A047D1" w:rsidRDefault="008D544E" w:rsidP="008D544E">
      <w:pPr>
        <w:pStyle w:val="B2"/>
      </w:pPr>
      <w:r w:rsidRPr="00A047D1">
        <w:t>2&gt;</w:t>
      </w:r>
      <w:r w:rsidRPr="00A047D1">
        <w:tab/>
        <w:t>if the UE is in NR-DC and the measurement configuration that triggered this measurement report is associated with the MCG:</w:t>
      </w:r>
    </w:p>
    <w:p w14:paraId="7C5DE07D" w14:textId="77777777" w:rsidR="008D544E" w:rsidRPr="00A047D1" w:rsidRDefault="008D544E" w:rsidP="008D544E">
      <w:pPr>
        <w:pStyle w:val="B3"/>
      </w:pPr>
      <w:r w:rsidRPr="00A047D1">
        <w:t>3&gt;</w:t>
      </w:r>
      <w:r w:rsidRPr="00A047D1">
        <w:tab/>
        <w:t xml:space="preserve">set the </w:t>
      </w:r>
      <w:r w:rsidRPr="00A047D1">
        <w:rPr>
          <w:i/>
        </w:rPr>
        <w:t>measResultServFreqListNR-SCG</w:t>
      </w:r>
      <w:r w:rsidRPr="00A047D1">
        <w:t xml:space="preserve"> to include for each NR SCG serving cell that is configured with </w:t>
      </w:r>
      <w:r w:rsidRPr="00A047D1">
        <w:rPr>
          <w:i/>
        </w:rPr>
        <w:t>servingCellMO</w:t>
      </w:r>
      <w:r w:rsidRPr="00A047D1">
        <w:t>, if any, the following:</w:t>
      </w:r>
    </w:p>
    <w:p w14:paraId="387A1A90" w14:textId="77777777" w:rsidR="008D544E" w:rsidRPr="00A047D1" w:rsidRDefault="008D544E" w:rsidP="008D544E">
      <w:pPr>
        <w:pStyle w:val="B4"/>
      </w:pPr>
      <w:r w:rsidRPr="00A047D1">
        <w:t>4&gt;</w:t>
      </w:r>
      <w:r w:rsidRPr="00A047D1">
        <w:tab/>
        <w:t xml:space="preserve">if the </w:t>
      </w:r>
      <w:r w:rsidRPr="00A047D1">
        <w:rPr>
          <w:i/>
        </w:rPr>
        <w:t>reportConfig</w:t>
      </w:r>
      <w:r w:rsidRPr="00A047D1">
        <w:t xml:space="preserve"> associated with the </w:t>
      </w:r>
      <w:r w:rsidRPr="00A047D1">
        <w:rPr>
          <w:i/>
        </w:rPr>
        <w:t>measId</w:t>
      </w:r>
      <w:r w:rsidRPr="00A047D1">
        <w:t xml:space="preserve"> that triggered the measurement reporting includes </w:t>
      </w:r>
      <w:r w:rsidRPr="00A047D1">
        <w:rPr>
          <w:i/>
        </w:rPr>
        <w:t>rsType</w:t>
      </w:r>
      <w:r w:rsidRPr="00A047D1">
        <w:t>:</w:t>
      </w:r>
    </w:p>
    <w:p w14:paraId="3F59E998" w14:textId="77777777" w:rsidR="008D544E" w:rsidRPr="00A047D1" w:rsidRDefault="008D544E" w:rsidP="008D544E">
      <w:pPr>
        <w:pStyle w:val="B5"/>
      </w:pPr>
      <w:r w:rsidRPr="00A047D1">
        <w:lastRenderedPageBreak/>
        <w:t>5&gt;</w:t>
      </w:r>
      <w:r w:rsidRPr="00A047D1">
        <w:tab/>
        <w:t xml:space="preserve">if the serving cell measurements based on the </w:t>
      </w:r>
      <w:r w:rsidRPr="00A047D1">
        <w:rPr>
          <w:i/>
        </w:rPr>
        <w:t>rsType</w:t>
      </w:r>
      <w:r w:rsidRPr="00A047D1">
        <w:t xml:space="preserve"> included in the </w:t>
      </w:r>
      <w:r w:rsidRPr="00A047D1">
        <w:rPr>
          <w:i/>
        </w:rPr>
        <w:t>reportConfig</w:t>
      </w:r>
      <w:r w:rsidRPr="00A047D1">
        <w:t xml:space="preserve"> that triggered the measurement report are available according to the measurement configuration associated with the SCG:</w:t>
      </w:r>
    </w:p>
    <w:p w14:paraId="7763398B" w14:textId="77777777" w:rsidR="008D544E" w:rsidRPr="00A047D1" w:rsidRDefault="008D544E" w:rsidP="008D544E">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the </w:t>
      </w:r>
      <w:r w:rsidRPr="00A047D1">
        <w:rPr>
          <w:i/>
          <w:lang w:val="en-GB"/>
        </w:rPr>
        <w:t>rsType</w:t>
      </w:r>
      <w:r w:rsidRPr="00A047D1">
        <w:rPr>
          <w:lang w:val="en-GB"/>
        </w:rPr>
        <w:t xml:space="preserve"> included in the </w:t>
      </w:r>
      <w:r w:rsidRPr="00A047D1">
        <w:rPr>
          <w:i/>
          <w:lang w:val="en-GB"/>
        </w:rPr>
        <w:t>reportConfig</w:t>
      </w:r>
      <w:r w:rsidRPr="00A047D1">
        <w:rPr>
          <w:lang w:val="en-GB"/>
        </w:rPr>
        <w:t xml:space="preserve"> that triggered the measurement report;</w:t>
      </w:r>
    </w:p>
    <w:p w14:paraId="34A374B8" w14:textId="77777777" w:rsidR="008D544E" w:rsidRPr="00A047D1" w:rsidRDefault="008D544E" w:rsidP="008D544E">
      <w:pPr>
        <w:pStyle w:val="B4"/>
      </w:pPr>
      <w:r w:rsidRPr="00A047D1">
        <w:t>4&gt;</w:t>
      </w:r>
      <w:r w:rsidRPr="00A047D1">
        <w:tab/>
        <w:t>else:</w:t>
      </w:r>
    </w:p>
    <w:p w14:paraId="7DC18DFB" w14:textId="77777777" w:rsidR="008D544E" w:rsidRPr="00A047D1" w:rsidRDefault="008D544E" w:rsidP="008D544E">
      <w:pPr>
        <w:pStyle w:val="B5"/>
      </w:pPr>
      <w:r w:rsidRPr="00A047D1">
        <w:t>5&gt;</w:t>
      </w:r>
      <w:r w:rsidRPr="00A047D1">
        <w:tab/>
        <w:t>if SSB based serving cell measurements are available according to the measurement configuration associated with the SCG:</w:t>
      </w:r>
    </w:p>
    <w:p w14:paraId="0570DFE8" w14:textId="77777777" w:rsidR="008D544E" w:rsidRPr="00A047D1" w:rsidRDefault="008D544E" w:rsidP="008D544E">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SSB;</w:t>
      </w:r>
    </w:p>
    <w:p w14:paraId="564A7536" w14:textId="77777777" w:rsidR="008D544E" w:rsidRPr="00A047D1" w:rsidRDefault="008D544E" w:rsidP="008D544E">
      <w:pPr>
        <w:pStyle w:val="B5"/>
      </w:pPr>
      <w:r w:rsidRPr="00A047D1">
        <w:t>5&gt;</w:t>
      </w:r>
      <w:r w:rsidRPr="00A047D1">
        <w:tab/>
        <w:t>else if CSI-RS based serving cell measurements are available according to the measurement configuration associated with the SCG:</w:t>
      </w:r>
    </w:p>
    <w:p w14:paraId="017F7FB9" w14:textId="77777777" w:rsidR="008D544E" w:rsidRPr="00A047D1" w:rsidRDefault="008D544E" w:rsidP="008D544E">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CSI-RS;</w:t>
      </w:r>
    </w:p>
    <w:p w14:paraId="13538D4A" w14:textId="77777777" w:rsidR="008D544E" w:rsidRPr="00A047D1" w:rsidRDefault="008D544E" w:rsidP="008D544E">
      <w:pPr>
        <w:pStyle w:val="B4"/>
      </w:pPr>
      <w:r w:rsidRPr="00A047D1">
        <w:t>4&gt;</w:t>
      </w:r>
      <w:r w:rsidRPr="00A047D1">
        <w:tab/>
        <w:t>if results for the serving cell derived based on SSB are included:</w:t>
      </w:r>
    </w:p>
    <w:p w14:paraId="07600264" w14:textId="77777777" w:rsidR="008D544E" w:rsidRPr="00A047D1" w:rsidRDefault="008D544E" w:rsidP="008D544E">
      <w:pPr>
        <w:pStyle w:val="B5"/>
      </w:pPr>
      <w:r w:rsidRPr="00A047D1">
        <w:t>5&gt;</w:t>
      </w:r>
      <w:r w:rsidRPr="00A047D1">
        <w:tab/>
        <w:t xml:space="preserve">include the </w:t>
      </w:r>
      <w:r w:rsidRPr="00A047D1">
        <w:rPr>
          <w:i/>
        </w:rPr>
        <w:t>ssbFrequency</w:t>
      </w:r>
      <w:r w:rsidRPr="00A047D1">
        <w:t xml:space="preserve"> to the value indicated by ssbFrequency as included in the</w:t>
      </w:r>
      <w:r w:rsidRPr="00A047D1">
        <w:rPr>
          <w:i/>
        </w:rPr>
        <w:t xml:space="preserve"> MeasObjectNR</w:t>
      </w:r>
      <w:r w:rsidRPr="00A047D1">
        <w:t xml:space="preserve"> of the serving cell;</w:t>
      </w:r>
    </w:p>
    <w:p w14:paraId="09485F48" w14:textId="77777777" w:rsidR="008D544E" w:rsidRPr="00A047D1" w:rsidRDefault="008D544E" w:rsidP="008D544E">
      <w:pPr>
        <w:pStyle w:val="B4"/>
      </w:pPr>
      <w:r w:rsidRPr="00A047D1">
        <w:t>4&gt;</w:t>
      </w:r>
      <w:r w:rsidRPr="00A047D1">
        <w:tab/>
        <w:t>if results for the serving cell derived based on CSI-RS are included:</w:t>
      </w:r>
    </w:p>
    <w:p w14:paraId="387BF7AE" w14:textId="77777777" w:rsidR="008D544E" w:rsidRPr="00A047D1" w:rsidRDefault="008D544E" w:rsidP="008D544E">
      <w:pPr>
        <w:pStyle w:val="B5"/>
      </w:pPr>
      <w:r w:rsidRPr="00A047D1">
        <w:t>5&gt;</w:t>
      </w:r>
      <w:r w:rsidRPr="00A047D1">
        <w:tab/>
        <w:t xml:space="preserve">include the </w:t>
      </w:r>
      <w:r w:rsidRPr="00A047D1">
        <w:rPr>
          <w:i/>
        </w:rPr>
        <w:t>refFreqCSI-RS</w:t>
      </w:r>
      <w:r w:rsidRPr="00A047D1">
        <w:t xml:space="preserve"> to the value indicated by </w:t>
      </w:r>
      <w:r w:rsidRPr="00A047D1">
        <w:rPr>
          <w:i/>
        </w:rPr>
        <w:t>refFreqCSI-RS</w:t>
      </w:r>
      <w:r w:rsidRPr="00A047D1">
        <w:t xml:space="preserve"> as included in the </w:t>
      </w:r>
      <w:r w:rsidRPr="00A047D1">
        <w:rPr>
          <w:i/>
        </w:rPr>
        <w:t>MeasObjectNR</w:t>
      </w:r>
      <w:r w:rsidRPr="00A047D1">
        <w:t xml:space="preserve"> of the serving cell;</w:t>
      </w:r>
    </w:p>
    <w:p w14:paraId="06D997FB" w14:textId="77777777" w:rsidR="008D544E" w:rsidRPr="00A047D1" w:rsidRDefault="008D544E" w:rsidP="008D544E">
      <w:pPr>
        <w:pStyle w:val="B4"/>
      </w:pPr>
      <w:r w:rsidRPr="00A047D1">
        <w:t>4&gt;</w:t>
      </w:r>
      <w:r w:rsidRPr="00A047D1">
        <w:tab/>
        <w:t xml:space="preserve">if the </w:t>
      </w:r>
      <w:r w:rsidRPr="00A047D1">
        <w:rPr>
          <w:i/>
        </w:rPr>
        <w:t>reportConfig</w:t>
      </w:r>
      <w:r w:rsidRPr="00A047D1">
        <w:t xml:space="preserve"> associated with the </w:t>
      </w:r>
      <w:r w:rsidRPr="00A047D1">
        <w:rPr>
          <w:i/>
        </w:rPr>
        <w:t>measId</w:t>
      </w:r>
      <w:r w:rsidRPr="00A047D1">
        <w:t xml:space="preserve"> that triggered the measurement reporting includes </w:t>
      </w:r>
      <w:r w:rsidRPr="00A047D1">
        <w:rPr>
          <w:i/>
        </w:rPr>
        <w:t>reportQuantityRS-Indexes</w:t>
      </w:r>
      <w:r w:rsidRPr="00A047D1">
        <w:t xml:space="preserve"> and </w:t>
      </w:r>
      <w:r w:rsidRPr="00A047D1">
        <w:rPr>
          <w:i/>
        </w:rPr>
        <w:t>maxNrofRS-IndexesToReport</w:t>
      </w:r>
      <w:r w:rsidRPr="00A047D1">
        <w:t>:</w:t>
      </w:r>
    </w:p>
    <w:p w14:paraId="64A8382C" w14:textId="77777777" w:rsidR="008D544E" w:rsidRPr="00A047D1" w:rsidRDefault="008D544E" w:rsidP="008D544E">
      <w:pPr>
        <w:pStyle w:val="B5"/>
      </w:pPr>
      <w:r w:rsidRPr="00A047D1">
        <w:t>5&gt;</w:t>
      </w:r>
      <w:r w:rsidRPr="00A047D1">
        <w:tab/>
        <w:t xml:space="preserve">for each serving cell configured with </w:t>
      </w:r>
      <w:r w:rsidRPr="00A047D1">
        <w:rPr>
          <w:i/>
        </w:rPr>
        <w:t>servingCellMO</w:t>
      </w:r>
      <w:r w:rsidRPr="00A047D1">
        <w:t xml:space="preserve">, include beam measurement information according to the associated </w:t>
      </w:r>
      <w:r w:rsidRPr="00A047D1">
        <w:rPr>
          <w:i/>
        </w:rPr>
        <w:t xml:space="preserve">reportConfig </w:t>
      </w:r>
      <w:r w:rsidRPr="00A047D1">
        <w:t xml:space="preserve">as described in 5.5.5.2, </w:t>
      </w:r>
      <w:r w:rsidRPr="00A047D1">
        <w:rPr>
          <w:rFonts w:eastAsia="DengXian"/>
          <w:lang w:eastAsia="zh-CN"/>
        </w:rPr>
        <w:t xml:space="preserve">where availability is considered </w:t>
      </w:r>
      <w:r w:rsidRPr="00A047D1">
        <w:t>according to the measurement configuration associated with the SCG;</w:t>
      </w:r>
    </w:p>
    <w:p w14:paraId="247FCE79" w14:textId="77777777" w:rsidR="008D544E" w:rsidRPr="00A047D1" w:rsidRDefault="008D544E" w:rsidP="008D544E">
      <w:pPr>
        <w:pStyle w:val="B4"/>
      </w:pPr>
      <w:r w:rsidRPr="00A047D1">
        <w:t>4&gt;</w:t>
      </w:r>
      <w:r w:rsidRPr="00A047D1">
        <w:tab/>
        <w:t xml:space="preserve">if </w:t>
      </w:r>
      <w:r w:rsidRPr="00A047D1">
        <w:rPr>
          <w:i/>
        </w:rPr>
        <w:t>reportConfig</w:t>
      </w:r>
      <w:r w:rsidRPr="00A047D1">
        <w:t xml:space="preserve"> associated with the </w:t>
      </w:r>
      <w:r w:rsidRPr="00A047D1">
        <w:rPr>
          <w:i/>
        </w:rPr>
        <w:t>measId</w:t>
      </w:r>
      <w:r w:rsidRPr="00A047D1">
        <w:t xml:space="preserve"> that triggered the measurement reporting includes </w:t>
      </w:r>
      <w:r w:rsidRPr="00A047D1">
        <w:rPr>
          <w:i/>
        </w:rPr>
        <w:t>reportAddNeighMeas</w:t>
      </w:r>
      <w:r w:rsidRPr="00A047D1">
        <w:t>:</w:t>
      </w:r>
    </w:p>
    <w:p w14:paraId="5620AD4E" w14:textId="77777777" w:rsidR="008D544E" w:rsidRPr="00A047D1" w:rsidRDefault="008D544E" w:rsidP="008D544E">
      <w:pPr>
        <w:pStyle w:val="B5"/>
      </w:pPr>
      <w:r w:rsidRPr="00A047D1">
        <w:t>5&gt;</w:t>
      </w:r>
      <w:r w:rsidRPr="00A047D1">
        <w:tab/>
        <w:t xml:space="preserve">if the </w:t>
      </w:r>
      <w:r w:rsidRPr="00A047D1">
        <w:rPr>
          <w:i/>
        </w:rPr>
        <w:t>measObjectNR</w:t>
      </w:r>
      <w:r w:rsidRPr="00A047D1">
        <w:t xml:space="preserve"> indicated by the </w:t>
      </w:r>
      <w:r w:rsidRPr="00A047D1">
        <w:rPr>
          <w:i/>
        </w:rPr>
        <w:t>servingCellMO</w:t>
      </w:r>
      <w:r w:rsidRPr="00A047D1">
        <w:t xml:space="preserve"> includes the RS resource configuration corresponding to the </w:t>
      </w:r>
      <w:r w:rsidRPr="00A047D1">
        <w:rPr>
          <w:i/>
        </w:rPr>
        <w:t>rsType</w:t>
      </w:r>
      <w:r w:rsidRPr="00A047D1">
        <w:t xml:space="preserve"> indicated in the </w:t>
      </w:r>
      <w:r w:rsidRPr="00A047D1">
        <w:rPr>
          <w:i/>
        </w:rPr>
        <w:t>reportConfig</w:t>
      </w:r>
      <w:r w:rsidRPr="00A047D1">
        <w:t>:</w:t>
      </w:r>
    </w:p>
    <w:p w14:paraId="3EA56FC3" w14:textId="77777777" w:rsidR="008D544E" w:rsidRPr="00A047D1" w:rsidRDefault="008D544E" w:rsidP="008D544E">
      <w:pPr>
        <w:pStyle w:val="B6"/>
        <w:rPr>
          <w:lang w:val="en-GB"/>
        </w:rPr>
      </w:pPr>
      <w:r w:rsidRPr="00A047D1">
        <w:rPr>
          <w:lang w:val="en-GB"/>
        </w:rPr>
        <w:t>6&gt;</w:t>
      </w:r>
      <w:r w:rsidRPr="00A047D1">
        <w:rPr>
          <w:lang w:val="en-GB"/>
        </w:rPr>
        <w:tab/>
        <w:t xml:space="preserve">set the </w:t>
      </w:r>
      <w:r w:rsidRPr="00A047D1">
        <w:rPr>
          <w:i/>
          <w:lang w:val="en-GB"/>
        </w:rPr>
        <w:t>measResultBestNeighCellListNR</w:t>
      </w:r>
      <w:r w:rsidRPr="00A047D1">
        <w:rPr>
          <w:lang w:val="en-GB"/>
        </w:rPr>
        <w:t xml:space="preserve"> within </w:t>
      </w:r>
      <w:r w:rsidRPr="00A047D1">
        <w:rPr>
          <w:i/>
          <w:lang w:val="en-GB"/>
        </w:rPr>
        <w:t xml:space="preserve">measResultServFreqListNR-SCG </w:t>
      </w:r>
      <w:r w:rsidRPr="00A047D1">
        <w:rPr>
          <w:lang w:val="en-GB"/>
        </w:rPr>
        <w:t xml:space="preserve">to include one entry with the </w:t>
      </w:r>
      <w:r w:rsidRPr="00A047D1">
        <w:rPr>
          <w:i/>
          <w:lang w:val="en-GB"/>
        </w:rPr>
        <w:t>physCellId</w:t>
      </w:r>
      <w:r w:rsidRPr="00A047D1">
        <w:rPr>
          <w:lang w:val="en-GB"/>
        </w:rPr>
        <w:t xml:space="preserve"> and the available measurement quantities based on the </w:t>
      </w:r>
      <w:r w:rsidRPr="00A047D1">
        <w:rPr>
          <w:rFonts w:eastAsia="宋体"/>
          <w:i/>
          <w:lang w:val="en-GB" w:eastAsia="zh-CN"/>
        </w:rPr>
        <w:t>reportQuantityCell</w:t>
      </w:r>
      <w:r w:rsidRPr="00A047D1">
        <w:rPr>
          <w:rFonts w:eastAsia="宋体"/>
          <w:lang w:val="en-GB" w:eastAsia="zh-CN"/>
        </w:rPr>
        <w:t xml:space="preserve"> </w:t>
      </w:r>
      <w:r w:rsidRPr="00A047D1">
        <w:rPr>
          <w:lang w:val="en-GB"/>
        </w:rPr>
        <w:t xml:space="preserve">and </w:t>
      </w:r>
      <w:r w:rsidRPr="00A047D1">
        <w:rPr>
          <w:i/>
          <w:lang w:val="en-GB"/>
        </w:rPr>
        <w:t>rsType</w:t>
      </w:r>
      <w:r w:rsidRPr="00A047D1">
        <w:rPr>
          <w:lang w:val="en-GB"/>
        </w:rPr>
        <w:t xml:space="preserve"> indicated in </w:t>
      </w:r>
      <w:r w:rsidRPr="00A047D1">
        <w:rPr>
          <w:i/>
          <w:lang w:val="en-GB"/>
        </w:rPr>
        <w:t xml:space="preserve">reportConfig </w:t>
      </w:r>
      <w:r w:rsidRPr="00A047D1">
        <w:rPr>
          <w:lang w:val="en-GB"/>
        </w:rPr>
        <w:t xml:space="preserve">of the non-serving cell corresponding to the concerned </w:t>
      </w:r>
      <w:r w:rsidRPr="00A047D1">
        <w:rPr>
          <w:i/>
          <w:lang w:val="en-GB"/>
        </w:rPr>
        <w:t xml:space="preserve">measObjectNR </w:t>
      </w:r>
      <w:r w:rsidRPr="00A047D1">
        <w:rPr>
          <w:lang w:val="en-GB"/>
        </w:rPr>
        <w:t xml:space="preserve">with the highest measured RSRP if RSRP measurement results are available for cells corresponding to this </w:t>
      </w:r>
      <w:r w:rsidRPr="00A047D1">
        <w:rPr>
          <w:i/>
          <w:lang w:val="en-GB"/>
        </w:rPr>
        <w:t>measObjectNR</w:t>
      </w:r>
      <w:r w:rsidRPr="00A047D1">
        <w:rPr>
          <w:lang w:val="en-GB"/>
        </w:rPr>
        <w:t xml:space="preserve">, otherwise with the highest measured RSRQ if RSRQ measurement results are available for cells corresponding to this </w:t>
      </w:r>
      <w:r w:rsidRPr="00A047D1">
        <w:rPr>
          <w:i/>
          <w:lang w:val="en-GB"/>
        </w:rPr>
        <w:t>measObjectNR</w:t>
      </w:r>
      <w:r w:rsidRPr="00A047D1">
        <w:rPr>
          <w:lang w:val="en-GB"/>
        </w:rPr>
        <w:t xml:space="preserve">, otherwise with the highest measured </w:t>
      </w:r>
      <w:r w:rsidRPr="00A047D1">
        <w:rPr>
          <w:rFonts w:eastAsia="DengXian"/>
          <w:lang w:val="en-GB" w:eastAsia="zh-CN"/>
        </w:rPr>
        <w:t xml:space="preserve">SINR, where availability is considered </w:t>
      </w:r>
      <w:r w:rsidRPr="00A047D1">
        <w:rPr>
          <w:lang w:val="en-GB"/>
        </w:rPr>
        <w:t>according to the measurement configuration associated with the SCG;</w:t>
      </w:r>
    </w:p>
    <w:p w14:paraId="6BBD714A" w14:textId="77777777" w:rsidR="008D544E" w:rsidRPr="00A047D1" w:rsidRDefault="008D544E" w:rsidP="008D544E">
      <w:pPr>
        <w:pStyle w:val="B7"/>
        <w:rPr>
          <w:i/>
          <w:lang w:val="en-GB"/>
        </w:rPr>
      </w:pPr>
      <w:r w:rsidRPr="00A047D1">
        <w:rPr>
          <w:lang w:val="en-GB"/>
        </w:rPr>
        <w:t>7&gt;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w:t>
      </w:r>
      <w:r w:rsidRPr="00A047D1">
        <w:rPr>
          <w:i/>
          <w:lang w:val="en-GB"/>
        </w:rPr>
        <w:t xml:space="preserve"> maxNrofRS-IndexesToReport:</w:t>
      </w:r>
    </w:p>
    <w:p w14:paraId="5DB021D6" w14:textId="77777777" w:rsidR="008D544E" w:rsidRPr="00A047D1" w:rsidRDefault="008D544E" w:rsidP="008D544E">
      <w:pPr>
        <w:pStyle w:val="B8"/>
        <w:rPr>
          <w:lang w:val="en-GB"/>
        </w:rPr>
      </w:pPr>
      <w:r w:rsidRPr="00A047D1">
        <w:rPr>
          <w:lang w:val="en-GB"/>
        </w:rPr>
        <w:t>8&gt;</w:t>
      </w:r>
      <w:r w:rsidRPr="00A047D1">
        <w:rPr>
          <w:lang w:val="en-GB"/>
        </w:rPr>
        <w:tab/>
        <w:t>for each best non-serving cell included in the measurement report:</w:t>
      </w:r>
    </w:p>
    <w:p w14:paraId="490EF59E" w14:textId="77777777" w:rsidR="008D544E" w:rsidRPr="00A047D1" w:rsidRDefault="008D544E" w:rsidP="008D544E">
      <w:pPr>
        <w:pStyle w:val="B9"/>
        <w:rPr>
          <w:lang w:val="en-GB"/>
        </w:rPr>
      </w:pPr>
      <w:r w:rsidRPr="00A047D1">
        <w:rPr>
          <w:lang w:val="en-GB"/>
        </w:rPr>
        <w:t>9&gt;</w:t>
      </w:r>
      <w:r w:rsidRPr="00A047D1">
        <w:rPr>
          <w:lang w:val="en-GB"/>
        </w:rPr>
        <w:tab/>
        <w:t xml:space="preserve">include beam measurement information according to the associated </w:t>
      </w:r>
      <w:r w:rsidRPr="00A047D1">
        <w:rPr>
          <w:i/>
          <w:lang w:val="en-GB"/>
        </w:rPr>
        <w:t>reportConfig</w:t>
      </w:r>
      <w:r w:rsidRPr="00A047D1">
        <w:rPr>
          <w:lang w:val="en-GB"/>
        </w:rPr>
        <w:t xml:space="preserve"> as described in 5.5.5.2, </w:t>
      </w:r>
      <w:r w:rsidRPr="00A047D1">
        <w:rPr>
          <w:rFonts w:eastAsia="DengXian"/>
          <w:lang w:val="en-GB" w:eastAsia="zh-CN"/>
        </w:rPr>
        <w:t xml:space="preserve">where availability is considered </w:t>
      </w:r>
      <w:r w:rsidRPr="00A047D1">
        <w:rPr>
          <w:lang w:val="en-GB"/>
        </w:rPr>
        <w:t>according to the measurement configuration associated with the SCG;</w:t>
      </w:r>
    </w:p>
    <w:p w14:paraId="5DF1974C" w14:textId="77777777" w:rsidR="008D544E" w:rsidRPr="00A047D1" w:rsidRDefault="008D544E" w:rsidP="008D544E">
      <w:pPr>
        <w:pStyle w:val="B1"/>
      </w:pPr>
      <w:r w:rsidRPr="00A047D1">
        <w:t>1&gt;</w:t>
      </w:r>
      <w:r w:rsidRPr="00A047D1">
        <w:tab/>
        <w:t>if there is at least one applicable neighbouring cell to report:</w:t>
      </w:r>
    </w:p>
    <w:p w14:paraId="184623D7" w14:textId="77777777" w:rsidR="008D544E" w:rsidRPr="00A047D1" w:rsidRDefault="008D544E" w:rsidP="008D544E">
      <w:pPr>
        <w:pStyle w:val="B2"/>
      </w:pPr>
      <w:r w:rsidRPr="00A047D1">
        <w:t>2&gt;</w:t>
      </w:r>
      <w:r w:rsidRPr="00A047D1">
        <w:tab/>
        <w:t xml:space="preserve">if the </w:t>
      </w:r>
      <w:r w:rsidRPr="00A047D1">
        <w:rPr>
          <w:i/>
        </w:rPr>
        <w:t>reportType</w:t>
      </w:r>
      <w:r w:rsidRPr="00A047D1">
        <w:t xml:space="preserve"> is set to </w:t>
      </w:r>
      <w:r w:rsidRPr="00A047D1">
        <w:rPr>
          <w:i/>
        </w:rPr>
        <w:t>eventTriggered</w:t>
      </w:r>
      <w:r w:rsidRPr="00A047D1">
        <w:t xml:space="preserve"> or </w:t>
      </w:r>
      <w:r w:rsidRPr="00A047D1">
        <w:rPr>
          <w:i/>
        </w:rPr>
        <w:t>periodical</w:t>
      </w:r>
      <w:r w:rsidRPr="00A047D1">
        <w:t>:</w:t>
      </w:r>
    </w:p>
    <w:p w14:paraId="55D9B1CA" w14:textId="77777777" w:rsidR="008D544E" w:rsidRPr="00A047D1" w:rsidRDefault="008D544E" w:rsidP="008D544E">
      <w:pPr>
        <w:pStyle w:val="B3"/>
      </w:pPr>
      <w:r w:rsidRPr="00A047D1">
        <w:lastRenderedPageBreak/>
        <w:t>3&gt;</w:t>
      </w:r>
      <w:r w:rsidRPr="00A047D1">
        <w:tab/>
        <w:t xml:space="preserve">set the </w:t>
      </w:r>
      <w:r w:rsidRPr="00A047D1">
        <w:rPr>
          <w:i/>
        </w:rPr>
        <w:t>measResultNeighCells</w:t>
      </w:r>
      <w:r w:rsidRPr="00A047D1">
        <w:t xml:space="preserve"> to include the best neighbouring cells up to </w:t>
      </w:r>
      <w:r w:rsidRPr="00A047D1">
        <w:rPr>
          <w:i/>
        </w:rPr>
        <w:t>maxReportCells</w:t>
      </w:r>
      <w:r w:rsidRPr="00A047D1">
        <w:t xml:space="preserve"> in accordance with the following:</w:t>
      </w:r>
    </w:p>
    <w:p w14:paraId="1B86858D" w14:textId="77777777" w:rsidR="008D544E" w:rsidRPr="00A047D1" w:rsidRDefault="008D544E" w:rsidP="008D544E">
      <w:pPr>
        <w:pStyle w:val="B4"/>
      </w:pPr>
      <w:r w:rsidRPr="00A047D1">
        <w:t>4&gt;</w:t>
      </w:r>
      <w:r w:rsidRPr="00A047D1">
        <w:tab/>
        <w:t xml:space="preserve">if the </w:t>
      </w:r>
      <w:r w:rsidRPr="00A047D1">
        <w:rPr>
          <w:i/>
        </w:rPr>
        <w:t>reportType</w:t>
      </w:r>
      <w:r w:rsidRPr="00A047D1">
        <w:t xml:space="preserve"> is set to </w:t>
      </w:r>
      <w:r w:rsidRPr="00A047D1">
        <w:rPr>
          <w:i/>
        </w:rPr>
        <w:t>eventTriggered</w:t>
      </w:r>
      <w:r w:rsidRPr="00A047D1">
        <w:t>:</w:t>
      </w:r>
    </w:p>
    <w:p w14:paraId="12BE2CAB" w14:textId="77777777" w:rsidR="008D544E" w:rsidRPr="00A047D1" w:rsidRDefault="008D544E" w:rsidP="008D544E">
      <w:pPr>
        <w:pStyle w:val="B5"/>
      </w:pPr>
      <w:r w:rsidRPr="00A047D1">
        <w:t>5&gt;</w:t>
      </w:r>
      <w:r w:rsidRPr="00A047D1">
        <w:tab/>
        <w:t xml:space="preserve">include the cells included in the </w:t>
      </w:r>
      <w:r w:rsidRPr="00A047D1">
        <w:rPr>
          <w:i/>
        </w:rPr>
        <w:t>cellsTriggeredList</w:t>
      </w:r>
      <w:r w:rsidRPr="00A047D1">
        <w:t xml:space="preserve"> as defined within the </w:t>
      </w:r>
      <w:r w:rsidRPr="00A047D1">
        <w:rPr>
          <w:i/>
        </w:rPr>
        <w:t>VarMeasReportList</w:t>
      </w:r>
      <w:r w:rsidRPr="00A047D1">
        <w:t xml:space="preserve"> for this </w:t>
      </w:r>
      <w:r w:rsidRPr="00A047D1">
        <w:rPr>
          <w:i/>
        </w:rPr>
        <w:t>measId</w:t>
      </w:r>
      <w:r w:rsidRPr="00A047D1">
        <w:t>;</w:t>
      </w:r>
    </w:p>
    <w:p w14:paraId="24C469AD" w14:textId="77777777" w:rsidR="008D544E" w:rsidRPr="00A047D1" w:rsidRDefault="008D544E" w:rsidP="008D544E">
      <w:pPr>
        <w:pStyle w:val="B4"/>
      </w:pPr>
      <w:r w:rsidRPr="00A047D1">
        <w:t>4&gt;</w:t>
      </w:r>
      <w:r w:rsidRPr="00A047D1">
        <w:tab/>
        <w:t>else:</w:t>
      </w:r>
    </w:p>
    <w:p w14:paraId="1E16C540" w14:textId="77777777" w:rsidR="008D544E" w:rsidRPr="00A047D1" w:rsidRDefault="008D544E" w:rsidP="008D544E">
      <w:pPr>
        <w:pStyle w:val="B5"/>
      </w:pPr>
      <w:r w:rsidRPr="00A047D1">
        <w:t>5&gt;</w:t>
      </w:r>
      <w:r w:rsidRPr="00A047D1">
        <w:tab/>
        <w:t>include the applicable cells for which the new measurement results became available since the last periodical reporting or since the measurement was initiated or reset;</w:t>
      </w:r>
    </w:p>
    <w:p w14:paraId="6A99F2F4" w14:textId="77777777" w:rsidR="008D544E" w:rsidRPr="00A047D1" w:rsidRDefault="008D544E" w:rsidP="008D544E">
      <w:pPr>
        <w:pStyle w:val="B4"/>
      </w:pPr>
      <w:r w:rsidRPr="00A047D1">
        <w:t>4&gt;</w:t>
      </w:r>
      <w:r w:rsidRPr="00A047D1">
        <w:tab/>
        <w:t xml:space="preserve">for each cell that is included in the </w:t>
      </w:r>
      <w:r w:rsidRPr="00A047D1">
        <w:rPr>
          <w:i/>
        </w:rPr>
        <w:t>measResultNeighCells</w:t>
      </w:r>
      <w:r w:rsidRPr="00A047D1">
        <w:t xml:space="preserve">, include the </w:t>
      </w:r>
      <w:r w:rsidRPr="00A047D1">
        <w:rPr>
          <w:i/>
        </w:rPr>
        <w:t>physCellId</w:t>
      </w:r>
      <w:r w:rsidRPr="00A047D1">
        <w:t>;</w:t>
      </w:r>
    </w:p>
    <w:p w14:paraId="2F0A5827" w14:textId="77777777" w:rsidR="008D544E" w:rsidRPr="00A047D1" w:rsidRDefault="008D544E" w:rsidP="008D544E">
      <w:pPr>
        <w:pStyle w:val="B4"/>
      </w:pPr>
      <w:r w:rsidRPr="00A047D1">
        <w:t>4&gt;</w:t>
      </w:r>
      <w:r w:rsidRPr="00A047D1">
        <w:tab/>
        <w:t xml:space="preserve">if the </w:t>
      </w:r>
      <w:r w:rsidRPr="00A047D1">
        <w:rPr>
          <w:i/>
        </w:rPr>
        <w:t>reportType</w:t>
      </w:r>
      <w:r w:rsidRPr="00A047D1">
        <w:t xml:space="preserve"> is set to </w:t>
      </w:r>
      <w:r w:rsidRPr="00A047D1">
        <w:rPr>
          <w:i/>
        </w:rPr>
        <w:t xml:space="preserve">eventTriggered </w:t>
      </w:r>
      <w:r w:rsidRPr="00A047D1">
        <w:t>or</w:t>
      </w:r>
      <w:r w:rsidRPr="00A047D1">
        <w:rPr>
          <w:i/>
        </w:rPr>
        <w:t xml:space="preserve"> periodical</w:t>
      </w:r>
      <w:r w:rsidRPr="00A047D1">
        <w:t>:</w:t>
      </w:r>
    </w:p>
    <w:p w14:paraId="3AE49E05" w14:textId="77777777" w:rsidR="008D544E" w:rsidRPr="00A047D1" w:rsidRDefault="008D544E" w:rsidP="008D544E">
      <w:pPr>
        <w:pStyle w:val="B5"/>
      </w:pPr>
      <w:r w:rsidRPr="00A047D1">
        <w:t>5&gt;</w:t>
      </w:r>
      <w:r w:rsidRPr="00A047D1">
        <w:tab/>
        <w:t xml:space="preserve">for each included cell, include the layer 3 filtered measured results in accordance with the </w:t>
      </w:r>
      <w:r w:rsidRPr="00A047D1">
        <w:rPr>
          <w:i/>
        </w:rPr>
        <w:t>reportConfig</w:t>
      </w:r>
      <w:r w:rsidRPr="00A047D1">
        <w:t xml:space="preserve"> for this </w:t>
      </w:r>
      <w:r w:rsidRPr="00A047D1">
        <w:rPr>
          <w:i/>
        </w:rPr>
        <w:t>measId</w:t>
      </w:r>
      <w:r w:rsidRPr="00A047D1">
        <w:t>, ordered as follows:</w:t>
      </w:r>
    </w:p>
    <w:p w14:paraId="6F8EF517" w14:textId="77777777" w:rsidR="008D544E" w:rsidRPr="00A047D1" w:rsidRDefault="008D544E" w:rsidP="008D544E">
      <w:pPr>
        <w:pStyle w:val="B6"/>
        <w:rPr>
          <w:lang w:val="en-GB"/>
        </w:rPr>
      </w:pPr>
      <w:r w:rsidRPr="00A047D1">
        <w:rPr>
          <w:lang w:val="en-GB"/>
        </w:rPr>
        <w:t>6&gt;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NR:</w:t>
      </w:r>
    </w:p>
    <w:p w14:paraId="5A5D53F0" w14:textId="77777777" w:rsidR="008D544E" w:rsidRPr="00A047D1" w:rsidRDefault="008D544E" w:rsidP="008D544E">
      <w:pPr>
        <w:pStyle w:val="B7"/>
        <w:rPr>
          <w:lang w:val="en-GB"/>
        </w:rPr>
      </w:pPr>
      <w:r w:rsidRPr="00A047D1">
        <w:rPr>
          <w:lang w:val="en-GB"/>
        </w:rPr>
        <w:t>7&gt;</w:t>
      </w:r>
      <w:r w:rsidRPr="00A047D1">
        <w:rPr>
          <w:lang w:val="en-GB"/>
        </w:rPr>
        <w:tab/>
        <w:t xml:space="preserve">if </w:t>
      </w:r>
      <w:r w:rsidRPr="00A047D1">
        <w:rPr>
          <w:i/>
          <w:lang w:val="en-GB"/>
        </w:rPr>
        <w:t>rsType</w:t>
      </w:r>
      <w:r w:rsidRPr="00A047D1">
        <w:rPr>
          <w:lang w:val="en-GB"/>
        </w:rPr>
        <w:t xml:space="preserve"> in the associated </w:t>
      </w:r>
      <w:r w:rsidRPr="00A047D1">
        <w:rPr>
          <w:i/>
          <w:lang w:val="en-GB"/>
        </w:rPr>
        <w:t>reportConfig</w:t>
      </w:r>
      <w:r w:rsidRPr="00A047D1">
        <w:rPr>
          <w:lang w:val="en-GB"/>
        </w:rPr>
        <w:t xml:space="preserve"> is set to </w:t>
      </w:r>
      <w:r w:rsidRPr="00A047D1">
        <w:rPr>
          <w:i/>
          <w:lang w:val="en-GB"/>
        </w:rPr>
        <w:t>ssb</w:t>
      </w:r>
      <w:r w:rsidRPr="00A047D1">
        <w:rPr>
          <w:lang w:val="en-GB"/>
        </w:rPr>
        <w:t>:</w:t>
      </w:r>
    </w:p>
    <w:p w14:paraId="4969FD45" w14:textId="77777777" w:rsidR="008D544E" w:rsidRPr="00A047D1" w:rsidRDefault="008D544E" w:rsidP="008D544E">
      <w:pPr>
        <w:pStyle w:val="B8"/>
        <w:rPr>
          <w:lang w:val="en-GB"/>
        </w:rPr>
      </w:pPr>
      <w:r w:rsidRPr="00A047D1">
        <w:rPr>
          <w:lang w:val="en-GB"/>
        </w:rPr>
        <w:t>8&gt;</w:t>
      </w:r>
      <w:r w:rsidRPr="00A047D1">
        <w:rPr>
          <w:lang w:val="en-GB"/>
        </w:rPr>
        <w:tab/>
        <w:t xml:space="preserve">set </w:t>
      </w:r>
      <w:r w:rsidRPr="00A047D1">
        <w:rPr>
          <w:i/>
          <w:lang w:val="en-GB"/>
        </w:rPr>
        <w:t>resultsSSB-Cell</w:t>
      </w:r>
      <w:r w:rsidRPr="00A047D1">
        <w:rPr>
          <w:lang w:val="en-GB"/>
        </w:rPr>
        <w:t xml:space="preserve"> within the </w:t>
      </w:r>
      <w:r w:rsidRPr="00A047D1">
        <w:rPr>
          <w:i/>
          <w:lang w:val="en-GB"/>
        </w:rPr>
        <w:t>measResult</w:t>
      </w:r>
      <w:r w:rsidRPr="00A047D1">
        <w:rPr>
          <w:lang w:val="en-GB"/>
        </w:rPr>
        <w:t xml:space="preserve"> to include the SS/PBCH block based quantity(ies) indicated in the </w:t>
      </w:r>
      <w:r w:rsidRPr="00A047D1">
        <w:rPr>
          <w:i/>
          <w:lang w:val="en-GB"/>
        </w:rPr>
        <w:t>reportQuantityCell</w:t>
      </w:r>
      <w:r w:rsidRPr="00A047D1">
        <w:rPr>
          <w:lang w:val="en-GB"/>
        </w:rPr>
        <w:t xml:space="preserve"> within the concerned </w:t>
      </w:r>
      <w:r w:rsidRPr="00A047D1">
        <w:rPr>
          <w:i/>
          <w:lang w:val="en-GB"/>
        </w:rPr>
        <w:t>reportConfig</w:t>
      </w:r>
      <w:r w:rsidRPr="00A047D1">
        <w:rPr>
          <w:lang w:val="en-GB"/>
        </w:rPr>
        <w:t>, in decreasing order of the sorting quantity, determined as specified in 5.5.5.3, i.e. the best cell is included first;</w:t>
      </w:r>
    </w:p>
    <w:p w14:paraId="02262D2B" w14:textId="77777777" w:rsidR="008D544E" w:rsidRPr="00A047D1" w:rsidRDefault="008D544E" w:rsidP="008D544E">
      <w:pPr>
        <w:pStyle w:val="B8"/>
        <w:rPr>
          <w:lang w:val="en-GB"/>
        </w:rPr>
      </w:pPr>
      <w:r w:rsidRPr="00A047D1">
        <w:rPr>
          <w:lang w:val="en-GB"/>
        </w:rPr>
        <w:t>8&gt;</w:t>
      </w:r>
      <w:r w:rsidRPr="00A047D1">
        <w:rPr>
          <w:lang w:val="en-GB"/>
        </w:rPr>
        <w:tab/>
        <w:t xml:space="preserve">if </w:t>
      </w:r>
      <w:r w:rsidRPr="00A047D1">
        <w:rPr>
          <w:i/>
          <w:lang w:val="en-GB"/>
        </w:rPr>
        <w:t>reportQuantityRS-Indexes</w:t>
      </w:r>
      <w:r w:rsidRPr="00A047D1">
        <w:rPr>
          <w:lang w:val="en-GB"/>
        </w:rPr>
        <w:t xml:space="preserve"> </w:t>
      </w:r>
      <w:r w:rsidRPr="00A047D1">
        <w:rPr>
          <w:lang w:val="en-GB" w:eastAsia="ko-KR"/>
        </w:rPr>
        <w:t>and</w:t>
      </w:r>
      <w:r w:rsidRPr="00A047D1">
        <w:rPr>
          <w:i/>
          <w:lang w:val="en-GB" w:eastAsia="ko-KR"/>
        </w:rPr>
        <w:t xml:space="preserve"> maxNrofRS-IndexesToReport </w:t>
      </w:r>
      <w:r w:rsidRPr="00A047D1">
        <w:rPr>
          <w:lang w:val="en-GB" w:eastAsia="ko-KR"/>
        </w:rPr>
        <w:t xml:space="preserve">are </w:t>
      </w:r>
      <w:r w:rsidRPr="00A047D1">
        <w:rPr>
          <w:lang w:val="en-GB"/>
        </w:rPr>
        <w:t>configured, include beam measurement information as described in 5.5.5.2;</w:t>
      </w:r>
    </w:p>
    <w:p w14:paraId="0D9F69B8" w14:textId="77777777" w:rsidR="008D544E" w:rsidRPr="00A047D1" w:rsidRDefault="008D544E" w:rsidP="008D544E">
      <w:pPr>
        <w:pStyle w:val="B7"/>
        <w:rPr>
          <w:lang w:val="en-GB"/>
        </w:rPr>
      </w:pPr>
      <w:r w:rsidRPr="00A047D1">
        <w:rPr>
          <w:lang w:val="en-GB"/>
        </w:rPr>
        <w:t>7&gt;</w:t>
      </w:r>
      <w:r w:rsidRPr="00A047D1">
        <w:rPr>
          <w:lang w:val="en-GB"/>
        </w:rPr>
        <w:tab/>
        <w:t xml:space="preserve">else if </w:t>
      </w:r>
      <w:r w:rsidRPr="00A047D1">
        <w:rPr>
          <w:i/>
          <w:lang w:val="en-GB"/>
        </w:rPr>
        <w:t>rsType</w:t>
      </w:r>
      <w:r w:rsidRPr="00A047D1">
        <w:rPr>
          <w:lang w:val="en-GB"/>
        </w:rPr>
        <w:t xml:space="preserve"> in the associated </w:t>
      </w:r>
      <w:r w:rsidRPr="00A047D1">
        <w:rPr>
          <w:i/>
          <w:lang w:val="en-GB"/>
        </w:rPr>
        <w:t>reportConfig</w:t>
      </w:r>
      <w:r w:rsidRPr="00A047D1">
        <w:rPr>
          <w:lang w:val="en-GB"/>
        </w:rPr>
        <w:t xml:space="preserve"> is set to </w:t>
      </w:r>
      <w:r w:rsidRPr="00A047D1">
        <w:rPr>
          <w:i/>
          <w:lang w:val="en-GB"/>
        </w:rPr>
        <w:t>csi-rs</w:t>
      </w:r>
      <w:r w:rsidRPr="00A047D1">
        <w:rPr>
          <w:lang w:val="en-GB"/>
        </w:rPr>
        <w:t>:</w:t>
      </w:r>
    </w:p>
    <w:p w14:paraId="37A779EF" w14:textId="77777777" w:rsidR="008D544E" w:rsidRPr="00A047D1" w:rsidRDefault="008D544E" w:rsidP="008D544E">
      <w:pPr>
        <w:pStyle w:val="B8"/>
        <w:rPr>
          <w:lang w:val="en-GB"/>
        </w:rPr>
      </w:pPr>
      <w:r w:rsidRPr="00A047D1">
        <w:rPr>
          <w:lang w:val="en-GB"/>
        </w:rPr>
        <w:t>8&gt;</w:t>
      </w:r>
      <w:r w:rsidRPr="00A047D1">
        <w:rPr>
          <w:lang w:val="en-GB"/>
        </w:rPr>
        <w:tab/>
        <w:t xml:space="preserve">set </w:t>
      </w:r>
      <w:r w:rsidRPr="00A047D1">
        <w:rPr>
          <w:i/>
          <w:lang w:val="en-GB"/>
        </w:rPr>
        <w:t>resultsCSI-RS-Cell</w:t>
      </w:r>
      <w:r w:rsidRPr="00A047D1">
        <w:rPr>
          <w:lang w:val="en-GB"/>
        </w:rPr>
        <w:t xml:space="preserve"> within the </w:t>
      </w:r>
      <w:r w:rsidRPr="00A047D1">
        <w:rPr>
          <w:i/>
          <w:lang w:val="en-GB"/>
        </w:rPr>
        <w:t>measResult</w:t>
      </w:r>
      <w:r w:rsidRPr="00A047D1">
        <w:rPr>
          <w:lang w:val="en-GB"/>
        </w:rPr>
        <w:t xml:space="preserve"> to include the CSI-RS based quantity(ies) indicated in the </w:t>
      </w:r>
      <w:r w:rsidRPr="00A047D1">
        <w:rPr>
          <w:i/>
          <w:lang w:val="en-GB"/>
        </w:rPr>
        <w:t>reportQuantityCell</w:t>
      </w:r>
      <w:r w:rsidRPr="00A047D1">
        <w:rPr>
          <w:lang w:val="en-GB"/>
        </w:rPr>
        <w:t xml:space="preserve"> within the concerned </w:t>
      </w:r>
      <w:r w:rsidRPr="00A047D1">
        <w:rPr>
          <w:i/>
          <w:lang w:val="en-GB"/>
        </w:rPr>
        <w:t>reportConfig</w:t>
      </w:r>
      <w:r w:rsidRPr="00A047D1">
        <w:rPr>
          <w:lang w:val="en-GB"/>
        </w:rPr>
        <w:t>, in decreasing order of the sorting quantity, determined as specified in 5.5.5.3, i.e. the best cell is included first;</w:t>
      </w:r>
    </w:p>
    <w:p w14:paraId="2EFD983F" w14:textId="77777777" w:rsidR="008D544E" w:rsidRPr="00A047D1" w:rsidRDefault="008D544E" w:rsidP="008D544E">
      <w:pPr>
        <w:pStyle w:val="B8"/>
        <w:rPr>
          <w:lang w:val="en-GB"/>
        </w:rPr>
      </w:pPr>
      <w:r w:rsidRPr="00A047D1">
        <w:rPr>
          <w:lang w:val="en-GB"/>
        </w:rPr>
        <w:t>8&gt;</w:t>
      </w:r>
      <w:r w:rsidRPr="00A047D1">
        <w:rPr>
          <w:lang w:val="en-GB"/>
        </w:rPr>
        <w:tab/>
        <w:t xml:space="preserve">if </w:t>
      </w:r>
      <w:r w:rsidRPr="00A047D1">
        <w:rPr>
          <w:i/>
          <w:lang w:val="en-GB"/>
        </w:rPr>
        <w:t>reportQuantityRS-Indexes</w:t>
      </w:r>
      <w:r w:rsidRPr="00A047D1">
        <w:rPr>
          <w:lang w:val="en-GB"/>
        </w:rPr>
        <w:t xml:space="preserve"> </w:t>
      </w:r>
      <w:r w:rsidRPr="00A047D1">
        <w:rPr>
          <w:lang w:val="en-GB" w:eastAsia="ko-KR"/>
        </w:rPr>
        <w:t>and</w:t>
      </w:r>
      <w:r w:rsidRPr="00A047D1">
        <w:rPr>
          <w:i/>
          <w:lang w:val="en-GB" w:eastAsia="ko-KR"/>
        </w:rPr>
        <w:t xml:space="preserve"> maxNrofRS-IndexesToReport </w:t>
      </w:r>
      <w:r w:rsidRPr="00A047D1">
        <w:rPr>
          <w:lang w:val="en-GB" w:eastAsia="ko-KR"/>
        </w:rPr>
        <w:t>are configured</w:t>
      </w:r>
      <w:r w:rsidRPr="00A047D1">
        <w:rPr>
          <w:lang w:val="en-GB"/>
        </w:rPr>
        <w:t>, include beam measurement information as described in 5.5.5.2;</w:t>
      </w:r>
    </w:p>
    <w:p w14:paraId="51C67B3B" w14:textId="77777777" w:rsidR="008D544E" w:rsidRPr="00A047D1" w:rsidRDefault="008D544E" w:rsidP="008D544E">
      <w:pPr>
        <w:pStyle w:val="B6"/>
        <w:rPr>
          <w:lang w:val="en-GB"/>
        </w:rPr>
      </w:pPr>
      <w:r w:rsidRPr="00A047D1">
        <w:rPr>
          <w:lang w:val="en-GB"/>
        </w:rPr>
        <w:t>6&gt;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E-UTRA:</w:t>
      </w:r>
    </w:p>
    <w:p w14:paraId="4672782D" w14:textId="77777777" w:rsidR="008D544E" w:rsidRPr="00A047D1" w:rsidRDefault="008D544E" w:rsidP="008D544E">
      <w:pPr>
        <w:pStyle w:val="B7"/>
        <w:rPr>
          <w:rFonts w:cs="Arial"/>
          <w:lang w:val="en-GB" w:eastAsia="zh-CN"/>
        </w:rPr>
      </w:pPr>
      <w:r w:rsidRPr="00A047D1">
        <w:rPr>
          <w:lang w:val="en-GB"/>
        </w:rPr>
        <w:t>7&gt;</w:t>
      </w:r>
      <w:r w:rsidRPr="00A047D1">
        <w:rPr>
          <w:lang w:val="en-GB"/>
        </w:rPr>
        <w:tab/>
        <w:t xml:space="preserve">set the </w:t>
      </w:r>
      <w:r w:rsidRPr="00A047D1">
        <w:rPr>
          <w:i/>
          <w:lang w:val="en-GB"/>
        </w:rPr>
        <w:t>measResult</w:t>
      </w:r>
      <w:r w:rsidRPr="00A047D1">
        <w:rPr>
          <w:lang w:val="en-GB"/>
        </w:rPr>
        <w:t xml:space="preserve"> to include the quantity(ies) indicated in the </w:t>
      </w:r>
      <w:r w:rsidRPr="00A047D1">
        <w:rPr>
          <w:rFonts w:eastAsia="宋体"/>
          <w:i/>
          <w:iCs/>
          <w:lang w:val="en-GB"/>
        </w:rPr>
        <w:t>reportQuantity</w:t>
      </w:r>
      <w:r w:rsidRPr="00A047D1">
        <w:rPr>
          <w:rFonts w:cs="Arial"/>
          <w:lang w:val="en-GB" w:eastAsia="zh-CN"/>
        </w:rPr>
        <w:t xml:space="preserve"> within the concerned </w:t>
      </w:r>
      <w:r w:rsidRPr="00A047D1">
        <w:rPr>
          <w:rFonts w:eastAsia="宋体"/>
          <w:i/>
          <w:iCs/>
          <w:lang w:val="en-GB"/>
        </w:rPr>
        <w:t>reportConfigInterRAT</w:t>
      </w:r>
      <w:r w:rsidRPr="00A047D1">
        <w:rPr>
          <w:rFonts w:eastAsia="宋体"/>
          <w:lang w:val="en-GB"/>
        </w:rPr>
        <w:t xml:space="preserve"> </w:t>
      </w:r>
      <w:r w:rsidRPr="00A047D1">
        <w:rPr>
          <w:rFonts w:cs="Arial"/>
          <w:lang w:val="en-GB" w:eastAsia="zh-CN"/>
        </w:rPr>
        <w:t xml:space="preserve">in decreasing order of the sorting </w:t>
      </w:r>
      <w:r w:rsidRPr="00A047D1">
        <w:rPr>
          <w:lang w:val="en-GB"/>
        </w:rPr>
        <w:t>quantity, determined as specified in 5.5.5.3</w:t>
      </w:r>
      <w:r w:rsidRPr="00A047D1">
        <w:rPr>
          <w:rFonts w:cs="Arial"/>
          <w:lang w:val="en-GB" w:eastAsia="zh-CN"/>
        </w:rPr>
        <w:t>, i.e. the best cell is included first;</w:t>
      </w:r>
    </w:p>
    <w:p w14:paraId="307925D9" w14:textId="77777777" w:rsidR="008D544E" w:rsidRPr="00A047D1" w:rsidRDefault="008D544E" w:rsidP="008D544E">
      <w:pPr>
        <w:pStyle w:val="B2"/>
      </w:pPr>
      <w:r w:rsidRPr="00A047D1">
        <w:t>2&gt;</w:t>
      </w:r>
      <w:r w:rsidRPr="00A047D1">
        <w:tab/>
        <w:t>else:</w:t>
      </w:r>
    </w:p>
    <w:p w14:paraId="32ADC4F5" w14:textId="77777777" w:rsidR="008D544E" w:rsidRPr="00A047D1" w:rsidRDefault="008D544E" w:rsidP="008D544E">
      <w:pPr>
        <w:pStyle w:val="B3"/>
      </w:pPr>
      <w:r w:rsidRPr="00A047D1">
        <w:t>3&gt;</w:t>
      </w:r>
      <w:r w:rsidRPr="00A047D1">
        <w:tab/>
        <w:t xml:space="preserve">if the cell indicated by </w:t>
      </w:r>
      <w:r w:rsidRPr="00A047D1">
        <w:rPr>
          <w:i/>
        </w:rPr>
        <w:t>cellForWhichToReportCGI</w:t>
      </w:r>
      <w:r w:rsidRPr="00A047D1">
        <w:t xml:space="preserve"> is an NR cell:</w:t>
      </w:r>
    </w:p>
    <w:p w14:paraId="4F69BDA6" w14:textId="77777777" w:rsidR="008D544E" w:rsidRPr="00A047D1" w:rsidRDefault="008D544E" w:rsidP="008D544E">
      <w:pPr>
        <w:pStyle w:val="B4"/>
      </w:pPr>
      <w:r w:rsidRPr="00A047D1">
        <w:t>4&gt;</w:t>
      </w:r>
      <w:r w:rsidRPr="00A047D1">
        <w:tab/>
        <w:t xml:space="preserve">if </w:t>
      </w:r>
      <w:r w:rsidRPr="00A047D1">
        <w:rPr>
          <w:i/>
        </w:rPr>
        <w:t>plmn-IdentityInfoList</w:t>
      </w:r>
      <w:r w:rsidRPr="00A047D1">
        <w:t xml:space="preserve"> of the </w:t>
      </w:r>
      <w:r w:rsidRPr="00A047D1">
        <w:rPr>
          <w:i/>
        </w:rPr>
        <w:t>cgi-Info</w:t>
      </w:r>
      <w:r w:rsidRPr="00A047D1">
        <w:t xml:space="preserve"> for the concerned cell has been obtained:</w:t>
      </w:r>
    </w:p>
    <w:p w14:paraId="269D708F" w14:textId="77777777" w:rsidR="008D544E" w:rsidRPr="00A047D1" w:rsidRDefault="008D544E" w:rsidP="008D544E">
      <w:pPr>
        <w:pStyle w:val="B5"/>
      </w:pPr>
      <w:r w:rsidRPr="00A047D1">
        <w:t>5&gt;</w:t>
      </w:r>
      <w:r w:rsidRPr="00A047D1">
        <w:tab/>
        <w:t xml:space="preserve">include the </w:t>
      </w:r>
      <w:r w:rsidRPr="00A047D1">
        <w:rPr>
          <w:i/>
        </w:rPr>
        <w:t>plmn-IdentityInfoList</w:t>
      </w:r>
      <w:r w:rsidRPr="00A047D1">
        <w:t xml:space="preserve"> including </w:t>
      </w:r>
      <w:r w:rsidRPr="00A047D1">
        <w:rPr>
          <w:i/>
        </w:rPr>
        <w:t>plmn-IdentityList</w:t>
      </w:r>
      <w:r w:rsidRPr="00A047D1">
        <w:t xml:space="preserve">, </w:t>
      </w:r>
      <w:r w:rsidRPr="00A047D1">
        <w:rPr>
          <w:i/>
        </w:rPr>
        <w:t>trackingAreaCode</w:t>
      </w:r>
      <w:r w:rsidRPr="00A047D1">
        <w:t xml:space="preserve"> (if available), </w:t>
      </w:r>
      <w:r w:rsidRPr="00A047D1">
        <w:rPr>
          <w:i/>
        </w:rPr>
        <w:t>ranac</w:t>
      </w:r>
      <w:r w:rsidRPr="00A047D1">
        <w:t xml:space="preserve"> (if available) and </w:t>
      </w:r>
      <w:r w:rsidRPr="00A047D1">
        <w:rPr>
          <w:i/>
        </w:rPr>
        <w:t>cellIdentity</w:t>
      </w:r>
      <w:r w:rsidRPr="00A047D1">
        <w:t xml:space="preserve"> for each entry of the </w:t>
      </w:r>
      <w:r w:rsidRPr="00A047D1">
        <w:rPr>
          <w:i/>
        </w:rPr>
        <w:t>plmn-IdentityInfoList</w:t>
      </w:r>
      <w:r w:rsidRPr="00A047D1">
        <w:t>;</w:t>
      </w:r>
    </w:p>
    <w:p w14:paraId="00F3DCF8" w14:textId="77777777" w:rsidR="008D544E" w:rsidRPr="00A047D1" w:rsidRDefault="008D544E" w:rsidP="008D544E">
      <w:pPr>
        <w:pStyle w:val="B5"/>
      </w:pPr>
      <w:r w:rsidRPr="00A047D1">
        <w:t>5&gt;</w:t>
      </w:r>
      <w:r w:rsidRPr="00A047D1">
        <w:tab/>
        <w:t xml:space="preserve">include </w:t>
      </w:r>
      <w:r w:rsidRPr="00A047D1">
        <w:rPr>
          <w:i/>
        </w:rPr>
        <w:t>frequencyBandList</w:t>
      </w:r>
      <w:r w:rsidRPr="00A047D1">
        <w:t xml:space="preserve"> if available;</w:t>
      </w:r>
    </w:p>
    <w:p w14:paraId="2670C05B" w14:textId="77777777" w:rsidR="008D544E" w:rsidRPr="00A047D1" w:rsidRDefault="008D544E" w:rsidP="008D544E">
      <w:pPr>
        <w:pStyle w:val="B4"/>
      </w:pPr>
      <w:r w:rsidRPr="00A047D1">
        <w:t>4&gt;</w:t>
      </w:r>
      <w:r w:rsidRPr="00A047D1">
        <w:tab/>
        <w:t xml:space="preserve">else if </w:t>
      </w:r>
      <w:r w:rsidRPr="00A047D1">
        <w:rPr>
          <w:i/>
        </w:rPr>
        <w:t>MIB</w:t>
      </w:r>
      <w:r w:rsidRPr="00A047D1">
        <w:t xml:space="preserve"> indicates the </w:t>
      </w:r>
      <w:r w:rsidRPr="00A047D1">
        <w:rPr>
          <w:i/>
        </w:rPr>
        <w:t>SIB1</w:t>
      </w:r>
      <w:r w:rsidRPr="00A047D1">
        <w:t xml:space="preserve"> is not broadcast:</w:t>
      </w:r>
    </w:p>
    <w:p w14:paraId="4E90279E" w14:textId="77777777" w:rsidR="008D544E" w:rsidRPr="00A047D1" w:rsidRDefault="008D544E" w:rsidP="008D544E">
      <w:pPr>
        <w:pStyle w:val="B5"/>
      </w:pPr>
      <w:r w:rsidRPr="00A047D1">
        <w:t>5&gt;</w:t>
      </w:r>
      <w:r w:rsidRPr="00A047D1">
        <w:tab/>
        <w:t xml:space="preserve">include the </w:t>
      </w:r>
      <w:r w:rsidRPr="00A047D1">
        <w:rPr>
          <w:i/>
        </w:rPr>
        <w:t>noSIB1</w:t>
      </w:r>
      <w:r w:rsidRPr="00A047D1">
        <w:t xml:space="preserve"> including the </w:t>
      </w:r>
      <w:r w:rsidRPr="00A047D1">
        <w:rPr>
          <w:i/>
        </w:rPr>
        <w:t>ssb-SubcarrierOffset</w:t>
      </w:r>
      <w:r w:rsidRPr="00A047D1">
        <w:t xml:space="preserve"> and </w:t>
      </w:r>
      <w:r w:rsidRPr="00A047D1">
        <w:rPr>
          <w:i/>
        </w:rPr>
        <w:t>pdcch-ConfigSIB1</w:t>
      </w:r>
      <w:r w:rsidRPr="00A047D1">
        <w:t xml:space="preserve"> obtained from </w:t>
      </w:r>
      <w:r w:rsidRPr="00A047D1">
        <w:rPr>
          <w:i/>
        </w:rPr>
        <w:t>MIB</w:t>
      </w:r>
      <w:r w:rsidRPr="00A047D1">
        <w:t xml:space="preserve"> of the concerned cell;</w:t>
      </w:r>
    </w:p>
    <w:p w14:paraId="0B4CC576" w14:textId="77777777" w:rsidR="008D544E" w:rsidRPr="00A047D1" w:rsidRDefault="008D544E" w:rsidP="008D544E">
      <w:pPr>
        <w:pStyle w:val="B3"/>
      </w:pPr>
      <w:r w:rsidRPr="00A047D1">
        <w:t>3&gt;</w:t>
      </w:r>
      <w:r w:rsidRPr="00A047D1">
        <w:tab/>
        <w:t xml:space="preserve">if the cell indicated by </w:t>
      </w:r>
      <w:r w:rsidRPr="00A047D1">
        <w:rPr>
          <w:i/>
        </w:rPr>
        <w:t>cellForWhichToReportCGI</w:t>
      </w:r>
      <w:r w:rsidRPr="00A047D1">
        <w:t xml:space="preserve"> is an E-UTRA cell:</w:t>
      </w:r>
    </w:p>
    <w:p w14:paraId="1B3FEEB3" w14:textId="77777777" w:rsidR="008D544E" w:rsidRPr="00A047D1" w:rsidRDefault="008D544E" w:rsidP="008D544E">
      <w:pPr>
        <w:pStyle w:val="B4"/>
      </w:pPr>
      <w:r w:rsidRPr="00A047D1">
        <w:t>4&gt;</w:t>
      </w:r>
      <w:r w:rsidRPr="00A047D1">
        <w:tab/>
        <w:t xml:space="preserve">if all mandatory fields of the </w:t>
      </w:r>
      <w:r w:rsidRPr="00A047D1">
        <w:rPr>
          <w:i/>
        </w:rPr>
        <w:t>cgi-Info-EPC</w:t>
      </w:r>
      <w:r w:rsidRPr="00A047D1">
        <w:t xml:space="preserve"> for the concerned cell have been obtained:</w:t>
      </w:r>
    </w:p>
    <w:p w14:paraId="7EB510A8" w14:textId="77777777" w:rsidR="008D544E" w:rsidRPr="00A047D1" w:rsidRDefault="008D544E" w:rsidP="008D544E">
      <w:pPr>
        <w:pStyle w:val="B5"/>
      </w:pPr>
      <w:r w:rsidRPr="00A047D1">
        <w:lastRenderedPageBreak/>
        <w:t>5&gt;</w:t>
      </w:r>
      <w:r w:rsidRPr="00A047D1">
        <w:tab/>
        <w:t xml:space="preserve">include in the </w:t>
      </w:r>
      <w:r w:rsidRPr="00A047D1">
        <w:rPr>
          <w:i/>
        </w:rPr>
        <w:t>cgi-Info-EPC</w:t>
      </w:r>
      <w:r w:rsidRPr="00A047D1">
        <w:t xml:space="preserve"> the fields broadcasted in E-UTRA </w:t>
      </w:r>
      <w:r w:rsidRPr="00A047D1">
        <w:rPr>
          <w:i/>
        </w:rPr>
        <w:t>SystemInformationBlockType1</w:t>
      </w:r>
      <w:r w:rsidRPr="00A047D1">
        <w:t xml:space="preserve"> associated to EPC;</w:t>
      </w:r>
    </w:p>
    <w:p w14:paraId="034CEFC0" w14:textId="77777777" w:rsidR="008D544E" w:rsidRPr="00A047D1" w:rsidRDefault="008D544E" w:rsidP="008D544E">
      <w:pPr>
        <w:pStyle w:val="B4"/>
      </w:pPr>
      <w:r w:rsidRPr="00A047D1">
        <w:t>4&gt;</w:t>
      </w:r>
      <w:r w:rsidRPr="00A047D1">
        <w:tab/>
        <w:t xml:space="preserve">if the UE is E-UTRA/5GC capable and all mandatory fields of the </w:t>
      </w:r>
      <w:r w:rsidRPr="00A047D1">
        <w:rPr>
          <w:i/>
        </w:rPr>
        <w:t>cgi-Info-5GC</w:t>
      </w:r>
      <w:r w:rsidRPr="00A047D1">
        <w:t xml:space="preserve"> for the concerned cell have been obtained:</w:t>
      </w:r>
    </w:p>
    <w:p w14:paraId="39964FD3" w14:textId="77777777" w:rsidR="008D544E" w:rsidRPr="00A047D1" w:rsidRDefault="008D544E" w:rsidP="008D544E">
      <w:pPr>
        <w:pStyle w:val="B5"/>
      </w:pPr>
      <w:r w:rsidRPr="00A047D1">
        <w:t>5&gt;</w:t>
      </w:r>
      <w:r w:rsidRPr="00A047D1">
        <w:tab/>
        <w:t xml:space="preserve">include in the </w:t>
      </w:r>
      <w:r w:rsidRPr="00A047D1">
        <w:rPr>
          <w:i/>
        </w:rPr>
        <w:t>cgi-Info-5GC</w:t>
      </w:r>
      <w:r w:rsidRPr="00A047D1">
        <w:t xml:space="preserve"> the fields broadcasted in E-UTRA </w:t>
      </w:r>
      <w:r w:rsidRPr="00A047D1">
        <w:rPr>
          <w:i/>
        </w:rPr>
        <w:t>SystemInformationBlockType1</w:t>
      </w:r>
      <w:r w:rsidRPr="00A047D1">
        <w:t xml:space="preserve"> associated to 5GC;</w:t>
      </w:r>
    </w:p>
    <w:p w14:paraId="56811889" w14:textId="77777777" w:rsidR="008D544E" w:rsidRPr="00A047D1" w:rsidRDefault="008D544E" w:rsidP="008D544E">
      <w:pPr>
        <w:pStyle w:val="B4"/>
      </w:pPr>
      <w:r w:rsidRPr="00A047D1">
        <w:t>4&gt;</w:t>
      </w:r>
      <w:r w:rsidRPr="00A047D1">
        <w:tab/>
        <w:t xml:space="preserve">if the mandatory present fields of the </w:t>
      </w:r>
      <w:r w:rsidRPr="00A047D1">
        <w:rPr>
          <w:i/>
        </w:rPr>
        <w:t>cgi-Info</w:t>
      </w:r>
      <w:r w:rsidRPr="00A047D1">
        <w:t xml:space="preserve"> for the cell indicated by the </w:t>
      </w:r>
      <w:r w:rsidRPr="00A047D1">
        <w:rPr>
          <w:i/>
        </w:rPr>
        <w:t>cellForWhichToReportCGI</w:t>
      </w:r>
      <w:r w:rsidRPr="00A047D1">
        <w:t xml:space="preserve"> in the associated </w:t>
      </w:r>
      <w:r w:rsidRPr="00A047D1">
        <w:rPr>
          <w:i/>
        </w:rPr>
        <w:t>measObject</w:t>
      </w:r>
      <w:r w:rsidRPr="00A047D1">
        <w:t xml:space="preserve"> have been obtained:</w:t>
      </w:r>
    </w:p>
    <w:p w14:paraId="31972A2B" w14:textId="77777777" w:rsidR="008D544E" w:rsidRPr="00A047D1" w:rsidRDefault="008D544E" w:rsidP="008D544E">
      <w:pPr>
        <w:pStyle w:val="B5"/>
      </w:pPr>
      <w:r w:rsidRPr="00A047D1">
        <w:t>5&gt;</w:t>
      </w:r>
      <w:r w:rsidRPr="00A047D1">
        <w:tab/>
        <w:t xml:space="preserve">include the </w:t>
      </w:r>
      <w:r w:rsidRPr="00A047D1">
        <w:rPr>
          <w:i/>
        </w:rPr>
        <w:t>freqBandIndicator</w:t>
      </w:r>
      <w:r w:rsidRPr="00A047D1">
        <w:t>;</w:t>
      </w:r>
    </w:p>
    <w:p w14:paraId="0F398AC4" w14:textId="77777777" w:rsidR="008D544E" w:rsidRPr="00A047D1" w:rsidRDefault="008D544E" w:rsidP="008D544E">
      <w:pPr>
        <w:pStyle w:val="B5"/>
      </w:pPr>
      <w:r w:rsidRPr="00A047D1">
        <w:t>5&gt;</w:t>
      </w:r>
      <w:r w:rsidRPr="00A047D1">
        <w:tab/>
        <w:t xml:space="preserve">if the cell broadcasts the </w:t>
      </w:r>
      <w:r w:rsidRPr="00A047D1">
        <w:rPr>
          <w:i/>
        </w:rPr>
        <w:t>multiBandInfoList</w:t>
      </w:r>
      <w:r w:rsidRPr="00A047D1">
        <w:t xml:space="preserve">, include the </w:t>
      </w:r>
      <w:r w:rsidRPr="00A047D1">
        <w:rPr>
          <w:i/>
        </w:rPr>
        <w:t>multiBandInfoList</w:t>
      </w:r>
      <w:r w:rsidRPr="00A047D1">
        <w:t>;</w:t>
      </w:r>
    </w:p>
    <w:p w14:paraId="2D8D3E32" w14:textId="77777777" w:rsidR="008D544E" w:rsidRPr="00A047D1" w:rsidRDefault="008D544E" w:rsidP="008D544E">
      <w:pPr>
        <w:pStyle w:val="B5"/>
      </w:pPr>
      <w:r w:rsidRPr="00A047D1">
        <w:t>5&gt;</w:t>
      </w:r>
      <w:r w:rsidRPr="00A047D1">
        <w:tab/>
        <w:t xml:space="preserve">if the cell broadcasts the </w:t>
      </w:r>
      <w:r w:rsidRPr="00A047D1">
        <w:rPr>
          <w:i/>
        </w:rPr>
        <w:t>freqBandIndicatorPriority</w:t>
      </w:r>
      <w:r w:rsidRPr="00A047D1">
        <w:t xml:space="preserve">, include the </w:t>
      </w:r>
      <w:r w:rsidRPr="00A047D1">
        <w:rPr>
          <w:i/>
        </w:rPr>
        <w:t>freqBandIndicatorPriority</w:t>
      </w:r>
      <w:r w:rsidRPr="00A047D1">
        <w:t>;</w:t>
      </w:r>
    </w:p>
    <w:p w14:paraId="1E97D876" w14:textId="77777777" w:rsidR="008D544E" w:rsidRPr="00A047D1" w:rsidRDefault="008D544E" w:rsidP="008D544E">
      <w:pPr>
        <w:pStyle w:val="B1"/>
      </w:pPr>
      <w:r w:rsidRPr="00A047D1">
        <w:t>1&gt;</w:t>
      </w:r>
      <w:r w:rsidRPr="00A047D1">
        <w:tab/>
        <w:t xml:space="preserve">if the corresponding </w:t>
      </w:r>
      <w:r w:rsidRPr="00A047D1">
        <w:rPr>
          <w:i/>
        </w:rPr>
        <w:t>measObject</w:t>
      </w:r>
      <w:r w:rsidRPr="00A047D1">
        <w:t xml:space="preserve"> concerns NR:</w:t>
      </w:r>
    </w:p>
    <w:p w14:paraId="4257E79B" w14:textId="77777777" w:rsidR="008D544E" w:rsidRPr="00A047D1" w:rsidRDefault="008D544E" w:rsidP="008D544E">
      <w:pPr>
        <w:pStyle w:val="B2"/>
      </w:pPr>
      <w:r w:rsidRPr="00A047D1">
        <w:t>2&gt;</w:t>
      </w:r>
      <w:r w:rsidRPr="00A047D1">
        <w:tab/>
        <w:t xml:space="preserve">if the </w:t>
      </w:r>
      <w:r w:rsidRPr="00A047D1">
        <w:rPr>
          <w:i/>
        </w:rPr>
        <w:t>reportSFTD-Meas</w:t>
      </w:r>
      <w:r w:rsidRPr="00A047D1">
        <w:t xml:space="preserve"> is set to </w:t>
      </w:r>
      <w:r w:rsidRPr="00A047D1">
        <w:rPr>
          <w:i/>
        </w:rPr>
        <w:t>true</w:t>
      </w:r>
      <w:r w:rsidRPr="00A047D1">
        <w:t xml:space="preserve"> within the corresponding </w:t>
      </w:r>
      <w:r w:rsidRPr="00A047D1">
        <w:rPr>
          <w:i/>
        </w:rPr>
        <w:t>reportConfigNR</w:t>
      </w:r>
      <w:r w:rsidRPr="00A047D1">
        <w:t xml:space="preserve"> for this </w:t>
      </w:r>
      <w:r w:rsidRPr="00A047D1">
        <w:rPr>
          <w:i/>
        </w:rPr>
        <w:t>measId</w:t>
      </w:r>
      <w:r w:rsidRPr="00A047D1">
        <w:t>:</w:t>
      </w:r>
    </w:p>
    <w:p w14:paraId="415CFCC0" w14:textId="77777777" w:rsidR="008D544E" w:rsidRPr="00A047D1" w:rsidRDefault="008D544E" w:rsidP="008D544E">
      <w:pPr>
        <w:pStyle w:val="B3"/>
      </w:pPr>
      <w:r w:rsidRPr="00A047D1">
        <w:t>3&gt;</w:t>
      </w:r>
      <w:r w:rsidRPr="00A047D1">
        <w:tab/>
        <w:t xml:space="preserve">set the </w:t>
      </w:r>
      <w:r w:rsidRPr="00A047D1">
        <w:rPr>
          <w:i/>
        </w:rPr>
        <w:t xml:space="preserve">measResultSFTD-NR </w:t>
      </w:r>
      <w:r w:rsidRPr="00A047D1">
        <w:t>in accordance with the following:</w:t>
      </w:r>
    </w:p>
    <w:p w14:paraId="27592A9E" w14:textId="77777777" w:rsidR="008D544E" w:rsidRPr="00A047D1" w:rsidRDefault="008D544E" w:rsidP="008D544E">
      <w:pPr>
        <w:pStyle w:val="B4"/>
      </w:pPr>
      <w:r w:rsidRPr="00A047D1">
        <w:t>4&gt;</w:t>
      </w:r>
      <w:r w:rsidRPr="00A047D1">
        <w:tab/>
        <w:t xml:space="preserve">set </w:t>
      </w:r>
      <w:r w:rsidRPr="00A047D1">
        <w:rPr>
          <w:i/>
        </w:rPr>
        <w:t>sfn-OffsetResult</w:t>
      </w:r>
      <w:r w:rsidRPr="00A047D1">
        <w:t xml:space="preserve"> and </w:t>
      </w:r>
      <w:r w:rsidRPr="00A047D1">
        <w:rPr>
          <w:i/>
        </w:rPr>
        <w:t>frameBoundaryOffsetResult</w:t>
      </w:r>
      <w:r w:rsidRPr="00A047D1">
        <w:t xml:space="preserve"> to the measurement results provided by lower layers;</w:t>
      </w:r>
    </w:p>
    <w:p w14:paraId="22C4B336" w14:textId="77777777" w:rsidR="008D544E" w:rsidRPr="00A047D1" w:rsidRDefault="008D544E" w:rsidP="008D544E">
      <w:pPr>
        <w:pStyle w:val="B4"/>
      </w:pPr>
      <w:r w:rsidRPr="00A047D1">
        <w:t>4&gt;</w:t>
      </w:r>
      <w:r w:rsidRPr="00A047D1">
        <w:tab/>
        <w:t xml:space="preserve">if the </w:t>
      </w:r>
      <w:r w:rsidRPr="00A047D1">
        <w:rPr>
          <w:i/>
        </w:rPr>
        <w:t>reportRSRP</w:t>
      </w:r>
      <w:r w:rsidRPr="00A047D1">
        <w:t xml:space="preserve"> is set to </w:t>
      </w:r>
      <w:r w:rsidRPr="00A047D1">
        <w:rPr>
          <w:i/>
        </w:rPr>
        <w:t>true</w:t>
      </w:r>
      <w:r w:rsidRPr="00A047D1">
        <w:t>;</w:t>
      </w:r>
    </w:p>
    <w:p w14:paraId="6F1BE0DA" w14:textId="77777777" w:rsidR="008D544E" w:rsidRPr="00A047D1" w:rsidRDefault="008D544E" w:rsidP="008D544E">
      <w:pPr>
        <w:pStyle w:val="B5"/>
      </w:pPr>
      <w:r w:rsidRPr="00A047D1">
        <w:t>5&gt;</w:t>
      </w:r>
      <w:r w:rsidRPr="00A047D1">
        <w:tab/>
        <w:t xml:space="preserve">set </w:t>
      </w:r>
      <w:r w:rsidRPr="00A047D1">
        <w:rPr>
          <w:i/>
        </w:rPr>
        <w:t>rsrp-Result</w:t>
      </w:r>
      <w:r w:rsidRPr="00A047D1">
        <w:t xml:space="preserve"> to the RSRP of the NR PSCell</w:t>
      </w:r>
      <w:ins w:id="19" w:author="作者">
        <w:r>
          <w:rPr>
            <w:rFonts w:hint="eastAsia"/>
            <w:lang w:eastAsia="zh-CN"/>
          </w:rPr>
          <w:t xml:space="preserve"> </w:t>
        </w:r>
        <w:r w:rsidRPr="00A047D1">
          <w:rPr>
            <w:rFonts w:eastAsia="MS PGothic"/>
          </w:rPr>
          <w:t>derived based on SSB</w:t>
        </w:r>
      </w:ins>
      <w:r w:rsidRPr="00A047D1">
        <w:t>;</w:t>
      </w:r>
    </w:p>
    <w:p w14:paraId="1B8DFAEA" w14:textId="77777777" w:rsidR="008D544E" w:rsidRPr="00A047D1" w:rsidRDefault="008D544E" w:rsidP="008D544E">
      <w:pPr>
        <w:pStyle w:val="B1"/>
      </w:pPr>
      <w:r w:rsidRPr="00A047D1">
        <w:t>1&gt;</w:t>
      </w:r>
      <w:r w:rsidRPr="00A047D1">
        <w:tab/>
        <w:t xml:space="preserve">else if the corresponding </w:t>
      </w:r>
      <w:r w:rsidRPr="00A047D1">
        <w:rPr>
          <w:i/>
        </w:rPr>
        <w:t>measObject</w:t>
      </w:r>
      <w:r w:rsidRPr="00A047D1">
        <w:t xml:space="preserve"> concerns E-UTRA:</w:t>
      </w:r>
    </w:p>
    <w:p w14:paraId="30DFB641" w14:textId="77777777" w:rsidR="008D544E" w:rsidRPr="00A047D1" w:rsidRDefault="008D544E" w:rsidP="008D544E">
      <w:pPr>
        <w:pStyle w:val="B2"/>
      </w:pPr>
      <w:r w:rsidRPr="00A047D1">
        <w:t>2&gt;</w:t>
      </w:r>
      <w:r w:rsidRPr="00A047D1">
        <w:tab/>
        <w:t xml:space="preserve">if the </w:t>
      </w:r>
      <w:r w:rsidRPr="00A047D1">
        <w:rPr>
          <w:i/>
        </w:rPr>
        <w:t>reportSFTD-Meas</w:t>
      </w:r>
      <w:r w:rsidRPr="00A047D1">
        <w:t xml:space="preserve"> is set to </w:t>
      </w:r>
      <w:r w:rsidRPr="00A047D1">
        <w:rPr>
          <w:i/>
        </w:rPr>
        <w:t>true</w:t>
      </w:r>
      <w:r w:rsidRPr="00A047D1">
        <w:t xml:space="preserve"> within the corresponding </w:t>
      </w:r>
      <w:r w:rsidRPr="00A047D1">
        <w:rPr>
          <w:i/>
        </w:rPr>
        <w:t>reportConfigInterRAT</w:t>
      </w:r>
      <w:r w:rsidRPr="00A047D1">
        <w:t xml:space="preserve"> for this </w:t>
      </w:r>
      <w:r w:rsidRPr="00A047D1">
        <w:rPr>
          <w:i/>
        </w:rPr>
        <w:t>measId</w:t>
      </w:r>
      <w:r w:rsidRPr="00A047D1">
        <w:t>:</w:t>
      </w:r>
    </w:p>
    <w:p w14:paraId="115FADE3" w14:textId="77777777" w:rsidR="008D544E" w:rsidRPr="00A047D1" w:rsidRDefault="008D544E" w:rsidP="008D544E">
      <w:pPr>
        <w:pStyle w:val="B3"/>
      </w:pPr>
      <w:r w:rsidRPr="00A047D1">
        <w:t>3&gt;</w:t>
      </w:r>
      <w:r w:rsidRPr="00A047D1">
        <w:tab/>
        <w:t xml:space="preserve">set the </w:t>
      </w:r>
      <w:r w:rsidRPr="00A047D1">
        <w:rPr>
          <w:i/>
        </w:rPr>
        <w:t xml:space="preserve">measResultSFTD-EUTRA </w:t>
      </w:r>
      <w:r w:rsidRPr="00A047D1">
        <w:t>in accordance with the following:</w:t>
      </w:r>
    </w:p>
    <w:p w14:paraId="1E9EA1E0" w14:textId="77777777" w:rsidR="008D544E" w:rsidRPr="00A047D1" w:rsidRDefault="008D544E" w:rsidP="008D544E">
      <w:pPr>
        <w:pStyle w:val="B4"/>
      </w:pPr>
      <w:r w:rsidRPr="00A047D1">
        <w:t>4&gt;</w:t>
      </w:r>
      <w:r w:rsidRPr="00A047D1">
        <w:tab/>
        <w:t xml:space="preserve">set </w:t>
      </w:r>
      <w:r w:rsidRPr="00A047D1">
        <w:rPr>
          <w:i/>
        </w:rPr>
        <w:t>sfn-OffsetResult</w:t>
      </w:r>
      <w:r w:rsidRPr="00A047D1">
        <w:t xml:space="preserve"> and </w:t>
      </w:r>
      <w:r w:rsidRPr="00A047D1">
        <w:rPr>
          <w:i/>
        </w:rPr>
        <w:t>frameBoundaryOffsetResult</w:t>
      </w:r>
      <w:r w:rsidRPr="00A047D1">
        <w:t xml:space="preserve"> to the measurement results provided by lower layers;</w:t>
      </w:r>
    </w:p>
    <w:p w14:paraId="46B4E1FF" w14:textId="77777777" w:rsidR="008D544E" w:rsidRPr="00A047D1" w:rsidRDefault="008D544E" w:rsidP="008D544E">
      <w:pPr>
        <w:pStyle w:val="B4"/>
      </w:pPr>
      <w:r w:rsidRPr="00A047D1">
        <w:t>4&gt;</w:t>
      </w:r>
      <w:r w:rsidRPr="00A047D1">
        <w:tab/>
        <w:t xml:space="preserve">if the </w:t>
      </w:r>
      <w:r w:rsidRPr="00A047D1">
        <w:rPr>
          <w:i/>
        </w:rPr>
        <w:t>reportRSRP</w:t>
      </w:r>
      <w:r w:rsidRPr="00A047D1">
        <w:t xml:space="preserve"> is set to </w:t>
      </w:r>
      <w:r w:rsidRPr="00A047D1">
        <w:rPr>
          <w:i/>
        </w:rPr>
        <w:t>true</w:t>
      </w:r>
      <w:r w:rsidRPr="00A047D1">
        <w:t>;</w:t>
      </w:r>
    </w:p>
    <w:p w14:paraId="244EC263" w14:textId="77777777" w:rsidR="008D544E" w:rsidRPr="00A047D1" w:rsidRDefault="008D544E" w:rsidP="008D544E">
      <w:pPr>
        <w:pStyle w:val="B5"/>
      </w:pPr>
      <w:r w:rsidRPr="00A047D1">
        <w:t>5&gt;</w:t>
      </w:r>
      <w:r w:rsidRPr="00A047D1">
        <w:tab/>
        <w:t xml:space="preserve">set </w:t>
      </w:r>
      <w:r w:rsidRPr="00A047D1">
        <w:rPr>
          <w:i/>
        </w:rPr>
        <w:t>rsrpResult-EUTRA</w:t>
      </w:r>
      <w:r w:rsidRPr="00A047D1">
        <w:t xml:space="preserve"> to the RSRP of the EUTRA PSCell;</w:t>
      </w:r>
    </w:p>
    <w:p w14:paraId="7C842621" w14:textId="77777777" w:rsidR="008D544E" w:rsidRPr="00A047D1" w:rsidRDefault="008D544E" w:rsidP="008D544E">
      <w:pPr>
        <w:pStyle w:val="B1"/>
      </w:pPr>
      <w:r w:rsidRPr="00A047D1">
        <w:t>1&gt;</w:t>
      </w:r>
      <w:r w:rsidRPr="00A047D1">
        <w:tab/>
        <w:t xml:space="preserve">increment the </w:t>
      </w:r>
      <w:r w:rsidRPr="00A047D1">
        <w:rPr>
          <w:i/>
        </w:rPr>
        <w:t>numberOfReportsSent</w:t>
      </w:r>
      <w:r w:rsidRPr="00A047D1">
        <w:t xml:space="preserve"> as defined within the </w:t>
      </w:r>
      <w:r w:rsidRPr="00A047D1">
        <w:rPr>
          <w:i/>
        </w:rPr>
        <w:t>VarMeasReportList</w:t>
      </w:r>
      <w:r w:rsidRPr="00A047D1">
        <w:t xml:space="preserve"> for this </w:t>
      </w:r>
      <w:r w:rsidRPr="00A047D1">
        <w:rPr>
          <w:i/>
        </w:rPr>
        <w:t>measId</w:t>
      </w:r>
      <w:r w:rsidRPr="00A047D1">
        <w:t xml:space="preserve"> by 1;</w:t>
      </w:r>
    </w:p>
    <w:p w14:paraId="74B7BBD8" w14:textId="77777777" w:rsidR="008D544E" w:rsidRPr="00A047D1" w:rsidRDefault="008D544E" w:rsidP="008D544E">
      <w:pPr>
        <w:pStyle w:val="B1"/>
      </w:pPr>
      <w:r w:rsidRPr="00A047D1">
        <w:t>1&gt;</w:t>
      </w:r>
      <w:r w:rsidRPr="00A047D1">
        <w:tab/>
        <w:t>stop the periodical reporting timer, if running;</w:t>
      </w:r>
    </w:p>
    <w:p w14:paraId="47AE310C" w14:textId="77777777" w:rsidR="008D544E" w:rsidRPr="00A047D1" w:rsidRDefault="008D544E" w:rsidP="008D544E">
      <w:pPr>
        <w:pStyle w:val="B1"/>
      </w:pPr>
      <w:r w:rsidRPr="00A047D1">
        <w:t>1&gt;</w:t>
      </w:r>
      <w:r w:rsidRPr="00A047D1">
        <w:tab/>
        <w:t xml:space="preserve">if the </w:t>
      </w:r>
      <w:r w:rsidRPr="00A047D1">
        <w:rPr>
          <w:i/>
        </w:rPr>
        <w:t>numberOfReportsSent</w:t>
      </w:r>
      <w:r w:rsidRPr="00A047D1">
        <w:t xml:space="preserve"> as defined within the </w:t>
      </w:r>
      <w:r w:rsidRPr="00A047D1">
        <w:rPr>
          <w:i/>
        </w:rPr>
        <w:t>VarMeasReportList</w:t>
      </w:r>
      <w:r w:rsidRPr="00A047D1">
        <w:t xml:space="preserve"> for this </w:t>
      </w:r>
      <w:r w:rsidRPr="00A047D1">
        <w:rPr>
          <w:i/>
        </w:rPr>
        <w:t>measId</w:t>
      </w:r>
      <w:r w:rsidRPr="00A047D1">
        <w:t xml:space="preserve"> is less than the </w:t>
      </w:r>
      <w:r w:rsidRPr="00A047D1">
        <w:rPr>
          <w:i/>
        </w:rPr>
        <w:t>reportAmount</w:t>
      </w:r>
      <w:r w:rsidRPr="00A047D1">
        <w:t xml:space="preserve"> as defined within the corresponding </w:t>
      </w:r>
      <w:r w:rsidRPr="00A047D1">
        <w:rPr>
          <w:i/>
        </w:rPr>
        <w:t>reportConfig</w:t>
      </w:r>
      <w:r w:rsidRPr="00A047D1">
        <w:t xml:space="preserve"> for this </w:t>
      </w:r>
      <w:r w:rsidRPr="00A047D1">
        <w:rPr>
          <w:i/>
        </w:rPr>
        <w:t>measId</w:t>
      </w:r>
      <w:r w:rsidRPr="00A047D1">
        <w:t>:</w:t>
      </w:r>
    </w:p>
    <w:p w14:paraId="009C82A3" w14:textId="77777777" w:rsidR="008D544E" w:rsidRPr="00A047D1" w:rsidRDefault="008D544E" w:rsidP="008D544E">
      <w:pPr>
        <w:pStyle w:val="B2"/>
      </w:pPr>
      <w:r w:rsidRPr="00A047D1">
        <w:t>2&gt;</w:t>
      </w:r>
      <w:r w:rsidRPr="00A047D1">
        <w:tab/>
        <w:t xml:space="preserve">start the periodical reporting timer with the value of </w:t>
      </w:r>
      <w:r w:rsidRPr="00A047D1">
        <w:rPr>
          <w:i/>
        </w:rPr>
        <w:t>reportInterval</w:t>
      </w:r>
      <w:r w:rsidRPr="00A047D1">
        <w:t xml:space="preserve"> as defined within the corresponding </w:t>
      </w:r>
      <w:r w:rsidRPr="00A047D1">
        <w:rPr>
          <w:i/>
        </w:rPr>
        <w:t>reportConfig</w:t>
      </w:r>
      <w:r w:rsidRPr="00A047D1">
        <w:t xml:space="preserve"> for this </w:t>
      </w:r>
      <w:r w:rsidRPr="00A047D1">
        <w:rPr>
          <w:i/>
        </w:rPr>
        <w:t>measId</w:t>
      </w:r>
      <w:r w:rsidRPr="00A047D1">
        <w:t>;</w:t>
      </w:r>
    </w:p>
    <w:p w14:paraId="0F4C6290" w14:textId="77777777" w:rsidR="008D544E" w:rsidRPr="00A047D1" w:rsidRDefault="008D544E" w:rsidP="008D544E">
      <w:pPr>
        <w:pStyle w:val="B1"/>
      </w:pPr>
      <w:r w:rsidRPr="00A047D1">
        <w:t>1&gt;</w:t>
      </w:r>
      <w:r w:rsidRPr="00A047D1">
        <w:tab/>
        <w:t>else:</w:t>
      </w:r>
    </w:p>
    <w:p w14:paraId="006DDC66" w14:textId="77777777" w:rsidR="008D544E" w:rsidRPr="00A047D1" w:rsidRDefault="008D544E" w:rsidP="008D544E">
      <w:pPr>
        <w:pStyle w:val="B2"/>
      </w:pPr>
      <w:r w:rsidRPr="00A047D1">
        <w:t>2&gt;</w:t>
      </w:r>
      <w:r w:rsidRPr="00A047D1">
        <w:tab/>
        <w:t xml:space="preserve">if the </w:t>
      </w:r>
      <w:r w:rsidRPr="00A047D1">
        <w:rPr>
          <w:i/>
        </w:rPr>
        <w:t>reportType</w:t>
      </w:r>
      <w:r w:rsidRPr="00A047D1">
        <w:t xml:space="preserve"> is set to </w:t>
      </w:r>
      <w:r w:rsidRPr="00A047D1">
        <w:rPr>
          <w:i/>
        </w:rPr>
        <w:t>periodical</w:t>
      </w:r>
      <w:r w:rsidRPr="00A047D1">
        <w:t>:</w:t>
      </w:r>
    </w:p>
    <w:p w14:paraId="11ACE8DF" w14:textId="77777777" w:rsidR="008D544E" w:rsidRPr="00A047D1" w:rsidRDefault="008D544E" w:rsidP="008D544E">
      <w:pPr>
        <w:pStyle w:val="B3"/>
      </w:pPr>
      <w:r w:rsidRPr="00A047D1">
        <w:t>3&gt;</w:t>
      </w:r>
      <w:r w:rsidRPr="00A047D1">
        <w:tab/>
        <w:t xml:space="preserve">remove the entry within the </w:t>
      </w:r>
      <w:r w:rsidRPr="00A047D1">
        <w:rPr>
          <w:i/>
        </w:rPr>
        <w:t>VarMeasReportList</w:t>
      </w:r>
      <w:r w:rsidRPr="00A047D1">
        <w:t xml:space="preserve"> for this </w:t>
      </w:r>
      <w:r w:rsidRPr="00A047D1">
        <w:rPr>
          <w:i/>
        </w:rPr>
        <w:t>measId</w:t>
      </w:r>
      <w:r w:rsidRPr="00A047D1">
        <w:t>;</w:t>
      </w:r>
    </w:p>
    <w:p w14:paraId="316E6A80" w14:textId="77777777" w:rsidR="008D544E" w:rsidRPr="00A047D1" w:rsidRDefault="008D544E" w:rsidP="008D544E">
      <w:pPr>
        <w:pStyle w:val="B3"/>
      </w:pPr>
      <w:r w:rsidRPr="00A047D1">
        <w:t>3&gt;</w:t>
      </w:r>
      <w:r w:rsidRPr="00A047D1">
        <w:tab/>
        <w:t xml:space="preserve">remove this </w:t>
      </w:r>
      <w:r w:rsidRPr="00A047D1">
        <w:rPr>
          <w:i/>
        </w:rPr>
        <w:t>measId</w:t>
      </w:r>
      <w:r w:rsidRPr="00A047D1">
        <w:t xml:space="preserve"> from the </w:t>
      </w:r>
      <w:r w:rsidRPr="00A047D1">
        <w:rPr>
          <w:i/>
        </w:rPr>
        <w:t>measIdList</w:t>
      </w:r>
      <w:r w:rsidRPr="00A047D1">
        <w:t xml:space="preserve"> within </w:t>
      </w:r>
      <w:r w:rsidRPr="00A047D1">
        <w:rPr>
          <w:i/>
        </w:rPr>
        <w:t>VarMeasConfig</w:t>
      </w:r>
      <w:r w:rsidRPr="00A047D1">
        <w:t>;</w:t>
      </w:r>
    </w:p>
    <w:p w14:paraId="73F86FA9" w14:textId="77777777" w:rsidR="008D544E" w:rsidRPr="00A047D1" w:rsidRDefault="008D544E" w:rsidP="008D544E">
      <w:pPr>
        <w:pStyle w:val="B1"/>
      </w:pPr>
      <w:r w:rsidRPr="00A047D1">
        <w:t>1&gt;</w:t>
      </w:r>
      <w:r w:rsidRPr="00A047D1">
        <w:tab/>
        <w:t>if the UE is in (NG)EN-DC:</w:t>
      </w:r>
    </w:p>
    <w:p w14:paraId="1CE0AB52" w14:textId="77777777" w:rsidR="008D544E" w:rsidRPr="00A047D1" w:rsidRDefault="008D544E" w:rsidP="008D544E">
      <w:pPr>
        <w:pStyle w:val="B2"/>
      </w:pPr>
      <w:r w:rsidRPr="00A047D1">
        <w:t>2&gt;</w:t>
      </w:r>
      <w:r w:rsidRPr="00A047D1">
        <w:tab/>
        <w:t>if SRB3 is configured:</w:t>
      </w:r>
    </w:p>
    <w:p w14:paraId="7219251B" w14:textId="77777777" w:rsidR="008D544E" w:rsidRPr="00A047D1" w:rsidRDefault="008D544E" w:rsidP="008D544E">
      <w:pPr>
        <w:pStyle w:val="B3"/>
      </w:pPr>
      <w:r w:rsidRPr="00A047D1">
        <w:t>3&gt;</w:t>
      </w:r>
      <w:r w:rsidRPr="00A047D1">
        <w:tab/>
        <w:t xml:space="preserve">submit the </w:t>
      </w:r>
      <w:r w:rsidRPr="00A047D1">
        <w:rPr>
          <w:i/>
        </w:rPr>
        <w:t xml:space="preserve">MeasurementReport </w:t>
      </w:r>
      <w:r w:rsidRPr="00A047D1">
        <w:t>message via SRB3 to lower layers for transmission, upon which the procedure ends;</w:t>
      </w:r>
    </w:p>
    <w:p w14:paraId="49B15F1D" w14:textId="77777777" w:rsidR="008D544E" w:rsidRPr="00A047D1" w:rsidRDefault="008D544E" w:rsidP="008D544E">
      <w:pPr>
        <w:pStyle w:val="B2"/>
      </w:pPr>
      <w:r w:rsidRPr="00A047D1">
        <w:lastRenderedPageBreak/>
        <w:t>2&gt;</w:t>
      </w:r>
      <w:r w:rsidRPr="00A047D1">
        <w:tab/>
        <w:t>else:</w:t>
      </w:r>
    </w:p>
    <w:p w14:paraId="349AC15D" w14:textId="77777777" w:rsidR="008D544E" w:rsidRPr="00A047D1" w:rsidRDefault="008D544E" w:rsidP="008D544E">
      <w:pPr>
        <w:pStyle w:val="B3"/>
      </w:pPr>
      <w:r w:rsidRPr="00A047D1">
        <w:t>3&gt;</w:t>
      </w:r>
      <w:r w:rsidRPr="00A047D1">
        <w:tab/>
        <w:t xml:space="preserve">submit the </w:t>
      </w:r>
      <w:r w:rsidRPr="00A047D1">
        <w:rPr>
          <w:i/>
        </w:rPr>
        <w:t xml:space="preserve">MeasurementReport </w:t>
      </w:r>
      <w:r w:rsidRPr="00A047D1">
        <w:t xml:space="preserve">message via the E-UTRA MCG embedded in E-UTRA RRC message </w:t>
      </w:r>
      <w:r w:rsidRPr="00A047D1">
        <w:rPr>
          <w:i/>
        </w:rPr>
        <w:t xml:space="preserve">ULInformationTransferMRDC </w:t>
      </w:r>
      <w:r w:rsidRPr="00A047D1">
        <w:t>as specified in TS 36.331 [10].</w:t>
      </w:r>
    </w:p>
    <w:p w14:paraId="2FF8E0DB" w14:textId="77777777" w:rsidR="008D544E" w:rsidRPr="00A047D1" w:rsidRDefault="008D544E" w:rsidP="008D544E">
      <w:pPr>
        <w:pStyle w:val="B1"/>
      </w:pPr>
      <w:r w:rsidRPr="00A047D1">
        <w:t>1&gt;</w:t>
      </w:r>
      <w:r w:rsidRPr="00A047D1">
        <w:tab/>
        <w:t>else if the UE is in NR-DC:</w:t>
      </w:r>
    </w:p>
    <w:p w14:paraId="79D703C0" w14:textId="77777777" w:rsidR="008D544E" w:rsidRPr="00A047D1" w:rsidRDefault="008D544E" w:rsidP="008D544E">
      <w:pPr>
        <w:pStyle w:val="B2"/>
      </w:pPr>
      <w:r w:rsidRPr="00A047D1">
        <w:t>2&gt;</w:t>
      </w:r>
      <w:r w:rsidRPr="00A047D1">
        <w:tab/>
        <w:t>if the measurement configuration that triggered this measurement report is associated with the SCG:</w:t>
      </w:r>
    </w:p>
    <w:p w14:paraId="48B7E6EB" w14:textId="77777777" w:rsidR="008D544E" w:rsidRPr="00A047D1" w:rsidRDefault="008D544E" w:rsidP="008D544E">
      <w:pPr>
        <w:pStyle w:val="B3"/>
      </w:pPr>
      <w:r w:rsidRPr="00A047D1">
        <w:t>3&gt;</w:t>
      </w:r>
      <w:r w:rsidRPr="00A047D1">
        <w:tab/>
        <w:t>if SRB3 is configured:</w:t>
      </w:r>
    </w:p>
    <w:p w14:paraId="52229D1D" w14:textId="77777777" w:rsidR="008D544E" w:rsidRPr="00A047D1" w:rsidRDefault="008D544E" w:rsidP="008D544E">
      <w:pPr>
        <w:pStyle w:val="B4"/>
      </w:pPr>
      <w:r w:rsidRPr="00A047D1">
        <w:t>4&gt;</w:t>
      </w:r>
      <w:r w:rsidRPr="00A047D1">
        <w:tab/>
        <w:t xml:space="preserve">submit the </w:t>
      </w:r>
      <w:r w:rsidRPr="00A047D1">
        <w:rPr>
          <w:i/>
        </w:rPr>
        <w:t>MeasurementReport</w:t>
      </w:r>
      <w:r w:rsidRPr="00A047D1">
        <w:t xml:space="preserve"> message via SRB3 to lower layers for transmission, upon which the procedure ends;</w:t>
      </w:r>
    </w:p>
    <w:p w14:paraId="14F22FEA" w14:textId="77777777" w:rsidR="008D544E" w:rsidRPr="00A047D1" w:rsidRDefault="008D544E" w:rsidP="008D544E">
      <w:pPr>
        <w:pStyle w:val="B3"/>
      </w:pPr>
      <w:r w:rsidRPr="00A047D1">
        <w:t>3&gt;</w:t>
      </w:r>
      <w:r w:rsidRPr="00A047D1">
        <w:tab/>
        <w:t>else:</w:t>
      </w:r>
    </w:p>
    <w:p w14:paraId="2A24D756" w14:textId="77777777" w:rsidR="008D544E" w:rsidRPr="00A047D1" w:rsidRDefault="008D544E" w:rsidP="008D544E">
      <w:pPr>
        <w:pStyle w:val="B4"/>
      </w:pPr>
      <w:r w:rsidRPr="00A047D1">
        <w:t>4&gt;</w:t>
      </w:r>
      <w:r w:rsidRPr="00A047D1">
        <w:tab/>
        <w:t xml:space="preserve">submit the </w:t>
      </w:r>
      <w:r w:rsidRPr="00A047D1">
        <w:rPr>
          <w:i/>
        </w:rPr>
        <w:t>MeasurementReport</w:t>
      </w:r>
      <w:r w:rsidRPr="00A047D1">
        <w:t xml:space="preserve"> message via the NR MCG embedded in NR RRC message </w:t>
      </w:r>
      <w:r w:rsidRPr="00A047D1">
        <w:rPr>
          <w:i/>
        </w:rPr>
        <w:t xml:space="preserve">ULInformationTransferMRDC </w:t>
      </w:r>
      <w:r w:rsidRPr="00A047D1">
        <w:t>as specified in</w:t>
      </w:r>
      <w:r w:rsidRPr="00A047D1">
        <w:rPr>
          <w:i/>
        </w:rPr>
        <w:t xml:space="preserve"> </w:t>
      </w:r>
      <w:r w:rsidRPr="00A047D1">
        <w:t>5.7.2a.3;</w:t>
      </w:r>
    </w:p>
    <w:p w14:paraId="6265C1FA" w14:textId="77777777" w:rsidR="008D544E" w:rsidRPr="00A047D1" w:rsidRDefault="008D544E" w:rsidP="008D544E">
      <w:pPr>
        <w:pStyle w:val="B1"/>
      </w:pPr>
      <w:r w:rsidRPr="00A047D1">
        <w:t>1&gt;</w:t>
      </w:r>
      <w:r w:rsidRPr="00A047D1">
        <w:tab/>
        <w:t>else:</w:t>
      </w:r>
    </w:p>
    <w:p w14:paraId="74CF7573" w14:textId="77777777" w:rsidR="008D544E" w:rsidRDefault="008D544E" w:rsidP="008D544E">
      <w:pPr>
        <w:pStyle w:val="B3"/>
        <w:rPr>
          <w:lang w:eastAsia="zh-CN"/>
        </w:rPr>
      </w:pPr>
      <w:r w:rsidRPr="00A047D1">
        <w:t>2&gt;</w:t>
      </w:r>
      <w:r w:rsidRPr="00A047D1">
        <w:tab/>
        <w:t xml:space="preserve">submit the </w:t>
      </w:r>
      <w:r w:rsidRPr="00A047D1">
        <w:rPr>
          <w:i/>
        </w:rPr>
        <w:t>MeasurementReport</w:t>
      </w:r>
      <w:r w:rsidRPr="00A047D1">
        <w:t xml:space="preserve"> message to lower layers for transmission, upon which the procedure ends.</w:t>
      </w:r>
    </w:p>
    <w:p w14:paraId="55D9B09E" w14:textId="77777777" w:rsidR="008D544E" w:rsidRDefault="008D544E" w:rsidP="008D544E">
      <w:pPr>
        <w:pStyle w:val="B3"/>
        <w:rPr>
          <w:lang w:eastAsia="zh-CN"/>
        </w:rPr>
      </w:pPr>
    </w:p>
    <w:p w14:paraId="1B597032" w14:textId="77777777" w:rsidR="008D544E" w:rsidRDefault="008D544E" w:rsidP="008D544E">
      <w:pPr>
        <w:pStyle w:val="B3"/>
        <w:rPr>
          <w:lang w:eastAsia="zh-CN"/>
        </w:rPr>
      </w:pPr>
    </w:p>
    <w:p w14:paraId="5131FCFD" w14:textId="77777777" w:rsidR="008D544E" w:rsidRDefault="008D544E" w:rsidP="008D544E">
      <w:pPr>
        <w:pStyle w:val="B3"/>
        <w:rPr>
          <w:lang w:eastAsia="zh-CN"/>
        </w:rPr>
      </w:pPr>
    </w:p>
    <w:p w14:paraId="05C3530D" w14:textId="77777777" w:rsidR="008D544E" w:rsidRDefault="008D544E" w:rsidP="008D544E">
      <w:pPr>
        <w:pStyle w:val="B3"/>
        <w:rPr>
          <w:lang w:eastAsia="zh-CN"/>
        </w:rPr>
      </w:pPr>
    </w:p>
    <w:p w14:paraId="3155C4BC" w14:textId="77777777" w:rsidR="008D544E" w:rsidRDefault="008D544E" w:rsidP="008D544E">
      <w:pPr>
        <w:pStyle w:val="B3"/>
        <w:rPr>
          <w:lang w:eastAsia="zh-CN"/>
        </w:rPr>
      </w:pPr>
    </w:p>
    <w:p w14:paraId="42691DD0" w14:textId="77777777" w:rsidR="008D544E" w:rsidRDefault="008D544E" w:rsidP="008D544E">
      <w:pPr>
        <w:pStyle w:val="B3"/>
        <w:rPr>
          <w:lang w:eastAsia="zh-CN"/>
        </w:rPr>
      </w:pPr>
    </w:p>
    <w:p w14:paraId="55A99345" w14:textId="77777777" w:rsidR="008D544E" w:rsidRDefault="008D544E" w:rsidP="008D544E">
      <w:pPr>
        <w:pStyle w:val="B3"/>
        <w:rPr>
          <w:lang w:eastAsia="zh-CN"/>
        </w:rPr>
      </w:pPr>
    </w:p>
    <w:p w14:paraId="6583AEAF" w14:textId="77777777" w:rsidR="008D544E" w:rsidRDefault="008D544E" w:rsidP="008D544E">
      <w:pPr>
        <w:pStyle w:val="B3"/>
        <w:rPr>
          <w:lang w:eastAsia="zh-CN"/>
        </w:rPr>
      </w:pPr>
    </w:p>
    <w:p w14:paraId="07D149A4" w14:textId="77777777" w:rsidR="008D544E" w:rsidRDefault="008D544E" w:rsidP="008D544E">
      <w:pPr>
        <w:pStyle w:val="B3"/>
        <w:rPr>
          <w:lang w:eastAsia="zh-CN"/>
        </w:rPr>
      </w:pPr>
    </w:p>
    <w:p w14:paraId="0302D8CC" w14:textId="77777777" w:rsidR="008D544E" w:rsidRDefault="008D544E" w:rsidP="008D544E">
      <w:pPr>
        <w:pStyle w:val="B3"/>
        <w:rPr>
          <w:lang w:eastAsia="zh-CN"/>
        </w:rPr>
      </w:pPr>
    </w:p>
    <w:p w14:paraId="1F43B0C6" w14:textId="77777777" w:rsidR="008D544E" w:rsidRDefault="008D544E" w:rsidP="008D544E">
      <w:pPr>
        <w:pStyle w:val="B3"/>
        <w:rPr>
          <w:lang w:eastAsia="zh-CN"/>
        </w:rPr>
        <w:sectPr w:rsidR="008D544E" w:rsidSect="008D544E">
          <w:headerReference w:type="default" r:id="rId20"/>
          <w:footnotePr>
            <w:numRestart w:val="eachSect"/>
          </w:footnotePr>
          <w:pgSz w:w="11907" w:h="16840" w:code="9"/>
          <w:pgMar w:top="1134" w:right="1134" w:bottom="1418" w:left="1134" w:header="680" w:footer="567" w:gutter="0"/>
          <w:cols w:space="720"/>
          <w:docGrid w:linePitch="272"/>
        </w:sectPr>
      </w:pPr>
    </w:p>
    <w:p w14:paraId="02E16B49" w14:textId="77777777" w:rsidR="008D544E" w:rsidRDefault="008D544E" w:rsidP="008D544E">
      <w:pPr>
        <w:pStyle w:val="Note-Boxed"/>
        <w:jc w:val="center"/>
        <w:rPr>
          <w:rFonts w:ascii="Times New Roman" w:hAnsi="Times New Roman" w:cs="Times New Roman"/>
          <w:lang w:eastAsia="zh-CN"/>
        </w:rPr>
      </w:pPr>
      <w:r>
        <w:rPr>
          <w:rFonts w:ascii="Times New Roman" w:hAnsi="Times New Roman" w:cs="Times New Roman" w:hint="eastAsia"/>
          <w:lang w:eastAsia="zh-CN"/>
        </w:rPr>
        <w:lastRenderedPageBreak/>
        <w:t>Next Change</w:t>
      </w:r>
    </w:p>
    <w:p w14:paraId="1CDD8159" w14:textId="77777777" w:rsidR="008D544E" w:rsidRPr="00A047D1" w:rsidRDefault="008D544E" w:rsidP="008D544E">
      <w:pPr>
        <w:pStyle w:val="4"/>
        <w:rPr>
          <w:rFonts w:eastAsia="MS Mincho"/>
          <w:i/>
        </w:rPr>
      </w:pPr>
      <w:bookmarkStart w:id="20" w:name="_Toc12718370"/>
      <w:r w:rsidRPr="00A047D1">
        <w:rPr>
          <w:rFonts w:eastAsia="MS Mincho"/>
        </w:rPr>
        <w:t>–</w:t>
      </w:r>
      <w:r w:rsidRPr="00A047D1">
        <w:rPr>
          <w:rFonts w:eastAsia="MS Mincho"/>
        </w:rPr>
        <w:tab/>
      </w:r>
      <w:r w:rsidRPr="00A047D1">
        <w:rPr>
          <w:rFonts w:eastAsia="MS Mincho"/>
          <w:i/>
        </w:rPr>
        <w:t>ReportConfigNR</w:t>
      </w:r>
      <w:bookmarkEnd w:id="20"/>
    </w:p>
    <w:p w14:paraId="78B80527" w14:textId="77777777" w:rsidR="008D544E" w:rsidRPr="00A047D1" w:rsidRDefault="008D544E" w:rsidP="008D544E">
      <w:pPr>
        <w:rPr>
          <w:rFonts w:eastAsia="MS Mincho"/>
        </w:rPr>
      </w:pPr>
      <w:r w:rsidRPr="00A047D1">
        <w:t xml:space="preserve">The IE </w:t>
      </w:r>
      <w:r w:rsidRPr="00A047D1">
        <w:rPr>
          <w:i/>
        </w:rPr>
        <w:t>ReportConfigNR</w:t>
      </w:r>
      <w:r w:rsidRPr="00A047D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6AAA77F" w14:textId="77777777" w:rsidR="008D544E" w:rsidRPr="00A047D1" w:rsidRDefault="008D544E" w:rsidP="008D544E">
      <w:pPr>
        <w:pStyle w:val="B1"/>
      </w:pPr>
      <w:r w:rsidRPr="00A047D1">
        <w:t>Event A1:</w:t>
      </w:r>
      <w:r w:rsidRPr="00A047D1">
        <w:tab/>
        <w:t>Serving becomes better than absolute threshold;</w:t>
      </w:r>
    </w:p>
    <w:p w14:paraId="1BE8966B" w14:textId="77777777" w:rsidR="008D544E" w:rsidRPr="00A047D1" w:rsidRDefault="008D544E" w:rsidP="008D544E">
      <w:pPr>
        <w:pStyle w:val="B1"/>
      </w:pPr>
      <w:r w:rsidRPr="00A047D1">
        <w:t>Event A2:</w:t>
      </w:r>
      <w:r w:rsidRPr="00A047D1">
        <w:tab/>
        <w:t>Serving becomes worse than absolute threshold;</w:t>
      </w:r>
    </w:p>
    <w:p w14:paraId="44DF5432" w14:textId="77777777" w:rsidR="008D544E" w:rsidRPr="00A047D1" w:rsidRDefault="008D544E" w:rsidP="008D544E">
      <w:pPr>
        <w:pStyle w:val="B1"/>
      </w:pPr>
      <w:r w:rsidRPr="00A047D1">
        <w:t>Event A3:</w:t>
      </w:r>
      <w:r w:rsidRPr="00A047D1">
        <w:tab/>
        <w:t>Neighbour becomes amount of offset better than PCell/PSCell;</w:t>
      </w:r>
    </w:p>
    <w:p w14:paraId="46ADED63" w14:textId="77777777" w:rsidR="008D544E" w:rsidRPr="00A047D1" w:rsidRDefault="008D544E" w:rsidP="008D544E">
      <w:pPr>
        <w:pStyle w:val="B1"/>
      </w:pPr>
      <w:r w:rsidRPr="00A047D1">
        <w:t>Event A4:</w:t>
      </w:r>
      <w:r w:rsidRPr="00A047D1">
        <w:tab/>
        <w:t>Neighbour becomes better than absolute threshold;</w:t>
      </w:r>
    </w:p>
    <w:p w14:paraId="1978C609" w14:textId="77777777" w:rsidR="008D544E" w:rsidRPr="00A047D1" w:rsidRDefault="008D544E" w:rsidP="008D544E">
      <w:pPr>
        <w:pStyle w:val="B1"/>
      </w:pPr>
      <w:r w:rsidRPr="00A047D1">
        <w:t>Event A5:</w:t>
      </w:r>
      <w:r w:rsidRPr="00A047D1">
        <w:tab/>
        <w:t>PCell/PSCell becomes worse than absolute threshold1 AND Neighbour/SCell becomes better than another absolute threshold2;</w:t>
      </w:r>
    </w:p>
    <w:p w14:paraId="4951FD4B" w14:textId="77777777" w:rsidR="008D544E" w:rsidRPr="00A047D1" w:rsidRDefault="008D544E" w:rsidP="008D544E">
      <w:pPr>
        <w:pStyle w:val="B1"/>
      </w:pPr>
      <w:r w:rsidRPr="00A047D1">
        <w:t>Event A6:</w:t>
      </w:r>
      <w:r w:rsidRPr="00A047D1">
        <w:tab/>
        <w:t>Neighbour becomes amount of offset better than SCell.</w:t>
      </w:r>
    </w:p>
    <w:p w14:paraId="696EFEA9" w14:textId="77777777" w:rsidR="008D544E" w:rsidRPr="00A047D1" w:rsidRDefault="008D544E" w:rsidP="008D544E">
      <w:pPr>
        <w:pStyle w:val="TH"/>
      </w:pPr>
      <w:r w:rsidRPr="00A047D1">
        <w:rPr>
          <w:i/>
        </w:rPr>
        <w:t>ReportConfigNR</w:t>
      </w:r>
      <w:r w:rsidRPr="00A047D1">
        <w:t xml:space="preserve"> information element</w:t>
      </w:r>
    </w:p>
    <w:p w14:paraId="622C801F" w14:textId="77777777" w:rsidR="008D544E" w:rsidRPr="00A047D1" w:rsidRDefault="008D544E" w:rsidP="008D544E">
      <w:pPr>
        <w:pStyle w:val="PL"/>
      </w:pPr>
      <w:r w:rsidRPr="00A047D1">
        <w:t>-- ASN1START</w:t>
      </w:r>
    </w:p>
    <w:p w14:paraId="603C0039" w14:textId="77777777" w:rsidR="008D544E" w:rsidRPr="00A047D1" w:rsidRDefault="008D544E" w:rsidP="008D544E">
      <w:pPr>
        <w:pStyle w:val="PL"/>
      </w:pPr>
      <w:r w:rsidRPr="00A047D1">
        <w:t>-- TAG-REPORTCONFIGNR-START</w:t>
      </w:r>
    </w:p>
    <w:p w14:paraId="78E1782D" w14:textId="77777777" w:rsidR="008D544E" w:rsidRPr="00A047D1" w:rsidRDefault="008D544E" w:rsidP="008D544E">
      <w:pPr>
        <w:pStyle w:val="PL"/>
      </w:pPr>
    </w:p>
    <w:p w14:paraId="7CCC3EA5" w14:textId="77777777" w:rsidR="008D544E" w:rsidRPr="00A047D1" w:rsidRDefault="008D544E" w:rsidP="008D544E">
      <w:pPr>
        <w:pStyle w:val="PL"/>
      </w:pPr>
      <w:r w:rsidRPr="00A047D1">
        <w:t>ReportConfigNR ::=                          SEQUENCE {</w:t>
      </w:r>
    </w:p>
    <w:p w14:paraId="428C3A26" w14:textId="77777777" w:rsidR="008D544E" w:rsidRPr="00A047D1" w:rsidRDefault="008D544E" w:rsidP="008D544E">
      <w:pPr>
        <w:pStyle w:val="PL"/>
      </w:pPr>
      <w:r w:rsidRPr="00A047D1">
        <w:t xml:space="preserve">    reportType                                  CHOICE {</w:t>
      </w:r>
    </w:p>
    <w:p w14:paraId="189FA789" w14:textId="77777777" w:rsidR="008D544E" w:rsidRPr="00A047D1" w:rsidRDefault="008D544E" w:rsidP="008D544E">
      <w:pPr>
        <w:pStyle w:val="PL"/>
      </w:pPr>
      <w:r w:rsidRPr="00A047D1">
        <w:t xml:space="preserve">        periodical                                  PeriodicalReportConfig,</w:t>
      </w:r>
    </w:p>
    <w:p w14:paraId="3FEB038B" w14:textId="77777777" w:rsidR="008D544E" w:rsidRPr="00A047D1" w:rsidRDefault="008D544E" w:rsidP="008D544E">
      <w:pPr>
        <w:pStyle w:val="PL"/>
      </w:pPr>
      <w:r w:rsidRPr="00A047D1">
        <w:t xml:space="preserve">        eventTriggered                              EventTriggerConfig,</w:t>
      </w:r>
    </w:p>
    <w:p w14:paraId="35F3BDFE" w14:textId="77777777" w:rsidR="008D544E" w:rsidRPr="00A047D1" w:rsidRDefault="008D544E" w:rsidP="008D544E">
      <w:pPr>
        <w:pStyle w:val="PL"/>
      </w:pPr>
      <w:r w:rsidRPr="00A047D1">
        <w:t xml:space="preserve">        ...,</w:t>
      </w:r>
    </w:p>
    <w:p w14:paraId="62CC9296" w14:textId="77777777" w:rsidR="008D544E" w:rsidRPr="00A047D1" w:rsidRDefault="008D544E" w:rsidP="008D544E">
      <w:pPr>
        <w:pStyle w:val="PL"/>
      </w:pPr>
      <w:r w:rsidRPr="00A047D1">
        <w:t xml:space="preserve">        reportCGI                                   ReportCGI,</w:t>
      </w:r>
    </w:p>
    <w:p w14:paraId="5D20721C" w14:textId="77777777" w:rsidR="008D544E" w:rsidRPr="00A047D1" w:rsidRDefault="008D544E" w:rsidP="008D544E">
      <w:pPr>
        <w:pStyle w:val="PL"/>
      </w:pPr>
      <w:r w:rsidRPr="00A047D1">
        <w:t xml:space="preserve">        [[</w:t>
      </w:r>
    </w:p>
    <w:p w14:paraId="40C69269" w14:textId="77777777" w:rsidR="008D544E" w:rsidRPr="00A047D1" w:rsidRDefault="008D544E" w:rsidP="008D544E">
      <w:pPr>
        <w:pStyle w:val="PL"/>
      </w:pPr>
      <w:r w:rsidRPr="00A047D1">
        <w:t xml:space="preserve">        reportSFTD                                  ReportSFTD-NR</w:t>
      </w:r>
    </w:p>
    <w:p w14:paraId="1CEB91C0" w14:textId="77777777" w:rsidR="008D544E" w:rsidRPr="00A047D1" w:rsidRDefault="008D544E" w:rsidP="008D544E">
      <w:pPr>
        <w:pStyle w:val="PL"/>
      </w:pPr>
      <w:r w:rsidRPr="00A047D1">
        <w:t xml:space="preserve">        ]]</w:t>
      </w:r>
    </w:p>
    <w:p w14:paraId="144330CB" w14:textId="77777777" w:rsidR="008D544E" w:rsidRPr="00A047D1" w:rsidRDefault="008D544E" w:rsidP="008D544E">
      <w:pPr>
        <w:pStyle w:val="PL"/>
      </w:pPr>
      <w:r w:rsidRPr="00A047D1">
        <w:t xml:space="preserve">    }</w:t>
      </w:r>
    </w:p>
    <w:p w14:paraId="70B39E81" w14:textId="77777777" w:rsidR="008D544E" w:rsidRPr="00A047D1" w:rsidRDefault="008D544E" w:rsidP="008D544E">
      <w:pPr>
        <w:pStyle w:val="PL"/>
      </w:pPr>
      <w:r w:rsidRPr="00A047D1">
        <w:t>}</w:t>
      </w:r>
    </w:p>
    <w:p w14:paraId="35D4B4FF" w14:textId="77777777" w:rsidR="008D544E" w:rsidRPr="00A047D1" w:rsidRDefault="008D544E" w:rsidP="008D544E">
      <w:pPr>
        <w:pStyle w:val="PL"/>
      </w:pPr>
    </w:p>
    <w:p w14:paraId="3C307753" w14:textId="77777777" w:rsidR="008D544E" w:rsidRPr="00A047D1" w:rsidRDefault="008D544E" w:rsidP="008D544E">
      <w:pPr>
        <w:pStyle w:val="PL"/>
      </w:pPr>
      <w:r w:rsidRPr="00A047D1">
        <w:t>ReportCGI ::=                     SEQUENCE {</w:t>
      </w:r>
    </w:p>
    <w:p w14:paraId="2A5E7914" w14:textId="77777777" w:rsidR="008D544E" w:rsidRPr="00A047D1" w:rsidRDefault="008D544E" w:rsidP="008D544E">
      <w:pPr>
        <w:pStyle w:val="PL"/>
      </w:pPr>
      <w:r w:rsidRPr="00A047D1">
        <w:t xml:space="preserve">    cellForWhichToReportCGI          PhysCellId,</w:t>
      </w:r>
    </w:p>
    <w:p w14:paraId="0557CA83" w14:textId="77777777" w:rsidR="008D544E" w:rsidRPr="00A047D1" w:rsidRDefault="008D544E" w:rsidP="008D544E">
      <w:pPr>
        <w:pStyle w:val="PL"/>
      </w:pPr>
      <w:r w:rsidRPr="00A047D1">
        <w:t xml:space="preserve">        ...</w:t>
      </w:r>
    </w:p>
    <w:p w14:paraId="1400B9B1" w14:textId="77777777" w:rsidR="008D544E" w:rsidRPr="00A047D1" w:rsidRDefault="008D544E" w:rsidP="008D544E">
      <w:pPr>
        <w:pStyle w:val="PL"/>
      </w:pPr>
      <w:r w:rsidRPr="00A047D1">
        <w:t>}</w:t>
      </w:r>
    </w:p>
    <w:p w14:paraId="7AE07451" w14:textId="77777777" w:rsidR="008D544E" w:rsidRPr="00A047D1" w:rsidRDefault="008D544E" w:rsidP="008D544E">
      <w:pPr>
        <w:pStyle w:val="PL"/>
      </w:pPr>
    </w:p>
    <w:p w14:paraId="0FDB5066" w14:textId="77777777" w:rsidR="008D544E" w:rsidRPr="00A047D1" w:rsidRDefault="008D544E" w:rsidP="008D544E">
      <w:pPr>
        <w:pStyle w:val="PL"/>
      </w:pPr>
      <w:r w:rsidRPr="00A047D1">
        <w:t>ReportSFTD-NR ::=                 SEQUENCE {</w:t>
      </w:r>
    </w:p>
    <w:p w14:paraId="6BA80E07" w14:textId="77777777" w:rsidR="008D544E" w:rsidRPr="00A047D1" w:rsidRDefault="008D544E" w:rsidP="008D544E">
      <w:pPr>
        <w:pStyle w:val="PL"/>
      </w:pPr>
      <w:r w:rsidRPr="00A047D1">
        <w:t xml:space="preserve">    reportSFTD-Meas                  BOOLEAN,</w:t>
      </w:r>
    </w:p>
    <w:p w14:paraId="292F0C7E" w14:textId="77777777" w:rsidR="008D544E" w:rsidRPr="00A047D1" w:rsidRDefault="008D544E" w:rsidP="008D544E">
      <w:pPr>
        <w:pStyle w:val="PL"/>
      </w:pPr>
      <w:r w:rsidRPr="00A047D1">
        <w:t xml:space="preserve">    reportRSRP                       BOOLEAN,</w:t>
      </w:r>
    </w:p>
    <w:p w14:paraId="0CFF1179" w14:textId="77777777" w:rsidR="008D544E" w:rsidRPr="00A047D1" w:rsidRDefault="008D544E" w:rsidP="008D544E">
      <w:pPr>
        <w:pStyle w:val="PL"/>
      </w:pPr>
      <w:r w:rsidRPr="00A047D1">
        <w:t xml:space="preserve">    ...</w:t>
      </w:r>
    </w:p>
    <w:p w14:paraId="304DFE50" w14:textId="77777777" w:rsidR="008D544E" w:rsidRPr="00A047D1" w:rsidRDefault="008D544E" w:rsidP="008D544E">
      <w:pPr>
        <w:pStyle w:val="PL"/>
      </w:pPr>
      <w:r w:rsidRPr="00A047D1">
        <w:t>}</w:t>
      </w:r>
    </w:p>
    <w:p w14:paraId="3B22151C" w14:textId="77777777" w:rsidR="008D544E" w:rsidRPr="00A047D1" w:rsidRDefault="008D544E" w:rsidP="008D544E">
      <w:pPr>
        <w:pStyle w:val="PL"/>
      </w:pPr>
    </w:p>
    <w:p w14:paraId="2590A90B" w14:textId="77777777" w:rsidR="008D544E" w:rsidRPr="00A047D1" w:rsidRDefault="008D544E" w:rsidP="008D544E">
      <w:pPr>
        <w:pStyle w:val="PL"/>
      </w:pPr>
      <w:r w:rsidRPr="00A047D1">
        <w:t>EventTriggerConfig::=                       SEQUENCE {</w:t>
      </w:r>
    </w:p>
    <w:p w14:paraId="39B1C49E" w14:textId="77777777" w:rsidR="008D544E" w:rsidRPr="00A047D1" w:rsidRDefault="008D544E" w:rsidP="008D544E">
      <w:pPr>
        <w:pStyle w:val="PL"/>
      </w:pPr>
      <w:r w:rsidRPr="00A047D1">
        <w:t xml:space="preserve">    eventId                                     CHOICE {</w:t>
      </w:r>
    </w:p>
    <w:p w14:paraId="73D0AF05" w14:textId="77777777" w:rsidR="008D544E" w:rsidRPr="00A047D1" w:rsidRDefault="008D544E" w:rsidP="008D544E">
      <w:pPr>
        <w:pStyle w:val="PL"/>
      </w:pPr>
      <w:r w:rsidRPr="00A047D1">
        <w:lastRenderedPageBreak/>
        <w:t xml:space="preserve">        eventA1                                     SEQUENCE {</w:t>
      </w:r>
    </w:p>
    <w:p w14:paraId="27D759EA" w14:textId="77777777" w:rsidR="008D544E" w:rsidRPr="00A047D1" w:rsidRDefault="008D544E" w:rsidP="008D544E">
      <w:pPr>
        <w:pStyle w:val="PL"/>
      </w:pPr>
      <w:r w:rsidRPr="00A047D1">
        <w:t xml:space="preserve">            a1-Threshold                                MeasTriggerQuantity,</w:t>
      </w:r>
    </w:p>
    <w:p w14:paraId="0BA12CAB" w14:textId="77777777" w:rsidR="008D544E" w:rsidRPr="00A047D1" w:rsidRDefault="008D544E" w:rsidP="008D544E">
      <w:pPr>
        <w:pStyle w:val="PL"/>
      </w:pPr>
      <w:r w:rsidRPr="00A047D1">
        <w:t xml:space="preserve">            reportOnLeave                               BOOLEAN,</w:t>
      </w:r>
    </w:p>
    <w:p w14:paraId="413B5A9D" w14:textId="77777777" w:rsidR="008D544E" w:rsidRPr="00A047D1" w:rsidRDefault="008D544E" w:rsidP="008D544E">
      <w:pPr>
        <w:pStyle w:val="PL"/>
      </w:pPr>
      <w:r w:rsidRPr="00A047D1">
        <w:t xml:space="preserve">            hysteresis                                  Hysteresis,</w:t>
      </w:r>
    </w:p>
    <w:p w14:paraId="1D0FFF3F" w14:textId="77777777" w:rsidR="008D544E" w:rsidRPr="00A047D1" w:rsidRDefault="008D544E" w:rsidP="008D544E">
      <w:pPr>
        <w:pStyle w:val="PL"/>
      </w:pPr>
      <w:r w:rsidRPr="00A047D1">
        <w:t xml:space="preserve">            timeToTrigger                               TimeToTrigger</w:t>
      </w:r>
    </w:p>
    <w:p w14:paraId="09BFCEEF" w14:textId="77777777" w:rsidR="008D544E" w:rsidRPr="00A047D1" w:rsidRDefault="008D544E" w:rsidP="008D544E">
      <w:pPr>
        <w:pStyle w:val="PL"/>
      </w:pPr>
      <w:r w:rsidRPr="00A047D1">
        <w:t xml:space="preserve">        },</w:t>
      </w:r>
    </w:p>
    <w:p w14:paraId="1E725F66" w14:textId="77777777" w:rsidR="008D544E" w:rsidRPr="00A047D1" w:rsidRDefault="008D544E" w:rsidP="008D544E">
      <w:pPr>
        <w:pStyle w:val="PL"/>
      </w:pPr>
      <w:r w:rsidRPr="00A047D1">
        <w:t xml:space="preserve">        eventA2                                     SEQUENCE {</w:t>
      </w:r>
    </w:p>
    <w:p w14:paraId="24C284DA" w14:textId="77777777" w:rsidR="008D544E" w:rsidRPr="00A047D1" w:rsidRDefault="008D544E" w:rsidP="008D544E">
      <w:pPr>
        <w:pStyle w:val="PL"/>
      </w:pPr>
      <w:r w:rsidRPr="00A047D1">
        <w:t xml:space="preserve">            a2-Threshold                                MeasTriggerQuantity,</w:t>
      </w:r>
    </w:p>
    <w:p w14:paraId="556F6CE5" w14:textId="77777777" w:rsidR="008D544E" w:rsidRPr="00A047D1" w:rsidRDefault="008D544E" w:rsidP="008D544E">
      <w:pPr>
        <w:pStyle w:val="PL"/>
      </w:pPr>
      <w:r w:rsidRPr="00A047D1">
        <w:t xml:space="preserve">            reportOnLeave                               BOOLEAN,</w:t>
      </w:r>
    </w:p>
    <w:p w14:paraId="2EB174E5" w14:textId="77777777" w:rsidR="008D544E" w:rsidRPr="00A047D1" w:rsidRDefault="008D544E" w:rsidP="008D544E">
      <w:pPr>
        <w:pStyle w:val="PL"/>
      </w:pPr>
      <w:r w:rsidRPr="00A047D1">
        <w:t xml:space="preserve">            hysteresis                                  Hysteresis,</w:t>
      </w:r>
    </w:p>
    <w:p w14:paraId="68DE37A7" w14:textId="77777777" w:rsidR="008D544E" w:rsidRPr="00A047D1" w:rsidRDefault="008D544E" w:rsidP="008D544E">
      <w:pPr>
        <w:pStyle w:val="PL"/>
      </w:pPr>
      <w:r w:rsidRPr="00A047D1">
        <w:t xml:space="preserve">            timeToTrigger                               TimeToTrigger</w:t>
      </w:r>
    </w:p>
    <w:p w14:paraId="3009DFEE" w14:textId="77777777" w:rsidR="008D544E" w:rsidRPr="00A047D1" w:rsidRDefault="008D544E" w:rsidP="008D544E">
      <w:pPr>
        <w:pStyle w:val="PL"/>
      </w:pPr>
      <w:r w:rsidRPr="00A047D1">
        <w:t xml:space="preserve">        },</w:t>
      </w:r>
    </w:p>
    <w:p w14:paraId="05E07446" w14:textId="77777777" w:rsidR="008D544E" w:rsidRPr="00A047D1" w:rsidRDefault="008D544E" w:rsidP="008D544E">
      <w:pPr>
        <w:pStyle w:val="PL"/>
      </w:pPr>
      <w:r w:rsidRPr="00A047D1">
        <w:t xml:space="preserve">        eventA3                                     SEQUENCE {</w:t>
      </w:r>
    </w:p>
    <w:p w14:paraId="0ED9477F" w14:textId="77777777" w:rsidR="008D544E" w:rsidRPr="00A047D1" w:rsidRDefault="008D544E" w:rsidP="008D544E">
      <w:pPr>
        <w:pStyle w:val="PL"/>
      </w:pPr>
      <w:r w:rsidRPr="00A047D1">
        <w:t xml:space="preserve">            a3-Offset                                   MeasTriggerQuantityOffset,</w:t>
      </w:r>
    </w:p>
    <w:p w14:paraId="4098911A" w14:textId="77777777" w:rsidR="008D544E" w:rsidRPr="00A047D1" w:rsidRDefault="008D544E" w:rsidP="008D544E">
      <w:pPr>
        <w:pStyle w:val="PL"/>
      </w:pPr>
      <w:r w:rsidRPr="00A047D1">
        <w:t xml:space="preserve">            reportOnLeave                               BOOLEAN,</w:t>
      </w:r>
    </w:p>
    <w:p w14:paraId="3803749A" w14:textId="77777777" w:rsidR="008D544E" w:rsidRPr="00A047D1" w:rsidRDefault="008D544E" w:rsidP="008D544E">
      <w:pPr>
        <w:pStyle w:val="PL"/>
      </w:pPr>
      <w:r w:rsidRPr="00A047D1">
        <w:t xml:space="preserve">            hysteresis                                  Hysteresis,</w:t>
      </w:r>
    </w:p>
    <w:p w14:paraId="779D0FD5" w14:textId="77777777" w:rsidR="008D544E" w:rsidRPr="00A047D1" w:rsidRDefault="008D544E" w:rsidP="008D544E">
      <w:pPr>
        <w:pStyle w:val="PL"/>
      </w:pPr>
      <w:r w:rsidRPr="00A047D1">
        <w:t xml:space="preserve">            timeToTrigger                               TimeToTrigger,</w:t>
      </w:r>
    </w:p>
    <w:p w14:paraId="5F75610D" w14:textId="77777777" w:rsidR="008D544E" w:rsidRPr="00A047D1" w:rsidRDefault="008D544E" w:rsidP="008D544E">
      <w:pPr>
        <w:pStyle w:val="PL"/>
      </w:pPr>
      <w:r w:rsidRPr="00A047D1">
        <w:t xml:space="preserve">            useWhiteCellList                            BOOLEAN</w:t>
      </w:r>
    </w:p>
    <w:p w14:paraId="35192789" w14:textId="77777777" w:rsidR="008D544E" w:rsidRPr="00A047D1" w:rsidRDefault="008D544E" w:rsidP="008D544E">
      <w:pPr>
        <w:pStyle w:val="PL"/>
      </w:pPr>
      <w:r w:rsidRPr="00A047D1">
        <w:t xml:space="preserve">        },</w:t>
      </w:r>
    </w:p>
    <w:p w14:paraId="210E7742" w14:textId="77777777" w:rsidR="008D544E" w:rsidRPr="00A047D1" w:rsidRDefault="008D544E" w:rsidP="008D544E">
      <w:pPr>
        <w:pStyle w:val="PL"/>
      </w:pPr>
      <w:r w:rsidRPr="00A047D1">
        <w:t xml:space="preserve">        eventA4                                     SEQUENCE {</w:t>
      </w:r>
    </w:p>
    <w:p w14:paraId="4301D334" w14:textId="77777777" w:rsidR="008D544E" w:rsidRPr="00A047D1" w:rsidRDefault="008D544E" w:rsidP="008D544E">
      <w:pPr>
        <w:pStyle w:val="PL"/>
      </w:pPr>
      <w:r w:rsidRPr="00A047D1">
        <w:t xml:space="preserve">            a4-Threshold                                MeasTriggerQuantity,</w:t>
      </w:r>
    </w:p>
    <w:p w14:paraId="38103C85" w14:textId="77777777" w:rsidR="008D544E" w:rsidRPr="00A047D1" w:rsidRDefault="008D544E" w:rsidP="008D544E">
      <w:pPr>
        <w:pStyle w:val="PL"/>
      </w:pPr>
      <w:r w:rsidRPr="00A047D1">
        <w:t xml:space="preserve">            reportOnLeave                               BOOLEAN,</w:t>
      </w:r>
    </w:p>
    <w:p w14:paraId="61EE90DB" w14:textId="77777777" w:rsidR="008D544E" w:rsidRPr="00A047D1" w:rsidRDefault="008D544E" w:rsidP="008D544E">
      <w:pPr>
        <w:pStyle w:val="PL"/>
      </w:pPr>
      <w:r w:rsidRPr="00A047D1">
        <w:t xml:space="preserve">            hysteresis                                  Hysteresis,</w:t>
      </w:r>
    </w:p>
    <w:p w14:paraId="183819E5" w14:textId="77777777" w:rsidR="008D544E" w:rsidRPr="00A047D1" w:rsidRDefault="008D544E" w:rsidP="008D544E">
      <w:pPr>
        <w:pStyle w:val="PL"/>
      </w:pPr>
      <w:r w:rsidRPr="00A047D1">
        <w:t xml:space="preserve">            timeToTrigger                               TimeToTrigger,</w:t>
      </w:r>
    </w:p>
    <w:p w14:paraId="3B463517" w14:textId="77777777" w:rsidR="008D544E" w:rsidRPr="00A047D1" w:rsidRDefault="008D544E" w:rsidP="008D544E">
      <w:pPr>
        <w:pStyle w:val="PL"/>
      </w:pPr>
      <w:r w:rsidRPr="00A047D1">
        <w:t xml:space="preserve">            useWhiteCellList                            BOOLEAN</w:t>
      </w:r>
    </w:p>
    <w:p w14:paraId="0F6F9777" w14:textId="77777777" w:rsidR="008D544E" w:rsidRPr="00A047D1" w:rsidRDefault="008D544E" w:rsidP="008D544E">
      <w:pPr>
        <w:pStyle w:val="PL"/>
      </w:pPr>
      <w:r w:rsidRPr="00A047D1">
        <w:t xml:space="preserve">        },</w:t>
      </w:r>
    </w:p>
    <w:p w14:paraId="4712571E" w14:textId="77777777" w:rsidR="008D544E" w:rsidRPr="00A047D1" w:rsidRDefault="008D544E" w:rsidP="008D544E">
      <w:pPr>
        <w:pStyle w:val="PL"/>
      </w:pPr>
      <w:r w:rsidRPr="00A047D1">
        <w:t xml:space="preserve">        eventA5                                     SEQUENCE {</w:t>
      </w:r>
    </w:p>
    <w:p w14:paraId="25A4FE28" w14:textId="77777777" w:rsidR="008D544E" w:rsidRPr="00A047D1" w:rsidRDefault="008D544E" w:rsidP="008D544E">
      <w:pPr>
        <w:pStyle w:val="PL"/>
      </w:pPr>
      <w:r w:rsidRPr="00A047D1">
        <w:t xml:space="preserve">            a5-Threshold1                               MeasTriggerQuantity,</w:t>
      </w:r>
    </w:p>
    <w:p w14:paraId="45B6F95B" w14:textId="77777777" w:rsidR="008D544E" w:rsidRPr="00A047D1" w:rsidRDefault="008D544E" w:rsidP="008D544E">
      <w:pPr>
        <w:pStyle w:val="PL"/>
      </w:pPr>
      <w:r w:rsidRPr="00A047D1">
        <w:t xml:space="preserve">            a5-Threshold2                               MeasTriggerQuantity,</w:t>
      </w:r>
    </w:p>
    <w:p w14:paraId="1788F413" w14:textId="77777777" w:rsidR="008D544E" w:rsidRPr="00A047D1" w:rsidRDefault="008D544E" w:rsidP="008D544E">
      <w:pPr>
        <w:pStyle w:val="PL"/>
      </w:pPr>
      <w:r w:rsidRPr="00A047D1">
        <w:t xml:space="preserve">            reportOnLeave                               BOOLEAN,</w:t>
      </w:r>
    </w:p>
    <w:p w14:paraId="7C083279" w14:textId="77777777" w:rsidR="008D544E" w:rsidRPr="00A047D1" w:rsidRDefault="008D544E" w:rsidP="008D544E">
      <w:pPr>
        <w:pStyle w:val="PL"/>
      </w:pPr>
      <w:r w:rsidRPr="00A047D1">
        <w:t xml:space="preserve">            hysteresis                                  Hysteresis,</w:t>
      </w:r>
    </w:p>
    <w:p w14:paraId="6185474A" w14:textId="77777777" w:rsidR="008D544E" w:rsidRPr="00A047D1" w:rsidRDefault="008D544E" w:rsidP="008D544E">
      <w:pPr>
        <w:pStyle w:val="PL"/>
      </w:pPr>
      <w:r w:rsidRPr="00A047D1">
        <w:t xml:space="preserve">            timeToTrigger                               TimeToTrigger,</w:t>
      </w:r>
    </w:p>
    <w:p w14:paraId="510CBAF9" w14:textId="77777777" w:rsidR="008D544E" w:rsidRPr="00A047D1" w:rsidRDefault="008D544E" w:rsidP="008D544E">
      <w:pPr>
        <w:pStyle w:val="PL"/>
      </w:pPr>
      <w:r w:rsidRPr="00A047D1">
        <w:t xml:space="preserve">            useWhiteCellList                            BOOLEAN</w:t>
      </w:r>
    </w:p>
    <w:p w14:paraId="706DBB2B" w14:textId="77777777" w:rsidR="008D544E" w:rsidRPr="00A047D1" w:rsidRDefault="008D544E" w:rsidP="008D544E">
      <w:pPr>
        <w:pStyle w:val="PL"/>
      </w:pPr>
      <w:r w:rsidRPr="00A047D1">
        <w:t xml:space="preserve">        },</w:t>
      </w:r>
    </w:p>
    <w:p w14:paraId="3CB26339" w14:textId="77777777" w:rsidR="008D544E" w:rsidRPr="00A047D1" w:rsidRDefault="008D544E" w:rsidP="008D544E">
      <w:pPr>
        <w:pStyle w:val="PL"/>
      </w:pPr>
      <w:r w:rsidRPr="00A047D1">
        <w:t xml:space="preserve">        eventA6                                     SEQUENCE {</w:t>
      </w:r>
    </w:p>
    <w:p w14:paraId="22954C43" w14:textId="77777777" w:rsidR="008D544E" w:rsidRPr="00A047D1" w:rsidRDefault="008D544E" w:rsidP="008D544E">
      <w:pPr>
        <w:pStyle w:val="PL"/>
      </w:pPr>
      <w:r w:rsidRPr="00A047D1">
        <w:t xml:space="preserve">            a6-Offset                                   MeasTriggerQuantityOffset,</w:t>
      </w:r>
    </w:p>
    <w:p w14:paraId="549B75EA" w14:textId="77777777" w:rsidR="008D544E" w:rsidRPr="00A047D1" w:rsidRDefault="008D544E" w:rsidP="008D544E">
      <w:pPr>
        <w:pStyle w:val="PL"/>
      </w:pPr>
      <w:r w:rsidRPr="00A047D1">
        <w:t xml:space="preserve">            reportOnLeave                               BOOLEAN,</w:t>
      </w:r>
    </w:p>
    <w:p w14:paraId="6B076819" w14:textId="77777777" w:rsidR="008D544E" w:rsidRPr="00A047D1" w:rsidRDefault="008D544E" w:rsidP="008D544E">
      <w:pPr>
        <w:pStyle w:val="PL"/>
      </w:pPr>
      <w:r w:rsidRPr="00A047D1">
        <w:t xml:space="preserve">            hysteresis                                  Hysteresis,</w:t>
      </w:r>
    </w:p>
    <w:p w14:paraId="16317BF9" w14:textId="77777777" w:rsidR="008D544E" w:rsidRPr="00A047D1" w:rsidRDefault="008D544E" w:rsidP="008D544E">
      <w:pPr>
        <w:pStyle w:val="PL"/>
      </w:pPr>
      <w:r w:rsidRPr="00A047D1">
        <w:t xml:space="preserve">            timeToTrigger                               TimeToTrigger,</w:t>
      </w:r>
    </w:p>
    <w:p w14:paraId="036DC0B9" w14:textId="77777777" w:rsidR="008D544E" w:rsidRPr="00A047D1" w:rsidRDefault="008D544E" w:rsidP="008D544E">
      <w:pPr>
        <w:pStyle w:val="PL"/>
      </w:pPr>
      <w:r w:rsidRPr="00A047D1">
        <w:t xml:space="preserve">            useWhiteCellList                            BOOLEAN</w:t>
      </w:r>
    </w:p>
    <w:p w14:paraId="248734B4" w14:textId="77777777" w:rsidR="008D544E" w:rsidRPr="00A047D1" w:rsidRDefault="008D544E" w:rsidP="008D544E">
      <w:pPr>
        <w:pStyle w:val="PL"/>
      </w:pPr>
      <w:r w:rsidRPr="00A047D1">
        <w:t xml:space="preserve">        },</w:t>
      </w:r>
    </w:p>
    <w:p w14:paraId="71FD9968" w14:textId="77777777" w:rsidR="008D544E" w:rsidRPr="00A047D1" w:rsidRDefault="008D544E" w:rsidP="008D544E">
      <w:pPr>
        <w:pStyle w:val="PL"/>
      </w:pPr>
      <w:r w:rsidRPr="00A047D1">
        <w:t xml:space="preserve">        ...</w:t>
      </w:r>
    </w:p>
    <w:p w14:paraId="28F31794" w14:textId="77777777" w:rsidR="008D544E" w:rsidRPr="00A047D1" w:rsidRDefault="008D544E" w:rsidP="008D544E">
      <w:pPr>
        <w:pStyle w:val="PL"/>
      </w:pPr>
      <w:r w:rsidRPr="00A047D1">
        <w:t xml:space="preserve">    },</w:t>
      </w:r>
    </w:p>
    <w:p w14:paraId="10DC58B8" w14:textId="77777777" w:rsidR="008D544E" w:rsidRPr="00A047D1" w:rsidRDefault="008D544E" w:rsidP="008D544E">
      <w:pPr>
        <w:pStyle w:val="PL"/>
      </w:pPr>
    </w:p>
    <w:p w14:paraId="7044370C" w14:textId="77777777" w:rsidR="008D544E" w:rsidRPr="00A047D1" w:rsidRDefault="008D544E" w:rsidP="008D544E">
      <w:pPr>
        <w:pStyle w:val="PL"/>
      </w:pPr>
      <w:r w:rsidRPr="00A047D1">
        <w:t xml:space="preserve">    rsType                                      NR-RS-Type,</w:t>
      </w:r>
    </w:p>
    <w:p w14:paraId="0400CE02" w14:textId="77777777" w:rsidR="008D544E" w:rsidRPr="00A047D1" w:rsidRDefault="008D544E" w:rsidP="008D544E">
      <w:pPr>
        <w:pStyle w:val="PL"/>
      </w:pPr>
    </w:p>
    <w:p w14:paraId="2DEBE5F0" w14:textId="77777777" w:rsidR="008D544E" w:rsidRPr="00A047D1" w:rsidRDefault="008D544E" w:rsidP="008D544E">
      <w:pPr>
        <w:pStyle w:val="PL"/>
      </w:pPr>
      <w:r w:rsidRPr="00A047D1">
        <w:t xml:space="preserve">    reportInterval                              ReportInterval,</w:t>
      </w:r>
    </w:p>
    <w:p w14:paraId="4DE0FF67" w14:textId="77777777" w:rsidR="008D544E" w:rsidRPr="00A047D1" w:rsidRDefault="008D544E" w:rsidP="008D544E">
      <w:pPr>
        <w:pStyle w:val="PL"/>
      </w:pPr>
      <w:r w:rsidRPr="00A047D1">
        <w:t xml:space="preserve">    reportAmount                                ENUMERATED {r1, r2, r4, r8, r16, r32, r64, infinity},</w:t>
      </w:r>
    </w:p>
    <w:p w14:paraId="4BB2FCBE" w14:textId="77777777" w:rsidR="008D544E" w:rsidRPr="00A047D1" w:rsidRDefault="008D544E" w:rsidP="008D544E">
      <w:pPr>
        <w:pStyle w:val="PL"/>
      </w:pPr>
    </w:p>
    <w:p w14:paraId="2C96D533" w14:textId="77777777" w:rsidR="008D544E" w:rsidRPr="00A047D1" w:rsidRDefault="008D544E" w:rsidP="008D544E">
      <w:pPr>
        <w:pStyle w:val="PL"/>
      </w:pPr>
      <w:r w:rsidRPr="00A047D1">
        <w:t xml:space="preserve">    reportQuantityCell                          MeasReportQuantity,</w:t>
      </w:r>
    </w:p>
    <w:p w14:paraId="317DC6A4" w14:textId="77777777" w:rsidR="008D544E" w:rsidRPr="00A047D1" w:rsidRDefault="008D544E" w:rsidP="008D544E">
      <w:pPr>
        <w:pStyle w:val="PL"/>
      </w:pPr>
      <w:r w:rsidRPr="00A047D1">
        <w:t xml:space="preserve">    maxReportCells                              INTEGER (1..maxCellReport),</w:t>
      </w:r>
    </w:p>
    <w:p w14:paraId="413A5580" w14:textId="77777777" w:rsidR="008D544E" w:rsidRPr="00A047D1" w:rsidRDefault="008D544E" w:rsidP="008D544E">
      <w:pPr>
        <w:pStyle w:val="PL"/>
      </w:pPr>
    </w:p>
    <w:p w14:paraId="75EED3C2" w14:textId="77777777" w:rsidR="008D544E" w:rsidRPr="00A047D1" w:rsidRDefault="008D544E" w:rsidP="008D544E">
      <w:pPr>
        <w:pStyle w:val="PL"/>
      </w:pPr>
      <w:r w:rsidRPr="00A047D1">
        <w:t xml:space="preserve">    reportQuantityRS-Indexes                     MeasReportQuantity                                            OPTIONAL,   -- Need R</w:t>
      </w:r>
    </w:p>
    <w:p w14:paraId="663EA585" w14:textId="77777777" w:rsidR="008D544E" w:rsidRPr="00A047D1" w:rsidRDefault="008D544E" w:rsidP="008D544E">
      <w:pPr>
        <w:pStyle w:val="PL"/>
      </w:pPr>
      <w:r w:rsidRPr="00A047D1">
        <w:lastRenderedPageBreak/>
        <w:t xml:space="preserve">    maxNrofRS-IndexesToReport                   INTEGER (1..maxNrofIndexesToReport)                            OPTIONAL,   -- Need R</w:t>
      </w:r>
    </w:p>
    <w:p w14:paraId="0C60DCAD" w14:textId="77777777" w:rsidR="008D544E" w:rsidRPr="00A047D1" w:rsidRDefault="008D544E" w:rsidP="008D544E">
      <w:pPr>
        <w:pStyle w:val="PL"/>
      </w:pPr>
      <w:r w:rsidRPr="00A047D1">
        <w:t xml:space="preserve">    includeBeamMeasurements                     BOOLEAN,</w:t>
      </w:r>
    </w:p>
    <w:p w14:paraId="7AFE87E6" w14:textId="77777777" w:rsidR="008D544E" w:rsidRPr="00A047D1" w:rsidRDefault="008D544E" w:rsidP="008D544E">
      <w:pPr>
        <w:pStyle w:val="PL"/>
      </w:pPr>
      <w:r w:rsidRPr="00A047D1">
        <w:t xml:space="preserve">    reportAddNeighMeas                          ENUMERATED {setup}                                             OPTIONAL,   -- Need R</w:t>
      </w:r>
    </w:p>
    <w:p w14:paraId="11B08575" w14:textId="77777777" w:rsidR="008D544E" w:rsidRPr="00A047D1" w:rsidRDefault="008D544E" w:rsidP="008D544E">
      <w:pPr>
        <w:pStyle w:val="PL"/>
      </w:pPr>
      <w:r w:rsidRPr="00A047D1">
        <w:t xml:space="preserve">    ...</w:t>
      </w:r>
    </w:p>
    <w:p w14:paraId="3BFC9991" w14:textId="77777777" w:rsidR="008D544E" w:rsidRPr="00A047D1" w:rsidRDefault="008D544E" w:rsidP="008D544E">
      <w:pPr>
        <w:pStyle w:val="PL"/>
      </w:pPr>
      <w:r w:rsidRPr="00A047D1">
        <w:t>}</w:t>
      </w:r>
    </w:p>
    <w:p w14:paraId="649C3520" w14:textId="77777777" w:rsidR="008D544E" w:rsidRPr="00A047D1" w:rsidRDefault="008D544E" w:rsidP="008D544E">
      <w:pPr>
        <w:pStyle w:val="PL"/>
      </w:pPr>
    </w:p>
    <w:p w14:paraId="57AF0A94" w14:textId="77777777" w:rsidR="008D544E" w:rsidRPr="00A047D1" w:rsidRDefault="008D544E" w:rsidP="008D544E">
      <w:pPr>
        <w:pStyle w:val="PL"/>
      </w:pPr>
      <w:r w:rsidRPr="00A047D1">
        <w:t>PeriodicalReportConfig ::=                  SEQUENCE {</w:t>
      </w:r>
    </w:p>
    <w:p w14:paraId="7135B691" w14:textId="77777777" w:rsidR="008D544E" w:rsidRPr="00A047D1" w:rsidRDefault="008D544E" w:rsidP="008D544E">
      <w:pPr>
        <w:pStyle w:val="PL"/>
      </w:pPr>
      <w:r w:rsidRPr="00A047D1">
        <w:t xml:space="preserve">    rsType                                      NR-RS-Type,</w:t>
      </w:r>
    </w:p>
    <w:p w14:paraId="34A9BA9C" w14:textId="77777777" w:rsidR="008D544E" w:rsidRPr="00A047D1" w:rsidRDefault="008D544E" w:rsidP="008D544E">
      <w:pPr>
        <w:pStyle w:val="PL"/>
      </w:pPr>
    </w:p>
    <w:p w14:paraId="6E68B5BB" w14:textId="77777777" w:rsidR="008D544E" w:rsidRPr="00A047D1" w:rsidRDefault="008D544E" w:rsidP="008D544E">
      <w:pPr>
        <w:pStyle w:val="PL"/>
      </w:pPr>
      <w:r w:rsidRPr="00A047D1">
        <w:t xml:space="preserve">    reportInterval                              ReportInterval,</w:t>
      </w:r>
    </w:p>
    <w:p w14:paraId="4210B694" w14:textId="77777777" w:rsidR="008D544E" w:rsidRPr="00A047D1" w:rsidRDefault="008D544E" w:rsidP="008D544E">
      <w:pPr>
        <w:pStyle w:val="PL"/>
      </w:pPr>
      <w:r w:rsidRPr="00A047D1">
        <w:t xml:space="preserve">    reportAmount                                ENUMERATED {r1, r2, r4, r8, r16, r32, r64, infinity},</w:t>
      </w:r>
    </w:p>
    <w:p w14:paraId="163917F8" w14:textId="77777777" w:rsidR="008D544E" w:rsidRPr="00A047D1" w:rsidRDefault="008D544E" w:rsidP="008D544E">
      <w:pPr>
        <w:pStyle w:val="PL"/>
      </w:pPr>
    </w:p>
    <w:p w14:paraId="27595485" w14:textId="77777777" w:rsidR="008D544E" w:rsidRPr="00A047D1" w:rsidRDefault="008D544E" w:rsidP="008D544E">
      <w:pPr>
        <w:pStyle w:val="PL"/>
      </w:pPr>
      <w:r w:rsidRPr="00A047D1">
        <w:t xml:space="preserve">    reportQuantityCell                          MeasReportQuantity,</w:t>
      </w:r>
    </w:p>
    <w:p w14:paraId="290C3A79" w14:textId="77777777" w:rsidR="008D544E" w:rsidRPr="00A047D1" w:rsidRDefault="008D544E" w:rsidP="008D544E">
      <w:pPr>
        <w:pStyle w:val="PL"/>
      </w:pPr>
      <w:r w:rsidRPr="00A047D1">
        <w:t xml:space="preserve">    maxReportCells                              INTEGER (1..maxCellReport),</w:t>
      </w:r>
    </w:p>
    <w:p w14:paraId="552C0AB9" w14:textId="77777777" w:rsidR="008D544E" w:rsidRPr="00A047D1" w:rsidRDefault="008D544E" w:rsidP="008D544E">
      <w:pPr>
        <w:pStyle w:val="PL"/>
      </w:pPr>
    </w:p>
    <w:p w14:paraId="15A44216" w14:textId="77777777" w:rsidR="008D544E" w:rsidRPr="00A047D1" w:rsidRDefault="008D544E" w:rsidP="008D544E">
      <w:pPr>
        <w:pStyle w:val="PL"/>
      </w:pPr>
      <w:r w:rsidRPr="00A047D1">
        <w:t xml:space="preserve">    reportQuantityRS-Indexes                    MeasReportQuantity                                             OPTIONAL,   -- Need R</w:t>
      </w:r>
    </w:p>
    <w:p w14:paraId="59880887" w14:textId="77777777" w:rsidR="008D544E" w:rsidRPr="00A047D1" w:rsidRDefault="008D544E" w:rsidP="008D544E">
      <w:pPr>
        <w:pStyle w:val="PL"/>
      </w:pPr>
      <w:r w:rsidRPr="00A047D1">
        <w:t xml:space="preserve">    maxNrofRS-IndexesToReport                   INTEGER (1..maxNrofIndexesToReport)                            OPTIONAL,   -- Need R</w:t>
      </w:r>
    </w:p>
    <w:p w14:paraId="52BC0845" w14:textId="77777777" w:rsidR="008D544E" w:rsidRPr="00A047D1" w:rsidRDefault="008D544E" w:rsidP="008D544E">
      <w:pPr>
        <w:pStyle w:val="PL"/>
      </w:pPr>
      <w:r w:rsidRPr="00A047D1">
        <w:t xml:space="preserve">    includeBeamMeasurements                     BOOLEAN,</w:t>
      </w:r>
    </w:p>
    <w:p w14:paraId="1296281E" w14:textId="77777777" w:rsidR="008D544E" w:rsidRPr="00A047D1" w:rsidRDefault="008D544E" w:rsidP="008D544E">
      <w:pPr>
        <w:pStyle w:val="PL"/>
      </w:pPr>
      <w:r w:rsidRPr="00A047D1">
        <w:t xml:space="preserve">    useWhiteCellList                            BOOLEAN,</w:t>
      </w:r>
    </w:p>
    <w:p w14:paraId="258DD3B4" w14:textId="77777777" w:rsidR="008D544E" w:rsidRPr="00A047D1" w:rsidRDefault="008D544E" w:rsidP="008D544E">
      <w:pPr>
        <w:pStyle w:val="PL"/>
      </w:pPr>
      <w:r w:rsidRPr="00A047D1">
        <w:t xml:space="preserve">    ...</w:t>
      </w:r>
    </w:p>
    <w:p w14:paraId="4CFF5AD6" w14:textId="77777777" w:rsidR="008D544E" w:rsidRPr="00A047D1" w:rsidRDefault="008D544E" w:rsidP="008D544E">
      <w:pPr>
        <w:pStyle w:val="PL"/>
      </w:pPr>
      <w:r w:rsidRPr="00A047D1">
        <w:t>}</w:t>
      </w:r>
    </w:p>
    <w:p w14:paraId="7B4C914A" w14:textId="77777777" w:rsidR="008D544E" w:rsidRPr="00A047D1" w:rsidRDefault="008D544E" w:rsidP="008D544E">
      <w:pPr>
        <w:pStyle w:val="PL"/>
      </w:pPr>
    </w:p>
    <w:p w14:paraId="436EC403" w14:textId="77777777" w:rsidR="008D544E" w:rsidRPr="00A047D1" w:rsidRDefault="008D544E" w:rsidP="008D544E">
      <w:pPr>
        <w:pStyle w:val="PL"/>
      </w:pPr>
      <w:r w:rsidRPr="00A047D1">
        <w:t>NR-RS-Type ::=                              ENUMERATED {ssb, csi-rs}</w:t>
      </w:r>
    </w:p>
    <w:p w14:paraId="0B6271CC" w14:textId="77777777" w:rsidR="008D544E" w:rsidRPr="00A047D1" w:rsidRDefault="008D544E" w:rsidP="008D544E">
      <w:pPr>
        <w:pStyle w:val="PL"/>
      </w:pPr>
    </w:p>
    <w:p w14:paraId="5AB45641" w14:textId="77777777" w:rsidR="008D544E" w:rsidRPr="00A047D1" w:rsidRDefault="008D544E" w:rsidP="008D544E">
      <w:pPr>
        <w:pStyle w:val="PL"/>
      </w:pPr>
      <w:r w:rsidRPr="00A047D1">
        <w:t>MeasTriggerQuantity ::=                     CHOICE {</w:t>
      </w:r>
    </w:p>
    <w:p w14:paraId="535DEFD4" w14:textId="77777777" w:rsidR="008D544E" w:rsidRPr="00A047D1" w:rsidRDefault="008D544E" w:rsidP="008D544E">
      <w:pPr>
        <w:pStyle w:val="PL"/>
      </w:pPr>
      <w:r w:rsidRPr="00A047D1">
        <w:t xml:space="preserve">    rsrp                                        RSRP-Range,</w:t>
      </w:r>
    </w:p>
    <w:p w14:paraId="55C6674A" w14:textId="77777777" w:rsidR="008D544E" w:rsidRPr="00A047D1" w:rsidRDefault="008D544E" w:rsidP="008D544E">
      <w:pPr>
        <w:pStyle w:val="PL"/>
      </w:pPr>
      <w:r w:rsidRPr="00A047D1">
        <w:t xml:space="preserve">    rsrq                                        RSRQ-Range,</w:t>
      </w:r>
    </w:p>
    <w:p w14:paraId="37756277" w14:textId="77777777" w:rsidR="008D544E" w:rsidRPr="00A047D1" w:rsidRDefault="008D544E" w:rsidP="008D544E">
      <w:pPr>
        <w:pStyle w:val="PL"/>
      </w:pPr>
      <w:r w:rsidRPr="00A047D1">
        <w:t xml:space="preserve">    sinr                                        SINR-Range</w:t>
      </w:r>
    </w:p>
    <w:p w14:paraId="2D4F4E3E" w14:textId="77777777" w:rsidR="008D544E" w:rsidRPr="00A047D1" w:rsidRDefault="008D544E" w:rsidP="008D544E">
      <w:pPr>
        <w:pStyle w:val="PL"/>
      </w:pPr>
      <w:r w:rsidRPr="00A047D1">
        <w:t>}</w:t>
      </w:r>
    </w:p>
    <w:p w14:paraId="56796049" w14:textId="77777777" w:rsidR="008D544E" w:rsidRPr="00A047D1" w:rsidRDefault="008D544E" w:rsidP="008D544E">
      <w:pPr>
        <w:pStyle w:val="PL"/>
      </w:pPr>
    </w:p>
    <w:p w14:paraId="096FC077" w14:textId="77777777" w:rsidR="008D544E" w:rsidRPr="00A047D1" w:rsidRDefault="008D544E" w:rsidP="008D544E">
      <w:pPr>
        <w:pStyle w:val="PL"/>
      </w:pPr>
      <w:r w:rsidRPr="00A047D1">
        <w:t>MeasTriggerQuantityOffset ::=               CHOICE {</w:t>
      </w:r>
    </w:p>
    <w:p w14:paraId="1F3756F2" w14:textId="77777777" w:rsidR="008D544E" w:rsidRPr="00A047D1" w:rsidRDefault="008D544E" w:rsidP="008D544E">
      <w:pPr>
        <w:pStyle w:val="PL"/>
      </w:pPr>
      <w:r w:rsidRPr="00A047D1">
        <w:t xml:space="preserve">    rsrp                                        INTEGER (-30..30),</w:t>
      </w:r>
    </w:p>
    <w:p w14:paraId="290F40DB" w14:textId="77777777" w:rsidR="008D544E" w:rsidRPr="00A047D1" w:rsidRDefault="008D544E" w:rsidP="008D544E">
      <w:pPr>
        <w:pStyle w:val="PL"/>
      </w:pPr>
      <w:r w:rsidRPr="00A047D1">
        <w:t xml:space="preserve">    rsrq                                        INTEGER (-30..30),</w:t>
      </w:r>
    </w:p>
    <w:p w14:paraId="4937DB36" w14:textId="77777777" w:rsidR="008D544E" w:rsidRPr="00A047D1" w:rsidRDefault="008D544E" w:rsidP="008D544E">
      <w:pPr>
        <w:pStyle w:val="PL"/>
      </w:pPr>
      <w:r w:rsidRPr="00A047D1">
        <w:t xml:space="preserve">    sinr                                        INTEGER (-30..30)</w:t>
      </w:r>
    </w:p>
    <w:p w14:paraId="7EE195A8" w14:textId="77777777" w:rsidR="008D544E" w:rsidRPr="00A047D1" w:rsidRDefault="008D544E" w:rsidP="008D544E">
      <w:pPr>
        <w:pStyle w:val="PL"/>
      </w:pPr>
      <w:r w:rsidRPr="00A047D1">
        <w:t>}</w:t>
      </w:r>
    </w:p>
    <w:p w14:paraId="2F375594" w14:textId="77777777" w:rsidR="008D544E" w:rsidRPr="00A047D1" w:rsidRDefault="008D544E" w:rsidP="008D544E">
      <w:pPr>
        <w:pStyle w:val="PL"/>
      </w:pPr>
    </w:p>
    <w:p w14:paraId="78DAD8DE" w14:textId="77777777" w:rsidR="008D544E" w:rsidRPr="00A047D1" w:rsidRDefault="008D544E" w:rsidP="008D544E">
      <w:pPr>
        <w:pStyle w:val="PL"/>
      </w:pPr>
    </w:p>
    <w:p w14:paraId="7EBEAF23" w14:textId="77777777" w:rsidR="008D544E" w:rsidRPr="00A047D1" w:rsidRDefault="008D544E" w:rsidP="008D544E">
      <w:pPr>
        <w:pStyle w:val="PL"/>
      </w:pPr>
      <w:r w:rsidRPr="00A047D1">
        <w:t>MeasReportQuantity ::=                      SEQUENCE {</w:t>
      </w:r>
    </w:p>
    <w:p w14:paraId="7451C088" w14:textId="77777777" w:rsidR="008D544E" w:rsidRPr="00A047D1" w:rsidRDefault="008D544E" w:rsidP="008D544E">
      <w:pPr>
        <w:pStyle w:val="PL"/>
      </w:pPr>
      <w:r w:rsidRPr="00A047D1">
        <w:t xml:space="preserve">    rsrp                                        BOOLEAN,</w:t>
      </w:r>
    </w:p>
    <w:p w14:paraId="7F54141E" w14:textId="77777777" w:rsidR="008D544E" w:rsidRPr="00A047D1" w:rsidRDefault="008D544E" w:rsidP="008D544E">
      <w:pPr>
        <w:pStyle w:val="PL"/>
      </w:pPr>
      <w:r w:rsidRPr="00A047D1">
        <w:t xml:space="preserve">    rsrq                                        BOOLEAN,</w:t>
      </w:r>
    </w:p>
    <w:p w14:paraId="5794C6B2" w14:textId="77777777" w:rsidR="008D544E" w:rsidRPr="00A047D1" w:rsidRDefault="008D544E" w:rsidP="008D544E">
      <w:pPr>
        <w:pStyle w:val="PL"/>
      </w:pPr>
      <w:r w:rsidRPr="00A047D1">
        <w:t xml:space="preserve">    sinr                                        BOOLEAN</w:t>
      </w:r>
    </w:p>
    <w:p w14:paraId="019787FD" w14:textId="77777777" w:rsidR="008D544E" w:rsidRPr="00A047D1" w:rsidRDefault="008D544E" w:rsidP="008D544E">
      <w:pPr>
        <w:pStyle w:val="PL"/>
      </w:pPr>
      <w:r w:rsidRPr="00A047D1">
        <w:t>}</w:t>
      </w:r>
    </w:p>
    <w:p w14:paraId="2D48A8E9" w14:textId="77777777" w:rsidR="008D544E" w:rsidRPr="00A047D1" w:rsidRDefault="008D544E" w:rsidP="008D544E">
      <w:pPr>
        <w:pStyle w:val="PL"/>
      </w:pPr>
    </w:p>
    <w:p w14:paraId="5784CEBB" w14:textId="77777777" w:rsidR="008D544E" w:rsidRPr="00A047D1" w:rsidRDefault="008D544E" w:rsidP="008D544E">
      <w:pPr>
        <w:pStyle w:val="PL"/>
      </w:pPr>
    </w:p>
    <w:p w14:paraId="1CFBCA58" w14:textId="77777777" w:rsidR="008D544E" w:rsidRPr="00A047D1" w:rsidRDefault="008D544E" w:rsidP="008D544E">
      <w:pPr>
        <w:pStyle w:val="PL"/>
      </w:pPr>
      <w:r w:rsidRPr="00A047D1">
        <w:t>-- TAG-REPORTCONFIGNR-STOP</w:t>
      </w:r>
    </w:p>
    <w:p w14:paraId="028E4B25" w14:textId="77777777" w:rsidR="008D544E" w:rsidRPr="00A047D1" w:rsidRDefault="008D544E" w:rsidP="008D544E">
      <w:pPr>
        <w:pStyle w:val="PL"/>
      </w:pPr>
      <w:r w:rsidRPr="00A047D1">
        <w:t>-- ASN1STOP</w:t>
      </w:r>
    </w:p>
    <w:p w14:paraId="27E56E42" w14:textId="77777777" w:rsidR="008D544E" w:rsidRDefault="008D544E" w:rsidP="008D544E">
      <w:pPr>
        <w:rPr>
          <w:lang w:eastAsia="zh-CN"/>
        </w:rPr>
      </w:pPr>
    </w:p>
    <w:p w14:paraId="3023DDF3" w14:textId="77777777" w:rsidR="009A0854" w:rsidRPr="00A047D1" w:rsidRDefault="009A0854" w:rsidP="008D544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8D544E" w:rsidRPr="00A047D1" w14:paraId="18D38D3E" w14:textId="77777777" w:rsidTr="008D544E">
        <w:tc>
          <w:tcPr>
            <w:tcW w:w="14173" w:type="dxa"/>
          </w:tcPr>
          <w:p w14:paraId="27C3AD14" w14:textId="77777777" w:rsidR="008D544E" w:rsidRPr="00A047D1" w:rsidRDefault="008D544E" w:rsidP="008D544E">
            <w:pPr>
              <w:pStyle w:val="TAH"/>
              <w:rPr>
                <w:i/>
              </w:rPr>
            </w:pPr>
            <w:r w:rsidRPr="00A047D1">
              <w:rPr>
                <w:bCs/>
                <w:i/>
                <w:iCs/>
              </w:rPr>
              <w:lastRenderedPageBreak/>
              <w:t>ReportConfigNR</w:t>
            </w:r>
            <w:r w:rsidRPr="00A047D1">
              <w:rPr>
                <w:i/>
              </w:rPr>
              <w:t xml:space="preserve"> </w:t>
            </w:r>
            <w:r w:rsidRPr="00A047D1">
              <w:t>field descriptions</w:t>
            </w:r>
          </w:p>
        </w:tc>
      </w:tr>
      <w:tr w:rsidR="008D544E" w:rsidRPr="00A047D1" w14:paraId="6F0BAA5D" w14:textId="77777777" w:rsidTr="008D544E">
        <w:tc>
          <w:tcPr>
            <w:tcW w:w="14173" w:type="dxa"/>
          </w:tcPr>
          <w:p w14:paraId="06DE471D" w14:textId="77777777" w:rsidR="008D544E" w:rsidRPr="00A047D1" w:rsidRDefault="008D544E" w:rsidP="008D544E">
            <w:pPr>
              <w:pStyle w:val="TAL"/>
              <w:rPr>
                <w:b/>
                <w:i/>
              </w:rPr>
            </w:pPr>
            <w:r w:rsidRPr="00A047D1">
              <w:rPr>
                <w:b/>
                <w:i/>
              </w:rPr>
              <w:t>reportType</w:t>
            </w:r>
          </w:p>
          <w:p w14:paraId="185AD0DF" w14:textId="77777777" w:rsidR="008D544E" w:rsidRPr="00A047D1" w:rsidRDefault="008D544E" w:rsidP="008D544E">
            <w:pPr>
              <w:pStyle w:val="TAL"/>
              <w:rPr>
                <w:lang w:eastAsia="ja-JP"/>
              </w:rPr>
            </w:pPr>
            <w:r w:rsidRPr="00A047D1">
              <w:t xml:space="preserve">Type of the configured measurement report. In EN-DC, network does not configure report of type </w:t>
            </w:r>
            <w:r w:rsidRPr="00A047D1">
              <w:rPr>
                <w:i/>
              </w:rPr>
              <w:t>reportCGI</w:t>
            </w:r>
            <w:r w:rsidRPr="00A047D1">
              <w:t xml:space="preserve"> using SRB3.</w:t>
            </w:r>
          </w:p>
        </w:tc>
      </w:tr>
    </w:tbl>
    <w:p w14:paraId="2D93AA32" w14:textId="77777777" w:rsidR="008D544E" w:rsidRPr="00A047D1" w:rsidRDefault="008D544E" w:rsidP="008D54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544E" w:rsidRPr="00A047D1" w14:paraId="195DF0C3"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14F5161C" w14:textId="77777777" w:rsidR="008D544E" w:rsidRPr="00A047D1" w:rsidRDefault="008D544E" w:rsidP="008D544E">
            <w:pPr>
              <w:pStyle w:val="TAH"/>
              <w:rPr>
                <w:szCs w:val="22"/>
                <w:lang w:eastAsia="ja-JP"/>
              </w:rPr>
            </w:pPr>
            <w:r w:rsidRPr="00A047D1">
              <w:rPr>
                <w:i/>
                <w:szCs w:val="22"/>
                <w:lang w:eastAsia="ja-JP"/>
              </w:rPr>
              <w:t xml:space="preserve">EventTriggerConfig </w:t>
            </w:r>
            <w:r w:rsidRPr="00A047D1">
              <w:rPr>
                <w:szCs w:val="22"/>
                <w:lang w:eastAsia="ja-JP"/>
              </w:rPr>
              <w:t>field descriptions</w:t>
            </w:r>
          </w:p>
        </w:tc>
      </w:tr>
      <w:tr w:rsidR="008D544E" w:rsidRPr="00A047D1" w14:paraId="59D93153"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43EA3258" w14:textId="77777777" w:rsidR="008D544E" w:rsidRPr="00A047D1" w:rsidRDefault="008D544E" w:rsidP="008D544E">
            <w:pPr>
              <w:pStyle w:val="TAL"/>
              <w:rPr>
                <w:b/>
                <w:i/>
                <w:szCs w:val="22"/>
                <w:lang w:eastAsia="en-GB"/>
              </w:rPr>
            </w:pPr>
            <w:r w:rsidRPr="00A047D1">
              <w:rPr>
                <w:b/>
                <w:i/>
                <w:szCs w:val="22"/>
                <w:lang w:eastAsia="en-GB"/>
              </w:rPr>
              <w:t>a3-Offset/a6-Offset</w:t>
            </w:r>
          </w:p>
          <w:p w14:paraId="0A9A3B14" w14:textId="77777777" w:rsidR="008D544E" w:rsidRPr="00A047D1" w:rsidRDefault="008D544E" w:rsidP="008D544E">
            <w:pPr>
              <w:pStyle w:val="TAL"/>
              <w:rPr>
                <w:b/>
                <w:i/>
                <w:szCs w:val="22"/>
                <w:lang w:eastAsia="ko-KR"/>
              </w:rPr>
            </w:pPr>
            <w:r w:rsidRPr="00A047D1">
              <w:rPr>
                <w:szCs w:val="22"/>
                <w:lang w:eastAsia="ko-KR"/>
              </w:rPr>
              <w:t>Offset value(s) to be used in NR measurement report triggering condition for event a3/a6.</w:t>
            </w:r>
            <w:r w:rsidRPr="00A047D1">
              <w:rPr>
                <w:rFonts w:cs="Arial"/>
                <w:szCs w:val="22"/>
                <w:lang w:eastAsia="ko-KR"/>
              </w:rPr>
              <w:t xml:space="preserve"> The actual value is field value * 0.5 dB.</w:t>
            </w:r>
          </w:p>
        </w:tc>
      </w:tr>
      <w:tr w:rsidR="008D544E" w:rsidRPr="00A047D1" w14:paraId="1F627E90"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7C462CCB" w14:textId="77777777" w:rsidR="008D544E" w:rsidRPr="00A047D1" w:rsidRDefault="008D544E" w:rsidP="008D544E">
            <w:pPr>
              <w:pStyle w:val="TAL"/>
              <w:rPr>
                <w:b/>
                <w:i/>
                <w:szCs w:val="22"/>
                <w:lang w:eastAsia="ko-KR"/>
              </w:rPr>
            </w:pPr>
            <w:r w:rsidRPr="00A047D1">
              <w:rPr>
                <w:b/>
                <w:i/>
                <w:szCs w:val="22"/>
                <w:lang w:eastAsia="ko-KR"/>
              </w:rPr>
              <w:t>aN-ThresholdM</w:t>
            </w:r>
          </w:p>
          <w:p w14:paraId="2B315A50" w14:textId="77777777" w:rsidR="008D544E" w:rsidRPr="00A047D1" w:rsidRDefault="008D544E" w:rsidP="008D544E">
            <w:pPr>
              <w:pStyle w:val="TAL"/>
              <w:rPr>
                <w:b/>
                <w:i/>
                <w:szCs w:val="22"/>
                <w:lang w:eastAsia="en-GB"/>
              </w:rPr>
            </w:pPr>
            <w:r w:rsidRPr="00A047D1">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047D1">
              <w:rPr>
                <w:szCs w:val="22"/>
                <w:lang w:eastAsia="ja-JP"/>
              </w:rPr>
              <w:t xml:space="preserve">hreshold1 only for events A1, A2, A4, A5 and a5-Threshold2 only for event A5. In the same </w:t>
            </w:r>
            <w:r w:rsidRPr="00A047D1">
              <w:rPr>
                <w:i/>
                <w:szCs w:val="22"/>
                <w:lang w:eastAsia="ja-JP"/>
              </w:rPr>
              <w:t>eventA5</w:t>
            </w:r>
            <w:r w:rsidRPr="00A047D1">
              <w:rPr>
                <w:szCs w:val="22"/>
                <w:lang w:eastAsia="ja-JP"/>
              </w:rPr>
              <w:t xml:space="preserve">, the network configures the same quantity for the </w:t>
            </w:r>
            <w:r w:rsidRPr="00A047D1">
              <w:rPr>
                <w:i/>
                <w:szCs w:val="22"/>
                <w:lang w:eastAsia="ja-JP"/>
              </w:rPr>
              <w:t>MeasTriggerQuantity</w:t>
            </w:r>
            <w:r w:rsidRPr="00A047D1">
              <w:rPr>
                <w:szCs w:val="22"/>
                <w:lang w:eastAsia="ja-JP"/>
              </w:rPr>
              <w:t xml:space="preserve"> of the </w:t>
            </w:r>
            <w:r w:rsidRPr="00A047D1">
              <w:rPr>
                <w:i/>
                <w:szCs w:val="22"/>
                <w:lang w:eastAsia="ja-JP"/>
              </w:rPr>
              <w:t>a5-Threshold1</w:t>
            </w:r>
            <w:r w:rsidRPr="00A047D1">
              <w:rPr>
                <w:szCs w:val="22"/>
                <w:lang w:eastAsia="ja-JP"/>
              </w:rPr>
              <w:t xml:space="preserve"> and for the </w:t>
            </w:r>
            <w:r w:rsidRPr="00A047D1">
              <w:rPr>
                <w:i/>
                <w:szCs w:val="22"/>
                <w:lang w:eastAsia="ja-JP"/>
              </w:rPr>
              <w:t>MeasTriggerQuantity</w:t>
            </w:r>
            <w:r w:rsidRPr="00A047D1">
              <w:rPr>
                <w:szCs w:val="22"/>
                <w:lang w:eastAsia="ja-JP"/>
              </w:rPr>
              <w:t xml:space="preserve"> of the </w:t>
            </w:r>
            <w:r w:rsidRPr="00A047D1">
              <w:rPr>
                <w:i/>
                <w:szCs w:val="22"/>
                <w:lang w:eastAsia="ja-JP"/>
              </w:rPr>
              <w:t>a5-Threshold2</w:t>
            </w:r>
            <w:r w:rsidRPr="00A047D1">
              <w:rPr>
                <w:szCs w:val="22"/>
                <w:lang w:eastAsia="ja-JP"/>
              </w:rPr>
              <w:t>.</w:t>
            </w:r>
          </w:p>
        </w:tc>
      </w:tr>
      <w:tr w:rsidR="008D544E" w:rsidRPr="00A047D1" w14:paraId="51502421"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209E2970" w14:textId="77777777" w:rsidR="008D544E" w:rsidRPr="00A047D1" w:rsidRDefault="008D544E" w:rsidP="008D544E">
            <w:pPr>
              <w:pStyle w:val="TAL"/>
              <w:rPr>
                <w:b/>
                <w:i/>
                <w:szCs w:val="22"/>
                <w:lang w:eastAsia="en-GB"/>
              </w:rPr>
            </w:pPr>
            <w:r w:rsidRPr="00A047D1">
              <w:rPr>
                <w:b/>
                <w:i/>
                <w:szCs w:val="22"/>
                <w:lang w:eastAsia="en-GB"/>
              </w:rPr>
              <w:t>eventId</w:t>
            </w:r>
          </w:p>
          <w:p w14:paraId="6EA88055" w14:textId="77777777" w:rsidR="008D544E" w:rsidRPr="00A047D1" w:rsidRDefault="008D544E" w:rsidP="008D544E">
            <w:pPr>
              <w:pStyle w:val="TAL"/>
              <w:rPr>
                <w:szCs w:val="22"/>
                <w:lang w:eastAsia="ja-JP"/>
              </w:rPr>
            </w:pPr>
            <w:r w:rsidRPr="00A047D1">
              <w:rPr>
                <w:szCs w:val="22"/>
                <w:lang w:eastAsia="en-GB"/>
              </w:rPr>
              <w:t>Choice of NR event triggered reporting criteria.</w:t>
            </w:r>
          </w:p>
        </w:tc>
      </w:tr>
      <w:tr w:rsidR="008D544E" w:rsidRPr="00A047D1" w14:paraId="2681817E"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0A86EB5F" w14:textId="77777777" w:rsidR="008D544E" w:rsidRPr="00A047D1" w:rsidRDefault="008D544E" w:rsidP="008D544E">
            <w:pPr>
              <w:pStyle w:val="TAL"/>
              <w:rPr>
                <w:b/>
                <w:i/>
                <w:szCs w:val="22"/>
                <w:lang w:eastAsia="en-GB"/>
              </w:rPr>
            </w:pPr>
            <w:r w:rsidRPr="00A047D1">
              <w:rPr>
                <w:b/>
                <w:i/>
                <w:szCs w:val="22"/>
                <w:lang w:eastAsia="en-GB"/>
              </w:rPr>
              <w:t>maxNrofRS-IndexesToReport</w:t>
            </w:r>
          </w:p>
          <w:p w14:paraId="750045C5" w14:textId="77777777" w:rsidR="008D544E" w:rsidRPr="00A047D1" w:rsidRDefault="008D544E" w:rsidP="008D544E">
            <w:pPr>
              <w:pStyle w:val="TAL"/>
              <w:rPr>
                <w:b/>
                <w:i/>
                <w:szCs w:val="22"/>
                <w:lang w:eastAsia="en-GB"/>
              </w:rPr>
            </w:pPr>
            <w:r w:rsidRPr="00A047D1">
              <w:rPr>
                <w:szCs w:val="22"/>
                <w:lang w:eastAsia="en-GB"/>
              </w:rPr>
              <w:t>Max number of RS indexes to include in the measurement report for A1-A6 events.</w:t>
            </w:r>
          </w:p>
        </w:tc>
      </w:tr>
      <w:tr w:rsidR="008D544E" w:rsidRPr="00A047D1" w14:paraId="1A7B85C1"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51517A0A" w14:textId="77777777" w:rsidR="008D544E" w:rsidRPr="00A047D1" w:rsidRDefault="008D544E" w:rsidP="008D544E">
            <w:pPr>
              <w:pStyle w:val="TAL"/>
              <w:rPr>
                <w:b/>
                <w:i/>
                <w:szCs w:val="22"/>
                <w:lang w:eastAsia="en-GB"/>
              </w:rPr>
            </w:pPr>
            <w:r w:rsidRPr="00A047D1">
              <w:rPr>
                <w:b/>
                <w:i/>
                <w:szCs w:val="22"/>
                <w:lang w:eastAsia="en-GB"/>
              </w:rPr>
              <w:t>maxReportCells</w:t>
            </w:r>
          </w:p>
          <w:p w14:paraId="3DC3C579" w14:textId="77777777" w:rsidR="008D544E" w:rsidRPr="00A047D1" w:rsidRDefault="008D544E" w:rsidP="008D544E">
            <w:pPr>
              <w:pStyle w:val="TAL"/>
              <w:rPr>
                <w:szCs w:val="22"/>
                <w:lang w:eastAsia="ja-JP"/>
              </w:rPr>
            </w:pPr>
            <w:r w:rsidRPr="00A047D1">
              <w:rPr>
                <w:szCs w:val="22"/>
                <w:lang w:eastAsia="en-GB"/>
              </w:rPr>
              <w:t>Max number of non-serving cells to include in the measurement report.</w:t>
            </w:r>
          </w:p>
        </w:tc>
      </w:tr>
      <w:tr w:rsidR="008D544E" w:rsidRPr="00A047D1" w14:paraId="46B4E886"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0FC70BF1" w14:textId="77777777" w:rsidR="008D544E" w:rsidRPr="00A047D1" w:rsidRDefault="008D544E" w:rsidP="008D544E">
            <w:pPr>
              <w:pStyle w:val="TAL"/>
              <w:rPr>
                <w:b/>
                <w:i/>
                <w:szCs w:val="22"/>
                <w:lang w:eastAsia="ja-JP"/>
              </w:rPr>
            </w:pPr>
            <w:r w:rsidRPr="00A047D1">
              <w:rPr>
                <w:b/>
                <w:i/>
                <w:szCs w:val="22"/>
                <w:lang w:eastAsia="ja-JP"/>
              </w:rPr>
              <w:t>reportAddNeighMeas</w:t>
            </w:r>
          </w:p>
          <w:p w14:paraId="6221D352" w14:textId="77777777" w:rsidR="008D544E" w:rsidRPr="00A047D1" w:rsidRDefault="008D544E" w:rsidP="008D544E">
            <w:pPr>
              <w:pStyle w:val="TAL"/>
              <w:rPr>
                <w:b/>
                <w:i/>
                <w:szCs w:val="22"/>
                <w:lang w:eastAsia="ja-JP"/>
              </w:rPr>
            </w:pPr>
            <w:r w:rsidRPr="00A047D1">
              <w:rPr>
                <w:szCs w:val="22"/>
                <w:lang w:eastAsia="en-GB"/>
              </w:rPr>
              <w:t>Indicates that the UE shall include the best neighbour cells per serving frequency.</w:t>
            </w:r>
          </w:p>
        </w:tc>
      </w:tr>
      <w:tr w:rsidR="008D544E" w:rsidRPr="00A047D1" w14:paraId="28A6F9A6"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25494090" w14:textId="77777777" w:rsidR="008D544E" w:rsidRPr="00A047D1" w:rsidRDefault="008D544E" w:rsidP="008D544E">
            <w:pPr>
              <w:pStyle w:val="TAL"/>
              <w:rPr>
                <w:b/>
                <w:i/>
                <w:szCs w:val="22"/>
                <w:lang w:eastAsia="en-GB"/>
              </w:rPr>
            </w:pPr>
            <w:r w:rsidRPr="00A047D1">
              <w:rPr>
                <w:b/>
                <w:i/>
                <w:szCs w:val="22"/>
                <w:lang w:eastAsia="en-GB"/>
              </w:rPr>
              <w:t>reportAmount</w:t>
            </w:r>
          </w:p>
          <w:p w14:paraId="063E8CAA" w14:textId="77777777" w:rsidR="008D544E" w:rsidRPr="00A047D1" w:rsidRDefault="008D544E" w:rsidP="008D544E">
            <w:pPr>
              <w:pStyle w:val="TAL"/>
              <w:rPr>
                <w:b/>
                <w:i/>
                <w:szCs w:val="22"/>
                <w:lang w:eastAsia="en-GB"/>
              </w:rPr>
            </w:pPr>
            <w:r w:rsidRPr="00A047D1">
              <w:rPr>
                <w:i/>
                <w:szCs w:val="22"/>
                <w:lang w:eastAsia="en-GB"/>
              </w:rPr>
              <w:t>Number</w:t>
            </w:r>
            <w:r w:rsidRPr="00A047D1">
              <w:rPr>
                <w:szCs w:val="22"/>
                <w:lang w:eastAsia="en-GB"/>
              </w:rPr>
              <w:t xml:space="preserve"> of measurement reports applicable for </w:t>
            </w:r>
            <w:r w:rsidRPr="00A047D1">
              <w:rPr>
                <w:i/>
                <w:szCs w:val="22"/>
                <w:lang w:eastAsia="en-GB"/>
              </w:rPr>
              <w:t>eventTriggered</w:t>
            </w:r>
            <w:r w:rsidRPr="00A047D1">
              <w:rPr>
                <w:szCs w:val="22"/>
                <w:lang w:eastAsia="en-GB"/>
              </w:rPr>
              <w:t xml:space="preserve"> as well as for </w:t>
            </w:r>
            <w:r w:rsidRPr="00A047D1">
              <w:rPr>
                <w:i/>
                <w:szCs w:val="22"/>
                <w:lang w:eastAsia="en-GB"/>
              </w:rPr>
              <w:t>periodical</w:t>
            </w:r>
            <w:r w:rsidRPr="00A047D1">
              <w:rPr>
                <w:szCs w:val="22"/>
                <w:lang w:eastAsia="en-GB"/>
              </w:rPr>
              <w:t xml:space="preserve"> report types.</w:t>
            </w:r>
          </w:p>
        </w:tc>
      </w:tr>
      <w:tr w:rsidR="008D544E" w:rsidRPr="00A047D1" w14:paraId="5F1A1F98"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28C42F5F" w14:textId="77777777" w:rsidR="008D544E" w:rsidRPr="00A047D1" w:rsidRDefault="008D544E" w:rsidP="008D544E">
            <w:pPr>
              <w:pStyle w:val="TAL"/>
              <w:rPr>
                <w:b/>
                <w:i/>
                <w:szCs w:val="22"/>
                <w:lang w:eastAsia="en-GB"/>
              </w:rPr>
            </w:pPr>
            <w:r w:rsidRPr="00A047D1">
              <w:rPr>
                <w:b/>
                <w:i/>
                <w:szCs w:val="22"/>
                <w:lang w:eastAsia="en-GB"/>
              </w:rPr>
              <w:t>reportOnLeave</w:t>
            </w:r>
          </w:p>
          <w:p w14:paraId="095A0FBB" w14:textId="77777777" w:rsidR="008D544E" w:rsidRPr="00A047D1" w:rsidRDefault="008D544E" w:rsidP="008D544E">
            <w:pPr>
              <w:pStyle w:val="TAL"/>
              <w:rPr>
                <w:b/>
                <w:i/>
                <w:szCs w:val="22"/>
                <w:lang w:eastAsia="en-GB"/>
              </w:rPr>
            </w:pPr>
            <w:r w:rsidRPr="00A047D1">
              <w:rPr>
                <w:szCs w:val="22"/>
                <w:lang w:eastAsia="en-GB"/>
              </w:rPr>
              <w:t xml:space="preserve">Indicates whether or not the UE shall initiate the measurement reporting procedure when the leaving condition is met for a cell in </w:t>
            </w:r>
            <w:r w:rsidRPr="00A047D1">
              <w:rPr>
                <w:i/>
              </w:rPr>
              <w:t>cellsTriggeredList</w:t>
            </w:r>
            <w:r w:rsidRPr="00A047D1">
              <w:rPr>
                <w:szCs w:val="22"/>
                <w:lang w:eastAsia="en-GB"/>
              </w:rPr>
              <w:t>, as specified in 5.5.4.1.</w:t>
            </w:r>
          </w:p>
        </w:tc>
      </w:tr>
      <w:tr w:rsidR="008D544E" w:rsidRPr="00A047D1" w14:paraId="76F38EFA"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083AFFEF" w14:textId="77777777" w:rsidR="008D544E" w:rsidRPr="00A047D1" w:rsidRDefault="008D544E" w:rsidP="008D544E">
            <w:pPr>
              <w:pStyle w:val="TAL"/>
              <w:rPr>
                <w:b/>
                <w:i/>
                <w:szCs w:val="22"/>
                <w:lang w:eastAsia="ja-JP"/>
              </w:rPr>
            </w:pPr>
            <w:r w:rsidRPr="00A047D1">
              <w:rPr>
                <w:b/>
                <w:i/>
                <w:szCs w:val="22"/>
                <w:lang w:eastAsia="ja-JP"/>
              </w:rPr>
              <w:t>reportQuantityCell</w:t>
            </w:r>
          </w:p>
          <w:p w14:paraId="5A793503" w14:textId="77777777" w:rsidR="008D544E" w:rsidRPr="00A047D1" w:rsidRDefault="008D544E" w:rsidP="008D544E">
            <w:pPr>
              <w:pStyle w:val="TAL"/>
              <w:rPr>
                <w:b/>
                <w:i/>
                <w:szCs w:val="22"/>
                <w:lang w:eastAsia="en-GB"/>
              </w:rPr>
            </w:pPr>
            <w:r w:rsidRPr="00A047D1">
              <w:rPr>
                <w:szCs w:val="22"/>
                <w:lang w:eastAsia="en-GB"/>
              </w:rPr>
              <w:t>The cell measurement quantities to be included in the measurement report.</w:t>
            </w:r>
          </w:p>
        </w:tc>
      </w:tr>
      <w:tr w:rsidR="008D544E" w:rsidRPr="00A047D1" w14:paraId="4127542A"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78C0F352" w14:textId="77777777" w:rsidR="008D544E" w:rsidRPr="00A047D1" w:rsidRDefault="008D544E" w:rsidP="008D544E">
            <w:pPr>
              <w:pStyle w:val="TAL"/>
              <w:rPr>
                <w:b/>
                <w:i/>
                <w:szCs w:val="22"/>
                <w:lang w:eastAsia="ja-JP"/>
              </w:rPr>
            </w:pPr>
            <w:r w:rsidRPr="00A047D1">
              <w:rPr>
                <w:b/>
                <w:i/>
                <w:szCs w:val="22"/>
                <w:lang w:eastAsia="ja-JP"/>
              </w:rPr>
              <w:t>reportQuantityRS-Indexes</w:t>
            </w:r>
          </w:p>
          <w:p w14:paraId="1D437D36" w14:textId="77777777" w:rsidR="008D544E" w:rsidRPr="00A047D1" w:rsidRDefault="008D544E" w:rsidP="008D544E">
            <w:pPr>
              <w:pStyle w:val="TAL"/>
              <w:rPr>
                <w:szCs w:val="22"/>
                <w:lang w:eastAsia="en-GB"/>
              </w:rPr>
            </w:pPr>
            <w:r w:rsidRPr="00A047D1">
              <w:rPr>
                <w:szCs w:val="22"/>
                <w:lang w:eastAsia="en-GB"/>
              </w:rPr>
              <w:t>Indicates which measurement information per RS index the UE shall include in the measurement report.</w:t>
            </w:r>
          </w:p>
        </w:tc>
      </w:tr>
      <w:tr w:rsidR="008D544E" w:rsidRPr="00A047D1" w14:paraId="500216DA"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1CD4970B" w14:textId="77777777" w:rsidR="008D544E" w:rsidRPr="00A047D1" w:rsidRDefault="008D544E" w:rsidP="008D544E">
            <w:pPr>
              <w:pStyle w:val="TAL"/>
              <w:rPr>
                <w:b/>
                <w:i/>
                <w:szCs w:val="22"/>
                <w:lang w:eastAsia="en-GB"/>
              </w:rPr>
            </w:pPr>
            <w:r w:rsidRPr="00A047D1">
              <w:rPr>
                <w:b/>
                <w:i/>
                <w:szCs w:val="22"/>
                <w:lang w:eastAsia="en-GB"/>
              </w:rPr>
              <w:t>timeToTrigger</w:t>
            </w:r>
          </w:p>
          <w:p w14:paraId="22B334EC" w14:textId="77777777" w:rsidR="008D544E" w:rsidRPr="00A047D1" w:rsidRDefault="008D544E" w:rsidP="008D544E">
            <w:pPr>
              <w:pStyle w:val="TAL"/>
              <w:rPr>
                <w:b/>
                <w:i/>
                <w:szCs w:val="22"/>
                <w:lang w:eastAsia="ja-JP"/>
              </w:rPr>
            </w:pPr>
            <w:r w:rsidRPr="00A047D1">
              <w:rPr>
                <w:szCs w:val="22"/>
                <w:lang w:eastAsia="en-GB"/>
              </w:rPr>
              <w:t>Time during which specific criteria for the event needs to be met in order to trigger a measurement report.</w:t>
            </w:r>
          </w:p>
        </w:tc>
      </w:tr>
      <w:tr w:rsidR="008D544E" w:rsidRPr="00A047D1" w14:paraId="5A23E0B2"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7B339038" w14:textId="77777777" w:rsidR="008D544E" w:rsidRPr="00A047D1" w:rsidRDefault="008D544E" w:rsidP="008D544E">
            <w:pPr>
              <w:pStyle w:val="TAL"/>
              <w:rPr>
                <w:b/>
                <w:i/>
                <w:szCs w:val="22"/>
                <w:lang w:eastAsia="ko-KR"/>
              </w:rPr>
            </w:pPr>
            <w:r w:rsidRPr="00A047D1">
              <w:rPr>
                <w:b/>
                <w:i/>
                <w:szCs w:val="22"/>
                <w:lang w:eastAsia="ko-KR"/>
              </w:rPr>
              <w:t>useWhiteCellList</w:t>
            </w:r>
          </w:p>
          <w:p w14:paraId="0430AB2F" w14:textId="77777777" w:rsidR="008D544E" w:rsidRPr="00A047D1" w:rsidRDefault="008D544E" w:rsidP="008D544E">
            <w:pPr>
              <w:pStyle w:val="TAL"/>
              <w:rPr>
                <w:b/>
                <w:i/>
                <w:szCs w:val="22"/>
                <w:lang w:eastAsia="en-GB"/>
              </w:rPr>
            </w:pPr>
            <w:r w:rsidRPr="00A047D1">
              <w:rPr>
                <w:szCs w:val="22"/>
                <w:lang w:eastAsia="ko-KR"/>
              </w:rPr>
              <w:t>Indicates whether only the cells included in the white-list of the associated measObject are applicable as specified in 5.5.4.1.</w:t>
            </w:r>
          </w:p>
        </w:tc>
      </w:tr>
    </w:tbl>
    <w:p w14:paraId="2D6FF677" w14:textId="77777777" w:rsidR="008D544E" w:rsidRPr="00A047D1" w:rsidRDefault="008D544E" w:rsidP="008D54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544E" w:rsidRPr="00A047D1" w14:paraId="5FB2DFDE"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3B4EF8FD" w14:textId="77777777" w:rsidR="008D544E" w:rsidRPr="00A047D1" w:rsidRDefault="008D544E" w:rsidP="008D544E">
            <w:pPr>
              <w:pStyle w:val="TAH"/>
              <w:rPr>
                <w:szCs w:val="22"/>
                <w:lang w:eastAsia="ja-JP"/>
              </w:rPr>
            </w:pPr>
            <w:r w:rsidRPr="00A047D1">
              <w:rPr>
                <w:i/>
                <w:szCs w:val="22"/>
                <w:lang w:eastAsia="ja-JP"/>
              </w:rPr>
              <w:lastRenderedPageBreak/>
              <w:t xml:space="preserve">PeriodicalReportConfig </w:t>
            </w:r>
            <w:r w:rsidRPr="00A047D1">
              <w:rPr>
                <w:szCs w:val="22"/>
                <w:lang w:eastAsia="ja-JP"/>
              </w:rPr>
              <w:t>field descriptions</w:t>
            </w:r>
          </w:p>
        </w:tc>
      </w:tr>
      <w:tr w:rsidR="008D544E" w:rsidRPr="00A047D1" w14:paraId="44FEC181"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6C433F4E" w14:textId="77777777" w:rsidR="008D544E" w:rsidRPr="00A047D1" w:rsidRDefault="008D544E" w:rsidP="008D544E">
            <w:pPr>
              <w:pStyle w:val="TAL"/>
              <w:rPr>
                <w:b/>
                <w:i/>
                <w:szCs w:val="22"/>
                <w:lang w:eastAsia="en-GB"/>
              </w:rPr>
            </w:pPr>
            <w:r w:rsidRPr="00A047D1">
              <w:rPr>
                <w:b/>
                <w:i/>
                <w:szCs w:val="22"/>
                <w:lang w:eastAsia="en-GB"/>
              </w:rPr>
              <w:t>maxNrofRS-IndexesToReport</w:t>
            </w:r>
          </w:p>
          <w:p w14:paraId="6AE0969C" w14:textId="77777777" w:rsidR="008D544E" w:rsidRPr="00A047D1" w:rsidRDefault="008D544E" w:rsidP="008D544E">
            <w:pPr>
              <w:pStyle w:val="TAL"/>
              <w:rPr>
                <w:b/>
                <w:i/>
                <w:szCs w:val="22"/>
                <w:lang w:eastAsia="en-GB"/>
              </w:rPr>
            </w:pPr>
            <w:r w:rsidRPr="00A047D1">
              <w:rPr>
                <w:szCs w:val="22"/>
                <w:lang w:eastAsia="en-GB"/>
              </w:rPr>
              <w:t>Max number of RS indexes to include in the measurement report.</w:t>
            </w:r>
          </w:p>
        </w:tc>
      </w:tr>
      <w:tr w:rsidR="008D544E" w:rsidRPr="00A047D1" w14:paraId="61523061"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7C523BD0" w14:textId="77777777" w:rsidR="008D544E" w:rsidRPr="00A047D1" w:rsidRDefault="008D544E" w:rsidP="008D544E">
            <w:pPr>
              <w:pStyle w:val="TAL"/>
              <w:rPr>
                <w:b/>
                <w:i/>
                <w:szCs w:val="22"/>
                <w:lang w:eastAsia="en-GB"/>
              </w:rPr>
            </w:pPr>
            <w:r w:rsidRPr="00A047D1">
              <w:rPr>
                <w:b/>
                <w:i/>
                <w:szCs w:val="22"/>
                <w:lang w:eastAsia="en-GB"/>
              </w:rPr>
              <w:t>maxReportCells</w:t>
            </w:r>
          </w:p>
          <w:p w14:paraId="79CDA57A" w14:textId="77777777" w:rsidR="008D544E" w:rsidRPr="00A047D1" w:rsidRDefault="008D544E" w:rsidP="008D544E">
            <w:pPr>
              <w:pStyle w:val="TAL"/>
              <w:rPr>
                <w:szCs w:val="22"/>
                <w:lang w:eastAsia="ja-JP"/>
              </w:rPr>
            </w:pPr>
            <w:r w:rsidRPr="00A047D1">
              <w:rPr>
                <w:szCs w:val="22"/>
                <w:lang w:eastAsia="en-GB"/>
              </w:rPr>
              <w:t>Max number of non-serving cells to include in the measurement report.</w:t>
            </w:r>
          </w:p>
        </w:tc>
      </w:tr>
      <w:tr w:rsidR="008D544E" w:rsidRPr="00A047D1" w14:paraId="07133C60"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2916EB35" w14:textId="77777777" w:rsidR="008D544E" w:rsidRPr="00A047D1" w:rsidRDefault="008D544E" w:rsidP="008D544E">
            <w:pPr>
              <w:pStyle w:val="TAL"/>
              <w:rPr>
                <w:b/>
                <w:i/>
                <w:szCs w:val="22"/>
                <w:lang w:eastAsia="en-GB"/>
              </w:rPr>
            </w:pPr>
            <w:r w:rsidRPr="00A047D1">
              <w:rPr>
                <w:b/>
                <w:i/>
                <w:szCs w:val="22"/>
                <w:lang w:eastAsia="en-GB"/>
              </w:rPr>
              <w:t>reportAmount</w:t>
            </w:r>
          </w:p>
          <w:p w14:paraId="6F4A0E4B" w14:textId="77777777" w:rsidR="008D544E" w:rsidRPr="00A047D1" w:rsidRDefault="008D544E" w:rsidP="008D544E">
            <w:pPr>
              <w:pStyle w:val="TAL"/>
              <w:rPr>
                <w:b/>
                <w:i/>
                <w:szCs w:val="22"/>
                <w:lang w:eastAsia="en-GB"/>
              </w:rPr>
            </w:pPr>
            <w:r w:rsidRPr="00A047D1">
              <w:rPr>
                <w:i/>
                <w:szCs w:val="22"/>
                <w:lang w:eastAsia="en-GB"/>
              </w:rPr>
              <w:t>Number</w:t>
            </w:r>
            <w:r w:rsidRPr="00A047D1">
              <w:rPr>
                <w:szCs w:val="22"/>
                <w:lang w:eastAsia="en-GB"/>
              </w:rPr>
              <w:t xml:space="preserve"> of measurement reports applicable for </w:t>
            </w:r>
            <w:r w:rsidRPr="00A047D1">
              <w:rPr>
                <w:i/>
                <w:szCs w:val="22"/>
                <w:lang w:eastAsia="en-GB"/>
              </w:rPr>
              <w:t>eventTriggered</w:t>
            </w:r>
            <w:r w:rsidRPr="00A047D1">
              <w:rPr>
                <w:szCs w:val="22"/>
                <w:lang w:eastAsia="en-GB"/>
              </w:rPr>
              <w:t xml:space="preserve"> as well as for </w:t>
            </w:r>
            <w:r w:rsidRPr="00A047D1">
              <w:rPr>
                <w:i/>
                <w:szCs w:val="22"/>
                <w:lang w:eastAsia="en-GB"/>
              </w:rPr>
              <w:t>periodical</w:t>
            </w:r>
            <w:r w:rsidRPr="00A047D1">
              <w:rPr>
                <w:szCs w:val="22"/>
                <w:lang w:eastAsia="en-GB"/>
              </w:rPr>
              <w:t xml:space="preserve"> report types</w:t>
            </w:r>
          </w:p>
        </w:tc>
      </w:tr>
      <w:tr w:rsidR="008D544E" w:rsidRPr="00A047D1" w14:paraId="34FEA049"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07FFDC5C" w14:textId="77777777" w:rsidR="008D544E" w:rsidRPr="00A047D1" w:rsidRDefault="008D544E" w:rsidP="008D544E">
            <w:pPr>
              <w:pStyle w:val="TAL"/>
              <w:rPr>
                <w:b/>
                <w:i/>
                <w:szCs w:val="22"/>
                <w:lang w:eastAsia="ja-JP"/>
              </w:rPr>
            </w:pPr>
            <w:r w:rsidRPr="00A047D1">
              <w:rPr>
                <w:b/>
                <w:i/>
                <w:szCs w:val="22"/>
                <w:lang w:eastAsia="ja-JP"/>
              </w:rPr>
              <w:t>reportQuantityCell</w:t>
            </w:r>
          </w:p>
          <w:p w14:paraId="7DB572B6" w14:textId="77777777" w:rsidR="008D544E" w:rsidRPr="00A047D1" w:rsidRDefault="008D544E" w:rsidP="008D544E">
            <w:pPr>
              <w:pStyle w:val="TAL"/>
              <w:rPr>
                <w:b/>
                <w:i/>
                <w:szCs w:val="22"/>
                <w:lang w:eastAsia="en-GB"/>
              </w:rPr>
            </w:pPr>
            <w:r w:rsidRPr="00A047D1">
              <w:rPr>
                <w:szCs w:val="22"/>
                <w:lang w:eastAsia="en-GB"/>
              </w:rPr>
              <w:t>The cell measurement quantities to be included in the measurement report.</w:t>
            </w:r>
          </w:p>
        </w:tc>
      </w:tr>
      <w:tr w:rsidR="008D544E" w:rsidRPr="00A047D1" w14:paraId="30F81BB4"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2757E737" w14:textId="77777777" w:rsidR="008D544E" w:rsidRPr="00A047D1" w:rsidRDefault="008D544E" w:rsidP="008D544E">
            <w:pPr>
              <w:pStyle w:val="TAL"/>
              <w:rPr>
                <w:b/>
                <w:i/>
                <w:szCs w:val="22"/>
                <w:lang w:eastAsia="ja-JP"/>
              </w:rPr>
            </w:pPr>
            <w:r w:rsidRPr="00A047D1">
              <w:rPr>
                <w:b/>
                <w:i/>
                <w:szCs w:val="22"/>
                <w:lang w:eastAsia="ja-JP"/>
              </w:rPr>
              <w:t>reportQuantityRS-Indexes</w:t>
            </w:r>
          </w:p>
          <w:p w14:paraId="724DE286" w14:textId="77777777" w:rsidR="008D544E" w:rsidRPr="00A047D1" w:rsidRDefault="008D544E" w:rsidP="008D544E">
            <w:pPr>
              <w:pStyle w:val="TAL"/>
              <w:rPr>
                <w:b/>
                <w:i/>
                <w:szCs w:val="22"/>
                <w:lang w:eastAsia="ja-JP"/>
              </w:rPr>
            </w:pPr>
            <w:r w:rsidRPr="00A047D1">
              <w:rPr>
                <w:szCs w:val="22"/>
                <w:lang w:eastAsia="en-GB"/>
              </w:rPr>
              <w:t>Indicates which measurement information per RS index the UE shall include in the measurement report.</w:t>
            </w:r>
          </w:p>
        </w:tc>
      </w:tr>
      <w:tr w:rsidR="008D544E" w:rsidRPr="00A047D1" w14:paraId="0DE2EC00"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394B86F5" w14:textId="77777777" w:rsidR="008D544E" w:rsidRPr="00A047D1" w:rsidRDefault="008D544E" w:rsidP="008D544E">
            <w:pPr>
              <w:pStyle w:val="TAL"/>
              <w:rPr>
                <w:b/>
                <w:i/>
                <w:szCs w:val="22"/>
                <w:lang w:eastAsia="ko-KR"/>
              </w:rPr>
            </w:pPr>
            <w:r w:rsidRPr="00A047D1">
              <w:rPr>
                <w:b/>
                <w:i/>
                <w:szCs w:val="22"/>
                <w:lang w:eastAsia="ko-KR"/>
              </w:rPr>
              <w:t>useWhiteCellList</w:t>
            </w:r>
          </w:p>
          <w:p w14:paraId="2185322F" w14:textId="77777777" w:rsidR="008D544E" w:rsidRPr="00A047D1" w:rsidRDefault="008D544E" w:rsidP="008D544E">
            <w:pPr>
              <w:pStyle w:val="TAL"/>
              <w:rPr>
                <w:b/>
                <w:i/>
                <w:szCs w:val="22"/>
                <w:lang w:eastAsia="ja-JP"/>
              </w:rPr>
            </w:pPr>
            <w:r w:rsidRPr="00A047D1">
              <w:rPr>
                <w:szCs w:val="22"/>
                <w:lang w:eastAsia="ko-KR"/>
              </w:rPr>
              <w:t>Indicates whether only the cells included in the white-list of the associated measObject are applicable as specified in 5.5.4.1.</w:t>
            </w:r>
          </w:p>
        </w:tc>
      </w:tr>
    </w:tbl>
    <w:p w14:paraId="558474F2" w14:textId="77777777" w:rsidR="008D544E" w:rsidRPr="00A047D1" w:rsidRDefault="008D544E" w:rsidP="008D54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544E" w:rsidRPr="00A047D1" w14:paraId="413757AE"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5587438D" w14:textId="77777777" w:rsidR="008D544E" w:rsidRPr="00A047D1" w:rsidRDefault="008D544E" w:rsidP="008D544E">
            <w:pPr>
              <w:pStyle w:val="TAH"/>
              <w:rPr>
                <w:szCs w:val="22"/>
                <w:lang w:eastAsia="ja-JP"/>
              </w:rPr>
            </w:pPr>
            <w:r w:rsidRPr="00A047D1">
              <w:rPr>
                <w:i/>
                <w:szCs w:val="22"/>
                <w:lang w:eastAsia="ja-JP"/>
              </w:rPr>
              <w:t xml:space="preserve">ReportSFTD-NR </w:t>
            </w:r>
            <w:r w:rsidRPr="00A047D1">
              <w:rPr>
                <w:szCs w:val="22"/>
                <w:lang w:eastAsia="ja-JP"/>
              </w:rPr>
              <w:t>field descriptions</w:t>
            </w:r>
          </w:p>
        </w:tc>
      </w:tr>
      <w:tr w:rsidR="008D544E" w:rsidRPr="00A047D1" w14:paraId="2EE9D520" w14:textId="77777777" w:rsidTr="008D544E">
        <w:tc>
          <w:tcPr>
            <w:tcW w:w="14173" w:type="dxa"/>
            <w:tcBorders>
              <w:top w:val="single" w:sz="4" w:space="0" w:color="auto"/>
              <w:left w:val="single" w:sz="4" w:space="0" w:color="auto"/>
              <w:bottom w:val="single" w:sz="4" w:space="0" w:color="auto"/>
              <w:right w:val="single" w:sz="4" w:space="0" w:color="auto"/>
            </w:tcBorders>
            <w:hideMark/>
          </w:tcPr>
          <w:p w14:paraId="032B97CA" w14:textId="77777777" w:rsidR="008D544E" w:rsidRPr="00A047D1" w:rsidRDefault="008D544E" w:rsidP="008D544E">
            <w:pPr>
              <w:pStyle w:val="TAL"/>
              <w:rPr>
                <w:b/>
                <w:i/>
                <w:szCs w:val="22"/>
                <w:lang w:eastAsia="en-GB"/>
              </w:rPr>
            </w:pPr>
            <w:r w:rsidRPr="00A047D1">
              <w:rPr>
                <w:b/>
                <w:i/>
                <w:szCs w:val="22"/>
                <w:lang w:eastAsia="en-GB"/>
              </w:rPr>
              <w:t>reportSFTD-Meas</w:t>
            </w:r>
          </w:p>
          <w:p w14:paraId="3A6AD13D" w14:textId="77777777" w:rsidR="008D544E" w:rsidRPr="00A047D1" w:rsidRDefault="008D544E" w:rsidP="008D544E">
            <w:pPr>
              <w:pStyle w:val="TAL"/>
              <w:rPr>
                <w:b/>
                <w:i/>
                <w:szCs w:val="22"/>
                <w:lang w:eastAsia="en-GB"/>
              </w:rPr>
            </w:pPr>
            <w:r w:rsidRPr="00A047D1">
              <w:rPr>
                <w:szCs w:val="22"/>
                <w:lang w:eastAsia="en-GB"/>
              </w:rPr>
              <w:t>Indicates whether UE is required to perform SFTD measurement between PCell and NR PSCell in NR-DC.</w:t>
            </w:r>
          </w:p>
        </w:tc>
      </w:tr>
      <w:tr w:rsidR="008D544E" w:rsidRPr="00A047D1" w14:paraId="2CBC53D4" w14:textId="77777777" w:rsidTr="008D544E">
        <w:tc>
          <w:tcPr>
            <w:tcW w:w="14173" w:type="dxa"/>
            <w:tcBorders>
              <w:top w:val="single" w:sz="4" w:space="0" w:color="auto"/>
              <w:left w:val="single" w:sz="4" w:space="0" w:color="auto"/>
              <w:bottom w:val="single" w:sz="4" w:space="0" w:color="auto"/>
              <w:right w:val="single" w:sz="4" w:space="0" w:color="auto"/>
            </w:tcBorders>
          </w:tcPr>
          <w:p w14:paraId="5BA1ED70" w14:textId="77777777" w:rsidR="008D544E" w:rsidRPr="00A047D1" w:rsidRDefault="008D544E" w:rsidP="008D544E">
            <w:pPr>
              <w:pStyle w:val="TAL"/>
              <w:rPr>
                <w:b/>
                <w:i/>
                <w:szCs w:val="22"/>
                <w:lang w:eastAsia="en-GB"/>
              </w:rPr>
            </w:pPr>
            <w:r w:rsidRPr="00A047D1">
              <w:rPr>
                <w:b/>
                <w:i/>
                <w:szCs w:val="22"/>
                <w:lang w:eastAsia="en-GB"/>
              </w:rPr>
              <w:t>reportRSRP</w:t>
            </w:r>
          </w:p>
          <w:p w14:paraId="6E1EC018" w14:textId="77777777" w:rsidR="008D544E" w:rsidRPr="00A047D1" w:rsidRDefault="008D544E" w:rsidP="008D544E">
            <w:pPr>
              <w:pStyle w:val="TAL"/>
              <w:rPr>
                <w:b/>
                <w:i/>
                <w:szCs w:val="22"/>
                <w:lang w:eastAsia="zh-CN"/>
              </w:rPr>
            </w:pPr>
            <w:r w:rsidRPr="00A047D1">
              <w:rPr>
                <w:szCs w:val="22"/>
                <w:lang w:eastAsia="en-GB"/>
              </w:rPr>
              <w:t>Indicates whether UE is required to include RSRP result of NR PSCell in SFTD measurement result</w:t>
            </w:r>
            <w:ins w:id="21" w:author="作者">
              <w:r>
                <w:rPr>
                  <w:rFonts w:hint="eastAsia"/>
                  <w:szCs w:val="22"/>
                  <w:lang w:eastAsia="zh-CN"/>
                </w:rPr>
                <w:t xml:space="preserve">, </w:t>
              </w:r>
              <w:r w:rsidRPr="00A047D1">
                <w:rPr>
                  <w:rFonts w:eastAsia="MS PGothic"/>
                </w:rPr>
                <w:t>derived based on SSB</w:t>
              </w:r>
            </w:ins>
            <w:r w:rsidRPr="00A047D1">
              <w:rPr>
                <w:szCs w:val="22"/>
                <w:lang w:eastAsia="en-GB"/>
              </w:rPr>
              <w:t>.</w:t>
            </w:r>
            <w:ins w:id="22" w:author="作者">
              <w:r>
                <w:rPr>
                  <w:rFonts w:hint="eastAsia"/>
                  <w:szCs w:val="22"/>
                  <w:lang w:eastAsia="zh-CN"/>
                </w:rPr>
                <w:t xml:space="preserve"> If it is set to true, the network should ensure that </w:t>
              </w:r>
              <w:r w:rsidRPr="00A047D1">
                <w:rPr>
                  <w:i/>
                  <w:lang w:eastAsia="ja-JP"/>
                </w:rPr>
                <w:t>ssb-ConfigMobility</w:t>
              </w:r>
              <w:r>
                <w:rPr>
                  <w:rFonts w:hint="eastAsia"/>
                  <w:i/>
                  <w:lang w:eastAsia="zh-CN"/>
                </w:rPr>
                <w:t xml:space="preserve"> </w:t>
              </w:r>
              <w:r>
                <w:rPr>
                  <w:rFonts w:hint="eastAsia"/>
                  <w:lang w:eastAsia="zh-CN"/>
                </w:rPr>
                <w:t xml:space="preserve">is included </w:t>
              </w:r>
              <w:r>
                <w:rPr>
                  <w:rFonts w:hint="eastAsia"/>
                  <w:szCs w:val="22"/>
                  <w:lang w:eastAsia="zh-CN"/>
                </w:rPr>
                <w:t>in the measurement object for NR PSCell.</w:t>
              </w:r>
            </w:ins>
          </w:p>
        </w:tc>
      </w:tr>
    </w:tbl>
    <w:p w14:paraId="4FE8B046" w14:textId="77777777" w:rsidR="008D544E" w:rsidRPr="00A047D1" w:rsidRDefault="008D544E" w:rsidP="008D544E"/>
    <w:p w14:paraId="2CBF597A" w14:textId="77777777" w:rsidR="008D544E" w:rsidRDefault="008D544E" w:rsidP="008D544E">
      <w:pPr>
        <w:pStyle w:val="Note-Boxed"/>
        <w:jc w:val="center"/>
        <w:rPr>
          <w:rFonts w:ascii="Times New Roman" w:hAnsi="Times New Roman" w:cs="Times New Roman"/>
          <w:lang w:eastAsia="zh-CN"/>
        </w:rPr>
      </w:pPr>
      <w:r>
        <w:rPr>
          <w:rFonts w:ascii="Times New Roma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CHANGE</w:t>
      </w:r>
    </w:p>
    <w:p w14:paraId="7EC5EA5B" w14:textId="77777777" w:rsidR="008D544E" w:rsidRDefault="008D544E" w:rsidP="008D544E">
      <w:pPr>
        <w:rPr>
          <w:noProof/>
          <w:lang w:eastAsia="zh-CN"/>
        </w:rPr>
      </w:pPr>
    </w:p>
    <w:sectPr w:rsidR="008D544E" w:rsidSect="00E66BF5">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CC56F" w14:textId="77777777" w:rsidR="006B0274" w:rsidRDefault="006B0274">
      <w:r>
        <w:separator/>
      </w:r>
    </w:p>
  </w:endnote>
  <w:endnote w:type="continuationSeparator" w:id="0">
    <w:p w14:paraId="111AC773" w14:textId="77777777" w:rsidR="006B0274" w:rsidRDefault="006B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FF5A3" w14:textId="77777777" w:rsidR="001E147C" w:rsidRDefault="001E147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B3B1B" w14:textId="77777777" w:rsidR="001E147C" w:rsidRDefault="001E147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4D10C" w14:textId="77777777" w:rsidR="001E147C" w:rsidRDefault="001E147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8EB3FE" w14:textId="77777777" w:rsidR="006B0274" w:rsidRDefault="006B0274">
      <w:r>
        <w:separator/>
      </w:r>
    </w:p>
  </w:footnote>
  <w:footnote w:type="continuationSeparator" w:id="0">
    <w:p w14:paraId="214119E8" w14:textId="77777777" w:rsidR="006B0274" w:rsidRDefault="006B0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07E" w14:textId="77777777" w:rsidR="008D544E" w:rsidRDefault="008D5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886A8" w14:textId="77777777" w:rsidR="001E147C" w:rsidRDefault="001E14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CD4B0" w14:textId="77777777" w:rsidR="001E147C" w:rsidRDefault="001E147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87450" w14:textId="77777777" w:rsidR="008D544E" w:rsidRPr="00F75B29" w:rsidRDefault="008D544E" w:rsidP="008D544E">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E6E96" w14:textId="77777777" w:rsidR="008D544E" w:rsidRDefault="008D544E">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F93D7" w14:textId="77777777" w:rsidR="008D544E" w:rsidRDefault="008D544E">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A6A445" w14:textId="77777777" w:rsidR="008D544E" w:rsidRDefault="008D54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0E"/>
    <w:rsid w:val="00022E4A"/>
    <w:rsid w:val="000766DA"/>
    <w:rsid w:val="00091770"/>
    <w:rsid w:val="000A15C4"/>
    <w:rsid w:val="000A4453"/>
    <w:rsid w:val="000A6394"/>
    <w:rsid w:val="000B7FED"/>
    <w:rsid w:val="000C0146"/>
    <w:rsid w:val="000C038A"/>
    <w:rsid w:val="000C6598"/>
    <w:rsid w:val="000F14E2"/>
    <w:rsid w:val="00145D43"/>
    <w:rsid w:val="0017718F"/>
    <w:rsid w:val="00192C46"/>
    <w:rsid w:val="0019767B"/>
    <w:rsid w:val="001A08B3"/>
    <w:rsid w:val="001A7B60"/>
    <w:rsid w:val="001B52F0"/>
    <w:rsid w:val="001B7A65"/>
    <w:rsid w:val="001E147C"/>
    <w:rsid w:val="001E41F3"/>
    <w:rsid w:val="001F2221"/>
    <w:rsid w:val="00220C09"/>
    <w:rsid w:val="0026004D"/>
    <w:rsid w:val="002640DD"/>
    <w:rsid w:val="00275D12"/>
    <w:rsid w:val="00284FEB"/>
    <w:rsid w:val="002860C4"/>
    <w:rsid w:val="0029589B"/>
    <w:rsid w:val="002B5741"/>
    <w:rsid w:val="00305409"/>
    <w:rsid w:val="00317715"/>
    <w:rsid w:val="0032549A"/>
    <w:rsid w:val="003416B7"/>
    <w:rsid w:val="00347828"/>
    <w:rsid w:val="003503A7"/>
    <w:rsid w:val="00354EA7"/>
    <w:rsid w:val="003609EF"/>
    <w:rsid w:val="0036231A"/>
    <w:rsid w:val="00374DD4"/>
    <w:rsid w:val="003A79FE"/>
    <w:rsid w:val="003C681F"/>
    <w:rsid w:val="003E1A36"/>
    <w:rsid w:val="003E3A12"/>
    <w:rsid w:val="00410371"/>
    <w:rsid w:val="004242F1"/>
    <w:rsid w:val="004A2D30"/>
    <w:rsid w:val="004B75B7"/>
    <w:rsid w:val="004E7C08"/>
    <w:rsid w:val="0051580D"/>
    <w:rsid w:val="00531D50"/>
    <w:rsid w:val="005353AE"/>
    <w:rsid w:val="00547111"/>
    <w:rsid w:val="00592D74"/>
    <w:rsid w:val="005B7F0B"/>
    <w:rsid w:val="005E2C44"/>
    <w:rsid w:val="005E50A2"/>
    <w:rsid w:val="005E6E9D"/>
    <w:rsid w:val="006205D5"/>
    <w:rsid w:val="00621188"/>
    <w:rsid w:val="006257ED"/>
    <w:rsid w:val="00625E5A"/>
    <w:rsid w:val="00685C9A"/>
    <w:rsid w:val="006873B4"/>
    <w:rsid w:val="00695808"/>
    <w:rsid w:val="00697E45"/>
    <w:rsid w:val="006B0274"/>
    <w:rsid w:val="006B46FB"/>
    <w:rsid w:val="006E21FB"/>
    <w:rsid w:val="00711AB1"/>
    <w:rsid w:val="00712764"/>
    <w:rsid w:val="007369CC"/>
    <w:rsid w:val="00792342"/>
    <w:rsid w:val="007977A8"/>
    <w:rsid w:val="007B512A"/>
    <w:rsid w:val="007C2097"/>
    <w:rsid w:val="007D6A07"/>
    <w:rsid w:val="007F7259"/>
    <w:rsid w:val="008040A8"/>
    <w:rsid w:val="008279FA"/>
    <w:rsid w:val="0083228B"/>
    <w:rsid w:val="008441C9"/>
    <w:rsid w:val="008626E7"/>
    <w:rsid w:val="00870EE7"/>
    <w:rsid w:val="0088212A"/>
    <w:rsid w:val="008863B9"/>
    <w:rsid w:val="008A45A6"/>
    <w:rsid w:val="008A5770"/>
    <w:rsid w:val="008B30B4"/>
    <w:rsid w:val="008C2479"/>
    <w:rsid w:val="008D11D8"/>
    <w:rsid w:val="008D544E"/>
    <w:rsid w:val="008F686C"/>
    <w:rsid w:val="00907780"/>
    <w:rsid w:val="009148DE"/>
    <w:rsid w:val="00922D97"/>
    <w:rsid w:val="009405F4"/>
    <w:rsid w:val="00941E30"/>
    <w:rsid w:val="009777D9"/>
    <w:rsid w:val="00991B88"/>
    <w:rsid w:val="009A0854"/>
    <w:rsid w:val="009A12EA"/>
    <w:rsid w:val="009A5753"/>
    <w:rsid w:val="009A579D"/>
    <w:rsid w:val="009E0F0F"/>
    <w:rsid w:val="009E3297"/>
    <w:rsid w:val="009E643C"/>
    <w:rsid w:val="009F734F"/>
    <w:rsid w:val="00A246B6"/>
    <w:rsid w:val="00A47E70"/>
    <w:rsid w:val="00A50CF0"/>
    <w:rsid w:val="00A603D3"/>
    <w:rsid w:val="00A7671C"/>
    <w:rsid w:val="00AA2CBC"/>
    <w:rsid w:val="00AC5820"/>
    <w:rsid w:val="00AD1CD8"/>
    <w:rsid w:val="00AF12F1"/>
    <w:rsid w:val="00B02590"/>
    <w:rsid w:val="00B258BB"/>
    <w:rsid w:val="00B40849"/>
    <w:rsid w:val="00B52656"/>
    <w:rsid w:val="00B67B97"/>
    <w:rsid w:val="00B81345"/>
    <w:rsid w:val="00B968C8"/>
    <w:rsid w:val="00BA3EC5"/>
    <w:rsid w:val="00BA51D9"/>
    <w:rsid w:val="00BA5934"/>
    <w:rsid w:val="00BB5DFC"/>
    <w:rsid w:val="00BD279D"/>
    <w:rsid w:val="00BD6BB8"/>
    <w:rsid w:val="00BF1FEA"/>
    <w:rsid w:val="00C24FD8"/>
    <w:rsid w:val="00C4759A"/>
    <w:rsid w:val="00C66BA2"/>
    <w:rsid w:val="00C73EB8"/>
    <w:rsid w:val="00C95985"/>
    <w:rsid w:val="00CC40C5"/>
    <w:rsid w:val="00CC4DF3"/>
    <w:rsid w:val="00CC5026"/>
    <w:rsid w:val="00CC68D0"/>
    <w:rsid w:val="00CD55EA"/>
    <w:rsid w:val="00CE62FB"/>
    <w:rsid w:val="00D03F9A"/>
    <w:rsid w:val="00D045B6"/>
    <w:rsid w:val="00D06D51"/>
    <w:rsid w:val="00D200E4"/>
    <w:rsid w:val="00D24991"/>
    <w:rsid w:val="00D50255"/>
    <w:rsid w:val="00D536FD"/>
    <w:rsid w:val="00D66520"/>
    <w:rsid w:val="00D8204E"/>
    <w:rsid w:val="00D86592"/>
    <w:rsid w:val="00DE34CF"/>
    <w:rsid w:val="00E13F3D"/>
    <w:rsid w:val="00E235E5"/>
    <w:rsid w:val="00E34898"/>
    <w:rsid w:val="00E576EC"/>
    <w:rsid w:val="00E66BF5"/>
    <w:rsid w:val="00E77993"/>
    <w:rsid w:val="00EB09B7"/>
    <w:rsid w:val="00EE45AF"/>
    <w:rsid w:val="00EE7D7C"/>
    <w:rsid w:val="00EF1394"/>
    <w:rsid w:val="00F25D98"/>
    <w:rsid w:val="00F300FB"/>
    <w:rsid w:val="00F8254C"/>
    <w:rsid w:val="00F938A2"/>
    <w:rsid w:val="00FB6386"/>
    <w:rsid w:val="00FD3C7E"/>
    <w:rsid w:val="00FE7DC5"/>
    <w:rsid w:val="00FF13D6"/>
    <w:rsid w:val="00FF3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8B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3Char2">
    <w:name w:val="B3 Char2"/>
    <w:link w:val="B3"/>
    <w:qFormat/>
    <w:rsid w:val="00B02590"/>
    <w:rPr>
      <w:rFonts w:ascii="Times New Roman" w:hAnsi="Times New Roman"/>
      <w:lang w:val="en-GB" w:eastAsia="en-US"/>
    </w:rPr>
  </w:style>
  <w:style w:type="character" w:customStyle="1" w:styleId="B1Char1">
    <w:name w:val="B1 Char1"/>
    <w:link w:val="B1"/>
    <w:qFormat/>
    <w:rsid w:val="008D544E"/>
    <w:rPr>
      <w:rFonts w:ascii="Times New Roman" w:hAnsi="Times New Roman"/>
      <w:lang w:val="en-GB" w:eastAsia="en-US"/>
    </w:rPr>
  </w:style>
  <w:style w:type="character" w:customStyle="1" w:styleId="B2Char">
    <w:name w:val="B2 Char"/>
    <w:link w:val="B2"/>
    <w:qFormat/>
    <w:rsid w:val="008D544E"/>
    <w:rPr>
      <w:rFonts w:ascii="Times New Roman" w:hAnsi="Times New Roman"/>
      <w:lang w:val="en-GB" w:eastAsia="en-US"/>
    </w:rPr>
  </w:style>
  <w:style w:type="character" w:customStyle="1" w:styleId="B4Char">
    <w:name w:val="B4 Char"/>
    <w:link w:val="B4"/>
    <w:qFormat/>
    <w:rsid w:val="008D544E"/>
    <w:rPr>
      <w:rFonts w:ascii="Times New Roman" w:hAnsi="Times New Roman"/>
      <w:lang w:val="en-GB" w:eastAsia="en-US"/>
    </w:rPr>
  </w:style>
  <w:style w:type="character" w:customStyle="1" w:styleId="B5Char">
    <w:name w:val="B5 Char"/>
    <w:link w:val="B5"/>
    <w:qFormat/>
    <w:rsid w:val="008D544E"/>
    <w:rPr>
      <w:rFonts w:ascii="Times New Roman" w:hAnsi="Times New Roman"/>
      <w:lang w:val="en-GB" w:eastAsia="en-US"/>
    </w:rPr>
  </w:style>
  <w:style w:type="paragraph" w:customStyle="1" w:styleId="B6">
    <w:name w:val="B6"/>
    <w:basedOn w:val="B5"/>
    <w:link w:val="B6Char"/>
    <w:qFormat/>
    <w:rsid w:val="008D544E"/>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D544E"/>
    <w:rPr>
      <w:rFonts w:ascii="Times New Roman" w:eastAsia="Times New Roman" w:hAnsi="Times New Roman"/>
      <w:lang w:val="x-none" w:eastAsia="ja-JP"/>
    </w:rPr>
  </w:style>
  <w:style w:type="paragraph" w:customStyle="1" w:styleId="B7">
    <w:name w:val="B7"/>
    <w:basedOn w:val="B6"/>
    <w:link w:val="B7Char"/>
    <w:qFormat/>
    <w:rsid w:val="008D544E"/>
    <w:pPr>
      <w:ind w:left="2269"/>
    </w:pPr>
  </w:style>
  <w:style w:type="character" w:customStyle="1" w:styleId="B7Char">
    <w:name w:val="B7 Char"/>
    <w:link w:val="B7"/>
    <w:rsid w:val="008D544E"/>
    <w:rPr>
      <w:rFonts w:ascii="Times New Roman" w:eastAsia="Times New Roman" w:hAnsi="Times New Roman"/>
      <w:lang w:val="x-none" w:eastAsia="ja-JP"/>
    </w:rPr>
  </w:style>
  <w:style w:type="character" w:customStyle="1" w:styleId="TFChar">
    <w:name w:val="TF Char"/>
    <w:link w:val="TF"/>
    <w:rsid w:val="008D544E"/>
    <w:rPr>
      <w:rFonts w:ascii="Arial" w:hAnsi="Arial"/>
      <w:b/>
      <w:lang w:val="en-GB" w:eastAsia="en-US"/>
    </w:rPr>
  </w:style>
  <w:style w:type="paragraph" w:customStyle="1" w:styleId="B8">
    <w:name w:val="B8"/>
    <w:basedOn w:val="B7"/>
    <w:qFormat/>
    <w:rsid w:val="008D544E"/>
    <w:pPr>
      <w:ind w:left="2552"/>
    </w:pPr>
  </w:style>
  <w:style w:type="paragraph" w:customStyle="1" w:styleId="B9">
    <w:name w:val="B9"/>
    <w:basedOn w:val="B8"/>
    <w:qFormat/>
    <w:rsid w:val="008D544E"/>
    <w:pPr>
      <w:ind w:left="283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3Char2">
    <w:name w:val="B3 Char2"/>
    <w:link w:val="B3"/>
    <w:qFormat/>
    <w:rsid w:val="00B02590"/>
    <w:rPr>
      <w:rFonts w:ascii="Times New Roman" w:hAnsi="Times New Roman"/>
      <w:lang w:val="en-GB" w:eastAsia="en-US"/>
    </w:rPr>
  </w:style>
  <w:style w:type="character" w:customStyle="1" w:styleId="B1Char1">
    <w:name w:val="B1 Char1"/>
    <w:link w:val="B1"/>
    <w:qFormat/>
    <w:rsid w:val="008D544E"/>
    <w:rPr>
      <w:rFonts w:ascii="Times New Roman" w:hAnsi="Times New Roman"/>
      <w:lang w:val="en-GB" w:eastAsia="en-US"/>
    </w:rPr>
  </w:style>
  <w:style w:type="character" w:customStyle="1" w:styleId="B2Char">
    <w:name w:val="B2 Char"/>
    <w:link w:val="B2"/>
    <w:qFormat/>
    <w:rsid w:val="008D544E"/>
    <w:rPr>
      <w:rFonts w:ascii="Times New Roman" w:hAnsi="Times New Roman"/>
      <w:lang w:val="en-GB" w:eastAsia="en-US"/>
    </w:rPr>
  </w:style>
  <w:style w:type="character" w:customStyle="1" w:styleId="B4Char">
    <w:name w:val="B4 Char"/>
    <w:link w:val="B4"/>
    <w:qFormat/>
    <w:rsid w:val="008D544E"/>
    <w:rPr>
      <w:rFonts w:ascii="Times New Roman" w:hAnsi="Times New Roman"/>
      <w:lang w:val="en-GB" w:eastAsia="en-US"/>
    </w:rPr>
  </w:style>
  <w:style w:type="character" w:customStyle="1" w:styleId="B5Char">
    <w:name w:val="B5 Char"/>
    <w:link w:val="B5"/>
    <w:qFormat/>
    <w:rsid w:val="008D544E"/>
    <w:rPr>
      <w:rFonts w:ascii="Times New Roman" w:hAnsi="Times New Roman"/>
      <w:lang w:val="en-GB" w:eastAsia="en-US"/>
    </w:rPr>
  </w:style>
  <w:style w:type="paragraph" w:customStyle="1" w:styleId="B6">
    <w:name w:val="B6"/>
    <w:basedOn w:val="B5"/>
    <w:link w:val="B6Char"/>
    <w:qFormat/>
    <w:rsid w:val="008D544E"/>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D544E"/>
    <w:rPr>
      <w:rFonts w:ascii="Times New Roman" w:eastAsia="Times New Roman" w:hAnsi="Times New Roman"/>
      <w:lang w:val="x-none" w:eastAsia="ja-JP"/>
    </w:rPr>
  </w:style>
  <w:style w:type="paragraph" w:customStyle="1" w:styleId="B7">
    <w:name w:val="B7"/>
    <w:basedOn w:val="B6"/>
    <w:link w:val="B7Char"/>
    <w:qFormat/>
    <w:rsid w:val="008D544E"/>
    <w:pPr>
      <w:ind w:left="2269"/>
    </w:pPr>
  </w:style>
  <w:style w:type="character" w:customStyle="1" w:styleId="B7Char">
    <w:name w:val="B7 Char"/>
    <w:link w:val="B7"/>
    <w:rsid w:val="008D544E"/>
    <w:rPr>
      <w:rFonts w:ascii="Times New Roman" w:eastAsia="Times New Roman" w:hAnsi="Times New Roman"/>
      <w:lang w:val="x-none" w:eastAsia="ja-JP"/>
    </w:rPr>
  </w:style>
  <w:style w:type="character" w:customStyle="1" w:styleId="TFChar">
    <w:name w:val="TF Char"/>
    <w:link w:val="TF"/>
    <w:rsid w:val="008D544E"/>
    <w:rPr>
      <w:rFonts w:ascii="Arial" w:hAnsi="Arial"/>
      <w:b/>
      <w:lang w:val="en-GB" w:eastAsia="en-US"/>
    </w:rPr>
  </w:style>
  <w:style w:type="paragraph" w:customStyle="1" w:styleId="B8">
    <w:name w:val="B8"/>
    <w:basedOn w:val="B7"/>
    <w:qFormat/>
    <w:rsid w:val="008D544E"/>
    <w:pPr>
      <w:ind w:left="2552"/>
    </w:pPr>
  </w:style>
  <w:style w:type="paragraph" w:customStyle="1" w:styleId="B9">
    <w:name w:val="B9"/>
    <w:basedOn w:val="B8"/>
    <w:qFormat/>
    <w:rsid w:val="008D544E"/>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5064</Words>
  <Characters>28866</Characters>
  <Application>Microsoft Office Word</Application>
  <DocSecurity>0</DocSecurity>
  <Lines>240</Lines>
  <Paragraphs>67</Paragraphs>
  <ScaleCrop>false</ScaleCrop>
  <Company/>
  <LinksUpToDate>false</LinksUpToDate>
  <CharactersWithSpaces>33863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2019-08-16T01:04:00Z</dcterms:created>
  <dcterms:modified xsi:type="dcterms:W3CDTF">2019-08-16T01:05:00Z</dcterms:modified>
</cp:coreProperties>
</file>