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45F6E" w14:textId="77777777" w:rsidR="006F3F0D" w:rsidRPr="00A079D3" w:rsidRDefault="006F3F0D" w:rsidP="006F3F0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w:t>
      </w:r>
      <w:r w:rsidR="003248AF">
        <w:rPr>
          <w:rFonts w:ascii="Arial" w:hAnsi="Arial" w:cs="Arial"/>
          <w:b/>
          <w:sz w:val="28"/>
          <w:szCs w:val="28"/>
        </w:rPr>
        <w:t>4</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CD7BEE" w:rsidRPr="00A079D3">
        <w:rPr>
          <w:rFonts w:ascii="Arial" w:hAnsi="Arial" w:cs="Arial"/>
          <w:b/>
          <w:sz w:val="28"/>
          <w:szCs w:val="28"/>
        </w:rPr>
        <w:t>RP-1</w:t>
      </w:r>
      <w:r w:rsidR="00CD7BEE">
        <w:rPr>
          <w:rFonts w:ascii="Arial" w:hAnsi="Arial" w:cs="Arial"/>
          <w:b/>
          <w:sz w:val="28"/>
          <w:szCs w:val="28"/>
        </w:rPr>
        <w:t>91108</w:t>
      </w:r>
    </w:p>
    <w:p w14:paraId="15ADD641" w14:textId="77777777" w:rsidR="006F3F0D" w:rsidRPr="00A079D3" w:rsidRDefault="00E6758E" w:rsidP="006F3F0D">
      <w:pPr>
        <w:keepLines/>
        <w:tabs>
          <w:tab w:val="left" w:pos="567"/>
        </w:tabs>
        <w:rPr>
          <w:rFonts w:ascii="Arial" w:hAnsi="Arial" w:cs="Arial"/>
          <w:b/>
          <w:sz w:val="28"/>
          <w:szCs w:val="28"/>
        </w:rPr>
      </w:pPr>
      <w:r>
        <w:rPr>
          <w:rFonts w:ascii="Arial" w:hAnsi="Arial" w:cs="Arial"/>
          <w:b/>
          <w:sz w:val="28"/>
          <w:szCs w:val="28"/>
        </w:rPr>
        <w:t>New Port Beach</w:t>
      </w:r>
      <w:r w:rsidR="006F3F0D">
        <w:rPr>
          <w:rFonts w:ascii="Arial" w:hAnsi="Arial" w:cs="Arial"/>
          <w:b/>
          <w:sz w:val="28"/>
          <w:szCs w:val="28"/>
        </w:rPr>
        <w:t xml:space="preserve">, </w:t>
      </w:r>
      <w:r>
        <w:rPr>
          <w:rFonts w:ascii="Arial" w:hAnsi="Arial" w:cs="Arial"/>
          <w:b/>
          <w:sz w:val="28"/>
          <w:szCs w:val="28"/>
        </w:rPr>
        <w:t>US</w:t>
      </w:r>
      <w:r w:rsidR="006F3F0D">
        <w:rPr>
          <w:rFonts w:ascii="Arial" w:hAnsi="Arial" w:cs="Arial"/>
          <w:b/>
          <w:sz w:val="28"/>
          <w:szCs w:val="28"/>
        </w:rPr>
        <w:t xml:space="preserve">, </w:t>
      </w:r>
      <w:r w:rsidR="003248AF">
        <w:rPr>
          <w:rFonts w:ascii="Arial" w:hAnsi="Arial" w:cs="Arial"/>
          <w:b/>
          <w:sz w:val="28"/>
          <w:szCs w:val="28"/>
        </w:rPr>
        <w:t>June</w:t>
      </w:r>
      <w:r w:rsidR="006F3F0D" w:rsidRPr="00A079D3">
        <w:rPr>
          <w:rFonts w:ascii="Arial" w:hAnsi="Arial" w:cs="Arial"/>
          <w:b/>
          <w:sz w:val="28"/>
          <w:szCs w:val="28"/>
        </w:rPr>
        <w:t xml:space="preserve"> </w:t>
      </w:r>
      <w:r w:rsidR="003248AF">
        <w:rPr>
          <w:rFonts w:ascii="Arial" w:hAnsi="Arial" w:cs="Arial"/>
          <w:b/>
          <w:sz w:val="28"/>
          <w:szCs w:val="28"/>
        </w:rPr>
        <w:t>3</w:t>
      </w:r>
      <w:r w:rsidR="006F3F0D">
        <w:rPr>
          <w:rFonts w:ascii="Arial" w:hAnsi="Arial" w:cs="Arial"/>
          <w:b/>
          <w:sz w:val="28"/>
          <w:szCs w:val="28"/>
        </w:rPr>
        <w:t>-</w:t>
      </w:r>
      <w:r w:rsidR="003248AF">
        <w:rPr>
          <w:rFonts w:ascii="Arial" w:hAnsi="Arial" w:cs="Arial"/>
          <w:b/>
          <w:sz w:val="28"/>
          <w:szCs w:val="28"/>
        </w:rPr>
        <w:t>6</w:t>
      </w:r>
      <w:r w:rsidR="006F3F0D">
        <w:rPr>
          <w:rFonts w:ascii="Arial" w:hAnsi="Arial" w:cs="Arial"/>
          <w:b/>
          <w:sz w:val="28"/>
          <w:szCs w:val="28"/>
        </w:rPr>
        <w:t>,</w:t>
      </w:r>
      <w:r w:rsidR="006F3F0D" w:rsidRPr="00A079D3">
        <w:rPr>
          <w:rFonts w:ascii="Arial" w:hAnsi="Arial" w:cs="Arial"/>
          <w:b/>
          <w:sz w:val="28"/>
          <w:szCs w:val="28"/>
        </w:rPr>
        <w:t xml:space="preserve"> 201</w:t>
      </w:r>
      <w:r w:rsidR="006F3F0D">
        <w:rPr>
          <w:rFonts w:ascii="Arial" w:hAnsi="Arial" w:cs="Arial"/>
          <w:b/>
          <w:sz w:val="28"/>
          <w:szCs w:val="28"/>
        </w:rPr>
        <w:t>9</w:t>
      </w:r>
    </w:p>
    <w:p w14:paraId="4901468B" w14:textId="77777777" w:rsidR="00136C56" w:rsidRPr="00770562" w:rsidRDefault="00136C56" w:rsidP="00136C56">
      <w:pPr>
        <w:pStyle w:val="CRCoverPage"/>
        <w:outlineLvl w:val="0"/>
        <w:rPr>
          <w:rFonts w:ascii="Times New Roman" w:hAnsi="Times New Roman"/>
          <w:b/>
          <w:sz w:val="22"/>
          <w:lang w:val="en-US"/>
        </w:rPr>
      </w:pPr>
    </w:p>
    <w:p w14:paraId="50FC0E8C"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CD7BEE">
        <w:rPr>
          <w:sz w:val="22"/>
          <w:szCs w:val="22"/>
        </w:rPr>
        <w:t>9.4.6</w:t>
      </w:r>
    </w:p>
    <w:p w14:paraId="70C6F8B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EE47D8">
        <w:rPr>
          <w:sz w:val="22"/>
          <w:szCs w:val="22"/>
        </w:rPr>
        <w:t xml:space="preserve"> Inc.</w:t>
      </w:r>
    </w:p>
    <w:p w14:paraId="1C402E85" w14:textId="77777777" w:rsidR="00192E43" w:rsidRDefault="003D3C45" w:rsidP="00396685">
      <w:pPr>
        <w:pStyle w:val="3GPPHeader"/>
        <w:rPr>
          <w:sz w:val="22"/>
          <w:szCs w:val="22"/>
        </w:rPr>
      </w:pPr>
      <w:r w:rsidRPr="00315C6E">
        <w:rPr>
          <w:sz w:val="22"/>
          <w:szCs w:val="22"/>
        </w:rPr>
        <w:t>Title:</w:t>
      </w:r>
      <w:r w:rsidR="00E90E49" w:rsidRPr="00315C6E">
        <w:rPr>
          <w:sz w:val="22"/>
          <w:szCs w:val="22"/>
        </w:rPr>
        <w:tab/>
      </w:r>
      <w:r w:rsidR="006F3F0D" w:rsidRPr="006F3F0D">
        <w:rPr>
          <w:sz w:val="22"/>
          <w:szCs w:val="22"/>
        </w:rPr>
        <w:t xml:space="preserve">View on </w:t>
      </w:r>
      <w:r w:rsidR="0073770F">
        <w:rPr>
          <w:sz w:val="22"/>
          <w:szCs w:val="22"/>
        </w:rPr>
        <w:t>PDCCH skipping</w:t>
      </w:r>
    </w:p>
    <w:p w14:paraId="6545540B"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FB61EE3" w14:textId="77777777" w:rsidR="00342E02" w:rsidRDefault="00E90E49" w:rsidP="00342E02">
      <w:pPr>
        <w:pStyle w:val="Heading1"/>
      </w:pPr>
      <w:r w:rsidRPr="00315C6E">
        <w:t>Introduction</w:t>
      </w:r>
    </w:p>
    <w:p w14:paraId="78CBABB9" w14:textId="77777777" w:rsidR="008A18D5" w:rsidRDefault="007251F3" w:rsidP="0031255A">
      <w:pPr>
        <w:jc w:val="both"/>
        <w:rPr>
          <w:sz w:val="20"/>
          <w:szCs w:val="20"/>
        </w:rPr>
      </w:pPr>
      <w:r w:rsidRPr="007A3436">
        <w:rPr>
          <w:sz w:val="20"/>
          <w:szCs w:val="20"/>
        </w:rPr>
        <w:t>T</w:t>
      </w:r>
      <w:r w:rsidR="00570C2D" w:rsidRPr="007A3436">
        <w:rPr>
          <w:sz w:val="20"/>
          <w:szCs w:val="20"/>
        </w:rPr>
        <w:t>he UE power saving SI</w:t>
      </w:r>
      <w:r w:rsidR="00EB5931">
        <w:rPr>
          <w:sz w:val="20"/>
          <w:szCs w:val="20"/>
        </w:rPr>
        <w:t xml:space="preserve"> in RAN1</w:t>
      </w:r>
      <w:r w:rsidR="00570C2D" w:rsidRPr="007A3436">
        <w:rPr>
          <w:sz w:val="20"/>
          <w:szCs w:val="20"/>
        </w:rPr>
        <w:t xml:space="preserve"> </w:t>
      </w:r>
      <w:r w:rsidR="00EB5931">
        <w:rPr>
          <w:sz w:val="20"/>
          <w:szCs w:val="20"/>
        </w:rPr>
        <w:t>and RAN2 were</w:t>
      </w:r>
      <w:r w:rsidR="00570C2D" w:rsidRPr="007A3436">
        <w:rPr>
          <w:sz w:val="20"/>
          <w:szCs w:val="20"/>
        </w:rPr>
        <w:t xml:space="preserve"> concluded </w:t>
      </w:r>
      <w:r w:rsidRPr="007A3436">
        <w:rPr>
          <w:sz w:val="20"/>
          <w:szCs w:val="20"/>
        </w:rPr>
        <w:t>in RAN1#96</w:t>
      </w:r>
      <w:r w:rsidR="00EB5931">
        <w:rPr>
          <w:sz w:val="20"/>
          <w:szCs w:val="20"/>
        </w:rPr>
        <w:t xml:space="preserve"> and RAN2#106 </w:t>
      </w:r>
      <w:r w:rsidR="00570C2D" w:rsidRPr="007A3436">
        <w:rPr>
          <w:sz w:val="20"/>
          <w:szCs w:val="20"/>
        </w:rPr>
        <w:t xml:space="preserve">and </w:t>
      </w:r>
      <w:r w:rsidRPr="007A3436">
        <w:rPr>
          <w:sz w:val="20"/>
          <w:szCs w:val="20"/>
        </w:rPr>
        <w:t>outcome</w:t>
      </w:r>
      <w:r w:rsidR="00570C2D" w:rsidRPr="007A3436">
        <w:rPr>
          <w:sz w:val="20"/>
          <w:szCs w:val="20"/>
        </w:rPr>
        <w:t xml:space="preserve"> </w:t>
      </w:r>
      <w:r w:rsidR="00580744">
        <w:rPr>
          <w:sz w:val="20"/>
          <w:szCs w:val="20"/>
        </w:rPr>
        <w:t>has been</w:t>
      </w:r>
      <w:r w:rsidR="00F844FE">
        <w:rPr>
          <w:sz w:val="20"/>
          <w:szCs w:val="20"/>
        </w:rPr>
        <w:t xml:space="preserve">/is to be </w:t>
      </w:r>
      <w:r w:rsidR="00570C2D" w:rsidRPr="007A3436">
        <w:rPr>
          <w:sz w:val="20"/>
          <w:szCs w:val="20"/>
        </w:rPr>
        <w:t>captured in</w:t>
      </w:r>
      <w:r w:rsidR="0080472F" w:rsidRPr="007A3436">
        <w:rPr>
          <w:sz w:val="20"/>
          <w:szCs w:val="20"/>
        </w:rPr>
        <w:t xml:space="preserve"> </w:t>
      </w:r>
      <w:r w:rsidR="0080472F" w:rsidRPr="007A3436">
        <w:rPr>
          <w:sz w:val="20"/>
          <w:szCs w:val="20"/>
        </w:rPr>
        <w:fldChar w:fldCharType="begin"/>
      </w:r>
      <w:r w:rsidR="0080472F" w:rsidRPr="007A3436">
        <w:rPr>
          <w:sz w:val="20"/>
          <w:szCs w:val="20"/>
        </w:rPr>
        <w:instrText xml:space="preserve"> REF _Ref2933444 \r \h </w:instrText>
      </w:r>
      <w:r w:rsidR="001A3792" w:rsidRPr="007A3436">
        <w:rPr>
          <w:sz w:val="20"/>
          <w:szCs w:val="20"/>
        </w:rPr>
        <w:instrText xml:space="preserve"> \* MERGEFORMAT </w:instrText>
      </w:r>
      <w:r w:rsidR="0080472F" w:rsidRPr="007A3436">
        <w:rPr>
          <w:sz w:val="20"/>
          <w:szCs w:val="20"/>
        </w:rPr>
      </w:r>
      <w:r w:rsidR="0080472F" w:rsidRPr="007A3436">
        <w:rPr>
          <w:sz w:val="20"/>
          <w:szCs w:val="20"/>
        </w:rPr>
        <w:fldChar w:fldCharType="separate"/>
      </w:r>
      <w:r w:rsidR="00A93652">
        <w:rPr>
          <w:sz w:val="20"/>
          <w:szCs w:val="20"/>
        </w:rPr>
        <w:t>[1]</w:t>
      </w:r>
      <w:r w:rsidR="0080472F" w:rsidRPr="007A3436">
        <w:rPr>
          <w:sz w:val="20"/>
          <w:szCs w:val="20"/>
        </w:rPr>
        <w:fldChar w:fldCharType="end"/>
      </w:r>
      <w:r w:rsidR="00EB5931">
        <w:rPr>
          <w:sz w:val="20"/>
          <w:szCs w:val="20"/>
        </w:rPr>
        <w:t>.</w:t>
      </w:r>
      <w:r w:rsidR="000C2DBA">
        <w:rPr>
          <w:sz w:val="20"/>
          <w:szCs w:val="20"/>
        </w:rPr>
        <w:t xml:space="preserve"> </w:t>
      </w:r>
      <w:r w:rsidR="008F385A">
        <w:rPr>
          <w:sz w:val="20"/>
          <w:szCs w:val="20"/>
        </w:rPr>
        <w:t xml:space="preserve">Among </w:t>
      </w:r>
      <w:r w:rsidR="00580744">
        <w:rPr>
          <w:sz w:val="20"/>
          <w:szCs w:val="20"/>
        </w:rPr>
        <w:t>many different power saving schemes studied in RAN1</w:t>
      </w:r>
      <w:r w:rsidR="008F385A">
        <w:rPr>
          <w:sz w:val="20"/>
          <w:szCs w:val="20"/>
        </w:rPr>
        <w:t>,</w:t>
      </w:r>
      <w:r w:rsidR="000C2DBA">
        <w:rPr>
          <w:sz w:val="20"/>
          <w:szCs w:val="20"/>
        </w:rPr>
        <w:t xml:space="preserve"> PDCCH skipping has been </w:t>
      </w:r>
      <w:r w:rsidR="000F6C30">
        <w:rPr>
          <w:sz w:val="20"/>
          <w:szCs w:val="20"/>
        </w:rPr>
        <w:t>identified</w:t>
      </w:r>
      <w:r w:rsidR="000C2DBA">
        <w:rPr>
          <w:sz w:val="20"/>
          <w:szCs w:val="20"/>
        </w:rPr>
        <w:t xml:space="preserve"> as one of </w:t>
      </w:r>
      <w:r w:rsidR="00010867">
        <w:rPr>
          <w:sz w:val="20"/>
          <w:szCs w:val="20"/>
        </w:rPr>
        <w:t xml:space="preserve">the </w:t>
      </w:r>
      <w:r w:rsidR="000C2DBA">
        <w:rPr>
          <w:sz w:val="20"/>
          <w:szCs w:val="20"/>
        </w:rPr>
        <w:t>most effective method for UE power saving</w:t>
      </w:r>
      <w:r w:rsidR="008F385A">
        <w:rPr>
          <w:sz w:val="20"/>
          <w:szCs w:val="20"/>
        </w:rPr>
        <w:t xml:space="preserve"> provid</w:t>
      </w:r>
      <w:r w:rsidR="007B4A93">
        <w:rPr>
          <w:sz w:val="20"/>
          <w:szCs w:val="20"/>
        </w:rPr>
        <w:t>i</w:t>
      </w:r>
      <w:r w:rsidR="008F385A">
        <w:rPr>
          <w:sz w:val="20"/>
          <w:szCs w:val="20"/>
        </w:rPr>
        <w:t>ng</w:t>
      </w:r>
      <w:r w:rsidR="007B4A93">
        <w:rPr>
          <w:sz w:val="20"/>
          <w:szCs w:val="20"/>
        </w:rPr>
        <w:t xml:space="preserve"> </w:t>
      </w:r>
      <w:r w:rsidR="00580744">
        <w:rPr>
          <w:sz w:val="20"/>
          <w:szCs w:val="20"/>
        </w:rPr>
        <w:t>power saving gain up to 83%</w:t>
      </w:r>
      <w:r w:rsidR="000C2DBA">
        <w:rPr>
          <w:sz w:val="20"/>
          <w:szCs w:val="20"/>
        </w:rPr>
        <w:t xml:space="preserve">. </w:t>
      </w:r>
      <w:r w:rsidR="000F6C30">
        <w:rPr>
          <w:sz w:val="20"/>
          <w:szCs w:val="20"/>
        </w:rPr>
        <w:t xml:space="preserve">However, there has been some concern from </w:t>
      </w:r>
      <w:r w:rsidR="002B56B1">
        <w:rPr>
          <w:sz w:val="20"/>
          <w:szCs w:val="20"/>
        </w:rPr>
        <w:t>two</w:t>
      </w:r>
      <w:r w:rsidR="000F6C30">
        <w:rPr>
          <w:sz w:val="20"/>
          <w:szCs w:val="20"/>
        </w:rPr>
        <w:t xml:space="preserve"> compan</w:t>
      </w:r>
      <w:r w:rsidR="002B56B1">
        <w:rPr>
          <w:sz w:val="20"/>
          <w:szCs w:val="20"/>
        </w:rPr>
        <w:t>ies</w:t>
      </w:r>
      <w:r w:rsidR="000F6C30">
        <w:rPr>
          <w:sz w:val="20"/>
          <w:szCs w:val="20"/>
        </w:rPr>
        <w:t xml:space="preserve"> about potential duplication with CDRX operation</w:t>
      </w:r>
      <w:r w:rsidR="00580744">
        <w:rPr>
          <w:sz w:val="20"/>
          <w:szCs w:val="20"/>
        </w:rPr>
        <w:t xml:space="preserve"> during RP#83. </w:t>
      </w:r>
      <w:r w:rsidR="001767F6">
        <w:rPr>
          <w:sz w:val="20"/>
          <w:szCs w:val="20"/>
        </w:rPr>
        <w:t>During RAN2 SI, RAN2 has studied</w:t>
      </w:r>
      <w:r w:rsidR="0031255A">
        <w:rPr>
          <w:sz w:val="20"/>
          <w:szCs w:val="20"/>
        </w:rPr>
        <w:t xml:space="preserve"> the issue and the conclusion is to be reported in RP#84</w:t>
      </w:r>
      <w:r w:rsidR="00564E4E">
        <w:rPr>
          <w:sz w:val="20"/>
          <w:szCs w:val="20"/>
        </w:rPr>
        <w:t>.</w:t>
      </w:r>
    </w:p>
    <w:p w14:paraId="3887E06D" w14:textId="77777777" w:rsidR="00BB51AD" w:rsidRDefault="00BB51AD" w:rsidP="0031255A">
      <w:pPr>
        <w:jc w:val="both"/>
        <w:rPr>
          <w:sz w:val="20"/>
          <w:szCs w:val="20"/>
          <w:lang w:eastAsia="ko-KR"/>
        </w:rPr>
      </w:pPr>
    </w:p>
    <w:p w14:paraId="4FB99821" w14:textId="77777777" w:rsidR="00A21A6B" w:rsidRPr="0031255A" w:rsidRDefault="00BB51AD" w:rsidP="0031255A">
      <w:pPr>
        <w:jc w:val="both"/>
        <w:rPr>
          <w:sz w:val="20"/>
          <w:szCs w:val="20"/>
          <w:lang w:eastAsia="ko-KR"/>
        </w:rPr>
      </w:pPr>
      <w:r>
        <w:rPr>
          <w:sz w:val="20"/>
          <w:szCs w:val="20"/>
          <w:lang w:eastAsia="ko-KR"/>
        </w:rPr>
        <w:t>In this contribution, we briefly summarize discussion</w:t>
      </w:r>
      <w:r w:rsidR="00D343C8">
        <w:rPr>
          <w:sz w:val="20"/>
          <w:szCs w:val="20"/>
          <w:lang w:eastAsia="ko-KR"/>
        </w:rPr>
        <w:t>s</w:t>
      </w:r>
      <w:r>
        <w:rPr>
          <w:sz w:val="20"/>
          <w:szCs w:val="20"/>
          <w:lang w:eastAsia="ko-KR"/>
        </w:rPr>
        <w:t xml:space="preserve"> on PDCCH skipping in RAN1 and RAN2 and provide further details to address concerns raised during RAN2 SI.</w:t>
      </w:r>
      <w:r w:rsidR="00A21A6B">
        <w:rPr>
          <w:sz w:val="20"/>
          <w:szCs w:val="20"/>
          <w:lang w:eastAsia="ko-KR"/>
        </w:rPr>
        <w:t xml:space="preserve"> The motivation and proposal is briefly described in Section </w:t>
      </w:r>
      <w:r w:rsidR="00A21A6B">
        <w:rPr>
          <w:sz w:val="20"/>
          <w:szCs w:val="20"/>
          <w:lang w:eastAsia="ko-KR"/>
        </w:rPr>
        <w:fldChar w:fldCharType="begin"/>
      </w:r>
      <w:r w:rsidR="00A21A6B">
        <w:rPr>
          <w:sz w:val="20"/>
          <w:szCs w:val="20"/>
          <w:lang w:eastAsia="ko-KR"/>
        </w:rPr>
        <w:instrText xml:space="preserve"> REF _Ref9418693 \r \h </w:instrText>
      </w:r>
      <w:r w:rsidR="00A21A6B">
        <w:rPr>
          <w:sz w:val="20"/>
          <w:szCs w:val="20"/>
          <w:lang w:eastAsia="ko-KR"/>
        </w:rPr>
      </w:r>
      <w:r w:rsidR="00A21A6B">
        <w:rPr>
          <w:sz w:val="20"/>
          <w:szCs w:val="20"/>
          <w:lang w:eastAsia="ko-KR"/>
        </w:rPr>
        <w:fldChar w:fldCharType="separate"/>
      </w:r>
      <w:r w:rsidR="00A93652">
        <w:rPr>
          <w:sz w:val="20"/>
          <w:szCs w:val="20"/>
          <w:lang w:eastAsia="ko-KR"/>
        </w:rPr>
        <w:t>6</w:t>
      </w:r>
      <w:r w:rsidR="00A21A6B">
        <w:rPr>
          <w:sz w:val="20"/>
          <w:szCs w:val="20"/>
          <w:lang w:eastAsia="ko-KR"/>
        </w:rPr>
        <w:fldChar w:fldCharType="end"/>
      </w:r>
      <w:r w:rsidR="00A21A6B">
        <w:rPr>
          <w:sz w:val="20"/>
          <w:szCs w:val="20"/>
          <w:lang w:eastAsia="ko-KR"/>
        </w:rPr>
        <w:t>.</w:t>
      </w:r>
    </w:p>
    <w:p w14:paraId="1E0DFE5C" w14:textId="77777777" w:rsidR="00340E16" w:rsidRDefault="00340E16" w:rsidP="00340E16">
      <w:pPr>
        <w:pStyle w:val="Heading1"/>
        <w:rPr>
          <w:lang w:eastAsia="ja-JP"/>
        </w:rPr>
      </w:pPr>
      <w:r>
        <w:rPr>
          <w:lang w:eastAsia="ja-JP"/>
        </w:rPr>
        <w:t xml:space="preserve">RAN1 </w:t>
      </w:r>
      <w:r w:rsidR="00E7412E">
        <w:rPr>
          <w:lang w:eastAsia="ja-JP"/>
        </w:rPr>
        <w:t xml:space="preserve">SI </w:t>
      </w:r>
      <w:r w:rsidR="00711777">
        <w:rPr>
          <w:lang w:eastAsia="ja-JP"/>
        </w:rPr>
        <w:t>and WI Discussion</w:t>
      </w:r>
    </w:p>
    <w:p w14:paraId="19E3D722" w14:textId="77777777" w:rsidR="00340E16" w:rsidRDefault="00EC70E9" w:rsidP="00EC70E9">
      <w:pPr>
        <w:jc w:val="both"/>
        <w:rPr>
          <w:sz w:val="20"/>
          <w:szCs w:val="20"/>
        </w:rPr>
      </w:pPr>
      <w:r>
        <w:rPr>
          <w:sz w:val="20"/>
          <w:szCs w:val="20"/>
        </w:rPr>
        <w:t>During RAN1 SI, 14 companies have evaluated the performance of PDCCH skipping and made</w:t>
      </w:r>
      <w:r w:rsidR="002E1D24">
        <w:rPr>
          <w:sz w:val="20"/>
          <w:szCs w:val="20"/>
          <w:lang w:eastAsia="ja-JP"/>
        </w:rPr>
        <w:t xml:space="preserve"> following observation </w:t>
      </w:r>
      <w:r>
        <w:rPr>
          <w:sz w:val="20"/>
          <w:szCs w:val="20"/>
          <w:lang w:eastAsia="ja-JP"/>
        </w:rPr>
        <w:t xml:space="preserve">which is captured </w:t>
      </w:r>
      <w:r w:rsidR="002E1D24">
        <w:rPr>
          <w:sz w:val="20"/>
          <w:szCs w:val="20"/>
          <w:lang w:eastAsia="ja-JP"/>
        </w:rPr>
        <w:t>in Section 5.1.5</w:t>
      </w:r>
      <w:r w:rsidR="002E1D24">
        <w:rPr>
          <w:sz w:val="20"/>
          <w:szCs w:val="20"/>
          <w:lang w:eastAsia="ja-JP"/>
        </w:rPr>
        <w:fldChar w:fldCharType="begin"/>
      </w:r>
      <w:r w:rsidR="002E1D24">
        <w:rPr>
          <w:sz w:val="20"/>
          <w:szCs w:val="20"/>
          <w:lang w:eastAsia="ja-JP"/>
        </w:rPr>
        <w:instrText xml:space="preserve"> REF _Ref2933444 \r \h </w:instrText>
      </w:r>
      <w:r w:rsidR="002E1D24">
        <w:rPr>
          <w:sz w:val="20"/>
          <w:szCs w:val="20"/>
          <w:lang w:eastAsia="ja-JP"/>
        </w:rPr>
      </w:r>
      <w:r w:rsidR="002E1D24">
        <w:rPr>
          <w:sz w:val="20"/>
          <w:szCs w:val="20"/>
          <w:lang w:eastAsia="ja-JP"/>
        </w:rPr>
        <w:fldChar w:fldCharType="separate"/>
      </w:r>
      <w:r w:rsidR="00A93652">
        <w:rPr>
          <w:sz w:val="20"/>
          <w:szCs w:val="20"/>
          <w:lang w:eastAsia="ja-JP"/>
        </w:rPr>
        <w:t>[1]</w:t>
      </w:r>
      <w:r w:rsidR="002E1D24">
        <w:rPr>
          <w:sz w:val="20"/>
          <w:szCs w:val="20"/>
          <w:lang w:eastAsia="ja-JP"/>
        </w:rPr>
        <w:fldChar w:fldCharType="end"/>
      </w:r>
      <w:r w:rsidR="002E1D24">
        <w:rPr>
          <w:sz w:val="20"/>
          <w:szCs w:val="20"/>
          <w:lang w:eastAsia="ja-JP"/>
        </w:rPr>
        <w:t>.</w:t>
      </w:r>
    </w:p>
    <w:p w14:paraId="54C0E04F" w14:textId="77777777" w:rsidR="002E1D24" w:rsidRDefault="002E1D24" w:rsidP="00340E16">
      <w:pPr>
        <w:rPr>
          <w:sz w:val="20"/>
          <w:szCs w:val="20"/>
          <w:lang w:eastAsia="ja-JP"/>
        </w:rPr>
      </w:pPr>
    </w:p>
    <w:tbl>
      <w:tblPr>
        <w:tblStyle w:val="TableGrid"/>
        <w:tblW w:w="0" w:type="auto"/>
        <w:tblLook w:val="04A0" w:firstRow="1" w:lastRow="0" w:firstColumn="1" w:lastColumn="0" w:noHBand="0" w:noVBand="1"/>
      </w:tblPr>
      <w:tblGrid>
        <w:gridCol w:w="9629"/>
      </w:tblGrid>
      <w:tr w:rsidR="002E1D24" w14:paraId="5286DCAC" w14:textId="77777777" w:rsidTr="002E1D24">
        <w:tc>
          <w:tcPr>
            <w:tcW w:w="9629" w:type="dxa"/>
          </w:tcPr>
          <w:p w14:paraId="066A0FF1" w14:textId="77777777" w:rsidR="005C15AF" w:rsidRDefault="005C15AF" w:rsidP="00340E16">
            <w:pPr>
              <w:rPr>
                <w:sz w:val="20"/>
                <w:szCs w:val="20"/>
              </w:rPr>
            </w:pPr>
          </w:p>
          <w:p w14:paraId="2DF250D7" w14:textId="77777777" w:rsidR="002E1D24" w:rsidRPr="007B0C14" w:rsidRDefault="002E1D24" w:rsidP="00340E16">
            <w:pPr>
              <w:rPr>
                <w:i/>
                <w:sz w:val="20"/>
                <w:szCs w:val="20"/>
                <w:lang w:eastAsia="ko-KR"/>
              </w:rPr>
            </w:pPr>
            <w:r w:rsidRPr="007B0C14">
              <w:rPr>
                <w:i/>
                <w:sz w:val="20"/>
                <w:szCs w:val="20"/>
              </w:rPr>
              <w:t>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p>
          <w:p w14:paraId="44141C1A" w14:textId="77777777" w:rsidR="005C15AF" w:rsidRDefault="005C15AF" w:rsidP="00340E16">
            <w:pPr>
              <w:rPr>
                <w:sz w:val="20"/>
                <w:szCs w:val="20"/>
              </w:rPr>
            </w:pPr>
          </w:p>
        </w:tc>
      </w:tr>
    </w:tbl>
    <w:p w14:paraId="1ACC9A6A" w14:textId="77777777" w:rsidR="003D3BDB" w:rsidRDefault="003D3BDB" w:rsidP="008033E9">
      <w:pPr>
        <w:jc w:val="both"/>
        <w:rPr>
          <w:sz w:val="20"/>
          <w:szCs w:val="20"/>
          <w:lang w:eastAsia="ko-KR"/>
        </w:rPr>
      </w:pPr>
    </w:p>
    <w:p w14:paraId="364C8583" w14:textId="77777777" w:rsidR="00617961" w:rsidRDefault="003D3BDB" w:rsidP="008033E9">
      <w:pPr>
        <w:jc w:val="both"/>
        <w:rPr>
          <w:sz w:val="20"/>
          <w:szCs w:val="20"/>
          <w:lang w:eastAsia="ko-KR"/>
        </w:rPr>
      </w:pPr>
      <w:r>
        <w:rPr>
          <w:sz w:val="20"/>
          <w:szCs w:val="20"/>
          <w:lang w:eastAsia="ko-KR"/>
        </w:rPr>
        <w:t>It is worth to emphasize that power saving gain of PDCCH skipping is as high as 83%</w:t>
      </w:r>
      <w:r w:rsidR="0075157F">
        <w:rPr>
          <w:sz w:val="20"/>
          <w:szCs w:val="20"/>
          <w:lang w:eastAsia="ko-KR"/>
        </w:rPr>
        <w:t xml:space="preserve"> and</w:t>
      </w:r>
      <w:r w:rsidR="00563DB8">
        <w:rPr>
          <w:sz w:val="20"/>
          <w:szCs w:val="20"/>
          <w:lang w:eastAsia="ko-KR"/>
        </w:rPr>
        <w:t xml:space="preserve"> PDCCH skipping is the technique used in RRC_CONNECTED state which has the highest power consumption among different states.</w:t>
      </w:r>
      <w:r w:rsidR="0075157F">
        <w:rPr>
          <w:sz w:val="20"/>
          <w:szCs w:val="20"/>
          <w:lang w:eastAsia="ko-KR"/>
        </w:rPr>
        <w:t xml:space="preserve"> </w:t>
      </w:r>
      <w:r w:rsidR="00617961">
        <w:rPr>
          <w:sz w:val="20"/>
          <w:szCs w:val="20"/>
          <w:lang w:eastAsia="ko-KR"/>
        </w:rPr>
        <w:t xml:space="preserve">It has been reported in RAN1 that </w:t>
      </w:r>
      <w:r w:rsidR="00617961" w:rsidRPr="00617961">
        <w:rPr>
          <w:sz w:val="20"/>
          <w:szCs w:val="20"/>
          <w:lang w:eastAsia="ko-KR"/>
        </w:rPr>
        <w:t>PDCCH monitoring without grant is the biggest contributor to UE power consumption</w:t>
      </w:r>
      <w:r w:rsidR="00617961">
        <w:rPr>
          <w:sz w:val="20"/>
          <w:szCs w:val="20"/>
          <w:lang w:eastAsia="ko-KR"/>
        </w:rPr>
        <w:t xml:space="preserve"> inside RRC_CONNECTED state.</w:t>
      </w:r>
    </w:p>
    <w:p w14:paraId="30AAC47D" w14:textId="77777777" w:rsidR="00EC70E9" w:rsidRDefault="00D47619" w:rsidP="008033E9">
      <w:pPr>
        <w:jc w:val="both"/>
        <w:rPr>
          <w:sz w:val="20"/>
          <w:szCs w:val="20"/>
          <w:lang w:eastAsia="ko-KR"/>
        </w:rPr>
      </w:pPr>
      <w:r>
        <w:rPr>
          <w:sz w:val="20"/>
          <w:szCs w:val="20"/>
          <w:lang w:eastAsia="ja-JP"/>
        </w:rPr>
        <w:t>T</w:t>
      </w:r>
      <w:r w:rsidR="008033E9">
        <w:rPr>
          <w:sz w:val="20"/>
          <w:szCs w:val="20"/>
        </w:rPr>
        <w:t xml:space="preserve">he increase of latency </w:t>
      </w:r>
      <w:r w:rsidR="00D77447">
        <w:rPr>
          <w:sz w:val="20"/>
          <w:szCs w:val="20"/>
        </w:rPr>
        <w:t xml:space="preserve">in above observation </w:t>
      </w:r>
      <w:r w:rsidR="00987645">
        <w:rPr>
          <w:sz w:val="20"/>
          <w:szCs w:val="20"/>
        </w:rPr>
        <w:t>comes</w:t>
      </w:r>
      <w:r w:rsidR="008033E9">
        <w:rPr>
          <w:sz w:val="20"/>
          <w:szCs w:val="20"/>
        </w:rPr>
        <w:t xml:space="preserve"> from the tradeoff between the two metrics</w:t>
      </w:r>
      <w:r w:rsidR="00987645">
        <w:rPr>
          <w:sz w:val="20"/>
          <w:szCs w:val="20"/>
        </w:rPr>
        <w:t xml:space="preserve">: </w:t>
      </w:r>
      <w:r w:rsidR="008033E9">
        <w:rPr>
          <w:sz w:val="20"/>
          <w:szCs w:val="20"/>
        </w:rPr>
        <w:t xml:space="preserve">power </w:t>
      </w:r>
      <w:r w:rsidR="00F31BA7">
        <w:rPr>
          <w:sz w:val="20"/>
          <w:szCs w:val="20"/>
        </w:rPr>
        <w:t>consumption</w:t>
      </w:r>
      <w:r w:rsidR="008033E9">
        <w:rPr>
          <w:sz w:val="20"/>
          <w:szCs w:val="20"/>
        </w:rPr>
        <w:t xml:space="preserve"> and delay</w:t>
      </w:r>
      <w:r w:rsidR="00174D2C">
        <w:rPr>
          <w:sz w:val="20"/>
          <w:szCs w:val="20"/>
        </w:rPr>
        <w:t>, which can be engineered/controlled by the design</w:t>
      </w:r>
      <w:r w:rsidR="004C600D">
        <w:rPr>
          <w:sz w:val="20"/>
          <w:szCs w:val="20"/>
        </w:rPr>
        <w:t>/configuration</w:t>
      </w:r>
      <w:r w:rsidR="00174D2C">
        <w:rPr>
          <w:sz w:val="20"/>
          <w:szCs w:val="20"/>
        </w:rPr>
        <w:t xml:space="preserve"> of </w:t>
      </w:r>
      <w:r w:rsidR="00005049">
        <w:rPr>
          <w:sz w:val="20"/>
          <w:szCs w:val="20"/>
        </w:rPr>
        <w:t>PDCCH skipping technique</w:t>
      </w:r>
      <w:r w:rsidR="00174D2C">
        <w:rPr>
          <w:sz w:val="20"/>
          <w:szCs w:val="20"/>
        </w:rPr>
        <w:t>.</w:t>
      </w:r>
      <w:r w:rsidR="004C600D">
        <w:rPr>
          <w:sz w:val="20"/>
          <w:szCs w:val="20"/>
        </w:rPr>
        <w:t xml:space="preserve"> </w:t>
      </w:r>
      <w:r w:rsidR="008033E9">
        <w:rPr>
          <w:sz w:val="20"/>
          <w:szCs w:val="20"/>
        </w:rPr>
        <w:t xml:space="preserve">The increased delay should not be a concern </w:t>
      </w:r>
      <w:r w:rsidR="00063B2D">
        <w:rPr>
          <w:sz w:val="20"/>
          <w:szCs w:val="20"/>
        </w:rPr>
        <w:t>because</w:t>
      </w:r>
      <w:r w:rsidR="008033E9">
        <w:rPr>
          <w:sz w:val="20"/>
          <w:szCs w:val="20"/>
        </w:rPr>
        <w:t xml:space="preserve"> increased delay</w:t>
      </w:r>
      <w:r w:rsidR="0044067E">
        <w:rPr>
          <w:sz w:val="20"/>
          <w:szCs w:val="20"/>
        </w:rPr>
        <w:t xml:space="preserve"> is</w:t>
      </w:r>
      <w:r w:rsidR="00717CDF">
        <w:rPr>
          <w:sz w:val="20"/>
          <w:szCs w:val="20"/>
        </w:rPr>
        <w:t xml:space="preserve"> expected</w:t>
      </w:r>
      <w:r w:rsidR="004C600D">
        <w:rPr>
          <w:sz w:val="20"/>
          <w:szCs w:val="20"/>
        </w:rPr>
        <w:t xml:space="preserve"> by design</w:t>
      </w:r>
      <w:r w:rsidR="00E96029">
        <w:rPr>
          <w:sz w:val="20"/>
          <w:szCs w:val="20"/>
        </w:rPr>
        <w:t>/configuration</w:t>
      </w:r>
      <w:r w:rsidR="00717CDF">
        <w:rPr>
          <w:sz w:val="20"/>
          <w:szCs w:val="20"/>
        </w:rPr>
        <w:t xml:space="preserve"> and should</w:t>
      </w:r>
      <w:r w:rsidR="008033E9">
        <w:rPr>
          <w:sz w:val="20"/>
          <w:szCs w:val="20"/>
        </w:rPr>
        <w:t xml:space="preserve"> </w:t>
      </w:r>
      <w:r w:rsidR="00717CDF">
        <w:rPr>
          <w:sz w:val="20"/>
          <w:szCs w:val="20"/>
        </w:rPr>
        <w:t>be within</w:t>
      </w:r>
      <w:r w:rsidR="008033E9">
        <w:rPr>
          <w:sz w:val="20"/>
          <w:szCs w:val="20"/>
        </w:rPr>
        <w:t xml:space="preserve"> </w:t>
      </w:r>
      <w:r w:rsidR="00717CDF">
        <w:rPr>
          <w:sz w:val="20"/>
          <w:szCs w:val="20"/>
        </w:rPr>
        <w:t>d</w:t>
      </w:r>
      <w:r w:rsidR="00A072DF">
        <w:rPr>
          <w:sz w:val="20"/>
          <w:szCs w:val="20"/>
        </w:rPr>
        <w:t xml:space="preserve">elay </w:t>
      </w:r>
      <w:r w:rsidR="00717CDF">
        <w:rPr>
          <w:sz w:val="20"/>
          <w:szCs w:val="20"/>
        </w:rPr>
        <w:t>budget</w:t>
      </w:r>
      <w:r w:rsidR="004C600D">
        <w:rPr>
          <w:sz w:val="20"/>
          <w:szCs w:val="20"/>
        </w:rPr>
        <w:t xml:space="preserve"> </w:t>
      </w:r>
      <w:r w:rsidR="007477CB">
        <w:rPr>
          <w:sz w:val="20"/>
          <w:szCs w:val="20"/>
        </w:rPr>
        <w:t xml:space="preserve">of traffic </w:t>
      </w:r>
      <w:r w:rsidR="004C600D">
        <w:rPr>
          <w:sz w:val="20"/>
          <w:szCs w:val="20"/>
        </w:rPr>
        <w:t xml:space="preserve">when </w:t>
      </w:r>
      <w:r w:rsidR="008A62BE">
        <w:rPr>
          <w:sz w:val="20"/>
          <w:szCs w:val="20"/>
        </w:rPr>
        <w:t>PDCCH skipping</w:t>
      </w:r>
      <w:r w:rsidR="004C600D">
        <w:rPr>
          <w:sz w:val="20"/>
          <w:szCs w:val="20"/>
        </w:rPr>
        <w:t xml:space="preserve"> is applied</w:t>
      </w:r>
      <w:r w:rsidR="00024B97">
        <w:rPr>
          <w:sz w:val="20"/>
          <w:szCs w:val="20"/>
        </w:rPr>
        <w:t xml:space="preserve"> in real network</w:t>
      </w:r>
      <w:r w:rsidR="004C600D">
        <w:rPr>
          <w:sz w:val="20"/>
          <w:szCs w:val="20"/>
        </w:rPr>
        <w:t>.</w:t>
      </w:r>
    </w:p>
    <w:p w14:paraId="2240B758" w14:textId="77777777" w:rsidR="00EC70E9" w:rsidRDefault="00EC70E9" w:rsidP="008033E9">
      <w:pPr>
        <w:jc w:val="both"/>
        <w:rPr>
          <w:sz w:val="20"/>
          <w:szCs w:val="20"/>
        </w:rPr>
      </w:pPr>
    </w:p>
    <w:p w14:paraId="27C66CD5" w14:textId="77777777" w:rsidR="000B6C7D" w:rsidRPr="000B6C7D" w:rsidRDefault="000B6C7D" w:rsidP="008033E9">
      <w:pPr>
        <w:jc w:val="both"/>
        <w:rPr>
          <w:b/>
          <w:sz w:val="20"/>
          <w:szCs w:val="20"/>
          <w:u w:val="single"/>
        </w:rPr>
      </w:pPr>
      <w:r w:rsidRPr="000B6C7D">
        <w:rPr>
          <w:b/>
          <w:sz w:val="20"/>
          <w:szCs w:val="20"/>
          <w:u w:val="single"/>
        </w:rPr>
        <w:t>WID scope</w:t>
      </w:r>
    </w:p>
    <w:p w14:paraId="0249F442" w14:textId="77777777" w:rsidR="00C845E1" w:rsidRDefault="00C845E1" w:rsidP="008033E9">
      <w:pPr>
        <w:jc w:val="both"/>
        <w:rPr>
          <w:sz w:val="20"/>
          <w:szCs w:val="20"/>
        </w:rPr>
      </w:pPr>
      <w:r>
        <w:rPr>
          <w:sz w:val="20"/>
          <w:szCs w:val="20"/>
        </w:rPr>
        <w:t>After UE PS SI is finished</w:t>
      </w:r>
      <w:r w:rsidR="002E1B21">
        <w:rPr>
          <w:sz w:val="20"/>
          <w:szCs w:val="20"/>
        </w:rPr>
        <w:t xml:space="preserve"> in RAN1</w:t>
      </w:r>
      <w:r>
        <w:rPr>
          <w:sz w:val="20"/>
          <w:szCs w:val="20"/>
        </w:rPr>
        <w:t xml:space="preserve">, WID </w:t>
      </w:r>
      <w:r w:rsidR="00F81E21">
        <w:rPr>
          <w:sz w:val="20"/>
          <w:szCs w:val="20"/>
        </w:rPr>
        <w:t>was</w:t>
      </w:r>
      <w:r>
        <w:rPr>
          <w:sz w:val="20"/>
          <w:szCs w:val="20"/>
        </w:rPr>
        <w:t xml:space="preserve"> approved in</w:t>
      </w:r>
      <w:r w:rsidR="00ED5DB3">
        <w:rPr>
          <w:sz w:val="20"/>
          <w:szCs w:val="20"/>
        </w:rPr>
        <w:t xml:space="preserve"> RP</w:t>
      </w:r>
      <w:r w:rsidR="00001DD5">
        <w:rPr>
          <w:sz w:val="20"/>
          <w:szCs w:val="20"/>
        </w:rPr>
        <w:t>#</w:t>
      </w:r>
      <w:r w:rsidR="00ED5DB3">
        <w:rPr>
          <w:sz w:val="20"/>
          <w:szCs w:val="20"/>
        </w:rPr>
        <w:t>83</w:t>
      </w:r>
      <w:r w:rsidR="00ED5DB3">
        <w:rPr>
          <w:sz w:val="20"/>
          <w:szCs w:val="20"/>
        </w:rPr>
        <w:fldChar w:fldCharType="begin"/>
      </w:r>
      <w:r w:rsidR="00ED5DB3">
        <w:rPr>
          <w:sz w:val="20"/>
          <w:szCs w:val="20"/>
        </w:rPr>
        <w:instrText xml:space="preserve"> REF _Ref9420536 \r \h </w:instrText>
      </w:r>
      <w:r w:rsidR="00ED5DB3">
        <w:rPr>
          <w:sz w:val="20"/>
          <w:szCs w:val="20"/>
        </w:rPr>
      </w:r>
      <w:r w:rsidR="00ED5DB3">
        <w:rPr>
          <w:sz w:val="20"/>
          <w:szCs w:val="20"/>
        </w:rPr>
        <w:fldChar w:fldCharType="separate"/>
      </w:r>
      <w:r w:rsidR="00A93652">
        <w:rPr>
          <w:sz w:val="20"/>
          <w:szCs w:val="20"/>
        </w:rPr>
        <w:t>[3]</w:t>
      </w:r>
      <w:r w:rsidR="00ED5DB3">
        <w:rPr>
          <w:sz w:val="20"/>
          <w:szCs w:val="20"/>
        </w:rPr>
        <w:fldChar w:fldCharType="end"/>
      </w:r>
      <w:r w:rsidR="002E1B21">
        <w:rPr>
          <w:sz w:val="20"/>
          <w:szCs w:val="20"/>
        </w:rPr>
        <w:t xml:space="preserve"> with RAN1 centric scope</w:t>
      </w:r>
      <w:r w:rsidR="00ED5DB3">
        <w:rPr>
          <w:sz w:val="20"/>
          <w:szCs w:val="20"/>
        </w:rPr>
        <w:t xml:space="preserve">. The scope of WI was controversial </w:t>
      </w:r>
      <w:r w:rsidR="009769E5">
        <w:rPr>
          <w:sz w:val="20"/>
          <w:szCs w:val="20"/>
        </w:rPr>
        <w:t xml:space="preserve">but </w:t>
      </w:r>
      <w:r w:rsidR="00AA6444">
        <w:rPr>
          <w:sz w:val="20"/>
          <w:szCs w:val="20"/>
        </w:rPr>
        <w:t xml:space="preserve">was determined </w:t>
      </w:r>
      <w:r w:rsidR="00E47D0C">
        <w:rPr>
          <w:sz w:val="20"/>
          <w:szCs w:val="20"/>
        </w:rPr>
        <w:t>with being</w:t>
      </w:r>
      <w:r w:rsidR="00AA6444">
        <w:rPr>
          <w:sz w:val="20"/>
          <w:szCs w:val="20"/>
        </w:rPr>
        <w:t xml:space="preserve"> open for </w:t>
      </w:r>
      <w:r w:rsidR="00B35B65">
        <w:rPr>
          <w:sz w:val="20"/>
          <w:szCs w:val="20"/>
        </w:rPr>
        <w:t>potential power saving techniques studied during RAN1 SI.</w:t>
      </w:r>
    </w:p>
    <w:p w14:paraId="6A2C4963" w14:textId="77777777" w:rsidR="009769E5" w:rsidRDefault="009769E5" w:rsidP="008033E9">
      <w:pPr>
        <w:jc w:val="both"/>
        <w:rPr>
          <w:sz w:val="20"/>
          <w:szCs w:val="20"/>
        </w:rPr>
      </w:pPr>
    </w:p>
    <w:tbl>
      <w:tblPr>
        <w:tblStyle w:val="TableGrid"/>
        <w:tblW w:w="0" w:type="auto"/>
        <w:tblLook w:val="04A0" w:firstRow="1" w:lastRow="0" w:firstColumn="1" w:lastColumn="0" w:noHBand="0" w:noVBand="1"/>
      </w:tblPr>
      <w:tblGrid>
        <w:gridCol w:w="9629"/>
      </w:tblGrid>
      <w:tr w:rsidR="00ED5DB3" w14:paraId="284921BB" w14:textId="77777777" w:rsidTr="00ED5DB3">
        <w:tc>
          <w:tcPr>
            <w:tcW w:w="9629" w:type="dxa"/>
          </w:tcPr>
          <w:p w14:paraId="40084AC3" w14:textId="77777777" w:rsidR="00ED5DB3" w:rsidRPr="00147E97" w:rsidRDefault="00ED5DB3" w:rsidP="00EA0D11">
            <w:pPr>
              <w:pStyle w:val="ListParagraph"/>
              <w:numPr>
                <w:ilvl w:val="0"/>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t xml:space="preserve">Specify power saving techniques with UE adaptation with focus in RRC_CONNECTED mode </w:t>
            </w:r>
            <w:r w:rsidRPr="00EA0D11">
              <w:rPr>
                <w:rFonts w:ascii="Times New Roman" w:hAnsi="Times New Roman"/>
                <w:bCs/>
                <w:i/>
                <w:sz w:val="20"/>
                <w:szCs w:val="20"/>
              </w:rPr>
              <w:t>[RAN1, RAN4]</w:t>
            </w:r>
            <w:r w:rsidRPr="00EA0D11">
              <w:rPr>
                <w:rFonts w:ascii="Times New Roman" w:hAnsi="Times New Roman"/>
                <w:bCs/>
                <w:i/>
                <w:sz w:val="20"/>
                <w:szCs w:val="20"/>
                <w:lang w:eastAsia="zh-CN"/>
              </w:rPr>
              <w:t xml:space="preserve"> </w:t>
            </w:r>
          </w:p>
          <w:p w14:paraId="1928E59F" w14:textId="77777777" w:rsidR="00ED5DB3" w:rsidRPr="00EA0D11" w:rsidRDefault="00ED5DB3" w:rsidP="00ED5DB3">
            <w:pPr>
              <w:pStyle w:val="ListParagraph"/>
              <w:numPr>
                <w:ilvl w:val="1"/>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i/>
                <w:sz w:val="20"/>
                <w:szCs w:val="20"/>
                <w:lang w:eastAsia="ko-KR"/>
              </w:rPr>
              <w:t xml:space="preserve">Specify the power saving techniques with power saving signal/channel </w:t>
            </w:r>
          </w:p>
          <w:p w14:paraId="50FDC2E0" w14:textId="77777777" w:rsidR="00ED5DB3" w:rsidRPr="00EA0D11" w:rsidRDefault="00ED5DB3" w:rsidP="00ED5DB3">
            <w:pPr>
              <w:pStyle w:val="ListParagraph"/>
              <w:numPr>
                <w:ilvl w:val="2"/>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t>Specify the PDCCH-based power saving signal/channel triggering UE adaptation in RRC_CONNECTED</w:t>
            </w:r>
          </w:p>
          <w:p w14:paraId="3229FB78" w14:textId="77777777" w:rsidR="00ED5DB3" w:rsidRPr="00EA0D11" w:rsidRDefault="00ED5DB3" w:rsidP="00ED5DB3">
            <w:pPr>
              <w:pStyle w:val="ListParagraph"/>
              <w:numPr>
                <w:ilvl w:val="2"/>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t>Note: this objective shall not duplicate DRX operation and impact to DRX is studied at RAN2</w:t>
            </w:r>
          </w:p>
          <w:p w14:paraId="0FA0FA3F" w14:textId="77777777" w:rsidR="00ED5DB3" w:rsidRPr="00EA0D11" w:rsidRDefault="00ED5DB3" w:rsidP="00ED5DB3">
            <w:pPr>
              <w:pStyle w:val="ListParagraph"/>
              <w:numPr>
                <w:ilvl w:val="2"/>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t xml:space="preserve">Note: Any change of PDCCH channel coding and payload </w:t>
            </w:r>
            <w:proofErr w:type="spellStart"/>
            <w:r w:rsidRPr="00EA0D11">
              <w:rPr>
                <w:rFonts w:ascii="Times New Roman" w:hAnsi="Times New Roman"/>
                <w:bCs/>
                <w:i/>
                <w:sz w:val="20"/>
                <w:szCs w:val="20"/>
                <w:lang w:eastAsia="zh-CN"/>
              </w:rPr>
              <w:t>interleaver</w:t>
            </w:r>
            <w:proofErr w:type="spellEnd"/>
            <w:r w:rsidRPr="00EA0D11">
              <w:rPr>
                <w:rFonts w:ascii="Times New Roman" w:hAnsi="Times New Roman"/>
                <w:bCs/>
                <w:i/>
                <w:sz w:val="20"/>
                <w:szCs w:val="20"/>
                <w:lang w:eastAsia="zh-CN"/>
              </w:rPr>
              <w:t xml:space="preserve"> is not in the scope</w:t>
            </w:r>
          </w:p>
          <w:p w14:paraId="2DACF996" w14:textId="77777777" w:rsidR="00ED5DB3" w:rsidRPr="00EA0D11" w:rsidRDefault="00ED5DB3" w:rsidP="00ED5DB3">
            <w:pPr>
              <w:pStyle w:val="ListParagraph"/>
              <w:numPr>
                <w:ilvl w:val="1"/>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i/>
                <w:sz w:val="20"/>
                <w:szCs w:val="20"/>
                <w:lang w:eastAsia="ko-KR"/>
              </w:rPr>
              <w:t xml:space="preserve">Specify the procedure of cross-slot scheduling power saving techniques  </w:t>
            </w:r>
          </w:p>
          <w:p w14:paraId="5FEFB9E5" w14:textId="77777777" w:rsidR="00ED5DB3" w:rsidRPr="00EA0D11" w:rsidRDefault="00ED5DB3" w:rsidP="00ED5DB3">
            <w:pPr>
              <w:pStyle w:val="ListParagraph"/>
              <w:numPr>
                <w:ilvl w:val="2"/>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lastRenderedPageBreak/>
              <w:t>Note: The procedure is in addition to Rel-15 cross-slot scheduling procedure</w:t>
            </w:r>
          </w:p>
          <w:p w14:paraId="0ABB6E32" w14:textId="77777777" w:rsidR="00ED5DB3" w:rsidRPr="00EA0D11" w:rsidRDefault="00ED5DB3" w:rsidP="00ED5DB3">
            <w:pPr>
              <w:pStyle w:val="ListParagraph"/>
              <w:numPr>
                <w:ilvl w:val="0"/>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i/>
                <w:sz w:val="20"/>
                <w:szCs w:val="20"/>
                <w:lang w:eastAsia="ko-KR"/>
              </w:rPr>
              <w:t>Evaluate the required switching and interruption times for UE dynamic adaptation to the maximum number of MIMO layers</w:t>
            </w:r>
            <w:r w:rsidRPr="00EA0D11">
              <w:rPr>
                <w:rFonts w:ascii="Times New Roman" w:hAnsi="Times New Roman"/>
                <w:i/>
                <w:sz w:val="20"/>
                <w:szCs w:val="20"/>
                <w:u w:val="single"/>
                <w:lang w:eastAsia="ko-KR"/>
              </w:rPr>
              <w:t xml:space="preserve"> </w:t>
            </w:r>
            <w:r w:rsidRPr="00EA0D11">
              <w:rPr>
                <w:rFonts w:ascii="Times New Roman" w:hAnsi="Times New Roman"/>
                <w:i/>
                <w:sz w:val="20"/>
                <w:szCs w:val="20"/>
                <w:lang w:eastAsia="ko-KR"/>
              </w:rPr>
              <w:t>[RAN4]</w:t>
            </w:r>
          </w:p>
          <w:p w14:paraId="537F2C22" w14:textId="77777777" w:rsidR="00ED5DB3" w:rsidRPr="00EA0D11" w:rsidRDefault="00ED5DB3" w:rsidP="00ED5DB3">
            <w:pPr>
              <w:pStyle w:val="ListParagraph"/>
              <w:numPr>
                <w:ilvl w:val="1"/>
                <w:numId w:val="30"/>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t xml:space="preserve">Note: </w:t>
            </w:r>
            <w:r w:rsidRPr="00EA0D11">
              <w:rPr>
                <w:rFonts w:ascii="Times New Roman" w:hAnsi="Times New Roman"/>
                <w:i/>
                <w:sz w:val="20"/>
                <w:szCs w:val="20"/>
                <w:lang w:eastAsia="ko-KR"/>
              </w:rPr>
              <w:t>Switching on/off the RF is part of the evaluation</w:t>
            </w:r>
          </w:p>
          <w:p w14:paraId="50CD087D" w14:textId="77777777" w:rsidR="00ED5DB3" w:rsidRPr="00EA0D11" w:rsidRDefault="00ED5DB3" w:rsidP="00ED5DB3">
            <w:pPr>
              <w:spacing w:afterLines="50" w:after="120"/>
              <w:rPr>
                <w:bCs/>
                <w:i/>
                <w:sz w:val="20"/>
                <w:szCs w:val="20"/>
              </w:rPr>
            </w:pPr>
            <w:r w:rsidRPr="00EA0D11">
              <w:rPr>
                <w:bCs/>
                <w:i/>
                <w:sz w:val="20"/>
                <w:szCs w:val="20"/>
              </w:rPr>
              <w:t xml:space="preserve">Note: </w:t>
            </w:r>
          </w:p>
          <w:p w14:paraId="64CB9214" w14:textId="77777777" w:rsidR="00ED5DB3" w:rsidRPr="00EA0D11" w:rsidRDefault="00ED5DB3" w:rsidP="00ED5DB3">
            <w:pPr>
              <w:pStyle w:val="ListParagraph"/>
              <w:numPr>
                <w:ilvl w:val="0"/>
                <w:numId w:val="31"/>
              </w:numPr>
              <w:overflowPunct w:val="0"/>
              <w:autoSpaceDE w:val="0"/>
              <w:autoSpaceDN w:val="0"/>
              <w:adjustRightInd w:val="0"/>
              <w:spacing w:afterLines="50" w:after="120"/>
              <w:contextualSpacing/>
              <w:rPr>
                <w:rFonts w:ascii="Times New Roman" w:hAnsi="Times New Roman"/>
                <w:bCs/>
                <w:i/>
                <w:sz w:val="20"/>
                <w:szCs w:val="20"/>
                <w:lang w:eastAsia="zh-CN"/>
              </w:rPr>
            </w:pPr>
            <w:r w:rsidRPr="00EA0D11">
              <w:rPr>
                <w:rFonts w:ascii="Times New Roman" w:hAnsi="Times New Roman"/>
                <w:bCs/>
                <w:i/>
                <w:sz w:val="20"/>
                <w:szCs w:val="20"/>
                <w:lang w:eastAsia="zh-CN"/>
              </w:rPr>
              <w:t xml:space="preserve">These objectives are RAN1/RAN4 focus and do not consider RAN2 impact. </w:t>
            </w:r>
          </w:p>
          <w:p w14:paraId="70AFEDF7" w14:textId="77777777" w:rsidR="00ED5DB3" w:rsidRPr="00EA0D11" w:rsidRDefault="00ED5DB3" w:rsidP="00ED5DB3">
            <w:pPr>
              <w:pStyle w:val="ListParagraph"/>
              <w:numPr>
                <w:ilvl w:val="0"/>
                <w:numId w:val="31"/>
              </w:numPr>
              <w:overflowPunct w:val="0"/>
              <w:autoSpaceDE w:val="0"/>
              <w:autoSpaceDN w:val="0"/>
              <w:adjustRightInd w:val="0"/>
              <w:spacing w:afterLines="50" w:after="120"/>
              <w:contextualSpacing/>
              <w:rPr>
                <w:bCs/>
                <w:i/>
                <w:sz w:val="20"/>
                <w:szCs w:val="20"/>
                <w:lang w:eastAsia="zh-CN"/>
              </w:rPr>
            </w:pPr>
            <w:r w:rsidRPr="00EA0D11">
              <w:rPr>
                <w:rFonts w:ascii="Times New Roman" w:hAnsi="Times New Roman"/>
                <w:bCs/>
                <w:i/>
                <w:sz w:val="20"/>
                <w:szCs w:val="20"/>
                <w:lang w:eastAsia="zh-CN"/>
              </w:rPr>
              <w:t>The objectives are subject to further update in RAN#84. The update will be based on recommendations from the completion of RAN2 study and remaining RAN1 recommendations based on the conclusion of RAN1 study.</w:t>
            </w:r>
          </w:p>
        </w:tc>
      </w:tr>
    </w:tbl>
    <w:p w14:paraId="189FC64C" w14:textId="77777777" w:rsidR="00ED5DB3" w:rsidRDefault="00ED5DB3" w:rsidP="008033E9">
      <w:pPr>
        <w:jc w:val="both"/>
        <w:rPr>
          <w:sz w:val="20"/>
          <w:szCs w:val="20"/>
        </w:rPr>
      </w:pPr>
    </w:p>
    <w:p w14:paraId="44871066" w14:textId="77777777" w:rsidR="00ED5DB3" w:rsidRDefault="00E7412E" w:rsidP="008033E9">
      <w:pPr>
        <w:jc w:val="both"/>
        <w:rPr>
          <w:sz w:val="20"/>
          <w:szCs w:val="20"/>
        </w:rPr>
      </w:pPr>
      <w:r>
        <w:rPr>
          <w:sz w:val="20"/>
          <w:szCs w:val="20"/>
        </w:rPr>
        <w:t xml:space="preserve">The focus </w:t>
      </w:r>
      <w:r w:rsidR="00650E81">
        <w:rPr>
          <w:sz w:val="20"/>
          <w:szCs w:val="20"/>
        </w:rPr>
        <w:t xml:space="preserve">of WID scope </w:t>
      </w:r>
      <w:r>
        <w:rPr>
          <w:sz w:val="20"/>
          <w:szCs w:val="20"/>
        </w:rPr>
        <w:t>was on designing PDCCH-based power saving signal/channel for potential power saving techniques in RRC_CONNECTED mode.</w:t>
      </w:r>
      <w:r w:rsidR="00650CB6">
        <w:rPr>
          <w:sz w:val="20"/>
          <w:szCs w:val="20"/>
        </w:rPr>
        <w:t xml:space="preserve"> </w:t>
      </w:r>
      <w:r w:rsidR="00F74D37">
        <w:rPr>
          <w:sz w:val="20"/>
          <w:szCs w:val="20"/>
        </w:rPr>
        <w:t xml:space="preserve">The WID scope didn’t explicitly spelled out </w:t>
      </w:r>
      <w:r w:rsidR="0020228C">
        <w:rPr>
          <w:sz w:val="20"/>
          <w:szCs w:val="20"/>
        </w:rPr>
        <w:t>PS schemes since</w:t>
      </w:r>
      <w:r w:rsidR="00A64A5B">
        <w:rPr>
          <w:sz w:val="20"/>
          <w:szCs w:val="20"/>
        </w:rPr>
        <w:t xml:space="preserve"> </w:t>
      </w:r>
      <w:r w:rsidR="0072246B">
        <w:rPr>
          <w:sz w:val="20"/>
          <w:szCs w:val="20"/>
        </w:rPr>
        <w:t xml:space="preserve">there was no clear consensus which need to be supported except cross slot scheduling technique. </w:t>
      </w:r>
      <w:r w:rsidR="00264F1A">
        <w:rPr>
          <w:sz w:val="20"/>
          <w:szCs w:val="20"/>
        </w:rPr>
        <w:t xml:space="preserve">Related to PDCCH skipping technique, there was some concern </w:t>
      </w:r>
      <w:r w:rsidR="00A339E7">
        <w:rPr>
          <w:sz w:val="20"/>
          <w:szCs w:val="20"/>
        </w:rPr>
        <w:t xml:space="preserve">from a company </w:t>
      </w:r>
      <w:r w:rsidR="00264F1A">
        <w:rPr>
          <w:sz w:val="20"/>
          <w:szCs w:val="20"/>
        </w:rPr>
        <w:t>that it could potentially duplicate DRX operation in MAC layer</w:t>
      </w:r>
      <w:r w:rsidR="00147416">
        <w:rPr>
          <w:sz w:val="20"/>
          <w:szCs w:val="20"/>
        </w:rPr>
        <w:t xml:space="preserve">. So, “Note” was added and </w:t>
      </w:r>
      <w:r w:rsidR="007079F0">
        <w:rPr>
          <w:sz w:val="20"/>
          <w:szCs w:val="20"/>
        </w:rPr>
        <w:t xml:space="preserve">consequently </w:t>
      </w:r>
      <w:r w:rsidR="00147416">
        <w:rPr>
          <w:sz w:val="20"/>
          <w:szCs w:val="20"/>
        </w:rPr>
        <w:t xml:space="preserve">RAN2 </w:t>
      </w:r>
      <w:r w:rsidR="00650E81">
        <w:rPr>
          <w:sz w:val="20"/>
          <w:szCs w:val="20"/>
        </w:rPr>
        <w:t>s</w:t>
      </w:r>
      <w:r w:rsidR="00147416">
        <w:rPr>
          <w:sz w:val="20"/>
          <w:szCs w:val="20"/>
        </w:rPr>
        <w:t>tud</w:t>
      </w:r>
      <w:r w:rsidR="00A339E7">
        <w:rPr>
          <w:sz w:val="20"/>
          <w:szCs w:val="20"/>
        </w:rPr>
        <w:t>ied</w:t>
      </w:r>
      <w:r w:rsidR="00262AAD">
        <w:rPr>
          <w:sz w:val="20"/>
          <w:szCs w:val="20"/>
        </w:rPr>
        <w:t xml:space="preserve"> following two aspect</w:t>
      </w:r>
      <w:r w:rsidR="00A339E7">
        <w:rPr>
          <w:sz w:val="20"/>
          <w:szCs w:val="20"/>
        </w:rPr>
        <w:t>s</w:t>
      </w:r>
      <w:r w:rsidR="00262AAD">
        <w:rPr>
          <w:sz w:val="20"/>
          <w:szCs w:val="20"/>
        </w:rPr>
        <w:t xml:space="preserve"> of PDCCH skipping.</w:t>
      </w:r>
    </w:p>
    <w:p w14:paraId="0C8CFB24" w14:textId="77777777" w:rsidR="00F62E0F" w:rsidRDefault="00F62E0F" w:rsidP="008033E9">
      <w:pPr>
        <w:jc w:val="both"/>
        <w:rPr>
          <w:sz w:val="20"/>
          <w:szCs w:val="20"/>
        </w:rPr>
      </w:pPr>
    </w:p>
    <w:p w14:paraId="178B3EA4" w14:textId="77777777" w:rsidR="00262AAD" w:rsidRDefault="00663352" w:rsidP="00262AAD">
      <w:pPr>
        <w:pStyle w:val="ListParagraph"/>
        <w:numPr>
          <w:ilvl w:val="0"/>
          <w:numId w:val="32"/>
        </w:numPr>
        <w:jc w:val="both"/>
        <w:rPr>
          <w:rFonts w:ascii="Times New Roman" w:hAnsi="Times New Roman"/>
          <w:sz w:val="20"/>
          <w:szCs w:val="20"/>
        </w:rPr>
      </w:pPr>
      <w:r>
        <w:rPr>
          <w:rFonts w:ascii="Times New Roman" w:hAnsi="Times New Roman"/>
          <w:sz w:val="20"/>
          <w:szCs w:val="20"/>
        </w:rPr>
        <w:t>W</w:t>
      </w:r>
      <w:r w:rsidR="00262AAD" w:rsidRPr="00262AAD">
        <w:rPr>
          <w:rFonts w:ascii="Times New Roman" w:hAnsi="Times New Roman"/>
          <w:sz w:val="20"/>
          <w:szCs w:val="20"/>
        </w:rPr>
        <w:t xml:space="preserve">hether </w:t>
      </w:r>
      <w:r w:rsidR="00262AAD">
        <w:rPr>
          <w:rFonts w:ascii="Times New Roman" w:hAnsi="Times New Roman"/>
          <w:sz w:val="20"/>
          <w:szCs w:val="20"/>
        </w:rPr>
        <w:t>PDCCH skipping duplicate</w:t>
      </w:r>
      <w:r w:rsidR="006D7D76">
        <w:rPr>
          <w:rFonts w:ascii="Times New Roman" w:hAnsi="Times New Roman"/>
          <w:sz w:val="20"/>
          <w:szCs w:val="20"/>
        </w:rPr>
        <w:t>s</w:t>
      </w:r>
      <w:r w:rsidR="00262AAD">
        <w:rPr>
          <w:rFonts w:ascii="Times New Roman" w:hAnsi="Times New Roman"/>
          <w:sz w:val="20"/>
          <w:szCs w:val="20"/>
        </w:rPr>
        <w:t xml:space="preserve"> DRX operation or not</w:t>
      </w:r>
      <w:r w:rsidR="009E6C74">
        <w:rPr>
          <w:rFonts w:ascii="Times New Roman" w:hAnsi="Times New Roman"/>
          <w:sz w:val="20"/>
          <w:szCs w:val="20"/>
        </w:rPr>
        <w:t>.</w:t>
      </w:r>
    </w:p>
    <w:p w14:paraId="53EED3A6" w14:textId="77777777" w:rsidR="00262AAD" w:rsidRDefault="006D7D76" w:rsidP="00262AAD">
      <w:pPr>
        <w:pStyle w:val="ListParagraph"/>
        <w:numPr>
          <w:ilvl w:val="0"/>
          <w:numId w:val="32"/>
        </w:numPr>
        <w:jc w:val="both"/>
        <w:rPr>
          <w:rFonts w:ascii="Times New Roman" w:hAnsi="Times New Roman"/>
          <w:sz w:val="20"/>
          <w:szCs w:val="20"/>
        </w:rPr>
      </w:pPr>
      <w:r>
        <w:rPr>
          <w:rFonts w:ascii="Times New Roman" w:hAnsi="Times New Roman"/>
          <w:sz w:val="20"/>
          <w:szCs w:val="20"/>
        </w:rPr>
        <w:t>If</w:t>
      </w:r>
      <w:r w:rsidR="00262AAD">
        <w:rPr>
          <w:rFonts w:ascii="Times New Roman" w:hAnsi="Times New Roman"/>
          <w:sz w:val="20"/>
          <w:szCs w:val="20"/>
        </w:rPr>
        <w:t>/how PDCCH skipping could have impact MAC layer.</w:t>
      </w:r>
    </w:p>
    <w:p w14:paraId="0C3A5861" w14:textId="77777777" w:rsidR="00DA4C04" w:rsidRDefault="00DA4C04" w:rsidP="00DA4C04">
      <w:pPr>
        <w:jc w:val="both"/>
        <w:rPr>
          <w:sz w:val="20"/>
          <w:szCs w:val="20"/>
        </w:rPr>
      </w:pPr>
    </w:p>
    <w:p w14:paraId="355D493F" w14:textId="77777777" w:rsidR="00DA4C04" w:rsidRPr="00DA4C04" w:rsidRDefault="00DA4C04" w:rsidP="00DA4C04">
      <w:pPr>
        <w:jc w:val="both"/>
        <w:rPr>
          <w:sz w:val="20"/>
          <w:szCs w:val="20"/>
        </w:rPr>
      </w:pPr>
      <w:r>
        <w:rPr>
          <w:sz w:val="20"/>
          <w:szCs w:val="20"/>
        </w:rPr>
        <w:t xml:space="preserve">Current WID </w:t>
      </w:r>
      <w:r w:rsidR="005C62CE">
        <w:rPr>
          <w:sz w:val="20"/>
          <w:szCs w:val="20"/>
        </w:rPr>
        <w:t xml:space="preserve">scope </w:t>
      </w:r>
      <w:r>
        <w:rPr>
          <w:sz w:val="20"/>
          <w:szCs w:val="20"/>
        </w:rPr>
        <w:t xml:space="preserve">is to be revised </w:t>
      </w:r>
      <w:r w:rsidR="00085A2B">
        <w:rPr>
          <w:sz w:val="20"/>
          <w:szCs w:val="20"/>
        </w:rPr>
        <w:t>in</w:t>
      </w:r>
      <w:r w:rsidR="0001689A">
        <w:rPr>
          <w:sz w:val="20"/>
          <w:szCs w:val="20"/>
        </w:rPr>
        <w:t xml:space="preserve"> RP#84 </w:t>
      </w:r>
      <w:r>
        <w:rPr>
          <w:sz w:val="20"/>
          <w:szCs w:val="20"/>
        </w:rPr>
        <w:t xml:space="preserve">based on RAN2 SI </w:t>
      </w:r>
      <w:r w:rsidR="007F5F2E">
        <w:rPr>
          <w:sz w:val="20"/>
          <w:szCs w:val="20"/>
        </w:rPr>
        <w:t>outcome</w:t>
      </w:r>
      <w:r>
        <w:rPr>
          <w:sz w:val="20"/>
          <w:szCs w:val="20"/>
        </w:rPr>
        <w:t>.</w:t>
      </w:r>
    </w:p>
    <w:p w14:paraId="56CFBEB7" w14:textId="77777777" w:rsidR="00AC1EF0" w:rsidRDefault="00AC1EF0" w:rsidP="008033E9">
      <w:pPr>
        <w:jc w:val="both"/>
        <w:rPr>
          <w:sz w:val="20"/>
          <w:szCs w:val="20"/>
        </w:rPr>
      </w:pPr>
    </w:p>
    <w:p w14:paraId="7AD46199" w14:textId="77777777" w:rsidR="000C12A2" w:rsidRPr="000C12A2" w:rsidRDefault="00876284" w:rsidP="008033E9">
      <w:pPr>
        <w:jc w:val="both"/>
        <w:rPr>
          <w:b/>
          <w:sz w:val="20"/>
          <w:szCs w:val="20"/>
          <w:u w:val="single"/>
        </w:rPr>
      </w:pPr>
      <w:r>
        <w:rPr>
          <w:b/>
          <w:sz w:val="20"/>
          <w:szCs w:val="20"/>
          <w:u w:val="single"/>
        </w:rPr>
        <w:t xml:space="preserve">UE PS </w:t>
      </w:r>
      <w:r w:rsidR="000C12A2" w:rsidRPr="000C12A2">
        <w:rPr>
          <w:b/>
          <w:sz w:val="20"/>
          <w:szCs w:val="20"/>
          <w:u w:val="single"/>
        </w:rPr>
        <w:t>WI</w:t>
      </w:r>
      <w:r w:rsidR="000C12A2">
        <w:rPr>
          <w:b/>
          <w:sz w:val="20"/>
          <w:szCs w:val="20"/>
          <w:u w:val="single"/>
        </w:rPr>
        <w:t xml:space="preserve"> </w:t>
      </w:r>
      <w:r w:rsidR="00794D26">
        <w:rPr>
          <w:b/>
          <w:sz w:val="20"/>
          <w:szCs w:val="20"/>
          <w:u w:val="single"/>
        </w:rPr>
        <w:t xml:space="preserve">Progress </w:t>
      </w:r>
      <w:r w:rsidR="000C12A2">
        <w:rPr>
          <w:b/>
          <w:sz w:val="20"/>
          <w:szCs w:val="20"/>
          <w:u w:val="single"/>
        </w:rPr>
        <w:t>in RAN1</w:t>
      </w:r>
    </w:p>
    <w:p w14:paraId="40B112BC" w14:textId="77777777" w:rsidR="0063764A" w:rsidRDefault="00C0377C" w:rsidP="008033E9">
      <w:pPr>
        <w:jc w:val="both"/>
        <w:rPr>
          <w:sz w:val="20"/>
          <w:szCs w:val="20"/>
        </w:rPr>
      </w:pPr>
      <w:r>
        <w:rPr>
          <w:sz w:val="20"/>
          <w:szCs w:val="20"/>
        </w:rPr>
        <w:t>RAN1 started its corresponding WI</w:t>
      </w:r>
      <w:r w:rsidR="00815FF0">
        <w:rPr>
          <w:sz w:val="20"/>
          <w:szCs w:val="20"/>
        </w:rPr>
        <w:t xml:space="preserve"> </w:t>
      </w:r>
      <w:r w:rsidR="00583681">
        <w:rPr>
          <w:sz w:val="20"/>
          <w:szCs w:val="20"/>
        </w:rPr>
        <w:t>from RAN1#96b.</w:t>
      </w:r>
      <w:r w:rsidR="00467833">
        <w:rPr>
          <w:sz w:val="20"/>
          <w:szCs w:val="20"/>
        </w:rPr>
        <w:t xml:space="preserve"> </w:t>
      </w:r>
      <w:r w:rsidR="004C32AC">
        <w:rPr>
          <w:sz w:val="20"/>
          <w:szCs w:val="20"/>
        </w:rPr>
        <w:t>F</w:t>
      </w:r>
      <w:r w:rsidR="00467833">
        <w:rPr>
          <w:sz w:val="20"/>
          <w:szCs w:val="20"/>
        </w:rPr>
        <w:t>ocus</w:t>
      </w:r>
      <w:r w:rsidR="009273AB">
        <w:rPr>
          <w:sz w:val="20"/>
          <w:szCs w:val="20"/>
        </w:rPr>
        <w:t xml:space="preserve"> was </w:t>
      </w:r>
      <w:r w:rsidR="00467833">
        <w:rPr>
          <w:sz w:val="20"/>
          <w:szCs w:val="20"/>
        </w:rPr>
        <w:t>on</w:t>
      </w:r>
      <w:r w:rsidR="00766A8C">
        <w:rPr>
          <w:sz w:val="20"/>
          <w:szCs w:val="20"/>
        </w:rPr>
        <w:t xml:space="preserve"> the</w:t>
      </w:r>
      <w:r w:rsidR="00467833">
        <w:rPr>
          <w:sz w:val="20"/>
          <w:szCs w:val="20"/>
        </w:rPr>
        <w:t xml:space="preserve"> </w:t>
      </w:r>
      <w:r w:rsidR="00B57A7F">
        <w:rPr>
          <w:sz w:val="20"/>
          <w:szCs w:val="20"/>
        </w:rPr>
        <w:t xml:space="preserve">topics </w:t>
      </w:r>
      <w:r w:rsidR="005406BD">
        <w:rPr>
          <w:sz w:val="20"/>
          <w:szCs w:val="20"/>
        </w:rPr>
        <w:t>that</w:t>
      </w:r>
      <w:r w:rsidR="00B57A7F">
        <w:rPr>
          <w:sz w:val="20"/>
          <w:szCs w:val="20"/>
        </w:rPr>
        <w:t xml:space="preserve"> </w:t>
      </w:r>
      <w:r w:rsidR="00AF7F3F">
        <w:rPr>
          <w:sz w:val="20"/>
          <w:szCs w:val="20"/>
        </w:rPr>
        <w:t>are</w:t>
      </w:r>
      <w:r w:rsidR="00B57A7F">
        <w:rPr>
          <w:sz w:val="20"/>
          <w:szCs w:val="20"/>
        </w:rPr>
        <w:t xml:space="preserve"> less controversial such as PDCCH-based power saving signal</w:t>
      </w:r>
      <w:r w:rsidR="00CE28AC">
        <w:rPr>
          <w:sz w:val="20"/>
          <w:szCs w:val="20"/>
        </w:rPr>
        <w:t>/</w:t>
      </w:r>
      <w:r w:rsidR="00B57A7F">
        <w:rPr>
          <w:sz w:val="20"/>
          <w:szCs w:val="20"/>
        </w:rPr>
        <w:t>channel design and cross slot scheduling technique.</w:t>
      </w:r>
      <w:r w:rsidR="00313F43">
        <w:rPr>
          <w:sz w:val="20"/>
          <w:szCs w:val="20"/>
        </w:rPr>
        <w:t xml:space="preserve"> </w:t>
      </w:r>
      <w:r w:rsidR="00CE28AC">
        <w:rPr>
          <w:sz w:val="20"/>
          <w:szCs w:val="20"/>
        </w:rPr>
        <w:t xml:space="preserve">The discussion of PDCCH-based power saving signal/channel </w:t>
      </w:r>
      <w:r w:rsidR="00591524">
        <w:rPr>
          <w:sz w:val="20"/>
          <w:szCs w:val="20"/>
        </w:rPr>
        <w:t>has been</w:t>
      </w:r>
      <w:r w:rsidR="00CE28AC">
        <w:rPr>
          <w:sz w:val="20"/>
          <w:szCs w:val="20"/>
        </w:rPr>
        <w:t xml:space="preserve"> done in two separate </w:t>
      </w:r>
      <w:proofErr w:type="gramStart"/>
      <w:r w:rsidR="00CE28AC">
        <w:rPr>
          <w:sz w:val="20"/>
          <w:szCs w:val="20"/>
        </w:rPr>
        <w:t>domain :</w:t>
      </w:r>
      <w:proofErr w:type="gramEnd"/>
      <w:r w:rsidR="00CE28AC">
        <w:rPr>
          <w:sz w:val="20"/>
          <w:szCs w:val="20"/>
        </w:rPr>
        <w:t xml:space="preserve"> </w:t>
      </w:r>
      <w:r w:rsidR="00CE28AC" w:rsidRPr="003108B5">
        <w:rPr>
          <w:i/>
          <w:sz w:val="20"/>
          <w:szCs w:val="20"/>
        </w:rPr>
        <w:t>inside</w:t>
      </w:r>
      <w:r w:rsidR="00CE28AC">
        <w:rPr>
          <w:sz w:val="20"/>
          <w:szCs w:val="20"/>
        </w:rPr>
        <w:t xml:space="preserve"> Active </w:t>
      </w:r>
      <w:r w:rsidR="0005180E">
        <w:rPr>
          <w:sz w:val="20"/>
          <w:szCs w:val="20"/>
        </w:rPr>
        <w:t>Time</w:t>
      </w:r>
      <w:r w:rsidR="00CE28AC">
        <w:rPr>
          <w:sz w:val="20"/>
          <w:szCs w:val="20"/>
        </w:rPr>
        <w:t xml:space="preserve"> and </w:t>
      </w:r>
      <w:r w:rsidR="00CE28AC" w:rsidRPr="003108B5">
        <w:rPr>
          <w:i/>
          <w:sz w:val="20"/>
          <w:szCs w:val="20"/>
        </w:rPr>
        <w:t>outside</w:t>
      </w:r>
      <w:r w:rsidR="00CE28AC">
        <w:rPr>
          <w:sz w:val="20"/>
          <w:szCs w:val="20"/>
        </w:rPr>
        <w:t xml:space="preserve"> Active Time. </w:t>
      </w:r>
      <w:r w:rsidR="006E6C2E">
        <w:rPr>
          <w:sz w:val="20"/>
          <w:szCs w:val="20"/>
        </w:rPr>
        <w:t xml:space="preserve">The discussion of outside of Active Time is around the use case </w:t>
      </w:r>
      <w:r w:rsidR="00944220">
        <w:rPr>
          <w:sz w:val="20"/>
          <w:szCs w:val="20"/>
        </w:rPr>
        <w:t>as</w:t>
      </w:r>
      <w:r w:rsidR="006E6C2E">
        <w:rPr>
          <w:sz w:val="20"/>
          <w:szCs w:val="20"/>
        </w:rPr>
        <w:t xml:space="preserve"> wake up </w:t>
      </w:r>
      <w:r w:rsidR="003108B5">
        <w:rPr>
          <w:sz w:val="20"/>
          <w:szCs w:val="20"/>
        </w:rPr>
        <w:t>signal</w:t>
      </w:r>
      <w:r w:rsidR="006E6C2E">
        <w:rPr>
          <w:sz w:val="20"/>
          <w:szCs w:val="20"/>
        </w:rPr>
        <w:t xml:space="preserve">. </w:t>
      </w:r>
      <w:r w:rsidR="006C1FC5">
        <w:rPr>
          <w:sz w:val="20"/>
          <w:szCs w:val="20"/>
        </w:rPr>
        <w:t xml:space="preserve">The discussion of inside Active Time is around the </w:t>
      </w:r>
      <w:proofErr w:type="gramStart"/>
      <w:r w:rsidR="006C1FC5">
        <w:rPr>
          <w:sz w:val="20"/>
          <w:szCs w:val="20"/>
        </w:rPr>
        <w:t>cross slot</w:t>
      </w:r>
      <w:proofErr w:type="gramEnd"/>
      <w:r w:rsidR="006C1FC5">
        <w:rPr>
          <w:sz w:val="20"/>
          <w:szCs w:val="20"/>
        </w:rPr>
        <w:t xml:space="preserve"> scheduling techni</w:t>
      </w:r>
      <w:r w:rsidR="008E5D9A">
        <w:rPr>
          <w:sz w:val="20"/>
          <w:szCs w:val="20"/>
        </w:rPr>
        <w:t>q</w:t>
      </w:r>
      <w:r w:rsidR="006C1FC5">
        <w:rPr>
          <w:sz w:val="20"/>
          <w:szCs w:val="20"/>
        </w:rPr>
        <w:t>ue and other potential techniques including PDCCH skipping.</w:t>
      </w:r>
    </w:p>
    <w:p w14:paraId="64287C5A" w14:textId="77777777" w:rsidR="00711777" w:rsidRDefault="00711777" w:rsidP="008033E9">
      <w:pPr>
        <w:jc w:val="both"/>
        <w:rPr>
          <w:sz w:val="20"/>
          <w:szCs w:val="20"/>
        </w:rPr>
      </w:pPr>
    </w:p>
    <w:p w14:paraId="00378288" w14:textId="77777777" w:rsidR="00472586" w:rsidRDefault="006F272E" w:rsidP="008033E9">
      <w:pPr>
        <w:jc w:val="both"/>
        <w:rPr>
          <w:sz w:val="20"/>
          <w:szCs w:val="20"/>
        </w:rPr>
      </w:pPr>
      <w:r>
        <w:rPr>
          <w:sz w:val="20"/>
          <w:szCs w:val="20"/>
        </w:rPr>
        <w:t>Among</w:t>
      </w:r>
      <w:r w:rsidR="0063764A">
        <w:rPr>
          <w:sz w:val="20"/>
          <w:szCs w:val="20"/>
        </w:rPr>
        <w:t xml:space="preserve"> progress</w:t>
      </w:r>
      <w:r>
        <w:rPr>
          <w:sz w:val="20"/>
          <w:szCs w:val="20"/>
        </w:rPr>
        <w:t>es</w:t>
      </w:r>
      <w:r w:rsidR="0063764A">
        <w:rPr>
          <w:sz w:val="20"/>
          <w:szCs w:val="20"/>
        </w:rPr>
        <w:t xml:space="preserve">, RAN1 made </w:t>
      </w:r>
      <w:r w:rsidR="00111057">
        <w:rPr>
          <w:sz w:val="20"/>
          <w:szCs w:val="20"/>
        </w:rPr>
        <w:t xml:space="preserve">a </w:t>
      </w:r>
      <w:r w:rsidR="0063764A">
        <w:rPr>
          <w:sz w:val="20"/>
          <w:szCs w:val="20"/>
        </w:rPr>
        <w:t>following agreement related to power saving technique inside Active Time.</w:t>
      </w:r>
    </w:p>
    <w:tbl>
      <w:tblPr>
        <w:tblStyle w:val="TableGrid"/>
        <w:tblW w:w="0" w:type="auto"/>
        <w:tblLook w:val="04A0" w:firstRow="1" w:lastRow="0" w:firstColumn="1" w:lastColumn="0" w:noHBand="0" w:noVBand="1"/>
      </w:tblPr>
      <w:tblGrid>
        <w:gridCol w:w="9629"/>
      </w:tblGrid>
      <w:tr w:rsidR="000E3B6F" w14:paraId="535245C4" w14:textId="77777777" w:rsidTr="000E3B6F">
        <w:tc>
          <w:tcPr>
            <w:tcW w:w="9629" w:type="dxa"/>
          </w:tcPr>
          <w:p w14:paraId="6C975C38" w14:textId="77777777" w:rsidR="000E3B6F" w:rsidRPr="002A3BC7" w:rsidRDefault="000E3B6F" w:rsidP="000E3B6F">
            <w:pPr>
              <w:rPr>
                <w:i/>
                <w:sz w:val="20"/>
                <w:szCs w:val="20"/>
              </w:rPr>
            </w:pPr>
            <w:r w:rsidRPr="002A3BC7">
              <w:rPr>
                <w:i/>
                <w:sz w:val="20"/>
                <w:szCs w:val="20"/>
                <w:highlight w:val="green"/>
              </w:rPr>
              <w:t>Agreements</w:t>
            </w:r>
            <w:r w:rsidRPr="002A3BC7">
              <w:rPr>
                <w:i/>
                <w:sz w:val="20"/>
                <w:szCs w:val="20"/>
              </w:rPr>
              <w:t>:</w:t>
            </w:r>
          </w:p>
          <w:p w14:paraId="05B9AEC2" w14:textId="77777777" w:rsidR="000E3B6F" w:rsidRPr="002A3BC7" w:rsidRDefault="000E3B6F" w:rsidP="000E3B6F">
            <w:pPr>
              <w:rPr>
                <w:i/>
                <w:sz w:val="20"/>
                <w:szCs w:val="20"/>
              </w:rPr>
            </w:pPr>
            <w:r w:rsidRPr="002A3BC7">
              <w:rPr>
                <w:i/>
                <w:sz w:val="20"/>
                <w:szCs w:val="20"/>
              </w:rPr>
              <w:t>The indication of at least one power saving technique(s) is supported at least by the enhancement of existing scheduling DCI formats with additional field(s), if any, and/or repurposing the existing field(s), if identified, when UE is in the Active Time</w:t>
            </w:r>
            <w:r w:rsidR="00703DE6" w:rsidRPr="002A3BC7">
              <w:rPr>
                <w:i/>
                <w:sz w:val="20"/>
                <w:szCs w:val="20"/>
              </w:rPr>
              <w:t>.</w:t>
            </w:r>
          </w:p>
          <w:p w14:paraId="3F72053E" w14:textId="77777777" w:rsidR="000E3B6F" w:rsidRPr="002A3BC7" w:rsidRDefault="000E3B6F" w:rsidP="000E3B6F">
            <w:pPr>
              <w:pStyle w:val="ListParagraph"/>
              <w:numPr>
                <w:ilvl w:val="0"/>
                <w:numId w:val="33"/>
              </w:numPr>
              <w:rPr>
                <w:rFonts w:ascii="Times New Roman" w:hAnsi="Times New Roman"/>
                <w:i/>
                <w:sz w:val="20"/>
                <w:szCs w:val="20"/>
              </w:rPr>
            </w:pPr>
            <w:r w:rsidRPr="002A3BC7">
              <w:rPr>
                <w:rFonts w:ascii="Times New Roman" w:hAnsi="Times New Roman"/>
                <w:i/>
                <w:sz w:val="20"/>
                <w:szCs w:val="20"/>
              </w:rPr>
              <w:t>It applies to UE-specific search space.</w:t>
            </w:r>
          </w:p>
          <w:p w14:paraId="14400147" w14:textId="77777777" w:rsidR="000E3B6F" w:rsidRPr="002A3BC7" w:rsidRDefault="000E3B6F" w:rsidP="000E3B6F">
            <w:pPr>
              <w:pStyle w:val="ListParagraph"/>
              <w:numPr>
                <w:ilvl w:val="1"/>
                <w:numId w:val="33"/>
              </w:numPr>
              <w:rPr>
                <w:rFonts w:ascii="Times New Roman" w:hAnsi="Times New Roman"/>
                <w:i/>
                <w:sz w:val="20"/>
                <w:szCs w:val="20"/>
              </w:rPr>
            </w:pPr>
            <w:r w:rsidRPr="002A3BC7">
              <w:rPr>
                <w:rFonts w:ascii="Times New Roman" w:hAnsi="Times New Roman"/>
                <w:i/>
                <w:sz w:val="20"/>
                <w:szCs w:val="20"/>
              </w:rPr>
              <w:t>It is FFS for the common search space.</w:t>
            </w:r>
          </w:p>
          <w:p w14:paraId="767DCDE4" w14:textId="77777777" w:rsidR="000E3B6F" w:rsidRPr="002A3BC7" w:rsidRDefault="000E3B6F" w:rsidP="000E3B6F">
            <w:pPr>
              <w:pStyle w:val="ListParagraph"/>
              <w:numPr>
                <w:ilvl w:val="0"/>
                <w:numId w:val="33"/>
              </w:numPr>
              <w:rPr>
                <w:rFonts w:ascii="Times New Roman" w:hAnsi="Times New Roman"/>
                <w:i/>
                <w:sz w:val="20"/>
                <w:szCs w:val="20"/>
              </w:rPr>
            </w:pPr>
            <w:r w:rsidRPr="002A3BC7">
              <w:rPr>
                <w:rFonts w:ascii="Times New Roman" w:hAnsi="Times New Roman"/>
                <w:i/>
                <w:sz w:val="20"/>
                <w:szCs w:val="20"/>
              </w:rPr>
              <w:t>The at least one power saving technique(s) includes at least “Cross-slot scheduling”</w:t>
            </w:r>
          </w:p>
          <w:p w14:paraId="5350A082" w14:textId="77777777" w:rsidR="000E3B6F" w:rsidRPr="002A3BC7" w:rsidRDefault="000E3B6F" w:rsidP="000E3B6F">
            <w:pPr>
              <w:pStyle w:val="ListParagraph"/>
              <w:numPr>
                <w:ilvl w:val="0"/>
                <w:numId w:val="33"/>
              </w:numPr>
              <w:rPr>
                <w:rFonts w:ascii="Times New Roman" w:hAnsi="Times New Roman"/>
                <w:i/>
                <w:sz w:val="20"/>
                <w:szCs w:val="20"/>
              </w:rPr>
            </w:pPr>
            <w:r w:rsidRPr="002A3BC7">
              <w:rPr>
                <w:rFonts w:ascii="Times New Roman" w:hAnsi="Times New Roman"/>
                <w:i/>
                <w:sz w:val="20"/>
                <w:szCs w:val="20"/>
              </w:rPr>
              <w:t>FFS: Which existing DCI formats includes the power saving information</w:t>
            </w:r>
          </w:p>
          <w:p w14:paraId="572A7EA8" w14:textId="77777777" w:rsidR="000E3B6F" w:rsidRPr="002A3BC7" w:rsidRDefault="000E3B6F" w:rsidP="000E3B6F">
            <w:pPr>
              <w:pStyle w:val="ListParagraph"/>
              <w:numPr>
                <w:ilvl w:val="1"/>
                <w:numId w:val="33"/>
              </w:numPr>
              <w:rPr>
                <w:rFonts w:ascii="Times New Roman" w:hAnsi="Times New Roman"/>
                <w:i/>
                <w:sz w:val="20"/>
                <w:szCs w:val="20"/>
              </w:rPr>
            </w:pPr>
            <w:r w:rsidRPr="002A3BC7">
              <w:rPr>
                <w:rFonts w:ascii="Times New Roman" w:hAnsi="Times New Roman"/>
                <w:i/>
                <w:sz w:val="20"/>
                <w:szCs w:val="20"/>
              </w:rPr>
              <w:t>Whether power saving information is not included in the fallback DCI(s) (e.g., DCI format 0_0, DCI format 1_0)</w:t>
            </w:r>
          </w:p>
          <w:p w14:paraId="1449CE4C" w14:textId="77777777" w:rsidR="000E3B6F" w:rsidRPr="002A3BC7" w:rsidRDefault="000E3B6F" w:rsidP="000E3B6F">
            <w:pPr>
              <w:pStyle w:val="ListParagraph"/>
              <w:numPr>
                <w:ilvl w:val="1"/>
                <w:numId w:val="33"/>
              </w:numPr>
              <w:rPr>
                <w:rFonts w:ascii="Times New Roman" w:hAnsi="Times New Roman"/>
                <w:i/>
                <w:sz w:val="20"/>
                <w:szCs w:val="20"/>
              </w:rPr>
            </w:pPr>
            <w:r w:rsidRPr="002A3BC7">
              <w:rPr>
                <w:rFonts w:ascii="Times New Roman" w:hAnsi="Times New Roman"/>
                <w:i/>
                <w:sz w:val="20"/>
                <w:szCs w:val="20"/>
              </w:rPr>
              <w:t>Use of non-scheduling DCI formats.</w:t>
            </w:r>
          </w:p>
          <w:p w14:paraId="6E7BF639" w14:textId="77777777" w:rsidR="000E3B6F" w:rsidRPr="002A3BC7" w:rsidRDefault="000E3B6F" w:rsidP="000E3B6F">
            <w:pPr>
              <w:pStyle w:val="ListParagraph"/>
              <w:numPr>
                <w:ilvl w:val="0"/>
                <w:numId w:val="33"/>
              </w:numPr>
              <w:rPr>
                <w:rFonts w:ascii="Times New Roman" w:hAnsi="Times New Roman"/>
                <w:i/>
                <w:sz w:val="20"/>
                <w:szCs w:val="20"/>
              </w:rPr>
            </w:pPr>
            <w:r w:rsidRPr="002A3BC7">
              <w:rPr>
                <w:rFonts w:ascii="Times New Roman" w:hAnsi="Times New Roman"/>
                <w:i/>
                <w:sz w:val="20"/>
                <w:szCs w:val="20"/>
              </w:rPr>
              <w:t>It is FFS which field(s) is used to be repurposed for the indication of the power saving technique if the repurpose of existing field(s) is used.</w:t>
            </w:r>
          </w:p>
          <w:p w14:paraId="24A1E6E3" w14:textId="77777777" w:rsidR="000E3B6F" w:rsidRPr="002A3BC7" w:rsidRDefault="000E3B6F" w:rsidP="000E3B6F">
            <w:pPr>
              <w:pStyle w:val="ListParagraph"/>
              <w:numPr>
                <w:ilvl w:val="0"/>
                <w:numId w:val="33"/>
              </w:numPr>
              <w:rPr>
                <w:rFonts w:ascii="Times New Roman" w:hAnsi="Times New Roman"/>
                <w:i/>
                <w:sz w:val="20"/>
                <w:szCs w:val="20"/>
              </w:rPr>
            </w:pPr>
            <w:r w:rsidRPr="002A3BC7">
              <w:rPr>
                <w:rFonts w:ascii="Times New Roman" w:hAnsi="Times New Roman"/>
                <w:i/>
                <w:sz w:val="20"/>
                <w:szCs w:val="20"/>
              </w:rPr>
              <w:t>FFS: New DCI format with size aligned with existing DCI format</w:t>
            </w:r>
          </w:p>
          <w:p w14:paraId="722367CE" w14:textId="77777777" w:rsidR="000E3B6F" w:rsidRDefault="000E3B6F" w:rsidP="008033E9">
            <w:pPr>
              <w:jc w:val="both"/>
              <w:rPr>
                <w:sz w:val="20"/>
                <w:szCs w:val="20"/>
              </w:rPr>
            </w:pPr>
          </w:p>
        </w:tc>
      </w:tr>
    </w:tbl>
    <w:p w14:paraId="164B5AD4" w14:textId="77777777" w:rsidR="00313F43" w:rsidRDefault="00313F43" w:rsidP="008033E9">
      <w:pPr>
        <w:jc w:val="both"/>
        <w:rPr>
          <w:sz w:val="20"/>
          <w:szCs w:val="20"/>
        </w:rPr>
      </w:pPr>
    </w:p>
    <w:p w14:paraId="63E83CB2" w14:textId="77777777" w:rsidR="00EB1E59" w:rsidRPr="00A21A6B" w:rsidRDefault="000E3B6F" w:rsidP="0036587F">
      <w:pPr>
        <w:jc w:val="both"/>
        <w:rPr>
          <w:sz w:val="20"/>
          <w:szCs w:val="20"/>
          <w:lang w:eastAsia="ja-JP"/>
        </w:rPr>
      </w:pPr>
      <w:r>
        <w:rPr>
          <w:sz w:val="20"/>
          <w:szCs w:val="20"/>
          <w:lang w:eastAsia="ja-JP"/>
        </w:rPr>
        <w:t>It is worth to note again that RAN1 agreed that scheduling DCI is to be enhanced to support power saving technique(s) inside Active Time.</w:t>
      </w:r>
      <w:r w:rsidR="00530499">
        <w:rPr>
          <w:sz w:val="20"/>
          <w:szCs w:val="20"/>
          <w:lang w:eastAsia="ja-JP"/>
        </w:rPr>
        <w:t xml:space="preserve"> The main motivation for this choice is that </w:t>
      </w:r>
      <w:r w:rsidR="006379BB">
        <w:rPr>
          <w:sz w:val="20"/>
          <w:szCs w:val="20"/>
          <w:lang w:eastAsia="ja-JP"/>
        </w:rPr>
        <w:t xml:space="preserve">during Active Time there are UE specific dynamic traffic arrival and the purpose of PS scheme is to make UE to adapt to </w:t>
      </w:r>
      <w:r w:rsidR="0036587F">
        <w:rPr>
          <w:sz w:val="20"/>
          <w:szCs w:val="20"/>
          <w:lang w:eastAsia="ja-JP"/>
        </w:rPr>
        <w:t xml:space="preserve">such traffic arrival. </w:t>
      </w:r>
      <w:proofErr w:type="gramStart"/>
      <w:r w:rsidR="0036587F">
        <w:rPr>
          <w:sz w:val="20"/>
          <w:szCs w:val="20"/>
          <w:lang w:eastAsia="ja-JP"/>
        </w:rPr>
        <w:t>Thus</w:t>
      </w:r>
      <w:proofErr w:type="gramEnd"/>
      <w:r w:rsidR="0036587F">
        <w:rPr>
          <w:sz w:val="20"/>
          <w:szCs w:val="20"/>
          <w:lang w:eastAsia="ja-JP"/>
        </w:rPr>
        <w:t xml:space="preserve"> it make sense to support enhancing scheduling DCI to support </w:t>
      </w:r>
      <w:r w:rsidR="00E25582">
        <w:rPr>
          <w:sz w:val="20"/>
          <w:szCs w:val="20"/>
          <w:lang w:eastAsia="ja-JP"/>
        </w:rPr>
        <w:t xml:space="preserve">potential </w:t>
      </w:r>
      <w:r w:rsidR="0036587F">
        <w:rPr>
          <w:sz w:val="20"/>
          <w:szCs w:val="20"/>
          <w:lang w:eastAsia="ja-JP"/>
        </w:rPr>
        <w:t>PS schemes.</w:t>
      </w:r>
      <w:r w:rsidR="002F1A34">
        <w:rPr>
          <w:sz w:val="20"/>
          <w:szCs w:val="20"/>
          <w:lang w:eastAsia="ja-JP"/>
        </w:rPr>
        <w:t xml:space="preserve"> But we think new DCI format could be also considered to extend its usability</w:t>
      </w:r>
      <w:r w:rsidR="00B560AF">
        <w:rPr>
          <w:sz w:val="20"/>
          <w:szCs w:val="20"/>
          <w:lang w:eastAsia="ja-JP"/>
        </w:rPr>
        <w:t xml:space="preserve"> in Active Time.</w:t>
      </w:r>
    </w:p>
    <w:p w14:paraId="5F6D7604" w14:textId="77777777" w:rsidR="00340E16" w:rsidRDefault="00340E16" w:rsidP="002428AC">
      <w:pPr>
        <w:pStyle w:val="Heading1"/>
        <w:rPr>
          <w:lang w:eastAsia="ja-JP"/>
        </w:rPr>
      </w:pPr>
      <w:r>
        <w:rPr>
          <w:lang w:eastAsia="ja-JP"/>
        </w:rPr>
        <w:t>RAN2 Discussion</w:t>
      </w:r>
    </w:p>
    <w:p w14:paraId="0555733D" w14:textId="77777777" w:rsidR="0024566A" w:rsidRDefault="006E3F0B" w:rsidP="00B47796">
      <w:pPr>
        <w:jc w:val="both"/>
        <w:rPr>
          <w:sz w:val="20"/>
          <w:szCs w:val="20"/>
          <w:lang w:eastAsia="ja-JP"/>
        </w:rPr>
      </w:pPr>
      <w:r w:rsidRPr="006E3F0B">
        <w:rPr>
          <w:sz w:val="20"/>
          <w:szCs w:val="20"/>
          <w:lang w:eastAsia="ja-JP"/>
        </w:rPr>
        <w:t xml:space="preserve">RAN2 </w:t>
      </w:r>
      <w:r w:rsidR="00FA2CA5">
        <w:rPr>
          <w:sz w:val="20"/>
          <w:szCs w:val="20"/>
          <w:lang w:eastAsia="ja-JP"/>
        </w:rPr>
        <w:t xml:space="preserve">SI </w:t>
      </w:r>
      <w:r>
        <w:rPr>
          <w:sz w:val="20"/>
          <w:szCs w:val="20"/>
          <w:lang w:eastAsia="ja-JP"/>
        </w:rPr>
        <w:t xml:space="preserve">had specific agenda </w:t>
      </w:r>
      <w:r w:rsidR="00FA2CA5">
        <w:rPr>
          <w:sz w:val="20"/>
          <w:szCs w:val="20"/>
          <w:lang w:eastAsia="ja-JP"/>
        </w:rPr>
        <w:t xml:space="preserve">of “DCI-based power saving adaptation” </w:t>
      </w:r>
      <w:r w:rsidR="001414B8">
        <w:rPr>
          <w:sz w:val="20"/>
          <w:szCs w:val="20"/>
          <w:lang w:eastAsia="ja-JP"/>
        </w:rPr>
        <w:t>for</w:t>
      </w:r>
      <w:r w:rsidR="00FF7A42">
        <w:rPr>
          <w:sz w:val="20"/>
          <w:szCs w:val="20"/>
          <w:lang w:eastAsia="ja-JP"/>
        </w:rPr>
        <w:t xml:space="preserve"> PDCCH skipping and PDCCH monitoring periodicity switch.</w:t>
      </w:r>
    </w:p>
    <w:p w14:paraId="3A32A156" w14:textId="77777777" w:rsidR="002E1D24" w:rsidRDefault="00BC5817" w:rsidP="00B47796">
      <w:pPr>
        <w:jc w:val="both"/>
        <w:rPr>
          <w:sz w:val="20"/>
          <w:szCs w:val="20"/>
          <w:lang w:eastAsia="ja-JP"/>
        </w:rPr>
      </w:pPr>
      <w:r>
        <w:rPr>
          <w:sz w:val="20"/>
          <w:szCs w:val="20"/>
          <w:lang w:eastAsia="ja-JP"/>
        </w:rPr>
        <w:t>During the RAN2 SI,</w:t>
      </w:r>
      <w:r w:rsidR="004C2A54">
        <w:rPr>
          <w:sz w:val="20"/>
          <w:szCs w:val="20"/>
          <w:lang w:eastAsia="ja-JP"/>
        </w:rPr>
        <w:t xml:space="preserve"> there was an</w:t>
      </w:r>
      <w:r w:rsidR="00187EDD">
        <w:rPr>
          <w:sz w:val="20"/>
          <w:szCs w:val="20"/>
          <w:lang w:eastAsia="ja-JP"/>
        </w:rPr>
        <w:t xml:space="preserve"> </w:t>
      </w:r>
      <w:r w:rsidR="004C2A54">
        <w:rPr>
          <w:sz w:val="20"/>
          <w:szCs w:val="20"/>
          <w:lang w:eastAsia="ja-JP"/>
        </w:rPr>
        <w:t>email discussion to identify the impac</w:t>
      </w:r>
      <w:r w:rsidR="00F532A3">
        <w:rPr>
          <w:sz w:val="20"/>
          <w:szCs w:val="20"/>
          <w:lang w:eastAsia="ja-JP"/>
        </w:rPr>
        <w:t xml:space="preserve">t </w:t>
      </w:r>
      <w:r w:rsidR="006B390E">
        <w:rPr>
          <w:sz w:val="20"/>
          <w:szCs w:val="20"/>
          <w:lang w:eastAsia="ja-JP"/>
        </w:rPr>
        <w:t xml:space="preserve">of PDCCH skipping </w:t>
      </w:r>
      <w:r w:rsidR="0073418B">
        <w:rPr>
          <w:sz w:val="20"/>
          <w:szCs w:val="20"/>
          <w:lang w:eastAsia="ja-JP"/>
        </w:rPr>
        <w:t xml:space="preserve">on </w:t>
      </w:r>
      <w:r w:rsidR="006B390E">
        <w:rPr>
          <w:sz w:val="20"/>
          <w:szCs w:val="20"/>
          <w:lang w:eastAsia="ja-JP"/>
        </w:rPr>
        <w:t>MAC layer</w:t>
      </w:r>
      <w:r w:rsidR="00364B4C">
        <w:rPr>
          <w:sz w:val="20"/>
          <w:szCs w:val="20"/>
          <w:lang w:eastAsia="ja-JP"/>
        </w:rPr>
        <w:t xml:space="preserve"> </w:t>
      </w:r>
      <w:r w:rsidR="00820412">
        <w:rPr>
          <w:sz w:val="20"/>
          <w:szCs w:val="20"/>
          <w:lang w:eastAsia="ja-JP"/>
        </w:rPr>
        <w:t xml:space="preserve">which was </w:t>
      </w:r>
      <w:r w:rsidR="00364B4C">
        <w:rPr>
          <w:sz w:val="20"/>
          <w:szCs w:val="20"/>
          <w:lang w:eastAsia="ja-JP"/>
        </w:rPr>
        <w:t>captured in</w:t>
      </w:r>
      <w:r w:rsidR="00667F60">
        <w:rPr>
          <w:sz w:val="20"/>
          <w:szCs w:val="20"/>
          <w:lang w:eastAsia="ja-JP"/>
        </w:rPr>
        <w:t xml:space="preserve"> </w:t>
      </w:r>
      <w:r w:rsidR="00667F60">
        <w:rPr>
          <w:sz w:val="20"/>
          <w:szCs w:val="20"/>
          <w:lang w:eastAsia="ja-JP"/>
        </w:rPr>
        <w:fldChar w:fldCharType="begin"/>
      </w:r>
      <w:r w:rsidR="00667F60">
        <w:rPr>
          <w:sz w:val="20"/>
          <w:szCs w:val="20"/>
          <w:lang w:eastAsia="ja-JP"/>
        </w:rPr>
        <w:instrText xml:space="preserve"> REF _Ref9517129 \r \h </w:instrText>
      </w:r>
      <w:r w:rsidR="00667F60">
        <w:rPr>
          <w:sz w:val="20"/>
          <w:szCs w:val="20"/>
          <w:lang w:eastAsia="ja-JP"/>
        </w:rPr>
      </w:r>
      <w:r w:rsidR="00667F60">
        <w:rPr>
          <w:sz w:val="20"/>
          <w:szCs w:val="20"/>
          <w:lang w:eastAsia="ja-JP"/>
        </w:rPr>
        <w:fldChar w:fldCharType="separate"/>
      </w:r>
      <w:r w:rsidR="00667F60">
        <w:rPr>
          <w:sz w:val="20"/>
          <w:szCs w:val="20"/>
          <w:lang w:eastAsia="ja-JP"/>
        </w:rPr>
        <w:t>[2]</w:t>
      </w:r>
      <w:r w:rsidR="00667F60">
        <w:rPr>
          <w:sz w:val="20"/>
          <w:szCs w:val="20"/>
          <w:lang w:eastAsia="ja-JP"/>
        </w:rPr>
        <w:fldChar w:fldCharType="end"/>
      </w:r>
      <w:r w:rsidR="006B390E">
        <w:rPr>
          <w:sz w:val="20"/>
          <w:szCs w:val="20"/>
          <w:lang w:eastAsia="ja-JP"/>
        </w:rPr>
        <w:t>.</w:t>
      </w:r>
      <w:r w:rsidR="00B53A0E">
        <w:rPr>
          <w:sz w:val="20"/>
          <w:szCs w:val="20"/>
          <w:lang w:eastAsia="ja-JP"/>
        </w:rPr>
        <w:t xml:space="preserve"> </w:t>
      </w:r>
      <w:r w:rsidR="00501695">
        <w:rPr>
          <w:sz w:val="20"/>
          <w:szCs w:val="20"/>
          <w:lang w:eastAsia="ja-JP"/>
        </w:rPr>
        <w:t xml:space="preserve">After online/offline discussion in RAN2#106, </w:t>
      </w:r>
      <w:r w:rsidR="0024566A">
        <w:rPr>
          <w:sz w:val="20"/>
          <w:szCs w:val="20"/>
          <w:lang w:eastAsia="ja-JP"/>
        </w:rPr>
        <w:t>m</w:t>
      </w:r>
      <w:r w:rsidR="00EB5B39">
        <w:rPr>
          <w:sz w:val="20"/>
          <w:szCs w:val="20"/>
          <w:lang w:eastAsia="ja-JP"/>
        </w:rPr>
        <w:t xml:space="preserve">ost recent version of TP from rapporteur </w:t>
      </w:r>
      <w:r w:rsidR="00E314B2">
        <w:rPr>
          <w:sz w:val="20"/>
          <w:szCs w:val="20"/>
          <w:lang w:eastAsia="ja-JP"/>
        </w:rPr>
        <w:t>of UE PS</w:t>
      </w:r>
      <w:r w:rsidR="00B47796">
        <w:rPr>
          <w:sz w:val="20"/>
          <w:szCs w:val="20"/>
          <w:lang w:eastAsia="ja-JP"/>
        </w:rPr>
        <w:t xml:space="preserve"> captures agreements made during RAN2 SI</w:t>
      </w:r>
      <w:r w:rsidR="00F95BCB">
        <w:rPr>
          <w:sz w:val="20"/>
          <w:szCs w:val="20"/>
          <w:lang w:eastAsia="ja-JP"/>
        </w:rPr>
        <w:fldChar w:fldCharType="begin"/>
      </w:r>
      <w:r w:rsidR="00F95BCB">
        <w:rPr>
          <w:sz w:val="20"/>
          <w:szCs w:val="20"/>
          <w:lang w:eastAsia="ja-JP"/>
        </w:rPr>
        <w:instrText xml:space="preserve"> REF _Ref9424599 \r \h </w:instrText>
      </w:r>
      <w:r w:rsidR="00F95BCB">
        <w:rPr>
          <w:sz w:val="20"/>
          <w:szCs w:val="20"/>
          <w:lang w:eastAsia="ja-JP"/>
        </w:rPr>
      </w:r>
      <w:r w:rsidR="00F95BCB">
        <w:rPr>
          <w:sz w:val="20"/>
          <w:szCs w:val="20"/>
          <w:lang w:eastAsia="ja-JP"/>
        </w:rPr>
        <w:fldChar w:fldCharType="separate"/>
      </w:r>
      <w:r w:rsidR="00A93652">
        <w:rPr>
          <w:sz w:val="20"/>
          <w:szCs w:val="20"/>
          <w:lang w:eastAsia="ja-JP"/>
        </w:rPr>
        <w:t>[4]</w:t>
      </w:r>
      <w:r w:rsidR="00F95BCB">
        <w:rPr>
          <w:sz w:val="20"/>
          <w:szCs w:val="20"/>
          <w:lang w:eastAsia="ja-JP"/>
        </w:rPr>
        <w:fldChar w:fldCharType="end"/>
      </w:r>
      <w:r w:rsidR="009C196D">
        <w:rPr>
          <w:sz w:val="20"/>
          <w:szCs w:val="20"/>
          <w:lang w:eastAsia="ja-JP"/>
        </w:rPr>
        <w:t xml:space="preserve"> as follows</w:t>
      </w:r>
      <w:r w:rsidR="00B47796">
        <w:rPr>
          <w:sz w:val="20"/>
          <w:szCs w:val="20"/>
          <w:lang w:eastAsia="ja-JP"/>
        </w:rPr>
        <w:t>.</w:t>
      </w:r>
    </w:p>
    <w:p w14:paraId="4364203B" w14:textId="77777777" w:rsidR="00F95BCB" w:rsidRDefault="00F95BCB" w:rsidP="00B47796">
      <w:pPr>
        <w:jc w:val="both"/>
        <w:rPr>
          <w:sz w:val="20"/>
          <w:szCs w:val="20"/>
          <w:lang w:eastAsia="ja-JP"/>
        </w:rPr>
      </w:pPr>
    </w:p>
    <w:tbl>
      <w:tblPr>
        <w:tblStyle w:val="TableGrid"/>
        <w:tblW w:w="0" w:type="auto"/>
        <w:tblLook w:val="04A0" w:firstRow="1" w:lastRow="0" w:firstColumn="1" w:lastColumn="0" w:noHBand="0" w:noVBand="1"/>
      </w:tblPr>
      <w:tblGrid>
        <w:gridCol w:w="9629"/>
      </w:tblGrid>
      <w:tr w:rsidR="002A190E" w14:paraId="39BFCF02" w14:textId="77777777" w:rsidTr="002A190E">
        <w:tc>
          <w:tcPr>
            <w:tcW w:w="9629" w:type="dxa"/>
          </w:tcPr>
          <w:p w14:paraId="733555EA" w14:textId="77777777" w:rsidR="006F27F5" w:rsidRPr="00A14C19" w:rsidRDefault="006F27F5" w:rsidP="006F27F5">
            <w:pPr>
              <w:pStyle w:val="Heading3"/>
              <w:numPr>
                <w:ilvl w:val="0"/>
                <w:numId w:val="0"/>
              </w:numPr>
              <w:ind w:left="720" w:hanging="720"/>
              <w:rPr>
                <w:i/>
                <w:sz w:val="20"/>
                <w:szCs w:val="20"/>
                <w:lang w:val="en-GB"/>
              </w:rPr>
            </w:pPr>
            <w:r w:rsidRPr="00A14C19">
              <w:rPr>
                <w:i/>
                <w:sz w:val="20"/>
                <w:szCs w:val="20"/>
                <w:lang w:val="en-GB"/>
              </w:rPr>
              <w:t>6.3.2</w:t>
            </w:r>
            <w:r w:rsidRPr="00A14C19">
              <w:rPr>
                <w:i/>
                <w:sz w:val="20"/>
                <w:szCs w:val="20"/>
                <w:lang w:val="en-GB"/>
              </w:rPr>
              <w:tab/>
            </w:r>
            <w:r w:rsidRPr="00A14C19">
              <w:rPr>
                <w:rFonts w:eastAsiaTheme="minorEastAsia"/>
                <w:i/>
                <w:sz w:val="20"/>
                <w:szCs w:val="20"/>
                <w:lang w:val="en-GB"/>
              </w:rPr>
              <w:t>DCI-based PDCCH monitoring skipping (Section 5.1.5)</w:t>
            </w:r>
          </w:p>
          <w:p w14:paraId="602DF415" w14:textId="77777777" w:rsidR="006F27F5" w:rsidRPr="00A14C19" w:rsidRDefault="006F27F5" w:rsidP="006F27F5">
            <w:pPr>
              <w:spacing w:after="180"/>
              <w:rPr>
                <w:rFonts w:eastAsiaTheme="minorEastAsia"/>
                <w:i/>
                <w:sz w:val="20"/>
                <w:szCs w:val="20"/>
                <w:lang w:val="en-GB"/>
              </w:rPr>
            </w:pPr>
            <w:r w:rsidRPr="00A14C19">
              <w:rPr>
                <w:bCs/>
                <w:i/>
                <w:sz w:val="20"/>
                <w:szCs w:val="20"/>
                <w:lang w:val="en-GB"/>
              </w:rPr>
              <w:t xml:space="preserve">The higher layer procedure in support of DCI-based PDCCH monitoring skipping (which can include DCI-based PDCCH monitoring periodicity adaptation) </w:t>
            </w:r>
            <w:r w:rsidRPr="00A14C19">
              <w:rPr>
                <w:rFonts w:eastAsiaTheme="minorEastAsia" w:hint="eastAsia"/>
                <w:bCs/>
                <w:i/>
                <w:sz w:val="20"/>
                <w:szCs w:val="20"/>
                <w:lang w:val="en-GB"/>
              </w:rPr>
              <w:t>was</w:t>
            </w:r>
            <w:r w:rsidRPr="00A14C19">
              <w:rPr>
                <w:bCs/>
                <w:i/>
                <w:sz w:val="20"/>
                <w:szCs w:val="20"/>
                <w:lang w:val="en-GB"/>
              </w:rPr>
              <w:t xml:space="preserve"> studied to achieve PDCCH monitoring/decoding reduction (Section 5.1.5). If enabled, it is assumed that </w:t>
            </w:r>
            <w:r w:rsidRPr="00A14C19">
              <w:rPr>
                <w:i/>
                <w:sz w:val="20"/>
                <w:szCs w:val="20"/>
                <w:lang w:val="en-GB"/>
              </w:rPr>
              <w:t xml:space="preserve">DCI-based PDCCH monitoring skipping could be configured with or without DRX. However, RAN2 did not reach consensus on the benefit of using PDCCH skipping without c-DRX. </w:t>
            </w:r>
          </w:p>
          <w:p w14:paraId="5DF9B00E" w14:textId="77777777" w:rsidR="006F27F5" w:rsidRPr="00A14C19" w:rsidRDefault="006F27F5" w:rsidP="006F27F5">
            <w:pPr>
              <w:spacing w:after="180"/>
              <w:rPr>
                <w:rFonts w:eastAsiaTheme="minorEastAsia"/>
                <w:i/>
                <w:sz w:val="20"/>
                <w:szCs w:val="20"/>
                <w:lang w:val="en-GB"/>
              </w:rPr>
            </w:pPr>
            <w:bookmarkStart w:id="0" w:name="_Hlk8997672"/>
            <w:r w:rsidRPr="00A14C19">
              <w:rPr>
                <w:i/>
                <w:color w:val="000000"/>
                <w:sz w:val="20"/>
                <w:szCs w:val="20"/>
                <w:lang w:val="en-GB"/>
              </w:rPr>
              <w:t>DCI-based PDCCH monitoring skipping is aimed to operate on a short time scale (i.e. shorter time scale then the L2 DRX)</w:t>
            </w:r>
            <w:r w:rsidRPr="00A14C19">
              <w:rPr>
                <w:rFonts w:eastAsiaTheme="minorEastAsia"/>
                <w:i/>
                <w:sz w:val="20"/>
                <w:szCs w:val="20"/>
                <w:lang w:val="en-GB"/>
              </w:rPr>
              <w:t xml:space="preserve">. Under this condition, it has not been identified that DCI-based PDCCH monitoring skipping duplicates the DRX functionality. </w:t>
            </w:r>
          </w:p>
          <w:p w14:paraId="4EE3EE8A" w14:textId="77777777" w:rsidR="006F27F5" w:rsidRPr="00A14C19" w:rsidRDefault="006F27F5" w:rsidP="006F27F5">
            <w:pPr>
              <w:spacing w:after="180"/>
              <w:rPr>
                <w:rFonts w:eastAsiaTheme="minorEastAsia"/>
                <w:i/>
                <w:sz w:val="20"/>
                <w:szCs w:val="20"/>
                <w:lang w:val="en-GB"/>
              </w:rPr>
            </w:pPr>
            <w:r w:rsidRPr="00A14C19">
              <w:rPr>
                <w:rFonts w:eastAsiaTheme="minorEastAsia"/>
                <w:i/>
                <w:sz w:val="20"/>
                <w:szCs w:val="20"/>
                <w:lang w:val="en-GB"/>
              </w:rPr>
              <w:t>The common understanding is that such feature should be a physical layer procedure with minimal impact, if any, on the MAC layer. The MAC timers are not affected by the DCI-based PDCCH monitoring skipping command, except for timers related to UL triggered activities (e.g. RA, SR and BFR), which should be addressed in the WI phase, namely how/if the DCI-based PDCCH monitoring skipping command impacts L2 operation while a Random Access or scheduling request procedure is on-going.</w:t>
            </w:r>
          </w:p>
          <w:p w14:paraId="1942FBBA" w14:textId="77777777" w:rsidR="002A190E" w:rsidRPr="0022250E" w:rsidRDefault="006F27F5" w:rsidP="0022250E">
            <w:pPr>
              <w:spacing w:after="180"/>
              <w:rPr>
                <w:rFonts w:eastAsiaTheme="minorEastAsia"/>
                <w:i/>
                <w:sz w:val="20"/>
                <w:szCs w:val="20"/>
                <w:lang w:val="en-GB"/>
              </w:rPr>
            </w:pPr>
            <w:r w:rsidRPr="00A14C19">
              <w:rPr>
                <w:rFonts w:eastAsiaTheme="minorEastAsia"/>
                <w:i/>
                <w:sz w:val="20"/>
                <w:szCs w:val="20"/>
                <w:lang w:val="en-GB"/>
              </w:rPr>
              <w:t>Further simulation results involving more elaborated scenarios (short DRX, DRX MAC CE) compared to those shown in Section 5.1.5, are provided in Annex.</w:t>
            </w:r>
            <w:bookmarkEnd w:id="0"/>
          </w:p>
        </w:tc>
      </w:tr>
    </w:tbl>
    <w:p w14:paraId="0E7561A9" w14:textId="77777777" w:rsidR="002A190E" w:rsidRDefault="002A190E" w:rsidP="00B47796">
      <w:pPr>
        <w:jc w:val="both"/>
        <w:rPr>
          <w:sz w:val="20"/>
          <w:szCs w:val="20"/>
          <w:lang w:eastAsia="ja-JP"/>
        </w:rPr>
      </w:pPr>
    </w:p>
    <w:p w14:paraId="48305361" w14:textId="77777777" w:rsidR="006F27F5" w:rsidRDefault="006F27F5" w:rsidP="00B47796">
      <w:pPr>
        <w:jc w:val="both"/>
        <w:rPr>
          <w:sz w:val="20"/>
          <w:szCs w:val="20"/>
          <w:lang w:eastAsia="ja-JP"/>
        </w:rPr>
      </w:pPr>
    </w:p>
    <w:tbl>
      <w:tblPr>
        <w:tblStyle w:val="TableGrid"/>
        <w:tblW w:w="0" w:type="auto"/>
        <w:tblLook w:val="04A0" w:firstRow="1" w:lastRow="0" w:firstColumn="1" w:lastColumn="0" w:noHBand="0" w:noVBand="1"/>
      </w:tblPr>
      <w:tblGrid>
        <w:gridCol w:w="9629"/>
      </w:tblGrid>
      <w:tr w:rsidR="002A190E" w14:paraId="2A78A19B" w14:textId="77777777" w:rsidTr="002A190E">
        <w:tc>
          <w:tcPr>
            <w:tcW w:w="9629" w:type="dxa"/>
          </w:tcPr>
          <w:p w14:paraId="00FB98EB" w14:textId="77777777" w:rsidR="006F27F5" w:rsidRPr="00A14C19" w:rsidRDefault="006F27F5" w:rsidP="006F27F5">
            <w:pPr>
              <w:spacing w:after="180"/>
              <w:rPr>
                <w:b/>
                <w:i/>
                <w:sz w:val="20"/>
                <w:szCs w:val="20"/>
                <w:lang w:val="en-GB"/>
              </w:rPr>
            </w:pPr>
            <w:bookmarkStart w:id="1" w:name="_Hlk8999416"/>
            <w:r w:rsidRPr="00A14C19">
              <w:rPr>
                <w:rFonts w:eastAsiaTheme="minorEastAsia"/>
                <w:b/>
                <w:bCs/>
                <w:i/>
                <w:sz w:val="20"/>
                <w:szCs w:val="20"/>
                <w:lang w:val="en-GB"/>
              </w:rPr>
              <w:t>DCI-based PDCCH monitoring skipping (Section 5.1.5)</w:t>
            </w:r>
          </w:p>
          <w:bookmarkEnd w:id="1"/>
          <w:p w14:paraId="4F261955" w14:textId="77777777" w:rsidR="006F27F5" w:rsidRPr="00A14C19" w:rsidRDefault="006F27F5" w:rsidP="006F27F5">
            <w:pPr>
              <w:spacing w:after="180"/>
              <w:rPr>
                <w:i/>
                <w:sz w:val="20"/>
                <w:szCs w:val="20"/>
                <w:lang w:val="en-GB"/>
              </w:rPr>
            </w:pPr>
            <w:r w:rsidRPr="00A14C19">
              <w:rPr>
                <w:i/>
                <w:sz w:val="20"/>
                <w:szCs w:val="20"/>
                <w:lang w:val="en-GB"/>
              </w:rPr>
              <w:t xml:space="preserve">RAN2 studied the DCI-based PDCCH monitoring skipping, with or without DRX. For this scheme to bring most value, it is recommended to consider skipping durations shorter than the L2 DRX cycles. The final recommendation on whether to support the DCI-based PDCCH monitoring skipping scheme, and with or without DRX, in the WI is left to the plenary. </w:t>
            </w:r>
          </w:p>
          <w:p w14:paraId="03A6A0EF" w14:textId="77777777" w:rsidR="0022250E" w:rsidRPr="002A190E" w:rsidRDefault="006F27F5" w:rsidP="0022250E">
            <w:pPr>
              <w:spacing w:after="180"/>
              <w:rPr>
                <w:sz w:val="20"/>
                <w:szCs w:val="20"/>
                <w:lang w:val="en-GB"/>
              </w:rPr>
            </w:pPr>
            <w:r w:rsidRPr="00A14C19">
              <w:rPr>
                <w:i/>
                <w:sz w:val="20"/>
                <w:szCs w:val="20"/>
                <w:lang w:val="en-GB"/>
              </w:rPr>
              <w:t>In general, the above feature could and should be designed to have minimal impact on the MAC layer.</w:t>
            </w:r>
            <w:r w:rsidRPr="006F27F5">
              <w:rPr>
                <w:sz w:val="20"/>
                <w:szCs w:val="20"/>
                <w:lang w:val="en-GB"/>
              </w:rPr>
              <w:t xml:space="preserve"> </w:t>
            </w:r>
          </w:p>
        </w:tc>
      </w:tr>
    </w:tbl>
    <w:p w14:paraId="70DC744C" w14:textId="77777777" w:rsidR="002A190E" w:rsidRPr="00EB5B39" w:rsidRDefault="002A190E" w:rsidP="00B47796">
      <w:pPr>
        <w:jc w:val="both"/>
        <w:rPr>
          <w:sz w:val="20"/>
          <w:szCs w:val="20"/>
          <w:lang w:eastAsia="ja-JP"/>
        </w:rPr>
      </w:pPr>
    </w:p>
    <w:p w14:paraId="54668244" w14:textId="77777777" w:rsidR="00AE51DC" w:rsidRDefault="00AE51DC" w:rsidP="00B43FD0">
      <w:pPr>
        <w:jc w:val="both"/>
        <w:rPr>
          <w:sz w:val="20"/>
          <w:szCs w:val="20"/>
          <w:lang w:eastAsia="ko-KR"/>
        </w:rPr>
      </w:pPr>
      <w:r>
        <w:rPr>
          <w:sz w:val="20"/>
          <w:szCs w:val="20"/>
          <w:lang w:eastAsia="ko-KR"/>
        </w:rPr>
        <w:t xml:space="preserve">The RAN2 concluded the </w:t>
      </w:r>
      <w:r w:rsidR="00B43FD0">
        <w:rPr>
          <w:sz w:val="20"/>
          <w:szCs w:val="20"/>
          <w:lang w:eastAsia="ko-KR"/>
        </w:rPr>
        <w:t>SI</w:t>
      </w:r>
      <w:r>
        <w:rPr>
          <w:sz w:val="20"/>
          <w:szCs w:val="20"/>
          <w:lang w:eastAsia="ko-KR"/>
        </w:rPr>
        <w:t xml:space="preserve"> </w:t>
      </w:r>
      <w:r w:rsidR="00B43FD0">
        <w:rPr>
          <w:sz w:val="20"/>
          <w:szCs w:val="20"/>
          <w:lang w:eastAsia="ko-KR"/>
        </w:rPr>
        <w:t>with</w:t>
      </w:r>
      <w:r>
        <w:rPr>
          <w:sz w:val="20"/>
          <w:szCs w:val="20"/>
          <w:lang w:eastAsia="ko-KR"/>
        </w:rPr>
        <w:t xml:space="preserve"> no consensus</w:t>
      </w:r>
      <w:r w:rsidR="003B604A">
        <w:rPr>
          <w:sz w:val="20"/>
          <w:szCs w:val="20"/>
          <w:lang w:eastAsia="ko-KR"/>
        </w:rPr>
        <w:t xml:space="preserve"> </w:t>
      </w:r>
      <w:r w:rsidR="00B43FD0">
        <w:rPr>
          <w:sz w:val="20"/>
          <w:szCs w:val="20"/>
          <w:lang w:eastAsia="ko-KR"/>
        </w:rPr>
        <w:t xml:space="preserve">whether this </w:t>
      </w:r>
      <w:r w:rsidR="003B604A">
        <w:rPr>
          <w:sz w:val="20"/>
          <w:szCs w:val="20"/>
          <w:lang w:eastAsia="ko-KR"/>
        </w:rPr>
        <w:t>feature should be supported or not</w:t>
      </w:r>
      <w:r w:rsidR="00EB5E97">
        <w:rPr>
          <w:sz w:val="20"/>
          <w:szCs w:val="20"/>
          <w:lang w:eastAsia="ko-KR"/>
        </w:rPr>
        <w:t xml:space="preserve"> due to </w:t>
      </w:r>
      <w:r w:rsidR="00D63FA9">
        <w:rPr>
          <w:sz w:val="20"/>
          <w:szCs w:val="20"/>
          <w:lang w:eastAsia="ko-KR"/>
        </w:rPr>
        <w:t xml:space="preserve">the </w:t>
      </w:r>
      <w:r w:rsidR="00EC75EA">
        <w:rPr>
          <w:sz w:val="20"/>
          <w:szCs w:val="20"/>
          <w:lang w:eastAsia="ko-KR"/>
        </w:rPr>
        <w:t>objection</w:t>
      </w:r>
      <w:r w:rsidR="00D63FA9">
        <w:rPr>
          <w:sz w:val="20"/>
          <w:szCs w:val="20"/>
          <w:lang w:eastAsia="ko-KR"/>
        </w:rPr>
        <w:t xml:space="preserve"> from one company.</w:t>
      </w:r>
      <w:r w:rsidR="00D4273B">
        <w:rPr>
          <w:sz w:val="20"/>
          <w:szCs w:val="20"/>
          <w:lang w:eastAsia="ko-KR"/>
        </w:rPr>
        <w:t xml:space="preserve"> Now it is up</w:t>
      </w:r>
      <w:r w:rsidR="008249E0">
        <w:rPr>
          <w:sz w:val="20"/>
          <w:szCs w:val="20"/>
          <w:lang w:eastAsia="ko-KR"/>
        </w:rPr>
        <w:t xml:space="preserve"> to RAN pl</w:t>
      </w:r>
      <w:r w:rsidR="00FF0CEC">
        <w:rPr>
          <w:sz w:val="20"/>
          <w:szCs w:val="20"/>
          <w:lang w:eastAsia="ko-KR"/>
        </w:rPr>
        <w:t xml:space="preserve">enary </w:t>
      </w:r>
      <w:r w:rsidR="00736344">
        <w:rPr>
          <w:sz w:val="20"/>
          <w:szCs w:val="20"/>
          <w:lang w:eastAsia="ko-KR"/>
        </w:rPr>
        <w:t>to make final decision</w:t>
      </w:r>
      <w:r w:rsidR="006B1D3A">
        <w:rPr>
          <w:sz w:val="20"/>
          <w:szCs w:val="20"/>
          <w:lang w:eastAsia="ko-KR"/>
        </w:rPr>
        <w:t>.</w:t>
      </w:r>
    </w:p>
    <w:p w14:paraId="7BA051E0" w14:textId="77777777" w:rsidR="00AE51DC" w:rsidRDefault="00AE51DC" w:rsidP="00340E16">
      <w:pPr>
        <w:rPr>
          <w:sz w:val="20"/>
          <w:szCs w:val="20"/>
          <w:lang w:eastAsia="ko-KR"/>
        </w:rPr>
      </w:pPr>
    </w:p>
    <w:p w14:paraId="50720326" w14:textId="77777777" w:rsidR="00B47796" w:rsidRDefault="007F143A" w:rsidP="00340E16">
      <w:pPr>
        <w:rPr>
          <w:sz w:val="20"/>
          <w:szCs w:val="20"/>
          <w:lang w:eastAsia="ja-JP"/>
        </w:rPr>
      </w:pPr>
      <w:r>
        <w:rPr>
          <w:sz w:val="20"/>
          <w:szCs w:val="20"/>
          <w:lang w:eastAsia="ja-JP"/>
        </w:rPr>
        <w:t xml:space="preserve">During RAN2 </w:t>
      </w:r>
      <w:r w:rsidR="00844F4E">
        <w:rPr>
          <w:sz w:val="20"/>
          <w:szCs w:val="20"/>
          <w:lang w:eastAsia="ja-JP"/>
        </w:rPr>
        <w:t xml:space="preserve">online/offline </w:t>
      </w:r>
      <w:r>
        <w:rPr>
          <w:sz w:val="20"/>
          <w:szCs w:val="20"/>
          <w:lang w:eastAsia="ja-JP"/>
        </w:rPr>
        <w:t xml:space="preserve">discussion there were </w:t>
      </w:r>
      <w:r w:rsidR="008610A4">
        <w:rPr>
          <w:sz w:val="20"/>
          <w:szCs w:val="20"/>
          <w:lang w:eastAsia="ja-JP"/>
        </w:rPr>
        <w:t>questions</w:t>
      </w:r>
      <w:r>
        <w:rPr>
          <w:sz w:val="20"/>
          <w:szCs w:val="20"/>
          <w:lang w:eastAsia="ja-JP"/>
        </w:rPr>
        <w:t xml:space="preserve"> from companies </w:t>
      </w:r>
      <w:r w:rsidR="008610A4">
        <w:rPr>
          <w:sz w:val="20"/>
          <w:szCs w:val="20"/>
          <w:lang w:eastAsia="ja-JP"/>
        </w:rPr>
        <w:t>regarding PDCCH skipping.</w:t>
      </w:r>
      <w:r w:rsidR="00A73A4D">
        <w:rPr>
          <w:sz w:val="20"/>
          <w:szCs w:val="20"/>
          <w:lang w:eastAsia="ja-JP"/>
        </w:rPr>
        <w:t xml:space="preserve"> We </w:t>
      </w:r>
      <w:r w:rsidR="009F3DA6">
        <w:rPr>
          <w:sz w:val="20"/>
          <w:szCs w:val="20"/>
          <w:lang w:eastAsia="ja-JP"/>
        </w:rPr>
        <w:t>list them and provide detailed answers.</w:t>
      </w:r>
    </w:p>
    <w:p w14:paraId="40EF9D8D" w14:textId="77777777" w:rsidR="009F3DA6" w:rsidRDefault="009F3DA6" w:rsidP="00340E16">
      <w:pPr>
        <w:rPr>
          <w:sz w:val="20"/>
          <w:szCs w:val="20"/>
          <w:lang w:eastAsia="ja-JP"/>
        </w:rPr>
      </w:pPr>
    </w:p>
    <w:p w14:paraId="437BEE68" w14:textId="77777777" w:rsidR="00352074" w:rsidRPr="00870785" w:rsidRDefault="00352074" w:rsidP="00352074">
      <w:pPr>
        <w:rPr>
          <w:b/>
          <w:bCs/>
          <w:sz w:val="20"/>
          <w:szCs w:val="20"/>
          <w:lang w:eastAsia="ja-JP"/>
        </w:rPr>
      </w:pPr>
      <w:r w:rsidRPr="00870785">
        <w:rPr>
          <w:b/>
          <w:bCs/>
          <w:sz w:val="20"/>
          <w:szCs w:val="20"/>
          <w:lang w:eastAsia="ja-JP"/>
        </w:rPr>
        <w:t>Q1) Does PDCCH skipping duplicate DRX?</w:t>
      </w:r>
    </w:p>
    <w:p w14:paraId="0475F0DD" w14:textId="77777777" w:rsidR="009F3DA6" w:rsidRPr="00F45144" w:rsidRDefault="00AD2CF9" w:rsidP="000B5678">
      <w:pPr>
        <w:pStyle w:val="ListParagraph"/>
        <w:numPr>
          <w:ilvl w:val="0"/>
          <w:numId w:val="35"/>
        </w:numPr>
        <w:jc w:val="both"/>
        <w:rPr>
          <w:rFonts w:ascii="Times New Roman" w:hAnsi="Times New Roman"/>
          <w:sz w:val="20"/>
          <w:szCs w:val="20"/>
          <w:lang w:eastAsia="ja-JP"/>
        </w:rPr>
      </w:pPr>
      <w:r w:rsidRPr="00F45144">
        <w:rPr>
          <w:rFonts w:ascii="Times New Roman" w:hAnsi="Times New Roman"/>
          <w:sz w:val="20"/>
          <w:szCs w:val="20"/>
          <w:lang w:eastAsia="ja-JP"/>
        </w:rPr>
        <w:t>RAN2 SI conclude</w:t>
      </w:r>
      <w:r w:rsidR="006A7E05">
        <w:rPr>
          <w:rFonts w:ascii="Times New Roman" w:hAnsi="Times New Roman"/>
          <w:sz w:val="20"/>
          <w:szCs w:val="20"/>
          <w:lang w:eastAsia="ja-JP"/>
        </w:rPr>
        <w:t>d</w:t>
      </w:r>
      <w:r w:rsidRPr="00F45144">
        <w:rPr>
          <w:rFonts w:ascii="Times New Roman" w:hAnsi="Times New Roman"/>
          <w:sz w:val="20"/>
          <w:szCs w:val="20"/>
          <w:lang w:eastAsia="ja-JP"/>
        </w:rPr>
        <w:t xml:space="preserve"> that </w:t>
      </w:r>
      <w:r w:rsidR="00CB307D" w:rsidRPr="00F45144">
        <w:rPr>
          <w:rFonts w:ascii="Times New Roman" w:hAnsi="Times New Roman"/>
          <w:sz w:val="20"/>
          <w:szCs w:val="20"/>
          <w:lang w:eastAsia="ja-JP"/>
        </w:rPr>
        <w:t>“</w:t>
      </w:r>
      <w:r w:rsidRPr="00F45144">
        <w:rPr>
          <w:rFonts w:ascii="Times New Roman" w:hAnsi="Times New Roman"/>
          <w:sz w:val="20"/>
          <w:szCs w:val="20"/>
          <w:lang w:eastAsia="ja-JP"/>
        </w:rPr>
        <w:t>RAN2 has not identified that PDCCH skipping duplicate DRX functionality</w:t>
      </w:r>
      <w:r w:rsidR="00C01A9F" w:rsidRPr="00F45144">
        <w:rPr>
          <w:rFonts w:ascii="Times New Roman" w:hAnsi="Times New Roman"/>
          <w:sz w:val="20"/>
          <w:szCs w:val="20"/>
          <w:lang w:eastAsia="ja-JP"/>
        </w:rPr>
        <w:t>."</w:t>
      </w:r>
      <w:r w:rsidR="00F45144" w:rsidRPr="00F45144">
        <w:rPr>
          <w:rFonts w:ascii="Times New Roman" w:hAnsi="Times New Roman"/>
          <w:sz w:val="20"/>
          <w:szCs w:val="20"/>
          <w:lang w:eastAsia="ja-JP"/>
        </w:rPr>
        <w:t xml:space="preserve"> </w:t>
      </w:r>
      <w:r w:rsidR="005863C3" w:rsidRPr="00F45144">
        <w:rPr>
          <w:rFonts w:ascii="Times New Roman" w:hAnsi="Times New Roman"/>
          <w:sz w:val="20"/>
          <w:szCs w:val="20"/>
          <w:lang w:eastAsia="ja-JP"/>
        </w:rPr>
        <w:t>C</w:t>
      </w:r>
      <w:r w:rsidRPr="00F45144">
        <w:rPr>
          <w:rFonts w:ascii="Times New Roman" w:hAnsi="Times New Roman"/>
          <w:sz w:val="20"/>
          <w:szCs w:val="20"/>
          <w:lang w:eastAsia="ja-JP"/>
        </w:rPr>
        <w:t xml:space="preserve">DRX operation is governed by arrival of traffic and timers. Whereas, PDCCH skipping </w:t>
      </w:r>
      <w:r w:rsidR="000B5678">
        <w:rPr>
          <w:rFonts w:ascii="Times New Roman" w:hAnsi="Times New Roman"/>
          <w:sz w:val="20"/>
          <w:szCs w:val="20"/>
          <w:lang w:eastAsia="ja-JP"/>
        </w:rPr>
        <w:t>works</w:t>
      </w:r>
      <w:r w:rsidRPr="00F45144">
        <w:rPr>
          <w:rFonts w:ascii="Times New Roman" w:hAnsi="Times New Roman"/>
          <w:sz w:val="20"/>
          <w:szCs w:val="20"/>
          <w:lang w:eastAsia="ja-JP"/>
        </w:rPr>
        <w:t xml:space="preserve"> purely based on </w:t>
      </w:r>
      <w:r w:rsidR="000B5678">
        <w:rPr>
          <w:rFonts w:ascii="Times New Roman" w:hAnsi="Times New Roman"/>
          <w:sz w:val="20"/>
          <w:szCs w:val="20"/>
          <w:lang w:eastAsia="ja-JP"/>
        </w:rPr>
        <w:t xml:space="preserve">explicit </w:t>
      </w:r>
      <w:r w:rsidRPr="00F45144">
        <w:rPr>
          <w:rFonts w:ascii="Times New Roman" w:hAnsi="Times New Roman"/>
          <w:sz w:val="20"/>
          <w:szCs w:val="20"/>
          <w:lang w:eastAsia="ja-JP"/>
        </w:rPr>
        <w:t>network indication, which means it can be used selectively only when it is needed.</w:t>
      </w:r>
      <w:r w:rsidR="00F45144">
        <w:rPr>
          <w:rFonts w:ascii="Times New Roman" w:hAnsi="Times New Roman"/>
          <w:sz w:val="20"/>
          <w:szCs w:val="20"/>
          <w:lang w:eastAsia="ja-JP"/>
        </w:rPr>
        <w:t xml:space="preserve"> </w:t>
      </w:r>
      <w:r w:rsidRPr="00F45144">
        <w:rPr>
          <w:rFonts w:ascii="Times New Roman" w:hAnsi="Times New Roman"/>
          <w:sz w:val="20"/>
          <w:szCs w:val="20"/>
          <w:lang w:eastAsia="ja-JP"/>
        </w:rPr>
        <w:t xml:space="preserve">It is well understood that the main use case of PDCCH skipping is to allow UE’s PDCCH skipping between two dynamic </w:t>
      </w:r>
      <w:r w:rsidR="000B5678">
        <w:rPr>
          <w:rFonts w:ascii="Times New Roman" w:hAnsi="Times New Roman"/>
          <w:sz w:val="20"/>
          <w:szCs w:val="20"/>
          <w:lang w:eastAsia="ja-JP"/>
        </w:rPr>
        <w:t>traffic</w:t>
      </w:r>
      <w:r w:rsidRPr="00F45144">
        <w:rPr>
          <w:rFonts w:ascii="Times New Roman" w:hAnsi="Times New Roman"/>
          <w:sz w:val="20"/>
          <w:szCs w:val="20"/>
          <w:lang w:eastAsia="ja-JP"/>
        </w:rPr>
        <w:t xml:space="preserve"> arrivals. It is not intended to be used to skip multiple DRX on durations, which makes the skipping duration naturally shorter than a DRX </w:t>
      </w:r>
      <w:r w:rsidRPr="00012FA7">
        <w:rPr>
          <w:rFonts w:ascii="Times New Roman" w:hAnsi="Times New Roman"/>
          <w:sz w:val="20"/>
          <w:szCs w:val="20"/>
          <w:lang w:eastAsia="ja-JP"/>
        </w:rPr>
        <w:t>cycle.</w:t>
      </w:r>
      <w:r w:rsidR="00EA68F5" w:rsidRPr="00012FA7">
        <w:rPr>
          <w:rFonts w:ascii="Times New Roman" w:hAnsi="Times New Roman"/>
          <w:sz w:val="20"/>
          <w:szCs w:val="20"/>
          <w:lang w:eastAsia="ja-JP"/>
        </w:rPr>
        <w:t xml:space="preserve"> </w:t>
      </w:r>
      <w:r w:rsidR="00EA68F5" w:rsidRPr="00012FA7">
        <w:rPr>
          <w:rFonts w:ascii="Times New Roman" w:hAnsi="Times New Roman"/>
          <w:sz w:val="20"/>
          <w:szCs w:val="20"/>
          <w:lang w:eastAsia="ja-JP"/>
        </w:rPr>
        <w:fldChar w:fldCharType="begin"/>
      </w:r>
      <w:r w:rsidR="00EA68F5" w:rsidRPr="00012FA7">
        <w:rPr>
          <w:rFonts w:ascii="Times New Roman" w:hAnsi="Times New Roman"/>
          <w:sz w:val="20"/>
          <w:szCs w:val="20"/>
          <w:lang w:eastAsia="ja-JP"/>
        </w:rPr>
        <w:instrText xml:space="preserve"> REF _Ref9430709 \h </w:instrText>
      </w:r>
      <w:r w:rsidR="00012FA7">
        <w:rPr>
          <w:rFonts w:ascii="Times New Roman" w:hAnsi="Times New Roman"/>
          <w:sz w:val="20"/>
          <w:szCs w:val="20"/>
          <w:lang w:eastAsia="ja-JP"/>
        </w:rPr>
        <w:instrText xml:space="preserve"> \* MERGEFORMAT </w:instrText>
      </w:r>
      <w:r w:rsidR="00EA68F5" w:rsidRPr="00012FA7">
        <w:rPr>
          <w:rFonts w:ascii="Times New Roman" w:hAnsi="Times New Roman"/>
          <w:sz w:val="20"/>
          <w:szCs w:val="20"/>
          <w:lang w:eastAsia="ja-JP"/>
        </w:rPr>
      </w:r>
      <w:r w:rsidR="00EA68F5" w:rsidRPr="00012FA7">
        <w:rPr>
          <w:rFonts w:ascii="Times New Roman" w:hAnsi="Times New Roman"/>
          <w:sz w:val="20"/>
          <w:szCs w:val="20"/>
          <w:lang w:eastAsia="ja-JP"/>
        </w:rPr>
        <w:fldChar w:fldCharType="separate"/>
      </w:r>
      <w:r w:rsidR="00A93652" w:rsidRPr="00012FA7">
        <w:rPr>
          <w:rFonts w:ascii="Times New Roman" w:hAnsi="Times New Roman"/>
          <w:sz w:val="20"/>
          <w:szCs w:val="20"/>
        </w:rPr>
        <w:t xml:space="preserve">Figure </w:t>
      </w:r>
      <w:r w:rsidR="00A93652" w:rsidRPr="00012FA7">
        <w:rPr>
          <w:rFonts w:ascii="Times New Roman" w:hAnsi="Times New Roman"/>
          <w:noProof/>
          <w:sz w:val="20"/>
          <w:szCs w:val="20"/>
        </w:rPr>
        <w:t>1</w:t>
      </w:r>
      <w:r w:rsidR="00EA68F5" w:rsidRPr="00012FA7">
        <w:rPr>
          <w:rFonts w:ascii="Times New Roman" w:hAnsi="Times New Roman"/>
          <w:sz w:val="20"/>
          <w:szCs w:val="20"/>
          <w:lang w:eastAsia="ja-JP"/>
        </w:rPr>
        <w:fldChar w:fldCharType="end"/>
      </w:r>
      <w:r w:rsidR="00EA68F5" w:rsidRPr="00012FA7">
        <w:rPr>
          <w:rFonts w:ascii="Times New Roman" w:hAnsi="Times New Roman"/>
          <w:sz w:val="20"/>
          <w:szCs w:val="20"/>
          <w:lang w:eastAsia="ja-JP"/>
        </w:rPr>
        <w:t xml:space="preserve"> shows</w:t>
      </w:r>
      <w:r w:rsidR="00EA68F5">
        <w:rPr>
          <w:rFonts w:ascii="Times New Roman" w:hAnsi="Times New Roman"/>
          <w:sz w:val="20"/>
          <w:szCs w:val="20"/>
          <w:lang w:eastAsia="ja-JP"/>
        </w:rPr>
        <w:t xml:space="preserve"> the </w:t>
      </w:r>
      <w:r w:rsidR="00E8582F">
        <w:rPr>
          <w:rFonts w:ascii="Times New Roman" w:hAnsi="Times New Roman"/>
          <w:sz w:val="20"/>
          <w:szCs w:val="20"/>
          <w:lang w:eastAsia="ja-JP"/>
        </w:rPr>
        <w:t>typical use case of PDCCH skipping with CDRX</w:t>
      </w:r>
      <w:r w:rsidR="00BE47FF">
        <w:rPr>
          <w:rFonts w:ascii="Times New Roman" w:hAnsi="Times New Roman"/>
          <w:sz w:val="20"/>
          <w:szCs w:val="20"/>
          <w:lang w:eastAsia="ja-JP"/>
        </w:rPr>
        <w:t xml:space="preserve"> operation</w:t>
      </w:r>
      <w:r w:rsidR="00E8582F">
        <w:rPr>
          <w:rFonts w:ascii="Times New Roman" w:hAnsi="Times New Roman"/>
          <w:sz w:val="20"/>
          <w:szCs w:val="20"/>
          <w:lang w:eastAsia="ja-JP"/>
        </w:rPr>
        <w:t>.</w:t>
      </w:r>
    </w:p>
    <w:p w14:paraId="3BA60309" w14:textId="77777777" w:rsidR="005E7B09" w:rsidRPr="00F45144" w:rsidRDefault="005E7B09" w:rsidP="005E7B09">
      <w:pPr>
        <w:rPr>
          <w:sz w:val="20"/>
          <w:szCs w:val="20"/>
          <w:lang w:eastAsia="ja-JP"/>
        </w:rPr>
      </w:pPr>
    </w:p>
    <w:p w14:paraId="6ACF4550" w14:textId="77777777" w:rsidR="00866336" w:rsidRPr="00F45144" w:rsidRDefault="00866336" w:rsidP="005E7B09">
      <w:pPr>
        <w:rPr>
          <w:sz w:val="20"/>
          <w:szCs w:val="20"/>
          <w:lang w:eastAsia="ja-JP"/>
        </w:rPr>
      </w:pPr>
    </w:p>
    <w:p w14:paraId="2CA2EE1F" w14:textId="77777777" w:rsidR="00866336" w:rsidRPr="00F45144" w:rsidRDefault="00C4518A" w:rsidP="00866336">
      <w:pPr>
        <w:keepNext/>
      </w:pPr>
      <w:r w:rsidRPr="00C4518A">
        <w:rPr>
          <w:noProof/>
        </w:rPr>
        <w:drawing>
          <wp:inline distT="0" distB="0" distL="0" distR="0" wp14:anchorId="551F67FB" wp14:editId="30E4E65F">
            <wp:extent cx="6120765" cy="146812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68120"/>
                    </a:xfrm>
                    <a:prstGeom prst="rect">
                      <a:avLst/>
                    </a:prstGeom>
                  </pic:spPr>
                </pic:pic>
              </a:graphicData>
            </a:graphic>
          </wp:inline>
        </w:drawing>
      </w:r>
    </w:p>
    <w:p w14:paraId="0195F002" w14:textId="77777777" w:rsidR="001B7DCA" w:rsidRDefault="00866336" w:rsidP="0084159C">
      <w:pPr>
        <w:pStyle w:val="Caption"/>
        <w:rPr>
          <w:sz w:val="20"/>
          <w:szCs w:val="20"/>
          <w:lang w:eastAsia="ja-JP"/>
        </w:rPr>
      </w:pPr>
      <w:bookmarkStart w:id="2" w:name="_Ref9430709"/>
      <w:r w:rsidRPr="00F45144">
        <w:rPr>
          <w:sz w:val="20"/>
          <w:szCs w:val="20"/>
        </w:rPr>
        <w:t xml:space="preserve">Figure </w:t>
      </w:r>
      <w:r w:rsidRPr="00F45144">
        <w:rPr>
          <w:sz w:val="20"/>
          <w:szCs w:val="20"/>
        </w:rPr>
        <w:fldChar w:fldCharType="begin"/>
      </w:r>
      <w:r w:rsidRPr="00F45144">
        <w:rPr>
          <w:sz w:val="20"/>
          <w:szCs w:val="20"/>
        </w:rPr>
        <w:instrText xml:space="preserve"> SEQ Figure \* ARABIC </w:instrText>
      </w:r>
      <w:r w:rsidRPr="00F45144">
        <w:rPr>
          <w:sz w:val="20"/>
          <w:szCs w:val="20"/>
        </w:rPr>
        <w:fldChar w:fldCharType="separate"/>
      </w:r>
      <w:r w:rsidR="00A93652">
        <w:rPr>
          <w:noProof/>
          <w:sz w:val="20"/>
          <w:szCs w:val="20"/>
        </w:rPr>
        <w:t>1</w:t>
      </w:r>
      <w:r w:rsidRPr="00F45144">
        <w:rPr>
          <w:sz w:val="20"/>
          <w:szCs w:val="20"/>
        </w:rPr>
        <w:fldChar w:fldCharType="end"/>
      </w:r>
      <w:bookmarkEnd w:id="2"/>
      <w:r w:rsidRPr="00F45144">
        <w:rPr>
          <w:sz w:val="20"/>
          <w:szCs w:val="20"/>
        </w:rPr>
        <w:t xml:space="preserve"> </w:t>
      </w:r>
      <w:r w:rsidR="00410A78" w:rsidRPr="00F45144">
        <w:rPr>
          <w:sz w:val="20"/>
          <w:szCs w:val="20"/>
        </w:rPr>
        <w:t xml:space="preserve">Typical use case of PDCCH skipping </w:t>
      </w:r>
      <w:r w:rsidR="00963558">
        <w:rPr>
          <w:sz w:val="20"/>
          <w:szCs w:val="20"/>
        </w:rPr>
        <w:t>with</w:t>
      </w:r>
      <w:r w:rsidR="00410A78" w:rsidRPr="00F45144">
        <w:rPr>
          <w:sz w:val="20"/>
          <w:szCs w:val="20"/>
        </w:rPr>
        <w:t xml:space="preserve"> CDRX</w:t>
      </w:r>
    </w:p>
    <w:p w14:paraId="702540E9" w14:textId="77777777" w:rsidR="00326685" w:rsidRPr="00870785" w:rsidRDefault="00326685" w:rsidP="005E7B09">
      <w:pPr>
        <w:rPr>
          <w:sz w:val="20"/>
          <w:szCs w:val="20"/>
          <w:lang w:eastAsia="ja-JP"/>
        </w:rPr>
      </w:pPr>
    </w:p>
    <w:p w14:paraId="60380FB9" w14:textId="77777777" w:rsidR="005E7B09" w:rsidRPr="00870785" w:rsidRDefault="005E7B09" w:rsidP="005E7B09">
      <w:pPr>
        <w:rPr>
          <w:b/>
          <w:bCs/>
          <w:sz w:val="20"/>
          <w:szCs w:val="20"/>
          <w:lang w:eastAsia="ja-JP"/>
        </w:rPr>
      </w:pPr>
      <w:r w:rsidRPr="00870785">
        <w:rPr>
          <w:b/>
          <w:bCs/>
          <w:sz w:val="20"/>
          <w:szCs w:val="20"/>
          <w:lang w:eastAsia="ja-JP"/>
        </w:rPr>
        <w:t>Q2) Can PDCCH skipping be used without CDRX?</w:t>
      </w:r>
    </w:p>
    <w:p w14:paraId="61C012EF" w14:textId="77777777" w:rsidR="0006128C" w:rsidRPr="00A37AD9" w:rsidRDefault="00E56D92" w:rsidP="000E2B96">
      <w:pPr>
        <w:pStyle w:val="ListParagraph"/>
        <w:numPr>
          <w:ilvl w:val="0"/>
          <w:numId w:val="36"/>
        </w:numPr>
        <w:jc w:val="both"/>
        <w:rPr>
          <w:rFonts w:ascii="Times New Roman" w:hAnsi="Times New Roman"/>
          <w:sz w:val="20"/>
          <w:szCs w:val="20"/>
          <w:lang w:eastAsia="ja-JP"/>
        </w:rPr>
      </w:pPr>
      <w:r>
        <w:rPr>
          <w:rFonts w:ascii="Times New Roman" w:hAnsi="Times New Roman"/>
          <w:sz w:val="20"/>
          <w:szCs w:val="20"/>
          <w:lang w:eastAsia="ja-JP"/>
        </w:rPr>
        <w:lastRenderedPageBreak/>
        <w:t xml:space="preserve">Originally the PDCCH skipping was proposed as RAN1 feature, which has no impact to MAC layer. This naturally allows gNB to configure it independently from MAC layer operations such as DRX. </w:t>
      </w:r>
      <w:r w:rsidR="00A37AD9">
        <w:rPr>
          <w:rFonts w:ascii="Times New Roman" w:hAnsi="Times New Roman"/>
          <w:sz w:val="20"/>
          <w:szCs w:val="20"/>
          <w:lang w:eastAsia="ja-JP"/>
        </w:rPr>
        <w:t xml:space="preserve">This intention is also well </w:t>
      </w:r>
      <w:r w:rsidR="00A37AD9" w:rsidRPr="00A37AD9">
        <w:rPr>
          <w:rFonts w:ascii="Times New Roman" w:hAnsi="Times New Roman"/>
          <w:sz w:val="20"/>
          <w:szCs w:val="20"/>
          <w:lang w:eastAsia="ja-JP"/>
        </w:rPr>
        <w:t xml:space="preserve">captured in </w:t>
      </w:r>
      <w:r w:rsidRPr="00A37AD9">
        <w:rPr>
          <w:rFonts w:ascii="Times New Roman" w:hAnsi="Times New Roman"/>
          <w:sz w:val="20"/>
          <w:szCs w:val="20"/>
          <w:lang w:eastAsia="ja-JP"/>
        </w:rPr>
        <w:fldChar w:fldCharType="begin"/>
      </w:r>
      <w:r w:rsidRPr="00A37AD9">
        <w:rPr>
          <w:rFonts w:ascii="Times New Roman" w:hAnsi="Times New Roman"/>
          <w:sz w:val="20"/>
          <w:szCs w:val="20"/>
          <w:lang w:eastAsia="ja-JP"/>
        </w:rPr>
        <w:instrText xml:space="preserve"> REF _Ref9424599 \r \h  \* MERGEFORMAT </w:instrText>
      </w:r>
      <w:r w:rsidRPr="00A37AD9">
        <w:rPr>
          <w:rFonts w:ascii="Times New Roman" w:hAnsi="Times New Roman"/>
          <w:sz w:val="20"/>
          <w:szCs w:val="20"/>
          <w:lang w:eastAsia="ja-JP"/>
        </w:rPr>
      </w:r>
      <w:r w:rsidRPr="00A37AD9">
        <w:rPr>
          <w:rFonts w:ascii="Times New Roman" w:hAnsi="Times New Roman"/>
          <w:sz w:val="20"/>
          <w:szCs w:val="20"/>
          <w:lang w:eastAsia="ja-JP"/>
        </w:rPr>
        <w:fldChar w:fldCharType="separate"/>
      </w:r>
      <w:r w:rsidR="00A93652">
        <w:rPr>
          <w:rFonts w:ascii="Times New Roman" w:hAnsi="Times New Roman"/>
          <w:sz w:val="20"/>
          <w:szCs w:val="20"/>
          <w:lang w:eastAsia="ja-JP"/>
        </w:rPr>
        <w:t>[4]</w:t>
      </w:r>
      <w:r w:rsidRPr="00A37AD9">
        <w:rPr>
          <w:rFonts w:ascii="Times New Roman" w:hAnsi="Times New Roman"/>
          <w:sz w:val="20"/>
          <w:szCs w:val="20"/>
          <w:lang w:eastAsia="ja-JP"/>
        </w:rPr>
        <w:fldChar w:fldCharType="end"/>
      </w:r>
      <w:r w:rsidRPr="00A37AD9">
        <w:rPr>
          <w:rFonts w:ascii="Times New Roman" w:hAnsi="Times New Roman"/>
          <w:sz w:val="20"/>
          <w:szCs w:val="20"/>
          <w:lang w:eastAsia="ja-JP"/>
        </w:rPr>
        <w:t xml:space="preserve"> </w:t>
      </w:r>
      <w:r w:rsidR="00A37AD9" w:rsidRPr="00A37AD9">
        <w:rPr>
          <w:rFonts w:ascii="Times New Roman" w:hAnsi="Times New Roman"/>
          <w:sz w:val="20"/>
          <w:szCs w:val="20"/>
          <w:lang w:eastAsia="ja-JP"/>
        </w:rPr>
        <w:t>as</w:t>
      </w:r>
      <w:r w:rsidRPr="00A37AD9">
        <w:rPr>
          <w:rFonts w:ascii="Times New Roman" w:hAnsi="Times New Roman"/>
          <w:sz w:val="20"/>
          <w:szCs w:val="20"/>
          <w:lang w:eastAsia="ja-JP"/>
        </w:rPr>
        <w:t xml:space="preserve"> “</w:t>
      </w:r>
      <w:r w:rsidRPr="00A37AD9">
        <w:rPr>
          <w:rFonts w:ascii="Times New Roman" w:hAnsi="Times New Roman"/>
          <w:bCs/>
          <w:sz w:val="20"/>
          <w:szCs w:val="20"/>
          <w:lang w:val="en-GB" w:eastAsia="zh-CN"/>
        </w:rPr>
        <w:t xml:space="preserve">If enabled, it is assumed that </w:t>
      </w:r>
      <w:r w:rsidRPr="00A37AD9">
        <w:rPr>
          <w:rFonts w:ascii="Times New Roman" w:hAnsi="Times New Roman"/>
          <w:sz w:val="20"/>
          <w:szCs w:val="20"/>
          <w:lang w:val="en-GB"/>
        </w:rPr>
        <w:t>DCI-based PDCCH monitoring skipping can be configured with or without DRX.”</w:t>
      </w:r>
    </w:p>
    <w:p w14:paraId="20A335CA" w14:textId="77777777" w:rsidR="0087080F" w:rsidRDefault="007D681D" w:rsidP="00FC6115">
      <w:pPr>
        <w:pStyle w:val="ListParagraph"/>
        <w:numPr>
          <w:ilvl w:val="0"/>
          <w:numId w:val="36"/>
        </w:numPr>
        <w:jc w:val="both"/>
        <w:rPr>
          <w:rFonts w:ascii="Times New Roman" w:hAnsi="Times New Roman"/>
          <w:sz w:val="20"/>
          <w:szCs w:val="20"/>
          <w:lang w:eastAsia="ja-JP"/>
        </w:rPr>
      </w:pPr>
      <w:r>
        <w:rPr>
          <w:rFonts w:ascii="Times New Roman" w:hAnsi="Times New Roman"/>
          <w:sz w:val="20"/>
          <w:szCs w:val="20"/>
          <w:lang w:eastAsia="ja-JP"/>
        </w:rPr>
        <w:t xml:space="preserve">Note that </w:t>
      </w:r>
      <w:r w:rsidRPr="00870785">
        <w:rPr>
          <w:rFonts w:ascii="Times New Roman" w:hAnsi="Times New Roman"/>
          <w:sz w:val="20"/>
          <w:szCs w:val="20"/>
          <w:lang w:eastAsia="ja-JP"/>
        </w:rPr>
        <w:t xml:space="preserve">PDCCH skipping could be </w:t>
      </w:r>
      <w:r w:rsidR="00353B18">
        <w:rPr>
          <w:rFonts w:ascii="Times New Roman" w:hAnsi="Times New Roman"/>
          <w:sz w:val="20"/>
          <w:szCs w:val="20"/>
          <w:lang w:eastAsia="ja-JP"/>
        </w:rPr>
        <w:t>used</w:t>
      </w:r>
      <w:r w:rsidRPr="00870785">
        <w:rPr>
          <w:rFonts w:ascii="Times New Roman" w:hAnsi="Times New Roman"/>
          <w:sz w:val="20"/>
          <w:szCs w:val="20"/>
          <w:lang w:eastAsia="ja-JP"/>
        </w:rPr>
        <w:t xml:space="preserve"> without CDRX </w:t>
      </w:r>
      <w:r>
        <w:rPr>
          <w:rFonts w:ascii="Times New Roman" w:hAnsi="Times New Roman"/>
          <w:sz w:val="20"/>
          <w:szCs w:val="20"/>
          <w:lang w:eastAsia="ja-JP"/>
        </w:rPr>
        <w:t xml:space="preserve">simply because it is PHY feature which is independent of L2 procedures. </w:t>
      </w:r>
      <w:r w:rsidR="00C03CC7" w:rsidRPr="00870785">
        <w:rPr>
          <w:rFonts w:ascii="Times New Roman" w:hAnsi="Times New Roman"/>
          <w:sz w:val="20"/>
          <w:szCs w:val="20"/>
          <w:lang w:eastAsia="ja-JP"/>
        </w:rPr>
        <w:t xml:space="preserve">Although </w:t>
      </w:r>
      <w:r w:rsidR="00D43BA4">
        <w:rPr>
          <w:rFonts w:ascii="Times New Roman" w:hAnsi="Times New Roman"/>
          <w:sz w:val="20"/>
          <w:szCs w:val="20"/>
          <w:lang w:eastAsia="ja-JP"/>
        </w:rPr>
        <w:t>it is possible</w:t>
      </w:r>
      <w:r w:rsidR="00C03CC7" w:rsidRPr="00870785">
        <w:rPr>
          <w:rFonts w:ascii="Times New Roman" w:hAnsi="Times New Roman"/>
          <w:sz w:val="20"/>
          <w:szCs w:val="20"/>
          <w:lang w:eastAsia="ja-JP"/>
        </w:rPr>
        <w:t xml:space="preserve">, this is not a main use case and </w:t>
      </w:r>
      <w:r w:rsidR="002C210C">
        <w:rPr>
          <w:rFonts w:ascii="Times New Roman" w:hAnsi="Times New Roman"/>
          <w:sz w:val="20"/>
          <w:szCs w:val="20"/>
          <w:lang w:eastAsia="ja-JP"/>
        </w:rPr>
        <w:t xml:space="preserve">is </w:t>
      </w:r>
      <w:r w:rsidR="00C03CC7" w:rsidRPr="00870785">
        <w:rPr>
          <w:rFonts w:ascii="Times New Roman" w:hAnsi="Times New Roman"/>
          <w:sz w:val="20"/>
          <w:szCs w:val="20"/>
          <w:lang w:eastAsia="ja-JP"/>
        </w:rPr>
        <w:t xml:space="preserve">not a right </w:t>
      </w:r>
      <w:r w:rsidR="00FC6115">
        <w:rPr>
          <w:rFonts w:ascii="Times New Roman" w:hAnsi="Times New Roman"/>
          <w:sz w:val="20"/>
          <w:szCs w:val="20"/>
          <w:lang w:eastAsia="ja-JP"/>
        </w:rPr>
        <w:t>use</w:t>
      </w:r>
      <w:r w:rsidR="00C03CC7" w:rsidRPr="00870785">
        <w:rPr>
          <w:rFonts w:ascii="Times New Roman" w:hAnsi="Times New Roman"/>
          <w:sz w:val="20"/>
          <w:szCs w:val="20"/>
          <w:lang w:eastAsia="ja-JP"/>
        </w:rPr>
        <w:t xml:space="preserve"> of the mechanism.</w:t>
      </w:r>
      <w:r w:rsidR="00FC6115" w:rsidRPr="00FC6115">
        <w:rPr>
          <w:rFonts w:ascii="Times New Roman" w:hAnsi="Times New Roman"/>
          <w:sz w:val="20"/>
          <w:szCs w:val="20"/>
          <w:lang w:eastAsia="ja-JP"/>
        </w:rPr>
        <w:t xml:space="preserve"> </w:t>
      </w:r>
      <w:r w:rsidR="00536183">
        <w:rPr>
          <w:rFonts w:ascii="Times New Roman" w:hAnsi="Times New Roman"/>
          <w:sz w:val="20"/>
          <w:szCs w:val="20"/>
          <w:lang w:eastAsia="ja-JP"/>
        </w:rPr>
        <w:t xml:space="preserve">We don’t think network </w:t>
      </w:r>
      <w:r w:rsidR="00163A20">
        <w:rPr>
          <w:rFonts w:ascii="Times New Roman" w:hAnsi="Times New Roman"/>
          <w:sz w:val="20"/>
          <w:szCs w:val="20"/>
          <w:lang w:eastAsia="ja-JP"/>
        </w:rPr>
        <w:t xml:space="preserve">will </w:t>
      </w:r>
      <w:r w:rsidR="00536183">
        <w:rPr>
          <w:rFonts w:ascii="Times New Roman" w:hAnsi="Times New Roman"/>
          <w:sz w:val="20"/>
          <w:szCs w:val="20"/>
          <w:lang w:eastAsia="ja-JP"/>
        </w:rPr>
        <w:t>configure</w:t>
      </w:r>
      <w:r w:rsidR="00FF7B51">
        <w:rPr>
          <w:rFonts w:ascii="Times New Roman" w:hAnsi="Times New Roman"/>
          <w:sz w:val="20"/>
          <w:szCs w:val="20"/>
          <w:lang w:eastAsia="ja-JP"/>
        </w:rPr>
        <w:t xml:space="preserve"> it</w:t>
      </w:r>
      <w:r w:rsidR="00536183">
        <w:rPr>
          <w:rFonts w:ascii="Times New Roman" w:hAnsi="Times New Roman"/>
          <w:sz w:val="20"/>
          <w:szCs w:val="20"/>
          <w:lang w:eastAsia="ja-JP"/>
        </w:rPr>
        <w:t xml:space="preserve"> in this fashion. </w:t>
      </w:r>
      <w:r w:rsidR="00C03CC7" w:rsidRPr="00FC6115">
        <w:rPr>
          <w:rFonts w:ascii="Times New Roman" w:hAnsi="Times New Roman"/>
          <w:sz w:val="20"/>
          <w:szCs w:val="20"/>
          <w:lang w:eastAsia="ja-JP"/>
        </w:rPr>
        <w:t>For UE power saving</w:t>
      </w:r>
      <w:r w:rsidR="00FC6115">
        <w:rPr>
          <w:rFonts w:ascii="Times New Roman" w:hAnsi="Times New Roman"/>
          <w:sz w:val="20"/>
          <w:szCs w:val="20"/>
          <w:lang w:eastAsia="ja-JP"/>
        </w:rPr>
        <w:t xml:space="preserve"> in RRC_CONNECTED mode</w:t>
      </w:r>
      <w:r w:rsidR="00893469">
        <w:rPr>
          <w:rFonts w:ascii="Times New Roman" w:hAnsi="Times New Roman"/>
          <w:sz w:val="20"/>
          <w:szCs w:val="20"/>
          <w:lang w:eastAsia="ja-JP"/>
        </w:rPr>
        <w:t xml:space="preserve">, </w:t>
      </w:r>
      <w:r w:rsidR="00C03CC7" w:rsidRPr="00FC6115">
        <w:rPr>
          <w:rFonts w:ascii="Times New Roman" w:hAnsi="Times New Roman"/>
          <w:sz w:val="20"/>
          <w:szCs w:val="20"/>
          <w:lang w:eastAsia="ja-JP"/>
        </w:rPr>
        <w:t xml:space="preserve">the first mechanism kicks in </w:t>
      </w:r>
      <w:r w:rsidR="00306E4A">
        <w:rPr>
          <w:rFonts w:ascii="Times New Roman" w:hAnsi="Times New Roman"/>
          <w:sz w:val="20"/>
          <w:szCs w:val="20"/>
          <w:lang w:eastAsia="ja-JP"/>
        </w:rPr>
        <w:t xml:space="preserve">will </w:t>
      </w:r>
      <w:r w:rsidR="00C03CC7" w:rsidRPr="00FC6115">
        <w:rPr>
          <w:rFonts w:ascii="Times New Roman" w:hAnsi="Times New Roman"/>
          <w:sz w:val="20"/>
          <w:szCs w:val="20"/>
          <w:lang w:eastAsia="ja-JP"/>
        </w:rPr>
        <w:t xml:space="preserve">be </w:t>
      </w:r>
      <w:r w:rsidR="00FC6115">
        <w:rPr>
          <w:rFonts w:ascii="Times New Roman" w:hAnsi="Times New Roman"/>
          <w:sz w:val="20"/>
          <w:szCs w:val="20"/>
          <w:lang w:eastAsia="ja-JP"/>
        </w:rPr>
        <w:t>C</w:t>
      </w:r>
      <w:r w:rsidR="00C03CC7" w:rsidRPr="00FC6115">
        <w:rPr>
          <w:rFonts w:ascii="Times New Roman" w:hAnsi="Times New Roman"/>
          <w:sz w:val="20"/>
          <w:szCs w:val="20"/>
          <w:lang w:eastAsia="ja-JP"/>
        </w:rPr>
        <w:t>DRX mechanism</w:t>
      </w:r>
      <w:r w:rsidR="00302B33">
        <w:rPr>
          <w:rFonts w:ascii="Times New Roman" w:hAnsi="Times New Roman"/>
          <w:sz w:val="20"/>
          <w:szCs w:val="20"/>
          <w:lang w:eastAsia="ja-JP"/>
        </w:rPr>
        <w:t xml:space="preserve"> in live network</w:t>
      </w:r>
      <w:r w:rsidR="00FC6115">
        <w:rPr>
          <w:rFonts w:ascii="Times New Roman" w:hAnsi="Times New Roman"/>
          <w:sz w:val="20"/>
          <w:szCs w:val="20"/>
          <w:lang w:eastAsia="ja-JP"/>
        </w:rPr>
        <w:t>.</w:t>
      </w:r>
      <w:r w:rsidR="00D045E5">
        <w:rPr>
          <w:rFonts w:ascii="Times New Roman" w:hAnsi="Times New Roman"/>
          <w:sz w:val="20"/>
          <w:szCs w:val="20"/>
          <w:lang w:eastAsia="ja-JP"/>
        </w:rPr>
        <w:t xml:space="preserve"> But, this is up to network configuration.</w:t>
      </w:r>
    </w:p>
    <w:p w14:paraId="30534D7E" w14:textId="77777777" w:rsidR="005E7B09" w:rsidRDefault="00C03CC7" w:rsidP="00FC6115">
      <w:pPr>
        <w:pStyle w:val="ListParagraph"/>
        <w:numPr>
          <w:ilvl w:val="0"/>
          <w:numId w:val="36"/>
        </w:numPr>
        <w:jc w:val="both"/>
        <w:rPr>
          <w:rFonts w:ascii="Times New Roman" w:hAnsi="Times New Roman"/>
          <w:sz w:val="20"/>
          <w:szCs w:val="20"/>
          <w:lang w:eastAsia="ja-JP"/>
        </w:rPr>
      </w:pPr>
      <w:r w:rsidRPr="00FC6115">
        <w:rPr>
          <w:rFonts w:ascii="Times New Roman" w:hAnsi="Times New Roman"/>
          <w:sz w:val="20"/>
          <w:szCs w:val="20"/>
          <w:lang w:eastAsia="ja-JP"/>
        </w:rPr>
        <w:t>PDCCH skipping is to supplement CDRX mechanism for further adaptation to dynamic traffic arrival.</w:t>
      </w:r>
      <w:r w:rsidR="005E0DE5">
        <w:rPr>
          <w:rFonts w:ascii="Times New Roman" w:hAnsi="Times New Roman"/>
          <w:sz w:val="20"/>
          <w:szCs w:val="20"/>
          <w:lang w:eastAsia="ja-JP"/>
        </w:rPr>
        <w:t xml:space="preserve"> In live network</w:t>
      </w:r>
      <w:r w:rsidR="006646D9">
        <w:rPr>
          <w:rFonts w:ascii="Times New Roman" w:hAnsi="Times New Roman"/>
          <w:sz w:val="20"/>
          <w:szCs w:val="20"/>
          <w:lang w:eastAsia="ja-JP"/>
        </w:rPr>
        <w:t>s</w:t>
      </w:r>
      <w:r w:rsidR="005E0DE5">
        <w:rPr>
          <w:rFonts w:ascii="Times New Roman" w:hAnsi="Times New Roman"/>
          <w:sz w:val="20"/>
          <w:szCs w:val="20"/>
          <w:lang w:eastAsia="ja-JP"/>
        </w:rPr>
        <w:t>, it is hard for gNB to optimally configure CDRX parameters since related traffic pattern information is in the application layer.</w:t>
      </w:r>
      <w:r w:rsidR="006646D9">
        <w:rPr>
          <w:rFonts w:ascii="Times New Roman" w:hAnsi="Times New Roman"/>
          <w:sz w:val="20"/>
          <w:szCs w:val="20"/>
          <w:lang w:eastAsia="ja-JP"/>
        </w:rPr>
        <w:t xml:space="preserve"> Especially for </w:t>
      </w:r>
      <w:proofErr w:type="spellStart"/>
      <w:r w:rsidR="006646D9">
        <w:rPr>
          <w:rFonts w:ascii="Times New Roman" w:hAnsi="Times New Roman"/>
          <w:sz w:val="20"/>
          <w:szCs w:val="20"/>
          <w:lang w:eastAsia="ja-JP"/>
        </w:rPr>
        <w:t>bursty</w:t>
      </w:r>
      <w:proofErr w:type="spellEnd"/>
      <w:r w:rsidR="006646D9">
        <w:rPr>
          <w:rFonts w:ascii="Times New Roman" w:hAnsi="Times New Roman"/>
          <w:sz w:val="20"/>
          <w:szCs w:val="20"/>
          <w:lang w:eastAsia="ja-JP"/>
        </w:rPr>
        <w:t xml:space="preserve"> traffic which requires longer inactivity timer value, </w:t>
      </w:r>
      <w:r w:rsidR="00B1220F">
        <w:rPr>
          <w:rFonts w:ascii="Times New Roman" w:hAnsi="Times New Roman"/>
          <w:sz w:val="20"/>
          <w:szCs w:val="20"/>
          <w:lang w:eastAsia="ja-JP"/>
        </w:rPr>
        <w:t>PDCCH skipping could effectively take advantage gaps between traffic arrivals.</w:t>
      </w:r>
    </w:p>
    <w:p w14:paraId="06D09CB7" w14:textId="77777777" w:rsidR="00211E29" w:rsidRPr="00FC6115" w:rsidRDefault="00211E29" w:rsidP="00340E16">
      <w:pPr>
        <w:rPr>
          <w:sz w:val="20"/>
          <w:szCs w:val="20"/>
          <w:lang w:eastAsia="ja-JP"/>
        </w:rPr>
      </w:pPr>
    </w:p>
    <w:p w14:paraId="0C18C5F7" w14:textId="77777777" w:rsidR="00B47796" w:rsidRPr="00870785" w:rsidRDefault="00D4052A" w:rsidP="00340E16">
      <w:pPr>
        <w:rPr>
          <w:b/>
          <w:bCs/>
          <w:sz w:val="20"/>
          <w:szCs w:val="20"/>
          <w:lang w:eastAsia="ja-JP"/>
        </w:rPr>
      </w:pPr>
      <w:r w:rsidRPr="00870785">
        <w:rPr>
          <w:b/>
          <w:bCs/>
          <w:sz w:val="20"/>
          <w:szCs w:val="20"/>
          <w:lang w:eastAsia="ja-JP"/>
        </w:rPr>
        <w:t xml:space="preserve">Q3) </w:t>
      </w:r>
      <w:r w:rsidR="00040AFF">
        <w:rPr>
          <w:b/>
          <w:bCs/>
          <w:sz w:val="20"/>
          <w:szCs w:val="20"/>
          <w:lang w:eastAsia="ja-JP"/>
        </w:rPr>
        <w:t>Does</w:t>
      </w:r>
      <w:r w:rsidRPr="00870785">
        <w:rPr>
          <w:b/>
          <w:bCs/>
          <w:sz w:val="20"/>
          <w:szCs w:val="20"/>
          <w:lang w:eastAsia="ja-JP"/>
        </w:rPr>
        <w:t xml:space="preserve"> DRX </w:t>
      </w:r>
      <w:r w:rsidR="00040AFF">
        <w:rPr>
          <w:b/>
          <w:bCs/>
          <w:sz w:val="20"/>
          <w:szCs w:val="20"/>
          <w:lang w:eastAsia="ja-JP"/>
        </w:rPr>
        <w:t xml:space="preserve">short cycle </w:t>
      </w:r>
      <w:r w:rsidR="00DF7C34">
        <w:rPr>
          <w:b/>
          <w:bCs/>
          <w:sz w:val="20"/>
          <w:szCs w:val="20"/>
          <w:lang w:eastAsia="ja-JP"/>
        </w:rPr>
        <w:t>provide similar performance as</w:t>
      </w:r>
      <w:r w:rsidRPr="00870785">
        <w:rPr>
          <w:b/>
          <w:bCs/>
          <w:sz w:val="20"/>
          <w:szCs w:val="20"/>
          <w:lang w:eastAsia="ja-JP"/>
        </w:rPr>
        <w:t xml:space="preserve"> </w:t>
      </w:r>
      <w:r w:rsidR="001C1C28">
        <w:rPr>
          <w:b/>
          <w:bCs/>
          <w:sz w:val="20"/>
          <w:szCs w:val="20"/>
          <w:lang w:eastAsia="ja-JP"/>
        </w:rPr>
        <w:t xml:space="preserve">that of </w:t>
      </w:r>
      <w:r w:rsidRPr="00870785">
        <w:rPr>
          <w:b/>
          <w:bCs/>
          <w:sz w:val="20"/>
          <w:szCs w:val="20"/>
          <w:lang w:eastAsia="ja-JP"/>
        </w:rPr>
        <w:t>PDCCH skipping?</w:t>
      </w:r>
    </w:p>
    <w:p w14:paraId="2D6F5206" w14:textId="77777777" w:rsidR="00395CD4" w:rsidRDefault="00B6017D" w:rsidP="00440B41">
      <w:pPr>
        <w:pStyle w:val="ListParagraph"/>
        <w:numPr>
          <w:ilvl w:val="0"/>
          <w:numId w:val="37"/>
        </w:numPr>
        <w:jc w:val="both"/>
        <w:rPr>
          <w:rFonts w:ascii="Times New Roman" w:hAnsi="Times New Roman"/>
          <w:sz w:val="20"/>
          <w:szCs w:val="20"/>
          <w:lang w:eastAsia="ja-JP"/>
        </w:rPr>
      </w:pPr>
      <w:r>
        <w:rPr>
          <w:rFonts w:ascii="Times New Roman" w:hAnsi="Times New Roman"/>
          <w:sz w:val="20"/>
          <w:szCs w:val="20"/>
          <w:lang w:eastAsia="ja-JP"/>
        </w:rPr>
        <w:t>This issue</w:t>
      </w:r>
      <w:r w:rsidR="003B0DB4" w:rsidRPr="003B0DB4">
        <w:rPr>
          <w:rFonts w:ascii="Times New Roman" w:hAnsi="Times New Roman"/>
          <w:sz w:val="20"/>
          <w:szCs w:val="20"/>
          <w:lang w:eastAsia="ja-JP"/>
        </w:rPr>
        <w:t xml:space="preserve"> </w:t>
      </w:r>
      <w:r w:rsidR="003B0DB4">
        <w:rPr>
          <w:rFonts w:ascii="Times New Roman" w:hAnsi="Times New Roman"/>
          <w:sz w:val="20"/>
          <w:szCs w:val="20"/>
          <w:lang w:eastAsia="ja-JP"/>
        </w:rPr>
        <w:t xml:space="preserve">has been </w:t>
      </w:r>
      <w:r w:rsidR="009A6070">
        <w:rPr>
          <w:rFonts w:ascii="Times New Roman" w:hAnsi="Times New Roman"/>
          <w:sz w:val="20"/>
          <w:szCs w:val="20"/>
          <w:lang w:eastAsia="ja-JP"/>
        </w:rPr>
        <w:t>well</w:t>
      </w:r>
      <w:r w:rsidR="004C27B1">
        <w:rPr>
          <w:rFonts w:ascii="Times New Roman" w:hAnsi="Times New Roman"/>
          <w:sz w:val="20"/>
          <w:szCs w:val="20"/>
          <w:lang w:eastAsia="ja-JP"/>
        </w:rPr>
        <w:t xml:space="preserve"> </w:t>
      </w:r>
      <w:r>
        <w:rPr>
          <w:rFonts w:ascii="Times New Roman" w:hAnsi="Times New Roman"/>
          <w:sz w:val="20"/>
          <w:szCs w:val="20"/>
          <w:lang w:eastAsia="ja-JP"/>
        </w:rPr>
        <w:t>studied in</w:t>
      </w:r>
      <w:r w:rsidR="00624D12">
        <w:rPr>
          <w:rFonts w:ascii="Times New Roman" w:hAnsi="Times New Roman"/>
          <w:sz w:val="20"/>
          <w:szCs w:val="20"/>
          <w:lang w:eastAsia="ja-JP"/>
        </w:rPr>
        <w:t xml:space="preserve"> </w:t>
      </w:r>
      <w:r w:rsidR="00624D12">
        <w:rPr>
          <w:rFonts w:ascii="Times New Roman" w:hAnsi="Times New Roman"/>
          <w:sz w:val="20"/>
          <w:szCs w:val="20"/>
          <w:lang w:eastAsia="ja-JP"/>
        </w:rPr>
        <w:fldChar w:fldCharType="begin"/>
      </w:r>
      <w:r w:rsidR="00624D12">
        <w:rPr>
          <w:rFonts w:ascii="Times New Roman" w:hAnsi="Times New Roman"/>
          <w:sz w:val="20"/>
          <w:szCs w:val="20"/>
          <w:lang w:eastAsia="ja-JP"/>
        </w:rPr>
        <w:instrText xml:space="preserve"> REF _Ref9434127 \r \h </w:instrText>
      </w:r>
      <w:r w:rsidR="00624D12">
        <w:rPr>
          <w:rFonts w:ascii="Times New Roman" w:hAnsi="Times New Roman"/>
          <w:sz w:val="20"/>
          <w:szCs w:val="20"/>
          <w:lang w:eastAsia="ja-JP"/>
        </w:rPr>
      </w:r>
      <w:r w:rsidR="00624D12">
        <w:rPr>
          <w:rFonts w:ascii="Times New Roman" w:hAnsi="Times New Roman"/>
          <w:sz w:val="20"/>
          <w:szCs w:val="20"/>
          <w:lang w:eastAsia="ja-JP"/>
        </w:rPr>
        <w:fldChar w:fldCharType="separate"/>
      </w:r>
      <w:r w:rsidR="00A93652">
        <w:rPr>
          <w:rFonts w:ascii="Times New Roman" w:hAnsi="Times New Roman"/>
          <w:sz w:val="20"/>
          <w:szCs w:val="20"/>
          <w:lang w:eastAsia="ja-JP"/>
        </w:rPr>
        <w:t>[5]</w:t>
      </w:r>
      <w:r w:rsidR="00624D12">
        <w:rPr>
          <w:rFonts w:ascii="Times New Roman" w:hAnsi="Times New Roman"/>
          <w:sz w:val="20"/>
          <w:szCs w:val="20"/>
          <w:lang w:eastAsia="ja-JP"/>
        </w:rPr>
        <w:fldChar w:fldCharType="end"/>
      </w:r>
      <w:r w:rsidR="00624D12">
        <w:rPr>
          <w:rFonts w:ascii="Times New Roman" w:hAnsi="Times New Roman"/>
          <w:sz w:val="20"/>
          <w:szCs w:val="20"/>
          <w:lang w:eastAsia="ja-JP"/>
        </w:rPr>
        <w:t>.</w:t>
      </w:r>
      <w:r w:rsidR="00776878">
        <w:rPr>
          <w:rFonts w:ascii="Times New Roman" w:hAnsi="Times New Roman"/>
          <w:sz w:val="20"/>
          <w:szCs w:val="20"/>
          <w:lang w:eastAsia="ja-JP"/>
        </w:rPr>
        <w:t xml:space="preserve"> </w:t>
      </w:r>
      <w:r w:rsidR="006B14C0">
        <w:rPr>
          <w:rFonts w:ascii="Times New Roman" w:hAnsi="Times New Roman"/>
          <w:sz w:val="20"/>
          <w:szCs w:val="20"/>
          <w:lang w:eastAsia="ja-JP"/>
        </w:rPr>
        <w:t>In general, the use of DRX short cycle increases power consumption since it makes UE monitor</w:t>
      </w:r>
      <w:r w:rsidR="0046267A">
        <w:rPr>
          <w:rFonts w:ascii="Times New Roman" w:hAnsi="Times New Roman"/>
          <w:sz w:val="20"/>
          <w:szCs w:val="20"/>
          <w:lang w:eastAsia="ja-JP"/>
        </w:rPr>
        <w:t>s</w:t>
      </w:r>
      <w:r w:rsidR="006B14C0">
        <w:rPr>
          <w:rFonts w:ascii="Times New Roman" w:hAnsi="Times New Roman"/>
          <w:sz w:val="20"/>
          <w:szCs w:val="20"/>
          <w:lang w:eastAsia="ja-JP"/>
        </w:rPr>
        <w:t xml:space="preserve"> PDCCH more often than the case of using DRX long cycle only.</w:t>
      </w:r>
      <w:r w:rsidR="007E2BE8">
        <w:rPr>
          <w:rFonts w:ascii="Times New Roman" w:hAnsi="Times New Roman"/>
          <w:sz w:val="20"/>
          <w:szCs w:val="20"/>
          <w:lang w:eastAsia="ja-JP"/>
        </w:rPr>
        <w:t xml:space="preserve"> The delay could </w:t>
      </w:r>
      <w:r w:rsidR="007E2BE8" w:rsidRPr="00BA12B2">
        <w:rPr>
          <w:rFonts w:ascii="Times New Roman" w:hAnsi="Times New Roman"/>
          <w:sz w:val="20"/>
          <w:szCs w:val="20"/>
          <w:lang w:eastAsia="ja-JP"/>
        </w:rPr>
        <w:t>be reduced due to short</w:t>
      </w:r>
      <w:r w:rsidR="006270EA">
        <w:rPr>
          <w:rFonts w:ascii="Times New Roman" w:hAnsi="Times New Roman"/>
          <w:sz w:val="20"/>
          <w:szCs w:val="20"/>
          <w:lang w:eastAsia="ja-JP"/>
        </w:rPr>
        <w:t>er</w:t>
      </w:r>
      <w:r w:rsidR="007E2BE8" w:rsidRPr="00BA12B2">
        <w:rPr>
          <w:rFonts w:ascii="Times New Roman" w:hAnsi="Times New Roman"/>
          <w:sz w:val="20"/>
          <w:szCs w:val="20"/>
          <w:lang w:eastAsia="ja-JP"/>
        </w:rPr>
        <w:t xml:space="preserve"> cycle.</w:t>
      </w:r>
      <w:r w:rsidR="00702760" w:rsidRPr="00BA12B2">
        <w:rPr>
          <w:rFonts w:ascii="Times New Roman" w:hAnsi="Times New Roman"/>
          <w:sz w:val="20"/>
          <w:szCs w:val="20"/>
          <w:lang w:eastAsia="ja-JP"/>
        </w:rPr>
        <w:t xml:space="preserve"> The evaluation results in</w:t>
      </w:r>
      <w:r w:rsidR="00BA12B2" w:rsidRPr="00BA12B2">
        <w:rPr>
          <w:rFonts w:ascii="Times New Roman" w:hAnsi="Times New Roman"/>
          <w:sz w:val="20"/>
          <w:szCs w:val="20"/>
          <w:lang w:eastAsia="ja-JP"/>
        </w:rPr>
        <w:t xml:space="preserve"> </w:t>
      </w:r>
      <w:r w:rsidR="00BA12B2" w:rsidRPr="00BA12B2">
        <w:rPr>
          <w:rFonts w:ascii="Times New Roman" w:hAnsi="Times New Roman"/>
          <w:sz w:val="20"/>
          <w:szCs w:val="20"/>
          <w:lang w:eastAsia="ja-JP"/>
        </w:rPr>
        <w:fldChar w:fldCharType="begin"/>
      </w:r>
      <w:r w:rsidR="00BA12B2" w:rsidRPr="00BA12B2">
        <w:rPr>
          <w:rFonts w:ascii="Times New Roman" w:hAnsi="Times New Roman"/>
          <w:sz w:val="20"/>
          <w:szCs w:val="20"/>
          <w:lang w:eastAsia="ja-JP"/>
        </w:rPr>
        <w:instrText xml:space="preserve"> REF _Ref9435688 \h </w:instrText>
      </w:r>
      <w:r w:rsidR="00BA12B2">
        <w:rPr>
          <w:rFonts w:ascii="Times New Roman" w:hAnsi="Times New Roman"/>
          <w:sz w:val="20"/>
          <w:szCs w:val="20"/>
          <w:lang w:eastAsia="ja-JP"/>
        </w:rPr>
        <w:instrText xml:space="preserve"> \* MERGEFORMAT </w:instrText>
      </w:r>
      <w:r w:rsidR="00BA12B2" w:rsidRPr="00BA12B2">
        <w:rPr>
          <w:rFonts w:ascii="Times New Roman" w:hAnsi="Times New Roman"/>
          <w:sz w:val="20"/>
          <w:szCs w:val="20"/>
          <w:lang w:eastAsia="ja-JP"/>
        </w:rPr>
      </w:r>
      <w:r w:rsidR="00BA12B2" w:rsidRPr="00BA12B2">
        <w:rPr>
          <w:rFonts w:ascii="Times New Roman" w:hAnsi="Times New Roman"/>
          <w:sz w:val="20"/>
          <w:szCs w:val="20"/>
          <w:lang w:eastAsia="ja-JP"/>
        </w:rPr>
        <w:fldChar w:fldCharType="separate"/>
      </w:r>
      <w:r w:rsidR="00A93652" w:rsidRPr="00A93652">
        <w:rPr>
          <w:rFonts w:ascii="Times New Roman" w:hAnsi="Times New Roman"/>
          <w:sz w:val="20"/>
          <w:szCs w:val="20"/>
        </w:rPr>
        <w:t xml:space="preserve">Figure </w:t>
      </w:r>
      <w:r w:rsidR="00A93652" w:rsidRPr="00A93652">
        <w:rPr>
          <w:rFonts w:ascii="Times New Roman" w:hAnsi="Times New Roman"/>
          <w:noProof/>
          <w:sz w:val="20"/>
          <w:szCs w:val="20"/>
        </w:rPr>
        <w:t>2</w:t>
      </w:r>
      <w:r w:rsidR="00BA12B2" w:rsidRPr="00BA12B2">
        <w:rPr>
          <w:rFonts w:ascii="Times New Roman" w:hAnsi="Times New Roman"/>
          <w:sz w:val="20"/>
          <w:szCs w:val="20"/>
          <w:lang w:eastAsia="ja-JP"/>
        </w:rPr>
        <w:fldChar w:fldCharType="end"/>
      </w:r>
      <w:r w:rsidR="00B61443">
        <w:rPr>
          <w:rFonts w:ascii="Times New Roman" w:hAnsi="Times New Roman"/>
          <w:sz w:val="20"/>
          <w:szCs w:val="20"/>
          <w:lang w:eastAsia="ja-JP"/>
        </w:rPr>
        <w:t xml:space="preserve"> from </w:t>
      </w:r>
      <w:r w:rsidR="00B61443">
        <w:rPr>
          <w:rFonts w:ascii="Times New Roman" w:hAnsi="Times New Roman"/>
          <w:sz w:val="20"/>
          <w:szCs w:val="20"/>
          <w:lang w:eastAsia="ja-JP"/>
        </w:rPr>
        <w:fldChar w:fldCharType="begin"/>
      </w:r>
      <w:r w:rsidR="00B61443">
        <w:rPr>
          <w:rFonts w:ascii="Times New Roman" w:hAnsi="Times New Roman"/>
          <w:sz w:val="20"/>
          <w:szCs w:val="20"/>
          <w:lang w:eastAsia="ja-JP"/>
        </w:rPr>
        <w:instrText xml:space="preserve"> REF _Ref9434127 \r \h </w:instrText>
      </w:r>
      <w:r w:rsidR="00B61443">
        <w:rPr>
          <w:rFonts w:ascii="Times New Roman" w:hAnsi="Times New Roman"/>
          <w:sz w:val="20"/>
          <w:szCs w:val="20"/>
          <w:lang w:eastAsia="ja-JP"/>
        </w:rPr>
      </w:r>
      <w:r w:rsidR="00B61443">
        <w:rPr>
          <w:rFonts w:ascii="Times New Roman" w:hAnsi="Times New Roman"/>
          <w:sz w:val="20"/>
          <w:szCs w:val="20"/>
          <w:lang w:eastAsia="ja-JP"/>
        </w:rPr>
        <w:fldChar w:fldCharType="separate"/>
      </w:r>
      <w:r w:rsidR="00A93652">
        <w:rPr>
          <w:rFonts w:ascii="Times New Roman" w:hAnsi="Times New Roman"/>
          <w:sz w:val="20"/>
          <w:szCs w:val="20"/>
          <w:lang w:eastAsia="ja-JP"/>
        </w:rPr>
        <w:t>[5]</w:t>
      </w:r>
      <w:r w:rsidR="00B61443">
        <w:rPr>
          <w:rFonts w:ascii="Times New Roman" w:hAnsi="Times New Roman"/>
          <w:sz w:val="20"/>
          <w:szCs w:val="20"/>
          <w:lang w:eastAsia="ja-JP"/>
        </w:rPr>
        <w:fldChar w:fldCharType="end"/>
      </w:r>
      <w:r w:rsidR="00702760">
        <w:rPr>
          <w:rFonts w:ascii="Times New Roman" w:hAnsi="Times New Roman"/>
          <w:sz w:val="20"/>
          <w:szCs w:val="20"/>
          <w:lang w:eastAsia="ja-JP"/>
        </w:rPr>
        <w:t xml:space="preserve"> shows</w:t>
      </w:r>
      <w:r w:rsidR="00395CD4">
        <w:rPr>
          <w:rFonts w:ascii="Times New Roman" w:hAnsi="Times New Roman"/>
          <w:sz w:val="20"/>
          <w:szCs w:val="20"/>
          <w:lang w:eastAsia="ja-JP"/>
        </w:rPr>
        <w:t xml:space="preserve"> power consumptions for following four </w:t>
      </w:r>
      <w:proofErr w:type="gramStart"/>
      <w:r w:rsidR="00395CD4">
        <w:rPr>
          <w:rFonts w:ascii="Times New Roman" w:hAnsi="Times New Roman"/>
          <w:sz w:val="20"/>
          <w:szCs w:val="20"/>
          <w:lang w:eastAsia="ja-JP"/>
        </w:rPr>
        <w:t>c</w:t>
      </w:r>
      <w:r w:rsidR="006F3686">
        <w:rPr>
          <w:rFonts w:ascii="Times New Roman" w:hAnsi="Times New Roman"/>
          <w:sz w:val="20"/>
          <w:szCs w:val="20"/>
          <w:lang w:eastAsia="ja-JP"/>
        </w:rPr>
        <w:t>a</w:t>
      </w:r>
      <w:r w:rsidR="00395CD4">
        <w:rPr>
          <w:rFonts w:ascii="Times New Roman" w:hAnsi="Times New Roman"/>
          <w:sz w:val="20"/>
          <w:szCs w:val="20"/>
          <w:lang w:eastAsia="ja-JP"/>
        </w:rPr>
        <w:t>ses :</w:t>
      </w:r>
      <w:proofErr w:type="gramEnd"/>
    </w:p>
    <w:p w14:paraId="22AA79FC" w14:textId="77777777" w:rsidR="00395CD4" w:rsidRDefault="00395CD4" w:rsidP="00395CD4">
      <w:pPr>
        <w:pStyle w:val="ListParagraph"/>
        <w:numPr>
          <w:ilvl w:val="1"/>
          <w:numId w:val="37"/>
        </w:numPr>
        <w:jc w:val="both"/>
        <w:rPr>
          <w:rFonts w:ascii="Times New Roman" w:hAnsi="Times New Roman"/>
          <w:sz w:val="20"/>
          <w:szCs w:val="20"/>
          <w:lang w:eastAsia="ja-JP"/>
        </w:rPr>
      </w:pPr>
      <w:r>
        <w:rPr>
          <w:rFonts w:ascii="Times New Roman" w:hAnsi="Times New Roman"/>
          <w:sz w:val="20"/>
          <w:szCs w:val="20"/>
          <w:lang w:eastAsia="ja-JP"/>
        </w:rPr>
        <w:t xml:space="preserve">Case </w:t>
      </w:r>
      <w:proofErr w:type="gramStart"/>
      <w:r>
        <w:rPr>
          <w:rFonts w:ascii="Times New Roman" w:hAnsi="Times New Roman"/>
          <w:sz w:val="20"/>
          <w:szCs w:val="20"/>
          <w:lang w:eastAsia="ja-JP"/>
        </w:rPr>
        <w:t>blue :</w:t>
      </w:r>
      <w:proofErr w:type="gramEnd"/>
      <w:r>
        <w:rPr>
          <w:rFonts w:ascii="Times New Roman" w:hAnsi="Times New Roman"/>
          <w:sz w:val="20"/>
          <w:szCs w:val="20"/>
          <w:lang w:eastAsia="ja-JP"/>
        </w:rPr>
        <w:t xml:space="preserve"> Long DRX only</w:t>
      </w:r>
    </w:p>
    <w:p w14:paraId="01168F2B" w14:textId="77777777" w:rsidR="00395CD4" w:rsidRDefault="00395CD4" w:rsidP="00395CD4">
      <w:pPr>
        <w:pStyle w:val="ListParagraph"/>
        <w:numPr>
          <w:ilvl w:val="1"/>
          <w:numId w:val="37"/>
        </w:numPr>
        <w:jc w:val="both"/>
        <w:rPr>
          <w:rFonts w:ascii="Times New Roman" w:hAnsi="Times New Roman"/>
          <w:sz w:val="20"/>
          <w:szCs w:val="20"/>
          <w:lang w:eastAsia="ja-JP"/>
        </w:rPr>
      </w:pPr>
      <w:r>
        <w:rPr>
          <w:rFonts w:ascii="Times New Roman" w:hAnsi="Times New Roman"/>
          <w:sz w:val="20"/>
          <w:szCs w:val="20"/>
          <w:lang w:eastAsia="ja-JP"/>
        </w:rPr>
        <w:t xml:space="preserve">Case </w:t>
      </w:r>
      <w:proofErr w:type="gramStart"/>
      <w:r>
        <w:rPr>
          <w:rFonts w:ascii="Times New Roman" w:hAnsi="Times New Roman"/>
          <w:sz w:val="20"/>
          <w:szCs w:val="20"/>
          <w:lang w:eastAsia="ja-JP"/>
        </w:rPr>
        <w:t>red :</w:t>
      </w:r>
      <w:proofErr w:type="gramEnd"/>
      <w:r>
        <w:rPr>
          <w:rFonts w:ascii="Times New Roman" w:hAnsi="Times New Roman"/>
          <w:sz w:val="20"/>
          <w:szCs w:val="20"/>
          <w:lang w:eastAsia="ja-JP"/>
        </w:rPr>
        <w:t xml:space="preserve"> Long DRX + PDCCH skipping (GTS)</w:t>
      </w:r>
    </w:p>
    <w:p w14:paraId="597F1732" w14:textId="77777777" w:rsidR="00395CD4" w:rsidRDefault="00395CD4" w:rsidP="00395CD4">
      <w:pPr>
        <w:pStyle w:val="ListParagraph"/>
        <w:numPr>
          <w:ilvl w:val="1"/>
          <w:numId w:val="37"/>
        </w:numPr>
        <w:jc w:val="both"/>
        <w:rPr>
          <w:rFonts w:ascii="Times New Roman" w:hAnsi="Times New Roman"/>
          <w:sz w:val="20"/>
          <w:szCs w:val="20"/>
          <w:lang w:eastAsia="ja-JP"/>
        </w:rPr>
      </w:pPr>
      <w:r>
        <w:rPr>
          <w:rFonts w:ascii="Times New Roman" w:hAnsi="Times New Roman"/>
          <w:sz w:val="20"/>
          <w:szCs w:val="20"/>
          <w:lang w:eastAsia="ja-JP"/>
        </w:rPr>
        <w:t xml:space="preserve">Case </w:t>
      </w:r>
      <w:proofErr w:type="gramStart"/>
      <w:r>
        <w:rPr>
          <w:rFonts w:ascii="Times New Roman" w:hAnsi="Times New Roman"/>
          <w:sz w:val="20"/>
          <w:szCs w:val="20"/>
          <w:lang w:eastAsia="ja-JP"/>
        </w:rPr>
        <w:t>green :</w:t>
      </w:r>
      <w:proofErr w:type="gramEnd"/>
      <w:r>
        <w:rPr>
          <w:rFonts w:ascii="Times New Roman" w:hAnsi="Times New Roman"/>
          <w:sz w:val="20"/>
          <w:szCs w:val="20"/>
          <w:lang w:eastAsia="ja-JP"/>
        </w:rPr>
        <w:t xml:space="preserve"> Long DRX + Short DRX</w:t>
      </w:r>
    </w:p>
    <w:p w14:paraId="7BA9CA4E" w14:textId="77777777" w:rsidR="00395CD4" w:rsidRDefault="00395CD4" w:rsidP="00395CD4">
      <w:pPr>
        <w:pStyle w:val="ListParagraph"/>
        <w:numPr>
          <w:ilvl w:val="1"/>
          <w:numId w:val="37"/>
        </w:numPr>
        <w:jc w:val="both"/>
        <w:rPr>
          <w:rFonts w:ascii="Times New Roman" w:hAnsi="Times New Roman"/>
          <w:sz w:val="20"/>
          <w:szCs w:val="20"/>
          <w:lang w:eastAsia="ja-JP"/>
        </w:rPr>
      </w:pPr>
      <w:r>
        <w:rPr>
          <w:rFonts w:ascii="Times New Roman" w:hAnsi="Times New Roman"/>
          <w:sz w:val="20"/>
          <w:szCs w:val="20"/>
          <w:lang w:eastAsia="ja-JP"/>
        </w:rPr>
        <w:t xml:space="preserve">Case </w:t>
      </w:r>
      <w:proofErr w:type="gramStart"/>
      <w:r>
        <w:rPr>
          <w:rFonts w:ascii="Times New Roman" w:hAnsi="Times New Roman"/>
          <w:sz w:val="20"/>
          <w:szCs w:val="20"/>
          <w:lang w:eastAsia="ja-JP"/>
        </w:rPr>
        <w:t>purple :</w:t>
      </w:r>
      <w:proofErr w:type="gramEnd"/>
      <w:r>
        <w:rPr>
          <w:rFonts w:ascii="Times New Roman" w:hAnsi="Times New Roman"/>
          <w:sz w:val="20"/>
          <w:szCs w:val="20"/>
          <w:lang w:eastAsia="ja-JP"/>
        </w:rPr>
        <w:t xml:space="preserve"> Long DRX + Short DRX + PDCCH skipping (GTS)</w:t>
      </w:r>
    </w:p>
    <w:p w14:paraId="3BC30248" w14:textId="77777777" w:rsidR="00065F0D" w:rsidRPr="00065F0D" w:rsidRDefault="004461DE" w:rsidP="00065F0D">
      <w:pPr>
        <w:pStyle w:val="ListParagraph"/>
        <w:numPr>
          <w:ilvl w:val="0"/>
          <w:numId w:val="37"/>
        </w:numPr>
        <w:jc w:val="both"/>
        <w:rPr>
          <w:rFonts w:ascii="Times New Roman" w:hAnsi="Times New Roman"/>
          <w:sz w:val="20"/>
          <w:szCs w:val="20"/>
          <w:lang w:eastAsia="ja-JP"/>
        </w:rPr>
      </w:pPr>
      <w:r>
        <w:rPr>
          <w:rFonts w:ascii="Times New Roman" w:hAnsi="Times New Roman"/>
          <w:sz w:val="20"/>
          <w:szCs w:val="20"/>
          <w:lang w:eastAsia="ja-JP"/>
        </w:rPr>
        <w:t>R</w:t>
      </w:r>
      <w:r w:rsidR="005D0AE4">
        <w:rPr>
          <w:rFonts w:ascii="Times New Roman" w:hAnsi="Times New Roman"/>
          <w:sz w:val="20"/>
          <w:szCs w:val="20"/>
          <w:lang w:eastAsia="ja-JP"/>
        </w:rPr>
        <w:t xml:space="preserve">esults shows </w:t>
      </w:r>
      <w:r w:rsidR="00702760">
        <w:rPr>
          <w:rFonts w:ascii="Times New Roman" w:hAnsi="Times New Roman"/>
          <w:sz w:val="20"/>
          <w:szCs w:val="20"/>
          <w:lang w:eastAsia="ja-JP"/>
        </w:rPr>
        <w:t>that</w:t>
      </w:r>
      <w:r w:rsidR="001D1A4F">
        <w:rPr>
          <w:rFonts w:ascii="Times New Roman" w:hAnsi="Times New Roman"/>
          <w:sz w:val="20"/>
          <w:szCs w:val="20"/>
          <w:lang w:eastAsia="ja-JP"/>
        </w:rPr>
        <w:t xml:space="preserve"> </w:t>
      </w:r>
      <w:r w:rsidR="00917EE2">
        <w:rPr>
          <w:rFonts w:ascii="Times New Roman" w:hAnsi="Times New Roman"/>
          <w:sz w:val="20"/>
          <w:szCs w:val="20"/>
          <w:lang w:eastAsia="ja-JP"/>
        </w:rPr>
        <w:t xml:space="preserve">the case </w:t>
      </w:r>
      <w:r w:rsidR="004F1981">
        <w:rPr>
          <w:rFonts w:ascii="Times New Roman" w:hAnsi="Times New Roman"/>
          <w:sz w:val="20"/>
          <w:szCs w:val="20"/>
          <w:lang w:eastAsia="ja-JP"/>
        </w:rPr>
        <w:t xml:space="preserve">green </w:t>
      </w:r>
      <w:r w:rsidR="00750B27">
        <w:rPr>
          <w:rFonts w:ascii="Times New Roman" w:hAnsi="Times New Roman"/>
          <w:sz w:val="20"/>
          <w:szCs w:val="20"/>
          <w:lang w:eastAsia="ja-JP"/>
        </w:rPr>
        <w:t>(</w:t>
      </w:r>
      <w:r w:rsidR="00917EE2">
        <w:rPr>
          <w:rFonts w:ascii="Times New Roman" w:hAnsi="Times New Roman"/>
          <w:sz w:val="20"/>
          <w:szCs w:val="20"/>
          <w:lang w:eastAsia="ja-JP"/>
        </w:rPr>
        <w:t>Long DRX + Short DRX</w:t>
      </w:r>
      <w:r w:rsidR="00750B27">
        <w:rPr>
          <w:rFonts w:ascii="Times New Roman" w:hAnsi="Times New Roman"/>
          <w:sz w:val="20"/>
          <w:szCs w:val="20"/>
          <w:lang w:eastAsia="ja-JP"/>
        </w:rPr>
        <w:t>)</w:t>
      </w:r>
      <w:r w:rsidR="00917EE2">
        <w:rPr>
          <w:rFonts w:ascii="Times New Roman" w:hAnsi="Times New Roman"/>
          <w:sz w:val="20"/>
          <w:szCs w:val="20"/>
          <w:lang w:eastAsia="ja-JP"/>
        </w:rPr>
        <w:t xml:space="preserve"> </w:t>
      </w:r>
      <w:r w:rsidR="00874BBA">
        <w:rPr>
          <w:rFonts w:ascii="Times New Roman" w:hAnsi="Times New Roman"/>
          <w:sz w:val="20"/>
          <w:szCs w:val="20"/>
          <w:lang w:eastAsia="ja-JP"/>
        </w:rPr>
        <w:t>increases</w:t>
      </w:r>
      <w:r w:rsidR="00917EE2">
        <w:rPr>
          <w:rFonts w:ascii="Times New Roman" w:hAnsi="Times New Roman"/>
          <w:sz w:val="20"/>
          <w:szCs w:val="20"/>
          <w:lang w:eastAsia="ja-JP"/>
        </w:rPr>
        <w:t xml:space="preserve"> </w:t>
      </w:r>
      <w:r w:rsidR="007168BE">
        <w:rPr>
          <w:rFonts w:ascii="Times New Roman" w:hAnsi="Times New Roman"/>
          <w:sz w:val="20"/>
          <w:szCs w:val="20"/>
          <w:lang w:eastAsia="ja-JP"/>
        </w:rPr>
        <w:t>15</w:t>
      </w:r>
      <w:r w:rsidR="00917EE2">
        <w:rPr>
          <w:rFonts w:ascii="Times New Roman" w:hAnsi="Times New Roman"/>
          <w:sz w:val="20"/>
          <w:szCs w:val="20"/>
          <w:lang w:eastAsia="ja-JP"/>
        </w:rPr>
        <w:t xml:space="preserve">~20% of power consumption compared to </w:t>
      </w:r>
      <w:r w:rsidR="009C1864">
        <w:rPr>
          <w:rFonts w:ascii="Times New Roman" w:hAnsi="Times New Roman"/>
          <w:sz w:val="20"/>
          <w:szCs w:val="20"/>
          <w:lang w:eastAsia="ja-JP"/>
        </w:rPr>
        <w:t xml:space="preserve">case </w:t>
      </w:r>
      <w:r w:rsidR="00917EE2">
        <w:rPr>
          <w:rFonts w:ascii="Times New Roman" w:hAnsi="Times New Roman"/>
          <w:sz w:val="20"/>
          <w:szCs w:val="20"/>
          <w:lang w:eastAsia="ja-JP"/>
        </w:rPr>
        <w:t>blue</w:t>
      </w:r>
      <w:r w:rsidR="004117A6">
        <w:rPr>
          <w:rFonts w:ascii="Times New Roman" w:hAnsi="Times New Roman"/>
          <w:sz w:val="20"/>
          <w:szCs w:val="20"/>
          <w:lang w:eastAsia="ja-JP"/>
        </w:rPr>
        <w:t xml:space="preserve"> (Long DRX only)</w:t>
      </w:r>
      <w:r w:rsidR="00917EE2">
        <w:rPr>
          <w:rFonts w:ascii="Times New Roman" w:hAnsi="Times New Roman"/>
          <w:sz w:val="20"/>
          <w:szCs w:val="20"/>
          <w:lang w:eastAsia="ja-JP"/>
        </w:rPr>
        <w:t>.</w:t>
      </w:r>
      <w:r w:rsidR="00EE64F2">
        <w:rPr>
          <w:rFonts w:ascii="Times New Roman" w:hAnsi="Times New Roman"/>
          <w:sz w:val="20"/>
          <w:szCs w:val="20"/>
          <w:lang w:eastAsia="ja-JP"/>
        </w:rPr>
        <w:t xml:space="preserve"> The power consumption could be reduced by </w:t>
      </w:r>
      <w:r w:rsidR="00F90803">
        <w:rPr>
          <w:rFonts w:ascii="Times New Roman" w:hAnsi="Times New Roman"/>
          <w:sz w:val="20"/>
          <w:szCs w:val="20"/>
          <w:lang w:eastAsia="ja-JP"/>
        </w:rPr>
        <w:t>~</w:t>
      </w:r>
      <w:r w:rsidR="00EE64F2">
        <w:rPr>
          <w:rFonts w:ascii="Times New Roman" w:hAnsi="Times New Roman"/>
          <w:sz w:val="20"/>
          <w:szCs w:val="20"/>
          <w:lang w:eastAsia="ja-JP"/>
        </w:rPr>
        <w:t>2</w:t>
      </w:r>
      <w:r w:rsidR="001E0916">
        <w:rPr>
          <w:rFonts w:ascii="Times New Roman" w:hAnsi="Times New Roman"/>
          <w:sz w:val="20"/>
          <w:szCs w:val="20"/>
          <w:lang w:eastAsia="ja-JP"/>
        </w:rPr>
        <w:t>7</w:t>
      </w:r>
      <w:r w:rsidR="00EE64F2">
        <w:rPr>
          <w:rFonts w:ascii="Times New Roman" w:hAnsi="Times New Roman"/>
          <w:sz w:val="20"/>
          <w:szCs w:val="20"/>
          <w:lang w:eastAsia="ja-JP"/>
        </w:rPr>
        <w:t xml:space="preserve">% </w:t>
      </w:r>
      <w:r w:rsidR="00265E79">
        <w:rPr>
          <w:rFonts w:ascii="Times New Roman" w:hAnsi="Times New Roman"/>
          <w:sz w:val="20"/>
          <w:szCs w:val="20"/>
          <w:lang w:eastAsia="ja-JP"/>
        </w:rPr>
        <w:t xml:space="preserve">(averaged across UE cell location) </w:t>
      </w:r>
      <w:r w:rsidR="00EE64F2">
        <w:rPr>
          <w:rFonts w:ascii="Times New Roman" w:hAnsi="Times New Roman"/>
          <w:sz w:val="20"/>
          <w:szCs w:val="20"/>
          <w:lang w:eastAsia="ja-JP"/>
        </w:rPr>
        <w:t>by using PDCCH skipping (</w:t>
      </w:r>
      <w:r w:rsidR="001E0916">
        <w:rPr>
          <w:rFonts w:ascii="Times New Roman" w:hAnsi="Times New Roman"/>
          <w:sz w:val="20"/>
          <w:szCs w:val="20"/>
          <w:lang w:eastAsia="ja-JP"/>
        </w:rPr>
        <w:t>case</w:t>
      </w:r>
      <w:r w:rsidR="00C52164">
        <w:rPr>
          <w:rFonts w:ascii="Times New Roman" w:hAnsi="Times New Roman"/>
          <w:sz w:val="20"/>
          <w:szCs w:val="20"/>
          <w:lang w:eastAsia="ja-JP"/>
        </w:rPr>
        <w:t xml:space="preserve"> re</w:t>
      </w:r>
      <w:r w:rsidR="004950A2">
        <w:rPr>
          <w:rFonts w:ascii="Times New Roman" w:hAnsi="Times New Roman"/>
          <w:sz w:val="20"/>
          <w:szCs w:val="20"/>
          <w:lang w:eastAsia="ja-JP"/>
        </w:rPr>
        <w:t>d/purple</w:t>
      </w:r>
      <w:r w:rsidR="00EE64F2">
        <w:rPr>
          <w:rFonts w:ascii="Times New Roman" w:hAnsi="Times New Roman"/>
          <w:sz w:val="20"/>
          <w:szCs w:val="20"/>
          <w:lang w:eastAsia="ja-JP"/>
        </w:rPr>
        <w:t xml:space="preserve">) compared to </w:t>
      </w:r>
      <w:r w:rsidR="001E0916">
        <w:rPr>
          <w:rFonts w:ascii="Times New Roman" w:hAnsi="Times New Roman"/>
          <w:sz w:val="20"/>
          <w:szCs w:val="20"/>
          <w:lang w:eastAsia="ja-JP"/>
        </w:rPr>
        <w:t>case</w:t>
      </w:r>
      <w:r w:rsidR="00EE64F2">
        <w:rPr>
          <w:rFonts w:ascii="Times New Roman" w:hAnsi="Times New Roman"/>
          <w:sz w:val="20"/>
          <w:szCs w:val="20"/>
          <w:lang w:eastAsia="ja-JP"/>
        </w:rPr>
        <w:t xml:space="preserve"> blue</w:t>
      </w:r>
      <w:r w:rsidR="001E0916">
        <w:rPr>
          <w:rFonts w:ascii="Times New Roman" w:hAnsi="Times New Roman"/>
          <w:sz w:val="20"/>
          <w:szCs w:val="20"/>
          <w:lang w:eastAsia="ja-JP"/>
        </w:rPr>
        <w:t>.</w:t>
      </w:r>
      <w:r w:rsidR="001C5ED2">
        <w:rPr>
          <w:rFonts w:ascii="Times New Roman" w:hAnsi="Times New Roman"/>
          <w:sz w:val="20"/>
          <w:szCs w:val="20"/>
          <w:lang w:eastAsia="ja-JP"/>
        </w:rPr>
        <w:t xml:space="preserve"> The case green</w:t>
      </w:r>
      <w:r w:rsidR="00265E79">
        <w:rPr>
          <w:rFonts w:ascii="Times New Roman" w:hAnsi="Times New Roman"/>
          <w:sz w:val="20"/>
          <w:szCs w:val="20"/>
          <w:lang w:eastAsia="ja-JP"/>
        </w:rPr>
        <w:t xml:space="preserve"> (Long DRX + Short DRX)</w:t>
      </w:r>
      <w:r w:rsidR="001C5ED2">
        <w:rPr>
          <w:rFonts w:ascii="Times New Roman" w:hAnsi="Times New Roman"/>
          <w:sz w:val="20"/>
          <w:szCs w:val="20"/>
          <w:lang w:eastAsia="ja-JP"/>
        </w:rPr>
        <w:t xml:space="preserve"> increases power consumption by </w:t>
      </w:r>
      <w:r w:rsidR="001C5ED2" w:rsidRPr="00065F0D">
        <w:rPr>
          <w:rFonts w:ascii="Times New Roman" w:hAnsi="Times New Roman"/>
          <w:sz w:val="20"/>
          <w:szCs w:val="20"/>
          <w:lang w:eastAsia="ja-JP"/>
        </w:rPr>
        <w:t>18.4</w:t>
      </w:r>
      <w:r w:rsidR="0078685A" w:rsidRPr="00065F0D">
        <w:rPr>
          <w:rFonts w:ascii="Times New Roman" w:hAnsi="Times New Roman"/>
          <w:sz w:val="20"/>
          <w:szCs w:val="20"/>
          <w:lang w:eastAsia="ja-JP"/>
        </w:rPr>
        <w:t>% compared to case blue</w:t>
      </w:r>
      <w:r w:rsidR="00B633F2" w:rsidRPr="00065F0D">
        <w:rPr>
          <w:rFonts w:ascii="Times New Roman" w:hAnsi="Times New Roman"/>
          <w:sz w:val="20"/>
          <w:szCs w:val="20"/>
          <w:lang w:eastAsia="ja-JP"/>
        </w:rPr>
        <w:t xml:space="preserve"> (Long DRX only)</w:t>
      </w:r>
      <w:r w:rsidR="0078685A" w:rsidRPr="00065F0D">
        <w:rPr>
          <w:rFonts w:ascii="Times New Roman" w:hAnsi="Times New Roman"/>
          <w:sz w:val="20"/>
          <w:szCs w:val="20"/>
          <w:lang w:eastAsia="ja-JP"/>
        </w:rPr>
        <w:t>.</w:t>
      </w:r>
      <w:r w:rsidR="00065F0D" w:rsidRPr="00065F0D">
        <w:rPr>
          <w:rFonts w:ascii="Times New Roman" w:hAnsi="Times New Roman"/>
          <w:sz w:val="20"/>
          <w:szCs w:val="20"/>
          <w:lang w:eastAsia="ja-JP"/>
        </w:rPr>
        <w:t xml:space="preserve"> </w:t>
      </w:r>
      <w:r w:rsidR="00845365" w:rsidRPr="00065F0D">
        <w:rPr>
          <w:rFonts w:ascii="Times New Roman" w:hAnsi="Times New Roman"/>
          <w:sz w:val="20"/>
          <w:szCs w:val="20"/>
          <w:lang w:eastAsia="ja-JP"/>
        </w:rPr>
        <w:t>We can see the s</w:t>
      </w:r>
      <w:r w:rsidR="00640014" w:rsidRPr="00065F0D">
        <w:rPr>
          <w:rFonts w:ascii="Times New Roman" w:hAnsi="Times New Roman"/>
          <w:sz w:val="20"/>
          <w:szCs w:val="20"/>
          <w:lang w:eastAsia="ja-JP"/>
        </w:rPr>
        <w:t>imilar trend for both Long DRX cycle of 80ms and 40ms.</w:t>
      </w:r>
      <w:r w:rsidR="00440B41" w:rsidRPr="00065F0D">
        <w:rPr>
          <w:rFonts w:ascii="Times New Roman" w:hAnsi="Times New Roman"/>
          <w:sz w:val="20"/>
          <w:szCs w:val="20"/>
          <w:lang w:eastAsia="ja-JP"/>
        </w:rPr>
        <w:t xml:space="preserve"> </w:t>
      </w:r>
    </w:p>
    <w:p w14:paraId="433B4605" w14:textId="77777777" w:rsidR="00D51E18" w:rsidRPr="00065F0D" w:rsidRDefault="00772506" w:rsidP="00065F0D">
      <w:pPr>
        <w:pStyle w:val="ListParagraph"/>
        <w:numPr>
          <w:ilvl w:val="0"/>
          <w:numId w:val="37"/>
        </w:numPr>
        <w:jc w:val="both"/>
        <w:rPr>
          <w:rFonts w:ascii="Times New Roman" w:hAnsi="Times New Roman"/>
          <w:sz w:val="20"/>
          <w:szCs w:val="20"/>
          <w:lang w:eastAsia="ja-JP"/>
        </w:rPr>
      </w:pPr>
      <w:r w:rsidRPr="00065F0D">
        <w:rPr>
          <w:rFonts w:ascii="Times New Roman" w:hAnsi="Times New Roman"/>
          <w:sz w:val="20"/>
          <w:szCs w:val="20"/>
          <w:lang w:eastAsia="ja-JP"/>
        </w:rPr>
        <w:t xml:space="preserve">From this evaluation, it is clear that using DRX with short cycle </w:t>
      </w:r>
      <w:r w:rsidR="00A05548" w:rsidRPr="00065F0D">
        <w:rPr>
          <w:rFonts w:ascii="Times New Roman" w:hAnsi="Times New Roman"/>
          <w:sz w:val="20"/>
          <w:szCs w:val="20"/>
          <w:lang w:eastAsia="ja-JP"/>
        </w:rPr>
        <w:t>does</w:t>
      </w:r>
      <w:r w:rsidRPr="00065F0D">
        <w:rPr>
          <w:rFonts w:ascii="Times New Roman" w:hAnsi="Times New Roman"/>
          <w:sz w:val="20"/>
          <w:szCs w:val="20"/>
          <w:lang w:eastAsia="ja-JP"/>
        </w:rPr>
        <w:t xml:space="preserve"> not provide </w:t>
      </w:r>
      <w:r w:rsidR="00091618" w:rsidRPr="00065F0D">
        <w:rPr>
          <w:rFonts w:ascii="Times New Roman" w:hAnsi="Times New Roman"/>
          <w:sz w:val="20"/>
          <w:szCs w:val="20"/>
          <w:lang w:eastAsia="ja-JP"/>
        </w:rPr>
        <w:t>enough</w:t>
      </w:r>
      <w:r w:rsidRPr="00065F0D">
        <w:rPr>
          <w:rFonts w:ascii="Times New Roman" w:hAnsi="Times New Roman"/>
          <w:sz w:val="20"/>
          <w:szCs w:val="20"/>
          <w:lang w:eastAsia="ja-JP"/>
        </w:rPr>
        <w:t xml:space="preserve"> power saving gain as that of PDCCH skipping.</w:t>
      </w:r>
    </w:p>
    <w:p w14:paraId="53F9FAB1" w14:textId="77777777" w:rsidR="00C446F8" w:rsidRPr="00C446F8" w:rsidRDefault="00C446F8" w:rsidP="00C446F8">
      <w:pPr>
        <w:ind w:left="360"/>
        <w:jc w:val="both"/>
        <w:rPr>
          <w:sz w:val="20"/>
          <w:szCs w:val="20"/>
          <w:lang w:eastAsia="ja-JP"/>
        </w:rPr>
      </w:pPr>
    </w:p>
    <w:p w14:paraId="38134014" w14:textId="77777777" w:rsidR="00D94B47" w:rsidRDefault="00D55491" w:rsidP="00D94B47">
      <w:pPr>
        <w:keepNext/>
        <w:jc w:val="center"/>
      </w:pPr>
      <w:r w:rsidRPr="00D55491">
        <w:rPr>
          <w:noProof/>
        </w:rPr>
        <w:drawing>
          <wp:inline distT="0" distB="0" distL="0" distR="0" wp14:anchorId="58668A59" wp14:editId="70D66F3E">
            <wp:extent cx="5210239" cy="2189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0222" cy="2193371"/>
                    </a:xfrm>
                    <a:prstGeom prst="rect">
                      <a:avLst/>
                    </a:prstGeom>
                  </pic:spPr>
                </pic:pic>
              </a:graphicData>
            </a:graphic>
          </wp:inline>
        </w:drawing>
      </w:r>
    </w:p>
    <w:p w14:paraId="558E08B2" w14:textId="77777777" w:rsidR="003F37A5" w:rsidRPr="00D94B47" w:rsidRDefault="00D94B47" w:rsidP="00D94B47">
      <w:pPr>
        <w:pStyle w:val="Caption"/>
        <w:rPr>
          <w:sz w:val="20"/>
          <w:szCs w:val="20"/>
          <w:lang w:eastAsia="ja-JP"/>
        </w:rPr>
      </w:pPr>
      <w:bookmarkStart w:id="3" w:name="_Ref9435688"/>
      <w:r w:rsidRPr="00D94B47">
        <w:rPr>
          <w:sz w:val="20"/>
          <w:szCs w:val="20"/>
        </w:rPr>
        <w:t xml:space="preserve">Figure </w:t>
      </w:r>
      <w:r w:rsidRPr="00D94B47">
        <w:rPr>
          <w:sz w:val="20"/>
          <w:szCs w:val="20"/>
        </w:rPr>
        <w:fldChar w:fldCharType="begin"/>
      </w:r>
      <w:r w:rsidRPr="00D94B47">
        <w:rPr>
          <w:sz w:val="20"/>
          <w:szCs w:val="20"/>
        </w:rPr>
        <w:instrText xml:space="preserve"> SEQ Figure \* ARABIC </w:instrText>
      </w:r>
      <w:r w:rsidRPr="00D94B47">
        <w:rPr>
          <w:sz w:val="20"/>
          <w:szCs w:val="20"/>
        </w:rPr>
        <w:fldChar w:fldCharType="separate"/>
      </w:r>
      <w:r w:rsidR="00A93652">
        <w:rPr>
          <w:noProof/>
          <w:sz w:val="20"/>
          <w:szCs w:val="20"/>
        </w:rPr>
        <w:t>2</w:t>
      </w:r>
      <w:r w:rsidRPr="00D94B47">
        <w:rPr>
          <w:sz w:val="20"/>
          <w:szCs w:val="20"/>
        </w:rPr>
        <w:fldChar w:fldCharType="end"/>
      </w:r>
      <w:bookmarkEnd w:id="3"/>
      <w:r>
        <w:rPr>
          <w:sz w:val="20"/>
          <w:szCs w:val="20"/>
        </w:rPr>
        <w:t xml:space="preserve"> </w:t>
      </w:r>
      <w:r w:rsidR="00CE4FF9">
        <w:rPr>
          <w:sz w:val="20"/>
          <w:szCs w:val="20"/>
        </w:rPr>
        <w:t xml:space="preserve">The power </w:t>
      </w:r>
      <w:r w:rsidR="00D55491">
        <w:rPr>
          <w:sz w:val="20"/>
          <w:szCs w:val="20"/>
        </w:rPr>
        <w:t xml:space="preserve">consumption </w:t>
      </w:r>
      <w:r w:rsidR="005C7900">
        <w:rPr>
          <w:sz w:val="20"/>
          <w:szCs w:val="20"/>
        </w:rPr>
        <w:t xml:space="preserve">for long DRX cycle 80ms and 40ms </w:t>
      </w:r>
      <w:r w:rsidR="005C7900">
        <w:rPr>
          <w:sz w:val="20"/>
          <w:szCs w:val="20"/>
        </w:rPr>
        <w:fldChar w:fldCharType="begin"/>
      </w:r>
      <w:r w:rsidR="005C7900">
        <w:rPr>
          <w:sz w:val="20"/>
          <w:szCs w:val="20"/>
        </w:rPr>
        <w:instrText xml:space="preserve"> REF _Ref9434127 \r \h </w:instrText>
      </w:r>
      <w:r w:rsidR="005C7900">
        <w:rPr>
          <w:sz w:val="20"/>
          <w:szCs w:val="20"/>
        </w:rPr>
      </w:r>
      <w:r w:rsidR="005C7900">
        <w:rPr>
          <w:sz w:val="20"/>
          <w:szCs w:val="20"/>
        </w:rPr>
        <w:fldChar w:fldCharType="separate"/>
      </w:r>
      <w:r w:rsidR="00A93652">
        <w:rPr>
          <w:sz w:val="20"/>
          <w:szCs w:val="20"/>
        </w:rPr>
        <w:t>[5]</w:t>
      </w:r>
      <w:r w:rsidR="005C7900">
        <w:rPr>
          <w:sz w:val="20"/>
          <w:szCs w:val="20"/>
        </w:rPr>
        <w:fldChar w:fldCharType="end"/>
      </w:r>
    </w:p>
    <w:p w14:paraId="44F06ECE" w14:textId="77777777" w:rsidR="00D4052A" w:rsidRPr="00870785" w:rsidRDefault="00D4052A" w:rsidP="00340E16">
      <w:pPr>
        <w:rPr>
          <w:sz w:val="20"/>
          <w:szCs w:val="20"/>
          <w:lang w:eastAsia="ja-JP"/>
        </w:rPr>
      </w:pPr>
    </w:p>
    <w:p w14:paraId="56D79C04" w14:textId="77777777" w:rsidR="00D4052A" w:rsidRPr="00870785" w:rsidRDefault="00D4052A" w:rsidP="00340E16">
      <w:pPr>
        <w:rPr>
          <w:sz w:val="20"/>
          <w:szCs w:val="20"/>
          <w:lang w:eastAsia="ja-JP"/>
        </w:rPr>
      </w:pPr>
      <w:r w:rsidRPr="00870785">
        <w:rPr>
          <w:b/>
          <w:bCs/>
          <w:sz w:val="20"/>
          <w:szCs w:val="20"/>
          <w:lang w:eastAsia="ja-JP"/>
        </w:rPr>
        <w:t xml:space="preserve">Q4) </w:t>
      </w:r>
      <w:r w:rsidR="00C84445">
        <w:rPr>
          <w:b/>
          <w:bCs/>
          <w:sz w:val="20"/>
          <w:szCs w:val="20"/>
          <w:lang w:eastAsia="ja-JP"/>
        </w:rPr>
        <w:t>Is</w:t>
      </w:r>
      <w:r w:rsidR="00EE6E7C">
        <w:rPr>
          <w:b/>
          <w:bCs/>
          <w:sz w:val="20"/>
          <w:szCs w:val="20"/>
          <w:lang w:eastAsia="ja-JP"/>
        </w:rPr>
        <w:t xml:space="preserve"> </w:t>
      </w:r>
      <w:r w:rsidR="00EE6E7C" w:rsidRPr="00870785">
        <w:rPr>
          <w:b/>
          <w:bCs/>
          <w:sz w:val="20"/>
          <w:szCs w:val="20"/>
          <w:lang w:eastAsia="ja-JP"/>
        </w:rPr>
        <w:t>PDCCH skipping</w:t>
      </w:r>
      <w:r w:rsidR="00EE6E7C">
        <w:rPr>
          <w:b/>
          <w:bCs/>
          <w:sz w:val="20"/>
          <w:szCs w:val="20"/>
          <w:lang w:eastAsia="ja-JP"/>
        </w:rPr>
        <w:t xml:space="preserve"> </w:t>
      </w:r>
      <w:r w:rsidR="004F04EB">
        <w:rPr>
          <w:b/>
          <w:bCs/>
          <w:sz w:val="20"/>
          <w:szCs w:val="20"/>
          <w:lang w:eastAsia="ja-JP"/>
        </w:rPr>
        <w:t>L1</w:t>
      </w:r>
      <w:r w:rsidR="004B19BE">
        <w:rPr>
          <w:b/>
          <w:bCs/>
          <w:sz w:val="20"/>
          <w:szCs w:val="20"/>
          <w:lang w:eastAsia="ja-JP"/>
        </w:rPr>
        <w:t>-</w:t>
      </w:r>
      <w:r w:rsidR="004F04EB">
        <w:rPr>
          <w:b/>
          <w:bCs/>
          <w:sz w:val="20"/>
          <w:szCs w:val="20"/>
          <w:lang w:eastAsia="ja-JP"/>
        </w:rPr>
        <w:t>version of</w:t>
      </w:r>
      <w:r w:rsidRPr="00870785">
        <w:rPr>
          <w:b/>
          <w:bCs/>
          <w:sz w:val="20"/>
          <w:szCs w:val="20"/>
          <w:lang w:eastAsia="ja-JP"/>
        </w:rPr>
        <w:t xml:space="preserve"> DRX Command MACCE?</w:t>
      </w:r>
    </w:p>
    <w:p w14:paraId="288934B9" w14:textId="77777777" w:rsidR="00747AFE" w:rsidRDefault="00747AFE" w:rsidP="00B637DD">
      <w:pPr>
        <w:pStyle w:val="ListParagraph"/>
        <w:numPr>
          <w:ilvl w:val="0"/>
          <w:numId w:val="38"/>
        </w:numPr>
        <w:jc w:val="both"/>
        <w:rPr>
          <w:rFonts w:ascii="Times New Roman" w:hAnsi="Times New Roman"/>
          <w:sz w:val="20"/>
          <w:szCs w:val="20"/>
          <w:lang w:eastAsia="ja-JP"/>
        </w:rPr>
      </w:pPr>
      <w:r>
        <w:rPr>
          <w:rFonts w:ascii="Times New Roman" w:hAnsi="Times New Roman"/>
          <w:sz w:val="20"/>
          <w:szCs w:val="20"/>
          <w:lang w:eastAsia="ja-JP"/>
        </w:rPr>
        <w:t xml:space="preserve">PDCCH skipping is different from DRX Command MACCE </w:t>
      </w:r>
      <w:r w:rsidR="004029F2">
        <w:rPr>
          <w:rFonts w:ascii="Times New Roman" w:hAnsi="Times New Roman"/>
          <w:sz w:val="20"/>
          <w:szCs w:val="20"/>
          <w:lang w:eastAsia="ja-JP"/>
        </w:rPr>
        <w:t>in</w:t>
      </w:r>
      <w:r>
        <w:rPr>
          <w:rFonts w:ascii="Times New Roman" w:hAnsi="Times New Roman"/>
          <w:sz w:val="20"/>
          <w:szCs w:val="20"/>
          <w:lang w:eastAsia="ja-JP"/>
        </w:rPr>
        <w:t xml:space="preserve"> many </w:t>
      </w:r>
      <w:r w:rsidR="00FF44A6">
        <w:rPr>
          <w:rFonts w:ascii="Times New Roman" w:hAnsi="Times New Roman"/>
          <w:sz w:val="20"/>
          <w:szCs w:val="20"/>
          <w:lang w:eastAsia="ja-JP"/>
        </w:rPr>
        <w:t>aspects</w:t>
      </w:r>
      <w:r>
        <w:rPr>
          <w:rFonts w:ascii="Times New Roman" w:hAnsi="Times New Roman"/>
          <w:sz w:val="20"/>
          <w:szCs w:val="20"/>
          <w:lang w:eastAsia="ja-JP"/>
        </w:rPr>
        <w:t>.</w:t>
      </w:r>
    </w:p>
    <w:p w14:paraId="32B86CEF" w14:textId="77777777" w:rsidR="00B1770E" w:rsidRDefault="00B1770E" w:rsidP="00B637DD">
      <w:pPr>
        <w:pStyle w:val="ListParagraph"/>
        <w:numPr>
          <w:ilvl w:val="0"/>
          <w:numId w:val="38"/>
        </w:numPr>
        <w:jc w:val="both"/>
        <w:rPr>
          <w:rFonts w:ascii="Times New Roman" w:hAnsi="Times New Roman"/>
          <w:sz w:val="20"/>
          <w:szCs w:val="20"/>
          <w:lang w:eastAsia="ja-JP"/>
        </w:rPr>
      </w:pPr>
      <w:r>
        <w:rPr>
          <w:rFonts w:ascii="Times New Roman" w:hAnsi="Times New Roman"/>
          <w:sz w:val="20"/>
          <w:szCs w:val="20"/>
          <w:lang w:eastAsia="ja-JP"/>
        </w:rPr>
        <w:t>First, t</w:t>
      </w:r>
      <w:r w:rsidR="00D65DED" w:rsidRPr="00D65DED">
        <w:rPr>
          <w:rFonts w:ascii="Times New Roman" w:hAnsi="Times New Roman"/>
          <w:sz w:val="20"/>
          <w:szCs w:val="20"/>
          <w:lang w:eastAsia="ja-JP"/>
        </w:rPr>
        <w:t xml:space="preserve">he </w:t>
      </w:r>
      <w:r w:rsidR="00D65DED" w:rsidRPr="00995542">
        <w:rPr>
          <w:rFonts w:ascii="Times New Roman" w:hAnsi="Times New Roman"/>
          <w:i/>
          <w:sz w:val="20"/>
          <w:szCs w:val="20"/>
          <w:lang w:eastAsia="ja-JP"/>
        </w:rPr>
        <w:t>use case</w:t>
      </w:r>
      <w:r w:rsidR="00D65DED" w:rsidRPr="00D65DED">
        <w:rPr>
          <w:rFonts w:ascii="Times New Roman" w:hAnsi="Times New Roman"/>
          <w:sz w:val="20"/>
          <w:szCs w:val="20"/>
          <w:lang w:eastAsia="ja-JP"/>
        </w:rPr>
        <w:t xml:space="preserve"> of PDCCH skipping is different from that of MACCE. </w:t>
      </w:r>
      <w:r w:rsidR="00D65DED">
        <w:rPr>
          <w:rFonts w:ascii="Times New Roman" w:hAnsi="Times New Roman"/>
          <w:sz w:val="20"/>
          <w:szCs w:val="20"/>
          <w:lang w:eastAsia="ja-JP"/>
        </w:rPr>
        <w:t>The main use case of PDCCH skipping is for skipping unnecessary PDCCH monitoring between grant arrivals</w:t>
      </w:r>
      <w:r w:rsidR="009277AD">
        <w:rPr>
          <w:rFonts w:ascii="Times New Roman" w:hAnsi="Times New Roman"/>
          <w:sz w:val="20"/>
          <w:szCs w:val="20"/>
          <w:lang w:eastAsia="ja-JP"/>
        </w:rPr>
        <w:t xml:space="preserve"> for short time duration</w:t>
      </w:r>
      <w:r w:rsidR="00D65DED">
        <w:rPr>
          <w:rFonts w:ascii="Times New Roman" w:hAnsi="Times New Roman"/>
          <w:sz w:val="20"/>
          <w:szCs w:val="20"/>
          <w:lang w:eastAsia="ja-JP"/>
        </w:rPr>
        <w:t xml:space="preserve">. Whereas </w:t>
      </w:r>
      <w:r>
        <w:rPr>
          <w:rFonts w:ascii="Times New Roman" w:hAnsi="Times New Roman"/>
          <w:sz w:val="20"/>
          <w:szCs w:val="20"/>
          <w:lang w:eastAsia="ja-JP"/>
        </w:rPr>
        <w:t xml:space="preserve">the main use case of </w:t>
      </w:r>
      <w:r w:rsidR="00D65DED">
        <w:rPr>
          <w:rFonts w:ascii="Times New Roman" w:hAnsi="Times New Roman"/>
          <w:sz w:val="20"/>
          <w:szCs w:val="20"/>
          <w:lang w:eastAsia="ja-JP"/>
        </w:rPr>
        <w:t>MACCE is to make UE enter DRX OFF state</w:t>
      </w:r>
      <w:r w:rsidR="00084098">
        <w:rPr>
          <w:rFonts w:ascii="Times New Roman" w:hAnsi="Times New Roman"/>
          <w:sz w:val="20"/>
          <w:szCs w:val="20"/>
          <w:lang w:eastAsia="ja-JP"/>
        </w:rPr>
        <w:t xml:space="preserve"> early by stopping inactivity timer, if running.</w:t>
      </w:r>
      <w:r w:rsidR="00C5340F">
        <w:rPr>
          <w:rFonts w:ascii="Times New Roman" w:hAnsi="Times New Roman"/>
          <w:sz w:val="20"/>
          <w:szCs w:val="20"/>
          <w:lang w:eastAsia="ja-JP"/>
        </w:rPr>
        <w:t xml:space="preserve"> </w:t>
      </w:r>
    </w:p>
    <w:p w14:paraId="6837CA7D" w14:textId="77777777" w:rsidR="00932060" w:rsidRDefault="00724DBE" w:rsidP="00932060">
      <w:pPr>
        <w:pStyle w:val="ListParagraph"/>
        <w:numPr>
          <w:ilvl w:val="0"/>
          <w:numId w:val="38"/>
        </w:numPr>
        <w:jc w:val="both"/>
        <w:rPr>
          <w:rFonts w:ascii="Times New Roman" w:hAnsi="Times New Roman"/>
          <w:sz w:val="20"/>
          <w:szCs w:val="20"/>
          <w:lang w:eastAsia="ja-JP"/>
        </w:rPr>
      </w:pPr>
      <w:r>
        <w:rPr>
          <w:rFonts w:ascii="Times New Roman" w:hAnsi="Times New Roman"/>
          <w:sz w:val="20"/>
          <w:szCs w:val="20"/>
          <w:lang w:eastAsia="ja-JP"/>
        </w:rPr>
        <w:t>Second, s</w:t>
      </w:r>
      <w:r w:rsidR="004F04EB">
        <w:rPr>
          <w:rFonts w:ascii="Times New Roman" w:hAnsi="Times New Roman"/>
          <w:sz w:val="20"/>
          <w:szCs w:val="20"/>
          <w:lang w:eastAsia="ja-JP"/>
        </w:rPr>
        <w:t xml:space="preserve">ince </w:t>
      </w:r>
      <w:r w:rsidR="001B2E5B">
        <w:rPr>
          <w:rFonts w:ascii="Times New Roman" w:hAnsi="Times New Roman"/>
          <w:sz w:val="20"/>
          <w:szCs w:val="20"/>
          <w:lang w:eastAsia="ja-JP"/>
        </w:rPr>
        <w:t xml:space="preserve">PDCCH skipping </w:t>
      </w:r>
      <w:r>
        <w:rPr>
          <w:rFonts w:ascii="Times New Roman" w:hAnsi="Times New Roman"/>
          <w:sz w:val="20"/>
          <w:szCs w:val="20"/>
          <w:lang w:eastAsia="ja-JP"/>
        </w:rPr>
        <w:t>technically keep</w:t>
      </w:r>
      <w:r w:rsidR="001B2E5B">
        <w:rPr>
          <w:rFonts w:ascii="Times New Roman" w:hAnsi="Times New Roman"/>
          <w:sz w:val="20"/>
          <w:szCs w:val="20"/>
          <w:lang w:eastAsia="ja-JP"/>
        </w:rPr>
        <w:t xml:space="preserve"> UE </w:t>
      </w:r>
      <w:r w:rsidR="001B2E5B" w:rsidRPr="00995542">
        <w:rPr>
          <w:rFonts w:ascii="Times New Roman" w:hAnsi="Times New Roman"/>
          <w:i/>
          <w:sz w:val="20"/>
          <w:szCs w:val="20"/>
          <w:lang w:eastAsia="ja-JP"/>
        </w:rPr>
        <w:t>stay in Active Time</w:t>
      </w:r>
      <w:r w:rsidR="001B2E5B">
        <w:rPr>
          <w:rFonts w:ascii="Times New Roman" w:hAnsi="Times New Roman"/>
          <w:sz w:val="20"/>
          <w:szCs w:val="20"/>
          <w:lang w:eastAsia="ja-JP"/>
        </w:rPr>
        <w:t>, UE can perform periodically or semi-statically scheduled activities such as CSI-RS monitoring, CSI/SRS transmission.</w:t>
      </w:r>
      <w:r w:rsidR="007C74A7">
        <w:rPr>
          <w:rFonts w:ascii="Times New Roman" w:hAnsi="Times New Roman"/>
          <w:sz w:val="20"/>
          <w:szCs w:val="20"/>
          <w:lang w:eastAsia="ja-JP"/>
        </w:rPr>
        <w:t xml:space="preserve"> Thus, the power consumption opportunity depends on such activities.</w:t>
      </w:r>
      <w:r w:rsidR="00932060" w:rsidRPr="00932060">
        <w:rPr>
          <w:rFonts w:ascii="Times New Roman" w:hAnsi="Times New Roman"/>
          <w:sz w:val="20"/>
          <w:szCs w:val="20"/>
          <w:lang w:eastAsia="ja-JP"/>
        </w:rPr>
        <w:t xml:space="preserve"> Whereas, </w:t>
      </w:r>
      <w:r w:rsidR="002001DE" w:rsidRPr="00932060">
        <w:rPr>
          <w:rFonts w:ascii="Times New Roman" w:hAnsi="Times New Roman"/>
          <w:sz w:val="20"/>
          <w:szCs w:val="20"/>
          <w:lang w:eastAsia="ja-JP"/>
        </w:rPr>
        <w:t>DRX Command MACCE make</w:t>
      </w:r>
      <w:r w:rsidR="00932060">
        <w:rPr>
          <w:rFonts w:ascii="Times New Roman" w:hAnsi="Times New Roman"/>
          <w:sz w:val="20"/>
          <w:szCs w:val="20"/>
          <w:lang w:eastAsia="ja-JP"/>
        </w:rPr>
        <w:t>s</w:t>
      </w:r>
      <w:r w:rsidR="002001DE" w:rsidRPr="00932060">
        <w:rPr>
          <w:rFonts w:ascii="Times New Roman" w:hAnsi="Times New Roman"/>
          <w:sz w:val="20"/>
          <w:szCs w:val="20"/>
          <w:lang w:eastAsia="ja-JP"/>
        </w:rPr>
        <w:t xml:space="preserve"> UE stop inactivity timer and enter DRX OFF state</w:t>
      </w:r>
      <w:r w:rsidR="00932060">
        <w:rPr>
          <w:rFonts w:ascii="Times New Roman" w:hAnsi="Times New Roman"/>
          <w:sz w:val="20"/>
          <w:szCs w:val="20"/>
          <w:lang w:eastAsia="ja-JP"/>
        </w:rPr>
        <w:t>, where UE is not supposed to perform such operation</w:t>
      </w:r>
      <w:r w:rsidR="00A40D91">
        <w:rPr>
          <w:rFonts w:ascii="Times New Roman" w:hAnsi="Times New Roman"/>
          <w:sz w:val="20"/>
          <w:szCs w:val="20"/>
          <w:lang w:eastAsia="ja-JP"/>
        </w:rPr>
        <w:t>, in general.</w:t>
      </w:r>
      <w:r w:rsidR="002001DE" w:rsidRPr="00932060">
        <w:rPr>
          <w:rFonts w:ascii="Times New Roman" w:hAnsi="Times New Roman"/>
          <w:sz w:val="20"/>
          <w:szCs w:val="20"/>
          <w:lang w:eastAsia="ja-JP"/>
        </w:rPr>
        <w:t xml:space="preserve"> </w:t>
      </w:r>
    </w:p>
    <w:p w14:paraId="3F600A0E" w14:textId="77777777" w:rsidR="00E144BC" w:rsidRDefault="00E144BC" w:rsidP="00932060">
      <w:pPr>
        <w:pStyle w:val="ListParagraph"/>
        <w:numPr>
          <w:ilvl w:val="0"/>
          <w:numId w:val="38"/>
        </w:numPr>
        <w:jc w:val="both"/>
        <w:rPr>
          <w:rFonts w:ascii="Times New Roman" w:hAnsi="Times New Roman"/>
          <w:sz w:val="20"/>
          <w:szCs w:val="20"/>
          <w:lang w:eastAsia="ja-JP"/>
        </w:rPr>
      </w:pPr>
      <w:r>
        <w:rPr>
          <w:rFonts w:ascii="Times New Roman" w:hAnsi="Times New Roman"/>
          <w:sz w:val="20"/>
          <w:szCs w:val="20"/>
          <w:lang w:eastAsia="ja-JP"/>
        </w:rPr>
        <w:t xml:space="preserve">Third, PDCCH skipping is transmitted by DCI, which is much </w:t>
      </w:r>
      <w:r w:rsidRPr="00995542">
        <w:rPr>
          <w:rFonts w:ascii="Times New Roman" w:hAnsi="Times New Roman"/>
          <w:i/>
          <w:sz w:val="20"/>
          <w:szCs w:val="20"/>
          <w:lang w:eastAsia="ja-JP"/>
        </w:rPr>
        <w:t>faster</w:t>
      </w:r>
      <w:r>
        <w:rPr>
          <w:rFonts w:ascii="Times New Roman" w:hAnsi="Times New Roman"/>
          <w:sz w:val="20"/>
          <w:szCs w:val="20"/>
          <w:lang w:eastAsia="ja-JP"/>
        </w:rPr>
        <w:t xml:space="preserve"> than MACCE which is sent through PDSCH. The MACCE requires further processing time in L2, which could be at least 3ms after PDSCH decoding finishes. Thus, if there is any time gap K0 between PDCCH and corresponding PDSCH for MACCE, then the total delay </w:t>
      </w:r>
      <w:r>
        <w:rPr>
          <w:rFonts w:ascii="Times New Roman" w:hAnsi="Times New Roman"/>
          <w:sz w:val="20"/>
          <w:szCs w:val="20"/>
          <w:lang w:eastAsia="ja-JP"/>
        </w:rPr>
        <w:lastRenderedPageBreak/>
        <w:t>could be as much as K0+3m.</w:t>
      </w:r>
      <w:r w:rsidR="003B020B">
        <w:rPr>
          <w:rFonts w:ascii="Times New Roman" w:hAnsi="Times New Roman"/>
          <w:sz w:val="20"/>
          <w:szCs w:val="20"/>
          <w:lang w:eastAsia="ja-JP"/>
        </w:rPr>
        <w:t xml:space="preserve"> Whereas DCI based PDCCH skipping could be used as soon as PDCCH decoding finishes which is </w:t>
      </w:r>
      <w:r w:rsidR="009100B3">
        <w:rPr>
          <w:rFonts w:ascii="Times New Roman" w:hAnsi="Times New Roman"/>
          <w:sz w:val="20"/>
          <w:szCs w:val="20"/>
          <w:lang w:eastAsia="ja-JP"/>
        </w:rPr>
        <w:t>at most</w:t>
      </w:r>
      <w:r w:rsidR="003B020B">
        <w:rPr>
          <w:rFonts w:ascii="Times New Roman" w:hAnsi="Times New Roman"/>
          <w:sz w:val="20"/>
          <w:szCs w:val="20"/>
          <w:lang w:eastAsia="ja-JP"/>
        </w:rPr>
        <w:t xml:space="preserve"> 1ms.</w:t>
      </w:r>
    </w:p>
    <w:p w14:paraId="626EA376" w14:textId="77777777" w:rsidR="003F37A5" w:rsidRDefault="00A55CAE" w:rsidP="00932060">
      <w:pPr>
        <w:pStyle w:val="ListParagraph"/>
        <w:numPr>
          <w:ilvl w:val="0"/>
          <w:numId w:val="38"/>
        </w:numPr>
        <w:jc w:val="both"/>
        <w:rPr>
          <w:rFonts w:ascii="Times New Roman" w:hAnsi="Times New Roman"/>
          <w:sz w:val="20"/>
          <w:szCs w:val="20"/>
          <w:lang w:eastAsia="ja-JP"/>
        </w:rPr>
      </w:pPr>
      <w:r>
        <w:rPr>
          <w:rFonts w:ascii="Times New Roman" w:hAnsi="Times New Roman"/>
          <w:sz w:val="20"/>
          <w:szCs w:val="20"/>
          <w:lang w:eastAsia="ja-JP"/>
        </w:rPr>
        <w:t>Fourth, DRX Command MACCE</w:t>
      </w:r>
      <w:r w:rsidR="006666C1" w:rsidRPr="00932060">
        <w:rPr>
          <w:rFonts w:ascii="Times New Roman" w:hAnsi="Times New Roman"/>
          <w:sz w:val="20"/>
          <w:szCs w:val="20"/>
          <w:lang w:eastAsia="ja-JP"/>
        </w:rPr>
        <w:t xml:space="preserve"> can certainly save power. </w:t>
      </w:r>
      <w:proofErr w:type="gramStart"/>
      <w:r w:rsidR="006666C1" w:rsidRPr="00932060">
        <w:rPr>
          <w:rFonts w:ascii="Times New Roman" w:hAnsi="Times New Roman"/>
          <w:sz w:val="20"/>
          <w:szCs w:val="20"/>
          <w:lang w:eastAsia="ja-JP"/>
        </w:rPr>
        <w:t>However</w:t>
      </w:r>
      <w:proofErr w:type="gramEnd"/>
      <w:r w:rsidR="006666C1" w:rsidRPr="00932060">
        <w:rPr>
          <w:rFonts w:ascii="Times New Roman" w:hAnsi="Times New Roman"/>
          <w:sz w:val="20"/>
          <w:szCs w:val="20"/>
          <w:lang w:eastAsia="ja-JP"/>
        </w:rPr>
        <w:t xml:space="preserve"> there is </w:t>
      </w:r>
      <w:r w:rsidR="001A7AFC" w:rsidRPr="00932060">
        <w:rPr>
          <w:rFonts w:ascii="Times New Roman" w:hAnsi="Times New Roman"/>
          <w:sz w:val="20"/>
          <w:szCs w:val="20"/>
          <w:lang w:eastAsia="ja-JP"/>
        </w:rPr>
        <w:t>large</w:t>
      </w:r>
      <w:r w:rsidR="006666C1" w:rsidRPr="00932060">
        <w:rPr>
          <w:rFonts w:ascii="Times New Roman" w:hAnsi="Times New Roman"/>
          <w:sz w:val="20"/>
          <w:szCs w:val="20"/>
          <w:lang w:eastAsia="ja-JP"/>
        </w:rPr>
        <w:t xml:space="preserve"> </w:t>
      </w:r>
      <w:r w:rsidR="006666C1" w:rsidRPr="00C717F8">
        <w:rPr>
          <w:rFonts w:ascii="Times New Roman" w:hAnsi="Times New Roman"/>
          <w:i/>
          <w:sz w:val="20"/>
          <w:szCs w:val="20"/>
          <w:lang w:eastAsia="ja-JP"/>
        </w:rPr>
        <w:t>delay increase</w:t>
      </w:r>
      <w:r w:rsidR="00E06DB4" w:rsidRPr="00932060">
        <w:rPr>
          <w:rFonts w:ascii="Times New Roman" w:hAnsi="Times New Roman"/>
          <w:sz w:val="20"/>
          <w:szCs w:val="20"/>
          <w:lang w:eastAsia="ja-JP"/>
        </w:rPr>
        <w:t xml:space="preserve">. It has been </w:t>
      </w:r>
      <w:r w:rsidR="003B2EBA" w:rsidRPr="00932060">
        <w:rPr>
          <w:rFonts w:ascii="Times New Roman" w:hAnsi="Times New Roman"/>
          <w:sz w:val="20"/>
          <w:szCs w:val="20"/>
          <w:lang w:eastAsia="ja-JP"/>
        </w:rPr>
        <w:t>reported</w:t>
      </w:r>
      <w:r w:rsidR="00E06DB4" w:rsidRPr="00932060">
        <w:rPr>
          <w:rFonts w:ascii="Times New Roman" w:hAnsi="Times New Roman"/>
          <w:sz w:val="20"/>
          <w:szCs w:val="20"/>
          <w:lang w:eastAsia="ja-JP"/>
        </w:rPr>
        <w:t xml:space="preserve"> that </w:t>
      </w:r>
      <w:r w:rsidR="003412BA" w:rsidRPr="00932060">
        <w:rPr>
          <w:rFonts w:ascii="Times New Roman" w:hAnsi="Times New Roman"/>
          <w:sz w:val="20"/>
          <w:szCs w:val="20"/>
          <w:lang w:eastAsia="ja-JP"/>
        </w:rPr>
        <w:t>DRX Command MACCE</w:t>
      </w:r>
      <w:r w:rsidR="00E06DB4" w:rsidRPr="00932060">
        <w:rPr>
          <w:rFonts w:ascii="Times New Roman" w:hAnsi="Times New Roman"/>
          <w:sz w:val="20"/>
          <w:szCs w:val="20"/>
          <w:lang w:eastAsia="ja-JP"/>
        </w:rPr>
        <w:t xml:space="preserve"> could </w:t>
      </w:r>
      <w:r w:rsidR="00D33110" w:rsidRPr="00932060">
        <w:rPr>
          <w:rFonts w:ascii="Times New Roman" w:hAnsi="Times New Roman"/>
          <w:sz w:val="20"/>
          <w:szCs w:val="20"/>
          <w:lang w:eastAsia="ja-JP"/>
        </w:rPr>
        <w:t>introduce</w:t>
      </w:r>
      <w:r w:rsidR="00E06DB4" w:rsidRPr="00932060">
        <w:rPr>
          <w:rFonts w:ascii="Times New Roman" w:hAnsi="Times New Roman"/>
          <w:sz w:val="20"/>
          <w:szCs w:val="20"/>
          <w:lang w:eastAsia="ja-JP"/>
        </w:rPr>
        <w:t xml:space="preserve"> </w:t>
      </w:r>
      <w:r w:rsidR="00E06DB4" w:rsidRPr="00932060">
        <w:rPr>
          <w:rFonts w:ascii="Times New Roman" w:hAnsi="Times New Roman"/>
          <w:iCs/>
          <w:sz w:val="20"/>
          <w:szCs w:val="20"/>
          <w:lang w:val="en-GB" w:eastAsia="ja-JP"/>
        </w:rPr>
        <w:t>77% and 59% of delay increase for FTP/Video and VoIP</w:t>
      </w:r>
      <w:r w:rsidR="006B0E91" w:rsidRPr="00932060">
        <w:rPr>
          <w:rFonts w:ascii="Times New Roman" w:hAnsi="Times New Roman"/>
          <w:sz w:val="20"/>
          <w:szCs w:val="20"/>
          <w:lang w:eastAsia="ja-JP"/>
        </w:rPr>
        <w:t xml:space="preserve"> </w:t>
      </w:r>
      <w:r w:rsidR="00125139" w:rsidRPr="00932060">
        <w:rPr>
          <w:rFonts w:ascii="Times New Roman" w:hAnsi="Times New Roman"/>
          <w:sz w:val="20"/>
          <w:szCs w:val="20"/>
          <w:lang w:eastAsia="ja-JP"/>
        </w:rPr>
        <w:fldChar w:fldCharType="begin"/>
      </w:r>
      <w:r w:rsidR="00125139" w:rsidRPr="00932060">
        <w:rPr>
          <w:rFonts w:ascii="Times New Roman" w:hAnsi="Times New Roman"/>
          <w:sz w:val="20"/>
          <w:szCs w:val="20"/>
          <w:lang w:eastAsia="ja-JP"/>
        </w:rPr>
        <w:instrText xml:space="preserve"> REF _Ref9440627 \r \h </w:instrText>
      </w:r>
      <w:r w:rsidR="00932060" w:rsidRPr="00932060">
        <w:rPr>
          <w:rFonts w:ascii="Times New Roman" w:hAnsi="Times New Roman"/>
          <w:sz w:val="20"/>
          <w:szCs w:val="20"/>
        </w:rPr>
        <w:instrText xml:space="preserve"> \* MERGEFORMAT </w:instrText>
      </w:r>
      <w:r w:rsidR="00125139" w:rsidRPr="00932060">
        <w:rPr>
          <w:rFonts w:ascii="Times New Roman" w:hAnsi="Times New Roman"/>
          <w:sz w:val="20"/>
          <w:szCs w:val="20"/>
          <w:lang w:eastAsia="ja-JP"/>
        </w:rPr>
      </w:r>
      <w:r w:rsidR="00125139" w:rsidRPr="00932060">
        <w:rPr>
          <w:rFonts w:ascii="Times New Roman" w:hAnsi="Times New Roman"/>
          <w:sz w:val="20"/>
          <w:szCs w:val="20"/>
          <w:lang w:eastAsia="ja-JP"/>
        </w:rPr>
        <w:fldChar w:fldCharType="separate"/>
      </w:r>
      <w:r w:rsidR="00A93652">
        <w:rPr>
          <w:rFonts w:ascii="Times New Roman" w:hAnsi="Times New Roman"/>
          <w:sz w:val="20"/>
          <w:szCs w:val="20"/>
          <w:lang w:eastAsia="ja-JP"/>
        </w:rPr>
        <w:t>[6]</w:t>
      </w:r>
      <w:r w:rsidR="00125139" w:rsidRPr="00932060">
        <w:rPr>
          <w:rFonts w:ascii="Times New Roman" w:hAnsi="Times New Roman"/>
          <w:sz w:val="20"/>
          <w:szCs w:val="20"/>
          <w:lang w:eastAsia="ja-JP"/>
        </w:rPr>
        <w:fldChar w:fldCharType="end"/>
      </w:r>
      <w:r w:rsidR="00125139" w:rsidRPr="00932060">
        <w:rPr>
          <w:rFonts w:ascii="Times New Roman" w:hAnsi="Times New Roman"/>
          <w:sz w:val="20"/>
          <w:szCs w:val="20"/>
          <w:lang w:eastAsia="ja-JP"/>
        </w:rPr>
        <w:t>.</w:t>
      </w:r>
      <w:r w:rsidR="002B3B0B">
        <w:rPr>
          <w:rFonts w:ascii="Times New Roman" w:hAnsi="Times New Roman"/>
          <w:sz w:val="20"/>
          <w:szCs w:val="20"/>
          <w:lang w:eastAsia="ja-JP"/>
        </w:rPr>
        <w:t xml:space="preserve"> It has been shown that </w:t>
      </w:r>
      <w:r w:rsidR="00701205">
        <w:rPr>
          <w:rFonts w:ascii="Times New Roman" w:hAnsi="Times New Roman"/>
          <w:sz w:val="20"/>
          <w:szCs w:val="20"/>
          <w:lang w:eastAsia="ja-JP"/>
        </w:rPr>
        <w:t xml:space="preserve">24% ~ 30% of </w:t>
      </w:r>
      <w:r w:rsidR="002B3B0B">
        <w:rPr>
          <w:rFonts w:ascii="Times New Roman" w:hAnsi="Times New Roman"/>
          <w:sz w:val="20"/>
          <w:szCs w:val="20"/>
          <w:lang w:eastAsia="ja-JP"/>
        </w:rPr>
        <w:t xml:space="preserve">delay could be further reduced by PDCCH skipping </w:t>
      </w:r>
      <w:r w:rsidR="00751673">
        <w:rPr>
          <w:rFonts w:ascii="Times New Roman" w:hAnsi="Times New Roman"/>
          <w:sz w:val="20"/>
          <w:szCs w:val="20"/>
          <w:lang w:eastAsia="ja-JP"/>
        </w:rPr>
        <w:t xml:space="preserve">from DRX + MAC CE (purple) </w:t>
      </w:r>
      <w:r w:rsidR="00246FB0">
        <w:rPr>
          <w:rFonts w:ascii="Times New Roman" w:hAnsi="Times New Roman"/>
          <w:sz w:val="20"/>
          <w:szCs w:val="20"/>
          <w:lang w:eastAsia="ja-JP"/>
        </w:rPr>
        <w:t xml:space="preserve">as shown </w:t>
      </w:r>
      <w:r w:rsidR="00FE342C">
        <w:rPr>
          <w:rFonts w:ascii="Times New Roman" w:hAnsi="Times New Roman"/>
          <w:sz w:val="20"/>
          <w:szCs w:val="20"/>
          <w:lang w:eastAsia="ja-JP"/>
        </w:rPr>
        <w:t>in</w:t>
      </w:r>
      <w:r w:rsidR="00F76CC0">
        <w:rPr>
          <w:rFonts w:ascii="Times New Roman" w:hAnsi="Times New Roman"/>
          <w:sz w:val="20"/>
          <w:szCs w:val="20"/>
          <w:lang w:eastAsia="ja-JP"/>
        </w:rPr>
        <w:t xml:space="preserve"> </w:t>
      </w:r>
      <w:r w:rsidR="00F76CC0" w:rsidRPr="00F76CC0">
        <w:rPr>
          <w:rFonts w:ascii="Times New Roman" w:hAnsi="Times New Roman"/>
          <w:sz w:val="20"/>
          <w:szCs w:val="20"/>
          <w:lang w:eastAsia="ja-JP"/>
        </w:rPr>
        <w:fldChar w:fldCharType="begin"/>
      </w:r>
      <w:r w:rsidR="00F76CC0" w:rsidRPr="00F76CC0">
        <w:rPr>
          <w:rFonts w:ascii="Times New Roman" w:hAnsi="Times New Roman"/>
          <w:sz w:val="20"/>
          <w:szCs w:val="20"/>
          <w:lang w:eastAsia="ja-JP"/>
        </w:rPr>
        <w:instrText xml:space="preserve"> REF _Ref9442127 \h </w:instrText>
      </w:r>
      <w:r w:rsidR="00F76CC0">
        <w:rPr>
          <w:rFonts w:ascii="Times New Roman" w:hAnsi="Times New Roman"/>
          <w:sz w:val="20"/>
          <w:szCs w:val="20"/>
          <w:lang w:eastAsia="ja-JP"/>
        </w:rPr>
        <w:instrText xml:space="preserve"> \* MERGEFORMAT </w:instrText>
      </w:r>
      <w:r w:rsidR="00F76CC0" w:rsidRPr="00F76CC0">
        <w:rPr>
          <w:rFonts w:ascii="Times New Roman" w:hAnsi="Times New Roman"/>
          <w:sz w:val="20"/>
          <w:szCs w:val="20"/>
          <w:lang w:eastAsia="ja-JP"/>
        </w:rPr>
      </w:r>
      <w:r w:rsidR="00F76CC0" w:rsidRPr="00F76CC0">
        <w:rPr>
          <w:rFonts w:ascii="Times New Roman" w:hAnsi="Times New Roman"/>
          <w:sz w:val="20"/>
          <w:szCs w:val="20"/>
          <w:lang w:eastAsia="ja-JP"/>
        </w:rPr>
        <w:fldChar w:fldCharType="separate"/>
      </w:r>
      <w:r w:rsidR="00A93652" w:rsidRPr="00A93652">
        <w:rPr>
          <w:rFonts w:ascii="Times New Roman" w:hAnsi="Times New Roman"/>
          <w:sz w:val="20"/>
          <w:szCs w:val="20"/>
        </w:rPr>
        <w:t xml:space="preserve">Figure </w:t>
      </w:r>
      <w:r w:rsidR="00A93652" w:rsidRPr="00A93652">
        <w:rPr>
          <w:rFonts w:ascii="Times New Roman" w:hAnsi="Times New Roman"/>
          <w:noProof/>
          <w:sz w:val="20"/>
          <w:szCs w:val="20"/>
        </w:rPr>
        <w:t>3</w:t>
      </w:r>
      <w:r w:rsidR="00F76CC0" w:rsidRPr="00F76CC0">
        <w:rPr>
          <w:rFonts w:ascii="Times New Roman" w:hAnsi="Times New Roman"/>
          <w:sz w:val="20"/>
          <w:szCs w:val="20"/>
          <w:lang w:eastAsia="ja-JP"/>
        </w:rPr>
        <w:fldChar w:fldCharType="end"/>
      </w:r>
      <w:r w:rsidR="00FE342C">
        <w:rPr>
          <w:rFonts w:ascii="Times New Roman" w:hAnsi="Times New Roman"/>
          <w:sz w:val="20"/>
          <w:szCs w:val="20"/>
          <w:lang w:eastAsia="ja-JP"/>
        </w:rPr>
        <w:t xml:space="preserve"> </w:t>
      </w:r>
      <w:r w:rsidR="00F76CC0">
        <w:rPr>
          <w:rFonts w:ascii="Times New Roman" w:hAnsi="Times New Roman"/>
          <w:sz w:val="20"/>
          <w:szCs w:val="20"/>
          <w:lang w:eastAsia="ja-JP"/>
        </w:rPr>
        <w:t xml:space="preserve">from </w:t>
      </w:r>
      <w:r w:rsidR="00FE342C">
        <w:rPr>
          <w:rFonts w:ascii="Times New Roman" w:hAnsi="Times New Roman"/>
          <w:sz w:val="20"/>
          <w:szCs w:val="20"/>
          <w:lang w:eastAsia="ja-JP"/>
        </w:rPr>
        <w:fldChar w:fldCharType="begin"/>
      </w:r>
      <w:r w:rsidR="00FE342C">
        <w:rPr>
          <w:rFonts w:ascii="Times New Roman" w:hAnsi="Times New Roman"/>
          <w:sz w:val="20"/>
          <w:szCs w:val="20"/>
          <w:lang w:eastAsia="ja-JP"/>
        </w:rPr>
        <w:instrText xml:space="preserve"> REF _Ref9434127 \r \h </w:instrText>
      </w:r>
      <w:r w:rsidR="00FE342C">
        <w:rPr>
          <w:rFonts w:ascii="Times New Roman" w:hAnsi="Times New Roman"/>
          <w:sz w:val="20"/>
          <w:szCs w:val="20"/>
          <w:lang w:eastAsia="ja-JP"/>
        </w:rPr>
      </w:r>
      <w:r w:rsidR="00FE342C">
        <w:rPr>
          <w:rFonts w:ascii="Times New Roman" w:hAnsi="Times New Roman"/>
          <w:sz w:val="20"/>
          <w:szCs w:val="20"/>
          <w:lang w:eastAsia="ja-JP"/>
        </w:rPr>
        <w:fldChar w:fldCharType="separate"/>
      </w:r>
      <w:r w:rsidR="00A93652">
        <w:rPr>
          <w:rFonts w:ascii="Times New Roman" w:hAnsi="Times New Roman"/>
          <w:sz w:val="20"/>
          <w:szCs w:val="20"/>
          <w:lang w:eastAsia="ja-JP"/>
        </w:rPr>
        <w:t>[5]</w:t>
      </w:r>
      <w:r w:rsidR="00FE342C">
        <w:rPr>
          <w:rFonts w:ascii="Times New Roman" w:hAnsi="Times New Roman"/>
          <w:sz w:val="20"/>
          <w:szCs w:val="20"/>
          <w:lang w:eastAsia="ja-JP"/>
        </w:rPr>
        <w:fldChar w:fldCharType="end"/>
      </w:r>
      <w:r w:rsidR="00FE342C">
        <w:rPr>
          <w:rFonts w:ascii="Times New Roman" w:hAnsi="Times New Roman"/>
          <w:sz w:val="20"/>
          <w:szCs w:val="20"/>
          <w:lang w:eastAsia="ja-JP"/>
        </w:rPr>
        <w:t>.</w:t>
      </w:r>
    </w:p>
    <w:p w14:paraId="4981C0AE" w14:textId="77777777" w:rsidR="00306385" w:rsidRDefault="00306385" w:rsidP="00306385">
      <w:pPr>
        <w:jc w:val="both"/>
        <w:rPr>
          <w:sz w:val="20"/>
          <w:szCs w:val="20"/>
          <w:lang w:eastAsia="ja-JP"/>
        </w:rPr>
      </w:pPr>
    </w:p>
    <w:p w14:paraId="11C9B2BF" w14:textId="77777777" w:rsidR="00306385" w:rsidRDefault="00306385" w:rsidP="00306385">
      <w:pPr>
        <w:keepNext/>
        <w:jc w:val="center"/>
      </w:pPr>
      <w:r w:rsidRPr="00306385">
        <w:rPr>
          <w:noProof/>
          <w:sz w:val="20"/>
          <w:szCs w:val="20"/>
        </w:rPr>
        <w:drawing>
          <wp:inline distT="0" distB="0" distL="0" distR="0" wp14:anchorId="6D76817A" wp14:editId="76520B25">
            <wp:extent cx="4303534" cy="2421212"/>
            <wp:effectExtent l="0" t="0" r="190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9186" cy="2430018"/>
                    </a:xfrm>
                    <a:prstGeom prst="rect">
                      <a:avLst/>
                    </a:prstGeom>
                  </pic:spPr>
                </pic:pic>
              </a:graphicData>
            </a:graphic>
          </wp:inline>
        </w:drawing>
      </w:r>
    </w:p>
    <w:p w14:paraId="01DB1392" w14:textId="77777777" w:rsidR="007F143A" w:rsidRPr="00870785" w:rsidRDefault="00306385" w:rsidP="006F4A90">
      <w:pPr>
        <w:pStyle w:val="Caption"/>
        <w:rPr>
          <w:sz w:val="20"/>
          <w:szCs w:val="20"/>
          <w:lang w:eastAsia="ja-JP"/>
        </w:rPr>
      </w:pPr>
      <w:bookmarkStart w:id="4" w:name="_Ref9442127"/>
      <w:r w:rsidRPr="00306385">
        <w:rPr>
          <w:sz w:val="20"/>
          <w:szCs w:val="20"/>
        </w:rPr>
        <w:t xml:space="preserve">Figure </w:t>
      </w:r>
      <w:r w:rsidRPr="00306385">
        <w:rPr>
          <w:sz w:val="20"/>
          <w:szCs w:val="20"/>
        </w:rPr>
        <w:fldChar w:fldCharType="begin"/>
      </w:r>
      <w:r w:rsidRPr="00306385">
        <w:rPr>
          <w:sz w:val="20"/>
          <w:szCs w:val="20"/>
        </w:rPr>
        <w:instrText xml:space="preserve"> SEQ Figure \* ARABIC </w:instrText>
      </w:r>
      <w:r w:rsidRPr="00306385">
        <w:rPr>
          <w:sz w:val="20"/>
          <w:szCs w:val="20"/>
        </w:rPr>
        <w:fldChar w:fldCharType="separate"/>
      </w:r>
      <w:r w:rsidR="00A93652">
        <w:rPr>
          <w:noProof/>
          <w:sz w:val="20"/>
          <w:szCs w:val="20"/>
        </w:rPr>
        <w:t>3</w:t>
      </w:r>
      <w:r w:rsidRPr="00306385">
        <w:rPr>
          <w:sz w:val="20"/>
          <w:szCs w:val="20"/>
        </w:rPr>
        <w:fldChar w:fldCharType="end"/>
      </w:r>
      <w:bookmarkEnd w:id="4"/>
      <w:r>
        <w:rPr>
          <w:sz w:val="20"/>
          <w:szCs w:val="20"/>
        </w:rPr>
        <w:t xml:space="preserve"> The </w:t>
      </w:r>
      <w:r w:rsidR="00A80A19">
        <w:rPr>
          <w:sz w:val="20"/>
          <w:szCs w:val="20"/>
        </w:rPr>
        <w:t>delay performance of</w:t>
      </w:r>
      <w:r w:rsidR="003A33AA">
        <w:rPr>
          <w:sz w:val="20"/>
          <w:szCs w:val="20"/>
        </w:rPr>
        <w:t xml:space="preserve"> DRX +</w:t>
      </w:r>
      <w:r w:rsidR="00A80A19">
        <w:rPr>
          <w:sz w:val="20"/>
          <w:szCs w:val="20"/>
        </w:rPr>
        <w:t xml:space="preserve"> PDCCH skipping and DRX + MACCE</w:t>
      </w:r>
      <w:r w:rsidR="00D916FA">
        <w:rPr>
          <w:sz w:val="20"/>
          <w:szCs w:val="20"/>
        </w:rPr>
        <w:fldChar w:fldCharType="begin"/>
      </w:r>
      <w:r w:rsidR="00D916FA">
        <w:rPr>
          <w:sz w:val="20"/>
          <w:szCs w:val="20"/>
        </w:rPr>
        <w:instrText xml:space="preserve"> REF _Ref9434127 \r \h </w:instrText>
      </w:r>
      <w:r w:rsidR="00D916FA">
        <w:rPr>
          <w:sz w:val="20"/>
          <w:szCs w:val="20"/>
        </w:rPr>
      </w:r>
      <w:r w:rsidR="00D916FA">
        <w:rPr>
          <w:sz w:val="20"/>
          <w:szCs w:val="20"/>
        </w:rPr>
        <w:fldChar w:fldCharType="separate"/>
      </w:r>
      <w:r w:rsidR="00A93652">
        <w:rPr>
          <w:sz w:val="20"/>
          <w:szCs w:val="20"/>
        </w:rPr>
        <w:t>[5]</w:t>
      </w:r>
      <w:r w:rsidR="00D916FA">
        <w:rPr>
          <w:sz w:val="20"/>
          <w:szCs w:val="20"/>
        </w:rPr>
        <w:fldChar w:fldCharType="end"/>
      </w:r>
    </w:p>
    <w:p w14:paraId="4C8A74C5" w14:textId="77777777" w:rsidR="007F143A" w:rsidRPr="00870785" w:rsidRDefault="007F143A" w:rsidP="00340E16">
      <w:pPr>
        <w:rPr>
          <w:sz w:val="20"/>
          <w:szCs w:val="20"/>
          <w:lang w:eastAsia="ja-JP"/>
        </w:rPr>
      </w:pPr>
    </w:p>
    <w:p w14:paraId="76AE9443" w14:textId="77777777" w:rsidR="00340E16" w:rsidRPr="00870785" w:rsidRDefault="00D4052A" w:rsidP="00340E16">
      <w:pPr>
        <w:rPr>
          <w:sz w:val="20"/>
          <w:szCs w:val="20"/>
          <w:lang w:eastAsia="ja-JP"/>
        </w:rPr>
      </w:pPr>
      <w:r w:rsidRPr="00870785">
        <w:rPr>
          <w:b/>
          <w:bCs/>
          <w:sz w:val="20"/>
          <w:szCs w:val="20"/>
          <w:lang w:eastAsia="ja-JP"/>
        </w:rPr>
        <w:t xml:space="preserve">Q5) How much battery life could be increased </w:t>
      </w:r>
      <w:r w:rsidR="004957B2">
        <w:rPr>
          <w:b/>
          <w:bCs/>
          <w:sz w:val="20"/>
          <w:szCs w:val="20"/>
          <w:lang w:eastAsia="ja-JP"/>
        </w:rPr>
        <w:t>if</w:t>
      </w:r>
      <w:r w:rsidRPr="00870785">
        <w:rPr>
          <w:b/>
          <w:bCs/>
          <w:sz w:val="20"/>
          <w:szCs w:val="20"/>
          <w:lang w:eastAsia="ja-JP"/>
        </w:rPr>
        <w:t xml:space="preserve"> PDCCH skipping </w:t>
      </w:r>
      <w:r w:rsidR="009311EC">
        <w:rPr>
          <w:b/>
          <w:bCs/>
          <w:sz w:val="20"/>
          <w:szCs w:val="20"/>
          <w:lang w:eastAsia="ja-JP"/>
        </w:rPr>
        <w:t xml:space="preserve">is </w:t>
      </w:r>
      <w:r w:rsidRPr="00870785">
        <w:rPr>
          <w:b/>
          <w:bCs/>
          <w:sz w:val="20"/>
          <w:szCs w:val="20"/>
          <w:lang w:eastAsia="ja-JP"/>
        </w:rPr>
        <w:t>enabled?</w:t>
      </w:r>
    </w:p>
    <w:p w14:paraId="227AD85C" w14:textId="77777777" w:rsidR="00554557" w:rsidRDefault="00887A07" w:rsidP="00381629">
      <w:pPr>
        <w:pStyle w:val="ListParagraph"/>
        <w:numPr>
          <w:ilvl w:val="0"/>
          <w:numId w:val="39"/>
        </w:numPr>
        <w:jc w:val="both"/>
        <w:rPr>
          <w:rFonts w:ascii="Times New Roman" w:hAnsi="Times New Roman"/>
          <w:sz w:val="20"/>
          <w:szCs w:val="20"/>
          <w:lang w:eastAsia="ja-JP"/>
        </w:rPr>
      </w:pPr>
      <w:r>
        <w:rPr>
          <w:rFonts w:ascii="Times New Roman" w:hAnsi="Times New Roman"/>
          <w:sz w:val="20"/>
          <w:szCs w:val="20"/>
          <w:lang w:eastAsia="ja-JP"/>
        </w:rPr>
        <w:t xml:space="preserve">As shown in </w:t>
      </w:r>
      <w:r>
        <w:rPr>
          <w:rFonts w:ascii="Times New Roman" w:hAnsi="Times New Roman"/>
          <w:sz w:val="20"/>
          <w:szCs w:val="20"/>
          <w:lang w:eastAsia="ja-JP"/>
        </w:rPr>
        <w:fldChar w:fldCharType="begin"/>
      </w:r>
      <w:r>
        <w:rPr>
          <w:rFonts w:ascii="Times New Roman" w:hAnsi="Times New Roman"/>
          <w:sz w:val="20"/>
          <w:szCs w:val="20"/>
          <w:lang w:eastAsia="ja-JP"/>
        </w:rPr>
        <w:instrText xml:space="preserve"> REF _Ref9442897 \r \h </w:instrText>
      </w:r>
      <w:r>
        <w:rPr>
          <w:rFonts w:ascii="Times New Roman" w:hAnsi="Times New Roman"/>
          <w:sz w:val="20"/>
          <w:szCs w:val="20"/>
          <w:lang w:eastAsia="ja-JP"/>
        </w:rPr>
      </w:r>
      <w:r>
        <w:rPr>
          <w:rFonts w:ascii="Times New Roman" w:hAnsi="Times New Roman"/>
          <w:sz w:val="20"/>
          <w:szCs w:val="20"/>
          <w:lang w:eastAsia="ja-JP"/>
        </w:rPr>
        <w:fldChar w:fldCharType="separate"/>
      </w:r>
      <w:r w:rsidR="00A93652">
        <w:rPr>
          <w:rFonts w:ascii="Times New Roman" w:hAnsi="Times New Roman"/>
          <w:sz w:val="20"/>
          <w:szCs w:val="20"/>
          <w:lang w:eastAsia="ja-JP"/>
        </w:rPr>
        <w:t>[7]</w:t>
      </w:r>
      <w:r>
        <w:rPr>
          <w:rFonts w:ascii="Times New Roman" w:hAnsi="Times New Roman"/>
          <w:sz w:val="20"/>
          <w:szCs w:val="20"/>
          <w:lang w:eastAsia="ja-JP"/>
        </w:rPr>
        <w:fldChar w:fldCharType="end"/>
      </w:r>
      <w:r>
        <w:rPr>
          <w:rFonts w:ascii="Times New Roman" w:hAnsi="Times New Roman"/>
          <w:sz w:val="20"/>
          <w:szCs w:val="20"/>
          <w:lang w:eastAsia="ja-JP"/>
        </w:rPr>
        <w:t xml:space="preserve"> i</w:t>
      </w:r>
      <w:r w:rsidR="00554557">
        <w:rPr>
          <w:rFonts w:ascii="Times New Roman" w:hAnsi="Times New Roman"/>
          <w:sz w:val="20"/>
          <w:szCs w:val="20"/>
          <w:lang w:eastAsia="ja-JP"/>
        </w:rPr>
        <w:t xml:space="preserve">t is very hard to directly answer this question since power consumption in wireless modem depends on traffic arrival, which depends on applications running in handset and again </w:t>
      </w:r>
      <w:proofErr w:type="gramStart"/>
      <w:r w:rsidR="00554557">
        <w:rPr>
          <w:rFonts w:ascii="Times New Roman" w:hAnsi="Times New Roman"/>
          <w:sz w:val="20"/>
          <w:szCs w:val="20"/>
          <w:lang w:eastAsia="ja-JP"/>
        </w:rPr>
        <w:t>users</w:t>
      </w:r>
      <w:proofErr w:type="gramEnd"/>
      <w:r w:rsidR="00554557">
        <w:rPr>
          <w:rFonts w:ascii="Times New Roman" w:hAnsi="Times New Roman"/>
          <w:sz w:val="20"/>
          <w:szCs w:val="20"/>
          <w:lang w:eastAsia="ja-JP"/>
        </w:rPr>
        <w:t xml:space="preserve"> preference. Different </w:t>
      </w:r>
      <w:r>
        <w:rPr>
          <w:rFonts w:ascii="Times New Roman" w:hAnsi="Times New Roman"/>
          <w:sz w:val="20"/>
          <w:szCs w:val="20"/>
          <w:lang w:eastAsia="ja-JP"/>
        </w:rPr>
        <w:t xml:space="preserve">user preference </w:t>
      </w:r>
      <w:r w:rsidR="00554557">
        <w:rPr>
          <w:rFonts w:ascii="Times New Roman" w:hAnsi="Times New Roman"/>
          <w:sz w:val="20"/>
          <w:szCs w:val="20"/>
          <w:lang w:eastAsia="ja-JP"/>
        </w:rPr>
        <w:t>results in different usage pattern and different amount of power consumption at modem.</w:t>
      </w:r>
      <w:r>
        <w:rPr>
          <w:rFonts w:ascii="Times New Roman" w:hAnsi="Times New Roman"/>
          <w:sz w:val="20"/>
          <w:szCs w:val="20"/>
          <w:lang w:eastAsia="ja-JP"/>
        </w:rPr>
        <w:t xml:space="preserve"> </w:t>
      </w:r>
    </w:p>
    <w:p w14:paraId="5DCB0B60" w14:textId="77777777" w:rsidR="003C412A" w:rsidRPr="003C412A" w:rsidRDefault="0017205D" w:rsidP="003C412A">
      <w:pPr>
        <w:pStyle w:val="ListParagraph"/>
        <w:numPr>
          <w:ilvl w:val="0"/>
          <w:numId w:val="39"/>
        </w:numPr>
        <w:jc w:val="both"/>
        <w:rPr>
          <w:lang w:eastAsia="ja-JP"/>
        </w:rPr>
      </w:pPr>
      <w:r>
        <w:rPr>
          <w:rFonts w:ascii="Times New Roman" w:hAnsi="Times New Roman"/>
          <w:sz w:val="20"/>
          <w:szCs w:val="20"/>
          <w:lang w:eastAsia="ja-JP"/>
        </w:rPr>
        <w:t xml:space="preserve">However, to </w:t>
      </w:r>
      <w:r w:rsidR="008271C8">
        <w:rPr>
          <w:rFonts w:ascii="Times New Roman" w:hAnsi="Times New Roman"/>
          <w:sz w:val="20"/>
          <w:szCs w:val="20"/>
          <w:lang w:eastAsia="ja-JP"/>
        </w:rPr>
        <w:t xml:space="preserve">get </w:t>
      </w:r>
      <w:proofErr w:type="gramStart"/>
      <w:r w:rsidR="008271C8">
        <w:rPr>
          <w:rFonts w:ascii="Times New Roman" w:hAnsi="Times New Roman"/>
          <w:sz w:val="20"/>
          <w:szCs w:val="20"/>
          <w:lang w:eastAsia="ja-JP"/>
        </w:rPr>
        <w:t>an</w:t>
      </w:r>
      <w:proofErr w:type="gramEnd"/>
      <w:r w:rsidR="008271C8">
        <w:rPr>
          <w:rFonts w:ascii="Times New Roman" w:hAnsi="Times New Roman"/>
          <w:sz w:val="20"/>
          <w:szCs w:val="20"/>
          <w:lang w:eastAsia="ja-JP"/>
        </w:rPr>
        <w:t xml:space="preserve"> high level idea of</w:t>
      </w:r>
      <w:r>
        <w:rPr>
          <w:rFonts w:ascii="Times New Roman" w:hAnsi="Times New Roman"/>
          <w:sz w:val="20"/>
          <w:szCs w:val="20"/>
          <w:lang w:eastAsia="ja-JP"/>
        </w:rPr>
        <w:t xml:space="preserve"> the impact of this scheme, we can make </w:t>
      </w:r>
      <w:r w:rsidR="00321B79">
        <w:rPr>
          <w:rFonts w:ascii="Times New Roman" w:hAnsi="Times New Roman"/>
          <w:sz w:val="20"/>
          <w:szCs w:val="20"/>
          <w:lang w:eastAsia="ja-JP"/>
        </w:rPr>
        <w:t>certain</w:t>
      </w:r>
      <w:r w:rsidR="00487D14">
        <w:rPr>
          <w:rFonts w:ascii="Times New Roman" w:hAnsi="Times New Roman"/>
          <w:sz w:val="20"/>
          <w:szCs w:val="20"/>
          <w:lang w:eastAsia="ja-JP"/>
        </w:rPr>
        <w:t xml:space="preserve"> </w:t>
      </w:r>
      <w:r>
        <w:rPr>
          <w:rFonts w:ascii="Times New Roman" w:hAnsi="Times New Roman"/>
          <w:sz w:val="20"/>
          <w:szCs w:val="20"/>
          <w:lang w:eastAsia="ja-JP"/>
        </w:rPr>
        <w:t>assumption</w:t>
      </w:r>
      <w:r w:rsidR="003C412A">
        <w:rPr>
          <w:rFonts w:ascii="Times New Roman" w:hAnsi="Times New Roman"/>
          <w:sz w:val="20"/>
          <w:szCs w:val="20"/>
          <w:lang w:eastAsia="ja-JP"/>
        </w:rPr>
        <w:t>s.</w:t>
      </w:r>
      <w:r w:rsidR="009F3D57">
        <w:rPr>
          <w:rFonts w:ascii="Times New Roman" w:hAnsi="Times New Roman"/>
          <w:sz w:val="20"/>
          <w:szCs w:val="20"/>
          <w:lang w:eastAsia="ja-JP"/>
        </w:rPr>
        <w:t xml:space="preserve"> </w:t>
      </w:r>
    </w:p>
    <w:p w14:paraId="5180466E" w14:textId="77777777" w:rsidR="003C412A" w:rsidRPr="003C412A" w:rsidRDefault="003C412A" w:rsidP="003C412A">
      <w:pPr>
        <w:pStyle w:val="ListParagraph"/>
        <w:numPr>
          <w:ilvl w:val="1"/>
          <w:numId w:val="39"/>
        </w:numPr>
        <w:jc w:val="both"/>
        <w:rPr>
          <w:lang w:eastAsia="ja-JP"/>
        </w:rPr>
      </w:pPr>
      <w:r>
        <w:rPr>
          <w:rFonts w:ascii="Times New Roman" w:hAnsi="Times New Roman"/>
          <w:sz w:val="20"/>
          <w:szCs w:val="20"/>
          <w:lang w:eastAsia="ja-JP"/>
        </w:rPr>
        <w:t xml:space="preserve">Assume that total power consumption of handset </w:t>
      </w:r>
      <w:r w:rsidR="00A62F50">
        <w:rPr>
          <w:rFonts w:ascii="Times New Roman" w:hAnsi="Times New Roman"/>
          <w:sz w:val="20"/>
          <w:szCs w:val="20"/>
          <w:lang w:eastAsia="ja-JP"/>
        </w:rPr>
        <w:t xml:space="preserve">without PDCCH skipping </w:t>
      </w:r>
      <w:r>
        <w:rPr>
          <w:rFonts w:ascii="Times New Roman" w:hAnsi="Times New Roman"/>
          <w:sz w:val="20"/>
          <w:szCs w:val="20"/>
          <w:lang w:eastAsia="ja-JP"/>
        </w:rPr>
        <w:t xml:space="preserve">is </w:t>
      </w:r>
      <w:r w:rsidR="005A058F">
        <w:rPr>
          <w:rFonts w:ascii="Times New Roman" w:hAnsi="Times New Roman"/>
          <w:sz w:val="20"/>
          <w:szCs w:val="20"/>
          <w:lang w:eastAsia="ja-JP"/>
        </w:rPr>
        <w:t>given as</w:t>
      </w:r>
      <w:r>
        <w:rPr>
          <w:rFonts w:ascii="Times New Roman" w:hAnsi="Times New Roman"/>
          <w:sz w:val="20"/>
          <w:szCs w:val="20"/>
          <w:lang w:eastAsia="ja-JP"/>
        </w:rPr>
        <w:t xml:space="preserve"> 1.</w:t>
      </w:r>
    </w:p>
    <w:p w14:paraId="411ABAA9" w14:textId="77777777" w:rsidR="00E920DA" w:rsidRPr="00E920DA" w:rsidRDefault="00E920DA" w:rsidP="003C412A">
      <w:pPr>
        <w:pStyle w:val="ListParagraph"/>
        <w:numPr>
          <w:ilvl w:val="1"/>
          <w:numId w:val="39"/>
        </w:numPr>
        <w:jc w:val="both"/>
        <w:rPr>
          <w:lang w:eastAsia="ja-JP"/>
        </w:rPr>
      </w:pPr>
      <w:r>
        <w:rPr>
          <w:rFonts w:ascii="Times New Roman" w:hAnsi="Times New Roman"/>
          <w:sz w:val="20"/>
          <w:szCs w:val="20"/>
          <w:lang w:eastAsia="ja-JP"/>
        </w:rPr>
        <w:t>Assume t</w:t>
      </w:r>
      <w:r w:rsidR="009F3D57">
        <w:rPr>
          <w:rFonts w:ascii="Times New Roman" w:hAnsi="Times New Roman"/>
          <w:sz w:val="20"/>
          <w:szCs w:val="20"/>
          <w:lang w:eastAsia="ja-JP"/>
        </w:rPr>
        <w:t xml:space="preserve">hat </w:t>
      </w:r>
      <w:r w:rsidR="000F0018" w:rsidRPr="009F3D57">
        <w:rPr>
          <w:rFonts w:ascii="Times New Roman" w:hAnsi="Times New Roman"/>
          <w:sz w:val="20"/>
          <w:szCs w:val="20"/>
          <w:lang w:eastAsia="ja-JP"/>
        </w:rPr>
        <w:t>modem consumes 20</w:t>
      </w:r>
      <w:r w:rsidR="00F62375">
        <w:rPr>
          <w:rFonts w:ascii="Times New Roman" w:hAnsi="Times New Roman"/>
          <w:sz w:val="20"/>
          <w:szCs w:val="20"/>
          <w:lang w:eastAsia="ja-JP"/>
        </w:rPr>
        <w:t xml:space="preserve"> o</w:t>
      </w:r>
      <w:r w:rsidR="006F66B1">
        <w:rPr>
          <w:rFonts w:ascii="Times New Roman" w:hAnsi="Times New Roman"/>
          <w:sz w:val="20"/>
          <w:szCs w:val="20"/>
          <w:lang w:eastAsia="ja-JP"/>
        </w:rPr>
        <w:t>r</w:t>
      </w:r>
      <w:r w:rsidR="00F62375">
        <w:rPr>
          <w:rFonts w:ascii="Times New Roman" w:hAnsi="Times New Roman"/>
          <w:sz w:val="20"/>
          <w:szCs w:val="20"/>
          <w:lang w:eastAsia="ja-JP"/>
        </w:rPr>
        <w:t xml:space="preserve"> 30</w:t>
      </w:r>
      <w:r w:rsidR="000F0018" w:rsidRPr="009F3D57">
        <w:rPr>
          <w:rFonts w:ascii="Times New Roman" w:hAnsi="Times New Roman"/>
          <w:sz w:val="20"/>
          <w:szCs w:val="20"/>
          <w:lang w:eastAsia="ja-JP"/>
        </w:rPr>
        <w:t xml:space="preserve">% of </w:t>
      </w:r>
      <w:r>
        <w:rPr>
          <w:rFonts w:ascii="Times New Roman" w:hAnsi="Times New Roman"/>
          <w:sz w:val="20"/>
          <w:szCs w:val="20"/>
          <w:lang w:eastAsia="ja-JP"/>
        </w:rPr>
        <w:t>total power</w:t>
      </w:r>
      <w:r w:rsidR="00B637DD">
        <w:rPr>
          <w:rFonts w:ascii="Times New Roman" w:hAnsi="Times New Roman"/>
          <w:sz w:val="20"/>
          <w:szCs w:val="20"/>
          <w:lang w:eastAsia="ja-JP"/>
        </w:rPr>
        <w:t xml:space="preserve"> (X=0.2 or 0.3 respectively)</w:t>
      </w:r>
      <w:r w:rsidR="000F0018" w:rsidRPr="00F12434">
        <w:rPr>
          <w:rFonts w:ascii="Times New Roman" w:hAnsi="Times New Roman"/>
          <w:sz w:val="20"/>
          <w:szCs w:val="20"/>
          <w:lang w:eastAsia="ja-JP"/>
        </w:rPr>
        <w:t>.</w:t>
      </w:r>
      <w:r w:rsidR="00EE1613">
        <w:rPr>
          <w:rFonts w:ascii="Times New Roman" w:hAnsi="Times New Roman"/>
          <w:sz w:val="20"/>
          <w:szCs w:val="20"/>
          <w:lang w:eastAsia="ja-JP"/>
        </w:rPr>
        <w:t xml:space="preserve"> This gives power consumption of all other parts including AP, RAM, screen</w:t>
      </w:r>
      <w:r w:rsidR="00507E10">
        <w:rPr>
          <w:rFonts w:ascii="Times New Roman" w:hAnsi="Times New Roman"/>
          <w:sz w:val="20"/>
          <w:szCs w:val="20"/>
          <w:lang w:eastAsia="ja-JP"/>
        </w:rPr>
        <w:t xml:space="preserve">, </w:t>
      </w:r>
      <w:proofErr w:type="spellStart"/>
      <w:r w:rsidR="00507E10">
        <w:rPr>
          <w:rFonts w:ascii="Times New Roman" w:hAnsi="Times New Roman"/>
          <w:sz w:val="20"/>
          <w:szCs w:val="20"/>
          <w:lang w:eastAsia="ja-JP"/>
        </w:rPr>
        <w:t>etc</w:t>
      </w:r>
      <w:proofErr w:type="spellEnd"/>
      <w:r w:rsidR="00EE1613">
        <w:rPr>
          <w:rFonts w:ascii="Times New Roman" w:hAnsi="Times New Roman"/>
          <w:sz w:val="20"/>
          <w:szCs w:val="20"/>
          <w:lang w:eastAsia="ja-JP"/>
        </w:rPr>
        <w:t xml:space="preserve"> as 1-X.</w:t>
      </w:r>
    </w:p>
    <w:p w14:paraId="3977B0EC" w14:textId="77777777" w:rsidR="00E82E57" w:rsidRPr="00E82E57" w:rsidRDefault="00082FDF" w:rsidP="003C412A">
      <w:pPr>
        <w:pStyle w:val="ListParagraph"/>
        <w:numPr>
          <w:ilvl w:val="1"/>
          <w:numId w:val="39"/>
        </w:numPr>
        <w:jc w:val="both"/>
        <w:rPr>
          <w:lang w:eastAsia="ja-JP"/>
        </w:rPr>
      </w:pPr>
      <w:r>
        <w:rPr>
          <w:rFonts w:ascii="Times New Roman" w:hAnsi="Times New Roman"/>
          <w:sz w:val="20"/>
          <w:szCs w:val="20"/>
          <w:lang w:eastAsia="ja-JP"/>
        </w:rPr>
        <w:t>F</w:t>
      </w:r>
      <w:r w:rsidR="0018790B" w:rsidRPr="00F12434">
        <w:rPr>
          <w:rFonts w:ascii="Times New Roman" w:hAnsi="Times New Roman"/>
          <w:sz w:val="20"/>
          <w:szCs w:val="20"/>
          <w:lang w:eastAsia="ja-JP"/>
        </w:rPr>
        <w:t xml:space="preserve">rom the evaluation results we know that </w:t>
      </w:r>
      <w:r w:rsidR="003C412A">
        <w:rPr>
          <w:rFonts w:ascii="Times New Roman" w:hAnsi="Times New Roman"/>
          <w:sz w:val="20"/>
          <w:szCs w:val="20"/>
          <w:lang w:eastAsia="ja-JP"/>
        </w:rPr>
        <w:t>Y=</w:t>
      </w:r>
      <w:r w:rsidR="0018790B" w:rsidRPr="00F12434">
        <w:rPr>
          <w:rFonts w:ascii="Times New Roman" w:hAnsi="Times New Roman"/>
          <w:sz w:val="20"/>
          <w:szCs w:val="20"/>
          <w:lang w:eastAsia="ja-JP"/>
        </w:rPr>
        <w:t>9%~83% of power can be saved</w:t>
      </w:r>
      <w:r w:rsidR="00130B34">
        <w:rPr>
          <w:rFonts w:ascii="Times New Roman" w:hAnsi="Times New Roman"/>
          <w:sz w:val="20"/>
          <w:szCs w:val="20"/>
          <w:lang w:eastAsia="ja-JP"/>
        </w:rPr>
        <w:t xml:space="preserve"> by PDCCH skipping</w:t>
      </w:r>
      <w:r w:rsidR="00130B34">
        <w:rPr>
          <w:rFonts w:ascii="Times New Roman" w:hAnsi="Times New Roman"/>
          <w:sz w:val="20"/>
          <w:szCs w:val="20"/>
          <w:lang w:eastAsia="ja-JP"/>
        </w:rPr>
        <w:fldChar w:fldCharType="begin"/>
      </w:r>
      <w:r w:rsidR="00130B34">
        <w:rPr>
          <w:rFonts w:ascii="Times New Roman" w:hAnsi="Times New Roman"/>
          <w:sz w:val="20"/>
          <w:szCs w:val="20"/>
          <w:lang w:eastAsia="ja-JP"/>
        </w:rPr>
        <w:instrText xml:space="preserve"> REF _Ref2933444 \r \h </w:instrText>
      </w:r>
      <w:r w:rsidR="00130B34">
        <w:rPr>
          <w:rFonts w:ascii="Times New Roman" w:hAnsi="Times New Roman"/>
          <w:sz w:val="20"/>
          <w:szCs w:val="20"/>
          <w:lang w:eastAsia="ja-JP"/>
        </w:rPr>
      </w:r>
      <w:r w:rsidR="00130B34">
        <w:rPr>
          <w:rFonts w:ascii="Times New Roman" w:hAnsi="Times New Roman"/>
          <w:sz w:val="20"/>
          <w:szCs w:val="20"/>
          <w:lang w:eastAsia="ja-JP"/>
        </w:rPr>
        <w:fldChar w:fldCharType="separate"/>
      </w:r>
      <w:r w:rsidR="00A93652">
        <w:rPr>
          <w:rFonts w:ascii="Times New Roman" w:hAnsi="Times New Roman"/>
          <w:sz w:val="20"/>
          <w:szCs w:val="20"/>
          <w:lang w:eastAsia="ja-JP"/>
        </w:rPr>
        <w:t>[1]</w:t>
      </w:r>
      <w:r w:rsidR="00130B34">
        <w:rPr>
          <w:rFonts w:ascii="Times New Roman" w:hAnsi="Times New Roman"/>
          <w:sz w:val="20"/>
          <w:szCs w:val="20"/>
          <w:lang w:eastAsia="ja-JP"/>
        </w:rPr>
        <w:fldChar w:fldCharType="end"/>
      </w:r>
      <w:r w:rsidR="00E82E57">
        <w:rPr>
          <w:rFonts w:ascii="Times New Roman" w:hAnsi="Times New Roman"/>
          <w:sz w:val="20"/>
          <w:szCs w:val="20"/>
          <w:lang w:eastAsia="ja-JP"/>
        </w:rPr>
        <w:t>.</w:t>
      </w:r>
    </w:p>
    <w:p w14:paraId="3FCB2B2C" w14:textId="77777777" w:rsidR="00E82E57" w:rsidRPr="00E82E57" w:rsidRDefault="00E82E57" w:rsidP="003C412A">
      <w:pPr>
        <w:pStyle w:val="ListParagraph"/>
        <w:numPr>
          <w:ilvl w:val="1"/>
          <w:numId w:val="39"/>
        </w:numPr>
        <w:jc w:val="both"/>
        <w:rPr>
          <w:lang w:eastAsia="ja-JP"/>
        </w:rPr>
      </w:pPr>
      <w:r>
        <w:rPr>
          <w:rFonts w:ascii="Times New Roman" w:hAnsi="Times New Roman"/>
          <w:sz w:val="20"/>
          <w:szCs w:val="20"/>
          <w:lang w:eastAsia="ja-JP"/>
        </w:rPr>
        <w:t>This</w:t>
      </w:r>
      <w:r w:rsidR="003C412A">
        <w:rPr>
          <w:rFonts w:ascii="Times New Roman" w:hAnsi="Times New Roman"/>
          <w:sz w:val="20"/>
          <w:szCs w:val="20"/>
          <w:lang w:eastAsia="ja-JP"/>
        </w:rPr>
        <w:t xml:space="preserve"> </w:t>
      </w:r>
      <w:r>
        <w:rPr>
          <w:rFonts w:ascii="Times New Roman" w:hAnsi="Times New Roman"/>
          <w:sz w:val="20"/>
          <w:szCs w:val="20"/>
          <w:lang w:eastAsia="ja-JP"/>
        </w:rPr>
        <w:t xml:space="preserve">can reduce modem power </w:t>
      </w:r>
      <w:r w:rsidR="003C412A">
        <w:rPr>
          <w:rFonts w:ascii="Times New Roman" w:hAnsi="Times New Roman"/>
          <w:sz w:val="20"/>
          <w:szCs w:val="20"/>
          <w:lang w:eastAsia="ja-JP"/>
        </w:rPr>
        <w:t xml:space="preserve">consumption </w:t>
      </w:r>
      <w:r>
        <w:rPr>
          <w:rFonts w:ascii="Times New Roman" w:hAnsi="Times New Roman"/>
          <w:sz w:val="20"/>
          <w:szCs w:val="20"/>
          <w:lang w:eastAsia="ja-JP"/>
        </w:rPr>
        <w:t>to</w:t>
      </w:r>
      <w:r w:rsidR="003C412A">
        <w:rPr>
          <w:rFonts w:ascii="Times New Roman" w:hAnsi="Times New Roman"/>
          <w:sz w:val="20"/>
          <w:szCs w:val="20"/>
          <w:lang w:eastAsia="ja-JP"/>
        </w:rPr>
        <w:t xml:space="preserve"> X’=X*(1-Y</w:t>
      </w:r>
      <w:r w:rsidR="00B637DD">
        <w:rPr>
          <w:rFonts w:ascii="Times New Roman" w:hAnsi="Times New Roman"/>
          <w:sz w:val="20"/>
          <w:szCs w:val="20"/>
          <w:lang w:eastAsia="ja-JP"/>
        </w:rPr>
        <w:t>/100</w:t>
      </w:r>
      <w:r w:rsidR="003C412A">
        <w:rPr>
          <w:rFonts w:ascii="Times New Roman" w:hAnsi="Times New Roman"/>
          <w:sz w:val="20"/>
          <w:szCs w:val="20"/>
          <w:lang w:eastAsia="ja-JP"/>
        </w:rPr>
        <w:t>).</w:t>
      </w:r>
    </w:p>
    <w:p w14:paraId="7043FDDD" w14:textId="77777777" w:rsidR="00D4052A" w:rsidRPr="00507E10" w:rsidRDefault="00E82E57" w:rsidP="003C412A">
      <w:pPr>
        <w:pStyle w:val="ListParagraph"/>
        <w:numPr>
          <w:ilvl w:val="1"/>
          <w:numId w:val="39"/>
        </w:numPr>
        <w:jc w:val="both"/>
        <w:rPr>
          <w:rFonts w:ascii="Times New Roman" w:hAnsi="Times New Roman"/>
          <w:sz w:val="20"/>
          <w:szCs w:val="20"/>
          <w:lang w:eastAsia="ja-JP"/>
        </w:rPr>
      </w:pPr>
      <w:r w:rsidRPr="00507E10">
        <w:rPr>
          <w:rFonts w:ascii="Times New Roman" w:hAnsi="Times New Roman"/>
          <w:sz w:val="20"/>
          <w:szCs w:val="20"/>
          <w:lang w:eastAsia="ja-JP"/>
        </w:rPr>
        <w:t>Then, t</w:t>
      </w:r>
      <w:r w:rsidR="003C412A" w:rsidRPr="00507E10">
        <w:rPr>
          <w:rFonts w:ascii="Times New Roman" w:hAnsi="Times New Roman"/>
          <w:sz w:val="20"/>
          <w:szCs w:val="20"/>
          <w:lang w:eastAsia="ja-JP"/>
        </w:rPr>
        <w:t xml:space="preserve">he total power consumption with PDCCH skipping is given as </w:t>
      </w:r>
      <w:r w:rsidR="000F0998" w:rsidRPr="00507E10">
        <w:rPr>
          <w:rFonts w:ascii="Times New Roman" w:hAnsi="Times New Roman"/>
          <w:sz w:val="20"/>
          <w:szCs w:val="20"/>
          <w:lang w:eastAsia="ja-JP"/>
        </w:rPr>
        <w:t>Z=</w:t>
      </w:r>
      <w:r w:rsidR="003C412A" w:rsidRPr="00507E10">
        <w:rPr>
          <w:rFonts w:ascii="Times New Roman" w:hAnsi="Times New Roman"/>
          <w:sz w:val="20"/>
          <w:szCs w:val="20"/>
          <w:lang w:eastAsia="ja-JP"/>
        </w:rPr>
        <w:t>1-</w:t>
      </w:r>
      <w:r w:rsidRPr="00507E10">
        <w:rPr>
          <w:rFonts w:ascii="Times New Roman" w:hAnsi="Times New Roman"/>
          <w:sz w:val="20"/>
          <w:szCs w:val="20"/>
          <w:lang w:eastAsia="ja-JP"/>
        </w:rPr>
        <w:t>X+X’.</w:t>
      </w:r>
    </w:p>
    <w:p w14:paraId="7B6F010A" w14:textId="77777777" w:rsidR="00443CFF" w:rsidRPr="00507E10" w:rsidRDefault="00EB659B" w:rsidP="00621212">
      <w:pPr>
        <w:pStyle w:val="ListParagraph"/>
        <w:numPr>
          <w:ilvl w:val="1"/>
          <w:numId w:val="39"/>
        </w:numPr>
        <w:jc w:val="both"/>
        <w:rPr>
          <w:rFonts w:ascii="Times New Roman" w:hAnsi="Times New Roman"/>
          <w:sz w:val="20"/>
          <w:szCs w:val="20"/>
          <w:lang w:eastAsia="ja-JP"/>
        </w:rPr>
      </w:pPr>
      <w:r w:rsidRPr="00507E10">
        <w:rPr>
          <w:rFonts w:ascii="Times New Roman" w:hAnsi="Times New Roman"/>
          <w:sz w:val="20"/>
          <w:szCs w:val="20"/>
          <w:lang w:eastAsia="ja-JP"/>
        </w:rPr>
        <w:t>Then</w:t>
      </w:r>
      <w:r w:rsidR="00507E10">
        <w:rPr>
          <w:rFonts w:ascii="Times New Roman" w:hAnsi="Times New Roman"/>
          <w:sz w:val="20"/>
          <w:szCs w:val="20"/>
          <w:lang w:eastAsia="ja-JP"/>
        </w:rPr>
        <w:t>,</w:t>
      </w:r>
      <w:r w:rsidRPr="00507E10">
        <w:rPr>
          <w:rFonts w:ascii="Times New Roman" w:hAnsi="Times New Roman"/>
          <w:sz w:val="20"/>
          <w:szCs w:val="20"/>
          <w:lang w:eastAsia="ja-JP"/>
        </w:rPr>
        <w:t xml:space="preserve"> the battery life with PDCCH skipping </w:t>
      </w:r>
      <w:r w:rsidR="00B14CF6">
        <w:rPr>
          <w:rFonts w:ascii="Times New Roman" w:hAnsi="Times New Roman"/>
          <w:sz w:val="20"/>
          <w:szCs w:val="20"/>
          <w:lang w:eastAsia="ja-JP"/>
        </w:rPr>
        <w:t>is given as</w:t>
      </w:r>
      <w:r w:rsidRPr="00507E10">
        <w:rPr>
          <w:rFonts w:ascii="Times New Roman" w:hAnsi="Times New Roman"/>
          <w:sz w:val="20"/>
          <w:szCs w:val="20"/>
          <w:lang w:eastAsia="ja-JP"/>
        </w:rPr>
        <w:t xml:space="preserve"> 1/</w:t>
      </w:r>
      <w:r w:rsidR="000F0998" w:rsidRPr="00507E10">
        <w:rPr>
          <w:rFonts w:ascii="Times New Roman" w:hAnsi="Times New Roman"/>
          <w:sz w:val="20"/>
          <w:szCs w:val="20"/>
          <w:lang w:eastAsia="ja-JP"/>
        </w:rPr>
        <w:t>Z</w:t>
      </w:r>
      <w:r w:rsidRPr="00507E10">
        <w:rPr>
          <w:rFonts w:ascii="Times New Roman" w:hAnsi="Times New Roman"/>
          <w:sz w:val="20"/>
          <w:szCs w:val="20"/>
          <w:lang w:eastAsia="ja-JP"/>
        </w:rPr>
        <w:t>.</w:t>
      </w:r>
    </w:p>
    <w:p w14:paraId="6C87E347" w14:textId="77777777" w:rsidR="004E7700" w:rsidRDefault="004E7700" w:rsidP="00340E16">
      <w:pPr>
        <w:rPr>
          <w:lang w:eastAsia="ja-JP"/>
        </w:rPr>
      </w:pPr>
    </w:p>
    <w:p w14:paraId="3427045E" w14:textId="77777777" w:rsidR="00A92F16" w:rsidRDefault="00173501" w:rsidP="00A92F16">
      <w:pPr>
        <w:keepNext/>
        <w:jc w:val="center"/>
      </w:pPr>
      <w:r w:rsidRPr="00173501">
        <w:rPr>
          <w:noProof/>
        </w:rPr>
        <w:drawing>
          <wp:inline distT="0" distB="0" distL="0" distR="0" wp14:anchorId="448284F3" wp14:editId="5E333784">
            <wp:extent cx="2626598" cy="152208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1592" cy="1524974"/>
                    </a:xfrm>
                    <a:prstGeom prst="rect">
                      <a:avLst/>
                    </a:prstGeom>
                  </pic:spPr>
                </pic:pic>
              </a:graphicData>
            </a:graphic>
          </wp:inline>
        </w:drawing>
      </w:r>
    </w:p>
    <w:p w14:paraId="57DF6170" w14:textId="77777777" w:rsidR="00EB659B" w:rsidRDefault="00A92F16" w:rsidP="00A92F16">
      <w:pPr>
        <w:pStyle w:val="Caption"/>
        <w:rPr>
          <w:sz w:val="20"/>
          <w:szCs w:val="20"/>
        </w:rPr>
      </w:pPr>
      <w:r w:rsidRPr="00A92F16">
        <w:rPr>
          <w:sz w:val="20"/>
          <w:szCs w:val="20"/>
        </w:rPr>
        <w:t xml:space="preserve">Figure </w:t>
      </w:r>
      <w:r w:rsidRPr="00A92F16">
        <w:rPr>
          <w:sz w:val="20"/>
          <w:szCs w:val="20"/>
        </w:rPr>
        <w:fldChar w:fldCharType="begin"/>
      </w:r>
      <w:r w:rsidRPr="00A92F16">
        <w:rPr>
          <w:sz w:val="20"/>
          <w:szCs w:val="20"/>
        </w:rPr>
        <w:instrText xml:space="preserve"> SEQ Figure \* ARABIC </w:instrText>
      </w:r>
      <w:r w:rsidRPr="00A92F16">
        <w:rPr>
          <w:sz w:val="20"/>
          <w:szCs w:val="20"/>
        </w:rPr>
        <w:fldChar w:fldCharType="separate"/>
      </w:r>
      <w:r w:rsidR="00A93652">
        <w:rPr>
          <w:noProof/>
          <w:sz w:val="20"/>
          <w:szCs w:val="20"/>
        </w:rPr>
        <w:t>4</w:t>
      </w:r>
      <w:r w:rsidRPr="00A92F16">
        <w:rPr>
          <w:sz w:val="20"/>
          <w:szCs w:val="20"/>
        </w:rPr>
        <w:fldChar w:fldCharType="end"/>
      </w:r>
      <w:r>
        <w:rPr>
          <w:sz w:val="20"/>
          <w:szCs w:val="20"/>
        </w:rPr>
        <w:t xml:space="preserve"> Power consumption reduction and total power consumption in handset</w:t>
      </w:r>
    </w:p>
    <w:tbl>
      <w:tblPr>
        <w:tblStyle w:val="TableGrid"/>
        <w:tblW w:w="0" w:type="auto"/>
        <w:tblLook w:val="04A0" w:firstRow="1" w:lastRow="0" w:firstColumn="1" w:lastColumn="0" w:noHBand="0" w:noVBand="1"/>
      </w:tblPr>
      <w:tblGrid>
        <w:gridCol w:w="1075"/>
        <w:gridCol w:w="1080"/>
        <w:gridCol w:w="1294"/>
        <w:gridCol w:w="1823"/>
        <w:gridCol w:w="1650"/>
        <w:gridCol w:w="1440"/>
        <w:gridCol w:w="1267"/>
      </w:tblGrid>
      <w:tr w:rsidR="007932E5" w:rsidRPr="004F7D94" w14:paraId="56059189" w14:textId="77777777" w:rsidTr="00B637DD">
        <w:tc>
          <w:tcPr>
            <w:tcW w:w="1075" w:type="dxa"/>
            <w:shd w:val="clear" w:color="auto" w:fill="FFE599" w:themeFill="accent4" w:themeFillTint="66"/>
          </w:tcPr>
          <w:p w14:paraId="2FA9F6FB" w14:textId="77777777" w:rsidR="00F95ADA" w:rsidRPr="004F7D94" w:rsidRDefault="00F95ADA" w:rsidP="00000C0A">
            <w:pPr>
              <w:rPr>
                <w:sz w:val="16"/>
                <w:szCs w:val="16"/>
              </w:rPr>
            </w:pPr>
            <w:r w:rsidRPr="004F7D94">
              <w:rPr>
                <w:sz w:val="16"/>
                <w:szCs w:val="16"/>
              </w:rPr>
              <w:t>Total power consumption without PDCCH skipping</w:t>
            </w:r>
          </w:p>
        </w:tc>
        <w:tc>
          <w:tcPr>
            <w:tcW w:w="1080" w:type="dxa"/>
            <w:shd w:val="clear" w:color="auto" w:fill="FFE599" w:themeFill="accent4" w:themeFillTint="66"/>
          </w:tcPr>
          <w:p w14:paraId="2674C73D" w14:textId="77777777" w:rsidR="00B637DD" w:rsidRDefault="007932E5" w:rsidP="00000C0A">
            <w:pPr>
              <w:rPr>
                <w:sz w:val="16"/>
                <w:szCs w:val="16"/>
              </w:rPr>
            </w:pPr>
            <w:r w:rsidRPr="004F7D94">
              <w:rPr>
                <w:sz w:val="16"/>
                <w:szCs w:val="16"/>
              </w:rPr>
              <w:t>Power consu</w:t>
            </w:r>
            <w:r w:rsidR="00B637DD">
              <w:rPr>
                <w:sz w:val="16"/>
                <w:szCs w:val="16"/>
              </w:rPr>
              <w:t>mption</w:t>
            </w:r>
            <w:r w:rsidRPr="004F7D94">
              <w:rPr>
                <w:sz w:val="16"/>
                <w:szCs w:val="16"/>
              </w:rPr>
              <w:t xml:space="preserve"> by </w:t>
            </w:r>
            <w:proofErr w:type="gramStart"/>
            <w:r w:rsidRPr="004F7D94">
              <w:rPr>
                <w:sz w:val="16"/>
                <w:szCs w:val="16"/>
              </w:rPr>
              <w:t>modem</w:t>
            </w:r>
            <w:r w:rsidR="00B637DD">
              <w:rPr>
                <w:sz w:val="16"/>
                <w:szCs w:val="16"/>
              </w:rPr>
              <w:t xml:space="preserve"> </w:t>
            </w:r>
            <w:r w:rsidR="004F7D94">
              <w:rPr>
                <w:sz w:val="16"/>
                <w:szCs w:val="16"/>
              </w:rPr>
              <w:t>:</w:t>
            </w:r>
            <w:proofErr w:type="gramEnd"/>
            <w:r w:rsidR="004F7D94">
              <w:rPr>
                <w:sz w:val="16"/>
                <w:szCs w:val="16"/>
              </w:rPr>
              <w:t xml:space="preserve"> </w:t>
            </w:r>
          </w:p>
          <w:p w14:paraId="690C30A5" w14:textId="77777777" w:rsidR="00F95ADA" w:rsidRPr="004F7D94" w:rsidRDefault="00F95ADA" w:rsidP="00000C0A">
            <w:pPr>
              <w:rPr>
                <w:sz w:val="16"/>
                <w:szCs w:val="16"/>
              </w:rPr>
            </w:pPr>
            <w:r w:rsidRPr="004F7D94">
              <w:rPr>
                <w:sz w:val="16"/>
                <w:szCs w:val="16"/>
              </w:rPr>
              <w:t>X</w:t>
            </w:r>
          </w:p>
        </w:tc>
        <w:tc>
          <w:tcPr>
            <w:tcW w:w="1294" w:type="dxa"/>
            <w:shd w:val="clear" w:color="auto" w:fill="FFE599" w:themeFill="accent4" w:themeFillTint="66"/>
          </w:tcPr>
          <w:p w14:paraId="13B320B5" w14:textId="77777777" w:rsidR="00B637DD" w:rsidRDefault="004F7D94" w:rsidP="00000C0A">
            <w:pPr>
              <w:rPr>
                <w:sz w:val="16"/>
                <w:szCs w:val="16"/>
              </w:rPr>
            </w:pPr>
            <w:r>
              <w:rPr>
                <w:sz w:val="16"/>
                <w:szCs w:val="16"/>
              </w:rPr>
              <w:t>Power saving</w:t>
            </w:r>
            <w:r w:rsidR="0028769B">
              <w:rPr>
                <w:sz w:val="16"/>
                <w:szCs w:val="16"/>
              </w:rPr>
              <w:t xml:space="preserve"> gain</w:t>
            </w:r>
            <w:r>
              <w:rPr>
                <w:sz w:val="16"/>
                <w:szCs w:val="16"/>
              </w:rPr>
              <w:t xml:space="preserve"> by PDCCH </w:t>
            </w:r>
            <w:proofErr w:type="gramStart"/>
            <w:r>
              <w:rPr>
                <w:sz w:val="16"/>
                <w:szCs w:val="16"/>
              </w:rPr>
              <w:t>skipping :</w:t>
            </w:r>
            <w:proofErr w:type="gramEnd"/>
            <w:r>
              <w:rPr>
                <w:sz w:val="16"/>
                <w:szCs w:val="16"/>
              </w:rPr>
              <w:t xml:space="preserve"> </w:t>
            </w:r>
          </w:p>
          <w:p w14:paraId="59FA6F68" w14:textId="77777777" w:rsidR="00F95ADA" w:rsidRPr="004F7D94" w:rsidRDefault="00F95ADA" w:rsidP="00000C0A">
            <w:pPr>
              <w:rPr>
                <w:sz w:val="16"/>
                <w:szCs w:val="16"/>
              </w:rPr>
            </w:pPr>
            <w:r w:rsidRPr="004F7D94">
              <w:rPr>
                <w:sz w:val="16"/>
                <w:szCs w:val="16"/>
              </w:rPr>
              <w:t>Y</w:t>
            </w:r>
            <w:r w:rsidR="00B637DD">
              <w:rPr>
                <w:sz w:val="16"/>
                <w:szCs w:val="16"/>
              </w:rPr>
              <w:t xml:space="preserve"> (%)</w:t>
            </w:r>
          </w:p>
        </w:tc>
        <w:tc>
          <w:tcPr>
            <w:tcW w:w="1823" w:type="dxa"/>
            <w:shd w:val="clear" w:color="auto" w:fill="FFE599" w:themeFill="accent4" w:themeFillTint="66"/>
          </w:tcPr>
          <w:p w14:paraId="7790D6B3" w14:textId="77777777" w:rsidR="00F95ADA" w:rsidRPr="004F7D94" w:rsidRDefault="00F95ADA" w:rsidP="00000C0A">
            <w:pPr>
              <w:rPr>
                <w:sz w:val="16"/>
                <w:szCs w:val="16"/>
              </w:rPr>
            </w:pPr>
            <w:r w:rsidRPr="004F7D94">
              <w:rPr>
                <w:sz w:val="16"/>
                <w:szCs w:val="16"/>
              </w:rPr>
              <w:t xml:space="preserve">power consumption of modem with PDCCH </w:t>
            </w:r>
            <w:proofErr w:type="gramStart"/>
            <w:r w:rsidRPr="004F7D94">
              <w:rPr>
                <w:sz w:val="16"/>
                <w:szCs w:val="16"/>
              </w:rPr>
              <w:t xml:space="preserve">skipping </w:t>
            </w:r>
            <w:r w:rsidR="004F7D94">
              <w:rPr>
                <w:sz w:val="16"/>
                <w:szCs w:val="16"/>
              </w:rPr>
              <w:t>:</w:t>
            </w:r>
            <w:proofErr w:type="gramEnd"/>
            <w:r w:rsidR="004F7D94">
              <w:rPr>
                <w:sz w:val="16"/>
                <w:szCs w:val="16"/>
              </w:rPr>
              <w:t xml:space="preserve"> </w:t>
            </w:r>
            <w:r w:rsidRPr="004F7D94">
              <w:rPr>
                <w:sz w:val="16"/>
                <w:szCs w:val="16"/>
              </w:rPr>
              <w:t>X’</w:t>
            </w:r>
            <w:r w:rsidRPr="004F7D94">
              <w:rPr>
                <w:sz w:val="16"/>
                <w:szCs w:val="16"/>
                <w:lang w:eastAsia="ja-JP"/>
              </w:rPr>
              <w:t>=X*(1-Y</w:t>
            </w:r>
            <w:r w:rsidR="00B637DD">
              <w:rPr>
                <w:sz w:val="16"/>
                <w:szCs w:val="16"/>
                <w:lang w:eastAsia="ja-JP"/>
              </w:rPr>
              <w:t>/100</w:t>
            </w:r>
            <w:r w:rsidRPr="004F7D94">
              <w:rPr>
                <w:sz w:val="16"/>
                <w:szCs w:val="16"/>
                <w:lang w:eastAsia="ja-JP"/>
              </w:rPr>
              <w:t>)</w:t>
            </w:r>
          </w:p>
        </w:tc>
        <w:tc>
          <w:tcPr>
            <w:tcW w:w="1650" w:type="dxa"/>
            <w:shd w:val="clear" w:color="auto" w:fill="FFE599" w:themeFill="accent4" w:themeFillTint="66"/>
          </w:tcPr>
          <w:p w14:paraId="0A897CC7" w14:textId="77777777" w:rsidR="00F95ADA" w:rsidRPr="004F7D94" w:rsidRDefault="00F95ADA" w:rsidP="00000C0A">
            <w:pPr>
              <w:rPr>
                <w:sz w:val="16"/>
                <w:szCs w:val="16"/>
              </w:rPr>
            </w:pPr>
            <w:r w:rsidRPr="004F7D94">
              <w:rPr>
                <w:sz w:val="16"/>
                <w:szCs w:val="16"/>
              </w:rPr>
              <w:t xml:space="preserve">Total power consumption with PDCCH </w:t>
            </w:r>
            <w:proofErr w:type="gramStart"/>
            <w:r w:rsidRPr="004F7D94">
              <w:rPr>
                <w:sz w:val="16"/>
                <w:szCs w:val="16"/>
              </w:rPr>
              <w:t>skipping</w:t>
            </w:r>
            <w:r w:rsidR="004F7D94">
              <w:rPr>
                <w:sz w:val="16"/>
                <w:szCs w:val="16"/>
              </w:rPr>
              <w:t xml:space="preserve"> :</w:t>
            </w:r>
            <w:proofErr w:type="gramEnd"/>
            <w:r w:rsidR="004F7D94">
              <w:rPr>
                <w:sz w:val="16"/>
                <w:szCs w:val="16"/>
              </w:rPr>
              <w:t xml:space="preserve"> </w:t>
            </w:r>
          </w:p>
          <w:p w14:paraId="5784998F" w14:textId="77777777" w:rsidR="00F95ADA" w:rsidRPr="004F7D94" w:rsidRDefault="000F0998" w:rsidP="00000C0A">
            <w:pPr>
              <w:rPr>
                <w:sz w:val="16"/>
                <w:szCs w:val="16"/>
              </w:rPr>
            </w:pPr>
            <w:r>
              <w:rPr>
                <w:sz w:val="16"/>
                <w:szCs w:val="16"/>
              </w:rPr>
              <w:t>Z=</w:t>
            </w:r>
            <w:r w:rsidR="00F95ADA" w:rsidRPr="004F7D94">
              <w:rPr>
                <w:sz w:val="16"/>
                <w:szCs w:val="16"/>
              </w:rPr>
              <w:t>1-X+X’</w:t>
            </w:r>
          </w:p>
        </w:tc>
        <w:tc>
          <w:tcPr>
            <w:tcW w:w="1440" w:type="dxa"/>
            <w:shd w:val="clear" w:color="auto" w:fill="FFE599" w:themeFill="accent4" w:themeFillTint="66"/>
          </w:tcPr>
          <w:p w14:paraId="1503F6CB" w14:textId="77777777" w:rsidR="001072F8" w:rsidRPr="004F7D94" w:rsidRDefault="00F95ADA" w:rsidP="00000C0A">
            <w:pPr>
              <w:rPr>
                <w:sz w:val="16"/>
                <w:szCs w:val="16"/>
              </w:rPr>
            </w:pPr>
            <w:r w:rsidRPr="004F7D94">
              <w:rPr>
                <w:sz w:val="16"/>
                <w:szCs w:val="16"/>
              </w:rPr>
              <w:t xml:space="preserve">Battery </w:t>
            </w:r>
            <w:proofErr w:type="gramStart"/>
            <w:r w:rsidRPr="004F7D94">
              <w:rPr>
                <w:sz w:val="16"/>
                <w:szCs w:val="16"/>
              </w:rPr>
              <w:t>life</w:t>
            </w:r>
            <w:r w:rsidR="00C83F3F">
              <w:rPr>
                <w:sz w:val="16"/>
                <w:szCs w:val="16"/>
              </w:rPr>
              <w:t xml:space="preserve"> </w:t>
            </w:r>
            <w:r w:rsidR="001072F8">
              <w:rPr>
                <w:sz w:val="16"/>
                <w:szCs w:val="16"/>
              </w:rPr>
              <w:t>:</w:t>
            </w:r>
            <w:proofErr w:type="gramEnd"/>
            <w:r w:rsidR="001072F8">
              <w:rPr>
                <w:sz w:val="16"/>
                <w:szCs w:val="16"/>
              </w:rPr>
              <w:t xml:space="preserve"> 1/Z</w:t>
            </w:r>
          </w:p>
        </w:tc>
        <w:tc>
          <w:tcPr>
            <w:tcW w:w="1267" w:type="dxa"/>
            <w:shd w:val="clear" w:color="auto" w:fill="FFE599" w:themeFill="accent4" w:themeFillTint="66"/>
          </w:tcPr>
          <w:p w14:paraId="541F762D" w14:textId="77777777" w:rsidR="00F95ADA" w:rsidRPr="004F7D94" w:rsidRDefault="00F95ADA" w:rsidP="00000C0A">
            <w:pPr>
              <w:rPr>
                <w:sz w:val="16"/>
                <w:szCs w:val="16"/>
              </w:rPr>
            </w:pPr>
            <w:r w:rsidRPr="004F7D94">
              <w:rPr>
                <w:sz w:val="16"/>
                <w:szCs w:val="16"/>
              </w:rPr>
              <w:t>Battery life increase in %</w:t>
            </w:r>
          </w:p>
        </w:tc>
      </w:tr>
      <w:tr w:rsidR="007932E5" w:rsidRPr="004F7D94" w14:paraId="46563CD2" w14:textId="77777777" w:rsidTr="00B637DD">
        <w:tc>
          <w:tcPr>
            <w:tcW w:w="1075" w:type="dxa"/>
            <w:vMerge w:val="restart"/>
          </w:tcPr>
          <w:p w14:paraId="2EAD11E8" w14:textId="77777777" w:rsidR="00F95ADA" w:rsidRPr="004F7D94" w:rsidRDefault="00F95ADA" w:rsidP="00000C0A">
            <w:pPr>
              <w:rPr>
                <w:sz w:val="16"/>
                <w:szCs w:val="16"/>
              </w:rPr>
            </w:pPr>
            <w:r w:rsidRPr="004F7D94">
              <w:rPr>
                <w:sz w:val="16"/>
                <w:szCs w:val="16"/>
              </w:rPr>
              <w:t>1</w:t>
            </w:r>
          </w:p>
        </w:tc>
        <w:tc>
          <w:tcPr>
            <w:tcW w:w="1080" w:type="dxa"/>
            <w:vMerge w:val="restart"/>
          </w:tcPr>
          <w:p w14:paraId="4094C2A7" w14:textId="77777777" w:rsidR="00F95ADA" w:rsidRPr="004F7D94" w:rsidRDefault="00B637DD" w:rsidP="00000C0A">
            <w:pPr>
              <w:rPr>
                <w:sz w:val="16"/>
                <w:szCs w:val="16"/>
              </w:rPr>
            </w:pPr>
            <w:r>
              <w:rPr>
                <w:sz w:val="16"/>
                <w:szCs w:val="16"/>
              </w:rPr>
              <w:t>0.2</w:t>
            </w:r>
          </w:p>
        </w:tc>
        <w:tc>
          <w:tcPr>
            <w:tcW w:w="1294" w:type="dxa"/>
          </w:tcPr>
          <w:p w14:paraId="25FC648D" w14:textId="77777777" w:rsidR="00F95ADA" w:rsidRPr="004F7D94" w:rsidRDefault="00F95ADA" w:rsidP="00000C0A">
            <w:pPr>
              <w:rPr>
                <w:sz w:val="16"/>
                <w:szCs w:val="16"/>
              </w:rPr>
            </w:pPr>
            <w:r w:rsidRPr="004F7D94">
              <w:rPr>
                <w:sz w:val="16"/>
                <w:szCs w:val="16"/>
              </w:rPr>
              <w:t>0</w:t>
            </w:r>
            <w:r w:rsidR="00B637DD">
              <w:rPr>
                <w:sz w:val="16"/>
                <w:szCs w:val="16"/>
              </w:rPr>
              <w:t xml:space="preserve"> %</w:t>
            </w:r>
          </w:p>
        </w:tc>
        <w:tc>
          <w:tcPr>
            <w:tcW w:w="1823" w:type="dxa"/>
          </w:tcPr>
          <w:p w14:paraId="5EAA2D91" w14:textId="77777777" w:rsidR="00F95ADA" w:rsidRPr="004F7D94" w:rsidRDefault="00F95ADA" w:rsidP="00000C0A">
            <w:pPr>
              <w:rPr>
                <w:sz w:val="16"/>
                <w:szCs w:val="16"/>
              </w:rPr>
            </w:pPr>
            <w:r w:rsidRPr="004F7D94">
              <w:rPr>
                <w:sz w:val="16"/>
                <w:szCs w:val="16"/>
              </w:rPr>
              <w:t>0.2</w:t>
            </w:r>
          </w:p>
        </w:tc>
        <w:tc>
          <w:tcPr>
            <w:tcW w:w="1650" w:type="dxa"/>
          </w:tcPr>
          <w:p w14:paraId="41A3044B" w14:textId="77777777" w:rsidR="00F95ADA" w:rsidRPr="004F7D94" w:rsidRDefault="00F95ADA" w:rsidP="00000C0A">
            <w:pPr>
              <w:rPr>
                <w:sz w:val="16"/>
                <w:szCs w:val="16"/>
              </w:rPr>
            </w:pPr>
            <w:r w:rsidRPr="004F7D94">
              <w:rPr>
                <w:sz w:val="16"/>
                <w:szCs w:val="16"/>
              </w:rPr>
              <w:t>1</w:t>
            </w:r>
          </w:p>
        </w:tc>
        <w:tc>
          <w:tcPr>
            <w:tcW w:w="1440" w:type="dxa"/>
          </w:tcPr>
          <w:p w14:paraId="25E88B50" w14:textId="77777777" w:rsidR="00F95ADA" w:rsidRPr="004F7D94" w:rsidRDefault="00F95ADA" w:rsidP="00000C0A">
            <w:pPr>
              <w:rPr>
                <w:sz w:val="16"/>
                <w:szCs w:val="16"/>
              </w:rPr>
            </w:pPr>
            <w:r w:rsidRPr="004F7D94">
              <w:rPr>
                <w:sz w:val="16"/>
                <w:szCs w:val="16"/>
              </w:rPr>
              <w:t>1</w:t>
            </w:r>
          </w:p>
        </w:tc>
        <w:tc>
          <w:tcPr>
            <w:tcW w:w="1267" w:type="dxa"/>
            <w:shd w:val="clear" w:color="auto" w:fill="92D050"/>
          </w:tcPr>
          <w:p w14:paraId="65353C46" w14:textId="77777777" w:rsidR="00F95ADA" w:rsidRPr="004F7D94" w:rsidRDefault="00F95ADA" w:rsidP="00000C0A">
            <w:pPr>
              <w:rPr>
                <w:sz w:val="16"/>
                <w:szCs w:val="16"/>
              </w:rPr>
            </w:pPr>
            <w:r w:rsidRPr="004F7D94">
              <w:rPr>
                <w:sz w:val="16"/>
                <w:szCs w:val="16"/>
              </w:rPr>
              <w:t>0%</w:t>
            </w:r>
          </w:p>
        </w:tc>
      </w:tr>
      <w:tr w:rsidR="007932E5" w:rsidRPr="004F7D94" w14:paraId="7A80C9B0" w14:textId="77777777" w:rsidTr="00B637DD">
        <w:tc>
          <w:tcPr>
            <w:tcW w:w="1075" w:type="dxa"/>
            <w:vMerge/>
          </w:tcPr>
          <w:p w14:paraId="756813A3" w14:textId="77777777" w:rsidR="00F95ADA" w:rsidRPr="004F7D94" w:rsidRDefault="00F95ADA" w:rsidP="00000C0A">
            <w:pPr>
              <w:rPr>
                <w:sz w:val="16"/>
                <w:szCs w:val="16"/>
              </w:rPr>
            </w:pPr>
          </w:p>
        </w:tc>
        <w:tc>
          <w:tcPr>
            <w:tcW w:w="1080" w:type="dxa"/>
            <w:vMerge/>
          </w:tcPr>
          <w:p w14:paraId="34C63BC4" w14:textId="77777777" w:rsidR="00F95ADA" w:rsidRPr="004F7D94" w:rsidRDefault="00F95ADA" w:rsidP="00000C0A">
            <w:pPr>
              <w:rPr>
                <w:sz w:val="16"/>
                <w:szCs w:val="16"/>
              </w:rPr>
            </w:pPr>
          </w:p>
        </w:tc>
        <w:tc>
          <w:tcPr>
            <w:tcW w:w="1294" w:type="dxa"/>
          </w:tcPr>
          <w:p w14:paraId="33EFA93E" w14:textId="77777777" w:rsidR="00F95ADA" w:rsidRPr="004F7D94" w:rsidRDefault="00F95ADA" w:rsidP="00000C0A">
            <w:pPr>
              <w:rPr>
                <w:sz w:val="16"/>
                <w:szCs w:val="16"/>
              </w:rPr>
            </w:pPr>
            <w:r w:rsidRPr="004F7D94">
              <w:rPr>
                <w:sz w:val="16"/>
                <w:szCs w:val="16"/>
              </w:rPr>
              <w:t>9</w:t>
            </w:r>
            <w:r w:rsidR="00B637DD">
              <w:rPr>
                <w:sz w:val="16"/>
                <w:szCs w:val="16"/>
              </w:rPr>
              <w:t xml:space="preserve"> %</w:t>
            </w:r>
          </w:p>
        </w:tc>
        <w:tc>
          <w:tcPr>
            <w:tcW w:w="1823" w:type="dxa"/>
          </w:tcPr>
          <w:p w14:paraId="0C3C7D9A" w14:textId="77777777" w:rsidR="00F95ADA" w:rsidRPr="004F7D94" w:rsidRDefault="00F95ADA" w:rsidP="00000C0A">
            <w:pPr>
              <w:rPr>
                <w:sz w:val="16"/>
                <w:szCs w:val="16"/>
              </w:rPr>
            </w:pPr>
            <w:r w:rsidRPr="004F7D94">
              <w:rPr>
                <w:sz w:val="16"/>
                <w:szCs w:val="16"/>
              </w:rPr>
              <w:t>0.182</w:t>
            </w:r>
          </w:p>
        </w:tc>
        <w:tc>
          <w:tcPr>
            <w:tcW w:w="1650" w:type="dxa"/>
          </w:tcPr>
          <w:p w14:paraId="07AB3AC4" w14:textId="77777777" w:rsidR="00F95ADA" w:rsidRPr="004F7D94" w:rsidRDefault="00F95ADA" w:rsidP="00000C0A">
            <w:pPr>
              <w:rPr>
                <w:sz w:val="16"/>
                <w:szCs w:val="16"/>
              </w:rPr>
            </w:pPr>
            <w:r w:rsidRPr="004F7D94">
              <w:rPr>
                <w:sz w:val="16"/>
                <w:szCs w:val="16"/>
              </w:rPr>
              <w:t>0.982</w:t>
            </w:r>
          </w:p>
        </w:tc>
        <w:tc>
          <w:tcPr>
            <w:tcW w:w="1440" w:type="dxa"/>
          </w:tcPr>
          <w:p w14:paraId="4EFA1F0F" w14:textId="77777777" w:rsidR="00F95ADA" w:rsidRPr="004F7D94" w:rsidRDefault="00F95ADA" w:rsidP="00000C0A">
            <w:pPr>
              <w:rPr>
                <w:sz w:val="16"/>
                <w:szCs w:val="16"/>
              </w:rPr>
            </w:pPr>
            <w:r w:rsidRPr="004F7D94">
              <w:rPr>
                <w:sz w:val="16"/>
                <w:szCs w:val="16"/>
              </w:rPr>
              <w:t>1.018</w:t>
            </w:r>
          </w:p>
        </w:tc>
        <w:tc>
          <w:tcPr>
            <w:tcW w:w="1267" w:type="dxa"/>
            <w:shd w:val="clear" w:color="auto" w:fill="92D050"/>
          </w:tcPr>
          <w:p w14:paraId="6C866294" w14:textId="77777777" w:rsidR="00F95ADA" w:rsidRPr="004F7D94" w:rsidRDefault="00F95ADA" w:rsidP="00000C0A">
            <w:pPr>
              <w:rPr>
                <w:sz w:val="16"/>
                <w:szCs w:val="16"/>
              </w:rPr>
            </w:pPr>
            <w:r w:rsidRPr="004F7D94">
              <w:rPr>
                <w:sz w:val="16"/>
                <w:szCs w:val="16"/>
              </w:rPr>
              <w:t>1.8%</w:t>
            </w:r>
          </w:p>
        </w:tc>
      </w:tr>
      <w:tr w:rsidR="007932E5" w:rsidRPr="004F7D94" w14:paraId="73D2D705" w14:textId="77777777" w:rsidTr="00B637DD">
        <w:tc>
          <w:tcPr>
            <w:tcW w:w="1075" w:type="dxa"/>
            <w:vMerge/>
          </w:tcPr>
          <w:p w14:paraId="39C663F1" w14:textId="77777777" w:rsidR="00F95ADA" w:rsidRPr="004F7D94" w:rsidRDefault="00F95ADA" w:rsidP="00000C0A">
            <w:pPr>
              <w:rPr>
                <w:sz w:val="16"/>
                <w:szCs w:val="16"/>
              </w:rPr>
            </w:pPr>
          </w:p>
        </w:tc>
        <w:tc>
          <w:tcPr>
            <w:tcW w:w="1080" w:type="dxa"/>
            <w:vMerge/>
          </w:tcPr>
          <w:p w14:paraId="0AF4E9E6" w14:textId="77777777" w:rsidR="00F95ADA" w:rsidRPr="004F7D94" w:rsidRDefault="00F95ADA" w:rsidP="00000C0A">
            <w:pPr>
              <w:rPr>
                <w:sz w:val="16"/>
                <w:szCs w:val="16"/>
              </w:rPr>
            </w:pPr>
          </w:p>
        </w:tc>
        <w:tc>
          <w:tcPr>
            <w:tcW w:w="1294" w:type="dxa"/>
          </w:tcPr>
          <w:p w14:paraId="70BDCBC2" w14:textId="77777777" w:rsidR="00F95ADA" w:rsidRPr="004F7D94" w:rsidRDefault="00F95ADA" w:rsidP="00000C0A">
            <w:pPr>
              <w:rPr>
                <w:sz w:val="16"/>
                <w:szCs w:val="16"/>
              </w:rPr>
            </w:pPr>
            <w:r w:rsidRPr="004F7D94">
              <w:rPr>
                <w:sz w:val="16"/>
                <w:szCs w:val="16"/>
              </w:rPr>
              <w:t>83</w:t>
            </w:r>
            <w:r w:rsidR="00B637DD">
              <w:rPr>
                <w:sz w:val="16"/>
                <w:szCs w:val="16"/>
              </w:rPr>
              <w:t xml:space="preserve"> %</w:t>
            </w:r>
          </w:p>
        </w:tc>
        <w:tc>
          <w:tcPr>
            <w:tcW w:w="1823" w:type="dxa"/>
          </w:tcPr>
          <w:p w14:paraId="3C3EBBF3" w14:textId="77777777" w:rsidR="00F95ADA" w:rsidRPr="004F7D94" w:rsidRDefault="00F95ADA" w:rsidP="00000C0A">
            <w:pPr>
              <w:rPr>
                <w:sz w:val="16"/>
                <w:szCs w:val="16"/>
              </w:rPr>
            </w:pPr>
            <w:r w:rsidRPr="004F7D94">
              <w:rPr>
                <w:sz w:val="16"/>
                <w:szCs w:val="16"/>
              </w:rPr>
              <w:t>0.034</w:t>
            </w:r>
          </w:p>
        </w:tc>
        <w:tc>
          <w:tcPr>
            <w:tcW w:w="1650" w:type="dxa"/>
          </w:tcPr>
          <w:p w14:paraId="4DBD3776" w14:textId="77777777" w:rsidR="00F95ADA" w:rsidRPr="004F7D94" w:rsidRDefault="00F95ADA" w:rsidP="00000C0A">
            <w:pPr>
              <w:rPr>
                <w:sz w:val="16"/>
                <w:szCs w:val="16"/>
              </w:rPr>
            </w:pPr>
            <w:r w:rsidRPr="004F7D94">
              <w:rPr>
                <w:sz w:val="16"/>
                <w:szCs w:val="16"/>
              </w:rPr>
              <w:t>0.834</w:t>
            </w:r>
          </w:p>
        </w:tc>
        <w:tc>
          <w:tcPr>
            <w:tcW w:w="1440" w:type="dxa"/>
          </w:tcPr>
          <w:p w14:paraId="6F059011" w14:textId="77777777" w:rsidR="00F95ADA" w:rsidRPr="004F7D94" w:rsidRDefault="00F95ADA" w:rsidP="00000C0A">
            <w:pPr>
              <w:rPr>
                <w:sz w:val="16"/>
                <w:szCs w:val="16"/>
              </w:rPr>
            </w:pPr>
            <w:r w:rsidRPr="004F7D94">
              <w:rPr>
                <w:sz w:val="16"/>
                <w:szCs w:val="16"/>
              </w:rPr>
              <w:t>1.199</w:t>
            </w:r>
          </w:p>
        </w:tc>
        <w:tc>
          <w:tcPr>
            <w:tcW w:w="1267" w:type="dxa"/>
            <w:shd w:val="clear" w:color="auto" w:fill="92D050"/>
          </w:tcPr>
          <w:p w14:paraId="4374D316" w14:textId="77777777" w:rsidR="00F95ADA" w:rsidRPr="004F7D94" w:rsidRDefault="00F95ADA" w:rsidP="00000C0A">
            <w:pPr>
              <w:rPr>
                <w:sz w:val="16"/>
                <w:szCs w:val="16"/>
              </w:rPr>
            </w:pPr>
            <w:r w:rsidRPr="004F7D94">
              <w:rPr>
                <w:sz w:val="16"/>
                <w:szCs w:val="16"/>
              </w:rPr>
              <w:t>19.9%</w:t>
            </w:r>
          </w:p>
        </w:tc>
      </w:tr>
      <w:tr w:rsidR="007932E5" w:rsidRPr="004F7D94" w14:paraId="5A08FD78" w14:textId="77777777" w:rsidTr="00B637DD">
        <w:tc>
          <w:tcPr>
            <w:tcW w:w="1075" w:type="dxa"/>
            <w:vMerge/>
          </w:tcPr>
          <w:p w14:paraId="7A8FC776" w14:textId="77777777" w:rsidR="00F95ADA" w:rsidRPr="004F7D94" w:rsidRDefault="00F95ADA" w:rsidP="00000C0A">
            <w:pPr>
              <w:rPr>
                <w:sz w:val="16"/>
                <w:szCs w:val="16"/>
              </w:rPr>
            </w:pPr>
          </w:p>
        </w:tc>
        <w:tc>
          <w:tcPr>
            <w:tcW w:w="1080" w:type="dxa"/>
            <w:vMerge w:val="restart"/>
          </w:tcPr>
          <w:p w14:paraId="78E3E264" w14:textId="77777777" w:rsidR="00F95ADA" w:rsidRPr="004F7D94" w:rsidRDefault="00B637DD" w:rsidP="00000C0A">
            <w:pPr>
              <w:rPr>
                <w:sz w:val="16"/>
                <w:szCs w:val="16"/>
              </w:rPr>
            </w:pPr>
            <w:r>
              <w:rPr>
                <w:sz w:val="16"/>
                <w:szCs w:val="16"/>
              </w:rPr>
              <w:t>0.3</w:t>
            </w:r>
          </w:p>
        </w:tc>
        <w:tc>
          <w:tcPr>
            <w:tcW w:w="1294" w:type="dxa"/>
          </w:tcPr>
          <w:p w14:paraId="5970FF27" w14:textId="77777777" w:rsidR="00F95ADA" w:rsidRPr="004F7D94" w:rsidRDefault="00F95ADA" w:rsidP="00000C0A">
            <w:pPr>
              <w:rPr>
                <w:sz w:val="16"/>
                <w:szCs w:val="16"/>
              </w:rPr>
            </w:pPr>
            <w:r w:rsidRPr="004F7D94">
              <w:rPr>
                <w:sz w:val="16"/>
                <w:szCs w:val="16"/>
              </w:rPr>
              <w:t>0</w:t>
            </w:r>
            <w:r w:rsidR="00B637DD">
              <w:rPr>
                <w:sz w:val="16"/>
                <w:szCs w:val="16"/>
              </w:rPr>
              <w:t xml:space="preserve"> %</w:t>
            </w:r>
          </w:p>
        </w:tc>
        <w:tc>
          <w:tcPr>
            <w:tcW w:w="1823" w:type="dxa"/>
          </w:tcPr>
          <w:p w14:paraId="5EF95980" w14:textId="77777777" w:rsidR="00F95ADA" w:rsidRPr="004F7D94" w:rsidRDefault="00F95ADA" w:rsidP="00000C0A">
            <w:pPr>
              <w:rPr>
                <w:sz w:val="16"/>
                <w:szCs w:val="16"/>
              </w:rPr>
            </w:pPr>
            <w:r w:rsidRPr="004F7D94">
              <w:rPr>
                <w:sz w:val="16"/>
                <w:szCs w:val="16"/>
              </w:rPr>
              <w:t>0.3</w:t>
            </w:r>
          </w:p>
        </w:tc>
        <w:tc>
          <w:tcPr>
            <w:tcW w:w="1650" w:type="dxa"/>
          </w:tcPr>
          <w:p w14:paraId="1EEB77A4" w14:textId="77777777" w:rsidR="00F95ADA" w:rsidRPr="004F7D94" w:rsidRDefault="00F95ADA" w:rsidP="00000C0A">
            <w:pPr>
              <w:rPr>
                <w:sz w:val="16"/>
                <w:szCs w:val="16"/>
              </w:rPr>
            </w:pPr>
            <w:r w:rsidRPr="004F7D94">
              <w:rPr>
                <w:sz w:val="16"/>
                <w:szCs w:val="16"/>
              </w:rPr>
              <w:t>1</w:t>
            </w:r>
          </w:p>
        </w:tc>
        <w:tc>
          <w:tcPr>
            <w:tcW w:w="1440" w:type="dxa"/>
          </w:tcPr>
          <w:p w14:paraId="4A5996E2" w14:textId="77777777" w:rsidR="00F95ADA" w:rsidRPr="004F7D94" w:rsidRDefault="00F95ADA" w:rsidP="00000C0A">
            <w:pPr>
              <w:rPr>
                <w:sz w:val="16"/>
                <w:szCs w:val="16"/>
              </w:rPr>
            </w:pPr>
            <w:r w:rsidRPr="004F7D94">
              <w:rPr>
                <w:sz w:val="16"/>
                <w:szCs w:val="16"/>
              </w:rPr>
              <w:t>1</w:t>
            </w:r>
          </w:p>
        </w:tc>
        <w:tc>
          <w:tcPr>
            <w:tcW w:w="1267" w:type="dxa"/>
            <w:shd w:val="clear" w:color="auto" w:fill="92D050"/>
          </w:tcPr>
          <w:p w14:paraId="69FE40CE" w14:textId="77777777" w:rsidR="00F95ADA" w:rsidRPr="004F7D94" w:rsidRDefault="00F95ADA" w:rsidP="00000C0A">
            <w:pPr>
              <w:rPr>
                <w:sz w:val="16"/>
                <w:szCs w:val="16"/>
              </w:rPr>
            </w:pPr>
            <w:r w:rsidRPr="004F7D94">
              <w:rPr>
                <w:sz w:val="16"/>
                <w:szCs w:val="16"/>
              </w:rPr>
              <w:t>0%</w:t>
            </w:r>
          </w:p>
        </w:tc>
      </w:tr>
      <w:tr w:rsidR="007932E5" w:rsidRPr="004F7D94" w14:paraId="44E51E1B" w14:textId="77777777" w:rsidTr="00B637DD">
        <w:tc>
          <w:tcPr>
            <w:tcW w:w="1075" w:type="dxa"/>
            <w:vMerge/>
          </w:tcPr>
          <w:p w14:paraId="25F0CE3F" w14:textId="77777777" w:rsidR="00F95ADA" w:rsidRPr="004F7D94" w:rsidRDefault="00F95ADA" w:rsidP="00000C0A">
            <w:pPr>
              <w:rPr>
                <w:sz w:val="16"/>
                <w:szCs w:val="16"/>
              </w:rPr>
            </w:pPr>
          </w:p>
        </w:tc>
        <w:tc>
          <w:tcPr>
            <w:tcW w:w="1080" w:type="dxa"/>
            <w:vMerge/>
          </w:tcPr>
          <w:p w14:paraId="2224FEB6" w14:textId="77777777" w:rsidR="00F95ADA" w:rsidRPr="004F7D94" w:rsidRDefault="00F95ADA" w:rsidP="00000C0A">
            <w:pPr>
              <w:rPr>
                <w:sz w:val="16"/>
                <w:szCs w:val="16"/>
              </w:rPr>
            </w:pPr>
          </w:p>
        </w:tc>
        <w:tc>
          <w:tcPr>
            <w:tcW w:w="1294" w:type="dxa"/>
          </w:tcPr>
          <w:p w14:paraId="004C4BF6" w14:textId="77777777" w:rsidR="00F95ADA" w:rsidRPr="004F7D94" w:rsidRDefault="00F95ADA" w:rsidP="00000C0A">
            <w:pPr>
              <w:rPr>
                <w:sz w:val="16"/>
                <w:szCs w:val="16"/>
              </w:rPr>
            </w:pPr>
            <w:r w:rsidRPr="004F7D94">
              <w:rPr>
                <w:sz w:val="16"/>
                <w:szCs w:val="16"/>
              </w:rPr>
              <w:t>9</w:t>
            </w:r>
            <w:r w:rsidR="00B637DD">
              <w:rPr>
                <w:sz w:val="16"/>
                <w:szCs w:val="16"/>
              </w:rPr>
              <w:t xml:space="preserve"> %</w:t>
            </w:r>
          </w:p>
        </w:tc>
        <w:tc>
          <w:tcPr>
            <w:tcW w:w="1823" w:type="dxa"/>
          </w:tcPr>
          <w:p w14:paraId="0A0AC68E" w14:textId="77777777" w:rsidR="00F95ADA" w:rsidRPr="004F7D94" w:rsidRDefault="00F95ADA" w:rsidP="00000C0A">
            <w:pPr>
              <w:rPr>
                <w:sz w:val="16"/>
                <w:szCs w:val="16"/>
              </w:rPr>
            </w:pPr>
            <w:r w:rsidRPr="004F7D94">
              <w:rPr>
                <w:sz w:val="16"/>
                <w:szCs w:val="16"/>
              </w:rPr>
              <w:t>0.273</w:t>
            </w:r>
          </w:p>
        </w:tc>
        <w:tc>
          <w:tcPr>
            <w:tcW w:w="1650" w:type="dxa"/>
          </w:tcPr>
          <w:p w14:paraId="5A6FF32D" w14:textId="77777777" w:rsidR="00F95ADA" w:rsidRPr="004F7D94" w:rsidRDefault="00F95ADA" w:rsidP="00000C0A">
            <w:pPr>
              <w:rPr>
                <w:sz w:val="16"/>
                <w:szCs w:val="16"/>
              </w:rPr>
            </w:pPr>
            <w:r w:rsidRPr="004F7D94">
              <w:rPr>
                <w:sz w:val="16"/>
                <w:szCs w:val="16"/>
              </w:rPr>
              <w:t>0.973</w:t>
            </w:r>
          </w:p>
        </w:tc>
        <w:tc>
          <w:tcPr>
            <w:tcW w:w="1440" w:type="dxa"/>
          </w:tcPr>
          <w:p w14:paraId="13D0F968" w14:textId="77777777" w:rsidR="00F95ADA" w:rsidRPr="004F7D94" w:rsidRDefault="00F95ADA" w:rsidP="00000C0A">
            <w:pPr>
              <w:rPr>
                <w:sz w:val="16"/>
                <w:szCs w:val="16"/>
              </w:rPr>
            </w:pPr>
            <w:r w:rsidRPr="004F7D94">
              <w:rPr>
                <w:sz w:val="16"/>
                <w:szCs w:val="16"/>
              </w:rPr>
              <w:t>1.027</w:t>
            </w:r>
          </w:p>
        </w:tc>
        <w:tc>
          <w:tcPr>
            <w:tcW w:w="1267" w:type="dxa"/>
            <w:shd w:val="clear" w:color="auto" w:fill="92D050"/>
          </w:tcPr>
          <w:p w14:paraId="52FCBCD5" w14:textId="77777777" w:rsidR="00F95ADA" w:rsidRPr="004F7D94" w:rsidRDefault="00F95ADA" w:rsidP="00000C0A">
            <w:pPr>
              <w:rPr>
                <w:sz w:val="16"/>
                <w:szCs w:val="16"/>
              </w:rPr>
            </w:pPr>
            <w:r w:rsidRPr="004F7D94">
              <w:rPr>
                <w:sz w:val="16"/>
                <w:szCs w:val="16"/>
              </w:rPr>
              <w:t>2.7%</w:t>
            </w:r>
          </w:p>
        </w:tc>
      </w:tr>
      <w:tr w:rsidR="007932E5" w:rsidRPr="004F7D94" w14:paraId="2DAF04E9" w14:textId="77777777" w:rsidTr="00B637DD">
        <w:tc>
          <w:tcPr>
            <w:tcW w:w="1075" w:type="dxa"/>
            <w:vMerge/>
          </w:tcPr>
          <w:p w14:paraId="24C0CCC6" w14:textId="77777777" w:rsidR="00F95ADA" w:rsidRPr="004F7D94" w:rsidRDefault="00F95ADA" w:rsidP="00000C0A">
            <w:pPr>
              <w:rPr>
                <w:sz w:val="16"/>
                <w:szCs w:val="16"/>
              </w:rPr>
            </w:pPr>
          </w:p>
        </w:tc>
        <w:tc>
          <w:tcPr>
            <w:tcW w:w="1080" w:type="dxa"/>
            <w:vMerge/>
          </w:tcPr>
          <w:p w14:paraId="137C8F0A" w14:textId="77777777" w:rsidR="00F95ADA" w:rsidRPr="004F7D94" w:rsidRDefault="00F95ADA" w:rsidP="00000C0A">
            <w:pPr>
              <w:rPr>
                <w:sz w:val="16"/>
                <w:szCs w:val="16"/>
              </w:rPr>
            </w:pPr>
          </w:p>
        </w:tc>
        <w:tc>
          <w:tcPr>
            <w:tcW w:w="1294" w:type="dxa"/>
          </w:tcPr>
          <w:p w14:paraId="2C883492" w14:textId="77777777" w:rsidR="00F95ADA" w:rsidRPr="004F7D94" w:rsidRDefault="00F95ADA" w:rsidP="00000C0A">
            <w:pPr>
              <w:rPr>
                <w:sz w:val="16"/>
                <w:szCs w:val="16"/>
              </w:rPr>
            </w:pPr>
            <w:r w:rsidRPr="004F7D94">
              <w:rPr>
                <w:sz w:val="16"/>
                <w:szCs w:val="16"/>
              </w:rPr>
              <w:t>83</w:t>
            </w:r>
            <w:r w:rsidR="00B637DD">
              <w:rPr>
                <w:sz w:val="16"/>
                <w:szCs w:val="16"/>
              </w:rPr>
              <w:t xml:space="preserve"> %</w:t>
            </w:r>
          </w:p>
        </w:tc>
        <w:tc>
          <w:tcPr>
            <w:tcW w:w="1823" w:type="dxa"/>
          </w:tcPr>
          <w:p w14:paraId="005598E3" w14:textId="77777777" w:rsidR="00F95ADA" w:rsidRPr="004F7D94" w:rsidRDefault="00F95ADA" w:rsidP="00000C0A">
            <w:pPr>
              <w:rPr>
                <w:sz w:val="16"/>
                <w:szCs w:val="16"/>
              </w:rPr>
            </w:pPr>
            <w:r w:rsidRPr="004F7D94">
              <w:rPr>
                <w:sz w:val="16"/>
                <w:szCs w:val="16"/>
              </w:rPr>
              <w:t>0.051</w:t>
            </w:r>
          </w:p>
        </w:tc>
        <w:tc>
          <w:tcPr>
            <w:tcW w:w="1650" w:type="dxa"/>
          </w:tcPr>
          <w:p w14:paraId="6ED6F9C1" w14:textId="77777777" w:rsidR="00F95ADA" w:rsidRPr="004F7D94" w:rsidRDefault="00F95ADA" w:rsidP="00000C0A">
            <w:pPr>
              <w:rPr>
                <w:sz w:val="16"/>
                <w:szCs w:val="16"/>
              </w:rPr>
            </w:pPr>
            <w:r w:rsidRPr="004F7D94">
              <w:rPr>
                <w:sz w:val="16"/>
                <w:szCs w:val="16"/>
              </w:rPr>
              <w:t>0.751</w:t>
            </w:r>
          </w:p>
        </w:tc>
        <w:tc>
          <w:tcPr>
            <w:tcW w:w="1440" w:type="dxa"/>
          </w:tcPr>
          <w:p w14:paraId="48385148" w14:textId="77777777" w:rsidR="00F95ADA" w:rsidRPr="004F7D94" w:rsidRDefault="00F95ADA" w:rsidP="00000C0A">
            <w:pPr>
              <w:rPr>
                <w:sz w:val="16"/>
                <w:szCs w:val="16"/>
              </w:rPr>
            </w:pPr>
            <w:r w:rsidRPr="004F7D94">
              <w:rPr>
                <w:sz w:val="16"/>
                <w:szCs w:val="16"/>
              </w:rPr>
              <w:t>1.332</w:t>
            </w:r>
          </w:p>
        </w:tc>
        <w:tc>
          <w:tcPr>
            <w:tcW w:w="1267" w:type="dxa"/>
            <w:shd w:val="clear" w:color="auto" w:fill="92D050"/>
          </w:tcPr>
          <w:p w14:paraId="33931C3C" w14:textId="77777777" w:rsidR="00F95ADA" w:rsidRPr="004F7D94" w:rsidRDefault="00F95ADA" w:rsidP="00000C0A">
            <w:pPr>
              <w:rPr>
                <w:sz w:val="16"/>
                <w:szCs w:val="16"/>
              </w:rPr>
            </w:pPr>
            <w:r w:rsidRPr="004F7D94">
              <w:rPr>
                <w:sz w:val="16"/>
                <w:szCs w:val="16"/>
              </w:rPr>
              <w:t>33.2%</w:t>
            </w:r>
          </w:p>
        </w:tc>
      </w:tr>
    </w:tbl>
    <w:p w14:paraId="2E5C33B1" w14:textId="77777777" w:rsidR="00EB659B" w:rsidRDefault="00EB659B" w:rsidP="003416E2">
      <w:pPr>
        <w:tabs>
          <w:tab w:val="left" w:pos="6794"/>
        </w:tabs>
        <w:rPr>
          <w:lang w:eastAsia="ja-JP"/>
        </w:rPr>
      </w:pPr>
    </w:p>
    <w:p w14:paraId="2237C6FF" w14:textId="77777777" w:rsidR="00EB659B" w:rsidRPr="00870785" w:rsidRDefault="00EB659B" w:rsidP="00340E16">
      <w:pPr>
        <w:rPr>
          <w:lang w:eastAsia="ja-JP"/>
        </w:rPr>
      </w:pPr>
    </w:p>
    <w:p w14:paraId="50D9F93B" w14:textId="77777777" w:rsidR="00CF0D13" w:rsidRPr="00870785" w:rsidRDefault="00CF0D13" w:rsidP="00CF0D13">
      <w:pPr>
        <w:rPr>
          <w:b/>
          <w:bCs/>
          <w:sz w:val="20"/>
          <w:szCs w:val="20"/>
          <w:lang w:eastAsia="ja-JP"/>
        </w:rPr>
      </w:pPr>
      <w:r w:rsidRPr="00870785">
        <w:rPr>
          <w:b/>
          <w:bCs/>
          <w:sz w:val="20"/>
          <w:szCs w:val="20"/>
          <w:lang w:eastAsia="ja-JP"/>
        </w:rPr>
        <w:t>Q6) When and how long can gNB indicate UE to skip PDCCH monitoring?</w:t>
      </w:r>
    </w:p>
    <w:p w14:paraId="553B290B" w14:textId="77777777" w:rsidR="00FA5230" w:rsidRPr="00FA5230" w:rsidRDefault="00FA5230" w:rsidP="00FA5230">
      <w:pPr>
        <w:numPr>
          <w:ilvl w:val="0"/>
          <w:numId w:val="40"/>
        </w:numPr>
        <w:rPr>
          <w:sz w:val="20"/>
          <w:szCs w:val="20"/>
          <w:lang w:eastAsia="ja-JP"/>
        </w:rPr>
      </w:pPr>
      <w:r w:rsidRPr="00FA5230">
        <w:rPr>
          <w:sz w:val="20"/>
          <w:szCs w:val="20"/>
          <w:lang w:eastAsia="ja-JP"/>
        </w:rPr>
        <w:t xml:space="preserve">The PDCCH skipping could be indicated by gNB. When to send skipping indication and how long </w:t>
      </w:r>
      <w:r w:rsidR="00F34E4E">
        <w:rPr>
          <w:sz w:val="20"/>
          <w:szCs w:val="20"/>
          <w:lang w:eastAsia="ja-JP"/>
        </w:rPr>
        <w:t xml:space="preserve">to </w:t>
      </w:r>
      <w:r w:rsidRPr="00FA5230">
        <w:rPr>
          <w:sz w:val="20"/>
          <w:szCs w:val="20"/>
          <w:lang w:eastAsia="ja-JP"/>
        </w:rPr>
        <w:t>skip PDCCH monitoring could be determined based on following factors.</w:t>
      </w:r>
    </w:p>
    <w:p w14:paraId="59A27851" w14:textId="77777777" w:rsidR="00FA5230" w:rsidRPr="00FA5230" w:rsidRDefault="00FA5230" w:rsidP="006275D5">
      <w:pPr>
        <w:numPr>
          <w:ilvl w:val="0"/>
          <w:numId w:val="40"/>
        </w:numPr>
        <w:jc w:val="both"/>
        <w:rPr>
          <w:sz w:val="20"/>
          <w:szCs w:val="20"/>
          <w:lang w:eastAsia="ja-JP"/>
        </w:rPr>
      </w:pPr>
      <w:r w:rsidRPr="004113E8">
        <w:rPr>
          <w:sz w:val="20"/>
          <w:szCs w:val="20"/>
          <w:u w:val="single"/>
          <w:lang w:eastAsia="ja-JP"/>
        </w:rPr>
        <w:t xml:space="preserve">DL/UL queue </w:t>
      </w:r>
      <w:proofErr w:type="gramStart"/>
      <w:r w:rsidRPr="004113E8">
        <w:rPr>
          <w:sz w:val="20"/>
          <w:szCs w:val="20"/>
          <w:u w:val="single"/>
          <w:lang w:eastAsia="ja-JP"/>
        </w:rPr>
        <w:t>length</w:t>
      </w:r>
      <w:r w:rsidRPr="00FA5230">
        <w:rPr>
          <w:sz w:val="20"/>
          <w:szCs w:val="20"/>
          <w:lang w:eastAsia="ja-JP"/>
        </w:rPr>
        <w:t xml:space="preserve"> :</w:t>
      </w:r>
      <w:proofErr w:type="gramEnd"/>
      <w:r w:rsidRPr="00FA5230">
        <w:rPr>
          <w:sz w:val="20"/>
          <w:szCs w:val="20"/>
          <w:lang w:eastAsia="ja-JP"/>
        </w:rPr>
        <w:t xml:space="preserve"> Empty queue indicates that there would be no data to transmit. If there is no data, gNB can indicate UE to skip PDCCH monitoring for a certain duration.</w:t>
      </w:r>
    </w:p>
    <w:p w14:paraId="48EE95CA" w14:textId="77777777" w:rsidR="00FA5230" w:rsidRPr="00FA5230" w:rsidRDefault="00FA5230" w:rsidP="006275D5">
      <w:pPr>
        <w:numPr>
          <w:ilvl w:val="0"/>
          <w:numId w:val="40"/>
        </w:numPr>
        <w:jc w:val="both"/>
        <w:rPr>
          <w:sz w:val="20"/>
          <w:szCs w:val="20"/>
          <w:lang w:eastAsia="ja-JP"/>
        </w:rPr>
      </w:pPr>
      <w:r w:rsidRPr="004113E8">
        <w:rPr>
          <w:sz w:val="20"/>
          <w:szCs w:val="20"/>
          <w:u w:val="single"/>
          <w:lang w:eastAsia="ja-JP"/>
        </w:rPr>
        <w:t xml:space="preserve">Number of UEs in a </w:t>
      </w:r>
      <w:proofErr w:type="gramStart"/>
      <w:r w:rsidRPr="004113E8">
        <w:rPr>
          <w:sz w:val="20"/>
          <w:szCs w:val="20"/>
          <w:u w:val="single"/>
          <w:lang w:eastAsia="ja-JP"/>
        </w:rPr>
        <w:t>cell</w:t>
      </w:r>
      <w:r w:rsidRPr="00FA5230">
        <w:rPr>
          <w:sz w:val="20"/>
          <w:szCs w:val="20"/>
          <w:lang w:eastAsia="ja-JP"/>
        </w:rPr>
        <w:t xml:space="preserve"> :</w:t>
      </w:r>
      <w:proofErr w:type="gramEnd"/>
      <w:r w:rsidRPr="00FA5230">
        <w:rPr>
          <w:sz w:val="20"/>
          <w:szCs w:val="20"/>
          <w:lang w:eastAsia="ja-JP"/>
        </w:rPr>
        <w:t xml:space="preserve"> If a gNB serves multiple UEs, then the inter-scheduling time for each UE would increase. This could be taken into account in determining skipping duration.</w:t>
      </w:r>
    </w:p>
    <w:p w14:paraId="03F54279" w14:textId="77777777" w:rsidR="00FA5230" w:rsidRPr="00FA5230" w:rsidRDefault="00FA5230" w:rsidP="006275D5">
      <w:pPr>
        <w:numPr>
          <w:ilvl w:val="0"/>
          <w:numId w:val="40"/>
        </w:numPr>
        <w:jc w:val="both"/>
        <w:rPr>
          <w:sz w:val="20"/>
          <w:szCs w:val="20"/>
          <w:lang w:eastAsia="ja-JP"/>
        </w:rPr>
      </w:pPr>
      <w:r w:rsidRPr="004113E8">
        <w:rPr>
          <w:sz w:val="20"/>
          <w:szCs w:val="20"/>
          <w:u w:val="single"/>
          <w:lang w:eastAsia="ja-JP"/>
        </w:rPr>
        <w:t xml:space="preserve">Grant inter-arrival time </w:t>
      </w:r>
      <w:proofErr w:type="gramStart"/>
      <w:r w:rsidRPr="004113E8">
        <w:rPr>
          <w:sz w:val="20"/>
          <w:szCs w:val="20"/>
          <w:u w:val="single"/>
          <w:lang w:eastAsia="ja-JP"/>
        </w:rPr>
        <w:t>statistics</w:t>
      </w:r>
      <w:r w:rsidRPr="00FA5230">
        <w:rPr>
          <w:sz w:val="20"/>
          <w:szCs w:val="20"/>
          <w:lang w:eastAsia="ja-JP"/>
        </w:rPr>
        <w:t xml:space="preserve"> :</w:t>
      </w:r>
      <w:proofErr w:type="gramEnd"/>
      <w:r w:rsidRPr="00FA5230">
        <w:rPr>
          <w:sz w:val="20"/>
          <w:szCs w:val="20"/>
          <w:lang w:eastAsia="ja-JP"/>
        </w:rPr>
        <w:t xml:space="preserve"> The measured statistics of inter scheduling time could be used in determining skipping duration.</w:t>
      </w:r>
    </w:p>
    <w:p w14:paraId="7303D87F" w14:textId="77777777" w:rsidR="00EA3B1C" w:rsidRDefault="00FA5230" w:rsidP="00EA3B1C">
      <w:pPr>
        <w:numPr>
          <w:ilvl w:val="0"/>
          <w:numId w:val="40"/>
        </w:numPr>
        <w:jc w:val="both"/>
        <w:rPr>
          <w:sz w:val="20"/>
          <w:szCs w:val="20"/>
          <w:lang w:eastAsia="ja-JP"/>
        </w:rPr>
      </w:pPr>
      <w:r w:rsidRPr="004113E8">
        <w:rPr>
          <w:sz w:val="20"/>
          <w:szCs w:val="20"/>
          <w:u w:val="single"/>
          <w:lang w:eastAsia="ja-JP"/>
        </w:rPr>
        <w:t xml:space="preserve">Traffic arrival </w:t>
      </w:r>
      <w:proofErr w:type="gramStart"/>
      <w:r w:rsidRPr="004113E8">
        <w:rPr>
          <w:sz w:val="20"/>
          <w:szCs w:val="20"/>
          <w:u w:val="single"/>
          <w:lang w:eastAsia="ja-JP"/>
        </w:rPr>
        <w:t>statistics</w:t>
      </w:r>
      <w:r w:rsidRPr="00FA5230">
        <w:rPr>
          <w:sz w:val="20"/>
          <w:szCs w:val="20"/>
          <w:lang w:eastAsia="ja-JP"/>
        </w:rPr>
        <w:t xml:space="preserve"> :</w:t>
      </w:r>
      <w:proofErr w:type="gramEnd"/>
      <w:r w:rsidRPr="00FA5230">
        <w:rPr>
          <w:sz w:val="20"/>
          <w:szCs w:val="20"/>
          <w:lang w:eastAsia="ja-JP"/>
        </w:rPr>
        <w:t xml:space="preserve"> The measured traffic inter-arrival statistics could be </w:t>
      </w:r>
      <w:r w:rsidR="00392E61">
        <w:rPr>
          <w:sz w:val="20"/>
          <w:szCs w:val="20"/>
          <w:lang w:eastAsia="ja-JP"/>
        </w:rPr>
        <w:t xml:space="preserve">also </w:t>
      </w:r>
      <w:r w:rsidRPr="00FA5230">
        <w:rPr>
          <w:sz w:val="20"/>
          <w:szCs w:val="20"/>
          <w:lang w:eastAsia="ja-JP"/>
        </w:rPr>
        <w:t>used for skip duration determination.</w:t>
      </w:r>
    </w:p>
    <w:p w14:paraId="75957758" w14:textId="77777777" w:rsidR="004E7700" w:rsidRPr="00EA3B1C" w:rsidRDefault="00FA5230" w:rsidP="00EA3B1C">
      <w:pPr>
        <w:numPr>
          <w:ilvl w:val="0"/>
          <w:numId w:val="40"/>
        </w:numPr>
        <w:jc w:val="both"/>
        <w:rPr>
          <w:sz w:val="20"/>
          <w:szCs w:val="20"/>
          <w:lang w:eastAsia="ja-JP"/>
        </w:rPr>
      </w:pPr>
      <w:r w:rsidRPr="004113E8">
        <w:rPr>
          <w:sz w:val="20"/>
          <w:szCs w:val="20"/>
          <w:u w:val="single"/>
          <w:lang w:eastAsia="ja-JP"/>
        </w:rPr>
        <w:t xml:space="preserve">Scheduling </w:t>
      </w:r>
      <w:proofErr w:type="gramStart"/>
      <w:r w:rsidRPr="004113E8">
        <w:rPr>
          <w:sz w:val="20"/>
          <w:szCs w:val="20"/>
          <w:u w:val="single"/>
          <w:lang w:eastAsia="ja-JP"/>
        </w:rPr>
        <w:t>Algorithm</w:t>
      </w:r>
      <w:r w:rsidRPr="00EA3B1C">
        <w:rPr>
          <w:sz w:val="20"/>
          <w:szCs w:val="20"/>
          <w:lang w:eastAsia="ja-JP"/>
        </w:rPr>
        <w:t xml:space="preserve"> :</w:t>
      </w:r>
      <w:proofErr w:type="gramEnd"/>
      <w:r w:rsidRPr="00EA3B1C">
        <w:rPr>
          <w:sz w:val="20"/>
          <w:szCs w:val="20"/>
          <w:lang w:eastAsia="ja-JP"/>
        </w:rPr>
        <w:t xml:space="preserve"> If gNB uses </w:t>
      </w:r>
      <w:r w:rsidR="009626A9" w:rsidRPr="00EA3B1C">
        <w:rPr>
          <w:sz w:val="20"/>
          <w:szCs w:val="20"/>
          <w:lang w:eastAsia="ja-JP"/>
        </w:rPr>
        <w:t>a</w:t>
      </w:r>
      <w:r w:rsidRPr="00EA3B1C">
        <w:rPr>
          <w:sz w:val="20"/>
          <w:szCs w:val="20"/>
          <w:lang w:eastAsia="ja-JP"/>
        </w:rPr>
        <w:t xml:space="preserve"> predictable scheduling algorithm, such as round-robin </w:t>
      </w:r>
      <w:r w:rsidR="009626A9" w:rsidRPr="00EA3B1C">
        <w:rPr>
          <w:sz w:val="20"/>
          <w:szCs w:val="20"/>
          <w:lang w:eastAsia="ja-JP"/>
        </w:rPr>
        <w:t>scheduling policy</w:t>
      </w:r>
      <w:r w:rsidRPr="00EA3B1C">
        <w:rPr>
          <w:sz w:val="20"/>
          <w:szCs w:val="20"/>
          <w:lang w:eastAsia="ja-JP"/>
        </w:rPr>
        <w:t>,</w:t>
      </w:r>
      <w:r w:rsidR="009626A9" w:rsidRPr="00EA3B1C">
        <w:rPr>
          <w:sz w:val="20"/>
          <w:szCs w:val="20"/>
          <w:lang w:eastAsia="ja-JP"/>
        </w:rPr>
        <w:t xml:space="preserve"> then</w:t>
      </w:r>
      <w:r w:rsidRPr="00EA3B1C">
        <w:rPr>
          <w:sz w:val="20"/>
          <w:szCs w:val="20"/>
          <w:lang w:eastAsia="ja-JP"/>
        </w:rPr>
        <w:t xml:space="preserve"> the inter-scheduling time for a UE becomes a function of number of UEs being served and queue length. In this case, even queue is not empty, if scheduler knows when to serve the UE in advance, then skipping duration could be determined based on scheduling algorithm.</w:t>
      </w:r>
    </w:p>
    <w:p w14:paraId="02106AE0" w14:textId="77777777" w:rsidR="00457630" w:rsidRPr="00870785" w:rsidRDefault="00FF575C" w:rsidP="00457630">
      <w:pPr>
        <w:rPr>
          <w:b/>
          <w:bCs/>
          <w:sz w:val="20"/>
          <w:szCs w:val="20"/>
          <w:lang w:eastAsia="ja-JP"/>
        </w:rPr>
      </w:pPr>
      <w:r w:rsidRPr="00870785">
        <w:rPr>
          <w:lang w:eastAsia="ja-JP"/>
        </w:rPr>
        <w:br/>
      </w:r>
      <w:r w:rsidR="00457630" w:rsidRPr="00870785">
        <w:rPr>
          <w:b/>
          <w:bCs/>
          <w:sz w:val="20"/>
          <w:szCs w:val="20"/>
          <w:lang w:eastAsia="ja-JP"/>
        </w:rPr>
        <w:t>Q7) Will signaling overhead increase if gNB uses PDCCH skipping?</w:t>
      </w:r>
    </w:p>
    <w:p w14:paraId="4AE0C940" w14:textId="77777777" w:rsidR="004E7700" w:rsidRPr="00A46C6C" w:rsidRDefault="007045A3" w:rsidP="00340E16">
      <w:pPr>
        <w:numPr>
          <w:ilvl w:val="0"/>
          <w:numId w:val="41"/>
        </w:numPr>
        <w:tabs>
          <w:tab w:val="left" w:pos="1788"/>
        </w:tabs>
        <w:jc w:val="both"/>
        <w:rPr>
          <w:sz w:val="20"/>
          <w:szCs w:val="20"/>
          <w:lang w:eastAsia="ja-JP"/>
        </w:rPr>
      </w:pPr>
      <w:r>
        <w:rPr>
          <w:sz w:val="20"/>
          <w:szCs w:val="20"/>
          <w:lang w:eastAsia="ja-JP"/>
        </w:rPr>
        <w:t>No.</w:t>
      </w:r>
      <w:r w:rsidR="005C6806" w:rsidRPr="005C6806">
        <w:rPr>
          <w:sz w:val="20"/>
          <w:szCs w:val="20"/>
          <w:lang w:eastAsia="ja-JP"/>
        </w:rPr>
        <w:t xml:space="preserve"> </w:t>
      </w:r>
      <w:r w:rsidR="005C6806" w:rsidRPr="005555D6">
        <w:rPr>
          <w:sz w:val="20"/>
          <w:szCs w:val="20"/>
          <w:lang w:eastAsia="ja-JP"/>
        </w:rPr>
        <w:t>In RAN1#87, scheduling DCI is agreed to be used for signaling power saving feature inside Active Time</w:t>
      </w:r>
      <w:r w:rsidR="005555D6">
        <w:rPr>
          <w:sz w:val="20"/>
          <w:szCs w:val="20"/>
          <w:lang w:eastAsia="ja-JP"/>
        </w:rPr>
        <w:t xml:space="preserve">. </w:t>
      </w:r>
      <w:r w:rsidR="005C6806" w:rsidRPr="005555D6">
        <w:rPr>
          <w:sz w:val="20"/>
          <w:szCs w:val="20"/>
          <w:lang w:eastAsia="ja-JP"/>
        </w:rPr>
        <w:t>The scheduling DCI(s) could carry valid grant information for DL/UL and additional indication for PDCCH skipping monitoring.</w:t>
      </w:r>
      <w:r w:rsidR="005555D6">
        <w:rPr>
          <w:sz w:val="20"/>
          <w:szCs w:val="20"/>
          <w:lang w:eastAsia="ja-JP"/>
        </w:rPr>
        <w:t xml:space="preserve"> </w:t>
      </w:r>
      <w:r w:rsidR="005C6806" w:rsidRPr="005555D6">
        <w:rPr>
          <w:sz w:val="20"/>
          <w:szCs w:val="20"/>
          <w:lang w:eastAsia="ja-JP"/>
        </w:rPr>
        <w:t>Since the signal for PDCCH skipping is piggybacked in scheduling DCI, the increased signaling overhead should be minimal.</w:t>
      </w:r>
    </w:p>
    <w:p w14:paraId="2C9566BC" w14:textId="77777777" w:rsidR="00443CFF" w:rsidRPr="00870785" w:rsidRDefault="00443CFF" w:rsidP="00340E16">
      <w:pPr>
        <w:rPr>
          <w:lang w:eastAsia="ja-JP"/>
        </w:rPr>
      </w:pPr>
    </w:p>
    <w:p w14:paraId="7A92F38A" w14:textId="77777777" w:rsidR="00E80543" w:rsidRPr="00E80543" w:rsidRDefault="00457630" w:rsidP="00E80543">
      <w:pPr>
        <w:rPr>
          <w:b/>
          <w:bCs/>
          <w:sz w:val="20"/>
          <w:szCs w:val="20"/>
          <w:lang w:eastAsia="ja-JP"/>
        </w:rPr>
      </w:pPr>
      <w:r w:rsidRPr="00870785">
        <w:rPr>
          <w:b/>
          <w:bCs/>
          <w:sz w:val="20"/>
          <w:szCs w:val="20"/>
          <w:lang w:eastAsia="ja-JP"/>
        </w:rPr>
        <w:t>Q8) Does PDCCH skipping have impact on RAN2 procedures (RA, SR, BFR)?</w:t>
      </w:r>
    </w:p>
    <w:p w14:paraId="7295ECA4" w14:textId="77777777" w:rsidR="00457630" w:rsidRPr="00E80543" w:rsidRDefault="002A760A" w:rsidP="00E80543">
      <w:pPr>
        <w:pStyle w:val="ListParagraph"/>
        <w:numPr>
          <w:ilvl w:val="0"/>
          <w:numId w:val="45"/>
        </w:numPr>
        <w:rPr>
          <w:rFonts w:ascii="Times New Roman" w:hAnsi="Times New Roman"/>
          <w:bCs/>
          <w:sz w:val="20"/>
          <w:szCs w:val="20"/>
          <w:lang w:eastAsia="ja-JP"/>
        </w:rPr>
      </w:pPr>
      <w:r w:rsidRPr="00E80543">
        <w:rPr>
          <w:rFonts w:ascii="Times New Roman" w:hAnsi="Times New Roman"/>
          <w:bCs/>
          <w:sz w:val="20"/>
          <w:szCs w:val="20"/>
          <w:lang w:eastAsia="ja-JP"/>
        </w:rPr>
        <w:t>RAN2 SI gives design guideline of PDCCH skipping such that it should be a L1 procedure with minimal impact on MAC layer</w:t>
      </w:r>
      <w:r w:rsidR="00490256" w:rsidRPr="00E80543">
        <w:rPr>
          <w:rFonts w:ascii="Times New Roman" w:hAnsi="Times New Roman"/>
          <w:bCs/>
          <w:sz w:val="20"/>
          <w:szCs w:val="20"/>
          <w:lang w:eastAsia="ja-JP"/>
        </w:rPr>
        <w:t xml:space="preserve"> as shown below </w:t>
      </w:r>
      <w:r w:rsidR="00490256" w:rsidRPr="00E80543">
        <w:rPr>
          <w:rFonts w:ascii="Times New Roman" w:hAnsi="Times New Roman"/>
          <w:bCs/>
          <w:sz w:val="20"/>
          <w:szCs w:val="20"/>
          <w:lang w:eastAsia="ja-JP"/>
        </w:rPr>
        <w:fldChar w:fldCharType="begin"/>
      </w:r>
      <w:r w:rsidR="00490256" w:rsidRPr="00E80543">
        <w:rPr>
          <w:rFonts w:ascii="Times New Roman" w:hAnsi="Times New Roman"/>
          <w:bCs/>
          <w:sz w:val="20"/>
          <w:szCs w:val="20"/>
          <w:lang w:eastAsia="ja-JP"/>
        </w:rPr>
        <w:instrText xml:space="preserve"> REF _Ref9424599 \r \h </w:instrText>
      </w:r>
      <w:r w:rsidR="00E80543" w:rsidRPr="00E80543">
        <w:rPr>
          <w:rFonts w:ascii="Times New Roman" w:hAnsi="Times New Roman"/>
          <w:sz w:val="20"/>
          <w:szCs w:val="20"/>
        </w:rPr>
        <w:instrText xml:space="preserve"> \* MERGEFORMAT </w:instrText>
      </w:r>
      <w:r w:rsidR="00490256" w:rsidRPr="00E80543">
        <w:rPr>
          <w:rFonts w:ascii="Times New Roman" w:hAnsi="Times New Roman"/>
          <w:bCs/>
          <w:sz w:val="20"/>
          <w:szCs w:val="20"/>
          <w:lang w:eastAsia="ja-JP"/>
        </w:rPr>
      </w:r>
      <w:r w:rsidR="00490256" w:rsidRPr="00E80543">
        <w:rPr>
          <w:rFonts w:ascii="Times New Roman" w:hAnsi="Times New Roman"/>
          <w:bCs/>
          <w:sz w:val="20"/>
          <w:szCs w:val="20"/>
          <w:lang w:eastAsia="ja-JP"/>
        </w:rPr>
        <w:fldChar w:fldCharType="separate"/>
      </w:r>
      <w:r w:rsidR="00A93652">
        <w:rPr>
          <w:rFonts w:ascii="Times New Roman" w:hAnsi="Times New Roman"/>
          <w:bCs/>
          <w:sz w:val="20"/>
          <w:szCs w:val="20"/>
          <w:lang w:eastAsia="ja-JP"/>
        </w:rPr>
        <w:t>[4]</w:t>
      </w:r>
      <w:r w:rsidR="00490256" w:rsidRPr="00E80543">
        <w:rPr>
          <w:rFonts w:ascii="Times New Roman" w:hAnsi="Times New Roman"/>
          <w:bCs/>
          <w:sz w:val="20"/>
          <w:szCs w:val="20"/>
          <w:lang w:eastAsia="ja-JP"/>
        </w:rPr>
        <w:fldChar w:fldCharType="end"/>
      </w:r>
      <w:r w:rsidR="00490256" w:rsidRPr="00E80543">
        <w:rPr>
          <w:rFonts w:ascii="Times New Roman" w:hAnsi="Times New Roman"/>
          <w:bCs/>
          <w:sz w:val="20"/>
          <w:szCs w:val="20"/>
          <w:lang w:eastAsia="ja-JP"/>
        </w:rPr>
        <w:t>.</w:t>
      </w:r>
    </w:p>
    <w:p w14:paraId="7CA444FD" w14:textId="77777777" w:rsidR="007B791D" w:rsidRPr="00870785" w:rsidRDefault="007B791D" w:rsidP="00457630">
      <w:pPr>
        <w:rPr>
          <w:b/>
          <w:bCs/>
          <w:sz w:val="20"/>
          <w:szCs w:val="20"/>
          <w:lang w:eastAsia="ja-JP"/>
        </w:rPr>
      </w:pPr>
    </w:p>
    <w:tbl>
      <w:tblPr>
        <w:tblStyle w:val="TableGrid"/>
        <w:tblW w:w="0" w:type="auto"/>
        <w:tblLook w:val="04A0" w:firstRow="1" w:lastRow="0" w:firstColumn="1" w:lastColumn="0" w:noHBand="0" w:noVBand="1"/>
      </w:tblPr>
      <w:tblGrid>
        <w:gridCol w:w="9629"/>
      </w:tblGrid>
      <w:tr w:rsidR="002A760A" w14:paraId="685D2898" w14:textId="77777777" w:rsidTr="002A760A">
        <w:tc>
          <w:tcPr>
            <w:tcW w:w="9629" w:type="dxa"/>
          </w:tcPr>
          <w:p w14:paraId="44F79007" w14:textId="77777777" w:rsidR="002A760A" w:rsidRPr="001F411A" w:rsidRDefault="001F411A" w:rsidP="002A760A">
            <w:pPr>
              <w:spacing w:after="180"/>
              <w:rPr>
                <w:rFonts w:eastAsiaTheme="minorEastAsia"/>
                <w:i/>
                <w:sz w:val="20"/>
                <w:szCs w:val="20"/>
                <w:highlight w:val="green"/>
                <w:lang w:val="en-GB"/>
              </w:rPr>
            </w:pPr>
            <w:r w:rsidRPr="001F411A">
              <w:rPr>
                <w:rFonts w:eastAsiaTheme="minorEastAsia"/>
                <w:i/>
                <w:sz w:val="20"/>
                <w:szCs w:val="20"/>
                <w:lang w:val="en-GB"/>
              </w:rPr>
              <w:t>The common understanding is that such feature should be a physical layer procedure with minimal impact, if any, on the MAC layer. The MAC timers are not affected by the DCI-based PDCCH monitoring skipping command, except for timers related to UL triggered activities (e.g. RA, SR and BFR), which should be addressed in the WI phase, namely how/if the DCI-based PDCCH monitoring skipping command impacts L2 operation while a Random Access or scheduling request procedure is on-going.</w:t>
            </w:r>
          </w:p>
        </w:tc>
      </w:tr>
    </w:tbl>
    <w:p w14:paraId="58EB3711" w14:textId="77777777" w:rsidR="004E7700" w:rsidRPr="00870785" w:rsidRDefault="004E7700" w:rsidP="00457630">
      <w:pPr>
        <w:rPr>
          <w:b/>
          <w:bCs/>
          <w:sz w:val="20"/>
          <w:szCs w:val="20"/>
          <w:lang w:eastAsia="ja-JP"/>
        </w:rPr>
      </w:pPr>
    </w:p>
    <w:p w14:paraId="52AC7DF0" w14:textId="77777777" w:rsidR="007B791D" w:rsidRPr="001F1862" w:rsidRDefault="00D92642" w:rsidP="00E61448">
      <w:pPr>
        <w:numPr>
          <w:ilvl w:val="0"/>
          <w:numId w:val="45"/>
        </w:numPr>
        <w:jc w:val="both"/>
        <w:rPr>
          <w:bCs/>
          <w:sz w:val="20"/>
          <w:szCs w:val="20"/>
          <w:lang w:eastAsia="ja-JP"/>
        </w:rPr>
      </w:pPr>
      <w:r w:rsidRPr="00D92642">
        <w:rPr>
          <w:bCs/>
          <w:sz w:val="20"/>
          <w:szCs w:val="20"/>
          <w:lang w:eastAsia="ja-JP"/>
        </w:rPr>
        <w:t xml:space="preserve">During RA, SR, and BFR procedures, UE is waiting for response from network e.g., RAR, UL grant. In this case, if there is any PDCCH skipping indicated, it could be simply </w:t>
      </w:r>
      <w:r w:rsidRPr="00D92642">
        <w:rPr>
          <w:bCs/>
          <w:i/>
          <w:iCs/>
          <w:sz w:val="20"/>
          <w:szCs w:val="20"/>
          <w:lang w:eastAsia="ja-JP"/>
        </w:rPr>
        <w:t>ignored</w:t>
      </w:r>
      <w:r w:rsidRPr="00D92642">
        <w:rPr>
          <w:bCs/>
          <w:sz w:val="20"/>
          <w:szCs w:val="20"/>
          <w:lang w:eastAsia="ja-JP"/>
        </w:rPr>
        <w:t xml:space="preserve"> in PHY layer to make sure there is no impact to on-going MAC layer procedure.</w:t>
      </w:r>
      <w:r w:rsidR="001F1862">
        <w:rPr>
          <w:bCs/>
          <w:sz w:val="20"/>
          <w:szCs w:val="20"/>
          <w:lang w:eastAsia="ja-JP"/>
        </w:rPr>
        <w:t xml:space="preserve"> </w:t>
      </w:r>
      <w:r w:rsidR="00F56F58">
        <w:rPr>
          <w:bCs/>
          <w:sz w:val="20"/>
          <w:szCs w:val="20"/>
          <w:lang w:eastAsia="ja-JP"/>
        </w:rPr>
        <w:t xml:space="preserve">This is one design </w:t>
      </w:r>
      <w:r w:rsidR="005D5251">
        <w:rPr>
          <w:bCs/>
          <w:sz w:val="20"/>
          <w:szCs w:val="20"/>
          <w:lang w:eastAsia="ja-JP"/>
        </w:rPr>
        <w:t>direction</w:t>
      </w:r>
      <w:r w:rsidR="00F56F58">
        <w:rPr>
          <w:bCs/>
          <w:sz w:val="20"/>
          <w:szCs w:val="20"/>
          <w:lang w:eastAsia="ja-JP"/>
        </w:rPr>
        <w:t xml:space="preserve"> ensuring</w:t>
      </w:r>
      <w:r w:rsidRPr="001F1862">
        <w:rPr>
          <w:bCs/>
          <w:sz w:val="20"/>
          <w:szCs w:val="20"/>
          <w:lang w:eastAsia="ja-JP"/>
        </w:rPr>
        <w:t xml:space="preserve"> </w:t>
      </w:r>
      <w:r w:rsidR="00F56F58">
        <w:rPr>
          <w:bCs/>
          <w:sz w:val="20"/>
          <w:szCs w:val="20"/>
          <w:lang w:eastAsia="ja-JP"/>
        </w:rPr>
        <w:t xml:space="preserve">that </w:t>
      </w:r>
      <w:r w:rsidRPr="001F1862">
        <w:rPr>
          <w:bCs/>
          <w:sz w:val="20"/>
          <w:szCs w:val="20"/>
          <w:lang w:eastAsia="ja-JP"/>
        </w:rPr>
        <w:t xml:space="preserve">PDCCH skipping has no impact to MAC layer. </w:t>
      </w:r>
      <w:r w:rsidR="001A3393">
        <w:rPr>
          <w:bCs/>
          <w:sz w:val="20"/>
          <w:szCs w:val="20"/>
          <w:lang w:eastAsia="ja-JP"/>
        </w:rPr>
        <w:t>Note that this</w:t>
      </w:r>
      <w:r w:rsidR="006E33AE">
        <w:rPr>
          <w:bCs/>
          <w:sz w:val="20"/>
          <w:szCs w:val="20"/>
          <w:lang w:eastAsia="ja-JP"/>
        </w:rPr>
        <w:t xml:space="preserve"> is impact from MAC layer to PHY layer.</w:t>
      </w:r>
      <w:r w:rsidR="00B45A4C">
        <w:rPr>
          <w:bCs/>
          <w:sz w:val="20"/>
          <w:szCs w:val="20"/>
          <w:lang w:eastAsia="ja-JP"/>
        </w:rPr>
        <w:t xml:space="preserve"> </w:t>
      </w:r>
      <w:r w:rsidRPr="001F1862">
        <w:rPr>
          <w:bCs/>
          <w:sz w:val="20"/>
          <w:szCs w:val="20"/>
          <w:lang w:eastAsia="ja-JP"/>
        </w:rPr>
        <w:t>The consensus on this design approach has been captured in RAN2 email discussion on power saving</w:t>
      </w:r>
      <w:r w:rsidR="0027599B">
        <w:rPr>
          <w:bCs/>
          <w:sz w:val="20"/>
          <w:szCs w:val="20"/>
          <w:lang w:eastAsia="ja-JP"/>
        </w:rPr>
        <w:t>. Majority of companies want to</w:t>
      </w:r>
      <w:r w:rsidR="002353EE">
        <w:rPr>
          <w:bCs/>
          <w:sz w:val="20"/>
          <w:szCs w:val="20"/>
          <w:lang w:eastAsia="ja-JP"/>
        </w:rPr>
        <w:t xml:space="preserve"> minimize impact </w:t>
      </w:r>
      <w:r w:rsidR="00622CC9">
        <w:rPr>
          <w:bCs/>
          <w:sz w:val="20"/>
          <w:szCs w:val="20"/>
          <w:lang w:eastAsia="ja-JP"/>
        </w:rPr>
        <w:t xml:space="preserve">to </w:t>
      </w:r>
      <w:r w:rsidR="0027599B">
        <w:rPr>
          <w:bCs/>
          <w:sz w:val="20"/>
          <w:szCs w:val="20"/>
          <w:lang w:eastAsia="ja-JP"/>
        </w:rPr>
        <w:t>MAC layer procedure</w:t>
      </w:r>
      <w:r w:rsidR="00E37BFD">
        <w:rPr>
          <w:bCs/>
          <w:sz w:val="20"/>
          <w:szCs w:val="20"/>
          <w:lang w:eastAsia="ja-JP"/>
        </w:rPr>
        <w:fldChar w:fldCharType="begin"/>
      </w:r>
      <w:r w:rsidR="00E37BFD">
        <w:rPr>
          <w:bCs/>
          <w:sz w:val="20"/>
          <w:szCs w:val="20"/>
          <w:lang w:eastAsia="ja-JP"/>
        </w:rPr>
        <w:instrText xml:space="preserve"> REF _Ref9517129 \r \h </w:instrText>
      </w:r>
      <w:r w:rsidR="00E37BFD">
        <w:rPr>
          <w:bCs/>
          <w:sz w:val="20"/>
          <w:szCs w:val="20"/>
          <w:lang w:eastAsia="ja-JP"/>
        </w:rPr>
      </w:r>
      <w:r w:rsidR="00E37BFD">
        <w:rPr>
          <w:bCs/>
          <w:sz w:val="20"/>
          <w:szCs w:val="20"/>
          <w:lang w:eastAsia="ja-JP"/>
        </w:rPr>
        <w:fldChar w:fldCharType="separate"/>
      </w:r>
      <w:r w:rsidR="00A93652">
        <w:rPr>
          <w:bCs/>
          <w:sz w:val="20"/>
          <w:szCs w:val="20"/>
          <w:lang w:eastAsia="ja-JP"/>
        </w:rPr>
        <w:t>[2]</w:t>
      </w:r>
      <w:r w:rsidR="00E37BFD">
        <w:rPr>
          <w:bCs/>
          <w:sz w:val="20"/>
          <w:szCs w:val="20"/>
          <w:lang w:eastAsia="ja-JP"/>
        </w:rPr>
        <w:fldChar w:fldCharType="end"/>
      </w:r>
      <w:r w:rsidR="0027599B">
        <w:rPr>
          <w:bCs/>
          <w:sz w:val="20"/>
          <w:szCs w:val="20"/>
          <w:lang w:eastAsia="ja-JP"/>
        </w:rPr>
        <w:t>.</w:t>
      </w:r>
    </w:p>
    <w:p w14:paraId="3E683635" w14:textId="77777777" w:rsidR="007B791D" w:rsidRPr="00870785" w:rsidRDefault="007B791D" w:rsidP="00457630">
      <w:pPr>
        <w:rPr>
          <w:b/>
          <w:bCs/>
          <w:sz w:val="20"/>
          <w:szCs w:val="20"/>
          <w:lang w:eastAsia="ja-JP"/>
        </w:rPr>
      </w:pPr>
    </w:p>
    <w:p w14:paraId="3EF456D0" w14:textId="77777777" w:rsidR="002428AC" w:rsidRDefault="002428AC" w:rsidP="002428AC">
      <w:pPr>
        <w:pStyle w:val="Heading1"/>
        <w:rPr>
          <w:lang w:eastAsia="ja-JP"/>
        </w:rPr>
      </w:pPr>
      <w:r>
        <w:rPr>
          <w:lang w:eastAsia="ja-JP"/>
        </w:rPr>
        <w:t>Conclusion</w:t>
      </w:r>
    </w:p>
    <w:p w14:paraId="3EB32EF2" w14:textId="77777777" w:rsidR="00C97229" w:rsidRDefault="00C97229" w:rsidP="00C97229">
      <w:pPr>
        <w:jc w:val="both"/>
        <w:rPr>
          <w:sz w:val="20"/>
          <w:szCs w:val="20"/>
          <w:lang w:eastAsia="ko-KR"/>
        </w:rPr>
      </w:pPr>
      <w:r>
        <w:rPr>
          <w:sz w:val="20"/>
          <w:szCs w:val="20"/>
          <w:lang w:eastAsia="ko-KR"/>
        </w:rPr>
        <w:t xml:space="preserve">In this contribution, we discussed current status of PDCCH monitoring skipping issue in RAN1, RAN2 and RAN Plenary. </w:t>
      </w:r>
      <w:proofErr w:type="gramStart"/>
      <w:r>
        <w:rPr>
          <w:sz w:val="20"/>
          <w:szCs w:val="20"/>
          <w:lang w:eastAsia="ko-KR"/>
        </w:rPr>
        <w:t>Additionally</w:t>
      </w:r>
      <w:proofErr w:type="gramEnd"/>
      <w:r>
        <w:rPr>
          <w:sz w:val="20"/>
          <w:szCs w:val="20"/>
          <w:lang w:eastAsia="ko-KR"/>
        </w:rPr>
        <w:t xml:space="preserve"> we provide</w:t>
      </w:r>
      <w:r w:rsidR="00173FE9">
        <w:rPr>
          <w:sz w:val="20"/>
          <w:szCs w:val="20"/>
          <w:lang w:eastAsia="ko-KR"/>
        </w:rPr>
        <w:t>d</w:t>
      </w:r>
      <w:r>
        <w:rPr>
          <w:sz w:val="20"/>
          <w:szCs w:val="20"/>
          <w:lang w:eastAsia="ko-KR"/>
        </w:rPr>
        <w:t xml:space="preserve"> details of PDCCH skipping to address potential concerns raised during WG discussion.</w:t>
      </w:r>
    </w:p>
    <w:p w14:paraId="7B1CDB64" w14:textId="77777777" w:rsidR="002428AC" w:rsidRDefault="002428AC" w:rsidP="00173FE9">
      <w:pPr>
        <w:jc w:val="both"/>
        <w:rPr>
          <w:sz w:val="20"/>
          <w:szCs w:val="20"/>
          <w:lang w:eastAsia="ko-KR"/>
        </w:rPr>
      </w:pPr>
      <w:r>
        <w:rPr>
          <w:sz w:val="20"/>
          <w:szCs w:val="20"/>
          <w:lang w:eastAsia="ko-KR"/>
        </w:rPr>
        <w:t xml:space="preserve">PDCCH monitoring without grant is the biggest contributor to UE power consumption. In that sense, we think the direct solution making UE skipping PDCCH is the most straightforward approach to save power. It has been shown through extensive study that this approach, by allowing UE to enter deeper sleep </w:t>
      </w:r>
      <w:r w:rsidR="00C97229">
        <w:rPr>
          <w:sz w:val="20"/>
          <w:szCs w:val="20"/>
          <w:lang w:eastAsia="ko-KR"/>
        </w:rPr>
        <w:t>state</w:t>
      </w:r>
      <w:r>
        <w:rPr>
          <w:sz w:val="20"/>
          <w:szCs w:val="20"/>
          <w:lang w:eastAsia="ko-KR"/>
        </w:rPr>
        <w:t xml:space="preserve">, has the highest </w:t>
      </w:r>
      <w:r w:rsidR="005C2627">
        <w:rPr>
          <w:sz w:val="20"/>
          <w:szCs w:val="20"/>
          <w:lang w:eastAsia="ko-KR"/>
        </w:rPr>
        <w:t xml:space="preserve">impact </w:t>
      </w:r>
      <w:r>
        <w:rPr>
          <w:sz w:val="20"/>
          <w:szCs w:val="20"/>
          <w:lang w:eastAsia="ko-KR"/>
        </w:rPr>
        <w:t xml:space="preserve">among </w:t>
      </w:r>
      <w:proofErr w:type="gramStart"/>
      <w:r>
        <w:rPr>
          <w:sz w:val="20"/>
          <w:szCs w:val="20"/>
          <w:lang w:eastAsia="ko-KR"/>
        </w:rPr>
        <w:t>potential  techniques</w:t>
      </w:r>
      <w:proofErr w:type="gramEnd"/>
      <w:r>
        <w:rPr>
          <w:sz w:val="20"/>
          <w:szCs w:val="20"/>
          <w:lang w:eastAsia="ko-KR"/>
        </w:rPr>
        <w:t>.</w:t>
      </w:r>
    </w:p>
    <w:p w14:paraId="1D199799" w14:textId="77777777" w:rsidR="002428AC" w:rsidRDefault="002428AC" w:rsidP="002428AC">
      <w:pPr>
        <w:rPr>
          <w:b/>
          <w:i/>
          <w:sz w:val="20"/>
          <w:szCs w:val="20"/>
          <w:lang w:eastAsia="ja-JP"/>
        </w:rPr>
      </w:pPr>
    </w:p>
    <w:p w14:paraId="79D97D41" w14:textId="77777777" w:rsidR="002428AC" w:rsidRPr="00AA336E" w:rsidRDefault="00C97229" w:rsidP="002428AC">
      <w:pPr>
        <w:rPr>
          <w:b/>
          <w:i/>
          <w:sz w:val="20"/>
          <w:szCs w:val="20"/>
          <w:lang w:eastAsia="ja-JP"/>
        </w:rPr>
      </w:pPr>
      <w:r w:rsidRPr="00AA336E">
        <w:rPr>
          <w:b/>
          <w:i/>
          <w:sz w:val="20"/>
          <w:szCs w:val="20"/>
          <w:lang w:eastAsia="ja-JP"/>
        </w:rPr>
        <w:t>Proposal</w:t>
      </w:r>
    </w:p>
    <w:p w14:paraId="27A71B0E" w14:textId="77777777" w:rsidR="002428AC" w:rsidRPr="00AA336E" w:rsidRDefault="00C97229" w:rsidP="002428AC">
      <w:pPr>
        <w:pStyle w:val="ListParagraph"/>
        <w:numPr>
          <w:ilvl w:val="0"/>
          <w:numId w:val="45"/>
        </w:numPr>
        <w:rPr>
          <w:rFonts w:ascii="Times New Roman" w:hAnsi="Times New Roman"/>
          <w:b/>
          <w:sz w:val="20"/>
          <w:szCs w:val="20"/>
          <w:lang w:eastAsia="ja-JP"/>
        </w:rPr>
      </w:pPr>
      <w:r w:rsidRPr="00AA336E">
        <w:rPr>
          <w:rFonts w:ascii="Times New Roman" w:hAnsi="Times New Roman"/>
          <w:b/>
          <w:sz w:val="20"/>
          <w:szCs w:val="20"/>
          <w:lang w:eastAsia="ja-JP"/>
        </w:rPr>
        <w:t>Support PDCCH skipping in R16 UE PS WI scope.</w:t>
      </w:r>
    </w:p>
    <w:p w14:paraId="50C5A60D" w14:textId="77777777" w:rsidR="002428AC" w:rsidRPr="007E70BB" w:rsidRDefault="002428AC" w:rsidP="002428AC">
      <w:pPr>
        <w:pStyle w:val="Heading1"/>
      </w:pPr>
      <w:r>
        <w:t>References</w:t>
      </w:r>
      <w:bookmarkStart w:id="5" w:name="_GoBack"/>
      <w:bookmarkEnd w:id="5"/>
    </w:p>
    <w:p w14:paraId="498022E1" w14:textId="77777777" w:rsidR="002428AC" w:rsidRPr="002F6D46" w:rsidRDefault="002428AC"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6" w:name="_Ref2933444"/>
      <w:r w:rsidRPr="002F6D46">
        <w:rPr>
          <w:sz w:val="20"/>
          <w:szCs w:val="20"/>
        </w:rPr>
        <w:t>38.840 Study on UE Power Saving</w:t>
      </w:r>
      <w:bookmarkEnd w:id="6"/>
    </w:p>
    <w:p w14:paraId="53C6E9A1" w14:textId="77777777" w:rsidR="002428AC" w:rsidRPr="002F6D46" w:rsidRDefault="002428AC"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7" w:name="_Ref9517129"/>
      <w:r w:rsidRPr="002F6D46">
        <w:rPr>
          <w:sz w:val="20"/>
          <w:szCs w:val="20"/>
        </w:rPr>
        <w:lastRenderedPageBreak/>
        <w:t xml:space="preserve">R2-1908072 </w:t>
      </w:r>
      <w:r w:rsidRPr="002F6D46">
        <w:rPr>
          <w:sz w:val="20"/>
          <w:szCs w:val="20"/>
          <w:lang w:val="en-GB"/>
        </w:rPr>
        <w:t>Report of [105bis#</w:t>
      </w:r>
      <w:proofErr w:type="gramStart"/>
      <w:r w:rsidRPr="002F6D46">
        <w:rPr>
          <w:sz w:val="20"/>
          <w:szCs w:val="20"/>
          <w:lang w:val="en-GB"/>
        </w:rPr>
        <w:t>27][</w:t>
      </w:r>
      <w:proofErr w:type="gramEnd"/>
      <w:r w:rsidRPr="002F6D46">
        <w:rPr>
          <w:sz w:val="20"/>
          <w:szCs w:val="20"/>
          <w:lang w:val="en-GB"/>
        </w:rPr>
        <w:t>NR/Power Saving] - PDCCH skipping (CATT)</w:t>
      </w:r>
      <w:r w:rsidR="00C845E1">
        <w:rPr>
          <w:sz w:val="20"/>
          <w:szCs w:val="20"/>
          <w:lang w:val="en-GB"/>
        </w:rPr>
        <w:t>, April 2019</w:t>
      </w:r>
      <w:bookmarkEnd w:id="7"/>
    </w:p>
    <w:p w14:paraId="10FDA1CE" w14:textId="77777777" w:rsidR="00C845E1" w:rsidRDefault="00C845E1"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8" w:name="_Ref9420536"/>
      <w:bookmarkStart w:id="9" w:name="_Ref2933478"/>
      <w:r>
        <w:rPr>
          <w:sz w:val="20"/>
          <w:szCs w:val="20"/>
        </w:rPr>
        <w:t>RP-190727 UE Power Saving in NR, March 2019</w:t>
      </w:r>
      <w:bookmarkEnd w:id="8"/>
    </w:p>
    <w:p w14:paraId="6D3506EB" w14:textId="77777777" w:rsidR="00F95BCB" w:rsidRDefault="006F27F5"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0" w:name="_Ref9424599"/>
      <w:r w:rsidRPr="006F27F5">
        <w:rPr>
          <w:sz w:val="20"/>
          <w:szCs w:val="20"/>
        </w:rPr>
        <w:t>R2-190</w:t>
      </w:r>
      <w:r w:rsidRPr="006F27F5">
        <w:rPr>
          <w:rFonts w:hint="eastAsia"/>
          <w:sz w:val="20"/>
          <w:szCs w:val="20"/>
        </w:rPr>
        <w:t>8509</w:t>
      </w:r>
      <w:r>
        <w:rPr>
          <w:sz w:val="20"/>
          <w:szCs w:val="20"/>
        </w:rPr>
        <w:t xml:space="preserve"> </w:t>
      </w:r>
      <w:r w:rsidR="00F95BCB">
        <w:rPr>
          <w:sz w:val="20"/>
          <w:szCs w:val="20"/>
        </w:rPr>
        <w:t>TP capturing RAN2 agreements and recommendations, CATT, May 22 2019</w:t>
      </w:r>
      <w:bookmarkEnd w:id="10"/>
    </w:p>
    <w:p w14:paraId="26575039" w14:textId="77777777" w:rsidR="00133F21" w:rsidRPr="008C0F46" w:rsidRDefault="00133F21"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9434127"/>
      <w:r w:rsidRPr="00133F21">
        <w:rPr>
          <w:bCs/>
          <w:sz w:val="20"/>
          <w:szCs w:val="20"/>
        </w:rPr>
        <w:t>R2-1908127</w:t>
      </w:r>
      <w:r>
        <w:rPr>
          <w:bCs/>
          <w:sz w:val="20"/>
          <w:szCs w:val="20"/>
        </w:rPr>
        <w:t xml:space="preserve"> </w:t>
      </w:r>
      <w:r w:rsidRPr="00133F21">
        <w:rPr>
          <w:bCs/>
          <w:sz w:val="20"/>
          <w:szCs w:val="20"/>
        </w:rPr>
        <w:t>RAN2 impacts when introducing a DCI-based mechanism to skip the PDCCH monitoring</w:t>
      </w:r>
      <w:bookmarkEnd w:id="11"/>
      <w:r w:rsidR="00403819">
        <w:rPr>
          <w:bCs/>
          <w:sz w:val="20"/>
          <w:szCs w:val="20"/>
        </w:rPr>
        <w:t>, Intel</w:t>
      </w:r>
      <w:r w:rsidR="002A524F">
        <w:rPr>
          <w:bCs/>
          <w:sz w:val="20"/>
          <w:szCs w:val="20"/>
        </w:rPr>
        <w:t>, April, 2019</w:t>
      </w:r>
    </w:p>
    <w:p w14:paraId="7EAD4F14" w14:textId="77777777" w:rsidR="008C0F46" w:rsidRPr="00411D06" w:rsidRDefault="008C0F46"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9440627"/>
      <w:r>
        <w:rPr>
          <w:sz w:val="20"/>
          <w:szCs w:val="20"/>
        </w:rPr>
        <w:t>R</w:t>
      </w:r>
      <w:r w:rsidR="00550B4C">
        <w:rPr>
          <w:sz w:val="20"/>
          <w:szCs w:val="20"/>
        </w:rPr>
        <w:t>1</w:t>
      </w:r>
      <w:r>
        <w:rPr>
          <w:sz w:val="20"/>
          <w:szCs w:val="20"/>
        </w:rPr>
        <w:t>-</w:t>
      </w:r>
      <w:r w:rsidR="00550B4C">
        <w:rPr>
          <w:sz w:val="20"/>
          <w:szCs w:val="20"/>
        </w:rPr>
        <w:t xml:space="preserve">1901803 </w:t>
      </w:r>
      <w:r w:rsidR="00550B4C" w:rsidRPr="00550B4C">
        <w:rPr>
          <w:bCs/>
          <w:sz w:val="20"/>
          <w:szCs w:val="20"/>
        </w:rPr>
        <w:t>Evaluation Results of NR Power Saving Designs</w:t>
      </w:r>
      <w:r w:rsidR="00550B4C">
        <w:rPr>
          <w:bCs/>
          <w:sz w:val="20"/>
          <w:szCs w:val="20"/>
        </w:rPr>
        <w:t xml:space="preserve">, MediaTek, </w:t>
      </w:r>
      <w:r w:rsidR="00550B4C" w:rsidRPr="00550B4C">
        <w:rPr>
          <w:bCs/>
          <w:sz w:val="20"/>
          <w:szCs w:val="20"/>
          <w:lang w:val="en-GB"/>
        </w:rPr>
        <w:t>Athens, Greece</w:t>
      </w:r>
      <w:r w:rsidR="00550B4C">
        <w:rPr>
          <w:bCs/>
          <w:sz w:val="20"/>
          <w:szCs w:val="20"/>
          <w:lang w:val="en-GB"/>
        </w:rPr>
        <w:t xml:space="preserve">, </w:t>
      </w:r>
      <w:r w:rsidR="00411D06">
        <w:rPr>
          <w:bCs/>
          <w:sz w:val="20"/>
          <w:szCs w:val="20"/>
          <w:lang w:val="en-GB"/>
        </w:rPr>
        <w:t>February</w:t>
      </w:r>
      <w:r w:rsidR="00550B4C">
        <w:rPr>
          <w:bCs/>
          <w:sz w:val="20"/>
          <w:szCs w:val="20"/>
          <w:lang w:val="en-GB"/>
        </w:rPr>
        <w:t xml:space="preserve"> 2019</w:t>
      </w:r>
      <w:bookmarkEnd w:id="12"/>
    </w:p>
    <w:p w14:paraId="59BFB131" w14:textId="77777777" w:rsidR="005F55EE" w:rsidRPr="005F55EE" w:rsidRDefault="00411D06" w:rsidP="005F55E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3" w:name="_Ref9442897"/>
      <w:r>
        <w:rPr>
          <w:sz w:val="20"/>
          <w:szCs w:val="20"/>
        </w:rPr>
        <w:t xml:space="preserve">Aaron Carroll, Gernot </w:t>
      </w:r>
      <w:proofErr w:type="spellStart"/>
      <w:r>
        <w:rPr>
          <w:sz w:val="20"/>
          <w:szCs w:val="20"/>
        </w:rPr>
        <w:t>Heiser</w:t>
      </w:r>
      <w:proofErr w:type="spellEnd"/>
      <w:r>
        <w:rPr>
          <w:sz w:val="20"/>
          <w:szCs w:val="20"/>
        </w:rPr>
        <w:t>, An Analysis of Power Consumption in a Smartphone, 2010, USENIX ATC’10</w:t>
      </w:r>
      <w:bookmarkEnd w:id="13"/>
    </w:p>
    <w:p w14:paraId="29FD999E" w14:textId="77777777" w:rsidR="00647A29" w:rsidRDefault="002428AC" w:rsidP="00672063">
      <w:pPr>
        <w:pStyle w:val="Heading1"/>
        <w:rPr>
          <w:lang w:eastAsia="ja-JP"/>
        </w:rPr>
      </w:pPr>
      <w:bookmarkStart w:id="14" w:name="_Ref9418693"/>
      <w:bookmarkEnd w:id="9"/>
      <w:proofErr w:type="gramStart"/>
      <w:r>
        <w:rPr>
          <w:lang w:eastAsia="ja-JP"/>
        </w:rPr>
        <w:t>Annex :</w:t>
      </w:r>
      <w:proofErr w:type="gramEnd"/>
      <w:r>
        <w:rPr>
          <w:lang w:eastAsia="ja-JP"/>
        </w:rPr>
        <w:t xml:space="preserve"> </w:t>
      </w:r>
      <w:r w:rsidR="00340E16">
        <w:rPr>
          <w:lang w:eastAsia="ja-JP"/>
        </w:rPr>
        <w:t xml:space="preserve">Motivation for </w:t>
      </w:r>
      <w:r w:rsidR="00672063">
        <w:rPr>
          <w:lang w:eastAsia="ja-JP"/>
        </w:rPr>
        <w:t>PDCCH Monitoring Skipping</w:t>
      </w:r>
      <w:bookmarkEnd w:id="14"/>
    </w:p>
    <w:p w14:paraId="00FAFCB2" w14:textId="77777777" w:rsidR="00F817FD" w:rsidRPr="006F565F" w:rsidRDefault="00F817FD" w:rsidP="00F817FD">
      <w:pPr>
        <w:jc w:val="both"/>
        <w:rPr>
          <w:sz w:val="20"/>
          <w:szCs w:val="20"/>
        </w:rPr>
      </w:pPr>
      <w:r w:rsidRPr="008033E9">
        <w:rPr>
          <w:sz w:val="20"/>
          <w:szCs w:val="20"/>
        </w:rPr>
        <w:t>It has been noted many times that one of the biggest contributor to UE power consumption is the PDCCH monitoring without grant in CONNECTED mode.</w:t>
      </w:r>
      <w:r>
        <w:rPr>
          <w:sz w:val="20"/>
          <w:szCs w:val="20"/>
        </w:rPr>
        <w:t xml:space="preserve"> </w:t>
      </w:r>
      <w:r w:rsidRPr="006F565F">
        <w:rPr>
          <w:sz w:val="20"/>
          <w:szCs w:val="20"/>
        </w:rPr>
        <w:t xml:space="preserve">When a UE in RRC CONNECTED mode is scheduled by gNB to receive DL/UL data, the grant transmission time to the UE of interest could be random. This is because that traffic arrival for the UE from application server is random and the gNB should serve multiple UEs in the cell. </w:t>
      </w:r>
      <w:r w:rsidR="00582A40">
        <w:rPr>
          <w:sz w:val="20"/>
          <w:szCs w:val="20"/>
        </w:rPr>
        <w:fldChar w:fldCharType="begin"/>
      </w:r>
      <w:r w:rsidR="00582A40">
        <w:rPr>
          <w:sz w:val="20"/>
          <w:szCs w:val="20"/>
        </w:rPr>
        <w:instrText xml:space="preserve"> REF _Ref2958539 \h </w:instrText>
      </w:r>
      <w:r w:rsidR="00582A40">
        <w:rPr>
          <w:sz w:val="20"/>
          <w:szCs w:val="20"/>
        </w:rPr>
      </w:r>
      <w:r w:rsidR="00582A40">
        <w:rPr>
          <w:sz w:val="20"/>
          <w:szCs w:val="20"/>
        </w:rPr>
        <w:fldChar w:fldCharType="separate"/>
      </w:r>
      <w:r w:rsidR="00A93652" w:rsidRPr="00582A40">
        <w:rPr>
          <w:sz w:val="20"/>
          <w:szCs w:val="20"/>
        </w:rPr>
        <w:t xml:space="preserve">Figure </w:t>
      </w:r>
      <w:r w:rsidR="00A93652">
        <w:rPr>
          <w:noProof/>
          <w:sz w:val="20"/>
          <w:szCs w:val="20"/>
        </w:rPr>
        <w:t>5</w:t>
      </w:r>
      <w:r w:rsidR="00582A40">
        <w:rPr>
          <w:sz w:val="20"/>
          <w:szCs w:val="20"/>
        </w:rPr>
        <w:fldChar w:fldCharType="end"/>
      </w:r>
      <w:r w:rsidR="00582A40">
        <w:rPr>
          <w:sz w:val="20"/>
          <w:szCs w:val="20"/>
        </w:rPr>
        <w:t xml:space="preserve"> </w:t>
      </w:r>
      <w:r w:rsidRPr="006F565F">
        <w:rPr>
          <w:sz w:val="20"/>
          <w:szCs w:val="20"/>
        </w:rPr>
        <w:t>shows an exemplary CDF of grant inter arrival time of video and web-browsing in LTE. It is observed the mean grant-inter arrival time is 5ms for video traffic and 6.2ms for web-browsing. Note that the tail of distribution reaches to ~ 20ms for video and ~40ms for web-browsing. This indicates that there could be time gap of order of ms to tens of ms during which UE can enter sleep state for power saving.</w:t>
      </w:r>
    </w:p>
    <w:p w14:paraId="37BCF847" w14:textId="77777777" w:rsidR="00F817FD" w:rsidRDefault="00F817FD" w:rsidP="00582A40">
      <w:pPr>
        <w:keepNext/>
        <w:jc w:val="center"/>
        <w:rPr>
          <w:sz w:val="20"/>
          <w:szCs w:val="20"/>
          <w:lang w:val="en-GB"/>
        </w:rPr>
      </w:pPr>
      <w:r w:rsidRPr="00CA1FCC">
        <w:rPr>
          <w:noProof/>
          <w:sz w:val="20"/>
          <w:szCs w:val="20"/>
        </w:rPr>
        <w:drawing>
          <wp:inline distT="0" distB="0" distL="0" distR="0" wp14:anchorId="6DE5A99A" wp14:editId="1EA8734E">
            <wp:extent cx="1779705" cy="1378700"/>
            <wp:effectExtent l="0" t="0" r="0" b="5715"/>
            <wp:docPr id="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8879" cy="1393553"/>
                    </a:xfrm>
                    <a:prstGeom prst="rect">
                      <a:avLst/>
                    </a:prstGeom>
                    <a:noFill/>
                    <a:ln>
                      <a:noFill/>
                    </a:ln>
                  </pic:spPr>
                </pic:pic>
              </a:graphicData>
            </a:graphic>
          </wp:inline>
        </w:drawing>
      </w:r>
      <w:r>
        <w:rPr>
          <w:sz w:val="20"/>
          <w:szCs w:val="20"/>
          <w:lang w:val="en-GB"/>
        </w:rPr>
        <w:t xml:space="preserve">   </w:t>
      </w:r>
      <w:r w:rsidRPr="00CA1FCC">
        <w:rPr>
          <w:noProof/>
          <w:sz w:val="20"/>
          <w:szCs w:val="20"/>
        </w:rPr>
        <w:drawing>
          <wp:inline distT="0" distB="0" distL="0" distR="0" wp14:anchorId="3F5C42A4" wp14:editId="5175561C">
            <wp:extent cx="1650829" cy="1377622"/>
            <wp:effectExtent l="0" t="0" r="0" b="0"/>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4028" cy="1388636"/>
                    </a:xfrm>
                    <a:prstGeom prst="rect">
                      <a:avLst/>
                    </a:prstGeom>
                    <a:noFill/>
                    <a:ln>
                      <a:noFill/>
                    </a:ln>
                  </pic:spPr>
                </pic:pic>
              </a:graphicData>
            </a:graphic>
          </wp:inline>
        </w:drawing>
      </w:r>
    </w:p>
    <w:p w14:paraId="678D9DCC" w14:textId="77777777" w:rsidR="00582A40" w:rsidRPr="00582A40" w:rsidRDefault="00582A40" w:rsidP="00582A40">
      <w:pPr>
        <w:pStyle w:val="Caption"/>
        <w:rPr>
          <w:sz w:val="20"/>
          <w:szCs w:val="20"/>
        </w:rPr>
      </w:pPr>
      <w:bookmarkStart w:id="15" w:name="_Ref2958539"/>
      <w:r w:rsidRPr="00582A40">
        <w:rPr>
          <w:sz w:val="20"/>
          <w:szCs w:val="20"/>
        </w:rPr>
        <w:t xml:space="preserve">Figure </w:t>
      </w:r>
      <w:r w:rsidRPr="00582A40">
        <w:rPr>
          <w:sz w:val="20"/>
          <w:szCs w:val="20"/>
        </w:rPr>
        <w:fldChar w:fldCharType="begin"/>
      </w:r>
      <w:r w:rsidRPr="00582A40">
        <w:rPr>
          <w:sz w:val="20"/>
          <w:szCs w:val="20"/>
        </w:rPr>
        <w:instrText xml:space="preserve"> SEQ Figure \* ARABIC </w:instrText>
      </w:r>
      <w:r w:rsidRPr="00582A40">
        <w:rPr>
          <w:sz w:val="20"/>
          <w:szCs w:val="20"/>
        </w:rPr>
        <w:fldChar w:fldCharType="separate"/>
      </w:r>
      <w:r w:rsidR="00A93652">
        <w:rPr>
          <w:noProof/>
          <w:sz w:val="20"/>
          <w:szCs w:val="20"/>
        </w:rPr>
        <w:t>5</w:t>
      </w:r>
      <w:r w:rsidRPr="00582A40">
        <w:rPr>
          <w:sz w:val="20"/>
          <w:szCs w:val="20"/>
        </w:rPr>
        <w:fldChar w:fldCharType="end"/>
      </w:r>
      <w:bookmarkStart w:id="16" w:name="_Ref528859529"/>
      <w:bookmarkEnd w:id="15"/>
      <w:r w:rsidRPr="00582A40">
        <w:rPr>
          <w:sz w:val="20"/>
          <w:szCs w:val="20"/>
        </w:rPr>
        <w:t xml:space="preserve"> </w:t>
      </w:r>
      <w:bookmarkEnd w:id="16"/>
      <w:r w:rsidRPr="00582A40">
        <w:rPr>
          <w:sz w:val="20"/>
          <w:szCs w:val="20"/>
        </w:rPr>
        <w:t>CDF of grant inter-arrival time for video (left) and web-browsing (right)</w:t>
      </w:r>
    </w:p>
    <w:p w14:paraId="3EEB96E4" w14:textId="77777777" w:rsidR="003A3073" w:rsidRPr="003A3073" w:rsidRDefault="003A3073" w:rsidP="003A3073">
      <w:pPr>
        <w:jc w:val="both"/>
        <w:rPr>
          <w:sz w:val="20"/>
          <w:szCs w:val="20"/>
        </w:rPr>
      </w:pPr>
      <w:r w:rsidRPr="00252CD2">
        <w:rPr>
          <w:sz w:val="20"/>
          <w:szCs w:val="20"/>
        </w:rPr>
        <w:t xml:space="preserve">To take advantage of such time gap between grants, we could think of explicit sleep indication based UE power saving mechanism as shown in </w:t>
      </w:r>
      <w:r>
        <w:rPr>
          <w:sz w:val="20"/>
          <w:szCs w:val="20"/>
        </w:rPr>
        <w:fldChar w:fldCharType="begin"/>
      </w:r>
      <w:r>
        <w:rPr>
          <w:sz w:val="20"/>
          <w:szCs w:val="20"/>
        </w:rPr>
        <w:instrText xml:space="preserve"> REF _Ref525660618 \h </w:instrText>
      </w:r>
      <w:r>
        <w:rPr>
          <w:sz w:val="20"/>
          <w:szCs w:val="20"/>
        </w:rPr>
      </w:r>
      <w:r>
        <w:rPr>
          <w:sz w:val="20"/>
          <w:szCs w:val="20"/>
        </w:rPr>
        <w:fldChar w:fldCharType="separate"/>
      </w:r>
      <w:r w:rsidR="00A93652" w:rsidRPr="009A79FB">
        <w:rPr>
          <w:sz w:val="20"/>
          <w:szCs w:val="22"/>
        </w:rPr>
        <w:t xml:space="preserve">Figure </w:t>
      </w:r>
      <w:r w:rsidR="00A93652">
        <w:rPr>
          <w:noProof/>
          <w:sz w:val="20"/>
          <w:szCs w:val="22"/>
        </w:rPr>
        <w:t>6</w:t>
      </w:r>
      <w:r>
        <w:rPr>
          <w:sz w:val="20"/>
          <w:szCs w:val="20"/>
        </w:rPr>
        <w:fldChar w:fldCharType="end"/>
      </w:r>
      <w:r>
        <w:rPr>
          <w:sz w:val="20"/>
          <w:szCs w:val="20"/>
        </w:rPr>
        <w:t xml:space="preserve">. </w:t>
      </w:r>
      <w:r w:rsidRPr="00252CD2">
        <w:rPr>
          <w:sz w:val="20"/>
          <w:szCs w:val="20"/>
        </w:rPr>
        <w:t>Due to the dynamic change of traffic arrivals, configuring static PDCCH</w:t>
      </w:r>
      <w:r w:rsidRPr="00B241AF">
        <w:rPr>
          <w:sz w:val="20"/>
          <w:szCs w:val="20"/>
        </w:rPr>
        <w:t xml:space="preserve"> monitoring period or CDRX parameters may not be enough to effectively handle dynamic data transmission / reception in power efficient manner. With explicit signaling approach, network can dynamically handle such situation while maximizing power saving gain.</w:t>
      </w:r>
    </w:p>
    <w:p w14:paraId="6F08855D" w14:textId="77777777" w:rsidR="003A3073" w:rsidRDefault="003A3073" w:rsidP="003A3073">
      <w:pPr>
        <w:keepNext/>
        <w:jc w:val="center"/>
      </w:pPr>
    </w:p>
    <w:p w14:paraId="34F12723" w14:textId="77777777" w:rsidR="003A3073" w:rsidRDefault="00A93652" w:rsidP="003A3073">
      <w:pPr>
        <w:keepNext/>
        <w:jc w:val="center"/>
      </w:pPr>
      <w:r w:rsidRPr="00A93652">
        <w:rPr>
          <w:noProof/>
        </w:rPr>
        <w:drawing>
          <wp:inline distT="0" distB="0" distL="0" distR="0" wp14:anchorId="1D75436B" wp14:editId="36A83225">
            <wp:extent cx="2516135" cy="92070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47041" cy="932018"/>
                    </a:xfrm>
                    <a:prstGeom prst="rect">
                      <a:avLst/>
                    </a:prstGeom>
                  </pic:spPr>
                </pic:pic>
              </a:graphicData>
            </a:graphic>
          </wp:inline>
        </w:drawing>
      </w:r>
    </w:p>
    <w:p w14:paraId="2277485A" w14:textId="77777777" w:rsidR="00EB5931" w:rsidRPr="00E76924" w:rsidRDefault="003A3073" w:rsidP="00E76924">
      <w:pPr>
        <w:pStyle w:val="Caption"/>
        <w:rPr>
          <w:sz w:val="21"/>
        </w:rPr>
      </w:pPr>
      <w:bookmarkStart w:id="17" w:name="_Ref525660618"/>
      <w:r w:rsidRPr="009A79FB">
        <w:rPr>
          <w:sz w:val="20"/>
          <w:szCs w:val="22"/>
        </w:rPr>
        <w:t xml:space="preserve">Figure </w:t>
      </w:r>
      <w:r w:rsidRPr="009A79FB">
        <w:rPr>
          <w:b w:val="0"/>
          <w:bCs w:val="0"/>
          <w:sz w:val="20"/>
          <w:szCs w:val="22"/>
        </w:rPr>
        <w:fldChar w:fldCharType="begin"/>
      </w:r>
      <w:r w:rsidRPr="009A79FB">
        <w:rPr>
          <w:sz w:val="20"/>
          <w:szCs w:val="22"/>
        </w:rPr>
        <w:instrText xml:space="preserve"> SEQ Figure \* ARABIC </w:instrText>
      </w:r>
      <w:r w:rsidRPr="009A79FB">
        <w:rPr>
          <w:b w:val="0"/>
          <w:bCs w:val="0"/>
          <w:sz w:val="20"/>
          <w:szCs w:val="22"/>
        </w:rPr>
        <w:fldChar w:fldCharType="separate"/>
      </w:r>
      <w:r w:rsidR="00A93652">
        <w:rPr>
          <w:noProof/>
          <w:sz w:val="20"/>
          <w:szCs w:val="22"/>
        </w:rPr>
        <w:t>6</w:t>
      </w:r>
      <w:r w:rsidRPr="009A79FB">
        <w:rPr>
          <w:b w:val="0"/>
          <w:bCs w:val="0"/>
          <w:sz w:val="20"/>
          <w:szCs w:val="22"/>
        </w:rPr>
        <w:fldChar w:fldCharType="end"/>
      </w:r>
      <w:bookmarkEnd w:id="17"/>
      <w:r w:rsidRPr="009A79FB">
        <w:rPr>
          <w:sz w:val="20"/>
          <w:szCs w:val="22"/>
        </w:rPr>
        <w:t xml:space="preserve"> </w:t>
      </w:r>
      <w:r w:rsidR="002A7B6C">
        <w:rPr>
          <w:sz w:val="20"/>
          <w:szCs w:val="22"/>
        </w:rPr>
        <w:t>PDCCH skipping in scheduling DCI</w:t>
      </w:r>
    </w:p>
    <w:sectPr w:rsidR="00EB5931" w:rsidRPr="00E76924" w:rsidSect="00827761">
      <w:footerReference w:type="default" r:id="rId1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19FF3" w14:textId="77777777" w:rsidR="00B7304F" w:rsidRDefault="00B7304F">
      <w:r>
        <w:separator/>
      </w:r>
    </w:p>
  </w:endnote>
  <w:endnote w:type="continuationSeparator" w:id="0">
    <w:p w14:paraId="39BD39E4" w14:textId="77777777" w:rsidR="00B7304F" w:rsidRDefault="00B7304F">
      <w:r>
        <w:continuationSeparator/>
      </w:r>
    </w:p>
  </w:endnote>
  <w:endnote w:type="continuationNotice" w:id="1">
    <w:p w14:paraId="0320E1D3" w14:textId="77777777" w:rsidR="00B7304F" w:rsidRDefault="00B73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panose1 w:val="02010600030101010101"/>
    <w:charset w:val="86"/>
    <w:family w:val="script"/>
    <w:pitch w:val="variable"/>
    <w:sig w:usb0="A00002BF" w:usb1="38CF7CFA" w:usb2="00000016" w:usb3="00000000" w:csb0="0004000F"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E75BD" w14:textId="77777777" w:rsidR="00B637DD" w:rsidRDefault="00B637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47D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7D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6F90D" w14:textId="77777777" w:rsidR="00B7304F" w:rsidRDefault="00B7304F">
      <w:r>
        <w:separator/>
      </w:r>
    </w:p>
  </w:footnote>
  <w:footnote w:type="continuationSeparator" w:id="0">
    <w:p w14:paraId="7B9233C7" w14:textId="77777777" w:rsidR="00B7304F" w:rsidRDefault="00B7304F">
      <w:r>
        <w:continuationSeparator/>
      </w:r>
    </w:p>
  </w:footnote>
  <w:footnote w:type="continuationNotice" w:id="1">
    <w:p w14:paraId="56065D92" w14:textId="77777777" w:rsidR="00B7304F" w:rsidRDefault="00B7304F"/>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C2A4B19"/>
    <w:multiLevelType w:val="hybridMultilevel"/>
    <w:tmpl w:val="60749B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E7861B5"/>
    <w:multiLevelType w:val="hybridMultilevel"/>
    <w:tmpl w:val="71040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6750C2"/>
    <w:multiLevelType w:val="hybridMultilevel"/>
    <w:tmpl w:val="C31212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1">
    <w:nsid w:val="304C17D3"/>
    <w:multiLevelType w:val="hybridMultilevel"/>
    <w:tmpl w:val="4142C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795602"/>
    <w:multiLevelType w:val="hybridMultilevel"/>
    <w:tmpl w:val="A35CA6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6BD3704"/>
    <w:multiLevelType w:val="hybridMultilevel"/>
    <w:tmpl w:val="8A80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037CA9"/>
    <w:multiLevelType w:val="hybridMultilevel"/>
    <w:tmpl w:val="6A883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BA411B"/>
    <w:multiLevelType w:val="hybridMultilevel"/>
    <w:tmpl w:val="E9F05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202084"/>
    <w:multiLevelType w:val="hybridMultilevel"/>
    <w:tmpl w:val="603C3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371EEE"/>
    <w:multiLevelType w:val="hybridMultilevel"/>
    <w:tmpl w:val="1E6A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001600"/>
    <w:multiLevelType w:val="hybridMultilevel"/>
    <w:tmpl w:val="4EF4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607A4F"/>
    <w:multiLevelType w:val="hybridMultilevel"/>
    <w:tmpl w:val="EE34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41">
    <w:nsid w:val="76F9034F"/>
    <w:multiLevelType w:val="hybridMultilevel"/>
    <w:tmpl w:val="45E4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6827DE"/>
    <w:multiLevelType w:val="hybridMultilevel"/>
    <w:tmpl w:val="92BA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24"/>
  </w:num>
  <w:num w:numId="3">
    <w:abstractNumId w:val="17"/>
  </w:num>
  <w:num w:numId="4">
    <w:abstractNumId w:val="18"/>
  </w:num>
  <w:num w:numId="5">
    <w:abstractNumId w:val="13"/>
  </w:num>
  <w:num w:numId="6">
    <w:abstractNumId w:val="23"/>
  </w:num>
  <w:num w:numId="7">
    <w:abstractNumId w:val="30"/>
  </w:num>
  <w:num w:numId="8">
    <w:abstractNumId w:val="14"/>
  </w:num>
  <w:num w:numId="9">
    <w:abstractNumId w:val="27"/>
  </w:num>
  <w:num w:numId="10">
    <w:abstractNumId w:val="0"/>
  </w:num>
  <w:num w:numId="11">
    <w:abstractNumId w:val="22"/>
  </w:num>
  <w:num w:numId="12">
    <w:abstractNumId w:val="8"/>
  </w:num>
  <w:num w:numId="13">
    <w:abstractNumId w:val="34"/>
  </w:num>
  <w:num w:numId="14">
    <w:abstractNumId w:val="43"/>
  </w:num>
  <w:num w:numId="15">
    <w:abstractNumId w:val="28"/>
  </w:num>
  <w:num w:numId="16">
    <w:abstractNumId w:val="26"/>
  </w:num>
  <w:num w:numId="17">
    <w:abstractNumId w:val="4"/>
  </w:num>
  <w:num w:numId="18">
    <w:abstractNumId w:val="31"/>
  </w:num>
  <w:num w:numId="19">
    <w:abstractNumId w:val="7"/>
  </w:num>
  <w:num w:numId="20">
    <w:abstractNumId w:val="38"/>
  </w:num>
  <w:num w:numId="21">
    <w:abstractNumId w:val="20"/>
  </w:num>
  <w:num w:numId="22">
    <w:abstractNumId w:val="19"/>
  </w:num>
  <w:num w:numId="23">
    <w:abstractNumId w:val="40"/>
  </w:num>
  <w:num w:numId="24">
    <w:abstractNumId w:val="5"/>
  </w:num>
  <w:num w:numId="25">
    <w:abstractNumId w:val="39"/>
  </w:num>
  <w:num w:numId="26">
    <w:abstractNumId w:val="35"/>
  </w:num>
  <w:num w:numId="27">
    <w:abstractNumId w:val="3"/>
  </w:num>
  <w:num w:numId="28">
    <w:abstractNumId w:val="6"/>
  </w:num>
  <w:num w:numId="29">
    <w:abstractNumId w:val="42"/>
  </w:num>
  <w:num w:numId="30">
    <w:abstractNumId w:val="25"/>
  </w:num>
  <w:num w:numId="31">
    <w:abstractNumId w:val="33"/>
  </w:num>
  <w:num w:numId="32">
    <w:abstractNumId w:val="29"/>
  </w:num>
  <w:num w:numId="33">
    <w:abstractNumId w:val="32"/>
  </w:num>
  <w:num w:numId="34">
    <w:abstractNumId w:val="44"/>
  </w:num>
  <w:num w:numId="35">
    <w:abstractNumId w:val="41"/>
  </w:num>
  <w:num w:numId="36">
    <w:abstractNumId w:val="15"/>
  </w:num>
  <w:num w:numId="37">
    <w:abstractNumId w:val="9"/>
  </w:num>
  <w:num w:numId="38">
    <w:abstractNumId w:val="16"/>
  </w:num>
  <w:num w:numId="39">
    <w:abstractNumId w:val="36"/>
  </w:num>
  <w:num w:numId="40">
    <w:abstractNumId w:val="37"/>
  </w:num>
  <w:num w:numId="41">
    <w:abstractNumId w:val="11"/>
  </w:num>
  <w:num w:numId="42">
    <w:abstractNumId w:val="12"/>
  </w:num>
  <w:num w:numId="43">
    <w:abstractNumId w:val="2"/>
  </w:num>
  <w:num w:numId="44">
    <w:abstractNumId w:val="21"/>
  </w:num>
  <w:num w:numId="4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1EE"/>
    <w:rsid w:val="000005BE"/>
    <w:rsid w:val="000006E1"/>
    <w:rsid w:val="00000B51"/>
    <w:rsid w:val="00000C0A"/>
    <w:rsid w:val="00000FED"/>
    <w:rsid w:val="00001AAC"/>
    <w:rsid w:val="00001B0C"/>
    <w:rsid w:val="00001DAB"/>
    <w:rsid w:val="00001DD5"/>
    <w:rsid w:val="0000207A"/>
    <w:rsid w:val="0000253E"/>
    <w:rsid w:val="00002821"/>
    <w:rsid w:val="00002A37"/>
    <w:rsid w:val="00003514"/>
    <w:rsid w:val="000048A7"/>
    <w:rsid w:val="00004900"/>
    <w:rsid w:val="00004BB1"/>
    <w:rsid w:val="00004BE5"/>
    <w:rsid w:val="00005049"/>
    <w:rsid w:val="000063E3"/>
    <w:rsid w:val="00006446"/>
    <w:rsid w:val="00006650"/>
    <w:rsid w:val="0000685E"/>
    <w:rsid w:val="00006896"/>
    <w:rsid w:val="00006B58"/>
    <w:rsid w:val="00007198"/>
    <w:rsid w:val="00007CDC"/>
    <w:rsid w:val="00007E8B"/>
    <w:rsid w:val="00007EF0"/>
    <w:rsid w:val="000100FA"/>
    <w:rsid w:val="000102B4"/>
    <w:rsid w:val="0001039D"/>
    <w:rsid w:val="00010867"/>
    <w:rsid w:val="0001092A"/>
    <w:rsid w:val="0001177A"/>
    <w:rsid w:val="000117C7"/>
    <w:rsid w:val="00011837"/>
    <w:rsid w:val="00011B28"/>
    <w:rsid w:val="00012594"/>
    <w:rsid w:val="0001274F"/>
    <w:rsid w:val="00012DCE"/>
    <w:rsid w:val="00012FA7"/>
    <w:rsid w:val="000130CE"/>
    <w:rsid w:val="00013762"/>
    <w:rsid w:val="00014220"/>
    <w:rsid w:val="00014878"/>
    <w:rsid w:val="00014D88"/>
    <w:rsid w:val="000155D3"/>
    <w:rsid w:val="00015D15"/>
    <w:rsid w:val="000160B2"/>
    <w:rsid w:val="0001689A"/>
    <w:rsid w:val="000168AE"/>
    <w:rsid w:val="00016A18"/>
    <w:rsid w:val="00016C9A"/>
    <w:rsid w:val="00017180"/>
    <w:rsid w:val="00017404"/>
    <w:rsid w:val="00017528"/>
    <w:rsid w:val="00017927"/>
    <w:rsid w:val="000202F4"/>
    <w:rsid w:val="000207A2"/>
    <w:rsid w:val="0002093E"/>
    <w:rsid w:val="00021321"/>
    <w:rsid w:val="0002147E"/>
    <w:rsid w:val="00022A7C"/>
    <w:rsid w:val="00023408"/>
    <w:rsid w:val="00023E6F"/>
    <w:rsid w:val="000243BF"/>
    <w:rsid w:val="00024A45"/>
    <w:rsid w:val="00024B97"/>
    <w:rsid w:val="0002564D"/>
    <w:rsid w:val="00025AC4"/>
    <w:rsid w:val="00025BF3"/>
    <w:rsid w:val="00025E2F"/>
    <w:rsid w:val="00025ECA"/>
    <w:rsid w:val="00026525"/>
    <w:rsid w:val="000267A1"/>
    <w:rsid w:val="00027218"/>
    <w:rsid w:val="00027939"/>
    <w:rsid w:val="00027988"/>
    <w:rsid w:val="00027A48"/>
    <w:rsid w:val="00027BD2"/>
    <w:rsid w:val="00027FEB"/>
    <w:rsid w:val="0003198A"/>
    <w:rsid w:val="00031A91"/>
    <w:rsid w:val="000325B8"/>
    <w:rsid w:val="000338CF"/>
    <w:rsid w:val="00033A4A"/>
    <w:rsid w:val="00033F51"/>
    <w:rsid w:val="0003438B"/>
    <w:rsid w:val="000345BA"/>
    <w:rsid w:val="0003468E"/>
    <w:rsid w:val="0003476B"/>
    <w:rsid w:val="00034C15"/>
    <w:rsid w:val="00035672"/>
    <w:rsid w:val="000360AB"/>
    <w:rsid w:val="00036BA1"/>
    <w:rsid w:val="0003770D"/>
    <w:rsid w:val="00037E0E"/>
    <w:rsid w:val="00037FBF"/>
    <w:rsid w:val="00040AFF"/>
    <w:rsid w:val="0004137F"/>
    <w:rsid w:val="00041768"/>
    <w:rsid w:val="00042269"/>
    <w:rsid w:val="000422E2"/>
    <w:rsid w:val="00042593"/>
    <w:rsid w:val="00042F22"/>
    <w:rsid w:val="00043619"/>
    <w:rsid w:val="000444EF"/>
    <w:rsid w:val="00044942"/>
    <w:rsid w:val="00044BF7"/>
    <w:rsid w:val="00045523"/>
    <w:rsid w:val="000456A7"/>
    <w:rsid w:val="00045DBB"/>
    <w:rsid w:val="00045EB6"/>
    <w:rsid w:val="000460EB"/>
    <w:rsid w:val="000468D3"/>
    <w:rsid w:val="00047C44"/>
    <w:rsid w:val="00047D40"/>
    <w:rsid w:val="00050314"/>
    <w:rsid w:val="00050779"/>
    <w:rsid w:val="000508AD"/>
    <w:rsid w:val="00050990"/>
    <w:rsid w:val="000514F9"/>
    <w:rsid w:val="0005180E"/>
    <w:rsid w:val="000523E7"/>
    <w:rsid w:val="00052A07"/>
    <w:rsid w:val="00052B3B"/>
    <w:rsid w:val="00052B9C"/>
    <w:rsid w:val="000534E3"/>
    <w:rsid w:val="0005407B"/>
    <w:rsid w:val="00054A5B"/>
    <w:rsid w:val="00054B77"/>
    <w:rsid w:val="00054C1B"/>
    <w:rsid w:val="0005537B"/>
    <w:rsid w:val="000556F9"/>
    <w:rsid w:val="00055769"/>
    <w:rsid w:val="00055A6C"/>
    <w:rsid w:val="00055B95"/>
    <w:rsid w:val="0005606A"/>
    <w:rsid w:val="00057117"/>
    <w:rsid w:val="000576A8"/>
    <w:rsid w:val="00057C12"/>
    <w:rsid w:val="0006008B"/>
    <w:rsid w:val="0006081F"/>
    <w:rsid w:val="000608BD"/>
    <w:rsid w:val="00060AC4"/>
    <w:rsid w:val="0006128C"/>
    <w:rsid w:val="00061414"/>
    <w:rsid w:val="00061485"/>
    <w:rsid w:val="0006157B"/>
    <w:rsid w:val="000616E7"/>
    <w:rsid w:val="000622A6"/>
    <w:rsid w:val="000626CA"/>
    <w:rsid w:val="0006389C"/>
    <w:rsid w:val="00063B2D"/>
    <w:rsid w:val="00064085"/>
    <w:rsid w:val="0006487E"/>
    <w:rsid w:val="00064BB3"/>
    <w:rsid w:val="000650C1"/>
    <w:rsid w:val="00065E1A"/>
    <w:rsid w:val="00065F0D"/>
    <w:rsid w:val="000668B8"/>
    <w:rsid w:val="00067705"/>
    <w:rsid w:val="00067759"/>
    <w:rsid w:val="0006785B"/>
    <w:rsid w:val="00067B15"/>
    <w:rsid w:val="000707A2"/>
    <w:rsid w:val="000708A3"/>
    <w:rsid w:val="00071F96"/>
    <w:rsid w:val="000721EE"/>
    <w:rsid w:val="000726A4"/>
    <w:rsid w:val="00072D22"/>
    <w:rsid w:val="0007330B"/>
    <w:rsid w:val="00075AB6"/>
    <w:rsid w:val="00075C5D"/>
    <w:rsid w:val="0007717C"/>
    <w:rsid w:val="000771D3"/>
    <w:rsid w:val="00077B17"/>
    <w:rsid w:val="00077D33"/>
    <w:rsid w:val="00077E5F"/>
    <w:rsid w:val="0008036A"/>
    <w:rsid w:val="0008055F"/>
    <w:rsid w:val="00080878"/>
    <w:rsid w:val="00080A67"/>
    <w:rsid w:val="000819CF"/>
    <w:rsid w:val="00081AE6"/>
    <w:rsid w:val="00082AA2"/>
    <w:rsid w:val="00082E93"/>
    <w:rsid w:val="00082FDF"/>
    <w:rsid w:val="000839D7"/>
    <w:rsid w:val="00083B14"/>
    <w:rsid w:val="00083EC4"/>
    <w:rsid w:val="00084098"/>
    <w:rsid w:val="00084D9F"/>
    <w:rsid w:val="00084F6E"/>
    <w:rsid w:val="00084FAB"/>
    <w:rsid w:val="000851AB"/>
    <w:rsid w:val="000855EB"/>
    <w:rsid w:val="000856E5"/>
    <w:rsid w:val="0008576C"/>
    <w:rsid w:val="00085A2B"/>
    <w:rsid w:val="00085B39"/>
    <w:rsid w:val="00085B52"/>
    <w:rsid w:val="00085BA5"/>
    <w:rsid w:val="00085CB0"/>
    <w:rsid w:val="00086308"/>
    <w:rsid w:val="000865C0"/>
    <w:rsid w:val="000866F2"/>
    <w:rsid w:val="000868F8"/>
    <w:rsid w:val="00086ABF"/>
    <w:rsid w:val="00086DC0"/>
    <w:rsid w:val="00087027"/>
    <w:rsid w:val="0009009F"/>
    <w:rsid w:val="000901F0"/>
    <w:rsid w:val="00090819"/>
    <w:rsid w:val="00090852"/>
    <w:rsid w:val="00090C4D"/>
    <w:rsid w:val="00090CB9"/>
    <w:rsid w:val="00090E33"/>
    <w:rsid w:val="000910E3"/>
    <w:rsid w:val="00091557"/>
    <w:rsid w:val="00091618"/>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7D5"/>
    <w:rsid w:val="0009595C"/>
    <w:rsid w:val="00095B1E"/>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52C"/>
    <w:rsid w:val="000A3D91"/>
    <w:rsid w:val="000A3E62"/>
    <w:rsid w:val="000A4016"/>
    <w:rsid w:val="000A4455"/>
    <w:rsid w:val="000A4DBC"/>
    <w:rsid w:val="000A54F0"/>
    <w:rsid w:val="000A56E0"/>
    <w:rsid w:val="000A56F2"/>
    <w:rsid w:val="000A59FD"/>
    <w:rsid w:val="000A5DDE"/>
    <w:rsid w:val="000A61F3"/>
    <w:rsid w:val="000A6644"/>
    <w:rsid w:val="000A6B7D"/>
    <w:rsid w:val="000A6DA2"/>
    <w:rsid w:val="000A7068"/>
    <w:rsid w:val="000A7B19"/>
    <w:rsid w:val="000A7CEF"/>
    <w:rsid w:val="000A7D50"/>
    <w:rsid w:val="000B028B"/>
    <w:rsid w:val="000B0655"/>
    <w:rsid w:val="000B06EA"/>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678"/>
    <w:rsid w:val="000B58C3"/>
    <w:rsid w:val="000B5A1E"/>
    <w:rsid w:val="000B610B"/>
    <w:rsid w:val="000B61E9"/>
    <w:rsid w:val="000B6B0E"/>
    <w:rsid w:val="000B6C7D"/>
    <w:rsid w:val="000B6DD7"/>
    <w:rsid w:val="000B7445"/>
    <w:rsid w:val="000B77FA"/>
    <w:rsid w:val="000B7AF8"/>
    <w:rsid w:val="000C00A7"/>
    <w:rsid w:val="000C0CA3"/>
    <w:rsid w:val="000C0D78"/>
    <w:rsid w:val="000C12A2"/>
    <w:rsid w:val="000C139E"/>
    <w:rsid w:val="000C165A"/>
    <w:rsid w:val="000C16C8"/>
    <w:rsid w:val="000C1903"/>
    <w:rsid w:val="000C1B98"/>
    <w:rsid w:val="000C1BF0"/>
    <w:rsid w:val="000C2A16"/>
    <w:rsid w:val="000C2DBA"/>
    <w:rsid w:val="000C2E19"/>
    <w:rsid w:val="000C4735"/>
    <w:rsid w:val="000C4736"/>
    <w:rsid w:val="000C4DA5"/>
    <w:rsid w:val="000C4FA6"/>
    <w:rsid w:val="000C5012"/>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4F2"/>
    <w:rsid w:val="000E1875"/>
    <w:rsid w:val="000E1E92"/>
    <w:rsid w:val="000E2B2B"/>
    <w:rsid w:val="000E2B96"/>
    <w:rsid w:val="000E3413"/>
    <w:rsid w:val="000E3A5F"/>
    <w:rsid w:val="000E3B59"/>
    <w:rsid w:val="000E3B6F"/>
    <w:rsid w:val="000E3CE6"/>
    <w:rsid w:val="000E49DC"/>
    <w:rsid w:val="000E4B42"/>
    <w:rsid w:val="000E5750"/>
    <w:rsid w:val="000E7568"/>
    <w:rsid w:val="000E7757"/>
    <w:rsid w:val="000E7F29"/>
    <w:rsid w:val="000E7FA9"/>
    <w:rsid w:val="000F0018"/>
    <w:rsid w:val="000F06D6"/>
    <w:rsid w:val="000F07C8"/>
    <w:rsid w:val="000F0998"/>
    <w:rsid w:val="000F0EB1"/>
    <w:rsid w:val="000F1010"/>
    <w:rsid w:val="000F1106"/>
    <w:rsid w:val="000F186D"/>
    <w:rsid w:val="000F19FE"/>
    <w:rsid w:val="000F2053"/>
    <w:rsid w:val="000F233D"/>
    <w:rsid w:val="000F26A4"/>
    <w:rsid w:val="000F2947"/>
    <w:rsid w:val="000F3BE9"/>
    <w:rsid w:val="000F3F6C"/>
    <w:rsid w:val="000F402F"/>
    <w:rsid w:val="000F4E73"/>
    <w:rsid w:val="000F5184"/>
    <w:rsid w:val="000F63FD"/>
    <w:rsid w:val="000F6C30"/>
    <w:rsid w:val="000F6DF3"/>
    <w:rsid w:val="000F75D8"/>
    <w:rsid w:val="000F7D10"/>
    <w:rsid w:val="001002DA"/>
    <w:rsid w:val="001005FF"/>
    <w:rsid w:val="00100D9C"/>
    <w:rsid w:val="001012B0"/>
    <w:rsid w:val="00102304"/>
    <w:rsid w:val="0010434A"/>
    <w:rsid w:val="00104459"/>
    <w:rsid w:val="001045CC"/>
    <w:rsid w:val="00104D81"/>
    <w:rsid w:val="001055E8"/>
    <w:rsid w:val="00105C5A"/>
    <w:rsid w:val="001062FB"/>
    <w:rsid w:val="001063E6"/>
    <w:rsid w:val="0010678F"/>
    <w:rsid w:val="00106C42"/>
    <w:rsid w:val="001072F8"/>
    <w:rsid w:val="00107310"/>
    <w:rsid w:val="001076C5"/>
    <w:rsid w:val="00107864"/>
    <w:rsid w:val="00110596"/>
    <w:rsid w:val="00110C67"/>
    <w:rsid w:val="00111057"/>
    <w:rsid w:val="0011121F"/>
    <w:rsid w:val="0011168E"/>
    <w:rsid w:val="001127C3"/>
    <w:rsid w:val="00112A0F"/>
    <w:rsid w:val="00113153"/>
    <w:rsid w:val="00113168"/>
    <w:rsid w:val="00113C17"/>
    <w:rsid w:val="00113CF4"/>
    <w:rsid w:val="00113D95"/>
    <w:rsid w:val="00114740"/>
    <w:rsid w:val="00114BAD"/>
    <w:rsid w:val="0011533F"/>
    <w:rsid w:val="001153EA"/>
    <w:rsid w:val="00115643"/>
    <w:rsid w:val="00115E94"/>
    <w:rsid w:val="00116765"/>
    <w:rsid w:val="00116EDA"/>
    <w:rsid w:val="0011738D"/>
    <w:rsid w:val="001174EF"/>
    <w:rsid w:val="00117850"/>
    <w:rsid w:val="00117EB6"/>
    <w:rsid w:val="00120547"/>
    <w:rsid w:val="001209F6"/>
    <w:rsid w:val="0012108B"/>
    <w:rsid w:val="00121356"/>
    <w:rsid w:val="001219F5"/>
    <w:rsid w:val="00121A20"/>
    <w:rsid w:val="00121FDD"/>
    <w:rsid w:val="00122388"/>
    <w:rsid w:val="00122DF9"/>
    <w:rsid w:val="00122F2E"/>
    <w:rsid w:val="0012377F"/>
    <w:rsid w:val="00123C02"/>
    <w:rsid w:val="00123D95"/>
    <w:rsid w:val="0012408C"/>
    <w:rsid w:val="00124314"/>
    <w:rsid w:val="00124761"/>
    <w:rsid w:val="00124A77"/>
    <w:rsid w:val="00125139"/>
    <w:rsid w:val="001257E2"/>
    <w:rsid w:val="00125A4D"/>
    <w:rsid w:val="00125AD9"/>
    <w:rsid w:val="00125B83"/>
    <w:rsid w:val="00125C2F"/>
    <w:rsid w:val="00125DD0"/>
    <w:rsid w:val="00125F52"/>
    <w:rsid w:val="001264CE"/>
    <w:rsid w:val="00126ABE"/>
    <w:rsid w:val="00126B4A"/>
    <w:rsid w:val="00126EC7"/>
    <w:rsid w:val="0012701E"/>
    <w:rsid w:val="001277C2"/>
    <w:rsid w:val="00127A52"/>
    <w:rsid w:val="00127E45"/>
    <w:rsid w:val="00130288"/>
    <w:rsid w:val="001302FA"/>
    <w:rsid w:val="00130B34"/>
    <w:rsid w:val="00130B6B"/>
    <w:rsid w:val="00130D0E"/>
    <w:rsid w:val="001319AA"/>
    <w:rsid w:val="00131A54"/>
    <w:rsid w:val="0013216D"/>
    <w:rsid w:val="00132225"/>
    <w:rsid w:val="00132312"/>
    <w:rsid w:val="001327AD"/>
    <w:rsid w:val="00132A13"/>
    <w:rsid w:val="00132DD0"/>
    <w:rsid w:val="00132FD0"/>
    <w:rsid w:val="00133BF5"/>
    <w:rsid w:val="00133E1C"/>
    <w:rsid w:val="00133E57"/>
    <w:rsid w:val="00133F21"/>
    <w:rsid w:val="0013408B"/>
    <w:rsid w:val="0013444B"/>
    <w:rsid w:val="001344C0"/>
    <w:rsid w:val="001346FA"/>
    <w:rsid w:val="00135252"/>
    <w:rsid w:val="00135881"/>
    <w:rsid w:val="00135905"/>
    <w:rsid w:val="00135F05"/>
    <w:rsid w:val="001360D8"/>
    <w:rsid w:val="001363EF"/>
    <w:rsid w:val="0013673C"/>
    <w:rsid w:val="00136A33"/>
    <w:rsid w:val="00136C56"/>
    <w:rsid w:val="00136C9E"/>
    <w:rsid w:val="00136CC2"/>
    <w:rsid w:val="00136F62"/>
    <w:rsid w:val="001372E4"/>
    <w:rsid w:val="00137AB5"/>
    <w:rsid w:val="00137F0B"/>
    <w:rsid w:val="001405B9"/>
    <w:rsid w:val="00140929"/>
    <w:rsid w:val="00140CDB"/>
    <w:rsid w:val="00140FC4"/>
    <w:rsid w:val="001414B8"/>
    <w:rsid w:val="001415A2"/>
    <w:rsid w:val="00141BF7"/>
    <w:rsid w:val="001426A2"/>
    <w:rsid w:val="00143656"/>
    <w:rsid w:val="00143695"/>
    <w:rsid w:val="00143BD0"/>
    <w:rsid w:val="00143DDE"/>
    <w:rsid w:val="00144892"/>
    <w:rsid w:val="00144A2C"/>
    <w:rsid w:val="00144A81"/>
    <w:rsid w:val="00144AA0"/>
    <w:rsid w:val="00146387"/>
    <w:rsid w:val="001469D4"/>
    <w:rsid w:val="00147416"/>
    <w:rsid w:val="00147E97"/>
    <w:rsid w:val="001501DB"/>
    <w:rsid w:val="00150AB6"/>
    <w:rsid w:val="00150F90"/>
    <w:rsid w:val="00151178"/>
    <w:rsid w:val="00151189"/>
    <w:rsid w:val="0015139B"/>
    <w:rsid w:val="00151A36"/>
    <w:rsid w:val="00151B5D"/>
    <w:rsid w:val="00151E23"/>
    <w:rsid w:val="00152321"/>
    <w:rsid w:val="001523F3"/>
    <w:rsid w:val="001526E0"/>
    <w:rsid w:val="00153245"/>
    <w:rsid w:val="00153A1F"/>
    <w:rsid w:val="00153A3C"/>
    <w:rsid w:val="00154087"/>
    <w:rsid w:val="00154671"/>
    <w:rsid w:val="00155135"/>
    <w:rsid w:val="00155155"/>
    <w:rsid w:val="001551B5"/>
    <w:rsid w:val="001554CA"/>
    <w:rsid w:val="00155512"/>
    <w:rsid w:val="001556BD"/>
    <w:rsid w:val="00156702"/>
    <w:rsid w:val="00156913"/>
    <w:rsid w:val="00157B9D"/>
    <w:rsid w:val="0016002E"/>
    <w:rsid w:val="00160069"/>
    <w:rsid w:val="001600EE"/>
    <w:rsid w:val="00160C36"/>
    <w:rsid w:val="001610B1"/>
    <w:rsid w:val="001621FB"/>
    <w:rsid w:val="001622D5"/>
    <w:rsid w:val="00163A20"/>
    <w:rsid w:val="001643A8"/>
    <w:rsid w:val="001644AA"/>
    <w:rsid w:val="00164617"/>
    <w:rsid w:val="00164D7A"/>
    <w:rsid w:val="00164EB3"/>
    <w:rsid w:val="001658F5"/>
    <w:rsid w:val="001659C1"/>
    <w:rsid w:val="00165F8E"/>
    <w:rsid w:val="00166025"/>
    <w:rsid w:val="00166030"/>
    <w:rsid w:val="00167FD2"/>
    <w:rsid w:val="00167FFB"/>
    <w:rsid w:val="001701F0"/>
    <w:rsid w:val="001702E2"/>
    <w:rsid w:val="00170905"/>
    <w:rsid w:val="00170E4E"/>
    <w:rsid w:val="00171238"/>
    <w:rsid w:val="0017131F"/>
    <w:rsid w:val="001716B3"/>
    <w:rsid w:val="00171D65"/>
    <w:rsid w:val="0017205D"/>
    <w:rsid w:val="001720F0"/>
    <w:rsid w:val="00172114"/>
    <w:rsid w:val="00172367"/>
    <w:rsid w:val="001724AD"/>
    <w:rsid w:val="00172FC1"/>
    <w:rsid w:val="00173501"/>
    <w:rsid w:val="00173A8E"/>
    <w:rsid w:val="00173FE9"/>
    <w:rsid w:val="001744BB"/>
    <w:rsid w:val="001744DF"/>
    <w:rsid w:val="0017453A"/>
    <w:rsid w:val="001745E4"/>
    <w:rsid w:val="00174BAC"/>
    <w:rsid w:val="00174D2C"/>
    <w:rsid w:val="00174E65"/>
    <w:rsid w:val="001752FA"/>
    <w:rsid w:val="00175358"/>
    <w:rsid w:val="00175426"/>
    <w:rsid w:val="001767F6"/>
    <w:rsid w:val="00177795"/>
    <w:rsid w:val="001801A7"/>
    <w:rsid w:val="00180B4A"/>
    <w:rsid w:val="00180D19"/>
    <w:rsid w:val="0018143F"/>
    <w:rsid w:val="001815BA"/>
    <w:rsid w:val="001815DD"/>
    <w:rsid w:val="00181A6B"/>
    <w:rsid w:val="00182925"/>
    <w:rsid w:val="001836C2"/>
    <w:rsid w:val="001836F6"/>
    <w:rsid w:val="00183ED8"/>
    <w:rsid w:val="00184052"/>
    <w:rsid w:val="0018499A"/>
    <w:rsid w:val="00184A9B"/>
    <w:rsid w:val="00184F3A"/>
    <w:rsid w:val="00185D66"/>
    <w:rsid w:val="001868E0"/>
    <w:rsid w:val="00186D59"/>
    <w:rsid w:val="001871DD"/>
    <w:rsid w:val="00187673"/>
    <w:rsid w:val="0018790B"/>
    <w:rsid w:val="00187930"/>
    <w:rsid w:val="00187EDD"/>
    <w:rsid w:val="00190AC1"/>
    <w:rsid w:val="0019140F"/>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CFF"/>
    <w:rsid w:val="00197DF9"/>
    <w:rsid w:val="001A0F35"/>
    <w:rsid w:val="001A10BD"/>
    <w:rsid w:val="001A1549"/>
    <w:rsid w:val="001A18F9"/>
    <w:rsid w:val="001A1987"/>
    <w:rsid w:val="001A2564"/>
    <w:rsid w:val="001A2707"/>
    <w:rsid w:val="001A279E"/>
    <w:rsid w:val="001A31BD"/>
    <w:rsid w:val="001A3324"/>
    <w:rsid w:val="001A3393"/>
    <w:rsid w:val="001A33C5"/>
    <w:rsid w:val="001A3792"/>
    <w:rsid w:val="001A38CA"/>
    <w:rsid w:val="001A464A"/>
    <w:rsid w:val="001A48E8"/>
    <w:rsid w:val="001A4B88"/>
    <w:rsid w:val="001A6173"/>
    <w:rsid w:val="001A6657"/>
    <w:rsid w:val="001A68D9"/>
    <w:rsid w:val="001A6CBA"/>
    <w:rsid w:val="001A6EE8"/>
    <w:rsid w:val="001A6F73"/>
    <w:rsid w:val="001A715A"/>
    <w:rsid w:val="001A743D"/>
    <w:rsid w:val="001A7ADE"/>
    <w:rsid w:val="001A7AFC"/>
    <w:rsid w:val="001B0806"/>
    <w:rsid w:val="001B0D97"/>
    <w:rsid w:val="001B1356"/>
    <w:rsid w:val="001B14F9"/>
    <w:rsid w:val="001B1696"/>
    <w:rsid w:val="001B1873"/>
    <w:rsid w:val="001B25E5"/>
    <w:rsid w:val="001B274D"/>
    <w:rsid w:val="001B2E5B"/>
    <w:rsid w:val="001B3CF3"/>
    <w:rsid w:val="001B4147"/>
    <w:rsid w:val="001B4453"/>
    <w:rsid w:val="001B49EC"/>
    <w:rsid w:val="001B52BA"/>
    <w:rsid w:val="001B5530"/>
    <w:rsid w:val="001B59DA"/>
    <w:rsid w:val="001B5A5D"/>
    <w:rsid w:val="001B612E"/>
    <w:rsid w:val="001B6813"/>
    <w:rsid w:val="001B68B3"/>
    <w:rsid w:val="001B796C"/>
    <w:rsid w:val="001B7A0B"/>
    <w:rsid w:val="001B7DCA"/>
    <w:rsid w:val="001B7F5A"/>
    <w:rsid w:val="001C0105"/>
    <w:rsid w:val="001C06CE"/>
    <w:rsid w:val="001C1C28"/>
    <w:rsid w:val="001C1CE5"/>
    <w:rsid w:val="001C2657"/>
    <w:rsid w:val="001C279F"/>
    <w:rsid w:val="001C2DB7"/>
    <w:rsid w:val="001C3258"/>
    <w:rsid w:val="001C373E"/>
    <w:rsid w:val="001C377F"/>
    <w:rsid w:val="001C3CFF"/>
    <w:rsid w:val="001C3D2A"/>
    <w:rsid w:val="001C40B1"/>
    <w:rsid w:val="001C4924"/>
    <w:rsid w:val="001C5118"/>
    <w:rsid w:val="001C5574"/>
    <w:rsid w:val="001C5726"/>
    <w:rsid w:val="001C5955"/>
    <w:rsid w:val="001C5ED2"/>
    <w:rsid w:val="001C6495"/>
    <w:rsid w:val="001C7019"/>
    <w:rsid w:val="001C7241"/>
    <w:rsid w:val="001C73A8"/>
    <w:rsid w:val="001C7EDE"/>
    <w:rsid w:val="001D1648"/>
    <w:rsid w:val="001D1A4F"/>
    <w:rsid w:val="001D1DCC"/>
    <w:rsid w:val="001D1F94"/>
    <w:rsid w:val="001D29AC"/>
    <w:rsid w:val="001D2EEA"/>
    <w:rsid w:val="001D2FD9"/>
    <w:rsid w:val="001D302B"/>
    <w:rsid w:val="001D3177"/>
    <w:rsid w:val="001D3954"/>
    <w:rsid w:val="001D42FB"/>
    <w:rsid w:val="001D479D"/>
    <w:rsid w:val="001D4917"/>
    <w:rsid w:val="001D49C8"/>
    <w:rsid w:val="001D510C"/>
    <w:rsid w:val="001D51BA"/>
    <w:rsid w:val="001D53DE"/>
    <w:rsid w:val="001D5635"/>
    <w:rsid w:val="001D56A3"/>
    <w:rsid w:val="001D5702"/>
    <w:rsid w:val="001D6342"/>
    <w:rsid w:val="001D686C"/>
    <w:rsid w:val="001D6C6F"/>
    <w:rsid w:val="001D6D53"/>
    <w:rsid w:val="001D6F08"/>
    <w:rsid w:val="001D776C"/>
    <w:rsid w:val="001E01F8"/>
    <w:rsid w:val="001E0902"/>
    <w:rsid w:val="001E0916"/>
    <w:rsid w:val="001E091B"/>
    <w:rsid w:val="001E0DF6"/>
    <w:rsid w:val="001E0F8D"/>
    <w:rsid w:val="001E1A0A"/>
    <w:rsid w:val="001E2DB2"/>
    <w:rsid w:val="001E387D"/>
    <w:rsid w:val="001E41F8"/>
    <w:rsid w:val="001E44E6"/>
    <w:rsid w:val="001E58DD"/>
    <w:rsid w:val="001E58E2"/>
    <w:rsid w:val="001E6091"/>
    <w:rsid w:val="001E788C"/>
    <w:rsid w:val="001E7AED"/>
    <w:rsid w:val="001F087C"/>
    <w:rsid w:val="001F0B22"/>
    <w:rsid w:val="001F1025"/>
    <w:rsid w:val="001F1862"/>
    <w:rsid w:val="001F19C8"/>
    <w:rsid w:val="001F2689"/>
    <w:rsid w:val="001F344F"/>
    <w:rsid w:val="001F3467"/>
    <w:rsid w:val="001F355A"/>
    <w:rsid w:val="001F3916"/>
    <w:rsid w:val="001F3BB7"/>
    <w:rsid w:val="001F3D7C"/>
    <w:rsid w:val="001F411A"/>
    <w:rsid w:val="001F46B9"/>
    <w:rsid w:val="001F54C5"/>
    <w:rsid w:val="001F5784"/>
    <w:rsid w:val="001F5AB3"/>
    <w:rsid w:val="001F662C"/>
    <w:rsid w:val="001F6D8C"/>
    <w:rsid w:val="001F7074"/>
    <w:rsid w:val="002001DE"/>
    <w:rsid w:val="00200490"/>
    <w:rsid w:val="00200A3B"/>
    <w:rsid w:val="00200DDF"/>
    <w:rsid w:val="00200E3E"/>
    <w:rsid w:val="00200F80"/>
    <w:rsid w:val="002010D6"/>
    <w:rsid w:val="00201E90"/>
    <w:rsid w:val="00201F3A"/>
    <w:rsid w:val="0020228C"/>
    <w:rsid w:val="00202553"/>
    <w:rsid w:val="002027E2"/>
    <w:rsid w:val="00202B41"/>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1E29"/>
    <w:rsid w:val="002126E8"/>
    <w:rsid w:val="00213283"/>
    <w:rsid w:val="00213867"/>
    <w:rsid w:val="00213E1E"/>
    <w:rsid w:val="00214DA8"/>
    <w:rsid w:val="00215423"/>
    <w:rsid w:val="002158FA"/>
    <w:rsid w:val="00215A53"/>
    <w:rsid w:val="00215D1D"/>
    <w:rsid w:val="00215EFE"/>
    <w:rsid w:val="00216E78"/>
    <w:rsid w:val="00217079"/>
    <w:rsid w:val="0021735F"/>
    <w:rsid w:val="002175DB"/>
    <w:rsid w:val="00217ABD"/>
    <w:rsid w:val="00217C38"/>
    <w:rsid w:val="00217D43"/>
    <w:rsid w:val="00217E28"/>
    <w:rsid w:val="00220600"/>
    <w:rsid w:val="00220AD3"/>
    <w:rsid w:val="00220B20"/>
    <w:rsid w:val="00221360"/>
    <w:rsid w:val="002217DD"/>
    <w:rsid w:val="00221C6A"/>
    <w:rsid w:val="002224DB"/>
    <w:rsid w:val="0022250E"/>
    <w:rsid w:val="00222DBC"/>
    <w:rsid w:val="00223FCB"/>
    <w:rsid w:val="00224D76"/>
    <w:rsid w:val="002252AD"/>
    <w:rsid w:val="002252C3"/>
    <w:rsid w:val="002252FB"/>
    <w:rsid w:val="0022544B"/>
    <w:rsid w:val="002257C5"/>
    <w:rsid w:val="00225C54"/>
    <w:rsid w:val="00225EE0"/>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3EE"/>
    <w:rsid w:val="00235632"/>
    <w:rsid w:val="00235872"/>
    <w:rsid w:val="00235A8B"/>
    <w:rsid w:val="00235B27"/>
    <w:rsid w:val="00235BBB"/>
    <w:rsid w:val="00235F99"/>
    <w:rsid w:val="0023631C"/>
    <w:rsid w:val="00236C86"/>
    <w:rsid w:val="00236DC4"/>
    <w:rsid w:val="002370E7"/>
    <w:rsid w:val="0023745B"/>
    <w:rsid w:val="00237BC1"/>
    <w:rsid w:val="00237F50"/>
    <w:rsid w:val="00240D0C"/>
    <w:rsid w:val="00241559"/>
    <w:rsid w:val="0024169E"/>
    <w:rsid w:val="0024183E"/>
    <w:rsid w:val="00241A9F"/>
    <w:rsid w:val="00241F02"/>
    <w:rsid w:val="00241FDD"/>
    <w:rsid w:val="00242237"/>
    <w:rsid w:val="00242757"/>
    <w:rsid w:val="002428AC"/>
    <w:rsid w:val="00242A33"/>
    <w:rsid w:val="002435B3"/>
    <w:rsid w:val="00243A70"/>
    <w:rsid w:val="00243B00"/>
    <w:rsid w:val="00243D41"/>
    <w:rsid w:val="00243ED4"/>
    <w:rsid w:val="00244216"/>
    <w:rsid w:val="002442F3"/>
    <w:rsid w:val="00244335"/>
    <w:rsid w:val="0024478D"/>
    <w:rsid w:val="00244A3D"/>
    <w:rsid w:val="0024566A"/>
    <w:rsid w:val="002458EB"/>
    <w:rsid w:val="00245ECE"/>
    <w:rsid w:val="002460B4"/>
    <w:rsid w:val="0024622C"/>
    <w:rsid w:val="00246EE2"/>
    <w:rsid w:val="00246FB0"/>
    <w:rsid w:val="00247C40"/>
    <w:rsid w:val="00247E48"/>
    <w:rsid w:val="0025003A"/>
    <w:rsid w:val="002500C8"/>
    <w:rsid w:val="00251148"/>
    <w:rsid w:val="00251500"/>
    <w:rsid w:val="0025159A"/>
    <w:rsid w:val="00251949"/>
    <w:rsid w:val="00251CEE"/>
    <w:rsid w:val="00252B1A"/>
    <w:rsid w:val="002562F8"/>
    <w:rsid w:val="00256F60"/>
    <w:rsid w:val="0025719F"/>
    <w:rsid w:val="00257299"/>
    <w:rsid w:val="00257543"/>
    <w:rsid w:val="002579FA"/>
    <w:rsid w:val="002605C9"/>
    <w:rsid w:val="00260CFB"/>
    <w:rsid w:val="002612D6"/>
    <w:rsid w:val="002617E7"/>
    <w:rsid w:val="002618C2"/>
    <w:rsid w:val="00261AC8"/>
    <w:rsid w:val="00261FC8"/>
    <w:rsid w:val="00262AAD"/>
    <w:rsid w:val="00262C81"/>
    <w:rsid w:val="00262EB6"/>
    <w:rsid w:val="0026301B"/>
    <w:rsid w:val="002632BE"/>
    <w:rsid w:val="002633E3"/>
    <w:rsid w:val="0026379A"/>
    <w:rsid w:val="00264228"/>
    <w:rsid w:val="00264334"/>
    <w:rsid w:val="002645F1"/>
    <w:rsid w:val="0026473E"/>
    <w:rsid w:val="00264F1A"/>
    <w:rsid w:val="00265E79"/>
    <w:rsid w:val="00266214"/>
    <w:rsid w:val="002662A2"/>
    <w:rsid w:val="002663EB"/>
    <w:rsid w:val="002669FB"/>
    <w:rsid w:val="002670D8"/>
    <w:rsid w:val="00267ADF"/>
    <w:rsid w:val="00267C83"/>
    <w:rsid w:val="00270083"/>
    <w:rsid w:val="00270403"/>
    <w:rsid w:val="00270475"/>
    <w:rsid w:val="002710A9"/>
    <w:rsid w:val="002711B5"/>
    <w:rsid w:val="0027144F"/>
    <w:rsid w:val="00271F3A"/>
    <w:rsid w:val="002720C3"/>
    <w:rsid w:val="0027245A"/>
    <w:rsid w:val="00272DD3"/>
    <w:rsid w:val="00272E60"/>
    <w:rsid w:val="00273278"/>
    <w:rsid w:val="002736B5"/>
    <w:rsid w:val="002737F4"/>
    <w:rsid w:val="00273BED"/>
    <w:rsid w:val="00273D7F"/>
    <w:rsid w:val="00274A80"/>
    <w:rsid w:val="0027544A"/>
    <w:rsid w:val="00275549"/>
    <w:rsid w:val="0027586B"/>
    <w:rsid w:val="0027599B"/>
    <w:rsid w:val="00276B58"/>
    <w:rsid w:val="0027777C"/>
    <w:rsid w:val="0028055F"/>
    <w:rsid w:val="002805F5"/>
    <w:rsid w:val="00280751"/>
    <w:rsid w:val="00280EBF"/>
    <w:rsid w:val="002818AE"/>
    <w:rsid w:val="00282583"/>
    <w:rsid w:val="002827AD"/>
    <w:rsid w:val="0028280A"/>
    <w:rsid w:val="00282A55"/>
    <w:rsid w:val="00283426"/>
    <w:rsid w:val="00283894"/>
    <w:rsid w:val="00283FA1"/>
    <w:rsid w:val="00284665"/>
    <w:rsid w:val="002849E5"/>
    <w:rsid w:val="00284D9D"/>
    <w:rsid w:val="00285265"/>
    <w:rsid w:val="0028549D"/>
    <w:rsid w:val="002854D5"/>
    <w:rsid w:val="00285C93"/>
    <w:rsid w:val="00286401"/>
    <w:rsid w:val="00286ACD"/>
    <w:rsid w:val="00286D5A"/>
    <w:rsid w:val="0028769B"/>
    <w:rsid w:val="00287838"/>
    <w:rsid w:val="00290332"/>
    <w:rsid w:val="002907B5"/>
    <w:rsid w:val="00290B08"/>
    <w:rsid w:val="00290D9F"/>
    <w:rsid w:val="00291663"/>
    <w:rsid w:val="00291846"/>
    <w:rsid w:val="00291A99"/>
    <w:rsid w:val="00291B4C"/>
    <w:rsid w:val="00291D26"/>
    <w:rsid w:val="002922E6"/>
    <w:rsid w:val="002924E1"/>
    <w:rsid w:val="00292745"/>
    <w:rsid w:val="00292E06"/>
    <w:rsid w:val="00292EB7"/>
    <w:rsid w:val="00292F8B"/>
    <w:rsid w:val="0029321E"/>
    <w:rsid w:val="00293274"/>
    <w:rsid w:val="002940D2"/>
    <w:rsid w:val="002941E2"/>
    <w:rsid w:val="00296227"/>
    <w:rsid w:val="00296C78"/>
    <w:rsid w:val="00296D79"/>
    <w:rsid w:val="00296D80"/>
    <w:rsid w:val="00296F44"/>
    <w:rsid w:val="00296FD7"/>
    <w:rsid w:val="0029767A"/>
    <w:rsid w:val="0029777D"/>
    <w:rsid w:val="002A055E"/>
    <w:rsid w:val="002A07EA"/>
    <w:rsid w:val="002A17BC"/>
    <w:rsid w:val="002A190E"/>
    <w:rsid w:val="002A1AE5"/>
    <w:rsid w:val="002A1D4E"/>
    <w:rsid w:val="002A1F9B"/>
    <w:rsid w:val="002A2869"/>
    <w:rsid w:val="002A2980"/>
    <w:rsid w:val="002A2A87"/>
    <w:rsid w:val="002A2DB3"/>
    <w:rsid w:val="002A30D2"/>
    <w:rsid w:val="002A379D"/>
    <w:rsid w:val="002A3828"/>
    <w:rsid w:val="002A3BC7"/>
    <w:rsid w:val="002A5057"/>
    <w:rsid w:val="002A524F"/>
    <w:rsid w:val="002A557A"/>
    <w:rsid w:val="002A55EB"/>
    <w:rsid w:val="002A5AC2"/>
    <w:rsid w:val="002A5DCC"/>
    <w:rsid w:val="002A5EB0"/>
    <w:rsid w:val="002A66A7"/>
    <w:rsid w:val="002A72BE"/>
    <w:rsid w:val="002A73BA"/>
    <w:rsid w:val="002A7452"/>
    <w:rsid w:val="002A760A"/>
    <w:rsid w:val="002A794B"/>
    <w:rsid w:val="002A79BE"/>
    <w:rsid w:val="002A7B6C"/>
    <w:rsid w:val="002A7D92"/>
    <w:rsid w:val="002B007F"/>
    <w:rsid w:val="002B0189"/>
    <w:rsid w:val="002B1373"/>
    <w:rsid w:val="002B1E4E"/>
    <w:rsid w:val="002B21AF"/>
    <w:rsid w:val="002B2396"/>
    <w:rsid w:val="002B23AB"/>
    <w:rsid w:val="002B24D6"/>
    <w:rsid w:val="002B29F4"/>
    <w:rsid w:val="002B2FBC"/>
    <w:rsid w:val="002B33EC"/>
    <w:rsid w:val="002B3B0B"/>
    <w:rsid w:val="002B3CB5"/>
    <w:rsid w:val="002B4256"/>
    <w:rsid w:val="002B46F2"/>
    <w:rsid w:val="002B4D70"/>
    <w:rsid w:val="002B53F6"/>
    <w:rsid w:val="002B56B1"/>
    <w:rsid w:val="002B56F8"/>
    <w:rsid w:val="002B6CA5"/>
    <w:rsid w:val="002B73E3"/>
    <w:rsid w:val="002B7E95"/>
    <w:rsid w:val="002C02EA"/>
    <w:rsid w:val="002C056C"/>
    <w:rsid w:val="002C087A"/>
    <w:rsid w:val="002C0960"/>
    <w:rsid w:val="002C15EB"/>
    <w:rsid w:val="002C17F9"/>
    <w:rsid w:val="002C1AAA"/>
    <w:rsid w:val="002C210C"/>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A9E"/>
    <w:rsid w:val="002D2E77"/>
    <w:rsid w:val="002D31F0"/>
    <w:rsid w:val="002D32E4"/>
    <w:rsid w:val="002D34B2"/>
    <w:rsid w:val="002D4322"/>
    <w:rsid w:val="002D634B"/>
    <w:rsid w:val="002D68E6"/>
    <w:rsid w:val="002D6B55"/>
    <w:rsid w:val="002D6B89"/>
    <w:rsid w:val="002D6C17"/>
    <w:rsid w:val="002D72B6"/>
    <w:rsid w:val="002D7637"/>
    <w:rsid w:val="002D7A26"/>
    <w:rsid w:val="002D7CB9"/>
    <w:rsid w:val="002E07C5"/>
    <w:rsid w:val="002E0DAA"/>
    <w:rsid w:val="002E1035"/>
    <w:rsid w:val="002E1738"/>
    <w:rsid w:val="002E17F2"/>
    <w:rsid w:val="002E1B21"/>
    <w:rsid w:val="002E1D24"/>
    <w:rsid w:val="002E2740"/>
    <w:rsid w:val="002E28C1"/>
    <w:rsid w:val="002E2F2A"/>
    <w:rsid w:val="002E2FD7"/>
    <w:rsid w:val="002E3258"/>
    <w:rsid w:val="002E347B"/>
    <w:rsid w:val="002E3BBE"/>
    <w:rsid w:val="002E48AE"/>
    <w:rsid w:val="002E49A8"/>
    <w:rsid w:val="002E50C6"/>
    <w:rsid w:val="002E5207"/>
    <w:rsid w:val="002E57B7"/>
    <w:rsid w:val="002E6068"/>
    <w:rsid w:val="002E63F4"/>
    <w:rsid w:val="002E6612"/>
    <w:rsid w:val="002E6EA1"/>
    <w:rsid w:val="002E7497"/>
    <w:rsid w:val="002E7691"/>
    <w:rsid w:val="002E791C"/>
    <w:rsid w:val="002E7CAE"/>
    <w:rsid w:val="002F1A34"/>
    <w:rsid w:val="002F2771"/>
    <w:rsid w:val="002F37A9"/>
    <w:rsid w:val="002F37C5"/>
    <w:rsid w:val="002F455D"/>
    <w:rsid w:val="002F4597"/>
    <w:rsid w:val="002F459D"/>
    <w:rsid w:val="002F4940"/>
    <w:rsid w:val="002F4EEB"/>
    <w:rsid w:val="002F4F23"/>
    <w:rsid w:val="002F539B"/>
    <w:rsid w:val="002F6AD8"/>
    <w:rsid w:val="002F6C3F"/>
    <w:rsid w:val="002F6D46"/>
    <w:rsid w:val="002F7102"/>
    <w:rsid w:val="002F76FD"/>
    <w:rsid w:val="002F7A06"/>
    <w:rsid w:val="00300043"/>
    <w:rsid w:val="0030029C"/>
    <w:rsid w:val="00300A16"/>
    <w:rsid w:val="00301779"/>
    <w:rsid w:val="00301CE6"/>
    <w:rsid w:val="00301ECA"/>
    <w:rsid w:val="0030256B"/>
    <w:rsid w:val="003025A6"/>
    <w:rsid w:val="00302762"/>
    <w:rsid w:val="00302B33"/>
    <w:rsid w:val="0030304F"/>
    <w:rsid w:val="003031F8"/>
    <w:rsid w:val="0030406D"/>
    <w:rsid w:val="0030501F"/>
    <w:rsid w:val="00305075"/>
    <w:rsid w:val="003051A7"/>
    <w:rsid w:val="00305473"/>
    <w:rsid w:val="00306385"/>
    <w:rsid w:val="00306E4A"/>
    <w:rsid w:val="00306F4A"/>
    <w:rsid w:val="00307BA1"/>
    <w:rsid w:val="003108B5"/>
    <w:rsid w:val="00311702"/>
    <w:rsid w:val="00311E82"/>
    <w:rsid w:val="00312190"/>
    <w:rsid w:val="0031255A"/>
    <w:rsid w:val="00312922"/>
    <w:rsid w:val="003131C0"/>
    <w:rsid w:val="00313EC2"/>
    <w:rsid w:val="00313F22"/>
    <w:rsid w:val="00313F43"/>
    <w:rsid w:val="00313FD6"/>
    <w:rsid w:val="003140AE"/>
    <w:rsid w:val="003143BD"/>
    <w:rsid w:val="00314929"/>
    <w:rsid w:val="003149BC"/>
    <w:rsid w:val="00314B3F"/>
    <w:rsid w:val="00315787"/>
    <w:rsid w:val="00315C6E"/>
    <w:rsid w:val="0031632F"/>
    <w:rsid w:val="003168BA"/>
    <w:rsid w:val="00317197"/>
    <w:rsid w:val="003177EB"/>
    <w:rsid w:val="00317CA1"/>
    <w:rsid w:val="00317EEF"/>
    <w:rsid w:val="003203ED"/>
    <w:rsid w:val="003208B0"/>
    <w:rsid w:val="00320E22"/>
    <w:rsid w:val="003212DB"/>
    <w:rsid w:val="00321B79"/>
    <w:rsid w:val="00322154"/>
    <w:rsid w:val="003222AB"/>
    <w:rsid w:val="00322A14"/>
    <w:rsid w:val="00322C9F"/>
    <w:rsid w:val="00323285"/>
    <w:rsid w:val="00323ACB"/>
    <w:rsid w:val="00323EED"/>
    <w:rsid w:val="00324402"/>
    <w:rsid w:val="0032487D"/>
    <w:rsid w:val="003248AF"/>
    <w:rsid w:val="003249E4"/>
    <w:rsid w:val="00324D23"/>
    <w:rsid w:val="0032515B"/>
    <w:rsid w:val="003251B5"/>
    <w:rsid w:val="00326396"/>
    <w:rsid w:val="00326685"/>
    <w:rsid w:val="00326732"/>
    <w:rsid w:val="00326A64"/>
    <w:rsid w:val="003278AB"/>
    <w:rsid w:val="00327E7F"/>
    <w:rsid w:val="00330006"/>
    <w:rsid w:val="00330033"/>
    <w:rsid w:val="00330734"/>
    <w:rsid w:val="00330E73"/>
    <w:rsid w:val="00331751"/>
    <w:rsid w:val="00331DE4"/>
    <w:rsid w:val="00331EEB"/>
    <w:rsid w:val="0033284D"/>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0E16"/>
    <w:rsid w:val="003412BA"/>
    <w:rsid w:val="003416E2"/>
    <w:rsid w:val="00342BD7"/>
    <w:rsid w:val="00342E02"/>
    <w:rsid w:val="00343044"/>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074"/>
    <w:rsid w:val="00352481"/>
    <w:rsid w:val="00352D87"/>
    <w:rsid w:val="0035342D"/>
    <w:rsid w:val="00353A0A"/>
    <w:rsid w:val="00353B18"/>
    <w:rsid w:val="00353FD1"/>
    <w:rsid w:val="00354489"/>
    <w:rsid w:val="003545E2"/>
    <w:rsid w:val="0035482C"/>
    <w:rsid w:val="0035499D"/>
    <w:rsid w:val="003565AE"/>
    <w:rsid w:val="0035689D"/>
    <w:rsid w:val="00356FE7"/>
    <w:rsid w:val="0035728D"/>
    <w:rsid w:val="003572FA"/>
    <w:rsid w:val="00357380"/>
    <w:rsid w:val="0035754F"/>
    <w:rsid w:val="00357974"/>
    <w:rsid w:val="00357BB5"/>
    <w:rsid w:val="00360243"/>
    <w:rsid w:val="003602D9"/>
    <w:rsid w:val="00360331"/>
    <w:rsid w:val="003604CE"/>
    <w:rsid w:val="00361168"/>
    <w:rsid w:val="00361360"/>
    <w:rsid w:val="003616BD"/>
    <w:rsid w:val="003621D3"/>
    <w:rsid w:val="003622B1"/>
    <w:rsid w:val="00362412"/>
    <w:rsid w:val="0036384F"/>
    <w:rsid w:val="00363D11"/>
    <w:rsid w:val="00363F7D"/>
    <w:rsid w:val="00363FA0"/>
    <w:rsid w:val="00364B4C"/>
    <w:rsid w:val="0036587F"/>
    <w:rsid w:val="00365B20"/>
    <w:rsid w:val="0036688E"/>
    <w:rsid w:val="003670C4"/>
    <w:rsid w:val="00367AE6"/>
    <w:rsid w:val="00370E47"/>
    <w:rsid w:val="00372570"/>
    <w:rsid w:val="0037322F"/>
    <w:rsid w:val="0037323B"/>
    <w:rsid w:val="00373BBD"/>
    <w:rsid w:val="00374042"/>
    <w:rsid w:val="003742AC"/>
    <w:rsid w:val="0037493F"/>
    <w:rsid w:val="00376A1A"/>
    <w:rsid w:val="00376B9D"/>
    <w:rsid w:val="00377CE1"/>
    <w:rsid w:val="003807F1"/>
    <w:rsid w:val="00380882"/>
    <w:rsid w:val="003815BB"/>
    <w:rsid w:val="00381629"/>
    <w:rsid w:val="0038168D"/>
    <w:rsid w:val="00382541"/>
    <w:rsid w:val="00383C13"/>
    <w:rsid w:val="00384372"/>
    <w:rsid w:val="0038470E"/>
    <w:rsid w:val="00384F45"/>
    <w:rsid w:val="0038531D"/>
    <w:rsid w:val="00385BF0"/>
    <w:rsid w:val="00386263"/>
    <w:rsid w:val="0038648C"/>
    <w:rsid w:val="003865FE"/>
    <w:rsid w:val="00386C8D"/>
    <w:rsid w:val="003874BE"/>
    <w:rsid w:val="003879D8"/>
    <w:rsid w:val="00387E49"/>
    <w:rsid w:val="00390359"/>
    <w:rsid w:val="003915EB"/>
    <w:rsid w:val="00392E61"/>
    <w:rsid w:val="00392E94"/>
    <w:rsid w:val="0039320A"/>
    <w:rsid w:val="003934FF"/>
    <w:rsid w:val="0039386A"/>
    <w:rsid w:val="003939FF"/>
    <w:rsid w:val="00393BCB"/>
    <w:rsid w:val="00394001"/>
    <w:rsid w:val="0039438D"/>
    <w:rsid w:val="00395165"/>
    <w:rsid w:val="00395665"/>
    <w:rsid w:val="00395A2E"/>
    <w:rsid w:val="00395CD4"/>
    <w:rsid w:val="00396188"/>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3073"/>
    <w:rsid w:val="003A33AA"/>
    <w:rsid w:val="003A4100"/>
    <w:rsid w:val="003A42CE"/>
    <w:rsid w:val="003A449F"/>
    <w:rsid w:val="003A45A1"/>
    <w:rsid w:val="003A4891"/>
    <w:rsid w:val="003A51C4"/>
    <w:rsid w:val="003A52F5"/>
    <w:rsid w:val="003A5B0A"/>
    <w:rsid w:val="003A6BAC"/>
    <w:rsid w:val="003A6CFA"/>
    <w:rsid w:val="003A71F2"/>
    <w:rsid w:val="003A723A"/>
    <w:rsid w:val="003A7AEF"/>
    <w:rsid w:val="003A7BBC"/>
    <w:rsid w:val="003A7EF3"/>
    <w:rsid w:val="003B020B"/>
    <w:rsid w:val="003B0554"/>
    <w:rsid w:val="003B05BE"/>
    <w:rsid w:val="003B0DB4"/>
    <w:rsid w:val="003B13B9"/>
    <w:rsid w:val="003B159C"/>
    <w:rsid w:val="003B1EB1"/>
    <w:rsid w:val="003B26A4"/>
    <w:rsid w:val="003B2A14"/>
    <w:rsid w:val="003B2EBA"/>
    <w:rsid w:val="003B33E5"/>
    <w:rsid w:val="003B369F"/>
    <w:rsid w:val="003B36A3"/>
    <w:rsid w:val="003B3C0F"/>
    <w:rsid w:val="003B3EE9"/>
    <w:rsid w:val="003B4985"/>
    <w:rsid w:val="003B573B"/>
    <w:rsid w:val="003B5A27"/>
    <w:rsid w:val="003B5BE1"/>
    <w:rsid w:val="003B5C09"/>
    <w:rsid w:val="003B5F50"/>
    <w:rsid w:val="003B604A"/>
    <w:rsid w:val="003B6B18"/>
    <w:rsid w:val="003B70E0"/>
    <w:rsid w:val="003B715B"/>
    <w:rsid w:val="003B7700"/>
    <w:rsid w:val="003B785E"/>
    <w:rsid w:val="003B7FE5"/>
    <w:rsid w:val="003C0405"/>
    <w:rsid w:val="003C0E37"/>
    <w:rsid w:val="003C0F85"/>
    <w:rsid w:val="003C11C8"/>
    <w:rsid w:val="003C1905"/>
    <w:rsid w:val="003C221A"/>
    <w:rsid w:val="003C2516"/>
    <w:rsid w:val="003C2702"/>
    <w:rsid w:val="003C2D10"/>
    <w:rsid w:val="003C3F5D"/>
    <w:rsid w:val="003C4112"/>
    <w:rsid w:val="003C412A"/>
    <w:rsid w:val="003C471D"/>
    <w:rsid w:val="003C4B81"/>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BDB"/>
    <w:rsid w:val="003D3C45"/>
    <w:rsid w:val="003D40F8"/>
    <w:rsid w:val="003D47C1"/>
    <w:rsid w:val="003D4804"/>
    <w:rsid w:val="003D4ECB"/>
    <w:rsid w:val="003D5B1F"/>
    <w:rsid w:val="003D6194"/>
    <w:rsid w:val="003D6849"/>
    <w:rsid w:val="003D699D"/>
    <w:rsid w:val="003D761D"/>
    <w:rsid w:val="003D7625"/>
    <w:rsid w:val="003D7A25"/>
    <w:rsid w:val="003D7D97"/>
    <w:rsid w:val="003D7DE0"/>
    <w:rsid w:val="003E01C6"/>
    <w:rsid w:val="003E04AC"/>
    <w:rsid w:val="003E05BD"/>
    <w:rsid w:val="003E072B"/>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5FB2"/>
    <w:rsid w:val="003E61EE"/>
    <w:rsid w:val="003E6208"/>
    <w:rsid w:val="003E64FD"/>
    <w:rsid w:val="003E6BC9"/>
    <w:rsid w:val="003E6E0E"/>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37A5"/>
    <w:rsid w:val="003F4198"/>
    <w:rsid w:val="003F41C6"/>
    <w:rsid w:val="003F43C0"/>
    <w:rsid w:val="003F5328"/>
    <w:rsid w:val="003F60C0"/>
    <w:rsid w:val="003F633D"/>
    <w:rsid w:val="003F68A6"/>
    <w:rsid w:val="003F6A24"/>
    <w:rsid w:val="003F6BBE"/>
    <w:rsid w:val="003F6E7D"/>
    <w:rsid w:val="003F6ED2"/>
    <w:rsid w:val="004000E8"/>
    <w:rsid w:val="0040070E"/>
    <w:rsid w:val="0040123A"/>
    <w:rsid w:val="00401247"/>
    <w:rsid w:val="004018BA"/>
    <w:rsid w:val="00401BA7"/>
    <w:rsid w:val="00402735"/>
    <w:rsid w:val="0040288A"/>
    <w:rsid w:val="004029F2"/>
    <w:rsid w:val="00402CBF"/>
    <w:rsid w:val="00402E2B"/>
    <w:rsid w:val="004030A7"/>
    <w:rsid w:val="00403819"/>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A78"/>
    <w:rsid w:val="00410B72"/>
    <w:rsid w:val="00410E67"/>
    <w:rsid w:val="00410F18"/>
    <w:rsid w:val="00410FF2"/>
    <w:rsid w:val="00411160"/>
    <w:rsid w:val="004113E8"/>
    <w:rsid w:val="004116D8"/>
    <w:rsid w:val="004117A6"/>
    <w:rsid w:val="00411965"/>
    <w:rsid w:val="00411D06"/>
    <w:rsid w:val="0041263E"/>
    <w:rsid w:val="00412820"/>
    <w:rsid w:val="00412E13"/>
    <w:rsid w:val="00413288"/>
    <w:rsid w:val="00413AAC"/>
    <w:rsid w:val="004142B5"/>
    <w:rsid w:val="00415415"/>
    <w:rsid w:val="0041547C"/>
    <w:rsid w:val="0041576E"/>
    <w:rsid w:val="00415856"/>
    <w:rsid w:val="00415AE2"/>
    <w:rsid w:val="00415CFE"/>
    <w:rsid w:val="00416EC8"/>
    <w:rsid w:val="004175A4"/>
    <w:rsid w:val="00417B5C"/>
    <w:rsid w:val="00417E76"/>
    <w:rsid w:val="004207EE"/>
    <w:rsid w:val="00421105"/>
    <w:rsid w:val="004211C7"/>
    <w:rsid w:val="004211F3"/>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67E"/>
    <w:rsid w:val="004408BD"/>
    <w:rsid w:val="00440B41"/>
    <w:rsid w:val="00440B5F"/>
    <w:rsid w:val="00440D64"/>
    <w:rsid w:val="00440DC2"/>
    <w:rsid w:val="00441475"/>
    <w:rsid w:val="004418DE"/>
    <w:rsid w:val="00441A92"/>
    <w:rsid w:val="004424BC"/>
    <w:rsid w:val="004436AB"/>
    <w:rsid w:val="00443775"/>
    <w:rsid w:val="0044378F"/>
    <w:rsid w:val="00443CFF"/>
    <w:rsid w:val="00444431"/>
    <w:rsid w:val="004444D7"/>
    <w:rsid w:val="00444792"/>
    <w:rsid w:val="00444F56"/>
    <w:rsid w:val="00445DCE"/>
    <w:rsid w:val="00445FA0"/>
    <w:rsid w:val="004461DE"/>
    <w:rsid w:val="00446488"/>
    <w:rsid w:val="00446749"/>
    <w:rsid w:val="00447607"/>
    <w:rsid w:val="00447626"/>
    <w:rsid w:val="00447F37"/>
    <w:rsid w:val="004501D2"/>
    <w:rsid w:val="00450B74"/>
    <w:rsid w:val="00450DD4"/>
    <w:rsid w:val="004517AA"/>
    <w:rsid w:val="00451C61"/>
    <w:rsid w:val="0045234E"/>
    <w:rsid w:val="00452CAC"/>
    <w:rsid w:val="00453155"/>
    <w:rsid w:val="004535B1"/>
    <w:rsid w:val="004539C6"/>
    <w:rsid w:val="00453B4F"/>
    <w:rsid w:val="00453C0A"/>
    <w:rsid w:val="004541F9"/>
    <w:rsid w:val="00454DB3"/>
    <w:rsid w:val="0045578A"/>
    <w:rsid w:val="004561E0"/>
    <w:rsid w:val="00456A48"/>
    <w:rsid w:val="00456FC4"/>
    <w:rsid w:val="00457565"/>
    <w:rsid w:val="00457630"/>
    <w:rsid w:val="00457B71"/>
    <w:rsid w:val="00457CD9"/>
    <w:rsid w:val="00460601"/>
    <w:rsid w:val="00460721"/>
    <w:rsid w:val="00460746"/>
    <w:rsid w:val="004611E8"/>
    <w:rsid w:val="004614A2"/>
    <w:rsid w:val="004619F9"/>
    <w:rsid w:val="00461C75"/>
    <w:rsid w:val="00461EBB"/>
    <w:rsid w:val="004621E8"/>
    <w:rsid w:val="0046267A"/>
    <w:rsid w:val="00462C81"/>
    <w:rsid w:val="00462FA5"/>
    <w:rsid w:val="0046430E"/>
    <w:rsid w:val="00464E0F"/>
    <w:rsid w:val="0046556C"/>
    <w:rsid w:val="00465789"/>
    <w:rsid w:val="00465F3A"/>
    <w:rsid w:val="00466687"/>
    <w:rsid w:val="0046694A"/>
    <w:rsid w:val="004669E2"/>
    <w:rsid w:val="00466EBC"/>
    <w:rsid w:val="00466FE4"/>
    <w:rsid w:val="00467392"/>
    <w:rsid w:val="00467833"/>
    <w:rsid w:val="00467930"/>
    <w:rsid w:val="00467933"/>
    <w:rsid w:val="00467DF2"/>
    <w:rsid w:val="00470C31"/>
    <w:rsid w:val="00470C4F"/>
    <w:rsid w:val="004713B8"/>
    <w:rsid w:val="004719C3"/>
    <w:rsid w:val="00472586"/>
    <w:rsid w:val="00472AB7"/>
    <w:rsid w:val="00472D9C"/>
    <w:rsid w:val="004734D0"/>
    <w:rsid w:val="004737F0"/>
    <w:rsid w:val="00473C75"/>
    <w:rsid w:val="00474096"/>
    <w:rsid w:val="00474318"/>
    <w:rsid w:val="004744C0"/>
    <w:rsid w:val="004747B7"/>
    <w:rsid w:val="00474AB8"/>
    <w:rsid w:val="00474C75"/>
    <w:rsid w:val="0047525B"/>
    <w:rsid w:val="0047556B"/>
    <w:rsid w:val="00475C6C"/>
    <w:rsid w:val="00475E61"/>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675A"/>
    <w:rsid w:val="00487488"/>
    <w:rsid w:val="004877E2"/>
    <w:rsid w:val="00487AE0"/>
    <w:rsid w:val="00487D14"/>
    <w:rsid w:val="00490256"/>
    <w:rsid w:val="0049031D"/>
    <w:rsid w:val="00490604"/>
    <w:rsid w:val="00492BC5"/>
    <w:rsid w:val="004933EA"/>
    <w:rsid w:val="00493DBE"/>
    <w:rsid w:val="00494199"/>
    <w:rsid w:val="00494B81"/>
    <w:rsid w:val="004950A2"/>
    <w:rsid w:val="00495533"/>
    <w:rsid w:val="0049566A"/>
    <w:rsid w:val="004957B2"/>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227"/>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19BE"/>
    <w:rsid w:val="004B20F8"/>
    <w:rsid w:val="004B24B1"/>
    <w:rsid w:val="004B31AC"/>
    <w:rsid w:val="004B357B"/>
    <w:rsid w:val="004B3EF9"/>
    <w:rsid w:val="004B3F31"/>
    <w:rsid w:val="004B409C"/>
    <w:rsid w:val="004B6098"/>
    <w:rsid w:val="004B6327"/>
    <w:rsid w:val="004B70A5"/>
    <w:rsid w:val="004B7821"/>
    <w:rsid w:val="004B79C5"/>
    <w:rsid w:val="004B7BFD"/>
    <w:rsid w:val="004B7C0C"/>
    <w:rsid w:val="004B7CA2"/>
    <w:rsid w:val="004C0B0B"/>
    <w:rsid w:val="004C0D60"/>
    <w:rsid w:val="004C0D75"/>
    <w:rsid w:val="004C1682"/>
    <w:rsid w:val="004C1ABA"/>
    <w:rsid w:val="004C257E"/>
    <w:rsid w:val="004C27B1"/>
    <w:rsid w:val="004C28A2"/>
    <w:rsid w:val="004C2A54"/>
    <w:rsid w:val="004C2E9F"/>
    <w:rsid w:val="004C2FCC"/>
    <w:rsid w:val="004C315B"/>
    <w:rsid w:val="004C32AC"/>
    <w:rsid w:val="004C3898"/>
    <w:rsid w:val="004C41EF"/>
    <w:rsid w:val="004C4904"/>
    <w:rsid w:val="004C4DA7"/>
    <w:rsid w:val="004C4E6A"/>
    <w:rsid w:val="004C5075"/>
    <w:rsid w:val="004C5898"/>
    <w:rsid w:val="004C5E66"/>
    <w:rsid w:val="004C600D"/>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1A"/>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295"/>
    <w:rsid w:val="004E6C24"/>
    <w:rsid w:val="004E6D4B"/>
    <w:rsid w:val="004E734C"/>
    <w:rsid w:val="004E737A"/>
    <w:rsid w:val="004E7438"/>
    <w:rsid w:val="004E76F4"/>
    <w:rsid w:val="004E7700"/>
    <w:rsid w:val="004F04EB"/>
    <w:rsid w:val="004F0501"/>
    <w:rsid w:val="004F064E"/>
    <w:rsid w:val="004F0B4E"/>
    <w:rsid w:val="004F0B6C"/>
    <w:rsid w:val="004F0E7A"/>
    <w:rsid w:val="004F124A"/>
    <w:rsid w:val="004F1981"/>
    <w:rsid w:val="004F2078"/>
    <w:rsid w:val="004F210A"/>
    <w:rsid w:val="004F2507"/>
    <w:rsid w:val="004F2AE0"/>
    <w:rsid w:val="004F4200"/>
    <w:rsid w:val="004F4931"/>
    <w:rsid w:val="004F4AFB"/>
    <w:rsid w:val="004F4DA3"/>
    <w:rsid w:val="004F4F2E"/>
    <w:rsid w:val="004F5AC4"/>
    <w:rsid w:val="004F5C55"/>
    <w:rsid w:val="004F60B6"/>
    <w:rsid w:val="004F631E"/>
    <w:rsid w:val="004F651E"/>
    <w:rsid w:val="004F6B70"/>
    <w:rsid w:val="004F7717"/>
    <w:rsid w:val="004F7D94"/>
    <w:rsid w:val="005003DC"/>
    <w:rsid w:val="00500988"/>
    <w:rsid w:val="00500D30"/>
    <w:rsid w:val="00501082"/>
    <w:rsid w:val="00501695"/>
    <w:rsid w:val="005016E6"/>
    <w:rsid w:val="0050221A"/>
    <w:rsid w:val="00502276"/>
    <w:rsid w:val="00502F34"/>
    <w:rsid w:val="00503108"/>
    <w:rsid w:val="005035B7"/>
    <w:rsid w:val="0050379C"/>
    <w:rsid w:val="00503A2C"/>
    <w:rsid w:val="00504146"/>
    <w:rsid w:val="005044C3"/>
    <w:rsid w:val="005049A5"/>
    <w:rsid w:val="00505423"/>
    <w:rsid w:val="0050628F"/>
    <w:rsid w:val="00506557"/>
    <w:rsid w:val="00506678"/>
    <w:rsid w:val="00506764"/>
    <w:rsid w:val="0050677A"/>
    <w:rsid w:val="005074E5"/>
    <w:rsid w:val="00507671"/>
    <w:rsid w:val="00507E10"/>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750"/>
    <w:rsid w:val="0051381B"/>
    <w:rsid w:val="00513CBF"/>
    <w:rsid w:val="00514B37"/>
    <w:rsid w:val="00514CF8"/>
    <w:rsid w:val="005150B5"/>
    <w:rsid w:val="005153A7"/>
    <w:rsid w:val="0051560A"/>
    <w:rsid w:val="0051595C"/>
    <w:rsid w:val="0051690D"/>
    <w:rsid w:val="00517725"/>
    <w:rsid w:val="005178BC"/>
    <w:rsid w:val="00520327"/>
    <w:rsid w:val="005207D9"/>
    <w:rsid w:val="005215D8"/>
    <w:rsid w:val="00521780"/>
    <w:rsid w:val="005219CF"/>
    <w:rsid w:val="00521AAE"/>
    <w:rsid w:val="00521CAF"/>
    <w:rsid w:val="00521DA4"/>
    <w:rsid w:val="00521EBB"/>
    <w:rsid w:val="00522248"/>
    <w:rsid w:val="00523788"/>
    <w:rsid w:val="005243C0"/>
    <w:rsid w:val="00524AC7"/>
    <w:rsid w:val="00525315"/>
    <w:rsid w:val="00525439"/>
    <w:rsid w:val="00526167"/>
    <w:rsid w:val="0052616B"/>
    <w:rsid w:val="00526186"/>
    <w:rsid w:val="00526998"/>
    <w:rsid w:val="00526B0A"/>
    <w:rsid w:val="00526C78"/>
    <w:rsid w:val="00527463"/>
    <w:rsid w:val="00530499"/>
    <w:rsid w:val="00530B45"/>
    <w:rsid w:val="00531464"/>
    <w:rsid w:val="005314A7"/>
    <w:rsid w:val="005317B9"/>
    <w:rsid w:val="00531A21"/>
    <w:rsid w:val="00531F6D"/>
    <w:rsid w:val="00532096"/>
    <w:rsid w:val="005321B3"/>
    <w:rsid w:val="00532A84"/>
    <w:rsid w:val="005338D0"/>
    <w:rsid w:val="00533977"/>
    <w:rsid w:val="00533EA0"/>
    <w:rsid w:val="00534168"/>
    <w:rsid w:val="00534459"/>
    <w:rsid w:val="00534B59"/>
    <w:rsid w:val="005350B8"/>
    <w:rsid w:val="005355E8"/>
    <w:rsid w:val="00535A40"/>
    <w:rsid w:val="00536183"/>
    <w:rsid w:val="00536759"/>
    <w:rsid w:val="00536D1C"/>
    <w:rsid w:val="00536FF6"/>
    <w:rsid w:val="00537AA2"/>
    <w:rsid w:val="00537C62"/>
    <w:rsid w:val="00540091"/>
    <w:rsid w:val="0054018A"/>
    <w:rsid w:val="005402C0"/>
    <w:rsid w:val="005406BD"/>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56"/>
    <w:rsid w:val="005452F5"/>
    <w:rsid w:val="00545492"/>
    <w:rsid w:val="00545CBE"/>
    <w:rsid w:val="005465AF"/>
    <w:rsid w:val="00546970"/>
    <w:rsid w:val="00546D31"/>
    <w:rsid w:val="00546D5A"/>
    <w:rsid w:val="005474AE"/>
    <w:rsid w:val="00547A1B"/>
    <w:rsid w:val="00550001"/>
    <w:rsid w:val="005500B0"/>
    <w:rsid w:val="00550814"/>
    <w:rsid w:val="00550B4C"/>
    <w:rsid w:val="00551007"/>
    <w:rsid w:val="005517F4"/>
    <w:rsid w:val="005518BD"/>
    <w:rsid w:val="00551FE1"/>
    <w:rsid w:val="005528EC"/>
    <w:rsid w:val="00553221"/>
    <w:rsid w:val="00553377"/>
    <w:rsid w:val="0055357E"/>
    <w:rsid w:val="00553DD6"/>
    <w:rsid w:val="00553E17"/>
    <w:rsid w:val="00554557"/>
    <w:rsid w:val="005545B8"/>
    <w:rsid w:val="00554E19"/>
    <w:rsid w:val="005555D6"/>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3DB8"/>
    <w:rsid w:val="00564E4E"/>
    <w:rsid w:val="00565092"/>
    <w:rsid w:val="0056579B"/>
    <w:rsid w:val="00565E6C"/>
    <w:rsid w:val="005671AD"/>
    <w:rsid w:val="00567664"/>
    <w:rsid w:val="00567F21"/>
    <w:rsid w:val="00567F55"/>
    <w:rsid w:val="00570BE9"/>
    <w:rsid w:val="00570C2D"/>
    <w:rsid w:val="00570DAC"/>
    <w:rsid w:val="00570F73"/>
    <w:rsid w:val="00570F99"/>
    <w:rsid w:val="005713F2"/>
    <w:rsid w:val="00571DFB"/>
    <w:rsid w:val="00572505"/>
    <w:rsid w:val="0057277C"/>
    <w:rsid w:val="005731B5"/>
    <w:rsid w:val="00574366"/>
    <w:rsid w:val="00574915"/>
    <w:rsid w:val="0057509A"/>
    <w:rsid w:val="00575394"/>
    <w:rsid w:val="0057575D"/>
    <w:rsid w:val="00575B0F"/>
    <w:rsid w:val="00576006"/>
    <w:rsid w:val="00576627"/>
    <w:rsid w:val="005767E5"/>
    <w:rsid w:val="00577BB1"/>
    <w:rsid w:val="00580744"/>
    <w:rsid w:val="0058169C"/>
    <w:rsid w:val="0058172D"/>
    <w:rsid w:val="00581F3E"/>
    <w:rsid w:val="00582809"/>
    <w:rsid w:val="00582A40"/>
    <w:rsid w:val="00582E08"/>
    <w:rsid w:val="00582E97"/>
    <w:rsid w:val="00583681"/>
    <w:rsid w:val="00583C22"/>
    <w:rsid w:val="00583C62"/>
    <w:rsid w:val="00584529"/>
    <w:rsid w:val="00584668"/>
    <w:rsid w:val="00585462"/>
    <w:rsid w:val="005863C3"/>
    <w:rsid w:val="00586FEE"/>
    <w:rsid w:val="0058798C"/>
    <w:rsid w:val="00587E5F"/>
    <w:rsid w:val="005900FA"/>
    <w:rsid w:val="005901CF"/>
    <w:rsid w:val="00590855"/>
    <w:rsid w:val="00590FC4"/>
    <w:rsid w:val="00591524"/>
    <w:rsid w:val="00591ADF"/>
    <w:rsid w:val="00591C56"/>
    <w:rsid w:val="00591D01"/>
    <w:rsid w:val="00591F85"/>
    <w:rsid w:val="005932C1"/>
    <w:rsid w:val="0059346F"/>
    <w:rsid w:val="005935A4"/>
    <w:rsid w:val="00593A37"/>
    <w:rsid w:val="005946D9"/>
    <w:rsid w:val="0059484A"/>
    <w:rsid w:val="005948C2"/>
    <w:rsid w:val="0059525F"/>
    <w:rsid w:val="005955D9"/>
    <w:rsid w:val="00595B60"/>
    <w:rsid w:val="00595DCA"/>
    <w:rsid w:val="005966DF"/>
    <w:rsid w:val="00596BF0"/>
    <w:rsid w:val="0059779B"/>
    <w:rsid w:val="005A058F"/>
    <w:rsid w:val="005A0A0F"/>
    <w:rsid w:val="005A1ED4"/>
    <w:rsid w:val="005A209A"/>
    <w:rsid w:val="005A2941"/>
    <w:rsid w:val="005A2D3E"/>
    <w:rsid w:val="005A2DB9"/>
    <w:rsid w:val="005A3F97"/>
    <w:rsid w:val="005A4EE2"/>
    <w:rsid w:val="005A519F"/>
    <w:rsid w:val="005A571B"/>
    <w:rsid w:val="005A5C07"/>
    <w:rsid w:val="005A5C0B"/>
    <w:rsid w:val="005A6354"/>
    <w:rsid w:val="005A64F1"/>
    <w:rsid w:val="005A662D"/>
    <w:rsid w:val="005A74A1"/>
    <w:rsid w:val="005A77FD"/>
    <w:rsid w:val="005B17CD"/>
    <w:rsid w:val="005B1A6F"/>
    <w:rsid w:val="005B1C50"/>
    <w:rsid w:val="005B2C89"/>
    <w:rsid w:val="005B2E45"/>
    <w:rsid w:val="005B3481"/>
    <w:rsid w:val="005B35D7"/>
    <w:rsid w:val="005B392A"/>
    <w:rsid w:val="005B3AA3"/>
    <w:rsid w:val="005B42C0"/>
    <w:rsid w:val="005B4C1E"/>
    <w:rsid w:val="005B5C93"/>
    <w:rsid w:val="005B6F83"/>
    <w:rsid w:val="005C15AF"/>
    <w:rsid w:val="005C1E43"/>
    <w:rsid w:val="005C2627"/>
    <w:rsid w:val="005C2797"/>
    <w:rsid w:val="005C2D16"/>
    <w:rsid w:val="005C2ED9"/>
    <w:rsid w:val="005C31DE"/>
    <w:rsid w:val="005C33E1"/>
    <w:rsid w:val="005C342E"/>
    <w:rsid w:val="005C3FC9"/>
    <w:rsid w:val="005C4245"/>
    <w:rsid w:val="005C4532"/>
    <w:rsid w:val="005C495F"/>
    <w:rsid w:val="005C557E"/>
    <w:rsid w:val="005C58D4"/>
    <w:rsid w:val="005C61F6"/>
    <w:rsid w:val="005C62CE"/>
    <w:rsid w:val="005C63AE"/>
    <w:rsid w:val="005C651F"/>
    <w:rsid w:val="005C6548"/>
    <w:rsid w:val="005C6806"/>
    <w:rsid w:val="005C6D8A"/>
    <w:rsid w:val="005C6EAF"/>
    <w:rsid w:val="005C7006"/>
    <w:rsid w:val="005C74FB"/>
    <w:rsid w:val="005C7900"/>
    <w:rsid w:val="005C7B50"/>
    <w:rsid w:val="005D0806"/>
    <w:rsid w:val="005D080A"/>
    <w:rsid w:val="005D0A7C"/>
    <w:rsid w:val="005D0AE4"/>
    <w:rsid w:val="005D0E89"/>
    <w:rsid w:val="005D1602"/>
    <w:rsid w:val="005D1627"/>
    <w:rsid w:val="005D17F9"/>
    <w:rsid w:val="005D292A"/>
    <w:rsid w:val="005D2963"/>
    <w:rsid w:val="005D304C"/>
    <w:rsid w:val="005D382E"/>
    <w:rsid w:val="005D3A41"/>
    <w:rsid w:val="005D3A47"/>
    <w:rsid w:val="005D42EF"/>
    <w:rsid w:val="005D439C"/>
    <w:rsid w:val="005D454F"/>
    <w:rsid w:val="005D472A"/>
    <w:rsid w:val="005D4766"/>
    <w:rsid w:val="005D5251"/>
    <w:rsid w:val="005D528E"/>
    <w:rsid w:val="005D542C"/>
    <w:rsid w:val="005D564B"/>
    <w:rsid w:val="005D579E"/>
    <w:rsid w:val="005D5D93"/>
    <w:rsid w:val="005D5DB5"/>
    <w:rsid w:val="005D610B"/>
    <w:rsid w:val="005D6A95"/>
    <w:rsid w:val="005D72CB"/>
    <w:rsid w:val="005D751A"/>
    <w:rsid w:val="005D7561"/>
    <w:rsid w:val="005D76E4"/>
    <w:rsid w:val="005D775D"/>
    <w:rsid w:val="005E07ED"/>
    <w:rsid w:val="005E0DE5"/>
    <w:rsid w:val="005E1C98"/>
    <w:rsid w:val="005E2259"/>
    <w:rsid w:val="005E385F"/>
    <w:rsid w:val="005E3997"/>
    <w:rsid w:val="005E3DE7"/>
    <w:rsid w:val="005E3EEB"/>
    <w:rsid w:val="005E5197"/>
    <w:rsid w:val="005E53B0"/>
    <w:rsid w:val="005E5B81"/>
    <w:rsid w:val="005E72E7"/>
    <w:rsid w:val="005E755A"/>
    <w:rsid w:val="005E7B09"/>
    <w:rsid w:val="005F062F"/>
    <w:rsid w:val="005F14A2"/>
    <w:rsid w:val="005F19E3"/>
    <w:rsid w:val="005F2228"/>
    <w:rsid w:val="005F2A0F"/>
    <w:rsid w:val="005F2CB1"/>
    <w:rsid w:val="005F3025"/>
    <w:rsid w:val="005F306C"/>
    <w:rsid w:val="005F3666"/>
    <w:rsid w:val="005F3F5D"/>
    <w:rsid w:val="005F439A"/>
    <w:rsid w:val="005F4627"/>
    <w:rsid w:val="005F4ED8"/>
    <w:rsid w:val="005F5102"/>
    <w:rsid w:val="005F5246"/>
    <w:rsid w:val="005F55EE"/>
    <w:rsid w:val="005F5616"/>
    <w:rsid w:val="005F618C"/>
    <w:rsid w:val="005F6761"/>
    <w:rsid w:val="005F67C8"/>
    <w:rsid w:val="005F686F"/>
    <w:rsid w:val="005F6A5D"/>
    <w:rsid w:val="005F6BB4"/>
    <w:rsid w:val="005F70BD"/>
    <w:rsid w:val="005F7943"/>
    <w:rsid w:val="0060080E"/>
    <w:rsid w:val="0060082B"/>
    <w:rsid w:val="00601161"/>
    <w:rsid w:val="0060179E"/>
    <w:rsid w:val="00601C13"/>
    <w:rsid w:val="0060283C"/>
    <w:rsid w:val="00604443"/>
    <w:rsid w:val="00604BA5"/>
    <w:rsid w:val="00604F14"/>
    <w:rsid w:val="00605309"/>
    <w:rsid w:val="00605391"/>
    <w:rsid w:val="0060539F"/>
    <w:rsid w:val="00605732"/>
    <w:rsid w:val="00605F62"/>
    <w:rsid w:val="00606360"/>
    <w:rsid w:val="006063CC"/>
    <w:rsid w:val="00606643"/>
    <w:rsid w:val="00606DCE"/>
    <w:rsid w:val="00607BB5"/>
    <w:rsid w:val="00610361"/>
    <w:rsid w:val="00610417"/>
    <w:rsid w:val="00610612"/>
    <w:rsid w:val="00610A0E"/>
    <w:rsid w:val="00611556"/>
    <w:rsid w:val="00611A89"/>
    <w:rsid w:val="00611B83"/>
    <w:rsid w:val="0061206D"/>
    <w:rsid w:val="00612756"/>
    <w:rsid w:val="00612775"/>
    <w:rsid w:val="00613257"/>
    <w:rsid w:val="00613299"/>
    <w:rsid w:val="006132E7"/>
    <w:rsid w:val="00613771"/>
    <w:rsid w:val="006137D4"/>
    <w:rsid w:val="00613A70"/>
    <w:rsid w:val="0061569B"/>
    <w:rsid w:val="00615721"/>
    <w:rsid w:val="00616485"/>
    <w:rsid w:val="006169C2"/>
    <w:rsid w:val="006169D7"/>
    <w:rsid w:val="00616EF8"/>
    <w:rsid w:val="006175CD"/>
    <w:rsid w:val="00617961"/>
    <w:rsid w:val="00620A71"/>
    <w:rsid w:val="00620B43"/>
    <w:rsid w:val="00620D6E"/>
    <w:rsid w:val="00620D80"/>
    <w:rsid w:val="00620E59"/>
    <w:rsid w:val="00621212"/>
    <w:rsid w:val="00621341"/>
    <w:rsid w:val="00621559"/>
    <w:rsid w:val="00622545"/>
    <w:rsid w:val="0062297C"/>
    <w:rsid w:val="00622BDB"/>
    <w:rsid w:val="00622CC9"/>
    <w:rsid w:val="00622FBF"/>
    <w:rsid w:val="0062310C"/>
    <w:rsid w:val="006234A6"/>
    <w:rsid w:val="006238C6"/>
    <w:rsid w:val="00623E78"/>
    <w:rsid w:val="00624246"/>
    <w:rsid w:val="0062428A"/>
    <w:rsid w:val="00624673"/>
    <w:rsid w:val="00624B8A"/>
    <w:rsid w:val="00624CB1"/>
    <w:rsid w:val="00624D12"/>
    <w:rsid w:val="00624D23"/>
    <w:rsid w:val="0062523C"/>
    <w:rsid w:val="006254F5"/>
    <w:rsid w:val="006259A6"/>
    <w:rsid w:val="006268AF"/>
    <w:rsid w:val="006268C6"/>
    <w:rsid w:val="00626E34"/>
    <w:rsid w:val="006270EA"/>
    <w:rsid w:val="0062725B"/>
    <w:rsid w:val="006273B1"/>
    <w:rsid w:val="006275D5"/>
    <w:rsid w:val="0062780F"/>
    <w:rsid w:val="00630001"/>
    <w:rsid w:val="00630780"/>
    <w:rsid w:val="00630837"/>
    <w:rsid w:val="00631012"/>
    <w:rsid w:val="006311B3"/>
    <w:rsid w:val="0063157F"/>
    <w:rsid w:val="00631993"/>
    <w:rsid w:val="00631D00"/>
    <w:rsid w:val="006326B6"/>
    <w:rsid w:val="0063284C"/>
    <w:rsid w:val="00632EA7"/>
    <w:rsid w:val="0063337E"/>
    <w:rsid w:val="0063340A"/>
    <w:rsid w:val="006336AC"/>
    <w:rsid w:val="00633906"/>
    <w:rsid w:val="00633D83"/>
    <w:rsid w:val="006353F5"/>
    <w:rsid w:val="0063541F"/>
    <w:rsid w:val="006355C2"/>
    <w:rsid w:val="006361C1"/>
    <w:rsid w:val="00636398"/>
    <w:rsid w:val="006368D3"/>
    <w:rsid w:val="0063753A"/>
    <w:rsid w:val="0063764A"/>
    <w:rsid w:val="006377EC"/>
    <w:rsid w:val="006379BB"/>
    <w:rsid w:val="00640014"/>
    <w:rsid w:val="006400B2"/>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311"/>
    <w:rsid w:val="00645F60"/>
    <w:rsid w:val="0064624E"/>
    <w:rsid w:val="006462EC"/>
    <w:rsid w:val="00647230"/>
    <w:rsid w:val="00647A29"/>
    <w:rsid w:val="00650AB9"/>
    <w:rsid w:val="00650CB6"/>
    <w:rsid w:val="00650E81"/>
    <w:rsid w:val="00650EEB"/>
    <w:rsid w:val="00651227"/>
    <w:rsid w:val="00651439"/>
    <w:rsid w:val="00651E42"/>
    <w:rsid w:val="00651EC3"/>
    <w:rsid w:val="006527FB"/>
    <w:rsid w:val="00652FFC"/>
    <w:rsid w:val="00653162"/>
    <w:rsid w:val="00653B2B"/>
    <w:rsid w:val="00654221"/>
    <w:rsid w:val="00655733"/>
    <w:rsid w:val="00655751"/>
    <w:rsid w:val="00655926"/>
    <w:rsid w:val="00655ACD"/>
    <w:rsid w:val="00655F1C"/>
    <w:rsid w:val="00655FC0"/>
    <w:rsid w:val="0065609B"/>
    <w:rsid w:val="00656A92"/>
    <w:rsid w:val="00656AE0"/>
    <w:rsid w:val="00656DDE"/>
    <w:rsid w:val="00657E56"/>
    <w:rsid w:val="00657FE2"/>
    <w:rsid w:val="0066011D"/>
    <w:rsid w:val="006601C6"/>
    <w:rsid w:val="0066065B"/>
    <w:rsid w:val="006607C0"/>
    <w:rsid w:val="006613A6"/>
    <w:rsid w:val="00661B2D"/>
    <w:rsid w:val="00661BCA"/>
    <w:rsid w:val="006623DD"/>
    <w:rsid w:val="006627A2"/>
    <w:rsid w:val="00663239"/>
    <w:rsid w:val="00663352"/>
    <w:rsid w:val="006634E6"/>
    <w:rsid w:val="0066359C"/>
    <w:rsid w:val="00663BF2"/>
    <w:rsid w:val="00663C2D"/>
    <w:rsid w:val="00663E40"/>
    <w:rsid w:val="00663FA1"/>
    <w:rsid w:val="006646D9"/>
    <w:rsid w:val="00664A3A"/>
    <w:rsid w:val="006655EE"/>
    <w:rsid w:val="006666C1"/>
    <w:rsid w:val="006669B6"/>
    <w:rsid w:val="00666E03"/>
    <w:rsid w:val="0066738B"/>
    <w:rsid w:val="00667EE7"/>
    <w:rsid w:val="00667F60"/>
    <w:rsid w:val="00670237"/>
    <w:rsid w:val="00670922"/>
    <w:rsid w:val="00670BE1"/>
    <w:rsid w:val="00670E9F"/>
    <w:rsid w:val="00671547"/>
    <w:rsid w:val="006718D3"/>
    <w:rsid w:val="00672063"/>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5BC"/>
    <w:rsid w:val="00680925"/>
    <w:rsid w:val="00680D2B"/>
    <w:rsid w:val="00681003"/>
    <w:rsid w:val="00681085"/>
    <w:rsid w:val="006817C9"/>
    <w:rsid w:val="006821D2"/>
    <w:rsid w:val="00682331"/>
    <w:rsid w:val="006827BC"/>
    <w:rsid w:val="00682A5C"/>
    <w:rsid w:val="00682E80"/>
    <w:rsid w:val="00682EA0"/>
    <w:rsid w:val="00683094"/>
    <w:rsid w:val="00683ECE"/>
    <w:rsid w:val="00683EF7"/>
    <w:rsid w:val="00683FC1"/>
    <w:rsid w:val="00684B5D"/>
    <w:rsid w:val="00684D0F"/>
    <w:rsid w:val="00684D7B"/>
    <w:rsid w:val="00685459"/>
    <w:rsid w:val="00685D9C"/>
    <w:rsid w:val="00686709"/>
    <w:rsid w:val="00686BEA"/>
    <w:rsid w:val="006874FF"/>
    <w:rsid w:val="00690FD7"/>
    <w:rsid w:val="00691D35"/>
    <w:rsid w:val="00692288"/>
    <w:rsid w:val="00692947"/>
    <w:rsid w:val="00693420"/>
    <w:rsid w:val="00693DC1"/>
    <w:rsid w:val="00693EE0"/>
    <w:rsid w:val="00694CE9"/>
    <w:rsid w:val="00694F04"/>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490"/>
    <w:rsid w:val="006A3A20"/>
    <w:rsid w:val="006A4602"/>
    <w:rsid w:val="006A4625"/>
    <w:rsid w:val="006A46FB"/>
    <w:rsid w:val="006A5E28"/>
    <w:rsid w:val="006A5E37"/>
    <w:rsid w:val="006A63BF"/>
    <w:rsid w:val="006A697B"/>
    <w:rsid w:val="006A6B07"/>
    <w:rsid w:val="006A7AFF"/>
    <w:rsid w:val="006A7E05"/>
    <w:rsid w:val="006A7F52"/>
    <w:rsid w:val="006B06EB"/>
    <w:rsid w:val="006B07F1"/>
    <w:rsid w:val="006B0E91"/>
    <w:rsid w:val="006B14C0"/>
    <w:rsid w:val="006B1816"/>
    <w:rsid w:val="006B1BE0"/>
    <w:rsid w:val="006B1D3A"/>
    <w:rsid w:val="006B1E42"/>
    <w:rsid w:val="006B2099"/>
    <w:rsid w:val="006B235E"/>
    <w:rsid w:val="006B2533"/>
    <w:rsid w:val="006B27AB"/>
    <w:rsid w:val="006B27D0"/>
    <w:rsid w:val="006B29DD"/>
    <w:rsid w:val="006B31F0"/>
    <w:rsid w:val="006B390E"/>
    <w:rsid w:val="006B50CF"/>
    <w:rsid w:val="006B5460"/>
    <w:rsid w:val="006B55B5"/>
    <w:rsid w:val="006B639B"/>
    <w:rsid w:val="006B796F"/>
    <w:rsid w:val="006B7ED0"/>
    <w:rsid w:val="006C0238"/>
    <w:rsid w:val="006C03B8"/>
    <w:rsid w:val="006C100F"/>
    <w:rsid w:val="006C18A9"/>
    <w:rsid w:val="006C1F08"/>
    <w:rsid w:val="006C1FC5"/>
    <w:rsid w:val="006C2069"/>
    <w:rsid w:val="006C252A"/>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35"/>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D7D76"/>
    <w:rsid w:val="006E00D7"/>
    <w:rsid w:val="006E01C9"/>
    <w:rsid w:val="006E0270"/>
    <w:rsid w:val="006E04FE"/>
    <w:rsid w:val="006E05DF"/>
    <w:rsid w:val="006E062C"/>
    <w:rsid w:val="006E1432"/>
    <w:rsid w:val="006E151D"/>
    <w:rsid w:val="006E17F7"/>
    <w:rsid w:val="006E21EA"/>
    <w:rsid w:val="006E22AE"/>
    <w:rsid w:val="006E28B7"/>
    <w:rsid w:val="006E2CE3"/>
    <w:rsid w:val="006E2FB7"/>
    <w:rsid w:val="006E31BC"/>
    <w:rsid w:val="006E3310"/>
    <w:rsid w:val="006E33AE"/>
    <w:rsid w:val="006E35A5"/>
    <w:rsid w:val="006E3AC3"/>
    <w:rsid w:val="006E3F0B"/>
    <w:rsid w:val="006E47BC"/>
    <w:rsid w:val="006E4A91"/>
    <w:rsid w:val="006E4E39"/>
    <w:rsid w:val="006E50B5"/>
    <w:rsid w:val="006E565E"/>
    <w:rsid w:val="006E5951"/>
    <w:rsid w:val="006E5AC2"/>
    <w:rsid w:val="006E5B26"/>
    <w:rsid w:val="006E5C98"/>
    <w:rsid w:val="006E5FA3"/>
    <w:rsid w:val="006E61CC"/>
    <w:rsid w:val="006E673D"/>
    <w:rsid w:val="006E6C2E"/>
    <w:rsid w:val="006E6EC8"/>
    <w:rsid w:val="006E7898"/>
    <w:rsid w:val="006E7D3B"/>
    <w:rsid w:val="006E7F4F"/>
    <w:rsid w:val="006F01B6"/>
    <w:rsid w:val="006F0C31"/>
    <w:rsid w:val="006F0D93"/>
    <w:rsid w:val="006F1B70"/>
    <w:rsid w:val="006F1E38"/>
    <w:rsid w:val="006F2117"/>
    <w:rsid w:val="006F2235"/>
    <w:rsid w:val="006F263E"/>
    <w:rsid w:val="006F272E"/>
    <w:rsid w:val="006F27F5"/>
    <w:rsid w:val="006F2DD7"/>
    <w:rsid w:val="006F33ED"/>
    <w:rsid w:val="006F341D"/>
    <w:rsid w:val="006F3686"/>
    <w:rsid w:val="006F3931"/>
    <w:rsid w:val="006F3CDE"/>
    <w:rsid w:val="006F3F0D"/>
    <w:rsid w:val="006F415D"/>
    <w:rsid w:val="006F4222"/>
    <w:rsid w:val="006F4344"/>
    <w:rsid w:val="006F4A90"/>
    <w:rsid w:val="006F4D8E"/>
    <w:rsid w:val="006F50BB"/>
    <w:rsid w:val="006F51DD"/>
    <w:rsid w:val="006F5639"/>
    <w:rsid w:val="006F58D4"/>
    <w:rsid w:val="006F5AF6"/>
    <w:rsid w:val="006F5C2C"/>
    <w:rsid w:val="006F66B1"/>
    <w:rsid w:val="006F6843"/>
    <w:rsid w:val="006F6A00"/>
    <w:rsid w:val="006F6AAC"/>
    <w:rsid w:val="006F74C2"/>
    <w:rsid w:val="006F794B"/>
    <w:rsid w:val="006F7E6F"/>
    <w:rsid w:val="0070001D"/>
    <w:rsid w:val="0070082B"/>
    <w:rsid w:val="00700F32"/>
    <w:rsid w:val="00701205"/>
    <w:rsid w:val="00701A50"/>
    <w:rsid w:val="00701BC8"/>
    <w:rsid w:val="00701EAD"/>
    <w:rsid w:val="00701FE4"/>
    <w:rsid w:val="00702760"/>
    <w:rsid w:val="00702B6B"/>
    <w:rsid w:val="0070327E"/>
    <w:rsid w:val="0070346E"/>
    <w:rsid w:val="00703DE6"/>
    <w:rsid w:val="007045A3"/>
    <w:rsid w:val="00704AC6"/>
    <w:rsid w:val="00704C62"/>
    <w:rsid w:val="00704EDB"/>
    <w:rsid w:val="0070537F"/>
    <w:rsid w:val="007057B5"/>
    <w:rsid w:val="00705A56"/>
    <w:rsid w:val="00705C5D"/>
    <w:rsid w:val="00706101"/>
    <w:rsid w:val="0070612A"/>
    <w:rsid w:val="0070640D"/>
    <w:rsid w:val="0070658A"/>
    <w:rsid w:val="00707072"/>
    <w:rsid w:val="0070723A"/>
    <w:rsid w:val="007079F0"/>
    <w:rsid w:val="00707D61"/>
    <w:rsid w:val="00707F10"/>
    <w:rsid w:val="00710C5D"/>
    <w:rsid w:val="007116B4"/>
    <w:rsid w:val="00711777"/>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8BE"/>
    <w:rsid w:val="00716977"/>
    <w:rsid w:val="00716CF9"/>
    <w:rsid w:val="007172A4"/>
    <w:rsid w:val="007174A9"/>
    <w:rsid w:val="00717CDF"/>
    <w:rsid w:val="00717D52"/>
    <w:rsid w:val="00717EC8"/>
    <w:rsid w:val="00720129"/>
    <w:rsid w:val="0072029C"/>
    <w:rsid w:val="007207E0"/>
    <w:rsid w:val="00720A29"/>
    <w:rsid w:val="00720E14"/>
    <w:rsid w:val="00720FB2"/>
    <w:rsid w:val="00721593"/>
    <w:rsid w:val="007217B4"/>
    <w:rsid w:val="00722042"/>
    <w:rsid w:val="0072246B"/>
    <w:rsid w:val="00722ED3"/>
    <w:rsid w:val="007231C6"/>
    <w:rsid w:val="0072359E"/>
    <w:rsid w:val="00724018"/>
    <w:rsid w:val="0072441E"/>
    <w:rsid w:val="00724DBE"/>
    <w:rsid w:val="007251F3"/>
    <w:rsid w:val="007255D2"/>
    <w:rsid w:val="00725CDF"/>
    <w:rsid w:val="00726422"/>
    <w:rsid w:val="00726EA6"/>
    <w:rsid w:val="00727208"/>
    <w:rsid w:val="0072766F"/>
    <w:rsid w:val="00727680"/>
    <w:rsid w:val="00727BE1"/>
    <w:rsid w:val="00727EC3"/>
    <w:rsid w:val="00727F9D"/>
    <w:rsid w:val="007301DD"/>
    <w:rsid w:val="00731E32"/>
    <w:rsid w:val="007328C7"/>
    <w:rsid w:val="00733BDE"/>
    <w:rsid w:val="0073418B"/>
    <w:rsid w:val="00734874"/>
    <w:rsid w:val="007348B1"/>
    <w:rsid w:val="00734B23"/>
    <w:rsid w:val="007356CD"/>
    <w:rsid w:val="007358ED"/>
    <w:rsid w:val="007361C8"/>
    <w:rsid w:val="007362A6"/>
    <w:rsid w:val="00736344"/>
    <w:rsid w:val="00736657"/>
    <w:rsid w:val="0073666A"/>
    <w:rsid w:val="00736D7D"/>
    <w:rsid w:val="0073770F"/>
    <w:rsid w:val="00737F7B"/>
    <w:rsid w:val="00740E58"/>
    <w:rsid w:val="00740F0B"/>
    <w:rsid w:val="00742155"/>
    <w:rsid w:val="007422EF"/>
    <w:rsid w:val="007429DC"/>
    <w:rsid w:val="00743E60"/>
    <w:rsid w:val="00744007"/>
    <w:rsid w:val="0074405D"/>
    <w:rsid w:val="00744376"/>
    <w:rsid w:val="007445A0"/>
    <w:rsid w:val="007448FE"/>
    <w:rsid w:val="0074524B"/>
    <w:rsid w:val="007455B1"/>
    <w:rsid w:val="00745C9E"/>
    <w:rsid w:val="00746B70"/>
    <w:rsid w:val="007474EC"/>
    <w:rsid w:val="007477CB"/>
    <w:rsid w:val="0074791B"/>
    <w:rsid w:val="00747AFE"/>
    <w:rsid w:val="00747BA4"/>
    <w:rsid w:val="00747D8B"/>
    <w:rsid w:val="00750B27"/>
    <w:rsid w:val="00750FA1"/>
    <w:rsid w:val="00751228"/>
    <w:rsid w:val="0075157F"/>
    <w:rsid w:val="007515ED"/>
    <w:rsid w:val="00751673"/>
    <w:rsid w:val="0075190A"/>
    <w:rsid w:val="00752885"/>
    <w:rsid w:val="007529C3"/>
    <w:rsid w:val="00753850"/>
    <w:rsid w:val="00754966"/>
    <w:rsid w:val="00754C5E"/>
    <w:rsid w:val="00754D6B"/>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0F99"/>
    <w:rsid w:val="007616B3"/>
    <w:rsid w:val="00761711"/>
    <w:rsid w:val="00761953"/>
    <w:rsid w:val="00761E43"/>
    <w:rsid w:val="007630EA"/>
    <w:rsid w:val="007634D5"/>
    <w:rsid w:val="00763A6D"/>
    <w:rsid w:val="00764FBD"/>
    <w:rsid w:val="00765272"/>
    <w:rsid w:val="00765281"/>
    <w:rsid w:val="00765381"/>
    <w:rsid w:val="007658A5"/>
    <w:rsid w:val="00765AEE"/>
    <w:rsid w:val="00765B0D"/>
    <w:rsid w:val="00765BBF"/>
    <w:rsid w:val="007662AD"/>
    <w:rsid w:val="00766765"/>
    <w:rsid w:val="00766A8C"/>
    <w:rsid w:val="00766BAD"/>
    <w:rsid w:val="00766E35"/>
    <w:rsid w:val="00767266"/>
    <w:rsid w:val="0077013A"/>
    <w:rsid w:val="00770154"/>
    <w:rsid w:val="00770562"/>
    <w:rsid w:val="0077111F"/>
    <w:rsid w:val="00772506"/>
    <w:rsid w:val="00772534"/>
    <w:rsid w:val="00772584"/>
    <w:rsid w:val="00772E01"/>
    <w:rsid w:val="007730BD"/>
    <w:rsid w:val="00773531"/>
    <w:rsid w:val="00773807"/>
    <w:rsid w:val="00773879"/>
    <w:rsid w:val="00773929"/>
    <w:rsid w:val="00773DFA"/>
    <w:rsid w:val="0077428B"/>
    <w:rsid w:val="007755F2"/>
    <w:rsid w:val="007762C9"/>
    <w:rsid w:val="00776800"/>
    <w:rsid w:val="00776878"/>
    <w:rsid w:val="00776971"/>
    <w:rsid w:val="00777396"/>
    <w:rsid w:val="00777B08"/>
    <w:rsid w:val="00777CEB"/>
    <w:rsid w:val="007802A7"/>
    <w:rsid w:val="00780462"/>
    <w:rsid w:val="00780542"/>
    <w:rsid w:val="00780D5D"/>
    <w:rsid w:val="007813B7"/>
    <w:rsid w:val="0078177E"/>
    <w:rsid w:val="00781AD0"/>
    <w:rsid w:val="00782881"/>
    <w:rsid w:val="00782B37"/>
    <w:rsid w:val="00782D5B"/>
    <w:rsid w:val="00782DB4"/>
    <w:rsid w:val="00782FB4"/>
    <w:rsid w:val="00782FC9"/>
    <w:rsid w:val="00783032"/>
    <w:rsid w:val="0078304C"/>
    <w:rsid w:val="00783102"/>
    <w:rsid w:val="0078315C"/>
    <w:rsid w:val="00783673"/>
    <w:rsid w:val="00783C13"/>
    <w:rsid w:val="00783E02"/>
    <w:rsid w:val="00784679"/>
    <w:rsid w:val="00785490"/>
    <w:rsid w:val="0078685A"/>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2E5"/>
    <w:rsid w:val="007933FB"/>
    <w:rsid w:val="0079384E"/>
    <w:rsid w:val="00793CD8"/>
    <w:rsid w:val="007941EF"/>
    <w:rsid w:val="00794594"/>
    <w:rsid w:val="007949E3"/>
    <w:rsid w:val="00794D26"/>
    <w:rsid w:val="00794D90"/>
    <w:rsid w:val="00795277"/>
    <w:rsid w:val="007958D5"/>
    <w:rsid w:val="007959F1"/>
    <w:rsid w:val="00795AE2"/>
    <w:rsid w:val="00795C92"/>
    <w:rsid w:val="00795E6B"/>
    <w:rsid w:val="00795F6F"/>
    <w:rsid w:val="00796231"/>
    <w:rsid w:val="007963B9"/>
    <w:rsid w:val="00796780"/>
    <w:rsid w:val="00796B7C"/>
    <w:rsid w:val="00796F14"/>
    <w:rsid w:val="007970C9"/>
    <w:rsid w:val="00797C17"/>
    <w:rsid w:val="00797F56"/>
    <w:rsid w:val="007A0BDD"/>
    <w:rsid w:val="007A1CB3"/>
    <w:rsid w:val="007A2CF7"/>
    <w:rsid w:val="007A306F"/>
    <w:rsid w:val="007A3436"/>
    <w:rsid w:val="007A3472"/>
    <w:rsid w:val="007A3C8F"/>
    <w:rsid w:val="007A4023"/>
    <w:rsid w:val="007A43A6"/>
    <w:rsid w:val="007A4A85"/>
    <w:rsid w:val="007A55EF"/>
    <w:rsid w:val="007A58A6"/>
    <w:rsid w:val="007A6600"/>
    <w:rsid w:val="007A7139"/>
    <w:rsid w:val="007A7202"/>
    <w:rsid w:val="007A7354"/>
    <w:rsid w:val="007A7C57"/>
    <w:rsid w:val="007B0C14"/>
    <w:rsid w:val="007B0C78"/>
    <w:rsid w:val="007B1199"/>
    <w:rsid w:val="007B15A8"/>
    <w:rsid w:val="007B15C9"/>
    <w:rsid w:val="007B1C2B"/>
    <w:rsid w:val="007B27C6"/>
    <w:rsid w:val="007B2F2C"/>
    <w:rsid w:val="007B3702"/>
    <w:rsid w:val="007B3905"/>
    <w:rsid w:val="007B3D2D"/>
    <w:rsid w:val="007B447B"/>
    <w:rsid w:val="007B4A93"/>
    <w:rsid w:val="007B4E43"/>
    <w:rsid w:val="007B4E76"/>
    <w:rsid w:val="007B4EB4"/>
    <w:rsid w:val="007B50AE"/>
    <w:rsid w:val="007B51DF"/>
    <w:rsid w:val="007B55AC"/>
    <w:rsid w:val="007B582B"/>
    <w:rsid w:val="007B635E"/>
    <w:rsid w:val="007B6FFF"/>
    <w:rsid w:val="007B791D"/>
    <w:rsid w:val="007C05DD"/>
    <w:rsid w:val="007C0ACB"/>
    <w:rsid w:val="007C0E11"/>
    <w:rsid w:val="007C13ED"/>
    <w:rsid w:val="007C1EE8"/>
    <w:rsid w:val="007C20F6"/>
    <w:rsid w:val="007C2E19"/>
    <w:rsid w:val="007C3854"/>
    <w:rsid w:val="007C3D18"/>
    <w:rsid w:val="007C3E73"/>
    <w:rsid w:val="007C4DA2"/>
    <w:rsid w:val="007C5251"/>
    <w:rsid w:val="007C574A"/>
    <w:rsid w:val="007C5F24"/>
    <w:rsid w:val="007C5F27"/>
    <w:rsid w:val="007C60BF"/>
    <w:rsid w:val="007C6A07"/>
    <w:rsid w:val="007C71F3"/>
    <w:rsid w:val="007C7350"/>
    <w:rsid w:val="007C74A7"/>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81D"/>
    <w:rsid w:val="007D6E5F"/>
    <w:rsid w:val="007D7526"/>
    <w:rsid w:val="007D763B"/>
    <w:rsid w:val="007E0364"/>
    <w:rsid w:val="007E0408"/>
    <w:rsid w:val="007E0580"/>
    <w:rsid w:val="007E0B55"/>
    <w:rsid w:val="007E150A"/>
    <w:rsid w:val="007E15D4"/>
    <w:rsid w:val="007E16AA"/>
    <w:rsid w:val="007E1BB1"/>
    <w:rsid w:val="007E2BE8"/>
    <w:rsid w:val="007E342F"/>
    <w:rsid w:val="007E3855"/>
    <w:rsid w:val="007E3D03"/>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43A"/>
    <w:rsid w:val="007F1713"/>
    <w:rsid w:val="007F1D05"/>
    <w:rsid w:val="007F2DCE"/>
    <w:rsid w:val="007F3056"/>
    <w:rsid w:val="007F30B7"/>
    <w:rsid w:val="007F31D4"/>
    <w:rsid w:val="007F3AD7"/>
    <w:rsid w:val="007F3B7A"/>
    <w:rsid w:val="007F49C8"/>
    <w:rsid w:val="007F5D6F"/>
    <w:rsid w:val="007F5F2E"/>
    <w:rsid w:val="007F6B18"/>
    <w:rsid w:val="007F7169"/>
    <w:rsid w:val="007F7E3E"/>
    <w:rsid w:val="00800FF0"/>
    <w:rsid w:val="00801259"/>
    <w:rsid w:val="00801580"/>
    <w:rsid w:val="008019AB"/>
    <w:rsid w:val="00801AAC"/>
    <w:rsid w:val="0080223B"/>
    <w:rsid w:val="00802E78"/>
    <w:rsid w:val="008033E9"/>
    <w:rsid w:val="00803EAA"/>
    <w:rsid w:val="00803FAE"/>
    <w:rsid w:val="0080409E"/>
    <w:rsid w:val="0080472F"/>
    <w:rsid w:val="00804745"/>
    <w:rsid w:val="0080481B"/>
    <w:rsid w:val="0080503E"/>
    <w:rsid w:val="00805290"/>
    <w:rsid w:val="0080573A"/>
    <w:rsid w:val="0080605F"/>
    <w:rsid w:val="008060AD"/>
    <w:rsid w:val="00807187"/>
    <w:rsid w:val="00807786"/>
    <w:rsid w:val="00810C88"/>
    <w:rsid w:val="00811F01"/>
    <w:rsid w:val="00811F3E"/>
    <w:rsid w:val="00811FCB"/>
    <w:rsid w:val="0081221B"/>
    <w:rsid w:val="00812C5F"/>
    <w:rsid w:val="00812E15"/>
    <w:rsid w:val="00812FA4"/>
    <w:rsid w:val="008130E1"/>
    <w:rsid w:val="008130F9"/>
    <w:rsid w:val="008132E5"/>
    <w:rsid w:val="00813436"/>
    <w:rsid w:val="0081432D"/>
    <w:rsid w:val="00815273"/>
    <w:rsid w:val="00815659"/>
    <w:rsid w:val="008158D6"/>
    <w:rsid w:val="00815FF0"/>
    <w:rsid w:val="008161F8"/>
    <w:rsid w:val="00817196"/>
    <w:rsid w:val="00817A92"/>
    <w:rsid w:val="00820412"/>
    <w:rsid w:val="008204E5"/>
    <w:rsid w:val="00820834"/>
    <w:rsid w:val="00820A73"/>
    <w:rsid w:val="0082124D"/>
    <w:rsid w:val="00821DDA"/>
    <w:rsid w:val="00821EFC"/>
    <w:rsid w:val="00821F34"/>
    <w:rsid w:val="008224EB"/>
    <w:rsid w:val="00822A3A"/>
    <w:rsid w:val="008235DB"/>
    <w:rsid w:val="0082380A"/>
    <w:rsid w:val="008249E0"/>
    <w:rsid w:val="00824AB4"/>
    <w:rsid w:val="00824B02"/>
    <w:rsid w:val="008251D0"/>
    <w:rsid w:val="00825B95"/>
    <w:rsid w:val="00825C42"/>
    <w:rsid w:val="00825D25"/>
    <w:rsid w:val="008265B7"/>
    <w:rsid w:val="008271C8"/>
    <w:rsid w:val="0082755A"/>
    <w:rsid w:val="00827761"/>
    <w:rsid w:val="00827B4A"/>
    <w:rsid w:val="00827B85"/>
    <w:rsid w:val="00827D6F"/>
    <w:rsid w:val="00831DFA"/>
    <w:rsid w:val="00832376"/>
    <w:rsid w:val="00832794"/>
    <w:rsid w:val="00832C4C"/>
    <w:rsid w:val="0083321F"/>
    <w:rsid w:val="00833710"/>
    <w:rsid w:val="00833DE0"/>
    <w:rsid w:val="00834B41"/>
    <w:rsid w:val="00834E03"/>
    <w:rsid w:val="0083511D"/>
    <w:rsid w:val="008352F6"/>
    <w:rsid w:val="008359E6"/>
    <w:rsid w:val="008362FC"/>
    <w:rsid w:val="00836307"/>
    <w:rsid w:val="0083733B"/>
    <w:rsid w:val="008376AC"/>
    <w:rsid w:val="00837D05"/>
    <w:rsid w:val="00837EDA"/>
    <w:rsid w:val="00837F6B"/>
    <w:rsid w:val="0084044A"/>
    <w:rsid w:val="008407DD"/>
    <w:rsid w:val="008408F9"/>
    <w:rsid w:val="0084154A"/>
    <w:rsid w:val="0084159C"/>
    <w:rsid w:val="00841A98"/>
    <w:rsid w:val="00841D38"/>
    <w:rsid w:val="00842225"/>
    <w:rsid w:val="00842ACB"/>
    <w:rsid w:val="008436EC"/>
    <w:rsid w:val="0084436A"/>
    <w:rsid w:val="008443D3"/>
    <w:rsid w:val="008444E8"/>
    <w:rsid w:val="00844E80"/>
    <w:rsid w:val="00844F4E"/>
    <w:rsid w:val="00845365"/>
    <w:rsid w:val="00845A39"/>
    <w:rsid w:val="00845B06"/>
    <w:rsid w:val="008466E8"/>
    <w:rsid w:val="00846FE7"/>
    <w:rsid w:val="00847424"/>
    <w:rsid w:val="00847574"/>
    <w:rsid w:val="0084761B"/>
    <w:rsid w:val="008477CD"/>
    <w:rsid w:val="008479B5"/>
    <w:rsid w:val="00847E30"/>
    <w:rsid w:val="008504A9"/>
    <w:rsid w:val="00850CEC"/>
    <w:rsid w:val="00852C9F"/>
    <w:rsid w:val="00854A60"/>
    <w:rsid w:val="00855B06"/>
    <w:rsid w:val="0085626F"/>
    <w:rsid w:val="00856911"/>
    <w:rsid w:val="00856917"/>
    <w:rsid w:val="00856B1D"/>
    <w:rsid w:val="00856BA4"/>
    <w:rsid w:val="00856EBD"/>
    <w:rsid w:val="00857C3A"/>
    <w:rsid w:val="00857E8D"/>
    <w:rsid w:val="00857F60"/>
    <w:rsid w:val="008610A4"/>
    <w:rsid w:val="008617FC"/>
    <w:rsid w:val="00862397"/>
    <w:rsid w:val="0086251D"/>
    <w:rsid w:val="0086325B"/>
    <w:rsid w:val="00863435"/>
    <w:rsid w:val="008635D0"/>
    <w:rsid w:val="00863F02"/>
    <w:rsid w:val="0086614A"/>
    <w:rsid w:val="00866336"/>
    <w:rsid w:val="00866A86"/>
    <w:rsid w:val="008675BB"/>
    <w:rsid w:val="008677FD"/>
    <w:rsid w:val="00867A9C"/>
    <w:rsid w:val="00867F7D"/>
    <w:rsid w:val="00867F91"/>
    <w:rsid w:val="00870579"/>
    <w:rsid w:val="008706D4"/>
    <w:rsid w:val="00870785"/>
    <w:rsid w:val="0087080F"/>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4BBA"/>
    <w:rsid w:val="00875032"/>
    <w:rsid w:val="00875492"/>
    <w:rsid w:val="00875CD7"/>
    <w:rsid w:val="00875E97"/>
    <w:rsid w:val="0087621E"/>
    <w:rsid w:val="00876284"/>
    <w:rsid w:val="008763F0"/>
    <w:rsid w:val="00876466"/>
    <w:rsid w:val="0087675B"/>
    <w:rsid w:val="00876B4D"/>
    <w:rsid w:val="00876DF6"/>
    <w:rsid w:val="00876F68"/>
    <w:rsid w:val="0087707E"/>
    <w:rsid w:val="00877265"/>
    <w:rsid w:val="00877DB2"/>
    <w:rsid w:val="00877EF3"/>
    <w:rsid w:val="00877EFD"/>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878FA"/>
    <w:rsid w:val="00887A07"/>
    <w:rsid w:val="00890432"/>
    <w:rsid w:val="00890571"/>
    <w:rsid w:val="00890DC7"/>
    <w:rsid w:val="00890EBA"/>
    <w:rsid w:val="0089119A"/>
    <w:rsid w:val="00891E41"/>
    <w:rsid w:val="00892215"/>
    <w:rsid w:val="00892677"/>
    <w:rsid w:val="008926DE"/>
    <w:rsid w:val="00892722"/>
    <w:rsid w:val="00892DD2"/>
    <w:rsid w:val="00892E4B"/>
    <w:rsid w:val="00893469"/>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8D5"/>
    <w:rsid w:val="008A1C20"/>
    <w:rsid w:val="008A21F2"/>
    <w:rsid w:val="008A21FF"/>
    <w:rsid w:val="008A25E2"/>
    <w:rsid w:val="008A2857"/>
    <w:rsid w:val="008A2CE2"/>
    <w:rsid w:val="008A2D1A"/>
    <w:rsid w:val="008A30AC"/>
    <w:rsid w:val="008A4052"/>
    <w:rsid w:val="008A44B8"/>
    <w:rsid w:val="008A467D"/>
    <w:rsid w:val="008A5094"/>
    <w:rsid w:val="008A51A8"/>
    <w:rsid w:val="008A5206"/>
    <w:rsid w:val="008A5231"/>
    <w:rsid w:val="008A54C7"/>
    <w:rsid w:val="008A61A8"/>
    <w:rsid w:val="008A62BE"/>
    <w:rsid w:val="008A6602"/>
    <w:rsid w:val="008A6828"/>
    <w:rsid w:val="008A6EFE"/>
    <w:rsid w:val="008A7415"/>
    <w:rsid w:val="008A77D8"/>
    <w:rsid w:val="008A781B"/>
    <w:rsid w:val="008A7B95"/>
    <w:rsid w:val="008A7F00"/>
    <w:rsid w:val="008A7FFA"/>
    <w:rsid w:val="008B0483"/>
    <w:rsid w:val="008B120C"/>
    <w:rsid w:val="008B1B00"/>
    <w:rsid w:val="008B2507"/>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F46"/>
    <w:rsid w:val="008C13A1"/>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14E"/>
    <w:rsid w:val="008D337A"/>
    <w:rsid w:val="008D34F1"/>
    <w:rsid w:val="008D395B"/>
    <w:rsid w:val="008D39D8"/>
    <w:rsid w:val="008D4448"/>
    <w:rsid w:val="008D4B3C"/>
    <w:rsid w:val="008D4BF2"/>
    <w:rsid w:val="008D500F"/>
    <w:rsid w:val="008D57F4"/>
    <w:rsid w:val="008D5CCD"/>
    <w:rsid w:val="008D6737"/>
    <w:rsid w:val="008D6AD5"/>
    <w:rsid w:val="008D6D1A"/>
    <w:rsid w:val="008D6F25"/>
    <w:rsid w:val="008E065E"/>
    <w:rsid w:val="008E06F5"/>
    <w:rsid w:val="008E07DC"/>
    <w:rsid w:val="008E0927"/>
    <w:rsid w:val="008E0C85"/>
    <w:rsid w:val="008E0F80"/>
    <w:rsid w:val="008E10BA"/>
    <w:rsid w:val="008E1441"/>
    <w:rsid w:val="008E159E"/>
    <w:rsid w:val="008E1723"/>
    <w:rsid w:val="008E1909"/>
    <w:rsid w:val="008E1D70"/>
    <w:rsid w:val="008E1F52"/>
    <w:rsid w:val="008E2FF6"/>
    <w:rsid w:val="008E42B0"/>
    <w:rsid w:val="008E482B"/>
    <w:rsid w:val="008E4CA5"/>
    <w:rsid w:val="008E4D84"/>
    <w:rsid w:val="008E5D9A"/>
    <w:rsid w:val="008E5FD1"/>
    <w:rsid w:val="008E6605"/>
    <w:rsid w:val="008E6F77"/>
    <w:rsid w:val="008E7FD7"/>
    <w:rsid w:val="008F018B"/>
    <w:rsid w:val="008F0292"/>
    <w:rsid w:val="008F10E9"/>
    <w:rsid w:val="008F1A19"/>
    <w:rsid w:val="008F1C35"/>
    <w:rsid w:val="008F1CF9"/>
    <w:rsid w:val="008F1D4D"/>
    <w:rsid w:val="008F1EAB"/>
    <w:rsid w:val="008F203D"/>
    <w:rsid w:val="008F30F0"/>
    <w:rsid w:val="008F32C3"/>
    <w:rsid w:val="008F33DC"/>
    <w:rsid w:val="008F385A"/>
    <w:rsid w:val="008F3989"/>
    <w:rsid w:val="008F3DA0"/>
    <w:rsid w:val="008F477F"/>
    <w:rsid w:val="008F681B"/>
    <w:rsid w:val="008F6FD2"/>
    <w:rsid w:val="008F75DA"/>
    <w:rsid w:val="009001A6"/>
    <w:rsid w:val="00900801"/>
    <w:rsid w:val="00900A3D"/>
    <w:rsid w:val="00900AAC"/>
    <w:rsid w:val="00900F22"/>
    <w:rsid w:val="009013D1"/>
    <w:rsid w:val="00901F29"/>
    <w:rsid w:val="009020AD"/>
    <w:rsid w:val="009021F6"/>
    <w:rsid w:val="00902350"/>
    <w:rsid w:val="00902A9A"/>
    <w:rsid w:val="0090336B"/>
    <w:rsid w:val="00903665"/>
    <w:rsid w:val="00903894"/>
    <w:rsid w:val="00903A3A"/>
    <w:rsid w:val="0090427B"/>
    <w:rsid w:val="00904510"/>
    <w:rsid w:val="009049FE"/>
    <w:rsid w:val="009053AA"/>
    <w:rsid w:val="00906939"/>
    <w:rsid w:val="009069F6"/>
    <w:rsid w:val="009075DE"/>
    <w:rsid w:val="009100B3"/>
    <w:rsid w:val="0091019E"/>
    <w:rsid w:val="009101AD"/>
    <w:rsid w:val="00910B7D"/>
    <w:rsid w:val="00911503"/>
    <w:rsid w:val="00911DFB"/>
    <w:rsid w:val="00913073"/>
    <w:rsid w:val="009139D9"/>
    <w:rsid w:val="00914178"/>
    <w:rsid w:val="009141F9"/>
    <w:rsid w:val="00914AD8"/>
    <w:rsid w:val="009154AA"/>
    <w:rsid w:val="00915975"/>
    <w:rsid w:val="00916079"/>
    <w:rsid w:val="00916569"/>
    <w:rsid w:val="0091692E"/>
    <w:rsid w:val="0091762E"/>
    <w:rsid w:val="00917948"/>
    <w:rsid w:val="00917CE9"/>
    <w:rsid w:val="00917EE2"/>
    <w:rsid w:val="00920883"/>
    <w:rsid w:val="00920A5E"/>
    <w:rsid w:val="00920BF2"/>
    <w:rsid w:val="00920DB4"/>
    <w:rsid w:val="00920E7D"/>
    <w:rsid w:val="009213F7"/>
    <w:rsid w:val="009215F7"/>
    <w:rsid w:val="0092160C"/>
    <w:rsid w:val="00921C62"/>
    <w:rsid w:val="00922010"/>
    <w:rsid w:val="0092236B"/>
    <w:rsid w:val="00922796"/>
    <w:rsid w:val="00922B0A"/>
    <w:rsid w:val="00922B4B"/>
    <w:rsid w:val="00922B9C"/>
    <w:rsid w:val="009245BB"/>
    <w:rsid w:val="00925110"/>
    <w:rsid w:val="009257B6"/>
    <w:rsid w:val="00927252"/>
    <w:rsid w:val="009273AB"/>
    <w:rsid w:val="009277AD"/>
    <w:rsid w:val="009279D3"/>
    <w:rsid w:val="00927B3F"/>
    <w:rsid w:val="00930CCF"/>
    <w:rsid w:val="00930E68"/>
    <w:rsid w:val="00931148"/>
    <w:rsid w:val="009311EC"/>
    <w:rsid w:val="00931AFB"/>
    <w:rsid w:val="00931BD9"/>
    <w:rsid w:val="00932060"/>
    <w:rsid w:val="00932D0C"/>
    <w:rsid w:val="009335EE"/>
    <w:rsid w:val="009336BF"/>
    <w:rsid w:val="00933B85"/>
    <w:rsid w:val="00933CC1"/>
    <w:rsid w:val="00933E06"/>
    <w:rsid w:val="00936731"/>
    <w:rsid w:val="009368F3"/>
    <w:rsid w:val="00936D1B"/>
    <w:rsid w:val="00936EA7"/>
    <w:rsid w:val="00937B74"/>
    <w:rsid w:val="00937DFF"/>
    <w:rsid w:val="00940E12"/>
    <w:rsid w:val="009411FC"/>
    <w:rsid w:val="00941636"/>
    <w:rsid w:val="00941B38"/>
    <w:rsid w:val="00941D93"/>
    <w:rsid w:val="009424D7"/>
    <w:rsid w:val="00943742"/>
    <w:rsid w:val="00943820"/>
    <w:rsid w:val="00943A7D"/>
    <w:rsid w:val="00943CC2"/>
    <w:rsid w:val="00944220"/>
    <w:rsid w:val="00944231"/>
    <w:rsid w:val="00944868"/>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A8C"/>
    <w:rsid w:val="00952F71"/>
    <w:rsid w:val="009533E3"/>
    <w:rsid w:val="00953454"/>
    <w:rsid w:val="00953920"/>
    <w:rsid w:val="00953D47"/>
    <w:rsid w:val="0095403A"/>
    <w:rsid w:val="0095466B"/>
    <w:rsid w:val="00954E92"/>
    <w:rsid w:val="00954F4F"/>
    <w:rsid w:val="00955135"/>
    <w:rsid w:val="009555B5"/>
    <w:rsid w:val="00955BA3"/>
    <w:rsid w:val="0095681E"/>
    <w:rsid w:val="00956EFA"/>
    <w:rsid w:val="009572D4"/>
    <w:rsid w:val="009605EB"/>
    <w:rsid w:val="00960696"/>
    <w:rsid w:val="0096139B"/>
    <w:rsid w:val="009613CD"/>
    <w:rsid w:val="009616F9"/>
    <w:rsid w:val="0096190B"/>
    <w:rsid w:val="00961921"/>
    <w:rsid w:val="00961D6E"/>
    <w:rsid w:val="009626A9"/>
    <w:rsid w:val="00962DAC"/>
    <w:rsid w:val="00962EB9"/>
    <w:rsid w:val="00963322"/>
    <w:rsid w:val="0096349B"/>
    <w:rsid w:val="00963558"/>
    <w:rsid w:val="00963E2F"/>
    <w:rsid w:val="0096430A"/>
    <w:rsid w:val="0096554B"/>
    <w:rsid w:val="0096584A"/>
    <w:rsid w:val="00965F94"/>
    <w:rsid w:val="0096613F"/>
    <w:rsid w:val="0096628C"/>
    <w:rsid w:val="00966B20"/>
    <w:rsid w:val="00966FD1"/>
    <w:rsid w:val="00966FDF"/>
    <w:rsid w:val="0096725B"/>
    <w:rsid w:val="0096741E"/>
    <w:rsid w:val="00967F33"/>
    <w:rsid w:val="009706AD"/>
    <w:rsid w:val="00970E55"/>
    <w:rsid w:val="0097130C"/>
    <w:rsid w:val="00971AE7"/>
    <w:rsid w:val="00971F08"/>
    <w:rsid w:val="00974723"/>
    <w:rsid w:val="00974CFE"/>
    <w:rsid w:val="00974F23"/>
    <w:rsid w:val="009759C5"/>
    <w:rsid w:val="00975ED9"/>
    <w:rsid w:val="00975F00"/>
    <w:rsid w:val="0097602E"/>
    <w:rsid w:val="0097603D"/>
    <w:rsid w:val="009764B4"/>
    <w:rsid w:val="00976949"/>
    <w:rsid w:val="009769E5"/>
    <w:rsid w:val="00976A48"/>
    <w:rsid w:val="00976C4B"/>
    <w:rsid w:val="00976F19"/>
    <w:rsid w:val="00977763"/>
    <w:rsid w:val="00977EA1"/>
    <w:rsid w:val="00980477"/>
    <w:rsid w:val="0098051B"/>
    <w:rsid w:val="0098075D"/>
    <w:rsid w:val="00981B5D"/>
    <w:rsid w:val="009820FD"/>
    <w:rsid w:val="00982E8E"/>
    <w:rsid w:val="009834A9"/>
    <w:rsid w:val="00983B4E"/>
    <w:rsid w:val="0098420B"/>
    <w:rsid w:val="00984B75"/>
    <w:rsid w:val="00984D3E"/>
    <w:rsid w:val="009851A6"/>
    <w:rsid w:val="00985253"/>
    <w:rsid w:val="009853B3"/>
    <w:rsid w:val="009857C7"/>
    <w:rsid w:val="00985CDD"/>
    <w:rsid w:val="00986322"/>
    <w:rsid w:val="00986A07"/>
    <w:rsid w:val="00986F9F"/>
    <w:rsid w:val="009872A9"/>
    <w:rsid w:val="00987645"/>
    <w:rsid w:val="0098796A"/>
    <w:rsid w:val="00987C4B"/>
    <w:rsid w:val="00987D72"/>
    <w:rsid w:val="009902EF"/>
    <w:rsid w:val="009904BB"/>
    <w:rsid w:val="00990630"/>
    <w:rsid w:val="00991007"/>
    <w:rsid w:val="00991605"/>
    <w:rsid w:val="00991761"/>
    <w:rsid w:val="00991870"/>
    <w:rsid w:val="00991ADE"/>
    <w:rsid w:val="00991BE8"/>
    <w:rsid w:val="009924E3"/>
    <w:rsid w:val="00992516"/>
    <w:rsid w:val="009925A7"/>
    <w:rsid w:val="00992865"/>
    <w:rsid w:val="0099299D"/>
    <w:rsid w:val="009929BE"/>
    <w:rsid w:val="00993049"/>
    <w:rsid w:val="009931A8"/>
    <w:rsid w:val="00993701"/>
    <w:rsid w:val="0099487F"/>
    <w:rsid w:val="00994DCA"/>
    <w:rsid w:val="00995542"/>
    <w:rsid w:val="00995DBD"/>
    <w:rsid w:val="009960EC"/>
    <w:rsid w:val="00996B44"/>
    <w:rsid w:val="00996D62"/>
    <w:rsid w:val="00996ED7"/>
    <w:rsid w:val="009970DD"/>
    <w:rsid w:val="009977B1"/>
    <w:rsid w:val="00997ADB"/>
    <w:rsid w:val="00997BF9"/>
    <w:rsid w:val="009A00D7"/>
    <w:rsid w:val="009A0442"/>
    <w:rsid w:val="009A0714"/>
    <w:rsid w:val="009A0927"/>
    <w:rsid w:val="009A0FBA"/>
    <w:rsid w:val="009A13E6"/>
    <w:rsid w:val="009A1601"/>
    <w:rsid w:val="009A22E1"/>
    <w:rsid w:val="009A2423"/>
    <w:rsid w:val="009A2DBD"/>
    <w:rsid w:val="009A3285"/>
    <w:rsid w:val="009A34A1"/>
    <w:rsid w:val="009A387C"/>
    <w:rsid w:val="009A38E7"/>
    <w:rsid w:val="009A462D"/>
    <w:rsid w:val="009A4A8E"/>
    <w:rsid w:val="009A4AD1"/>
    <w:rsid w:val="009A5124"/>
    <w:rsid w:val="009A524B"/>
    <w:rsid w:val="009A5566"/>
    <w:rsid w:val="009A5737"/>
    <w:rsid w:val="009A5CBA"/>
    <w:rsid w:val="009A6070"/>
    <w:rsid w:val="009A6BCF"/>
    <w:rsid w:val="009A7567"/>
    <w:rsid w:val="009A7819"/>
    <w:rsid w:val="009B064B"/>
    <w:rsid w:val="009B0B48"/>
    <w:rsid w:val="009B0C1D"/>
    <w:rsid w:val="009B0E46"/>
    <w:rsid w:val="009B1162"/>
    <w:rsid w:val="009B1CA4"/>
    <w:rsid w:val="009B1F30"/>
    <w:rsid w:val="009B2F4F"/>
    <w:rsid w:val="009B2F9B"/>
    <w:rsid w:val="009B34E6"/>
    <w:rsid w:val="009B3AC2"/>
    <w:rsid w:val="009B3EE5"/>
    <w:rsid w:val="009B43DF"/>
    <w:rsid w:val="009B4DF4"/>
    <w:rsid w:val="009B4F19"/>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864"/>
    <w:rsid w:val="009C196D"/>
    <w:rsid w:val="009C1FEB"/>
    <w:rsid w:val="009C2545"/>
    <w:rsid w:val="009C25ED"/>
    <w:rsid w:val="009C3102"/>
    <w:rsid w:val="009C3148"/>
    <w:rsid w:val="009C3480"/>
    <w:rsid w:val="009C403E"/>
    <w:rsid w:val="009C491D"/>
    <w:rsid w:val="009C4D4C"/>
    <w:rsid w:val="009C4EA0"/>
    <w:rsid w:val="009C5296"/>
    <w:rsid w:val="009C5943"/>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856"/>
    <w:rsid w:val="009D2DF2"/>
    <w:rsid w:val="009D318D"/>
    <w:rsid w:val="009D326D"/>
    <w:rsid w:val="009D3815"/>
    <w:rsid w:val="009D389D"/>
    <w:rsid w:val="009D45B9"/>
    <w:rsid w:val="009D4E0A"/>
    <w:rsid w:val="009D4EED"/>
    <w:rsid w:val="009D4FF0"/>
    <w:rsid w:val="009D52DC"/>
    <w:rsid w:val="009D564C"/>
    <w:rsid w:val="009D5710"/>
    <w:rsid w:val="009D66B1"/>
    <w:rsid w:val="009D671A"/>
    <w:rsid w:val="009D69BE"/>
    <w:rsid w:val="009D703C"/>
    <w:rsid w:val="009D718F"/>
    <w:rsid w:val="009D7848"/>
    <w:rsid w:val="009D78D5"/>
    <w:rsid w:val="009D7D43"/>
    <w:rsid w:val="009D7FB5"/>
    <w:rsid w:val="009E068F"/>
    <w:rsid w:val="009E0901"/>
    <w:rsid w:val="009E0ED3"/>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6C74"/>
    <w:rsid w:val="009E78E7"/>
    <w:rsid w:val="009E7A9F"/>
    <w:rsid w:val="009E7BFB"/>
    <w:rsid w:val="009E7E2D"/>
    <w:rsid w:val="009F08F3"/>
    <w:rsid w:val="009F0EBC"/>
    <w:rsid w:val="009F0F28"/>
    <w:rsid w:val="009F1864"/>
    <w:rsid w:val="009F1A60"/>
    <w:rsid w:val="009F2069"/>
    <w:rsid w:val="009F2CBD"/>
    <w:rsid w:val="009F344F"/>
    <w:rsid w:val="009F390C"/>
    <w:rsid w:val="009F3D57"/>
    <w:rsid w:val="009F3DA6"/>
    <w:rsid w:val="009F427D"/>
    <w:rsid w:val="009F472E"/>
    <w:rsid w:val="009F4B07"/>
    <w:rsid w:val="009F4B63"/>
    <w:rsid w:val="009F5731"/>
    <w:rsid w:val="009F5E13"/>
    <w:rsid w:val="009F5E2F"/>
    <w:rsid w:val="009F5EAE"/>
    <w:rsid w:val="009F7114"/>
    <w:rsid w:val="009F7437"/>
    <w:rsid w:val="009F7640"/>
    <w:rsid w:val="009F78B7"/>
    <w:rsid w:val="00A009F2"/>
    <w:rsid w:val="00A00D13"/>
    <w:rsid w:val="00A00D59"/>
    <w:rsid w:val="00A01189"/>
    <w:rsid w:val="00A0185F"/>
    <w:rsid w:val="00A01D47"/>
    <w:rsid w:val="00A02E5F"/>
    <w:rsid w:val="00A0327C"/>
    <w:rsid w:val="00A0407B"/>
    <w:rsid w:val="00A048A8"/>
    <w:rsid w:val="00A04B30"/>
    <w:rsid w:val="00A04F49"/>
    <w:rsid w:val="00A05340"/>
    <w:rsid w:val="00A05548"/>
    <w:rsid w:val="00A0635D"/>
    <w:rsid w:val="00A0642B"/>
    <w:rsid w:val="00A0672A"/>
    <w:rsid w:val="00A06CD3"/>
    <w:rsid w:val="00A06FA2"/>
    <w:rsid w:val="00A072DF"/>
    <w:rsid w:val="00A07399"/>
    <w:rsid w:val="00A1006C"/>
    <w:rsid w:val="00A1051C"/>
    <w:rsid w:val="00A1094B"/>
    <w:rsid w:val="00A10999"/>
    <w:rsid w:val="00A1111A"/>
    <w:rsid w:val="00A113F6"/>
    <w:rsid w:val="00A11AE0"/>
    <w:rsid w:val="00A125BE"/>
    <w:rsid w:val="00A126E4"/>
    <w:rsid w:val="00A12C38"/>
    <w:rsid w:val="00A13036"/>
    <w:rsid w:val="00A1322D"/>
    <w:rsid w:val="00A13E54"/>
    <w:rsid w:val="00A142A0"/>
    <w:rsid w:val="00A14582"/>
    <w:rsid w:val="00A14B72"/>
    <w:rsid w:val="00A14C19"/>
    <w:rsid w:val="00A14F4E"/>
    <w:rsid w:val="00A15C12"/>
    <w:rsid w:val="00A1673D"/>
    <w:rsid w:val="00A16AF3"/>
    <w:rsid w:val="00A16CCA"/>
    <w:rsid w:val="00A171D3"/>
    <w:rsid w:val="00A17EBF"/>
    <w:rsid w:val="00A17F63"/>
    <w:rsid w:val="00A20373"/>
    <w:rsid w:val="00A20379"/>
    <w:rsid w:val="00A204CE"/>
    <w:rsid w:val="00A20E07"/>
    <w:rsid w:val="00A2193B"/>
    <w:rsid w:val="00A21A6B"/>
    <w:rsid w:val="00A21E30"/>
    <w:rsid w:val="00A2279A"/>
    <w:rsid w:val="00A22CEC"/>
    <w:rsid w:val="00A2351A"/>
    <w:rsid w:val="00A23801"/>
    <w:rsid w:val="00A23F02"/>
    <w:rsid w:val="00A23FCF"/>
    <w:rsid w:val="00A241CC"/>
    <w:rsid w:val="00A2452F"/>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27B"/>
    <w:rsid w:val="00A3175E"/>
    <w:rsid w:val="00A32084"/>
    <w:rsid w:val="00A3243E"/>
    <w:rsid w:val="00A32B9C"/>
    <w:rsid w:val="00A32CF3"/>
    <w:rsid w:val="00A339E7"/>
    <w:rsid w:val="00A3448A"/>
    <w:rsid w:val="00A345C0"/>
    <w:rsid w:val="00A35AE2"/>
    <w:rsid w:val="00A36297"/>
    <w:rsid w:val="00A365D2"/>
    <w:rsid w:val="00A3720D"/>
    <w:rsid w:val="00A37380"/>
    <w:rsid w:val="00A375C1"/>
    <w:rsid w:val="00A37AD9"/>
    <w:rsid w:val="00A37E42"/>
    <w:rsid w:val="00A400CD"/>
    <w:rsid w:val="00A40D91"/>
    <w:rsid w:val="00A40E15"/>
    <w:rsid w:val="00A4151F"/>
    <w:rsid w:val="00A41966"/>
    <w:rsid w:val="00A41E2B"/>
    <w:rsid w:val="00A4224F"/>
    <w:rsid w:val="00A42616"/>
    <w:rsid w:val="00A43184"/>
    <w:rsid w:val="00A4354D"/>
    <w:rsid w:val="00A436F3"/>
    <w:rsid w:val="00A4478E"/>
    <w:rsid w:val="00A44A9C"/>
    <w:rsid w:val="00A45639"/>
    <w:rsid w:val="00A45B74"/>
    <w:rsid w:val="00A45C97"/>
    <w:rsid w:val="00A46C6C"/>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B10"/>
    <w:rsid w:val="00A54D8D"/>
    <w:rsid w:val="00A55B22"/>
    <w:rsid w:val="00A55B28"/>
    <w:rsid w:val="00A55CAE"/>
    <w:rsid w:val="00A5629A"/>
    <w:rsid w:val="00A56798"/>
    <w:rsid w:val="00A56FE3"/>
    <w:rsid w:val="00A57977"/>
    <w:rsid w:val="00A57DB3"/>
    <w:rsid w:val="00A60896"/>
    <w:rsid w:val="00A60B8E"/>
    <w:rsid w:val="00A61499"/>
    <w:rsid w:val="00A614AE"/>
    <w:rsid w:val="00A623AD"/>
    <w:rsid w:val="00A62561"/>
    <w:rsid w:val="00A6273A"/>
    <w:rsid w:val="00A62A77"/>
    <w:rsid w:val="00A62A8F"/>
    <w:rsid w:val="00A62DD4"/>
    <w:rsid w:val="00A62F50"/>
    <w:rsid w:val="00A63483"/>
    <w:rsid w:val="00A634A9"/>
    <w:rsid w:val="00A63BEA"/>
    <w:rsid w:val="00A644CA"/>
    <w:rsid w:val="00A64964"/>
    <w:rsid w:val="00A64A5B"/>
    <w:rsid w:val="00A64A69"/>
    <w:rsid w:val="00A6529E"/>
    <w:rsid w:val="00A657D7"/>
    <w:rsid w:val="00A65CB5"/>
    <w:rsid w:val="00A65CE1"/>
    <w:rsid w:val="00A65E06"/>
    <w:rsid w:val="00A65FB8"/>
    <w:rsid w:val="00A660AC"/>
    <w:rsid w:val="00A66647"/>
    <w:rsid w:val="00A6687C"/>
    <w:rsid w:val="00A6760C"/>
    <w:rsid w:val="00A67E6C"/>
    <w:rsid w:val="00A67FB1"/>
    <w:rsid w:val="00A70238"/>
    <w:rsid w:val="00A718AA"/>
    <w:rsid w:val="00A7194D"/>
    <w:rsid w:val="00A71B99"/>
    <w:rsid w:val="00A71C1B"/>
    <w:rsid w:val="00A71F88"/>
    <w:rsid w:val="00A71FBE"/>
    <w:rsid w:val="00A72CAF"/>
    <w:rsid w:val="00A730C4"/>
    <w:rsid w:val="00A733D2"/>
    <w:rsid w:val="00A739D0"/>
    <w:rsid w:val="00A73A0D"/>
    <w:rsid w:val="00A73A4D"/>
    <w:rsid w:val="00A73B9B"/>
    <w:rsid w:val="00A73F06"/>
    <w:rsid w:val="00A75D39"/>
    <w:rsid w:val="00A761D4"/>
    <w:rsid w:val="00A76DBB"/>
    <w:rsid w:val="00A7706C"/>
    <w:rsid w:val="00A77ACD"/>
    <w:rsid w:val="00A77EC4"/>
    <w:rsid w:val="00A80575"/>
    <w:rsid w:val="00A805CE"/>
    <w:rsid w:val="00A80A19"/>
    <w:rsid w:val="00A80AC7"/>
    <w:rsid w:val="00A81256"/>
    <w:rsid w:val="00A81F82"/>
    <w:rsid w:val="00A821DA"/>
    <w:rsid w:val="00A82E35"/>
    <w:rsid w:val="00A831A8"/>
    <w:rsid w:val="00A8368E"/>
    <w:rsid w:val="00A839D0"/>
    <w:rsid w:val="00A85075"/>
    <w:rsid w:val="00A85AAC"/>
    <w:rsid w:val="00A862D4"/>
    <w:rsid w:val="00A87256"/>
    <w:rsid w:val="00A87514"/>
    <w:rsid w:val="00A879F2"/>
    <w:rsid w:val="00A909A1"/>
    <w:rsid w:val="00A90CFA"/>
    <w:rsid w:val="00A91516"/>
    <w:rsid w:val="00A9170B"/>
    <w:rsid w:val="00A91F1F"/>
    <w:rsid w:val="00A924A6"/>
    <w:rsid w:val="00A92879"/>
    <w:rsid w:val="00A92E28"/>
    <w:rsid w:val="00A92F16"/>
    <w:rsid w:val="00A93357"/>
    <w:rsid w:val="00A93652"/>
    <w:rsid w:val="00A93E4E"/>
    <w:rsid w:val="00A9442A"/>
    <w:rsid w:val="00A94B28"/>
    <w:rsid w:val="00A94B9D"/>
    <w:rsid w:val="00A951DB"/>
    <w:rsid w:val="00A952DB"/>
    <w:rsid w:val="00A95489"/>
    <w:rsid w:val="00A956B7"/>
    <w:rsid w:val="00A956F8"/>
    <w:rsid w:val="00A95963"/>
    <w:rsid w:val="00A95CD7"/>
    <w:rsid w:val="00A95E9D"/>
    <w:rsid w:val="00A9647E"/>
    <w:rsid w:val="00A96E38"/>
    <w:rsid w:val="00A97C97"/>
    <w:rsid w:val="00A97F16"/>
    <w:rsid w:val="00AA016F"/>
    <w:rsid w:val="00AA0425"/>
    <w:rsid w:val="00AA0F66"/>
    <w:rsid w:val="00AA0FCD"/>
    <w:rsid w:val="00AA16A7"/>
    <w:rsid w:val="00AA1A9D"/>
    <w:rsid w:val="00AA1ED6"/>
    <w:rsid w:val="00AA20D0"/>
    <w:rsid w:val="00AA2C82"/>
    <w:rsid w:val="00AA330A"/>
    <w:rsid w:val="00AA336E"/>
    <w:rsid w:val="00AA33C1"/>
    <w:rsid w:val="00AA361D"/>
    <w:rsid w:val="00AA3F7B"/>
    <w:rsid w:val="00AA405C"/>
    <w:rsid w:val="00AA43F2"/>
    <w:rsid w:val="00AA4452"/>
    <w:rsid w:val="00AA50A8"/>
    <w:rsid w:val="00AA51D6"/>
    <w:rsid w:val="00AA5A4B"/>
    <w:rsid w:val="00AA6444"/>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5230"/>
    <w:rsid w:val="00AB64B9"/>
    <w:rsid w:val="00AB655E"/>
    <w:rsid w:val="00AB7BB9"/>
    <w:rsid w:val="00AB7CCF"/>
    <w:rsid w:val="00AC007F"/>
    <w:rsid w:val="00AC08AA"/>
    <w:rsid w:val="00AC0A93"/>
    <w:rsid w:val="00AC0C93"/>
    <w:rsid w:val="00AC0FAE"/>
    <w:rsid w:val="00AC0FF8"/>
    <w:rsid w:val="00AC14EF"/>
    <w:rsid w:val="00AC1C05"/>
    <w:rsid w:val="00AC1E3C"/>
    <w:rsid w:val="00AC1EF0"/>
    <w:rsid w:val="00AC2A81"/>
    <w:rsid w:val="00AC2ECD"/>
    <w:rsid w:val="00AC3119"/>
    <w:rsid w:val="00AC34BA"/>
    <w:rsid w:val="00AC372C"/>
    <w:rsid w:val="00AC3D10"/>
    <w:rsid w:val="00AC4143"/>
    <w:rsid w:val="00AC49FB"/>
    <w:rsid w:val="00AC4BBF"/>
    <w:rsid w:val="00AC514F"/>
    <w:rsid w:val="00AC528E"/>
    <w:rsid w:val="00AC550F"/>
    <w:rsid w:val="00AC5A10"/>
    <w:rsid w:val="00AC675A"/>
    <w:rsid w:val="00AC681E"/>
    <w:rsid w:val="00AC6CC7"/>
    <w:rsid w:val="00AC733C"/>
    <w:rsid w:val="00AC7B22"/>
    <w:rsid w:val="00AD00BB"/>
    <w:rsid w:val="00AD0AA3"/>
    <w:rsid w:val="00AD0AD0"/>
    <w:rsid w:val="00AD122E"/>
    <w:rsid w:val="00AD20C4"/>
    <w:rsid w:val="00AD21F3"/>
    <w:rsid w:val="00AD236B"/>
    <w:rsid w:val="00AD2894"/>
    <w:rsid w:val="00AD2C54"/>
    <w:rsid w:val="00AD2CF9"/>
    <w:rsid w:val="00AD2EDC"/>
    <w:rsid w:val="00AD30AA"/>
    <w:rsid w:val="00AD3246"/>
    <w:rsid w:val="00AD3F94"/>
    <w:rsid w:val="00AD4A5A"/>
    <w:rsid w:val="00AD51ED"/>
    <w:rsid w:val="00AD58C1"/>
    <w:rsid w:val="00AD59E2"/>
    <w:rsid w:val="00AD5F22"/>
    <w:rsid w:val="00AD62BC"/>
    <w:rsid w:val="00AD6629"/>
    <w:rsid w:val="00AD6A7F"/>
    <w:rsid w:val="00AD6EDB"/>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1DC"/>
    <w:rsid w:val="00AE545F"/>
    <w:rsid w:val="00AE57B5"/>
    <w:rsid w:val="00AE6E02"/>
    <w:rsid w:val="00AE6E0D"/>
    <w:rsid w:val="00AE743A"/>
    <w:rsid w:val="00AF08AD"/>
    <w:rsid w:val="00AF08CA"/>
    <w:rsid w:val="00AF0BE3"/>
    <w:rsid w:val="00AF0C4B"/>
    <w:rsid w:val="00AF1C5D"/>
    <w:rsid w:val="00AF1CCC"/>
    <w:rsid w:val="00AF21A2"/>
    <w:rsid w:val="00AF25D5"/>
    <w:rsid w:val="00AF2DE7"/>
    <w:rsid w:val="00AF2F96"/>
    <w:rsid w:val="00AF345A"/>
    <w:rsid w:val="00AF3629"/>
    <w:rsid w:val="00AF36B0"/>
    <w:rsid w:val="00AF3740"/>
    <w:rsid w:val="00AF3AF2"/>
    <w:rsid w:val="00AF3D10"/>
    <w:rsid w:val="00AF42D7"/>
    <w:rsid w:val="00AF4406"/>
    <w:rsid w:val="00AF4523"/>
    <w:rsid w:val="00AF4646"/>
    <w:rsid w:val="00AF4759"/>
    <w:rsid w:val="00AF482C"/>
    <w:rsid w:val="00AF5AEF"/>
    <w:rsid w:val="00AF5D3C"/>
    <w:rsid w:val="00AF5E19"/>
    <w:rsid w:val="00AF6371"/>
    <w:rsid w:val="00AF66E7"/>
    <w:rsid w:val="00AF6A8B"/>
    <w:rsid w:val="00AF6FDE"/>
    <w:rsid w:val="00AF7121"/>
    <w:rsid w:val="00AF792E"/>
    <w:rsid w:val="00AF7E57"/>
    <w:rsid w:val="00AF7F3F"/>
    <w:rsid w:val="00B006FE"/>
    <w:rsid w:val="00B007CB"/>
    <w:rsid w:val="00B00BAA"/>
    <w:rsid w:val="00B025D7"/>
    <w:rsid w:val="00B02AA9"/>
    <w:rsid w:val="00B02B82"/>
    <w:rsid w:val="00B02B92"/>
    <w:rsid w:val="00B02FA3"/>
    <w:rsid w:val="00B03429"/>
    <w:rsid w:val="00B047FD"/>
    <w:rsid w:val="00B04DD2"/>
    <w:rsid w:val="00B04E96"/>
    <w:rsid w:val="00B05084"/>
    <w:rsid w:val="00B051D7"/>
    <w:rsid w:val="00B05596"/>
    <w:rsid w:val="00B0592F"/>
    <w:rsid w:val="00B05BDA"/>
    <w:rsid w:val="00B05E95"/>
    <w:rsid w:val="00B0737B"/>
    <w:rsid w:val="00B07961"/>
    <w:rsid w:val="00B07BD0"/>
    <w:rsid w:val="00B07EBA"/>
    <w:rsid w:val="00B100B9"/>
    <w:rsid w:val="00B1052A"/>
    <w:rsid w:val="00B105F6"/>
    <w:rsid w:val="00B1220F"/>
    <w:rsid w:val="00B125F7"/>
    <w:rsid w:val="00B139E0"/>
    <w:rsid w:val="00B13A61"/>
    <w:rsid w:val="00B13E74"/>
    <w:rsid w:val="00B14CF6"/>
    <w:rsid w:val="00B152F4"/>
    <w:rsid w:val="00B1542D"/>
    <w:rsid w:val="00B157F9"/>
    <w:rsid w:val="00B15F66"/>
    <w:rsid w:val="00B16272"/>
    <w:rsid w:val="00B16737"/>
    <w:rsid w:val="00B1677C"/>
    <w:rsid w:val="00B167F1"/>
    <w:rsid w:val="00B16FFF"/>
    <w:rsid w:val="00B17033"/>
    <w:rsid w:val="00B17436"/>
    <w:rsid w:val="00B17511"/>
    <w:rsid w:val="00B176C4"/>
    <w:rsid w:val="00B1770E"/>
    <w:rsid w:val="00B20256"/>
    <w:rsid w:val="00B2074F"/>
    <w:rsid w:val="00B2097E"/>
    <w:rsid w:val="00B20D09"/>
    <w:rsid w:val="00B2133E"/>
    <w:rsid w:val="00B219D1"/>
    <w:rsid w:val="00B21DEF"/>
    <w:rsid w:val="00B22757"/>
    <w:rsid w:val="00B22A95"/>
    <w:rsid w:val="00B22AC0"/>
    <w:rsid w:val="00B22FCA"/>
    <w:rsid w:val="00B23230"/>
    <w:rsid w:val="00B23AE8"/>
    <w:rsid w:val="00B23CC2"/>
    <w:rsid w:val="00B24A9A"/>
    <w:rsid w:val="00B25210"/>
    <w:rsid w:val="00B26252"/>
    <w:rsid w:val="00B26E80"/>
    <w:rsid w:val="00B2712A"/>
    <w:rsid w:val="00B2763F"/>
    <w:rsid w:val="00B27853"/>
    <w:rsid w:val="00B27AAC"/>
    <w:rsid w:val="00B302FA"/>
    <w:rsid w:val="00B30929"/>
    <w:rsid w:val="00B313B4"/>
    <w:rsid w:val="00B31675"/>
    <w:rsid w:val="00B31FE9"/>
    <w:rsid w:val="00B32176"/>
    <w:rsid w:val="00B32B61"/>
    <w:rsid w:val="00B32E9F"/>
    <w:rsid w:val="00B338BE"/>
    <w:rsid w:val="00B33EE9"/>
    <w:rsid w:val="00B342C7"/>
    <w:rsid w:val="00B34FA1"/>
    <w:rsid w:val="00B3594E"/>
    <w:rsid w:val="00B35A60"/>
    <w:rsid w:val="00B35B65"/>
    <w:rsid w:val="00B35B96"/>
    <w:rsid w:val="00B35BEB"/>
    <w:rsid w:val="00B361F4"/>
    <w:rsid w:val="00B363DE"/>
    <w:rsid w:val="00B3720E"/>
    <w:rsid w:val="00B372AA"/>
    <w:rsid w:val="00B37351"/>
    <w:rsid w:val="00B3740C"/>
    <w:rsid w:val="00B37BC6"/>
    <w:rsid w:val="00B40026"/>
    <w:rsid w:val="00B40432"/>
    <w:rsid w:val="00B40445"/>
    <w:rsid w:val="00B40474"/>
    <w:rsid w:val="00B40BA1"/>
    <w:rsid w:val="00B40CB3"/>
    <w:rsid w:val="00B41888"/>
    <w:rsid w:val="00B423F9"/>
    <w:rsid w:val="00B42655"/>
    <w:rsid w:val="00B4297F"/>
    <w:rsid w:val="00B430F6"/>
    <w:rsid w:val="00B4332C"/>
    <w:rsid w:val="00B43FD0"/>
    <w:rsid w:val="00B44118"/>
    <w:rsid w:val="00B446E9"/>
    <w:rsid w:val="00B44A91"/>
    <w:rsid w:val="00B45A4C"/>
    <w:rsid w:val="00B45A52"/>
    <w:rsid w:val="00B45AF9"/>
    <w:rsid w:val="00B46175"/>
    <w:rsid w:val="00B4670C"/>
    <w:rsid w:val="00B46AD4"/>
    <w:rsid w:val="00B46E76"/>
    <w:rsid w:val="00B47796"/>
    <w:rsid w:val="00B47BEE"/>
    <w:rsid w:val="00B47EDA"/>
    <w:rsid w:val="00B5025D"/>
    <w:rsid w:val="00B50B57"/>
    <w:rsid w:val="00B50C4B"/>
    <w:rsid w:val="00B512A2"/>
    <w:rsid w:val="00B51602"/>
    <w:rsid w:val="00B51E7B"/>
    <w:rsid w:val="00B51FEE"/>
    <w:rsid w:val="00B5244A"/>
    <w:rsid w:val="00B52A53"/>
    <w:rsid w:val="00B52A99"/>
    <w:rsid w:val="00B52D7F"/>
    <w:rsid w:val="00B533B6"/>
    <w:rsid w:val="00B53A0E"/>
    <w:rsid w:val="00B53ED8"/>
    <w:rsid w:val="00B54FC5"/>
    <w:rsid w:val="00B553A8"/>
    <w:rsid w:val="00B560AF"/>
    <w:rsid w:val="00B567ED"/>
    <w:rsid w:val="00B56916"/>
    <w:rsid w:val="00B571BA"/>
    <w:rsid w:val="00B5776E"/>
    <w:rsid w:val="00B57A09"/>
    <w:rsid w:val="00B57A22"/>
    <w:rsid w:val="00B57A7F"/>
    <w:rsid w:val="00B57F58"/>
    <w:rsid w:val="00B6017D"/>
    <w:rsid w:val="00B6021E"/>
    <w:rsid w:val="00B603CD"/>
    <w:rsid w:val="00B604C1"/>
    <w:rsid w:val="00B604D3"/>
    <w:rsid w:val="00B60F10"/>
    <w:rsid w:val="00B61000"/>
    <w:rsid w:val="00B61443"/>
    <w:rsid w:val="00B626E7"/>
    <w:rsid w:val="00B62AAA"/>
    <w:rsid w:val="00B62B11"/>
    <w:rsid w:val="00B633F2"/>
    <w:rsid w:val="00B63534"/>
    <w:rsid w:val="00B6366E"/>
    <w:rsid w:val="00B637DD"/>
    <w:rsid w:val="00B63C17"/>
    <w:rsid w:val="00B64157"/>
    <w:rsid w:val="00B64259"/>
    <w:rsid w:val="00B6553E"/>
    <w:rsid w:val="00B658B9"/>
    <w:rsid w:val="00B659E4"/>
    <w:rsid w:val="00B660C2"/>
    <w:rsid w:val="00B662C5"/>
    <w:rsid w:val="00B66345"/>
    <w:rsid w:val="00B664C7"/>
    <w:rsid w:val="00B669B8"/>
    <w:rsid w:val="00B66A5E"/>
    <w:rsid w:val="00B70733"/>
    <w:rsid w:val="00B716B4"/>
    <w:rsid w:val="00B7304F"/>
    <w:rsid w:val="00B7328B"/>
    <w:rsid w:val="00B739F6"/>
    <w:rsid w:val="00B7434A"/>
    <w:rsid w:val="00B74D07"/>
    <w:rsid w:val="00B75C40"/>
    <w:rsid w:val="00B75D28"/>
    <w:rsid w:val="00B768FE"/>
    <w:rsid w:val="00B76AE7"/>
    <w:rsid w:val="00B76EFA"/>
    <w:rsid w:val="00B77A05"/>
    <w:rsid w:val="00B77A81"/>
    <w:rsid w:val="00B77D15"/>
    <w:rsid w:val="00B77EC9"/>
    <w:rsid w:val="00B80475"/>
    <w:rsid w:val="00B80B08"/>
    <w:rsid w:val="00B8106D"/>
    <w:rsid w:val="00B81A6C"/>
    <w:rsid w:val="00B81AD8"/>
    <w:rsid w:val="00B82151"/>
    <w:rsid w:val="00B82BEB"/>
    <w:rsid w:val="00B83523"/>
    <w:rsid w:val="00B83698"/>
    <w:rsid w:val="00B844A0"/>
    <w:rsid w:val="00B84708"/>
    <w:rsid w:val="00B855E5"/>
    <w:rsid w:val="00B856F3"/>
    <w:rsid w:val="00B85883"/>
    <w:rsid w:val="00B85AAC"/>
    <w:rsid w:val="00B85DE5"/>
    <w:rsid w:val="00B8681D"/>
    <w:rsid w:val="00B86B54"/>
    <w:rsid w:val="00B86BDB"/>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3FE4"/>
    <w:rsid w:val="00B9406A"/>
    <w:rsid w:val="00B94E68"/>
    <w:rsid w:val="00B951DC"/>
    <w:rsid w:val="00B9530B"/>
    <w:rsid w:val="00B95D98"/>
    <w:rsid w:val="00B964AB"/>
    <w:rsid w:val="00B96A62"/>
    <w:rsid w:val="00B973B9"/>
    <w:rsid w:val="00B97945"/>
    <w:rsid w:val="00B97F52"/>
    <w:rsid w:val="00BA12B2"/>
    <w:rsid w:val="00BA1641"/>
    <w:rsid w:val="00BA1C25"/>
    <w:rsid w:val="00BA2280"/>
    <w:rsid w:val="00BA2A08"/>
    <w:rsid w:val="00BA34C0"/>
    <w:rsid w:val="00BA38EC"/>
    <w:rsid w:val="00BA3F6C"/>
    <w:rsid w:val="00BA4078"/>
    <w:rsid w:val="00BA47B3"/>
    <w:rsid w:val="00BA497C"/>
    <w:rsid w:val="00BA49CB"/>
    <w:rsid w:val="00BA4AAB"/>
    <w:rsid w:val="00BA4F1E"/>
    <w:rsid w:val="00BA53A9"/>
    <w:rsid w:val="00BA56D2"/>
    <w:rsid w:val="00BA592D"/>
    <w:rsid w:val="00BA76E0"/>
    <w:rsid w:val="00BA7B78"/>
    <w:rsid w:val="00BB026C"/>
    <w:rsid w:val="00BB0D37"/>
    <w:rsid w:val="00BB10B9"/>
    <w:rsid w:val="00BB14C4"/>
    <w:rsid w:val="00BB1A08"/>
    <w:rsid w:val="00BB23C6"/>
    <w:rsid w:val="00BB2A25"/>
    <w:rsid w:val="00BB30E7"/>
    <w:rsid w:val="00BB332C"/>
    <w:rsid w:val="00BB34B4"/>
    <w:rsid w:val="00BB36D4"/>
    <w:rsid w:val="00BB4396"/>
    <w:rsid w:val="00BB4495"/>
    <w:rsid w:val="00BB51AD"/>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B27"/>
    <w:rsid w:val="00BC4D2E"/>
    <w:rsid w:val="00BC57B1"/>
    <w:rsid w:val="00BC5817"/>
    <w:rsid w:val="00BC5D1C"/>
    <w:rsid w:val="00BC61E4"/>
    <w:rsid w:val="00BC6A41"/>
    <w:rsid w:val="00BC6BB5"/>
    <w:rsid w:val="00BC6BC1"/>
    <w:rsid w:val="00BC6E5D"/>
    <w:rsid w:val="00BC7044"/>
    <w:rsid w:val="00BC74CA"/>
    <w:rsid w:val="00BC7A39"/>
    <w:rsid w:val="00BD1169"/>
    <w:rsid w:val="00BD1823"/>
    <w:rsid w:val="00BD18B8"/>
    <w:rsid w:val="00BD1AA5"/>
    <w:rsid w:val="00BD1B79"/>
    <w:rsid w:val="00BD27AF"/>
    <w:rsid w:val="00BD48AC"/>
    <w:rsid w:val="00BD4CDD"/>
    <w:rsid w:val="00BD4FA5"/>
    <w:rsid w:val="00BD5501"/>
    <w:rsid w:val="00BD55A1"/>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7FF"/>
    <w:rsid w:val="00BE4818"/>
    <w:rsid w:val="00BE5A09"/>
    <w:rsid w:val="00BE5A2F"/>
    <w:rsid w:val="00BE5EAE"/>
    <w:rsid w:val="00BE6453"/>
    <w:rsid w:val="00BE7406"/>
    <w:rsid w:val="00BE757B"/>
    <w:rsid w:val="00BE7603"/>
    <w:rsid w:val="00BF0151"/>
    <w:rsid w:val="00BF05F6"/>
    <w:rsid w:val="00BF0A13"/>
    <w:rsid w:val="00BF0A54"/>
    <w:rsid w:val="00BF0BE9"/>
    <w:rsid w:val="00BF0FA3"/>
    <w:rsid w:val="00BF13E9"/>
    <w:rsid w:val="00BF1B6B"/>
    <w:rsid w:val="00BF1D89"/>
    <w:rsid w:val="00BF26D4"/>
    <w:rsid w:val="00BF27B9"/>
    <w:rsid w:val="00BF2867"/>
    <w:rsid w:val="00BF2925"/>
    <w:rsid w:val="00BF2AE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A9F"/>
    <w:rsid w:val="00C01F33"/>
    <w:rsid w:val="00C02236"/>
    <w:rsid w:val="00C02CC6"/>
    <w:rsid w:val="00C02EF8"/>
    <w:rsid w:val="00C032FC"/>
    <w:rsid w:val="00C0377C"/>
    <w:rsid w:val="00C03CC7"/>
    <w:rsid w:val="00C040F7"/>
    <w:rsid w:val="00C041B0"/>
    <w:rsid w:val="00C04475"/>
    <w:rsid w:val="00C044AB"/>
    <w:rsid w:val="00C04AA9"/>
    <w:rsid w:val="00C05706"/>
    <w:rsid w:val="00C0580E"/>
    <w:rsid w:val="00C05E8E"/>
    <w:rsid w:val="00C06082"/>
    <w:rsid w:val="00C06605"/>
    <w:rsid w:val="00C06AD5"/>
    <w:rsid w:val="00C07377"/>
    <w:rsid w:val="00C07ACA"/>
    <w:rsid w:val="00C10283"/>
    <w:rsid w:val="00C10478"/>
    <w:rsid w:val="00C10590"/>
    <w:rsid w:val="00C119F4"/>
    <w:rsid w:val="00C12107"/>
    <w:rsid w:val="00C12978"/>
    <w:rsid w:val="00C129BB"/>
    <w:rsid w:val="00C1336E"/>
    <w:rsid w:val="00C1339F"/>
    <w:rsid w:val="00C13429"/>
    <w:rsid w:val="00C136B9"/>
    <w:rsid w:val="00C14D4B"/>
    <w:rsid w:val="00C14F45"/>
    <w:rsid w:val="00C154BB"/>
    <w:rsid w:val="00C15FEA"/>
    <w:rsid w:val="00C1650B"/>
    <w:rsid w:val="00C1670D"/>
    <w:rsid w:val="00C171B4"/>
    <w:rsid w:val="00C173FB"/>
    <w:rsid w:val="00C176E0"/>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1B8"/>
    <w:rsid w:val="00C2656B"/>
    <w:rsid w:val="00C26FAA"/>
    <w:rsid w:val="00C27186"/>
    <w:rsid w:val="00C279B5"/>
    <w:rsid w:val="00C27BD2"/>
    <w:rsid w:val="00C27C45"/>
    <w:rsid w:val="00C30691"/>
    <w:rsid w:val="00C30833"/>
    <w:rsid w:val="00C30F0B"/>
    <w:rsid w:val="00C31470"/>
    <w:rsid w:val="00C314D9"/>
    <w:rsid w:val="00C32A86"/>
    <w:rsid w:val="00C35447"/>
    <w:rsid w:val="00C35564"/>
    <w:rsid w:val="00C35842"/>
    <w:rsid w:val="00C35AA0"/>
    <w:rsid w:val="00C35CCF"/>
    <w:rsid w:val="00C3719D"/>
    <w:rsid w:val="00C3756F"/>
    <w:rsid w:val="00C377C8"/>
    <w:rsid w:val="00C37E19"/>
    <w:rsid w:val="00C37EC8"/>
    <w:rsid w:val="00C40315"/>
    <w:rsid w:val="00C4076A"/>
    <w:rsid w:val="00C4095C"/>
    <w:rsid w:val="00C40BF9"/>
    <w:rsid w:val="00C410AA"/>
    <w:rsid w:val="00C41251"/>
    <w:rsid w:val="00C42720"/>
    <w:rsid w:val="00C42C69"/>
    <w:rsid w:val="00C42C71"/>
    <w:rsid w:val="00C42D49"/>
    <w:rsid w:val="00C42D85"/>
    <w:rsid w:val="00C42DF8"/>
    <w:rsid w:val="00C433AE"/>
    <w:rsid w:val="00C43A9B"/>
    <w:rsid w:val="00C44448"/>
    <w:rsid w:val="00C44547"/>
    <w:rsid w:val="00C446F8"/>
    <w:rsid w:val="00C4518A"/>
    <w:rsid w:val="00C45835"/>
    <w:rsid w:val="00C45F6E"/>
    <w:rsid w:val="00C46240"/>
    <w:rsid w:val="00C4651C"/>
    <w:rsid w:val="00C471BE"/>
    <w:rsid w:val="00C47927"/>
    <w:rsid w:val="00C4799A"/>
    <w:rsid w:val="00C47E8C"/>
    <w:rsid w:val="00C504D0"/>
    <w:rsid w:val="00C509AE"/>
    <w:rsid w:val="00C51103"/>
    <w:rsid w:val="00C5188E"/>
    <w:rsid w:val="00C52164"/>
    <w:rsid w:val="00C525C1"/>
    <w:rsid w:val="00C52C1F"/>
    <w:rsid w:val="00C52DC6"/>
    <w:rsid w:val="00C52FEE"/>
    <w:rsid w:val="00C532F3"/>
    <w:rsid w:val="00C5340F"/>
    <w:rsid w:val="00C53624"/>
    <w:rsid w:val="00C53871"/>
    <w:rsid w:val="00C53ABB"/>
    <w:rsid w:val="00C54995"/>
    <w:rsid w:val="00C54D41"/>
    <w:rsid w:val="00C5517F"/>
    <w:rsid w:val="00C556E9"/>
    <w:rsid w:val="00C5572E"/>
    <w:rsid w:val="00C55CFC"/>
    <w:rsid w:val="00C57D72"/>
    <w:rsid w:val="00C57EF3"/>
    <w:rsid w:val="00C60298"/>
    <w:rsid w:val="00C603E2"/>
    <w:rsid w:val="00C60783"/>
    <w:rsid w:val="00C609B6"/>
    <w:rsid w:val="00C60B86"/>
    <w:rsid w:val="00C613C5"/>
    <w:rsid w:val="00C6151A"/>
    <w:rsid w:val="00C617F5"/>
    <w:rsid w:val="00C61B4C"/>
    <w:rsid w:val="00C61FE8"/>
    <w:rsid w:val="00C6225F"/>
    <w:rsid w:val="00C627E4"/>
    <w:rsid w:val="00C62F23"/>
    <w:rsid w:val="00C63B6D"/>
    <w:rsid w:val="00C64433"/>
    <w:rsid w:val="00C64672"/>
    <w:rsid w:val="00C6484D"/>
    <w:rsid w:val="00C64BE5"/>
    <w:rsid w:val="00C64F16"/>
    <w:rsid w:val="00C6502D"/>
    <w:rsid w:val="00C65572"/>
    <w:rsid w:val="00C65C33"/>
    <w:rsid w:val="00C65CA3"/>
    <w:rsid w:val="00C65EFC"/>
    <w:rsid w:val="00C662E2"/>
    <w:rsid w:val="00C668AC"/>
    <w:rsid w:val="00C66E63"/>
    <w:rsid w:val="00C67803"/>
    <w:rsid w:val="00C67EC8"/>
    <w:rsid w:val="00C7057C"/>
    <w:rsid w:val="00C70697"/>
    <w:rsid w:val="00C716A0"/>
    <w:rsid w:val="00C717F8"/>
    <w:rsid w:val="00C72EF4"/>
    <w:rsid w:val="00C73332"/>
    <w:rsid w:val="00C73560"/>
    <w:rsid w:val="00C73931"/>
    <w:rsid w:val="00C752B6"/>
    <w:rsid w:val="00C75D2F"/>
    <w:rsid w:val="00C767BE"/>
    <w:rsid w:val="00C76963"/>
    <w:rsid w:val="00C76E3C"/>
    <w:rsid w:val="00C76F2F"/>
    <w:rsid w:val="00C770F2"/>
    <w:rsid w:val="00C7715F"/>
    <w:rsid w:val="00C77209"/>
    <w:rsid w:val="00C77A34"/>
    <w:rsid w:val="00C8018E"/>
    <w:rsid w:val="00C8128A"/>
    <w:rsid w:val="00C81568"/>
    <w:rsid w:val="00C81D93"/>
    <w:rsid w:val="00C83454"/>
    <w:rsid w:val="00C836BC"/>
    <w:rsid w:val="00C837B2"/>
    <w:rsid w:val="00C8393B"/>
    <w:rsid w:val="00C83CEF"/>
    <w:rsid w:val="00C83D0A"/>
    <w:rsid w:val="00C83F3F"/>
    <w:rsid w:val="00C84445"/>
    <w:rsid w:val="00C845E1"/>
    <w:rsid w:val="00C84847"/>
    <w:rsid w:val="00C84CA9"/>
    <w:rsid w:val="00C85147"/>
    <w:rsid w:val="00C8580F"/>
    <w:rsid w:val="00C864AC"/>
    <w:rsid w:val="00C8723E"/>
    <w:rsid w:val="00C873BE"/>
    <w:rsid w:val="00C87994"/>
    <w:rsid w:val="00C87996"/>
    <w:rsid w:val="00C87AA7"/>
    <w:rsid w:val="00C90158"/>
    <w:rsid w:val="00C90216"/>
    <w:rsid w:val="00C9027A"/>
    <w:rsid w:val="00C904B3"/>
    <w:rsid w:val="00C9068E"/>
    <w:rsid w:val="00C906A7"/>
    <w:rsid w:val="00C90D9C"/>
    <w:rsid w:val="00C910C3"/>
    <w:rsid w:val="00C912B0"/>
    <w:rsid w:val="00C9182E"/>
    <w:rsid w:val="00C91F7D"/>
    <w:rsid w:val="00C91FCB"/>
    <w:rsid w:val="00C92831"/>
    <w:rsid w:val="00C93196"/>
    <w:rsid w:val="00C93B42"/>
    <w:rsid w:val="00C93C4B"/>
    <w:rsid w:val="00C944AB"/>
    <w:rsid w:val="00C94759"/>
    <w:rsid w:val="00C953CF"/>
    <w:rsid w:val="00C95B40"/>
    <w:rsid w:val="00C96D0C"/>
    <w:rsid w:val="00C97229"/>
    <w:rsid w:val="00C9740C"/>
    <w:rsid w:val="00C97482"/>
    <w:rsid w:val="00C977D6"/>
    <w:rsid w:val="00C97924"/>
    <w:rsid w:val="00CA0487"/>
    <w:rsid w:val="00CA04B9"/>
    <w:rsid w:val="00CA0EBA"/>
    <w:rsid w:val="00CA1057"/>
    <w:rsid w:val="00CA187F"/>
    <w:rsid w:val="00CA1ED8"/>
    <w:rsid w:val="00CA21B2"/>
    <w:rsid w:val="00CA29A8"/>
    <w:rsid w:val="00CA2BF4"/>
    <w:rsid w:val="00CA2D35"/>
    <w:rsid w:val="00CA331B"/>
    <w:rsid w:val="00CA3474"/>
    <w:rsid w:val="00CA34C1"/>
    <w:rsid w:val="00CA40BE"/>
    <w:rsid w:val="00CA4300"/>
    <w:rsid w:val="00CA44F4"/>
    <w:rsid w:val="00CA5093"/>
    <w:rsid w:val="00CA5F74"/>
    <w:rsid w:val="00CA62A6"/>
    <w:rsid w:val="00CA67E9"/>
    <w:rsid w:val="00CA6A3D"/>
    <w:rsid w:val="00CA6F09"/>
    <w:rsid w:val="00CA7034"/>
    <w:rsid w:val="00CA7373"/>
    <w:rsid w:val="00CB11DE"/>
    <w:rsid w:val="00CB1810"/>
    <w:rsid w:val="00CB1D2A"/>
    <w:rsid w:val="00CB1E82"/>
    <w:rsid w:val="00CB1F63"/>
    <w:rsid w:val="00CB240B"/>
    <w:rsid w:val="00CB2842"/>
    <w:rsid w:val="00CB2C47"/>
    <w:rsid w:val="00CB307D"/>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0CA1"/>
    <w:rsid w:val="00CC111F"/>
    <w:rsid w:val="00CC136E"/>
    <w:rsid w:val="00CC16FC"/>
    <w:rsid w:val="00CC1FB9"/>
    <w:rsid w:val="00CC2011"/>
    <w:rsid w:val="00CC2716"/>
    <w:rsid w:val="00CC2777"/>
    <w:rsid w:val="00CC2C13"/>
    <w:rsid w:val="00CC31C8"/>
    <w:rsid w:val="00CC35F7"/>
    <w:rsid w:val="00CC36B3"/>
    <w:rsid w:val="00CC3B3C"/>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D7BEE"/>
    <w:rsid w:val="00CE0424"/>
    <w:rsid w:val="00CE143E"/>
    <w:rsid w:val="00CE182B"/>
    <w:rsid w:val="00CE225F"/>
    <w:rsid w:val="00CE24E1"/>
    <w:rsid w:val="00CE2651"/>
    <w:rsid w:val="00CE2852"/>
    <w:rsid w:val="00CE2883"/>
    <w:rsid w:val="00CE28AC"/>
    <w:rsid w:val="00CE28F9"/>
    <w:rsid w:val="00CE29E5"/>
    <w:rsid w:val="00CE2A8A"/>
    <w:rsid w:val="00CE31B1"/>
    <w:rsid w:val="00CE37E9"/>
    <w:rsid w:val="00CE4FF9"/>
    <w:rsid w:val="00CE5519"/>
    <w:rsid w:val="00CE56D0"/>
    <w:rsid w:val="00CE57F5"/>
    <w:rsid w:val="00CE74E6"/>
    <w:rsid w:val="00CE750C"/>
    <w:rsid w:val="00CE7561"/>
    <w:rsid w:val="00CE7983"/>
    <w:rsid w:val="00CE7D63"/>
    <w:rsid w:val="00CF0D1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D10"/>
    <w:rsid w:val="00CF6E03"/>
    <w:rsid w:val="00CF6F19"/>
    <w:rsid w:val="00CF7B42"/>
    <w:rsid w:val="00CF7C55"/>
    <w:rsid w:val="00D003E2"/>
    <w:rsid w:val="00D00D83"/>
    <w:rsid w:val="00D00EE6"/>
    <w:rsid w:val="00D0142B"/>
    <w:rsid w:val="00D01F9C"/>
    <w:rsid w:val="00D03125"/>
    <w:rsid w:val="00D031AD"/>
    <w:rsid w:val="00D031DA"/>
    <w:rsid w:val="00D0349B"/>
    <w:rsid w:val="00D03861"/>
    <w:rsid w:val="00D04434"/>
    <w:rsid w:val="00D045E5"/>
    <w:rsid w:val="00D04A7D"/>
    <w:rsid w:val="00D04C83"/>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AE3"/>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19B5"/>
    <w:rsid w:val="00D2277F"/>
    <w:rsid w:val="00D239A7"/>
    <w:rsid w:val="00D23BE5"/>
    <w:rsid w:val="00D23F47"/>
    <w:rsid w:val="00D242E0"/>
    <w:rsid w:val="00D24951"/>
    <w:rsid w:val="00D24EEE"/>
    <w:rsid w:val="00D251A0"/>
    <w:rsid w:val="00D25491"/>
    <w:rsid w:val="00D25557"/>
    <w:rsid w:val="00D2556A"/>
    <w:rsid w:val="00D26B67"/>
    <w:rsid w:val="00D26BF0"/>
    <w:rsid w:val="00D26C20"/>
    <w:rsid w:val="00D27F67"/>
    <w:rsid w:val="00D3005B"/>
    <w:rsid w:val="00D30160"/>
    <w:rsid w:val="00D316E8"/>
    <w:rsid w:val="00D31B35"/>
    <w:rsid w:val="00D32518"/>
    <w:rsid w:val="00D32644"/>
    <w:rsid w:val="00D33110"/>
    <w:rsid w:val="00D340A2"/>
    <w:rsid w:val="00D343C8"/>
    <w:rsid w:val="00D346B3"/>
    <w:rsid w:val="00D34C1E"/>
    <w:rsid w:val="00D34C5A"/>
    <w:rsid w:val="00D351A4"/>
    <w:rsid w:val="00D360CD"/>
    <w:rsid w:val="00D36455"/>
    <w:rsid w:val="00D3668A"/>
    <w:rsid w:val="00D36809"/>
    <w:rsid w:val="00D36DD1"/>
    <w:rsid w:val="00D36E71"/>
    <w:rsid w:val="00D370A5"/>
    <w:rsid w:val="00D37CB5"/>
    <w:rsid w:val="00D37D3A"/>
    <w:rsid w:val="00D37D87"/>
    <w:rsid w:val="00D37F48"/>
    <w:rsid w:val="00D404CA"/>
    <w:rsid w:val="00D4052A"/>
    <w:rsid w:val="00D40B33"/>
    <w:rsid w:val="00D40C8B"/>
    <w:rsid w:val="00D426C2"/>
    <w:rsid w:val="00D4273B"/>
    <w:rsid w:val="00D42ED3"/>
    <w:rsid w:val="00D4318F"/>
    <w:rsid w:val="00D438BF"/>
    <w:rsid w:val="00D43B74"/>
    <w:rsid w:val="00D43BA4"/>
    <w:rsid w:val="00D43CF8"/>
    <w:rsid w:val="00D43FBB"/>
    <w:rsid w:val="00D440F8"/>
    <w:rsid w:val="00D441B9"/>
    <w:rsid w:val="00D449C9"/>
    <w:rsid w:val="00D4515A"/>
    <w:rsid w:val="00D455F2"/>
    <w:rsid w:val="00D4568D"/>
    <w:rsid w:val="00D45964"/>
    <w:rsid w:val="00D4619E"/>
    <w:rsid w:val="00D463E2"/>
    <w:rsid w:val="00D470E6"/>
    <w:rsid w:val="00D47619"/>
    <w:rsid w:val="00D476B2"/>
    <w:rsid w:val="00D47F30"/>
    <w:rsid w:val="00D50A06"/>
    <w:rsid w:val="00D512FF"/>
    <w:rsid w:val="00D5135F"/>
    <w:rsid w:val="00D51E18"/>
    <w:rsid w:val="00D51F60"/>
    <w:rsid w:val="00D52012"/>
    <w:rsid w:val="00D52859"/>
    <w:rsid w:val="00D52BA3"/>
    <w:rsid w:val="00D5303E"/>
    <w:rsid w:val="00D53BB2"/>
    <w:rsid w:val="00D546FF"/>
    <w:rsid w:val="00D548D1"/>
    <w:rsid w:val="00D5544B"/>
    <w:rsid w:val="00D55491"/>
    <w:rsid w:val="00D55AD5"/>
    <w:rsid w:val="00D55E91"/>
    <w:rsid w:val="00D571C8"/>
    <w:rsid w:val="00D576CA"/>
    <w:rsid w:val="00D576E3"/>
    <w:rsid w:val="00D57941"/>
    <w:rsid w:val="00D60E13"/>
    <w:rsid w:val="00D61AF5"/>
    <w:rsid w:val="00D61E85"/>
    <w:rsid w:val="00D62AC2"/>
    <w:rsid w:val="00D62CD5"/>
    <w:rsid w:val="00D63FA9"/>
    <w:rsid w:val="00D642D1"/>
    <w:rsid w:val="00D6435F"/>
    <w:rsid w:val="00D64DEB"/>
    <w:rsid w:val="00D652B5"/>
    <w:rsid w:val="00D652F2"/>
    <w:rsid w:val="00D65DED"/>
    <w:rsid w:val="00D6607B"/>
    <w:rsid w:val="00D66155"/>
    <w:rsid w:val="00D66715"/>
    <w:rsid w:val="00D66919"/>
    <w:rsid w:val="00D67C2D"/>
    <w:rsid w:val="00D7008B"/>
    <w:rsid w:val="00D7079A"/>
    <w:rsid w:val="00D70841"/>
    <w:rsid w:val="00D708B0"/>
    <w:rsid w:val="00D70C0E"/>
    <w:rsid w:val="00D72099"/>
    <w:rsid w:val="00D73192"/>
    <w:rsid w:val="00D73427"/>
    <w:rsid w:val="00D73A16"/>
    <w:rsid w:val="00D74277"/>
    <w:rsid w:val="00D74AEC"/>
    <w:rsid w:val="00D75936"/>
    <w:rsid w:val="00D75A6B"/>
    <w:rsid w:val="00D77447"/>
    <w:rsid w:val="00D7751A"/>
    <w:rsid w:val="00D77B1D"/>
    <w:rsid w:val="00D8021F"/>
    <w:rsid w:val="00D80383"/>
    <w:rsid w:val="00D80ADB"/>
    <w:rsid w:val="00D80B3E"/>
    <w:rsid w:val="00D81DFE"/>
    <w:rsid w:val="00D81F78"/>
    <w:rsid w:val="00D823C6"/>
    <w:rsid w:val="00D82883"/>
    <w:rsid w:val="00D82D85"/>
    <w:rsid w:val="00D82E25"/>
    <w:rsid w:val="00D83756"/>
    <w:rsid w:val="00D837A0"/>
    <w:rsid w:val="00D84E09"/>
    <w:rsid w:val="00D850DC"/>
    <w:rsid w:val="00D86189"/>
    <w:rsid w:val="00D86B71"/>
    <w:rsid w:val="00D86CA3"/>
    <w:rsid w:val="00D86D11"/>
    <w:rsid w:val="00D87003"/>
    <w:rsid w:val="00D871CE"/>
    <w:rsid w:val="00D8787A"/>
    <w:rsid w:val="00D878A9"/>
    <w:rsid w:val="00D879A4"/>
    <w:rsid w:val="00D87C65"/>
    <w:rsid w:val="00D90993"/>
    <w:rsid w:val="00D90DD0"/>
    <w:rsid w:val="00D9129F"/>
    <w:rsid w:val="00D916FA"/>
    <w:rsid w:val="00D9196D"/>
    <w:rsid w:val="00D92227"/>
    <w:rsid w:val="00D92642"/>
    <w:rsid w:val="00D92801"/>
    <w:rsid w:val="00D92982"/>
    <w:rsid w:val="00D92A34"/>
    <w:rsid w:val="00D92D22"/>
    <w:rsid w:val="00D92D71"/>
    <w:rsid w:val="00D93024"/>
    <w:rsid w:val="00D93AE1"/>
    <w:rsid w:val="00D94083"/>
    <w:rsid w:val="00D9464E"/>
    <w:rsid w:val="00D94B1F"/>
    <w:rsid w:val="00D94B47"/>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A92"/>
    <w:rsid w:val="00DA4C04"/>
    <w:rsid w:val="00DA4C1D"/>
    <w:rsid w:val="00DA5007"/>
    <w:rsid w:val="00DA5417"/>
    <w:rsid w:val="00DA56E8"/>
    <w:rsid w:val="00DA5BBF"/>
    <w:rsid w:val="00DA5BDE"/>
    <w:rsid w:val="00DA6587"/>
    <w:rsid w:val="00DA6689"/>
    <w:rsid w:val="00DA69D3"/>
    <w:rsid w:val="00DA7255"/>
    <w:rsid w:val="00DA7516"/>
    <w:rsid w:val="00DA7E9B"/>
    <w:rsid w:val="00DB0A9F"/>
    <w:rsid w:val="00DB0F9E"/>
    <w:rsid w:val="00DB14CC"/>
    <w:rsid w:val="00DB1983"/>
    <w:rsid w:val="00DB1A51"/>
    <w:rsid w:val="00DB1C6D"/>
    <w:rsid w:val="00DB2182"/>
    <w:rsid w:val="00DB27C1"/>
    <w:rsid w:val="00DB304B"/>
    <w:rsid w:val="00DB3314"/>
    <w:rsid w:val="00DB35D0"/>
    <w:rsid w:val="00DB377D"/>
    <w:rsid w:val="00DB4499"/>
    <w:rsid w:val="00DB4AFD"/>
    <w:rsid w:val="00DB4C71"/>
    <w:rsid w:val="00DB4FFB"/>
    <w:rsid w:val="00DB548A"/>
    <w:rsid w:val="00DB591C"/>
    <w:rsid w:val="00DB78FA"/>
    <w:rsid w:val="00DB7A41"/>
    <w:rsid w:val="00DC087B"/>
    <w:rsid w:val="00DC0BC3"/>
    <w:rsid w:val="00DC0CE7"/>
    <w:rsid w:val="00DC0D4D"/>
    <w:rsid w:val="00DC13A2"/>
    <w:rsid w:val="00DC18D2"/>
    <w:rsid w:val="00DC2D36"/>
    <w:rsid w:val="00DC2F9A"/>
    <w:rsid w:val="00DC3047"/>
    <w:rsid w:val="00DC3425"/>
    <w:rsid w:val="00DC34AD"/>
    <w:rsid w:val="00DC4046"/>
    <w:rsid w:val="00DC53EF"/>
    <w:rsid w:val="00DC5B60"/>
    <w:rsid w:val="00DC6486"/>
    <w:rsid w:val="00DC69C5"/>
    <w:rsid w:val="00DC7AAD"/>
    <w:rsid w:val="00DC7E2E"/>
    <w:rsid w:val="00DD0200"/>
    <w:rsid w:val="00DD0A3C"/>
    <w:rsid w:val="00DD0CCA"/>
    <w:rsid w:val="00DD1174"/>
    <w:rsid w:val="00DD162C"/>
    <w:rsid w:val="00DD18FF"/>
    <w:rsid w:val="00DD3EE3"/>
    <w:rsid w:val="00DD4536"/>
    <w:rsid w:val="00DD5079"/>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277"/>
    <w:rsid w:val="00DE77E0"/>
    <w:rsid w:val="00DE78C4"/>
    <w:rsid w:val="00DE7C1F"/>
    <w:rsid w:val="00DE7E0B"/>
    <w:rsid w:val="00DF0614"/>
    <w:rsid w:val="00DF0A51"/>
    <w:rsid w:val="00DF0B6E"/>
    <w:rsid w:val="00DF0DF2"/>
    <w:rsid w:val="00DF113E"/>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34"/>
    <w:rsid w:val="00DF7C82"/>
    <w:rsid w:val="00E006FD"/>
    <w:rsid w:val="00E00D7C"/>
    <w:rsid w:val="00E012C0"/>
    <w:rsid w:val="00E017F6"/>
    <w:rsid w:val="00E01A94"/>
    <w:rsid w:val="00E02213"/>
    <w:rsid w:val="00E02498"/>
    <w:rsid w:val="00E02957"/>
    <w:rsid w:val="00E02A05"/>
    <w:rsid w:val="00E02A55"/>
    <w:rsid w:val="00E02D54"/>
    <w:rsid w:val="00E03061"/>
    <w:rsid w:val="00E03251"/>
    <w:rsid w:val="00E03372"/>
    <w:rsid w:val="00E034DB"/>
    <w:rsid w:val="00E03511"/>
    <w:rsid w:val="00E03709"/>
    <w:rsid w:val="00E045A4"/>
    <w:rsid w:val="00E04A56"/>
    <w:rsid w:val="00E0503D"/>
    <w:rsid w:val="00E05B68"/>
    <w:rsid w:val="00E05BC5"/>
    <w:rsid w:val="00E05C62"/>
    <w:rsid w:val="00E05E76"/>
    <w:rsid w:val="00E05EE6"/>
    <w:rsid w:val="00E06DB4"/>
    <w:rsid w:val="00E073BB"/>
    <w:rsid w:val="00E0781D"/>
    <w:rsid w:val="00E07AAC"/>
    <w:rsid w:val="00E10695"/>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4BC"/>
    <w:rsid w:val="00E14C0B"/>
    <w:rsid w:val="00E1555A"/>
    <w:rsid w:val="00E16887"/>
    <w:rsid w:val="00E1691D"/>
    <w:rsid w:val="00E1698F"/>
    <w:rsid w:val="00E16998"/>
    <w:rsid w:val="00E1707D"/>
    <w:rsid w:val="00E17720"/>
    <w:rsid w:val="00E17EBE"/>
    <w:rsid w:val="00E17FA2"/>
    <w:rsid w:val="00E202D9"/>
    <w:rsid w:val="00E2042E"/>
    <w:rsid w:val="00E20601"/>
    <w:rsid w:val="00E2083F"/>
    <w:rsid w:val="00E209C7"/>
    <w:rsid w:val="00E209D9"/>
    <w:rsid w:val="00E20A0E"/>
    <w:rsid w:val="00E20FEC"/>
    <w:rsid w:val="00E22330"/>
    <w:rsid w:val="00E23633"/>
    <w:rsid w:val="00E2423D"/>
    <w:rsid w:val="00E24340"/>
    <w:rsid w:val="00E24460"/>
    <w:rsid w:val="00E24518"/>
    <w:rsid w:val="00E24FD3"/>
    <w:rsid w:val="00E25353"/>
    <w:rsid w:val="00E25582"/>
    <w:rsid w:val="00E25AE6"/>
    <w:rsid w:val="00E26EE0"/>
    <w:rsid w:val="00E30692"/>
    <w:rsid w:val="00E30840"/>
    <w:rsid w:val="00E30B5A"/>
    <w:rsid w:val="00E310AA"/>
    <w:rsid w:val="00E3123D"/>
    <w:rsid w:val="00E31461"/>
    <w:rsid w:val="00E314B2"/>
    <w:rsid w:val="00E31D43"/>
    <w:rsid w:val="00E32189"/>
    <w:rsid w:val="00E32608"/>
    <w:rsid w:val="00E32950"/>
    <w:rsid w:val="00E33156"/>
    <w:rsid w:val="00E3328E"/>
    <w:rsid w:val="00E33783"/>
    <w:rsid w:val="00E338D6"/>
    <w:rsid w:val="00E33C02"/>
    <w:rsid w:val="00E33CDD"/>
    <w:rsid w:val="00E34188"/>
    <w:rsid w:val="00E345CD"/>
    <w:rsid w:val="00E34B6E"/>
    <w:rsid w:val="00E35559"/>
    <w:rsid w:val="00E359C0"/>
    <w:rsid w:val="00E35EF6"/>
    <w:rsid w:val="00E3618A"/>
    <w:rsid w:val="00E362A5"/>
    <w:rsid w:val="00E3663D"/>
    <w:rsid w:val="00E36EBA"/>
    <w:rsid w:val="00E371D3"/>
    <w:rsid w:val="00E3723A"/>
    <w:rsid w:val="00E374E2"/>
    <w:rsid w:val="00E37860"/>
    <w:rsid w:val="00E379F0"/>
    <w:rsid w:val="00E37BFD"/>
    <w:rsid w:val="00E403C9"/>
    <w:rsid w:val="00E41511"/>
    <w:rsid w:val="00E416C4"/>
    <w:rsid w:val="00E417E5"/>
    <w:rsid w:val="00E41B7B"/>
    <w:rsid w:val="00E421D7"/>
    <w:rsid w:val="00E421D8"/>
    <w:rsid w:val="00E4229D"/>
    <w:rsid w:val="00E42775"/>
    <w:rsid w:val="00E4311E"/>
    <w:rsid w:val="00E431B1"/>
    <w:rsid w:val="00E4383C"/>
    <w:rsid w:val="00E43D05"/>
    <w:rsid w:val="00E44317"/>
    <w:rsid w:val="00E44496"/>
    <w:rsid w:val="00E44683"/>
    <w:rsid w:val="00E446F1"/>
    <w:rsid w:val="00E447EA"/>
    <w:rsid w:val="00E44AE5"/>
    <w:rsid w:val="00E44C3E"/>
    <w:rsid w:val="00E4541B"/>
    <w:rsid w:val="00E457EF"/>
    <w:rsid w:val="00E45D39"/>
    <w:rsid w:val="00E46886"/>
    <w:rsid w:val="00E46B02"/>
    <w:rsid w:val="00E46DDB"/>
    <w:rsid w:val="00E47743"/>
    <w:rsid w:val="00E47AEF"/>
    <w:rsid w:val="00E47D0C"/>
    <w:rsid w:val="00E47EE4"/>
    <w:rsid w:val="00E50F0F"/>
    <w:rsid w:val="00E512E3"/>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6D92"/>
    <w:rsid w:val="00E5729C"/>
    <w:rsid w:val="00E572F1"/>
    <w:rsid w:val="00E57565"/>
    <w:rsid w:val="00E60AD7"/>
    <w:rsid w:val="00E61448"/>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58E"/>
    <w:rsid w:val="00E677DD"/>
    <w:rsid w:val="00E67998"/>
    <w:rsid w:val="00E67C51"/>
    <w:rsid w:val="00E67EB5"/>
    <w:rsid w:val="00E7007E"/>
    <w:rsid w:val="00E7011B"/>
    <w:rsid w:val="00E7069F"/>
    <w:rsid w:val="00E70F5D"/>
    <w:rsid w:val="00E72EFC"/>
    <w:rsid w:val="00E73DC7"/>
    <w:rsid w:val="00E7412E"/>
    <w:rsid w:val="00E742CE"/>
    <w:rsid w:val="00E74859"/>
    <w:rsid w:val="00E758EC"/>
    <w:rsid w:val="00E75FF8"/>
    <w:rsid w:val="00E76551"/>
    <w:rsid w:val="00E7665F"/>
    <w:rsid w:val="00E76924"/>
    <w:rsid w:val="00E76ACC"/>
    <w:rsid w:val="00E77071"/>
    <w:rsid w:val="00E7747E"/>
    <w:rsid w:val="00E777F9"/>
    <w:rsid w:val="00E77A36"/>
    <w:rsid w:val="00E77D23"/>
    <w:rsid w:val="00E77E85"/>
    <w:rsid w:val="00E77EFF"/>
    <w:rsid w:val="00E77FAB"/>
    <w:rsid w:val="00E800C3"/>
    <w:rsid w:val="00E80543"/>
    <w:rsid w:val="00E8188E"/>
    <w:rsid w:val="00E82310"/>
    <w:rsid w:val="00E8234C"/>
    <w:rsid w:val="00E82420"/>
    <w:rsid w:val="00E82E57"/>
    <w:rsid w:val="00E82FEE"/>
    <w:rsid w:val="00E8304E"/>
    <w:rsid w:val="00E831A8"/>
    <w:rsid w:val="00E83AA9"/>
    <w:rsid w:val="00E84439"/>
    <w:rsid w:val="00E84B69"/>
    <w:rsid w:val="00E84D30"/>
    <w:rsid w:val="00E85241"/>
    <w:rsid w:val="00E8582F"/>
    <w:rsid w:val="00E85928"/>
    <w:rsid w:val="00E85D48"/>
    <w:rsid w:val="00E85DDF"/>
    <w:rsid w:val="00E85F08"/>
    <w:rsid w:val="00E85F0B"/>
    <w:rsid w:val="00E8706E"/>
    <w:rsid w:val="00E873A2"/>
    <w:rsid w:val="00E874C5"/>
    <w:rsid w:val="00E876B4"/>
    <w:rsid w:val="00E87822"/>
    <w:rsid w:val="00E90395"/>
    <w:rsid w:val="00E90B43"/>
    <w:rsid w:val="00E90CF4"/>
    <w:rsid w:val="00E90E49"/>
    <w:rsid w:val="00E917F9"/>
    <w:rsid w:val="00E920DA"/>
    <w:rsid w:val="00E9291C"/>
    <w:rsid w:val="00E93F05"/>
    <w:rsid w:val="00E93FCE"/>
    <w:rsid w:val="00E93FFE"/>
    <w:rsid w:val="00E942F4"/>
    <w:rsid w:val="00E94A2C"/>
    <w:rsid w:val="00E94F33"/>
    <w:rsid w:val="00E94F8A"/>
    <w:rsid w:val="00E95E44"/>
    <w:rsid w:val="00E96029"/>
    <w:rsid w:val="00E96798"/>
    <w:rsid w:val="00E96F75"/>
    <w:rsid w:val="00E973BC"/>
    <w:rsid w:val="00E97F7A"/>
    <w:rsid w:val="00EA06ED"/>
    <w:rsid w:val="00EA0D11"/>
    <w:rsid w:val="00EA17BD"/>
    <w:rsid w:val="00EA1A85"/>
    <w:rsid w:val="00EA1BFA"/>
    <w:rsid w:val="00EA1CA1"/>
    <w:rsid w:val="00EA20DE"/>
    <w:rsid w:val="00EA26A9"/>
    <w:rsid w:val="00EA2CF1"/>
    <w:rsid w:val="00EA2D2E"/>
    <w:rsid w:val="00EA3B1C"/>
    <w:rsid w:val="00EA4483"/>
    <w:rsid w:val="00EA5AA7"/>
    <w:rsid w:val="00EA68F5"/>
    <w:rsid w:val="00EA6A36"/>
    <w:rsid w:val="00EA7056"/>
    <w:rsid w:val="00EA70B1"/>
    <w:rsid w:val="00EA79D5"/>
    <w:rsid w:val="00EA7A41"/>
    <w:rsid w:val="00EB046F"/>
    <w:rsid w:val="00EB077B"/>
    <w:rsid w:val="00EB09C5"/>
    <w:rsid w:val="00EB1A00"/>
    <w:rsid w:val="00EB1E59"/>
    <w:rsid w:val="00EB21E2"/>
    <w:rsid w:val="00EB22DA"/>
    <w:rsid w:val="00EB3645"/>
    <w:rsid w:val="00EB387F"/>
    <w:rsid w:val="00EB3AFC"/>
    <w:rsid w:val="00EB3BA7"/>
    <w:rsid w:val="00EB3C74"/>
    <w:rsid w:val="00EB3DE6"/>
    <w:rsid w:val="00EB4791"/>
    <w:rsid w:val="00EB4C70"/>
    <w:rsid w:val="00EB4EA2"/>
    <w:rsid w:val="00EB5333"/>
    <w:rsid w:val="00EB54B6"/>
    <w:rsid w:val="00EB55C0"/>
    <w:rsid w:val="00EB5931"/>
    <w:rsid w:val="00EB5B39"/>
    <w:rsid w:val="00EB5E97"/>
    <w:rsid w:val="00EB659B"/>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0E9"/>
    <w:rsid w:val="00EC71CE"/>
    <w:rsid w:val="00EC74EA"/>
    <w:rsid w:val="00EC75EA"/>
    <w:rsid w:val="00ED0158"/>
    <w:rsid w:val="00ED01F1"/>
    <w:rsid w:val="00ED1006"/>
    <w:rsid w:val="00ED15FF"/>
    <w:rsid w:val="00ED178A"/>
    <w:rsid w:val="00ED1AEB"/>
    <w:rsid w:val="00ED1BEE"/>
    <w:rsid w:val="00ED1D14"/>
    <w:rsid w:val="00ED23CC"/>
    <w:rsid w:val="00ED24B0"/>
    <w:rsid w:val="00ED2AB8"/>
    <w:rsid w:val="00ED2E26"/>
    <w:rsid w:val="00ED31B0"/>
    <w:rsid w:val="00ED39FD"/>
    <w:rsid w:val="00ED3E2F"/>
    <w:rsid w:val="00ED4362"/>
    <w:rsid w:val="00ED45CB"/>
    <w:rsid w:val="00ED4917"/>
    <w:rsid w:val="00ED4BF3"/>
    <w:rsid w:val="00ED4C85"/>
    <w:rsid w:val="00ED5DB3"/>
    <w:rsid w:val="00ED668D"/>
    <w:rsid w:val="00ED6C4B"/>
    <w:rsid w:val="00ED6DF2"/>
    <w:rsid w:val="00ED74C4"/>
    <w:rsid w:val="00ED7799"/>
    <w:rsid w:val="00ED7E54"/>
    <w:rsid w:val="00EE0BBD"/>
    <w:rsid w:val="00EE0CA6"/>
    <w:rsid w:val="00EE0E2C"/>
    <w:rsid w:val="00EE1613"/>
    <w:rsid w:val="00EE1939"/>
    <w:rsid w:val="00EE2BB7"/>
    <w:rsid w:val="00EE3249"/>
    <w:rsid w:val="00EE3C98"/>
    <w:rsid w:val="00EE47D8"/>
    <w:rsid w:val="00EE4C32"/>
    <w:rsid w:val="00EE5666"/>
    <w:rsid w:val="00EE5A1B"/>
    <w:rsid w:val="00EE64F2"/>
    <w:rsid w:val="00EE6A74"/>
    <w:rsid w:val="00EE6AEB"/>
    <w:rsid w:val="00EE6E7C"/>
    <w:rsid w:val="00EE71C1"/>
    <w:rsid w:val="00EE71DE"/>
    <w:rsid w:val="00EE7417"/>
    <w:rsid w:val="00EF128D"/>
    <w:rsid w:val="00EF15EF"/>
    <w:rsid w:val="00EF18FE"/>
    <w:rsid w:val="00EF19A7"/>
    <w:rsid w:val="00EF25EC"/>
    <w:rsid w:val="00EF2F9E"/>
    <w:rsid w:val="00EF361E"/>
    <w:rsid w:val="00EF3A90"/>
    <w:rsid w:val="00EF4364"/>
    <w:rsid w:val="00EF46EC"/>
    <w:rsid w:val="00EF4A7E"/>
    <w:rsid w:val="00EF4CF1"/>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1F5F"/>
    <w:rsid w:val="00F03002"/>
    <w:rsid w:val="00F036EF"/>
    <w:rsid w:val="00F03ED4"/>
    <w:rsid w:val="00F03F7A"/>
    <w:rsid w:val="00F0432F"/>
    <w:rsid w:val="00F048D2"/>
    <w:rsid w:val="00F04ABF"/>
    <w:rsid w:val="00F04DC0"/>
    <w:rsid w:val="00F0528D"/>
    <w:rsid w:val="00F054B9"/>
    <w:rsid w:val="00F05E4B"/>
    <w:rsid w:val="00F06405"/>
    <w:rsid w:val="00F066EC"/>
    <w:rsid w:val="00F06C67"/>
    <w:rsid w:val="00F06D3A"/>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34"/>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059"/>
    <w:rsid w:val="00F228C9"/>
    <w:rsid w:val="00F2376F"/>
    <w:rsid w:val="00F240C7"/>
    <w:rsid w:val="00F240CC"/>
    <w:rsid w:val="00F243D8"/>
    <w:rsid w:val="00F24557"/>
    <w:rsid w:val="00F24CC7"/>
    <w:rsid w:val="00F24DE0"/>
    <w:rsid w:val="00F24F01"/>
    <w:rsid w:val="00F2688F"/>
    <w:rsid w:val="00F26E71"/>
    <w:rsid w:val="00F26FC8"/>
    <w:rsid w:val="00F30828"/>
    <w:rsid w:val="00F3108E"/>
    <w:rsid w:val="00F31148"/>
    <w:rsid w:val="00F313D6"/>
    <w:rsid w:val="00F31BA7"/>
    <w:rsid w:val="00F320FD"/>
    <w:rsid w:val="00F326AF"/>
    <w:rsid w:val="00F32B20"/>
    <w:rsid w:val="00F33113"/>
    <w:rsid w:val="00F33BF6"/>
    <w:rsid w:val="00F33F60"/>
    <w:rsid w:val="00F3438E"/>
    <w:rsid w:val="00F34791"/>
    <w:rsid w:val="00F34E4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144"/>
    <w:rsid w:val="00F452B9"/>
    <w:rsid w:val="00F46010"/>
    <w:rsid w:val="00F46569"/>
    <w:rsid w:val="00F46B03"/>
    <w:rsid w:val="00F46BF3"/>
    <w:rsid w:val="00F4766C"/>
    <w:rsid w:val="00F4790D"/>
    <w:rsid w:val="00F501A2"/>
    <w:rsid w:val="00F507D1"/>
    <w:rsid w:val="00F50BAB"/>
    <w:rsid w:val="00F514C3"/>
    <w:rsid w:val="00F519CE"/>
    <w:rsid w:val="00F51ADA"/>
    <w:rsid w:val="00F5302E"/>
    <w:rsid w:val="00F532A3"/>
    <w:rsid w:val="00F53417"/>
    <w:rsid w:val="00F53C28"/>
    <w:rsid w:val="00F53EA5"/>
    <w:rsid w:val="00F54FBA"/>
    <w:rsid w:val="00F55955"/>
    <w:rsid w:val="00F55E9A"/>
    <w:rsid w:val="00F55F64"/>
    <w:rsid w:val="00F568F3"/>
    <w:rsid w:val="00F56F58"/>
    <w:rsid w:val="00F570ED"/>
    <w:rsid w:val="00F572A8"/>
    <w:rsid w:val="00F573C5"/>
    <w:rsid w:val="00F574B7"/>
    <w:rsid w:val="00F5773D"/>
    <w:rsid w:val="00F579DD"/>
    <w:rsid w:val="00F57A55"/>
    <w:rsid w:val="00F57A6A"/>
    <w:rsid w:val="00F57EF5"/>
    <w:rsid w:val="00F60413"/>
    <w:rsid w:val="00F607C5"/>
    <w:rsid w:val="00F60DEA"/>
    <w:rsid w:val="00F60EA4"/>
    <w:rsid w:val="00F6139A"/>
    <w:rsid w:val="00F6158E"/>
    <w:rsid w:val="00F61F76"/>
    <w:rsid w:val="00F62033"/>
    <w:rsid w:val="00F6212D"/>
    <w:rsid w:val="00F62375"/>
    <w:rsid w:val="00F6284D"/>
    <w:rsid w:val="00F62970"/>
    <w:rsid w:val="00F62BF5"/>
    <w:rsid w:val="00F62E00"/>
    <w:rsid w:val="00F62E0F"/>
    <w:rsid w:val="00F6302A"/>
    <w:rsid w:val="00F63055"/>
    <w:rsid w:val="00F632DD"/>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1A6"/>
    <w:rsid w:val="00F71F69"/>
    <w:rsid w:val="00F72108"/>
    <w:rsid w:val="00F7284F"/>
    <w:rsid w:val="00F72B72"/>
    <w:rsid w:val="00F73D0A"/>
    <w:rsid w:val="00F74244"/>
    <w:rsid w:val="00F74BB9"/>
    <w:rsid w:val="00F74D37"/>
    <w:rsid w:val="00F74DBD"/>
    <w:rsid w:val="00F753FE"/>
    <w:rsid w:val="00F75520"/>
    <w:rsid w:val="00F75582"/>
    <w:rsid w:val="00F75A72"/>
    <w:rsid w:val="00F75A7F"/>
    <w:rsid w:val="00F76CC0"/>
    <w:rsid w:val="00F76D2F"/>
    <w:rsid w:val="00F76EFA"/>
    <w:rsid w:val="00F773FB"/>
    <w:rsid w:val="00F804BE"/>
    <w:rsid w:val="00F80B36"/>
    <w:rsid w:val="00F81283"/>
    <w:rsid w:val="00F817CE"/>
    <w:rsid w:val="00F817FD"/>
    <w:rsid w:val="00F81E21"/>
    <w:rsid w:val="00F821B9"/>
    <w:rsid w:val="00F8300F"/>
    <w:rsid w:val="00F835FD"/>
    <w:rsid w:val="00F837BA"/>
    <w:rsid w:val="00F8431E"/>
    <w:rsid w:val="00F844FE"/>
    <w:rsid w:val="00F8456C"/>
    <w:rsid w:val="00F8488E"/>
    <w:rsid w:val="00F8498C"/>
    <w:rsid w:val="00F84C46"/>
    <w:rsid w:val="00F85349"/>
    <w:rsid w:val="00F8539B"/>
    <w:rsid w:val="00F8586A"/>
    <w:rsid w:val="00F859D8"/>
    <w:rsid w:val="00F85CA4"/>
    <w:rsid w:val="00F8666C"/>
    <w:rsid w:val="00F8681F"/>
    <w:rsid w:val="00F868F5"/>
    <w:rsid w:val="00F86933"/>
    <w:rsid w:val="00F875D3"/>
    <w:rsid w:val="00F902FD"/>
    <w:rsid w:val="00F90344"/>
    <w:rsid w:val="00F9056A"/>
    <w:rsid w:val="00F90713"/>
    <w:rsid w:val="00F90803"/>
    <w:rsid w:val="00F90E77"/>
    <w:rsid w:val="00F90F8D"/>
    <w:rsid w:val="00F919B5"/>
    <w:rsid w:val="00F91EAB"/>
    <w:rsid w:val="00F9230C"/>
    <w:rsid w:val="00F92782"/>
    <w:rsid w:val="00F92A45"/>
    <w:rsid w:val="00F92AE5"/>
    <w:rsid w:val="00F92EEF"/>
    <w:rsid w:val="00F931A2"/>
    <w:rsid w:val="00F939AE"/>
    <w:rsid w:val="00F93AA9"/>
    <w:rsid w:val="00F94192"/>
    <w:rsid w:val="00F943E8"/>
    <w:rsid w:val="00F9566E"/>
    <w:rsid w:val="00F95ADA"/>
    <w:rsid w:val="00F95AF6"/>
    <w:rsid w:val="00F95BCB"/>
    <w:rsid w:val="00F96386"/>
    <w:rsid w:val="00F96985"/>
    <w:rsid w:val="00F96F0E"/>
    <w:rsid w:val="00F97838"/>
    <w:rsid w:val="00FA0638"/>
    <w:rsid w:val="00FA16F4"/>
    <w:rsid w:val="00FA1909"/>
    <w:rsid w:val="00FA24B8"/>
    <w:rsid w:val="00FA29A8"/>
    <w:rsid w:val="00FA2B9A"/>
    <w:rsid w:val="00FA2BB3"/>
    <w:rsid w:val="00FA2CA5"/>
    <w:rsid w:val="00FA4A57"/>
    <w:rsid w:val="00FA4E8B"/>
    <w:rsid w:val="00FA5230"/>
    <w:rsid w:val="00FA5339"/>
    <w:rsid w:val="00FA547C"/>
    <w:rsid w:val="00FA585D"/>
    <w:rsid w:val="00FA5FC2"/>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B3B"/>
    <w:rsid w:val="00FB7CAE"/>
    <w:rsid w:val="00FC037F"/>
    <w:rsid w:val="00FC132F"/>
    <w:rsid w:val="00FC14D6"/>
    <w:rsid w:val="00FC224E"/>
    <w:rsid w:val="00FC2594"/>
    <w:rsid w:val="00FC2C6B"/>
    <w:rsid w:val="00FC2F90"/>
    <w:rsid w:val="00FC3CA0"/>
    <w:rsid w:val="00FC4AD0"/>
    <w:rsid w:val="00FC4F6C"/>
    <w:rsid w:val="00FC54BD"/>
    <w:rsid w:val="00FC6115"/>
    <w:rsid w:val="00FC637D"/>
    <w:rsid w:val="00FC7413"/>
    <w:rsid w:val="00FC7429"/>
    <w:rsid w:val="00FC7653"/>
    <w:rsid w:val="00FC7788"/>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591E"/>
    <w:rsid w:val="00FD6174"/>
    <w:rsid w:val="00FD653F"/>
    <w:rsid w:val="00FD74DB"/>
    <w:rsid w:val="00FD7660"/>
    <w:rsid w:val="00FD79FB"/>
    <w:rsid w:val="00FE00B2"/>
    <w:rsid w:val="00FE0655"/>
    <w:rsid w:val="00FE069A"/>
    <w:rsid w:val="00FE0C0C"/>
    <w:rsid w:val="00FE0C3E"/>
    <w:rsid w:val="00FE0CDF"/>
    <w:rsid w:val="00FE1336"/>
    <w:rsid w:val="00FE2365"/>
    <w:rsid w:val="00FE24A9"/>
    <w:rsid w:val="00FE2A4D"/>
    <w:rsid w:val="00FE342C"/>
    <w:rsid w:val="00FE3B6F"/>
    <w:rsid w:val="00FE3C6C"/>
    <w:rsid w:val="00FE4C7B"/>
    <w:rsid w:val="00FE50D6"/>
    <w:rsid w:val="00FE549A"/>
    <w:rsid w:val="00FE570B"/>
    <w:rsid w:val="00FE58D1"/>
    <w:rsid w:val="00FE5CEC"/>
    <w:rsid w:val="00FE6BDD"/>
    <w:rsid w:val="00FE6BDF"/>
    <w:rsid w:val="00FE7336"/>
    <w:rsid w:val="00FE787C"/>
    <w:rsid w:val="00FF0BB8"/>
    <w:rsid w:val="00FF0CE1"/>
    <w:rsid w:val="00FF0CEC"/>
    <w:rsid w:val="00FF10FD"/>
    <w:rsid w:val="00FF121F"/>
    <w:rsid w:val="00FF3013"/>
    <w:rsid w:val="00FF303A"/>
    <w:rsid w:val="00FF3407"/>
    <w:rsid w:val="00FF44A6"/>
    <w:rsid w:val="00FF45A5"/>
    <w:rsid w:val="00FF4A5C"/>
    <w:rsid w:val="00FF547E"/>
    <w:rsid w:val="00FF5517"/>
    <w:rsid w:val="00FF563C"/>
    <w:rsid w:val="00FF575C"/>
    <w:rsid w:val="00FF5C91"/>
    <w:rsid w:val="00FF5D63"/>
    <w:rsid w:val="00FF5F49"/>
    <w:rsid w:val="00FF75B4"/>
    <w:rsid w:val="00FF760A"/>
    <w:rsid w:val="00FF7A42"/>
    <w:rsid w:val="00FF7B51"/>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5D600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34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2253269">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35359089">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479791">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png"/><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D9D63-79B2-8D41-A121-2D14ADE0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TotalTime>
  <Pages>7</Pages>
  <Words>3324</Words>
  <Characters>18949</Characters>
  <Application>Microsoft Macintosh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7</cp:revision>
  <cp:lastPrinted>2019-03-08T22:52:00Z</cp:lastPrinted>
  <dcterms:created xsi:type="dcterms:W3CDTF">2019-05-24T17:17:00Z</dcterms:created>
  <dcterms:modified xsi:type="dcterms:W3CDTF">2019-05-27T14:17:00Z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