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3EBC1" w14:textId="5C2B5DD5" w:rsidR="0096159D" w:rsidRPr="0096159D" w:rsidRDefault="0096159D" w:rsidP="0096159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 RAN Meeting #84</w:t>
      </w: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          </w:t>
      </w:r>
      <w:r w:rsidR="00E4280E" w:rsidRPr="00E4280E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RP-191062</w:t>
      </w:r>
    </w:p>
    <w:p w14:paraId="3D29C805" w14:textId="2277FE97" w:rsidR="00553234" w:rsidRPr="00402985" w:rsidRDefault="0096159D" w:rsidP="0096159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 w:rsidRP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Newport Beach, USA, June 3-6, 2019</w:t>
      </w:r>
      <w:r w:rsidR="001F5D05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1F5D05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4A1B4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     </w:t>
      </w:r>
      <w:r w:rsidR="003031CE" w:rsidRPr="004A1B41">
        <w:rPr>
          <w:rFonts w:ascii="Arial" w:hAnsi="Arial" w:cs="Arial"/>
          <w:b/>
          <w:bCs/>
          <w:noProof/>
          <w:color w:val="D9D9D9" w:themeColor="background1" w:themeShade="D9"/>
          <w:kern w:val="0"/>
          <w:sz w:val="20"/>
          <w:szCs w:val="28"/>
          <w:lang w:val="en-GB"/>
        </w:rPr>
        <w:t xml:space="preserve">   </w:t>
      </w:r>
    </w:p>
    <w:p w14:paraId="36F8761A" w14:textId="06EB3EE3" w:rsidR="00402985" w:rsidRPr="00402985" w:rsidRDefault="00DE1B4A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</w:p>
    <w:p w14:paraId="0D0D7E77" w14:textId="164FDB5D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  <w:r w:rsidR="00E47D3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Corporation</w:t>
      </w:r>
      <w:r w:rsidR="004A1B41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, Sanechips</w:t>
      </w:r>
    </w:p>
    <w:p w14:paraId="59B94E8E" w14:textId="43AE91CD" w:rsidR="003436BE" w:rsidRPr="007F3A42" w:rsidRDefault="003436BE" w:rsidP="001806A8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Contention-free random access for 2-step RACH</w:t>
      </w:r>
      <w:r w:rsidR="001806A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</w:p>
    <w:p w14:paraId="350787AF" w14:textId="7C154DAB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96159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9.4.4</w:t>
      </w:r>
    </w:p>
    <w:p w14:paraId="7CED2634" w14:textId="77777777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14:paraId="30DF8CBB" w14:textId="77777777" w:rsidR="00206380" w:rsidRDefault="00384541" w:rsidP="0020638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08F7BC8B" w14:textId="65A74627" w:rsidR="00576B9B" w:rsidRDefault="0096159D" w:rsidP="002B7EF3">
      <w:r>
        <w:t xml:space="preserve">The work item for 2-step RACH has been agreed </w:t>
      </w:r>
      <w:r>
        <w:fldChar w:fldCharType="begin"/>
      </w:r>
      <w:r>
        <w:instrText xml:space="preserve"> REF _Ref9329067 \r \h </w:instrText>
      </w:r>
      <w:r>
        <w:fldChar w:fldCharType="separate"/>
      </w:r>
      <w:r>
        <w:t>[1]</w:t>
      </w:r>
      <w:r>
        <w:fldChar w:fldCharType="end"/>
      </w:r>
      <w:r>
        <w:t xml:space="preserve"> and the corresponding work has been progressing in both RAN1 and RAN2. </w:t>
      </w:r>
      <w:r w:rsidR="00576B9B">
        <w:t xml:space="preserve">CFRA (Contention-Free Random Access) is excluded by the agreed WID (it says: </w:t>
      </w:r>
      <w:r w:rsidR="00576B9B" w:rsidRPr="00576B9B">
        <w:rPr>
          <w:i/>
        </w:rPr>
        <w:t>Only Contention based RACH procedures are specified for 2-step RACH</w:t>
      </w:r>
      <w:r w:rsidR="00576B9B">
        <w:t xml:space="preserve">).  </w:t>
      </w:r>
    </w:p>
    <w:p w14:paraId="4B640337" w14:textId="77777777" w:rsidR="00576B9B" w:rsidRDefault="00576B9B" w:rsidP="002B7EF3"/>
    <w:p w14:paraId="3CDB777A" w14:textId="677695F7" w:rsidR="00576B9B" w:rsidRDefault="00576B9B" w:rsidP="002B7EF3">
      <w:r>
        <w:t xml:space="preserve">In the meanwhile, CFRA for 2-step RACH </w:t>
      </w:r>
      <w:r w:rsidR="0096159D">
        <w:t xml:space="preserve">has been </w:t>
      </w:r>
      <w:r>
        <w:t>discussed in a number of contributions in RAN2 under both 2-step RACH and mobility enhancements agenda items and a</w:t>
      </w:r>
      <w:r w:rsidR="0096159D">
        <w:t xml:space="preserve"> number companies </w:t>
      </w:r>
      <w:r>
        <w:t xml:space="preserve">have pointed out </w:t>
      </w:r>
      <w:r w:rsidR="0096159D">
        <w:t>that the agreed work item unnecessarily excludes the possibility to use CFRA</w:t>
      </w:r>
      <w:r>
        <w:t xml:space="preserve"> </w:t>
      </w:r>
      <w:r w:rsidR="0096159D">
        <w:t xml:space="preserve"> </w:t>
      </w:r>
      <w:r>
        <w:fldChar w:fldCharType="begin"/>
      </w:r>
      <w:r>
        <w:instrText xml:space="preserve"> REF _Ref9329067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_Ref9329879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_Ref9329881 \r \h </w:instrText>
      </w:r>
      <w:r>
        <w:fldChar w:fldCharType="separate"/>
      </w:r>
      <w:r>
        <w:t>[3]</w:t>
      </w:r>
      <w:r>
        <w:fldChar w:fldCharType="end"/>
      </w:r>
      <w:r>
        <w:fldChar w:fldCharType="begin"/>
      </w:r>
      <w:r>
        <w:instrText xml:space="preserve"> REF _Ref9329886 \r \h </w:instrText>
      </w:r>
      <w:r>
        <w:fldChar w:fldCharType="separate"/>
      </w:r>
      <w:r>
        <w:t>[4]</w:t>
      </w:r>
      <w:r>
        <w:fldChar w:fldCharType="end"/>
      </w:r>
      <w:r>
        <w:fldChar w:fldCharType="begin"/>
      </w:r>
      <w:r>
        <w:instrText xml:space="preserve"> REF _Ref9329888 \r \h </w:instrText>
      </w:r>
      <w:r>
        <w:fldChar w:fldCharType="separate"/>
      </w:r>
      <w:r>
        <w:t>[5]</w:t>
      </w:r>
      <w:r>
        <w:fldChar w:fldCharType="end"/>
      </w:r>
      <w:r>
        <w:fldChar w:fldCharType="begin"/>
      </w:r>
      <w:r>
        <w:instrText xml:space="preserve"> REF _Ref9329891 \r \h </w:instrText>
      </w:r>
      <w:r>
        <w:fldChar w:fldCharType="separate"/>
      </w:r>
      <w:r>
        <w:t>[6]</w:t>
      </w:r>
      <w:r>
        <w:fldChar w:fldCharType="end"/>
      </w:r>
      <w:r w:rsidR="0096159D">
        <w:t xml:space="preserve">. </w:t>
      </w:r>
    </w:p>
    <w:p w14:paraId="7A92A952" w14:textId="77777777" w:rsidR="00576B9B" w:rsidRDefault="00576B9B" w:rsidP="002B7EF3"/>
    <w:p w14:paraId="1CA4D4D8" w14:textId="7422EAB2" w:rsidR="00020320" w:rsidRPr="00E66C3B" w:rsidRDefault="0096159D" w:rsidP="002B7EF3">
      <w:r>
        <w:t xml:space="preserve">In this contribution, we look at the CFRA aspects of 2-step RACH and propose to update the WID to add CFRA back into the 2-step RACH WID scope.  </w:t>
      </w:r>
    </w:p>
    <w:p w14:paraId="560C2BA0" w14:textId="4087CB13" w:rsidR="009544CE" w:rsidRDefault="00576B9B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History of CFRA for 2-step RACH</w:t>
      </w:r>
    </w:p>
    <w:p w14:paraId="34866DFF" w14:textId="45A872B0" w:rsidR="00576B9B" w:rsidRDefault="00576B9B" w:rsidP="00576B9B">
      <w:r>
        <w:t>When the work item for 2-step RACH was agreed, it was said that only CBRA (Contention-Based Random Access)</w:t>
      </w:r>
      <w:r w:rsidR="00824D58">
        <w:t xml:space="preserve"> is supported for 2-step RACH. However, </w:t>
      </w:r>
      <w:r w:rsidR="00BD719C">
        <w:t>the</w:t>
      </w:r>
      <w:r w:rsidR="00824D58">
        <w:t xml:space="preserve"> technical justification for exclusion of 2-step RACH in work item</w:t>
      </w:r>
      <w:r w:rsidR="00BD719C">
        <w:t xml:space="preserve"> is unclear</w:t>
      </w:r>
      <w:r w:rsidR="00824D58">
        <w:t xml:space="preserve">. It should be noted that </w:t>
      </w:r>
      <w:r w:rsidR="00BD719C">
        <w:t xml:space="preserve">exclusion of CFRA was done </w:t>
      </w:r>
      <w:proofErr w:type="gramStart"/>
      <w:r w:rsidR="00BD719C">
        <w:t>in spite of</w:t>
      </w:r>
      <w:proofErr w:type="gramEnd"/>
      <w:r w:rsidR="00BD719C">
        <w:t xml:space="preserve"> </w:t>
      </w:r>
      <w:r w:rsidR="00824D58">
        <w:t>RAN2 explicitly conclud</w:t>
      </w:r>
      <w:r w:rsidR="00BD719C">
        <w:t>ing</w:t>
      </w:r>
      <w:r w:rsidR="00824D58">
        <w:t xml:space="preserve"> that CFRA should be supported for 2-step RACH at least for the case of NR-U. This was captured in the NR-U TR </w:t>
      </w:r>
      <w:r w:rsidR="00824D58">
        <w:fldChar w:fldCharType="begin"/>
      </w:r>
      <w:r w:rsidR="00824D58">
        <w:instrText xml:space="preserve"> REF _Ref9330248 \r \h </w:instrText>
      </w:r>
      <w:r w:rsidR="00824D58">
        <w:fldChar w:fldCharType="separate"/>
      </w:r>
      <w:r w:rsidR="00824D58">
        <w:t>[8]</w:t>
      </w:r>
      <w:r w:rsidR="00824D58">
        <w:fldChar w:fldCharType="end"/>
      </w:r>
      <w:r w:rsidR="00824D58">
        <w:t>:</w:t>
      </w:r>
    </w:p>
    <w:p w14:paraId="691D11C2" w14:textId="787513E6" w:rsidR="00824D58" w:rsidRDefault="00824D58" w:rsidP="00576B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824D58" w14:paraId="4EB2B2C7" w14:textId="77777777" w:rsidTr="00824D58">
        <w:tc>
          <w:tcPr>
            <w:tcW w:w="9771" w:type="dxa"/>
          </w:tcPr>
          <w:p w14:paraId="213A2539" w14:textId="499C08E7" w:rsidR="00824D58" w:rsidRPr="00824D58" w:rsidRDefault="00824D58" w:rsidP="00824D58">
            <w:pPr>
              <w:rPr>
                <w:i/>
              </w:rPr>
            </w:pPr>
            <w:r w:rsidRPr="00824D58">
              <w:rPr>
                <w:i/>
                <w:lang w:eastAsia="x-none"/>
              </w:rPr>
              <w:t xml:space="preserve">NR-U will support contention-free RACH (CFRA) and CBRA for both 2-step and 4-step RACH. On </w:t>
            </w:r>
            <w:proofErr w:type="spellStart"/>
            <w:r w:rsidRPr="00824D58">
              <w:rPr>
                <w:i/>
                <w:lang w:eastAsia="x-none"/>
              </w:rPr>
              <w:t>SCells</w:t>
            </w:r>
            <w:proofErr w:type="spellEnd"/>
            <w:r w:rsidRPr="00824D58">
              <w:rPr>
                <w:i/>
                <w:lang w:eastAsia="x-none"/>
              </w:rPr>
              <w:t xml:space="preserve">, CFRA is supported as a baseline while both CBRA and CFRA are supported on </w:t>
            </w:r>
            <w:proofErr w:type="spellStart"/>
            <w:r w:rsidRPr="00824D58">
              <w:rPr>
                <w:i/>
                <w:lang w:eastAsia="x-none"/>
              </w:rPr>
              <w:t>SpCells</w:t>
            </w:r>
            <w:proofErr w:type="spellEnd"/>
            <w:r w:rsidRPr="00824D58">
              <w:rPr>
                <w:i/>
                <w:lang w:eastAsia="x-none"/>
              </w:rPr>
              <w:t>.</w:t>
            </w:r>
          </w:p>
        </w:tc>
      </w:tr>
    </w:tbl>
    <w:p w14:paraId="3E8946A1" w14:textId="77777777" w:rsidR="00824D58" w:rsidRDefault="00824D58" w:rsidP="00576B9B"/>
    <w:p w14:paraId="1F3C38FC" w14:textId="68C9EAA0" w:rsidR="00824D58" w:rsidRPr="00824D58" w:rsidRDefault="00824D58" w:rsidP="00576B9B">
      <w:pPr>
        <w:rPr>
          <w:b/>
        </w:rPr>
      </w:pPr>
      <w:r w:rsidRPr="00824D58">
        <w:rPr>
          <w:b/>
        </w:rPr>
        <w:t>Observation 1: RAN2 has agreed to support CFRA for 2-step RACH (when this was discussed for NR-U)</w:t>
      </w:r>
    </w:p>
    <w:p w14:paraId="234C0205" w14:textId="77777777" w:rsidR="00824D58" w:rsidRDefault="00824D58" w:rsidP="00576B9B"/>
    <w:p w14:paraId="2F09DB57" w14:textId="7CCF370D" w:rsidR="00824D58" w:rsidRDefault="00824D58" w:rsidP="00576B9B">
      <w:r>
        <w:t xml:space="preserve">Subsequently, </w:t>
      </w:r>
      <w:r w:rsidR="00AF1B4F">
        <w:t xml:space="preserve">RAN2 has agreed that 2-step RACH is applicable for additional RA triggers including BFR and SI request </w:t>
      </w:r>
      <w:r w:rsidR="00D3216D">
        <w:fldChar w:fldCharType="begin"/>
      </w:r>
      <w:r w:rsidR="00D3216D">
        <w:instrText xml:space="preserve"> REF _Ref9348211 \r \h </w:instrText>
      </w:r>
      <w:r w:rsidR="00D3216D">
        <w:fldChar w:fldCharType="separate"/>
      </w:r>
      <w:r w:rsidR="00D3216D">
        <w:t>[10]</w:t>
      </w:r>
      <w:r w:rsidR="00D3216D">
        <w:fldChar w:fldCharType="end"/>
      </w:r>
      <w:r w:rsidR="00AF1B4F">
        <w:t xml:space="preserve">. Further, </w:t>
      </w:r>
      <w:r w:rsidR="003C7733">
        <w:t>several contributions in RAN2 pointed out that CFRA for 2-step RACH is beneficial for the following use cases:</w:t>
      </w:r>
    </w:p>
    <w:p w14:paraId="08B16D3A" w14:textId="2BC16E42" w:rsidR="003C7733" w:rsidRPr="003C7733" w:rsidRDefault="003C7733" w:rsidP="003C7733">
      <w:pPr>
        <w:pStyle w:val="ListParagraph"/>
        <w:numPr>
          <w:ilvl w:val="0"/>
          <w:numId w:val="34"/>
        </w:numPr>
        <w:ind w:firstLineChars="0"/>
        <w:rPr>
          <w:b/>
          <w:u w:val="single"/>
        </w:rPr>
      </w:pPr>
      <w:r w:rsidRPr="003C7733">
        <w:rPr>
          <w:b/>
          <w:u w:val="single"/>
        </w:rPr>
        <w:t>Handover</w:t>
      </w:r>
    </w:p>
    <w:p w14:paraId="36AFB4DE" w14:textId="0F281420" w:rsidR="003C7733" w:rsidRDefault="003C7733" w:rsidP="003C7733">
      <w:pPr>
        <w:ind w:left="420"/>
      </w:pPr>
      <w:r>
        <w:t xml:space="preserve">In case of handover, the </w:t>
      </w:r>
      <w:r w:rsidR="00D3216D">
        <w:t xml:space="preserve">overall </w:t>
      </w:r>
      <w:r>
        <w:t xml:space="preserve">handover interruption time </w:t>
      </w:r>
      <w:r w:rsidR="00D3216D">
        <w:t xml:space="preserve">can be reduced </w:t>
      </w:r>
      <w:r>
        <w:t xml:space="preserve">by including the handover complete message </w:t>
      </w:r>
      <w:r w:rsidR="00BD719C">
        <w:t>and</w:t>
      </w:r>
      <w:r>
        <w:t xml:space="preserve"> DRB data (depending on the </w:t>
      </w:r>
      <w:r w:rsidR="00D3216D">
        <w:t>configured</w:t>
      </w:r>
      <w:r>
        <w:t xml:space="preserve"> </w:t>
      </w:r>
      <w:proofErr w:type="spellStart"/>
      <w:r>
        <w:t>msgA</w:t>
      </w:r>
      <w:proofErr w:type="spellEnd"/>
      <w:r w:rsidR="00D3216D">
        <w:t xml:space="preserve"> payload size</w:t>
      </w:r>
      <w:r>
        <w:t>). This reduces the overall latency for the HO procedure</w:t>
      </w:r>
      <w:r w:rsidR="00D3216D">
        <w:t xml:space="preserve"> as discussed under the mobility enhancements WID for NR in RAN2</w:t>
      </w:r>
      <w:r>
        <w:t xml:space="preserve"> </w:t>
      </w:r>
      <w:r>
        <w:fldChar w:fldCharType="begin"/>
      </w:r>
      <w:r>
        <w:instrText xml:space="preserve"> REF _Ref9329879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_Ref9329881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</w:p>
    <w:p w14:paraId="05CF1003" w14:textId="77777777" w:rsidR="002C302E" w:rsidRDefault="002C302E" w:rsidP="003C7733">
      <w:pPr>
        <w:ind w:left="420"/>
      </w:pPr>
    </w:p>
    <w:p w14:paraId="6956459B" w14:textId="7A10071F" w:rsidR="003C7733" w:rsidRPr="003C7733" w:rsidRDefault="003C7733" w:rsidP="003C7733">
      <w:pPr>
        <w:pStyle w:val="ListParagraph"/>
        <w:numPr>
          <w:ilvl w:val="0"/>
          <w:numId w:val="34"/>
        </w:numPr>
        <w:ind w:firstLineChars="0"/>
        <w:rPr>
          <w:b/>
          <w:u w:val="single"/>
        </w:rPr>
      </w:pPr>
      <w:r w:rsidRPr="003C7733">
        <w:rPr>
          <w:b/>
          <w:u w:val="single"/>
        </w:rPr>
        <w:t>Beam Failure Recovery</w:t>
      </w:r>
    </w:p>
    <w:p w14:paraId="53EE3914" w14:textId="474D5553" w:rsidR="003C7733" w:rsidRDefault="003C7733" w:rsidP="003C7733">
      <w:pPr>
        <w:ind w:left="360"/>
      </w:pPr>
      <w:r>
        <w:t xml:space="preserve">Similarly, in case of beam failure recovery (BFR), the latency for the recovery procedure can be reduced both in </w:t>
      </w:r>
      <w:r>
        <w:lastRenderedPageBreak/>
        <w:t xml:space="preserve">case of </w:t>
      </w:r>
      <w:r w:rsidR="00BD719C">
        <w:t xml:space="preserve">BFR for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(e.g. by carrying the explicit cell and/or preferred beam index in the </w:t>
      </w:r>
      <w:proofErr w:type="spellStart"/>
      <w:r>
        <w:t>msgA</w:t>
      </w:r>
      <w:proofErr w:type="spellEnd"/>
      <w:r>
        <w:t xml:space="preserve"> payload) </w:t>
      </w:r>
      <w:r>
        <w:fldChar w:fldCharType="begin"/>
      </w:r>
      <w:r>
        <w:instrText xml:space="preserve"> REF _Ref9329888 \r \h </w:instrText>
      </w:r>
      <w:r>
        <w:fldChar w:fldCharType="separate"/>
      </w:r>
      <w:r>
        <w:t>[5]</w:t>
      </w:r>
      <w:r>
        <w:fldChar w:fldCharType="end"/>
      </w:r>
      <w:r>
        <w:t xml:space="preserve">. </w:t>
      </w:r>
      <w:r w:rsidR="00AF1B4F">
        <w:t>Note that RAN2 has already agreed that BFR using 2-step RACH will be supported (although the CFRA aspects of BFR were left FFS – pending RAN plenary discussions</w:t>
      </w:r>
      <w:r w:rsidR="00D3216D">
        <w:t xml:space="preserve"> - </w:t>
      </w:r>
      <w:r w:rsidR="00D3216D">
        <w:fldChar w:fldCharType="begin"/>
      </w:r>
      <w:r w:rsidR="00D3216D">
        <w:instrText xml:space="preserve"> REF _Ref9348211 \r \h </w:instrText>
      </w:r>
      <w:r w:rsidR="00D3216D">
        <w:fldChar w:fldCharType="separate"/>
      </w:r>
      <w:r w:rsidR="00D3216D">
        <w:t>[10]</w:t>
      </w:r>
      <w:r w:rsidR="00D3216D">
        <w:fldChar w:fldCharType="end"/>
      </w:r>
      <w:r w:rsidR="00AF1B4F">
        <w:t>).</w:t>
      </w:r>
    </w:p>
    <w:p w14:paraId="42E233F9" w14:textId="77777777" w:rsidR="002C302E" w:rsidRDefault="002C302E" w:rsidP="00576B9B"/>
    <w:p w14:paraId="4929B7A4" w14:textId="2B8DD95E" w:rsidR="00497922" w:rsidRDefault="003C7733" w:rsidP="00576B9B">
      <w:r>
        <w:t xml:space="preserve">If RAN plenary can relax the restriction </w:t>
      </w:r>
      <w:r w:rsidR="002C302E">
        <w:t>regarding CFRA</w:t>
      </w:r>
      <w:r>
        <w:t xml:space="preserve"> for 2-step RACH, the work in RAN2 can proceed and it should be noted that there is not much additional work to support CFRA in 2-step RACH in any case. The only impact would be support 2-step RACH configuration also in</w:t>
      </w:r>
      <w:r w:rsidR="002C302E">
        <w:t xml:space="preserve"> </w:t>
      </w:r>
      <w:r>
        <w:t xml:space="preserve">case of CFRA (i.e. in HO command and in BFR configuration for instance). However, the configuration for 2-step RACH will anyway be developed for </w:t>
      </w:r>
      <w:r w:rsidR="00865486">
        <w:t>CBRA case and copying the same configuration for CFRA in case of BFR and HO is trivial.</w:t>
      </w:r>
    </w:p>
    <w:p w14:paraId="1A8A78C0" w14:textId="77777777" w:rsidR="00497922" w:rsidRDefault="00497922" w:rsidP="00576B9B"/>
    <w:p w14:paraId="60087B18" w14:textId="7CC1B871" w:rsidR="00824D58" w:rsidRDefault="00865486" w:rsidP="00576B9B">
      <w:r>
        <w:t xml:space="preserve">On the other hand, restricting the usage of 2-step RACH only to CBRA </w:t>
      </w:r>
      <w:r w:rsidR="00BD719C">
        <w:t>may</w:t>
      </w:r>
      <w:r>
        <w:t xml:space="preserve"> also require some unnecessary restrictions to be specified in the MAC and RRC specs and this may also result in some additional complexity in excluding these explicitly. </w:t>
      </w:r>
      <w:r w:rsidR="00141EAA">
        <w:t>More importantly, g</w:t>
      </w:r>
      <w:r>
        <w:t>iven that such a</w:t>
      </w:r>
      <w:r w:rsidR="00141EAA">
        <w:t xml:space="preserve"> restriction </w:t>
      </w:r>
      <w:r>
        <w:t xml:space="preserve">also comes at the cost of not supporting valid use cases for 2-step RACH for BFR and HO as highlighted above, it is logical to remove </w:t>
      </w:r>
      <w:r w:rsidR="00141EAA">
        <w:t xml:space="preserve">this </w:t>
      </w:r>
      <w:r>
        <w:t xml:space="preserve">restriction from the WID in the first place. Further, the support of CFRA will not result in any additional work for RAN1 at all. </w:t>
      </w:r>
    </w:p>
    <w:p w14:paraId="7E106C6C" w14:textId="571C5628" w:rsidR="00865486" w:rsidRDefault="00865486" w:rsidP="00576B9B"/>
    <w:p w14:paraId="75221E29" w14:textId="19EFC81E" w:rsidR="00865486" w:rsidRPr="002C302E" w:rsidRDefault="00865486" w:rsidP="00576B9B">
      <w:pPr>
        <w:rPr>
          <w:b/>
        </w:rPr>
      </w:pPr>
      <w:r w:rsidRPr="002C302E">
        <w:rPr>
          <w:b/>
        </w:rPr>
        <w:t>Observation 2: CFRA 2-step RACH will benefit both BFR and HO procedures</w:t>
      </w:r>
    </w:p>
    <w:p w14:paraId="1EDCD55B" w14:textId="18F1CF37" w:rsidR="00865486" w:rsidRPr="002C302E" w:rsidRDefault="00865486" w:rsidP="00576B9B">
      <w:pPr>
        <w:rPr>
          <w:b/>
        </w:rPr>
      </w:pPr>
    </w:p>
    <w:p w14:paraId="0FA72B94" w14:textId="78D4027E" w:rsidR="00865486" w:rsidRPr="002C302E" w:rsidRDefault="00865486" w:rsidP="00576B9B">
      <w:pPr>
        <w:rPr>
          <w:b/>
        </w:rPr>
      </w:pPr>
      <w:r w:rsidRPr="002C302E">
        <w:rPr>
          <w:b/>
        </w:rPr>
        <w:t xml:space="preserve">Observation 3: support of CFRA for 2-step RACH is trivial and would not result in any noticeable additional work for RAN2. Further this has no impact on RAN1 at all. </w:t>
      </w:r>
    </w:p>
    <w:p w14:paraId="78709EE5" w14:textId="138CB29A" w:rsidR="00865486" w:rsidRDefault="00865486" w:rsidP="00576B9B"/>
    <w:p w14:paraId="17AC77B8" w14:textId="6C5EA79E" w:rsidR="00865486" w:rsidRDefault="00865486" w:rsidP="00576B9B">
      <w:r>
        <w:t>Based on the above, we propose that CFRA should be supported for 2-step RACH.</w:t>
      </w:r>
      <w:r w:rsidR="00D3216D">
        <w:t xml:space="preserve"> An updated WID adding CFRA and also including the agreed SI request and BFR triggers for 2-step RACH is provided in </w:t>
      </w:r>
      <w:r w:rsidR="00D3216D" w:rsidRPr="00D3216D">
        <w:fldChar w:fldCharType="begin"/>
      </w:r>
      <w:r w:rsidR="00D3216D" w:rsidRPr="00D3216D">
        <w:instrText xml:space="preserve"> REF _Ref9331700 \r \h </w:instrText>
      </w:r>
      <w:r w:rsidR="00D3216D">
        <w:instrText xml:space="preserve"> \* MERGEFORMAT </w:instrText>
      </w:r>
      <w:r w:rsidR="00D3216D" w:rsidRPr="00D3216D">
        <w:fldChar w:fldCharType="separate"/>
      </w:r>
      <w:r w:rsidR="00D3216D" w:rsidRPr="00D3216D">
        <w:t>[9]</w:t>
      </w:r>
      <w:r w:rsidR="00D3216D" w:rsidRPr="00D3216D">
        <w:fldChar w:fldCharType="end"/>
      </w:r>
      <w:r w:rsidR="00D3216D" w:rsidRPr="00D3216D">
        <w:t>.</w:t>
      </w:r>
      <w:r>
        <w:t xml:space="preserve"> </w:t>
      </w:r>
    </w:p>
    <w:p w14:paraId="20FFF53B" w14:textId="166F9A60" w:rsidR="00865486" w:rsidRDefault="00865486" w:rsidP="00576B9B"/>
    <w:p w14:paraId="5282025B" w14:textId="11DAE615" w:rsidR="00865486" w:rsidRPr="00865486" w:rsidRDefault="00865486" w:rsidP="00576B9B">
      <w:pPr>
        <w:rPr>
          <w:b/>
        </w:rPr>
      </w:pPr>
      <w:r w:rsidRPr="00865486">
        <w:rPr>
          <w:b/>
        </w:rPr>
        <w:t>Proposal: Support CFRA for 2-step RACH (</w:t>
      </w:r>
      <w:r>
        <w:rPr>
          <w:b/>
        </w:rPr>
        <w:t xml:space="preserve">Agree the </w:t>
      </w:r>
      <w:r w:rsidRPr="00865486">
        <w:rPr>
          <w:b/>
        </w:rPr>
        <w:t>update</w:t>
      </w:r>
      <w:r>
        <w:rPr>
          <w:b/>
        </w:rPr>
        <w:t>d</w:t>
      </w:r>
      <w:r w:rsidRPr="00865486">
        <w:rPr>
          <w:b/>
        </w:rPr>
        <w:t xml:space="preserve"> the WID as proposed in </w:t>
      </w:r>
      <w:r w:rsidR="002570FB">
        <w:rPr>
          <w:b/>
        </w:rPr>
        <w:fldChar w:fldCharType="begin"/>
      </w:r>
      <w:r w:rsidR="002570FB">
        <w:rPr>
          <w:b/>
        </w:rPr>
        <w:instrText xml:space="preserve"> REF _Ref9331700 \r \h </w:instrText>
      </w:r>
      <w:r w:rsidR="002570FB">
        <w:rPr>
          <w:b/>
        </w:rPr>
      </w:r>
      <w:r w:rsidR="002570FB">
        <w:rPr>
          <w:b/>
        </w:rPr>
        <w:fldChar w:fldCharType="separate"/>
      </w:r>
      <w:r w:rsidR="002570FB">
        <w:rPr>
          <w:b/>
        </w:rPr>
        <w:t>[9]</w:t>
      </w:r>
      <w:r w:rsidR="002570FB">
        <w:rPr>
          <w:b/>
        </w:rPr>
        <w:fldChar w:fldCharType="end"/>
      </w:r>
      <w:r w:rsidRPr="00865486">
        <w:rPr>
          <w:b/>
        </w:rPr>
        <w:t>)</w:t>
      </w:r>
    </w:p>
    <w:p w14:paraId="4DB5486D" w14:textId="7680F74C" w:rsidR="002037AE" w:rsidRDefault="002037AE" w:rsidP="002037AE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61078C"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 w:rsidRPr="0061078C"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 w:rsidRPr="0061078C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4C9C08B5" w14:textId="615F5E5B" w:rsidR="002C302E" w:rsidRDefault="002C302E" w:rsidP="002C302E">
      <w:r>
        <w:t xml:space="preserve">In this contribution we discuss the support of CFRA for 2-step RACH. The following observations and proposals are made: </w:t>
      </w:r>
    </w:p>
    <w:p w14:paraId="22B3A286" w14:textId="77777777" w:rsidR="002C302E" w:rsidRPr="002C302E" w:rsidRDefault="002C302E" w:rsidP="002C302E"/>
    <w:p w14:paraId="2412D17F" w14:textId="77777777" w:rsidR="002C302E" w:rsidRPr="002C302E" w:rsidRDefault="002C302E" w:rsidP="002C302E">
      <w:pPr>
        <w:rPr>
          <w:b/>
        </w:rPr>
      </w:pPr>
      <w:r w:rsidRPr="002C302E">
        <w:rPr>
          <w:b/>
        </w:rPr>
        <w:t>Observation 1: RAN2 has agreed to support CFRA for 2-step RACH (when this was discussed for NR-U)</w:t>
      </w:r>
    </w:p>
    <w:p w14:paraId="145D3002" w14:textId="77777777" w:rsidR="002C302E" w:rsidRDefault="002C302E" w:rsidP="002C302E">
      <w:pPr>
        <w:rPr>
          <w:b/>
        </w:rPr>
      </w:pPr>
    </w:p>
    <w:p w14:paraId="00FBBD5F" w14:textId="606EC3DF" w:rsidR="002C302E" w:rsidRPr="002C302E" w:rsidRDefault="002C302E" w:rsidP="002C302E">
      <w:pPr>
        <w:rPr>
          <w:b/>
        </w:rPr>
      </w:pPr>
      <w:r w:rsidRPr="002C302E">
        <w:rPr>
          <w:b/>
        </w:rPr>
        <w:t>Observation 2: CFRA 2-step RACH will benefit both BFR and HO procedures</w:t>
      </w:r>
    </w:p>
    <w:p w14:paraId="549C9CE2" w14:textId="77777777" w:rsidR="002C302E" w:rsidRPr="002C302E" w:rsidRDefault="002C302E" w:rsidP="002C302E">
      <w:pPr>
        <w:rPr>
          <w:b/>
        </w:rPr>
      </w:pPr>
    </w:p>
    <w:p w14:paraId="173B6CDC" w14:textId="77777777" w:rsidR="002C302E" w:rsidRPr="002C302E" w:rsidRDefault="002C302E" w:rsidP="002C302E">
      <w:pPr>
        <w:rPr>
          <w:b/>
        </w:rPr>
      </w:pPr>
      <w:r w:rsidRPr="002C302E">
        <w:rPr>
          <w:b/>
        </w:rPr>
        <w:t xml:space="preserve">Observation 3: support of CFRA for 2-step RACH is trivial and would not result in any noticeable additional work for RAN2. Further this has no impact on RAN1 at all. </w:t>
      </w:r>
    </w:p>
    <w:p w14:paraId="7A22A1A0" w14:textId="77777777" w:rsidR="002C302E" w:rsidRDefault="002C302E" w:rsidP="002C302E">
      <w:pPr>
        <w:rPr>
          <w:b/>
        </w:rPr>
      </w:pPr>
    </w:p>
    <w:p w14:paraId="66EA3614" w14:textId="56078914" w:rsidR="001C6081" w:rsidRPr="00313546" w:rsidRDefault="002C302E" w:rsidP="002C302E">
      <w:pPr>
        <w:rPr>
          <w:b/>
        </w:rPr>
      </w:pPr>
      <w:r w:rsidRPr="002C302E">
        <w:rPr>
          <w:b/>
        </w:rPr>
        <w:t>Proposal: Support CFRA for 2-step RACH (Agree the updated the WID as proposed in [9])</w:t>
      </w:r>
    </w:p>
    <w:p w14:paraId="6A97AE49" w14:textId="1D7FC23D" w:rsidR="00945FA9" w:rsidRDefault="00945FA9" w:rsidP="00945FA9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4FB23A16" w14:textId="0C80E756" w:rsidR="00313546" w:rsidRDefault="0096159D" w:rsidP="001E3B6E">
      <w:pPr>
        <w:pStyle w:val="ListParagraph"/>
        <w:numPr>
          <w:ilvl w:val="0"/>
          <w:numId w:val="29"/>
        </w:numPr>
        <w:ind w:firstLineChars="0"/>
      </w:pPr>
      <w:bookmarkStart w:id="2" w:name="_Ref9329067"/>
      <w:r w:rsidRPr="0096159D">
        <w:t>RP-190711</w:t>
      </w:r>
      <w:r>
        <w:t xml:space="preserve">, </w:t>
      </w:r>
      <w:r w:rsidRPr="0096159D">
        <w:t>Revised work item proposal: 2-step RACH for NR</w:t>
      </w:r>
      <w:r>
        <w:t>, RAN#83</w:t>
      </w:r>
      <w:bookmarkEnd w:id="2"/>
    </w:p>
    <w:p w14:paraId="4D2DF580" w14:textId="19247B29" w:rsidR="0096159D" w:rsidRDefault="0096159D" w:rsidP="001E3B6E">
      <w:pPr>
        <w:pStyle w:val="ListParagraph"/>
        <w:numPr>
          <w:ilvl w:val="0"/>
          <w:numId w:val="29"/>
        </w:numPr>
        <w:ind w:firstLineChars="0"/>
      </w:pPr>
      <w:bookmarkStart w:id="3" w:name="_Ref9329879"/>
      <w:r w:rsidRPr="0096159D">
        <w:lastRenderedPageBreak/>
        <w:t>R2-1906227</w:t>
      </w:r>
      <w:r>
        <w:t xml:space="preserve">, </w:t>
      </w:r>
      <w:r w:rsidRPr="0096159D">
        <w:t>On the need for RACH-less handover in NR</w:t>
      </w:r>
      <w:r w:rsidRPr="0096159D">
        <w:tab/>
        <w:t>Ericsson</w:t>
      </w:r>
      <w:r>
        <w:t>, RAN2#106</w:t>
      </w:r>
      <w:bookmarkEnd w:id="3"/>
    </w:p>
    <w:p w14:paraId="72C60395" w14:textId="318472E6" w:rsidR="0096159D" w:rsidRDefault="0096159D" w:rsidP="0096159D">
      <w:pPr>
        <w:pStyle w:val="ListParagraph"/>
        <w:numPr>
          <w:ilvl w:val="0"/>
          <w:numId w:val="29"/>
        </w:numPr>
        <w:ind w:firstLineChars="0"/>
      </w:pPr>
      <w:bookmarkStart w:id="4" w:name="_Ref9329881"/>
      <w:r w:rsidRPr="0096159D">
        <w:t>R2-1907088</w:t>
      </w:r>
      <w:r>
        <w:t xml:space="preserve">, </w:t>
      </w:r>
      <w:r w:rsidRPr="0096159D">
        <w:t>2-step RACH HO instead of RACH-less HO</w:t>
      </w:r>
      <w:r>
        <w:t xml:space="preserve">, </w:t>
      </w:r>
      <w:r w:rsidRPr="0096159D">
        <w:tab/>
        <w:t>ZTE</w:t>
      </w:r>
      <w:r>
        <w:t>, RAN2#106</w:t>
      </w:r>
      <w:bookmarkEnd w:id="4"/>
    </w:p>
    <w:p w14:paraId="10A2B0ED" w14:textId="68A9DA79" w:rsidR="0096159D" w:rsidRDefault="0096159D" w:rsidP="001E3B6E">
      <w:pPr>
        <w:pStyle w:val="ListParagraph"/>
        <w:numPr>
          <w:ilvl w:val="0"/>
          <w:numId w:val="29"/>
        </w:numPr>
        <w:ind w:firstLineChars="0"/>
      </w:pPr>
      <w:bookmarkStart w:id="5" w:name="_Ref9329886"/>
      <w:r w:rsidRPr="0096159D">
        <w:t>R2-1907733</w:t>
      </w:r>
      <w:r>
        <w:t xml:space="preserve">, </w:t>
      </w:r>
      <w:r w:rsidRPr="0096159D">
        <w:t>Discussion on RACH type switching between 2-step, 4-step RACH and CFRA</w:t>
      </w:r>
      <w:r w:rsidRPr="0096159D">
        <w:tab/>
        <w:t>Huawei,</w:t>
      </w:r>
      <w:r>
        <w:t xml:space="preserve"> RAN2#106</w:t>
      </w:r>
      <w:bookmarkEnd w:id="5"/>
    </w:p>
    <w:p w14:paraId="572F3883" w14:textId="4747496E" w:rsidR="0096159D" w:rsidRDefault="0096159D" w:rsidP="001E3B6E">
      <w:pPr>
        <w:pStyle w:val="ListParagraph"/>
        <w:numPr>
          <w:ilvl w:val="0"/>
          <w:numId w:val="29"/>
        </w:numPr>
        <w:ind w:firstLineChars="0"/>
      </w:pPr>
      <w:bookmarkStart w:id="6" w:name="_Ref9329888"/>
      <w:r w:rsidRPr="0096159D">
        <w:t>R2-1907914</w:t>
      </w:r>
      <w:r>
        <w:t xml:space="preserve">, </w:t>
      </w:r>
      <w:r w:rsidRPr="0096159D">
        <w:t>2-step RACH for CFRA BFR</w:t>
      </w:r>
      <w:r>
        <w:t>, Qualcomm, RAN2#106</w:t>
      </w:r>
      <w:bookmarkEnd w:id="6"/>
    </w:p>
    <w:p w14:paraId="14D8D449" w14:textId="6DAEE5DC" w:rsidR="0096159D" w:rsidRDefault="00576B9B" w:rsidP="001E3B6E">
      <w:pPr>
        <w:pStyle w:val="ListParagraph"/>
        <w:numPr>
          <w:ilvl w:val="0"/>
          <w:numId w:val="29"/>
        </w:numPr>
        <w:ind w:firstLineChars="0"/>
      </w:pPr>
      <w:bookmarkStart w:id="7" w:name="_Ref9329891"/>
      <w:r w:rsidRPr="00576B9B">
        <w:t>R2-1905595</w:t>
      </w:r>
      <w:r>
        <w:t xml:space="preserve">, </w:t>
      </w:r>
      <w:r w:rsidRPr="00576B9B">
        <w:t>Clarification on contention free 2-step RACH</w:t>
      </w:r>
      <w:r>
        <w:t xml:space="preserve">, </w:t>
      </w:r>
      <w:r w:rsidRPr="00576B9B">
        <w:t>OPPO</w:t>
      </w:r>
      <w:r>
        <w:t>, RAN2#106</w:t>
      </w:r>
      <w:bookmarkEnd w:id="7"/>
    </w:p>
    <w:p w14:paraId="69B52108" w14:textId="75048C1E" w:rsidR="00576B9B" w:rsidRDefault="00576B9B" w:rsidP="001E3B6E">
      <w:pPr>
        <w:pStyle w:val="ListParagraph"/>
        <w:numPr>
          <w:ilvl w:val="0"/>
          <w:numId w:val="29"/>
        </w:numPr>
        <w:ind w:firstLineChars="0"/>
      </w:pPr>
      <w:r w:rsidRPr="00576B9B">
        <w:t>R2-1907736</w:t>
      </w:r>
      <w:r>
        <w:t xml:space="preserve">, </w:t>
      </w:r>
      <w:r w:rsidRPr="00576B9B">
        <w:t>Discussion on supported triggers and scenarios for 2-step RACH</w:t>
      </w:r>
      <w:r>
        <w:t xml:space="preserve">, </w:t>
      </w:r>
      <w:r w:rsidRPr="00576B9B">
        <w:t>Huawei,</w:t>
      </w:r>
      <w:r>
        <w:t xml:space="preserve"> RAN2#106</w:t>
      </w:r>
    </w:p>
    <w:p w14:paraId="4A803FE7" w14:textId="2992AADD" w:rsidR="00824D58" w:rsidRDefault="00824D58" w:rsidP="001E3B6E">
      <w:pPr>
        <w:pStyle w:val="ListParagraph"/>
        <w:numPr>
          <w:ilvl w:val="0"/>
          <w:numId w:val="29"/>
        </w:numPr>
        <w:ind w:firstLineChars="0"/>
      </w:pPr>
      <w:bookmarkStart w:id="8" w:name="_Ref9330248"/>
      <w:r>
        <w:t xml:space="preserve">3GPP TR 38.889, </w:t>
      </w:r>
      <w:r w:rsidRPr="00824D58">
        <w:t>Study on NR-based access to unlicensed spectrum</w:t>
      </w:r>
      <w:r>
        <w:t>, Rel-16</w:t>
      </w:r>
      <w:bookmarkEnd w:id="8"/>
    </w:p>
    <w:p w14:paraId="44EFC8DB" w14:textId="183E67CE" w:rsidR="00AF1B4F" w:rsidRDefault="00E4280E" w:rsidP="00AF1B4F">
      <w:pPr>
        <w:pStyle w:val="ListParagraph"/>
        <w:numPr>
          <w:ilvl w:val="0"/>
          <w:numId w:val="29"/>
        </w:numPr>
        <w:ind w:firstLineChars="0"/>
      </w:pPr>
      <w:bookmarkStart w:id="9" w:name="_Ref9331700"/>
      <w:r w:rsidRPr="00E4280E">
        <w:t>RP-190918</w:t>
      </w:r>
      <w:r w:rsidR="002570FB">
        <w:t xml:space="preserve">, </w:t>
      </w:r>
      <w:r w:rsidR="002570FB" w:rsidRPr="002570FB">
        <w:t>Revised work item proposal: 2-step RACH for NR</w:t>
      </w:r>
      <w:r w:rsidR="002570FB">
        <w:t>, RAN#84</w:t>
      </w:r>
      <w:bookmarkEnd w:id="9"/>
    </w:p>
    <w:p w14:paraId="51A18EEF" w14:textId="3DF537AC" w:rsidR="00AF1B4F" w:rsidRDefault="00AF1B4F" w:rsidP="00AF1B4F">
      <w:pPr>
        <w:pStyle w:val="ListParagraph"/>
        <w:numPr>
          <w:ilvl w:val="0"/>
          <w:numId w:val="29"/>
        </w:numPr>
        <w:ind w:firstLineChars="0"/>
      </w:pPr>
      <w:r>
        <w:t xml:space="preserve"> </w:t>
      </w:r>
      <w:bookmarkStart w:id="10" w:name="_Ref9348211"/>
      <w:r w:rsidRPr="00AF1B4F">
        <w:t xml:space="preserve">Report from session on Legacy LTE, Rel-15 LTE, and NR NTN SI, NR power saving SI, NR DC/CA </w:t>
      </w:r>
      <w:proofErr w:type="spellStart"/>
      <w:r w:rsidRPr="00AF1B4F">
        <w:t>enh</w:t>
      </w:r>
      <w:proofErr w:type="spellEnd"/>
      <w:r w:rsidRPr="00AF1B4F">
        <w:t>, Session chair, RAN2#105-bis</w:t>
      </w:r>
      <w:bookmarkEnd w:id="10"/>
    </w:p>
    <w:p w14:paraId="351D7C45" w14:textId="5FB38A5C" w:rsidR="00AF1B4F" w:rsidRDefault="00AF1B4F" w:rsidP="00AF1B4F">
      <w:pPr>
        <w:pStyle w:val="ListParagraph"/>
        <w:ind w:left="360" w:firstLineChars="0" w:firstLine="0"/>
      </w:pPr>
    </w:p>
    <w:p w14:paraId="4D0246E4" w14:textId="77777777" w:rsidR="00576B9B" w:rsidRPr="00576B9B" w:rsidRDefault="00576B9B" w:rsidP="00576B9B">
      <w:bookmarkStart w:id="11" w:name="_GoBack"/>
      <w:bookmarkEnd w:id="11"/>
    </w:p>
    <w:sectPr w:rsidR="00576B9B" w:rsidRPr="00576B9B" w:rsidSect="00BF0850">
      <w:headerReference w:type="default" r:id="rId8"/>
      <w:footerReference w:type="even" r:id="rId9"/>
      <w:footerReference w:type="default" r:id="rId1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AC823" w14:textId="77777777" w:rsidR="007165B5" w:rsidRDefault="007165B5" w:rsidP="00FF0AAD">
      <w:r>
        <w:separator/>
      </w:r>
    </w:p>
  </w:endnote>
  <w:endnote w:type="continuationSeparator" w:id="0">
    <w:p w14:paraId="557B2D7E" w14:textId="77777777" w:rsidR="007165B5" w:rsidRDefault="007165B5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DA8C5" w14:textId="77777777" w:rsidR="007165B5" w:rsidRDefault="00716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804623" w14:textId="77777777" w:rsidR="007165B5" w:rsidRDefault="00716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5DE14" w14:textId="77777777" w:rsidR="007165B5" w:rsidRDefault="007165B5" w:rsidP="00816F96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0AEDB" w14:textId="77777777" w:rsidR="007165B5" w:rsidRDefault="007165B5" w:rsidP="00FF0AAD">
      <w:r>
        <w:separator/>
      </w:r>
    </w:p>
  </w:footnote>
  <w:footnote w:type="continuationSeparator" w:id="0">
    <w:p w14:paraId="4D1DCB5E" w14:textId="77777777" w:rsidR="007165B5" w:rsidRDefault="007165B5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498C3" w14:textId="77777777" w:rsidR="007165B5" w:rsidRDefault="007165B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4AC5D80"/>
    <w:multiLevelType w:val="hybridMultilevel"/>
    <w:tmpl w:val="85E62F0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EE10F8"/>
    <w:multiLevelType w:val="hybridMultilevel"/>
    <w:tmpl w:val="5CA499CC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4D2C9E"/>
    <w:multiLevelType w:val="hybridMultilevel"/>
    <w:tmpl w:val="C3B2F508"/>
    <w:lvl w:ilvl="0" w:tplc="90E2B8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7D1FBF"/>
    <w:multiLevelType w:val="hybridMultilevel"/>
    <w:tmpl w:val="27D0B0E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6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3F0469"/>
    <w:multiLevelType w:val="hybridMultilevel"/>
    <w:tmpl w:val="9B22FD6C"/>
    <w:lvl w:ilvl="0" w:tplc="F07A1B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C633EF"/>
    <w:multiLevelType w:val="hybridMultilevel"/>
    <w:tmpl w:val="215C3E94"/>
    <w:lvl w:ilvl="0" w:tplc="D9623A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75812"/>
    <w:multiLevelType w:val="hybridMultilevel"/>
    <w:tmpl w:val="95648984"/>
    <w:lvl w:ilvl="0" w:tplc="D172A1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7565E3"/>
    <w:multiLevelType w:val="hybridMultilevel"/>
    <w:tmpl w:val="21623480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7" w15:restartNumberingAfterBreak="0">
    <w:nsid w:val="677244F4"/>
    <w:multiLevelType w:val="hybridMultilevel"/>
    <w:tmpl w:val="29E6E78C"/>
    <w:lvl w:ilvl="0" w:tplc="1FFEDA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40322B"/>
    <w:multiLevelType w:val="hybridMultilevel"/>
    <w:tmpl w:val="D054A1A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C3B3204"/>
    <w:multiLevelType w:val="hybridMultilevel"/>
    <w:tmpl w:val="2FD4495E"/>
    <w:lvl w:ilvl="0" w:tplc="D610B5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6"/>
  </w:num>
  <w:num w:numId="4">
    <w:abstractNumId w:val="2"/>
  </w:num>
  <w:num w:numId="5">
    <w:abstractNumId w:val="13"/>
  </w:num>
  <w:num w:numId="6">
    <w:abstractNumId w:val="9"/>
  </w:num>
  <w:num w:numId="7">
    <w:abstractNumId w:val="16"/>
  </w:num>
  <w:num w:numId="8">
    <w:abstractNumId w:val="24"/>
  </w:num>
  <w:num w:numId="9">
    <w:abstractNumId w:val="32"/>
  </w:num>
  <w:num w:numId="10">
    <w:abstractNumId w:val="7"/>
  </w:num>
  <w:num w:numId="11">
    <w:abstractNumId w:val="19"/>
  </w:num>
  <w:num w:numId="12">
    <w:abstractNumId w:val="17"/>
  </w:num>
  <w:num w:numId="13">
    <w:abstractNumId w:val="31"/>
  </w:num>
  <w:num w:numId="14">
    <w:abstractNumId w:val="3"/>
  </w:num>
  <w:num w:numId="15">
    <w:abstractNumId w:val="4"/>
  </w:num>
  <w:num w:numId="16">
    <w:abstractNumId w:val="23"/>
  </w:num>
  <w:num w:numId="17">
    <w:abstractNumId w:val="6"/>
  </w:num>
  <w:num w:numId="18">
    <w:abstractNumId w:val="28"/>
  </w:num>
  <w:num w:numId="19">
    <w:abstractNumId w:val="8"/>
  </w:num>
  <w:num w:numId="20">
    <w:abstractNumId w:val="11"/>
  </w:num>
  <w:num w:numId="21">
    <w:abstractNumId w:val="12"/>
  </w:num>
  <w:num w:numId="22">
    <w:abstractNumId w:val="15"/>
  </w:num>
  <w:num w:numId="23">
    <w:abstractNumId w:val="5"/>
  </w:num>
  <w:num w:numId="24">
    <w:abstractNumId w:val="21"/>
  </w:num>
  <w:num w:numId="25">
    <w:abstractNumId w:val="10"/>
  </w:num>
  <w:num w:numId="26">
    <w:abstractNumId w:val="1"/>
  </w:num>
  <w:num w:numId="27">
    <w:abstractNumId w:val="25"/>
  </w:num>
  <w:num w:numId="28">
    <w:abstractNumId w:val="18"/>
  </w:num>
  <w:num w:numId="29">
    <w:abstractNumId w:val="14"/>
  </w:num>
  <w:num w:numId="30">
    <w:abstractNumId w:val="33"/>
  </w:num>
  <w:num w:numId="31">
    <w:abstractNumId w:val="20"/>
  </w:num>
  <w:num w:numId="32">
    <w:abstractNumId w:val="30"/>
  </w:num>
  <w:num w:numId="33">
    <w:abstractNumId w:val="27"/>
  </w:num>
  <w:num w:numId="3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8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BC"/>
    <w:rsid w:val="00001366"/>
    <w:rsid w:val="0000394D"/>
    <w:rsid w:val="000055B1"/>
    <w:rsid w:val="000103E7"/>
    <w:rsid w:val="000130CA"/>
    <w:rsid w:val="00013FAD"/>
    <w:rsid w:val="00017BA5"/>
    <w:rsid w:val="00020320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7093A"/>
    <w:rsid w:val="0007205B"/>
    <w:rsid w:val="00073BCE"/>
    <w:rsid w:val="000755A8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D46DC"/>
    <w:rsid w:val="000E1125"/>
    <w:rsid w:val="000E1993"/>
    <w:rsid w:val="000E3B8A"/>
    <w:rsid w:val="000F099E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1EAA"/>
    <w:rsid w:val="00145AFF"/>
    <w:rsid w:val="00147740"/>
    <w:rsid w:val="00150BAB"/>
    <w:rsid w:val="001553CA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4CD0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C6081"/>
    <w:rsid w:val="001C7F10"/>
    <w:rsid w:val="001D2914"/>
    <w:rsid w:val="001D2FB0"/>
    <w:rsid w:val="001E0341"/>
    <w:rsid w:val="001E1C36"/>
    <w:rsid w:val="001E3B6E"/>
    <w:rsid w:val="001E3D8C"/>
    <w:rsid w:val="001E43EF"/>
    <w:rsid w:val="001E44CD"/>
    <w:rsid w:val="001E6F40"/>
    <w:rsid w:val="001E765D"/>
    <w:rsid w:val="001F31F0"/>
    <w:rsid w:val="001F3DF5"/>
    <w:rsid w:val="001F4346"/>
    <w:rsid w:val="001F5D05"/>
    <w:rsid w:val="00201FFE"/>
    <w:rsid w:val="00202C4B"/>
    <w:rsid w:val="002037AE"/>
    <w:rsid w:val="00203B88"/>
    <w:rsid w:val="00206380"/>
    <w:rsid w:val="00211F18"/>
    <w:rsid w:val="002155FA"/>
    <w:rsid w:val="002176DE"/>
    <w:rsid w:val="00223B64"/>
    <w:rsid w:val="0023029F"/>
    <w:rsid w:val="00231281"/>
    <w:rsid w:val="00231914"/>
    <w:rsid w:val="00231DC2"/>
    <w:rsid w:val="002333B7"/>
    <w:rsid w:val="002344F2"/>
    <w:rsid w:val="00235E04"/>
    <w:rsid w:val="002368E4"/>
    <w:rsid w:val="00241832"/>
    <w:rsid w:val="00244D42"/>
    <w:rsid w:val="00246FFA"/>
    <w:rsid w:val="00247076"/>
    <w:rsid w:val="00252B94"/>
    <w:rsid w:val="00252BCC"/>
    <w:rsid w:val="00255E19"/>
    <w:rsid w:val="00256C2E"/>
    <w:rsid w:val="002570FB"/>
    <w:rsid w:val="00257233"/>
    <w:rsid w:val="00260716"/>
    <w:rsid w:val="0026193E"/>
    <w:rsid w:val="00261A9C"/>
    <w:rsid w:val="00261E11"/>
    <w:rsid w:val="00262518"/>
    <w:rsid w:val="00270A1C"/>
    <w:rsid w:val="00271ED8"/>
    <w:rsid w:val="002730ED"/>
    <w:rsid w:val="00281718"/>
    <w:rsid w:val="00283CFA"/>
    <w:rsid w:val="002855D0"/>
    <w:rsid w:val="00290E18"/>
    <w:rsid w:val="00291D54"/>
    <w:rsid w:val="00293A6E"/>
    <w:rsid w:val="00297A88"/>
    <w:rsid w:val="002B1F00"/>
    <w:rsid w:val="002B24A3"/>
    <w:rsid w:val="002B2BBC"/>
    <w:rsid w:val="002B351B"/>
    <w:rsid w:val="002B3C48"/>
    <w:rsid w:val="002B434C"/>
    <w:rsid w:val="002B4F1D"/>
    <w:rsid w:val="002B7EF3"/>
    <w:rsid w:val="002C0864"/>
    <w:rsid w:val="002C0F12"/>
    <w:rsid w:val="002C302E"/>
    <w:rsid w:val="002C4649"/>
    <w:rsid w:val="002D00AA"/>
    <w:rsid w:val="002D044D"/>
    <w:rsid w:val="002D0F0A"/>
    <w:rsid w:val="002D21D5"/>
    <w:rsid w:val="002D35FA"/>
    <w:rsid w:val="002D3797"/>
    <w:rsid w:val="002D37AB"/>
    <w:rsid w:val="002D6461"/>
    <w:rsid w:val="002D650F"/>
    <w:rsid w:val="002D6E18"/>
    <w:rsid w:val="002E002E"/>
    <w:rsid w:val="002E28F9"/>
    <w:rsid w:val="002E5737"/>
    <w:rsid w:val="002E60A1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3546"/>
    <w:rsid w:val="003144CA"/>
    <w:rsid w:val="003171FD"/>
    <w:rsid w:val="00321077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2EA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C7733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C95"/>
    <w:rsid w:val="003E7D68"/>
    <w:rsid w:val="003F1437"/>
    <w:rsid w:val="003F1631"/>
    <w:rsid w:val="003F3365"/>
    <w:rsid w:val="003F39E3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2CB8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97922"/>
    <w:rsid w:val="004A0053"/>
    <w:rsid w:val="004A1B41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680"/>
    <w:rsid w:val="0055689F"/>
    <w:rsid w:val="00561349"/>
    <w:rsid w:val="005657FC"/>
    <w:rsid w:val="00567054"/>
    <w:rsid w:val="00567A9A"/>
    <w:rsid w:val="00570FEC"/>
    <w:rsid w:val="00571A8C"/>
    <w:rsid w:val="0057377D"/>
    <w:rsid w:val="00576B9B"/>
    <w:rsid w:val="00585689"/>
    <w:rsid w:val="00585E04"/>
    <w:rsid w:val="0058687D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67B"/>
    <w:rsid w:val="00607A61"/>
    <w:rsid w:val="0061078C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2509"/>
    <w:rsid w:val="0065579F"/>
    <w:rsid w:val="0066713A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35"/>
    <w:rsid w:val="006B0CBE"/>
    <w:rsid w:val="006B1969"/>
    <w:rsid w:val="006B2F1E"/>
    <w:rsid w:val="006B3DD7"/>
    <w:rsid w:val="006B48F1"/>
    <w:rsid w:val="006B539B"/>
    <w:rsid w:val="006C2D21"/>
    <w:rsid w:val="006C60A2"/>
    <w:rsid w:val="006C6193"/>
    <w:rsid w:val="006D0533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3A47"/>
    <w:rsid w:val="00736CDD"/>
    <w:rsid w:val="00736FEF"/>
    <w:rsid w:val="00737516"/>
    <w:rsid w:val="00741230"/>
    <w:rsid w:val="0074310F"/>
    <w:rsid w:val="00745C1D"/>
    <w:rsid w:val="00746271"/>
    <w:rsid w:val="007479EB"/>
    <w:rsid w:val="007517C3"/>
    <w:rsid w:val="00751F23"/>
    <w:rsid w:val="0075278C"/>
    <w:rsid w:val="00754CA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49C0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2795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00EF"/>
    <w:rsid w:val="00822D4B"/>
    <w:rsid w:val="00823AF8"/>
    <w:rsid w:val="00824D5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B13"/>
    <w:rsid w:val="00856F99"/>
    <w:rsid w:val="008609B3"/>
    <w:rsid w:val="00860FE6"/>
    <w:rsid w:val="00864140"/>
    <w:rsid w:val="00864D17"/>
    <w:rsid w:val="00865486"/>
    <w:rsid w:val="008702BF"/>
    <w:rsid w:val="008719DB"/>
    <w:rsid w:val="00872250"/>
    <w:rsid w:val="008731B8"/>
    <w:rsid w:val="00873D16"/>
    <w:rsid w:val="008768D2"/>
    <w:rsid w:val="00880F6C"/>
    <w:rsid w:val="008850B6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A781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E2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1740C"/>
    <w:rsid w:val="00922A9F"/>
    <w:rsid w:val="0092384D"/>
    <w:rsid w:val="00925478"/>
    <w:rsid w:val="00925A8F"/>
    <w:rsid w:val="00925D8E"/>
    <w:rsid w:val="009269F5"/>
    <w:rsid w:val="00930CAD"/>
    <w:rsid w:val="009400CF"/>
    <w:rsid w:val="00940533"/>
    <w:rsid w:val="009410AE"/>
    <w:rsid w:val="00942AD5"/>
    <w:rsid w:val="009432FE"/>
    <w:rsid w:val="009438F8"/>
    <w:rsid w:val="00944414"/>
    <w:rsid w:val="00945FA9"/>
    <w:rsid w:val="0094691D"/>
    <w:rsid w:val="009544CE"/>
    <w:rsid w:val="00954F42"/>
    <w:rsid w:val="00957172"/>
    <w:rsid w:val="009578D1"/>
    <w:rsid w:val="00957A33"/>
    <w:rsid w:val="0096003B"/>
    <w:rsid w:val="0096081E"/>
    <w:rsid w:val="0096137E"/>
    <w:rsid w:val="0096159D"/>
    <w:rsid w:val="00961E92"/>
    <w:rsid w:val="0096459F"/>
    <w:rsid w:val="009647C5"/>
    <w:rsid w:val="0096604F"/>
    <w:rsid w:val="00966280"/>
    <w:rsid w:val="009663C5"/>
    <w:rsid w:val="00971DDC"/>
    <w:rsid w:val="00973464"/>
    <w:rsid w:val="009755AD"/>
    <w:rsid w:val="009757E0"/>
    <w:rsid w:val="00976367"/>
    <w:rsid w:val="0097718E"/>
    <w:rsid w:val="009800B6"/>
    <w:rsid w:val="00985DB7"/>
    <w:rsid w:val="009861C6"/>
    <w:rsid w:val="00986B3C"/>
    <w:rsid w:val="009903A8"/>
    <w:rsid w:val="00991070"/>
    <w:rsid w:val="00992DCD"/>
    <w:rsid w:val="0099357C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184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E77F5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5FFF"/>
    <w:rsid w:val="00A66B14"/>
    <w:rsid w:val="00A66CF8"/>
    <w:rsid w:val="00A67D68"/>
    <w:rsid w:val="00A727DA"/>
    <w:rsid w:val="00A7440B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1C5F"/>
    <w:rsid w:val="00AD2407"/>
    <w:rsid w:val="00AD62D8"/>
    <w:rsid w:val="00AE5146"/>
    <w:rsid w:val="00AE55C5"/>
    <w:rsid w:val="00AE5A4F"/>
    <w:rsid w:val="00AE7B16"/>
    <w:rsid w:val="00AF0B65"/>
    <w:rsid w:val="00AF1B4F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16D3A"/>
    <w:rsid w:val="00B23604"/>
    <w:rsid w:val="00B243E6"/>
    <w:rsid w:val="00B247B7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65BF6"/>
    <w:rsid w:val="00B670CE"/>
    <w:rsid w:val="00B67B79"/>
    <w:rsid w:val="00B67E74"/>
    <w:rsid w:val="00B716F8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F6E"/>
    <w:rsid w:val="00BA2E0C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D719C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1B15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2471"/>
    <w:rsid w:val="00C72B4C"/>
    <w:rsid w:val="00C8086B"/>
    <w:rsid w:val="00C82D97"/>
    <w:rsid w:val="00C84D14"/>
    <w:rsid w:val="00C90169"/>
    <w:rsid w:val="00C910FD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08EB"/>
    <w:rsid w:val="00CB1749"/>
    <w:rsid w:val="00CB186B"/>
    <w:rsid w:val="00CB3A9F"/>
    <w:rsid w:val="00CB5048"/>
    <w:rsid w:val="00CB7850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0A"/>
    <w:rsid w:val="00D240AB"/>
    <w:rsid w:val="00D25CA2"/>
    <w:rsid w:val="00D26BCB"/>
    <w:rsid w:val="00D26CC6"/>
    <w:rsid w:val="00D275C6"/>
    <w:rsid w:val="00D27639"/>
    <w:rsid w:val="00D3216D"/>
    <w:rsid w:val="00D369E4"/>
    <w:rsid w:val="00D41A51"/>
    <w:rsid w:val="00D42DFD"/>
    <w:rsid w:val="00D45E14"/>
    <w:rsid w:val="00D4755C"/>
    <w:rsid w:val="00D52834"/>
    <w:rsid w:val="00D544FE"/>
    <w:rsid w:val="00D5596F"/>
    <w:rsid w:val="00D562BA"/>
    <w:rsid w:val="00D56F3F"/>
    <w:rsid w:val="00D61F13"/>
    <w:rsid w:val="00D672D6"/>
    <w:rsid w:val="00D67D4A"/>
    <w:rsid w:val="00D70B9D"/>
    <w:rsid w:val="00D72B46"/>
    <w:rsid w:val="00D73122"/>
    <w:rsid w:val="00D75D2E"/>
    <w:rsid w:val="00D76990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404E"/>
    <w:rsid w:val="00DB7729"/>
    <w:rsid w:val="00DC22BE"/>
    <w:rsid w:val="00DC5F62"/>
    <w:rsid w:val="00DC7FAF"/>
    <w:rsid w:val="00DD02BA"/>
    <w:rsid w:val="00DD100B"/>
    <w:rsid w:val="00DD42F9"/>
    <w:rsid w:val="00DD60D7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80E"/>
    <w:rsid w:val="00E42C98"/>
    <w:rsid w:val="00E4333A"/>
    <w:rsid w:val="00E43798"/>
    <w:rsid w:val="00E43842"/>
    <w:rsid w:val="00E468CA"/>
    <w:rsid w:val="00E47D3F"/>
    <w:rsid w:val="00E521EE"/>
    <w:rsid w:val="00E62B3D"/>
    <w:rsid w:val="00E6315A"/>
    <w:rsid w:val="00E63986"/>
    <w:rsid w:val="00E65E86"/>
    <w:rsid w:val="00E66C3B"/>
    <w:rsid w:val="00E71B00"/>
    <w:rsid w:val="00E73C7F"/>
    <w:rsid w:val="00E740D9"/>
    <w:rsid w:val="00E8224F"/>
    <w:rsid w:val="00E853FB"/>
    <w:rsid w:val="00E85E3C"/>
    <w:rsid w:val="00E943EE"/>
    <w:rsid w:val="00EA0385"/>
    <w:rsid w:val="00EA0C29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339"/>
    <w:rsid w:val="00F13699"/>
    <w:rsid w:val="00F16AB3"/>
    <w:rsid w:val="00F25BEF"/>
    <w:rsid w:val="00F270BA"/>
    <w:rsid w:val="00F27B4B"/>
    <w:rsid w:val="00F308AF"/>
    <w:rsid w:val="00F32911"/>
    <w:rsid w:val="00F337F8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9E8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75D63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A663E"/>
    <w:rsid w:val="00FA7067"/>
    <w:rsid w:val="00FB0158"/>
    <w:rsid w:val="00FB06CF"/>
    <w:rsid w:val="00FB16BC"/>
    <w:rsid w:val="00FB25A0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0F51"/>
    <w:rsid w:val="00FE2161"/>
    <w:rsid w:val="00FE58B6"/>
    <w:rsid w:val="00FE7430"/>
    <w:rsid w:val="00FF0471"/>
    <w:rsid w:val="00FF0771"/>
    <w:rsid w:val="00FF0AAD"/>
    <w:rsid w:val="00FF27D2"/>
    <w:rsid w:val="00FF29CE"/>
    <w:rsid w:val="00FF2E7C"/>
    <w:rsid w:val="00FF33F4"/>
    <w:rsid w:val="00FF3FC8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CB8AD07"/>
  <w15:docId w15:val="{EC8E726A-C1DE-4C8F-863E-B25E8A59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87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4A0053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rsid w:val="00FF0AAD"/>
  </w:style>
  <w:style w:type="character" w:customStyle="1" w:styleId="BalloonTextChar">
    <w:name w:val="Balloon Text Char"/>
    <w:basedOn w:val="DefaultParagraphFont"/>
    <w:link w:val="BalloonText"/>
    <w:rsid w:val="00FF0AAD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rsid w:val="00FB16BC"/>
    <w:pPr>
      <w:ind w:firstLineChars="200" w:firstLine="420"/>
    </w:pPr>
  </w:style>
  <w:style w:type="paragraph" w:styleId="DocumentMap">
    <w:name w:val="Document Map"/>
    <w:basedOn w:val="Normal"/>
    <w:link w:val="DocumentMapChar"/>
    <w:unhideWhenUsed/>
    <w:rsid w:val="006521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21E7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A005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A005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A005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A005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4A005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A005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A005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0053"/>
    <w:rPr>
      <w:rFonts w:ascii="Arial" w:eastAsia="SimHei" w:hAnsi="Arial"/>
      <w:kern w:val="2"/>
      <w:sz w:val="21"/>
      <w:szCs w:val="24"/>
    </w:rPr>
  </w:style>
  <w:style w:type="character" w:styleId="EndnoteReference">
    <w:name w:val="endnote reference"/>
    <w:basedOn w:val="DefaultParagraphFont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aptionChar">
    <w:name w:val="Caption Char"/>
    <w:link w:val="Caption"/>
    <w:uiPriority w:val="99"/>
    <w:rsid w:val="004A005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sid w:val="004A005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sid w:val="004A0053"/>
    <w:rPr>
      <w:rFonts w:ascii="SimSun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FollowedHyperlink">
    <w:name w:val="FollowedHyperlink"/>
    <w:basedOn w:val="DefaultParagraphFont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sid w:val="004A0053"/>
    <w:rPr>
      <w:b/>
      <w:bCs/>
      <w:kern w:val="44"/>
      <w:sz w:val="44"/>
      <w:szCs w:val="44"/>
    </w:rPr>
  </w:style>
  <w:style w:type="character" w:styleId="CommentReference">
    <w:name w:val="annotation reference"/>
    <w:rsid w:val="004A0053"/>
    <w:rPr>
      <w:sz w:val="16"/>
    </w:rPr>
  </w:style>
  <w:style w:type="character" w:styleId="Emphasis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DefaultParagraphFont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批注文字 Char"/>
    <w:basedOn w:val="DefaultParagraphFont"/>
    <w:rsid w:val="004A0053"/>
    <w:rPr>
      <w:rFonts w:eastAsia="MS Mincho"/>
      <w:lang w:val="en-GB"/>
    </w:rPr>
  </w:style>
  <w:style w:type="character" w:styleId="FootnoteReference">
    <w:name w:val="footnote reference"/>
    <w:basedOn w:val="DefaultParagraphFont"/>
    <w:rsid w:val="004A0053"/>
    <w:rPr>
      <w:vertAlign w:val="superscript"/>
    </w:rPr>
  </w:style>
  <w:style w:type="character" w:customStyle="1" w:styleId="FooterChar">
    <w:name w:val="Footer Char"/>
    <w:link w:val="Footer"/>
    <w:uiPriority w:val="99"/>
    <w:rsid w:val="004A0053"/>
    <w:rPr>
      <w:kern w:val="2"/>
      <w:sz w:val="18"/>
      <w:szCs w:val="18"/>
    </w:rPr>
  </w:style>
  <w:style w:type="character" w:styleId="PlaceholderText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0"/>
    <w:rsid w:val="004A0053"/>
    <w:rPr>
      <w:rFonts w:ascii="SimSun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sid w:val="004A0053"/>
    <w:rPr>
      <w:rFonts w:ascii="SimSun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sid w:val="004A005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rsid w:val="004A0053"/>
    <w:pPr>
      <w:spacing w:line="0" w:lineRule="atLeast"/>
    </w:pPr>
    <w:rPr>
      <w:rFonts w:ascii="SimHei" w:eastAsia="SimHei"/>
      <w:b w:val="0"/>
    </w:rPr>
  </w:style>
  <w:style w:type="paragraph" w:customStyle="1" w:styleId="a5">
    <w:name w:val="示例"/>
    <w:next w:val="a6"/>
    <w:rsid w:val="004A0053"/>
    <w:pPr>
      <w:widowControl w:val="0"/>
      <w:ind w:left="360" w:hanging="360"/>
      <w:jc w:val="both"/>
    </w:pPr>
    <w:rPr>
      <w:rFonts w:ascii="SimSun"/>
      <w:sz w:val="18"/>
      <w:szCs w:val="18"/>
    </w:rPr>
  </w:style>
  <w:style w:type="paragraph" w:customStyle="1" w:styleId="a7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SimSun"/>
      <w:sz w:val="21"/>
    </w:rPr>
  </w:style>
  <w:style w:type="paragraph" w:customStyle="1" w:styleId="a8">
    <w:name w:val="标准书眉_奇数页"/>
    <w:next w:val="Normal"/>
    <w:rsid w:val="004A0053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styleId="Index5">
    <w:name w:val="index 5"/>
    <w:basedOn w:val="Normal"/>
    <w:next w:val="Normal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9">
    <w:name w:val="列项◆（三级）"/>
    <w:basedOn w:val="Normal"/>
    <w:rsid w:val="004A0053"/>
    <w:pPr>
      <w:tabs>
        <w:tab w:val="num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Doc-title">
    <w:name w:val="Doc-title"/>
    <w:basedOn w:val="Normal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rsid w:val="004A005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TOC5">
    <w:name w:val="toc 5"/>
    <w:basedOn w:val="Normal"/>
    <w:next w:val="Normal"/>
    <w:rsid w:val="004A005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9">
    <w:name w:val="toc 9"/>
    <w:basedOn w:val="Normal"/>
    <w:next w:val="Normal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rsid w:val="004A0053"/>
    <w:pPr>
      <w:outlineLvl w:val="4"/>
    </w:pPr>
  </w:style>
  <w:style w:type="paragraph" w:styleId="Index7">
    <w:name w:val="index 7"/>
    <w:basedOn w:val="Normal"/>
    <w:next w:val="Normal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c">
    <w:name w:val="附录一级条标题"/>
    <w:basedOn w:val="ad"/>
    <w:next w:val="a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四级条标题"/>
    <w:basedOn w:val="aa"/>
    <w:next w:val="a"/>
    <w:rsid w:val="004A0053"/>
    <w:pPr>
      <w:numPr>
        <w:ilvl w:val="0"/>
      </w:numPr>
      <w:outlineLvl w:val="5"/>
    </w:pPr>
  </w:style>
  <w:style w:type="paragraph" w:styleId="FootnoteText">
    <w:name w:val="footnote text"/>
    <w:basedOn w:val="Normal"/>
    <w:link w:val="FootnoteTextChar"/>
    <w:rsid w:val="004A005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A0053"/>
    <w:rPr>
      <w:rFonts w:ascii="SimSun"/>
      <w:kern w:val="2"/>
      <w:sz w:val="18"/>
      <w:szCs w:val="18"/>
    </w:rPr>
  </w:style>
  <w:style w:type="paragraph" w:customStyle="1" w:styleId="af">
    <w:name w:val="章标题"/>
    <w:next w:val="a"/>
    <w:rsid w:val="004A0053"/>
    <w:pPr>
      <w:spacing w:beforeLines="100" w:afterLines="100"/>
      <w:jc w:val="both"/>
      <w:outlineLvl w:val="1"/>
    </w:pPr>
    <w:rPr>
      <w:rFonts w:ascii="SimHei" w:eastAsia="SimHei"/>
      <w:sz w:val="21"/>
    </w:rPr>
  </w:style>
  <w:style w:type="paragraph" w:customStyle="1" w:styleId="af0">
    <w:name w:val="正文表标题"/>
    <w:next w:val="a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</w:rPr>
  </w:style>
  <w:style w:type="paragraph" w:styleId="Index1">
    <w:name w:val="index 1"/>
    <w:basedOn w:val="Normal"/>
    <w:next w:val="a"/>
    <w:rsid w:val="004A005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f1">
    <w:name w:val="一级条标题"/>
    <w:next w:val="a"/>
    <w:rsid w:val="004A0053"/>
    <w:pPr>
      <w:spacing w:beforeLines="50" w:afterLines="50"/>
      <w:outlineLvl w:val="2"/>
    </w:pPr>
    <w:rPr>
      <w:rFonts w:ascii="SimHei" w:eastAsia="SimHei"/>
      <w:sz w:val="21"/>
      <w:szCs w:val="21"/>
    </w:rPr>
  </w:style>
  <w:style w:type="paragraph" w:styleId="IndexHeading">
    <w:name w:val="index heading"/>
    <w:basedOn w:val="Normal"/>
    <w:next w:val="Index1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Heading1"/>
    <w:next w:val="Normal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List3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List2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2">
    <w:name w:val="注："/>
    <w:next w:val="a"/>
    <w:rsid w:val="004A0053"/>
    <w:pPr>
      <w:widowControl w:val="0"/>
      <w:autoSpaceDE w:val="0"/>
      <w:autoSpaceDN w:val="0"/>
      <w:jc w:val="both"/>
    </w:pPr>
    <w:rPr>
      <w:rFonts w:ascii="SimSun"/>
      <w:sz w:val="18"/>
      <w:szCs w:val="18"/>
    </w:rPr>
  </w:style>
  <w:style w:type="paragraph" w:customStyle="1" w:styleId="af3">
    <w:name w:val="附录五级条标题"/>
    <w:basedOn w:val="af4"/>
    <w:next w:val="a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Normal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ListBullet4">
    <w:name w:val="List Bullet 4"/>
    <w:basedOn w:val="ListBullet3"/>
    <w:rsid w:val="004A0053"/>
    <w:pPr>
      <w:ind w:left="1418"/>
    </w:pPr>
  </w:style>
  <w:style w:type="paragraph" w:styleId="Index3">
    <w:name w:val="index 3"/>
    <w:basedOn w:val="Normal"/>
    <w:next w:val="Normal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NormalWeb">
    <w:name w:val="Normal (Web)"/>
    <w:basedOn w:val="Normal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List3">
    <w:name w:val="List 3"/>
    <w:basedOn w:val="Normal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5">
    <w:name w:val="文献分类号"/>
    <w:rsid w:val="004A0053"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6">
    <w:name w:val="一级无"/>
    <w:basedOn w:val="af1"/>
    <w:rsid w:val="004A0053"/>
    <w:pPr>
      <w:spacing w:beforeLines="0" w:afterLines="0"/>
    </w:pPr>
    <w:rPr>
      <w:rFonts w:ascii="SimSun" w:eastAsia="SimSun"/>
    </w:rPr>
  </w:style>
  <w:style w:type="paragraph" w:customStyle="1" w:styleId="TH">
    <w:name w:val="TH"/>
    <w:basedOn w:val="Normal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ListNumber2">
    <w:name w:val="List Number 2"/>
    <w:basedOn w:val="ListNumber"/>
    <w:rsid w:val="004A0053"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">
    <w:name w:val="纯文本 Char1"/>
    <w:basedOn w:val="DefaultParagraphFont"/>
    <w:semiHidden/>
    <w:rsid w:val="004A0053"/>
    <w:rPr>
      <w:rFonts w:ascii="SimSun" w:hAnsi="Courier New" w:cs="Courier New"/>
      <w:kern w:val="2"/>
      <w:sz w:val="21"/>
      <w:szCs w:val="21"/>
    </w:rPr>
  </w:style>
  <w:style w:type="paragraph" w:styleId="List4">
    <w:name w:val="List 4"/>
    <w:basedOn w:val="List3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7">
    <w:name w:val="附录四级无"/>
    <w:basedOn w:val="af4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8">
    <w:name w:val="实施日期"/>
    <w:basedOn w:val="af9"/>
    <w:rsid w:val="004A0053"/>
    <w:pPr>
      <w:jc w:val="right"/>
    </w:pPr>
  </w:style>
  <w:style w:type="paragraph" w:styleId="List2">
    <w:name w:val="List 2"/>
    <w:basedOn w:val="Normal"/>
    <w:unhideWhenUsed/>
    <w:rsid w:val="004A0053"/>
    <w:pPr>
      <w:ind w:leftChars="200" w:left="100" w:hangingChars="200" w:hanging="200"/>
      <w:contextualSpacing/>
    </w:pPr>
  </w:style>
  <w:style w:type="paragraph" w:styleId="List5">
    <w:name w:val="List 5"/>
    <w:basedOn w:val="List4"/>
    <w:rsid w:val="004A0053"/>
    <w:pPr>
      <w:ind w:left="1702"/>
    </w:pPr>
  </w:style>
  <w:style w:type="paragraph" w:styleId="Index6">
    <w:name w:val="index 6"/>
    <w:basedOn w:val="Normal"/>
    <w:next w:val="Normal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a">
    <w:name w:val="附录三级条标题"/>
    <w:basedOn w:val="afb"/>
    <w:next w:val="a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ListBullet3">
    <w:name w:val="List Bullet 3"/>
    <w:basedOn w:val="ListBullet2"/>
    <w:rsid w:val="004A0053"/>
    <w:pPr>
      <w:ind w:left="1135"/>
    </w:pPr>
  </w:style>
  <w:style w:type="paragraph" w:customStyle="1" w:styleId="LSApproved">
    <w:name w:val="LS Approved"/>
    <w:basedOn w:val="Normal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aption">
    <w:name w:val="caption"/>
    <w:basedOn w:val="Normal"/>
    <w:next w:val="Normal"/>
    <w:link w:val="CaptionChar"/>
    <w:qFormat/>
    <w:rsid w:val="004A0053"/>
    <w:pPr>
      <w:spacing w:before="152" w:after="160"/>
    </w:pPr>
    <w:rPr>
      <w:rFonts w:ascii="Arial" w:eastAsia="SimHei" w:hAnsi="Arial" w:cs="Arial"/>
      <w:sz w:val="20"/>
      <w:szCs w:val="20"/>
    </w:rPr>
  </w:style>
  <w:style w:type="paragraph" w:customStyle="1" w:styleId="2">
    <w:name w:val="封面标准文稿类别2"/>
    <w:basedOn w:val="afc"/>
    <w:rsid w:val="004A0053"/>
  </w:style>
  <w:style w:type="paragraph" w:customStyle="1" w:styleId="afd">
    <w:name w:val="五级条标题"/>
    <w:basedOn w:val="ae"/>
    <w:next w:val="a"/>
    <w:rsid w:val="004A0053"/>
    <w:pPr>
      <w:numPr>
        <w:ilvl w:val="5"/>
      </w:numPr>
      <w:outlineLvl w:val="6"/>
    </w:pPr>
  </w:style>
  <w:style w:type="paragraph" w:customStyle="1" w:styleId="afe">
    <w:name w:val="封面标准代替信息"/>
    <w:rsid w:val="004A0053"/>
    <w:pPr>
      <w:spacing w:before="57" w:line="280" w:lineRule="exact"/>
      <w:jc w:val="right"/>
    </w:pPr>
    <w:rPr>
      <w:rFonts w:ascii="SimSun"/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A0053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A0053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0">
    <w:name w:val="批注主题 Char1"/>
    <w:basedOn w:val="CommentTextChar"/>
    <w:semiHidden/>
    <w:rsid w:val="004A0053"/>
    <w:rPr>
      <w:b/>
      <w:bCs/>
      <w:kern w:val="2"/>
      <w:sz w:val="21"/>
      <w:szCs w:val="24"/>
    </w:rPr>
  </w:style>
  <w:style w:type="paragraph" w:styleId="Index4">
    <w:name w:val="index 4"/>
    <w:basedOn w:val="Normal"/>
    <w:next w:val="Normal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Normal"/>
    <w:next w:val="Normal"/>
    <w:uiPriority w:val="39"/>
    <w:rsid w:val="004A0053"/>
    <w:pPr>
      <w:tabs>
        <w:tab w:val="right" w:leader="dot" w:pos="9242"/>
      </w:tabs>
    </w:pPr>
    <w:rPr>
      <w:rFonts w:ascii="SimSun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0">
    <w:name w:val="封面标准英文名称2"/>
    <w:basedOn w:val="aff"/>
    <w:rsid w:val="004A0053"/>
  </w:style>
  <w:style w:type="paragraph" w:customStyle="1" w:styleId="21">
    <w:name w:val="封面标准号2"/>
    <w:rsid w:val="004A0053"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ad">
    <w:name w:val="附录章标题"/>
    <w:next w:val="a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styleId="TOC4">
    <w:name w:val="toc 4"/>
    <w:basedOn w:val="Normal"/>
    <w:next w:val="Normal"/>
    <w:rsid w:val="004A005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customStyle="1" w:styleId="22">
    <w:name w:val="封面一致性程度标识2"/>
    <w:basedOn w:val="aff0"/>
    <w:rsid w:val="004A0053"/>
  </w:style>
  <w:style w:type="paragraph" w:customStyle="1" w:styleId="TAL">
    <w:name w:val="TAL"/>
    <w:basedOn w:val="Normal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1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</w:rPr>
  </w:style>
  <w:style w:type="paragraph" w:styleId="ListBullet5">
    <w:name w:val="List Bullet 5"/>
    <w:basedOn w:val="ListBullet4"/>
    <w:rsid w:val="004A0053"/>
    <w:pPr>
      <w:ind w:left="1702"/>
    </w:pPr>
  </w:style>
  <w:style w:type="paragraph" w:customStyle="1" w:styleId="B1">
    <w:name w:val="B1"/>
    <w:basedOn w:val="List"/>
    <w:link w:val="B1Char1"/>
    <w:qFormat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c">
    <w:name w:val="封面标准文稿类别"/>
    <w:basedOn w:val="aff0"/>
    <w:rsid w:val="004A0053"/>
    <w:pPr>
      <w:spacing w:after="160" w:line="240" w:lineRule="auto"/>
    </w:pPr>
    <w:rPr>
      <w:sz w:val="24"/>
    </w:rPr>
  </w:style>
  <w:style w:type="paragraph" w:styleId="List">
    <w:name w:val="List"/>
    <w:basedOn w:val="Normal"/>
    <w:unhideWhenUsed/>
    <w:rsid w:val="004A0053"/>
    <w:pPr>
      <w:ind w:left="200" w:hangingChars="200" w:hanging="200"/>
      <w:contextualSpacing/>
    </w:pPr>
  </w:style>
  <w:style w:type="paragraph" w:styleId="BodyText">
    <w:name w:val="Body Text"/>
    <w:basedOn w:val="Normal"/>
    <w:link w:val="BodyTextChar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1">
    <w:name w:val="正文文本 Char1"/>
    <w:basedOn w:val="DefaultParagraphFont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2">
    <w:name w:val="三级无"/>
    <w:basedOn w:val="aa"/>
    <w:rsid w:val="004A0053"/>
    <w:rPr>
      <w:rFonts w:ascii="SimSun" w:eastAsia="SimSun"/>
    </w:rPr>
  </w:style>
  <w:style w:type="paragraph" w:customStyle="1" w:styleId="aff3">
    <w:name w:val="条文脚注"/>
    <w:basedOn w:val="FootnoteText"/>
    <w:rsid w:val="004A0053"/>
    <w:pPr>
      <w:jc w:val="both"/>
    </w:pPr>
  </w:style>
  <w:style w:type="paragraph" w:styleId="Index8">
    <w:name w:val="index 8"/>
    <w:basedOn w:val="Normal"/>
    <w:next w:val="Normal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4">
    <w:name w:val="其他标准标志"/>
    <w:basedOn w:val="aff5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Normal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6">
    <w:name w:val="标准书眉一"/>
    <w:rsid w:val="004A0053"/>
    <w:pPr>
      <w:jc w:val="both"/>
    </w:pPr>
  </w:style>
  <w:style w:type="paragraph" w:styleId="ListBullet">
    <w:name w:val="List Bullet"/>
    <w:basedOn w:val="Normal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7">
    <w:name w:val="附录五级无"/>
    <w:basedOn w:val="af3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8">
    <w:name w:val="图的脚注"/>
    <w:next w:val="a"/>
    <w:rsid w:val="004A0053"/>
    <w:pPr>
      <w:widowControl w:val="0"/>
      <w:ind w:leftChars="200" w:left="840" w:hangingChars="200" w:hanging="420"/>
      <w:jc w:val="both"/>
    </w:pPr>
    <w:rPr>
      <w:rFonts w:ascii="SimSun"/>
      <w:sz w:val="18"/>
    </w:rPr>
  </w:style>
  <w:style w:type="paragraph" w:styleId="ListNumber">
    <w:name w:val="List Number"/>
    <w:basedOn w:val="List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4A0053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4A0053"/>
    <w:rPr>
      <w:kern w:val="2"/>
      <w:sz w:val="21"/>
      <w:szCs w:val="24"/>
    </w:rPr>
  </w:style>
  <w:style w:type="paragraph" w:styleId="Index2">
    <w:name w:val="index 2"/>
    <w:basedOn w:val="Normal"/>
    <w:next w:val="Normal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4">
    <w:name w:val="发布部门"/>
    <w:next w:val="a"/>
    <w:rsid w:val="004A0053"/>
    <w:pPr>
      <w:jc w:val="center"/>
    </w:pPr>
    <w:rPr>
      <w:rFonts w:ascii="SimSun"/>
      <w:b/>
      <w:spacing w:val="20"/>
      <w:w w:val="135"/>
      <w:sz w:val="28"/>
    </w:rPr>
  </w:style>
  <w:style w:type="paragraph" w:styleId="ListBullet2">
    <w:name w:val="List Bullet 2"/>
    <w:basedOn w:val="ListBullet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Index9">
    <w:name w:val="index 9"/>
    <w:basedOn w:val="Normal"/>
    <w:next w:val="Normal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9">
    <w:name w:val="编号列项（三级）"/>
    <w:rsid w:val="004A0053"/>
    <w:rPr>
      <w:rFonts w:ascii="SimSun"/>
      <w:sz w:val="21"/>
    </w:rPr>
  </w:style>
  <w:style w:type="paragraph" w:customStyle="1" w:styleId="affa">
    <w:name w:val="附录公式编号制表符"/>
    <w:basedOn w:val="Normal"/>
    <w:next w:val="a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b">
    <w:name w:val="附录二级条标题"/>
    <w:basedOn w:val="Normal"/>
    <w:next w:val="a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TOC6">
    <w:name w:val="toc 6"/>
    <w:basedOn w:val="Normal"/>
    <w:next w:val="Normal"/>
    <w:rsid w:val="004A005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customStyle="1" w:styleId="affb">
    <w:name w:val="参考文献、索引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c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styleId="TOC1">
    <w:name w:val="toc 1"/>
    <w:basedOn w:val="Normal"/>
    <w:next w:val="Normal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rsid w:val="004A005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Normal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rsid w:val="004A0053"/>
    <w:pPr>
      <w:ind w:firstLine="360"/>
    </w:pPr>
    <w:rPr>
      <w:sz w:val="18"/>
    </w:rPr>
  </w:style>
  <w:style w:type="paragraph" w:customStyle="1" w:styleId="afff">
    <w:name w:val="图标脚注说明"/>
    <w:basedOn w:val="a"/>
    <w:rsid w:val="004A0053"/>
    <w:pPr>
      <w:ind w:left="840" w:firstLineChars="0" w:hanging="420"/>
    </w:pPr>
    <w:rPr>
      <w:sz w:val="18"/>
      <w:szCs w:val="18"/>
    </w:rPr>
  </w:style>
  <w:style w:type="paragraph" w:styleId="TOC8">
    <w:name w:val="toc 8"/>
    <w:basedOn w:val="Normal"/>
    <w:next w:val="Normal"/>
    <w:rsid w:val="004A005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customStyle="1" w:styleId="FP">
    <w:name w:val="FP"/>
    <w:basedOn w:val="Normal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rsid w:val="004A0053"/>
    <w:pPr>
      <w:tabs>
        <w:tab w:val="num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">
    <w:name w:val="封面标准英文名称"/>
    <w:basedOn w:val="affc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TOC3">
    <w:name w:val="toc 3"/>
    <w:basedOn w:val="Normal"/>
    <w:next w:val="Normal"/>
    <w:rsid w:val="004A005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customStyle="1" w:styleId="afff1">
    <w:name w:val="参考文献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2">
    <w:name w:val="正文图标题"/>
    <w:next w:val="a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Normal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1">
    <w:name w:val="首示例"/>
    <w:next w:val="a"/>
    <w:link w:val="CharChar1"/>
    <w:rsid w:val="004A0053"/>
    <w:pPr>
      <w:tabs>
        <w:tab w:val="left" w:pos="360"/>
      </w:tabs>
    </w:pPr>
    <w:rPr>
      <w:rFonts w:ascii="SimSun" w:hAnsi="SimSun"/>
      <w:kern w:val="2"/>
      <w:sz w:val="18"/>
      <w:szCs w:val="18"/>
    </w:rPr>
  </w:style>
  <w:style w:type="paragraph" w:customStyle="1" w:styleId="afff3">
    <w:name w:val="其他实施日期"/>
    <w:basedOn w:val="af8"/>
    <w:rsid w:val="004A0053"/>
  </w:style>
  <w:style w:type="paragraph" w:customStyle="1" w:styleId="a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</w:rPr>
  </w:style>
  <w:style w:type="paragraph" w:customStyle="1" w:styleId="afff4">
    <w:name w:val="附录标识"/>
    <w:basedOn w:val="Normal"/>
    <w:next w:val="a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6">
    <w:name w:val="示例内容"/>
    <w:rsid w:val="004A0053"/>
    <w:pPr>
      <w:ind w:firstLineChars="200" w:firstLine="200"/>
    </w:pPr>
    <w:rPr>
      <w:rFonts w:ascii="SimSun"/>
      <w:sz w:val="18"/>
      <w:szCs w:val="18"/>
    </w:rPr>
  </w:style>
  <w:style w:type="paragraph" w:customStyle="1" w:styleId="afff5">
    <w:name w:val="四级无"/>
    <w:basedOn w:val="ae"/>
    <w:rsid w:val="004A0053"/>
    <w:rPr>
      <w:rFonts w:ascii="SimSun" w:eastAsia="SimSun"/>
    </w:rPr>
  </w:style>
  <w:style w:type="paragraph" w:customStyle="1" w:styleId="afff6">
    <w:name w:val="示例×："/>
    <w:basedOn w:val="af"/>
    <w:rsid w:val="004A005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b">
    <w:name w:val="二级条标题"/>
    <w:basedOn w:val="af1"/>
    <w:next w:val="a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List5"/>
    <w:rsid w:val="004A0053"/>
  </w:style>
  <w:style w:type="paragraph" w:customStyle="1" w:styleId="aff5">
    <w:name w:val="标准标志"/>
    <w:next w:val="Normal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9">
    <w:name w:val="发布日期"/>
    <w:rsid w:val="004A0053"/>
    <w:rPr>
      <w:rFonts w:eastAsia="SimHei"/>
      <w:sz w:val="28"/>
    </w:rPr>
  </w:style>
  <w:style w:type="paragraph" w:customStyle="1" w:styleId="afff7">
    <w:name w:val="其他发布日期"/>
    <w:basedOn w:val="af9"/>
    <w:rsid w:val="004A0053"/>
  </w:style>
  <w:style w:type="paragraph" w:customStyle="1" w:styleId="aff0">
    <w:name w:val="封面一致性程度标识"/>
    <w:basedOn w:val="aff"/>
    <w:rsid w:val="004A0053"/>
    <w:pPr>
      <w:spacing w:before="440"/>
    </w:pPr>
    <w:rPr>
      <w:rFonts w:ascii="SimSun" w:eastAsia="SimSun"/>
    </w:rPr>
  </w:style>
  <w:style w:type="paragraph" w:customStyle="1" w:styleId="B4">
    <w:name w:val="B4"/>
    <w:basedOn w:val="List4"/>
    <w:link w:val="B4Char"/>
    <w:rsid w:val="004A0053"/>
  </w:style>
  <w:style w:type="paragraph" w:customStyle="1" w:styleId="NO">
    <w:name w:val="NO"/>
    <w:basedOn w:val="Normal"/>
    <w:link w:val="NOZchn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8">
    <w:name w:val="注×：（正文）"/>
    <w:rsid w:val="004A0053"/>
    <w:pPr>
      <w:ind w:firstLine="363"/>
      <w:jc w:val="both"/>
    </w:pPr>
    <w:rPr>
      <w:rFonts w:ascii="SimSun"/>
      <w:sz w:val="18"/>
      <w:szCs w:val="18"/>
    </w:rPr>
  </w:style>
  <w:style w:type="paragraph" w:customStyle="1" w:styleId="afff9">
    <w:name w:val="附录表标号"/>
    <w:basedOn w:val="Normal"/>
    <w:next w:val="a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rsid w:val="004A005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rsid w:val="004A005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SimSun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rsid w:val="004A0053"/>
    <w:pPr>
      <w:jc w:val="left"/>
    </w:pPr>
  </w:style>
  <w:style w:type="paragraph" w:customStyle="1" w:styleId="afffe">
    <w:name w:val="附录三级无"/>
    <w:basedOn w:val="afa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Doc-text2">
    <w:name w:val="Doc-text2"/>
    <w:basedOn w:val="Normal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SimSun"/>
      <w:sz w:val="21"/>
    </w:rPr>
  </w:style>
  <w:style w:type="paragraph" w:customStyle="1" w:styleId="affff0">
    <w:name w:val="附录字母编号列项（一级）"/>
    <w:rsid w:val="004A0053"/>
    <w:pPr>
      <w:tabs>
        <w:tab w:val="left" w:pos="839"/>
      </w:tabs>
      <w:ind w:firstLine="363"/>
    </w:pPr>
    <w:rPr>
      <w:rFonts w:ascii="SimSun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rsid w:val="004A0053"/>
    <w:pPr>
      <w:spacing w:line="320" w:lineRule="exact"/>
      <w:jc w:val="both"/>
    </w:pPr>
    <w:rPr>
      <w:rFonts w:ascii="SimSun"/>
      <w:sz w:val="21"/>
    </w:rPr>
  </w:style>
  <w:style w:type="paragraph" w:customStyle="1" w:styleId="affff2">
    <w:name w:val="标准称谓"/>
    <w:next w:val="Normal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</w:rPr>
  </w:style>
  <w:style w:type="paragraph" w:customStyle="1" w:styleId="affff3">
    <w:name w:val="二级无"/>
    <w:basedOn w:val="ab"/>
    <w:rsid w:val="004A0053"/>
    <w:rPr>
      <w:rFonts w:ascii="SimSun" w:eastAsia="SimSun"/>
    </w:rPr>
  </w:style>
  <w:style w:type="paragraph" w:customStyle="1" w:styleId="affff4">
    <w:name w:val="列项说明"/>
    <w:basedOn w:val="Normal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rsid w:val="004A0053"/>
  </w:style>
  <w:style w:type="paragraph" w:customStyle="1" w:styleId="affff7">
    <w:name w:val="五级无"/>
    <w:basedOn w:val="afd"/>
    <w:rsid w:val="004A0053"/>
    <w:rPr>
      <w:rFonts w:ascii="SimSun" w:eastAsia="SimSun"/>
    </w:rPr>
  </w:style>
  <w:style w:type="paragraph" w:customStyle="1" w:styleId="affff8">
    <w:name w:val="正文公式编号制表符"/>
    <w:basedOn w:val="a"/>
    <w:next w:val="a"/>
    <w:rsid w:val="004A0053"/>
    <w:pPr>
      <w:ind w:firstLineChars="0" w:firstLine="0"/>
    </w:pPr>
  </w:style>
  <w:style w:type="paragraph" w:customStyle="1" w:styleId="affff9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SimSun"/>
      <w:sz w:val="21"/>
    </w:rPr>
  </w:style>
  <w:style w:type="paragraph" w:customStyle="1" w:styleId="23">
    <w:name w:val="封面标准文稿编辑信息2"/>
    <w:basedOn w:val="affffa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a">
    <w:name w:val="封面标准文稿编辑信息"/>
    <w:basedOn w:val="afc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0">
    <w:name w:val="附录公式"/>
    <w:basedOn w:val="a"/>
    <w:next w:val="a"/>
    <w:link w:val="CharChar0"/>
    <w:rsid w:val="004A0053"/>
  </w:style>
  <w:style w:type="paragraph" w:customStyle="1" w:styleId="Style1">
    <w:name w:val="Style1"/>
    <w:basedOn w:val="Heading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4">
    <w:name w:val="附录四级条标题"/>
    <w:basedOn w:val="afa"/>
    <w:next w:val="a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</w:rPr>
  </w:style>
  <w:style w:type="paragraph" w:customStyle="1" w:styleId="24">
    <w:name w:val="封面标准名称2"/>
    <w:basedOn w:val="affc"/>
    <w:rsid w:val="004A0053"/>
    <w:pPr>
      <w:spacing w:beforeLines="630"/>
    </w:pPr>
  </w:style>
  <w:style w:type="paragraph" w:customStyle="1" w:styleId="affffc">
    <w:name w:val="前言、引言标题"/>
    <w:next w:val="a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Revision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rsid w:val="004A005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rsid w:val="004A0053"/>
    <w:pPr>
      <w:spacing w:before="120"/>
      <w:ind w:right="198"/>
      <w:jc w:val="right"/>
    </w:pPr>
    <w:rPr>
      <w:rFonts w:ascii="SimSun"/>
      <w:sz w:val="18"/>
      <w:szCs w:val="18"/>
    </w:rPr>
  </w:style>
  <w:style w:type="paragraph" w:customStyle="1" w:styleId="afffff0">
    <w:name w:val="附录二级无"/>
    <w:basedOn w:val="afb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c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rsid w:val="004A0053"/>
    <w:pPr>
      <w:ind w:leftChars="400" w:left="600" w:hangingChars="200" w:hanging="200"/>
    </w:pPr>
    <w:rPr>
      <w:rFonts w:ascii="SimSun"/>
      <w:sz w:val="21"/>
    </w:rPr>
  </w:style>
  <w:style w:type="paragraph" w:customStyle="1" w:styleId="afffff3">
    <w:name w:val="目次、标准名称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SubHeading">
    <w:name w:val="SubHeading"/>
    <w:basedOn w:val="Normal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rsid w:val="004A0053"/>
    <w:pPr>
      <w:jc w:val="both"/>
    </w:pPr>
  </w:style>
  <w:style w:type="paragraph" w:customStyle="1" w:styleId="2Char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rsid w:val="004A0053"/>
    <w:pPr>
      <w:spacing w:before="120"/>
      <w:ind w:left="221"/>
    </w:pPr>
    <w:rPr>
      <w:rFonts w:ascii="SimSun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TableGrid">
    <w:name w:val="Table Grid"/>
    <w:basedOn w:val="TableNormal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DefaultParagraphFont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rsid w:val="0047403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  <w:style w:type="character" w:customStyle="1" w:styleId="NOZchn">
    <w:name w:val="NO Zchn"/>
    <w:link w:val="NO"/>
    <w:rsid w:val="00C97FD3"/>
    <w:rPr>
      <w:lang w:val="en-GB" w:eastAsia="ja-JP"/>
    </w:rPr>
  </w:style>
  <w:style w:type="character" w:customStyle="1" w:styleId="GuidanceChar">
    <w:name w:val="Guidance Char"/>
    <w:link w:val="Guidance"/>
    <w:rsid w:val="00C97FD3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BD74B-8150-40CE-8DCD-92BC81C3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Eswar</cp:lastModifiedBy>
  <cp:revision>3</cp:revision>
  <cp:lastPrinted>2113-01-01T00:00:00Z</cp:lastPrinted>
  <dcterms:created xsi:type="dcterms:W3CDTF">2019-05-21T15:29:00Z</dcterms:created>
  <dcterms:modified xsi:type="dcterms:W3CDTF">2019-05-24T09:48:00Z</dcterms:modified>
</cp:coreProperties>
</file>