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568" w:rsidRDefault="00A72864" w:rsidP="004E6F67">
      <w:pPr>
        <w:pStyle w:val="CRCoverPage"/>
        <w:tabs>
          <w:tab w:val="right" w:pos="9639"/>
        </w:tabs>
        <w:ind w:right="-8"/>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A412E5">
        <w:rPr>
          <w:rFonts w:cs="Arial"/>
          <w:b/>
          <w:sz w:val="24"/>
        </w:rPr>
        <w:t xml:space="preserve"> #104</w:t>
      </w:r>
      <w:r>
        <w:rPr>
          <w:rFonts w:cs="Arial"/>
          <w:b/>
          <w:sz w:val="24"/>
        </w:rPr>
        <w:tab/>
      </w:r>
      <w:r w:rsidR="004E6F67">
        <w:rPr>
          <w:rFonts w:cs="Arial"/>
          <w:b/>
          <w:sz w:val="24"/>
        </w:rPr>
        <w:t>R2-1819138</w:t>
      </w:r>
      <w:r w:rsidR="00D301D4">
        <w:rPr>
          <w:rFonts w:cs="Arial"/>
          <w:b/>
          <w:sz w:val="24"/>
        </w:rPr>
        <w:br/>
      </w:r>
      <w:r w:rsidR="00A412E5">
        <w:rPr>
          <w:b/>
          <w:sz w:val="24"/>
          <w:szCs w:val="24"/>
        </w:rPr>
        <w:t>Spokane, US, 12</w:t>
      </w:r>
      <w:r w:rsidR="00A412E5">
        <w:rPr>
          <w:b/>
          <w:sz w:val="24"/>
          <w:szCs w:val="24"/>
          <w:vertAlign w:val="superscript"/>
        </w:rPr>
        <w:t xml:space="preserve">th </w:t>
      </w:r>
      <w:r w:rsidR="00A412E5">
        <w:rPr>
          <w:b/>
          <w:sz w:val="24"/>
          <w:szCs w:val="24"/>
        </w:rPr>
        <w:t>- 16</w:t>
      </w:r>
      <w:r w:rsidR="00A412E5" w:rsidRPr="002C6C9B">
        <w:rPr>
          <w:b/>
          <w:sz w:val="24"/>
          <w:szCs w:val="24"/>
          <w:vertAlign w:val="superscript"/>
        </w:rPr>
        <w:t>th</w:t>
      </w:r>
      <w:r w:rsidR="00A412E5" w:rsidRPr="00905DCD">
        <w:rPr>
          <w:b/>
          <w:sz w:val="24"/>
          <w:szCs w:val="24"/>
        </w:rPr>
        <w:t xml:space="preserve"> </w:t>
      </w:r>
      <w:r w:rsidR="00A412E5">
        <w:rPr>
          <w:b/>
          <w:sz w:val="24"/>
          <w:szCs w:val="24"/>
        </w:rPr>
        <w:t xml:space="preserve">Nov. </w:t>
      </w:r>
      <w:r w:rsidR="00A412E5" w:rsidRPr="00905DCD">
        <w:rPr>
          <w:b/>
          <w:sz w:val="24"/>
          <w:szCs w:val="24"/>
        </w:rPr>
        <w:t>2018</w:t>
      </w:r>
      <w:bookmarkStart w:id="0" w:name="_GoBack"/>
      <w:bookmarkEnd w:id="0"/>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EE7568" w:rsidTr="00576D4E">
        <w:tc>
          <w:tcPr>
            <w:tcW w:w="9641" w:type="dxa"/>
            <w:gridSpan w:val="9"/>
            <w:tcBorders>
              <w:top w:val="single" w:sz="4" w:space="0" w:color="auto"/>
              <w:left w:val="single" w:sz="4" w:space="0" w:color="auto"/>
              <w:right w:val="single" w:sz="4" w:space="0" w:color="auto"/>
            </w:tcBorders>
          </w:tcPr>
          <w:p w:rsidR="00EE7568" w:rsidRDefault="00EE7568" w:rsidP="00576D4E">
            <w:pPr>
              <w:pStyle w:val="CRCoverPage"/>
              <w:spacing w:after="0"/>
              <w:jc w:val="right"/>
              <w:rPr>
                <w:i/>
                <w:noProof/>
              </w:rPr>
            </w:pPr>
            <w:r>
              <w:rPr>
                <w:i/>
                <w:noProof/>
                <w:sz w:val="14"/>
              </w:rPr>
              <w:t>CR-Form-v11.2</w:t>
            </w:r>
          </w:p>
        </w:tc>
      </w:tr>
      <w:tr w:rsidR="00EE7568" w:rsidTr="00576D4E">
        <w:tc>
          <w:tcPr>
            <w:tcW w:w="9641" w:type="dxa"/>
            <w:gridSpan w:val="9"/>
            <w:tcBorders>
              <w:left w:val="single" w:sz="4" w:space="0" w:color="auto"/>
              <w:right w:val="single" w:sz="4" w:space="0" w:color="auto"/>
            </w:tcBorders>
          </w:tcPr>
          <w:p w:rsidR="00EE7568" w:rsidRDefault="00EE7568" w:rsidP="00576D4E">
            <w:pPr>
              <w:pStyle w:val="CRCoverPage"/>
              <w:spacing w:after="0"/>
              <w:jc w:val="center"/>
              <w:rPr>
                <w:noProof/>
              </w:rPr>
            </w:pPr>
            <w:r>
              <w:rPr>
                <w:b/>
                <w:noProof/>
                <w:sz w:val="32"/>
              </w:rPr>
              <w:t>CHANGE REQUEST</w:t>
            </w:r>
          </w:p>
        </w:tc>
      </w:tr>
      <w:tr w:rsidR="00EE7568" w:rsidTr="00576D4E">
        <w:tc>
          <w:tcPr>
            <w:tcW w:w="9641" w:type="dxa"/>
            <w:gridSpan w:val="9"/>
            <w:tcBorders>
              <w:left w:val="single" w:sz="4" w:space="0" w:color="auto"/>
              <w:right w:val="single" w:sz="4" w:space="0" w:color="auto"/>
            </w:tcBorders>
          </w:tcPr>
          <w:p w:rsidR="00EE7568" w:rsidRDefault="00EE7568" w:rsidP="00576D4E">
            <w:pPr>
              <w:pStyle w:val="CRCoverPage"/>
              <w:spacing w:after="0"/>
              <w:rPr>
                <w:noProof/>
                <w:sz w:val="8"/>
                <w:szCs w:val="8"/>
              </w:rPr>
            </w:pPr>
          </w:p>
        </w:tc>
      </w:tr>
      <w:tr w:rsidR="00EE7568" w:rsidTr="00576D4E">
        <w:tc>
          <w:tcPr>
            <w:tcW w:w="142" w:type="dxa"/>
            <w:tcBorders>
              <w:left w:val="single" w:sz="4" w:space="0" w:color="auto"/>
            </w:tcBorders>
          </w:tcPr>
          <w:p w:rsidR="00EE7568" w:rsidRDefault="00EE7568" w:rsidP="00576D4E">
            <w:pPr>
              <w:pStyle w:val="CRCoverPage"/>
              <w:spacing w:after="0"/>
              <w:jc w:val="right"/>
              <w:rPr>
                <w:noProof/>
              </w:rPr>
            </w:pPr>
          </w:p>
        </w:tc>
        <w:tc>
          <w:tcPr>
            <w:tcW w:w="2126" w:type="dxa"/>
            <w:shd w:val="pct30" w:color="FFFF00" w:fill="auto"/>
          </w:tcPr>
          <w:p w:rsidR="00EE7568" w:rsidRDefault="00EE7568" w:rsidP="00576D4E">
            <w:pPr>
              <w:pStyle w:val="CRCoverPage"/>
              <w:spacing w:after="0"/>
              <w:rPr>
                <w:b/>
                <w:noProof/>
                <w:sz w:val="28"/>
              </w:rPr>
            </w:pPr>
            <w:r>
              <w:rPr>
                <w:b/>
                <w:noProof/>
                <w:sz w:val="28"/>
              </w:rPr>
              <w:t>38.331</w:t>
            </w:r>
          </w:p>
        </w:tc>
        <w:tc>
          <w:tcPr>
            <w:tcW w:w="709" w:type="dxa"/>
          </w:tcPr>
          <w:p w:rsidR="00EE7568" w:rsidRDefault="00EE7568" w:rsidP="00576D4E">
            <w:pPr>
              <w:pStyle w:val="CRCoverPage"/>
              <w:spacing w:after="0"/>
              <w:jc w:val="center"/>
              <w:rPr>
                <w:noProof/>
              </w:rPr>
            </w:pPr>
            <w:r>
              <w:rPr>
                <w:b/>
                <w:noProof/>
                <w:sz w:val="28"/>
              </w:rPr>
              <w:t>CR</w:t>
            </w:r>
          </w:p>
        </w:tc>
        <w:tc>
          <w:tcPr>
            <w:tcW w:w="1276" w:type="dxa"/>
            <w:shd w:val="pct30" w:color="FFFF00" w:fill="auto"/>
          </w:tcPr>
          <w:p w:rsidR="00EE7568" w:rsidRPr="004007C5" w:rsidRDefault="00B21F5E" w:rsidP="00576D4E">
            <w:pPr>
              <w:pStyle w:val="CRCoverPage"/>
              <w:spacing w:after="0"/>
              <w:rPr>
                <w:noProof/>
                <w:highlight w:val="magenta"/>
              </w:rPr>
            </w:pPr>
            <w:r>
              <w:rPr>
                <w:b/>
                <w:noProof/>
                <w:sz w:val="28"/>
              </w:rPr>
              <w:t>0783</w:t>
            </w:r>
          </w:p>
        </w:tc>
        <w:tc>
          <w:tcPr>
            <w:tcW w:w="709" w:type="dxa"/>
          </w:tcPr>
          <w:p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rsidR="00EE7568" w:rsidRPr="004E6F67" w:rsidRDefault="004E6F67" w:rsidP="00576D4E">
            <w:pPr>
              <w:pStyle w:val="CRCoverPage"/>
              <w:spacing w:after="0"/>
              <w:jc w:val="center"/>
              <w:rPr>
                <w:b/>
                <w:noProof/>
                <w:sz w:val="28"/>
                <w:szCs w:val="28"/>
              </w:rPr>
            </w:pPr>
            <w:r w:rsidRPr="004E6F67">
              <w:rPr>
                <w:b/>
                <w:noProof/>
                <w:sz w:val="28"/>
                <w:szCs w:val="28"/>
              </w:rPr>
              <w:t>2</w:t>
            </w:r>
          </w:p>
        </w:tc>
        <w:tc>
          <w:tcPr>
            <w:tcW w:w="2693" w:type="dxa"/>
          </w:tcPr>
          <w:p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E7568" w:rsidRDefault="00D463AC" w:rsidP="00576D4E">
            <w:pPr>
              <w:pStyle w:val="CRCoverPage"/>
              <w:spacing w:after="0"/>
              <w:jc w:val="center"/>
              <w:rPr>
                <w:noProof/>
              </w:rPr>
            </w:pPr>
            <w:r>
              <w:rPr>
                <w:b/>
                <w:noProof/>
                <w:sz w:val="32"/>
              </w:rPr>
              <w:t>15.3.0</w:t>
            </w:r>
          </w:p>
        </w:tc>
        <w:tc>
          <w:tcPr>
            <w:tcW w:w="143" w:type="dxa"/>
            <w:tcBorders>
              <w:right w:val="single" w:sz="4" w:space="0" w:color="auto"/>
            </w:tcBorders>
          </w:tcPr>
          <w:p w:rsidR="00EE7568" w:rsidRDefault="00EE7568" w:rsidP="00576D4E">
            <w:pPr>
              <w:pStyle w:val="CRCoverPage"/>
              <w:spacing w:after="0"/>
              <w:rPr>
                <w:noProof/>
              </w:rPr>
            </w:pPr>
          </w:p>
        </w:tc>
      </w:tr>
      <w:tr w:rsidR="00EE7568" w:rsidTr="00576D4E">
        <w:tc>
          <w:tcPr>
            <w:tcW w:w="9641" w:type="dxa"/>
            <w:gridSpan w:val="9"/>
            <w:tcBorders>
              <w:left w:val="single" w:sz="4" w:space="0" w:color="auto"/>
              <w:right w:val="single" w:sz="4" w:space="0" w:color="auto"/>
            </w:tcBorders>
          </w:tcPr>
          <w:p w:rsidR="00EE7568" w:rsidRDefault="00EE7568" w:rsidP="00576D4E">
            <w:pPr>
              <w:pStyle w:val="CRCoverPage"/>
              <w:spacing w:after="0"/>
              <w:rPr>
                <w:noProof/>
              </w:rPr>
            </w:pPr>
          </w:p>
        </w:tc>
      </w:tr>
      <w:tr w:rsidR="00EE7568" w:rsidTr="00576D4E">
        <w:tc>
          <w:tcPr>
            <w:tcW w:w="9641" w:type="dxa"/>
            <w:gridSpan w:val="9"/>
            <w:tcBorders>
              <w:top w:val="single" w:sz="4" w:space="0" w:color="auto"/>
            </w:tcBorders>
          </w:tcPr>
          <w:p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rsidTr="00576D4E">
        <w:tc>
          <w:tcPr>
            <w:tcW w:w="9641" w:type="dxa"/>
            <w:gridSpan w:val="9"/>
          </w:tcPr>
          <w:p w:rsidR="00EE7568" w:rsidRDefault="00EE7568" w:rsidP="00576D4E">
            <w:pPr>
              <w:pStyle w:val="CRCoverPage"/>
              <w:spacing w:after="0"/>
              <w:rPr>
                <w:noProof/>
                <w:sz w:val="8"/>
                <w:szCs w:val="8"/>
              </w:rPr>
            </w:pPr>
          </w:p>
        </w:tc>
      </w:tr>
    </w:tbl>
    <w:p w:rsidR="00EE7568" w:rsidRDefault="00EE7568" w:rsidP="00EE756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E7568" w:rsidTr="00576D4E">
        <w:tc>
          <w:tcPr>
            <w:tcW w:w="2835" w:type="dxa"/>
          </w:tcPr>
          <w:p w:rsidR="00EE7568" w:rsidRDefault="00EE7568" w:rsidP="00576D4E">
            <w:pPr>
              <w:pStyle w:val="CRCoverPage"/>
              <w:tabs>
                <w:tab w:val="right" w:pos="2751"/>
              </w:tabs>
              <w:spacing w:after="0"/>
              <w:rPr>
                <w:b/>
                <w:i/>
                <w:noProof/>
              </w:rPr>
            </w:pPr>
            <w:r>
              <w:rPr>
                <w:b/>
                <w:i/>
                <w:noProof/>
              </w:rPr>
              <w:t>Proposed change affects:</w:t>
            </w:r>
          </w:p>
        </w:tc>
        <w:tc>
          <w:tcPr>
            <w:tcW w:w="1418" w:type="dxa"/>
          </w:tcPr>
          <w:p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7568" w:rsidRDefault="00EE7568" w:rsidP="00576D4E">
            <w:pPr>
              <w:pStyle w:val="CRCoverPage"/>
              <w:spacing w:after="0"/>
              <w:jc w:val="center"/>
              <w:rPr>
                <w:b/>
                <w:caps/>
                <w:noProof/>
              </w:rPr>
            </w:pPr>
          </w:p>
        </w:tc>
        <w:tc>
          <w:tcPr>
            <w:tcW w:w="709" w:type="dxa"/>
            <w:tcBorders>
              <w:left w:val="single" w:sz="4" w:space="0" w:color="auto"/>
            </w:tcBorders>
          </w:tcPr>
          <w:p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7568" w:rsidRDefault="00EE7568" w:rsidP="00576D4E">
            <w:pPr>
              <w:pStyle w:val="CRCoverPage"/>
              <w:spacing w:after="0"/>
              <w:jc w:val="center"/>
              <w:rPr>
                <w:b/>
                <w:caps/>
                <w:noProof/>
              </w:rPr>
            </w:pPr>
            <w:r>
              <w:rPr>
                <w:b/>
                <w:caps/>
                <w:noProof/>
              </w:rPr>
              <w:t>X</w:t>
            </w:r>
          </w:p>
        </w:tc>
        <w:tc>
          <w:tcPr>
            <w:tcW w:w="2126" w:type="dxa"/>
          </w:tcPr>
          <w:p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7568" w:rsidRDefault="00EE7568" w:rsidP="00576D4E">
            <w:pPr>
              <w:pStyle w:val="CRCoverPage"/>
              <w:spacing w:after="0"/>
              <w:jc w:val="center"/>
              <w:rPr>
                <w:b/>
                <w:caps/>
                <w:noProof/>
              </w:rPr>
            </w:pPr>
            <w:r>
              <w:rPr>
                <w:b/>
                <w:caps/>
                <w:noProof/>
              </w:rPr>
              <w:t>X</w:t>
            </w:r>
          </w:p>
        </w:tc>
        <w:tc>
          <w:tcPr>
            <w:tcW w:w="1418" w:type="dxa"/>
            <w:tcBorders>
              <w:left w:val="nil"/>
            </w:tcBorders>
          </w:tcPr>
          <w:p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7568" w:rsidRDefault="00EE7568" w:rsidP="00576D4E">
            <w:pPr>
              <w:pStyle w:val="CRCoverPage"/>
              <w:spacing w:after="0"/>
              <w:jc w:val="center"/>
              <w:rPr>
                <w:b/>
                <w:bCs/>
                <w:caps/>
                <w:noProof/>
              </w:rPr>
            </w:pPr>
          </w:p>
        </w:tc>
      </w:tr>
    </w:tbl>
    <w:p w:rsidR="00EE7568" w:rsidRDefault="00EE7568" w:rsidP="00EE756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EE7568" w:rsidTr="00576D4E">
        <w:tc>
          <w:tcPr>
            <w:tcW w:w="9641" w:type="dxa"/>
            <w:gridSpan w:val="11"/>
          </w:tcPr>
          <w:p w:rsidR="00EE7568" w:rsidRDefault="00EE7568" w:rsidP="00576D4E">
            <w:pPr>
              <w:pStyle w:val="CRCoverPage"/>
              <w:spacing w:after="0"/>
              <w:rPr>
                <w:noProof/>
                <w:sz w:val="8"/>
                <w:szCs w:val="8"/>
              </w:rPr>
            </w:pPr>
          </w:p>
        </w:tc>
      </w:tr>
      <w:tr w:rsidR="00EE7568" w:rsidTr="00576D4E">
        <w:tc>
          <w:tcPr>
            <w:tcW w:w="1843" w:type="dxa"/>
            <w:tcBorders>
              <w:top w:val="single" w:sz="4" w:space="0" w:color="auto"/>
              <w:left w:val="single" w:sz="4" w:space="0" w:color="auto"/>
            </w:tcBorders>
          </w:tcPr>
          <w:p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E7568" w:rsidRDefault="00AF45BC" w:rsidP="00576D4E">
            <w:pPr>
              <w:pStyle w:val="CRCoverPage"/>
              <w:spacing w:after="0"/>
              <w:ind w:left="100"/>
              <w:rPr>
                <w:noProof/>
              </w:rPr>
            </w:pPr>
            <w:r w:rsidRPr="00C24E9A">
              <w:rPr>
                <w:noProof/>
                <w:lang w:eastAsia="ko-KR"/>
              </w:rPr>
              <w:t xml:space="preserve">CR to 38.331 on </w:t>
            </w:r>
            <w:r w:rsidR="00B14F9B" w:rsidRPr="00C24E9A">
              <w:rPr>
                <w:noProof/>
                <w:lang w:eastAsia="ko-KR"/>
              </w:rPr>
              <w:t>removing FFS of locationInfo</w:t>
            </w:r>
          </w:p>
        </w:tc>
      </w:tr>
      <w:bookmarkEnd w:id="2"/>
      <w:tr w:rsidR="00EE7568" w:rsidTr="00576D4E">
        <w:tc>
          <w:tcPr>
            <w:tcW w:w="1843" w:type="dxa"/>
            <w:tcBorders>
              <w:left w:val="single" w:sz="4" w:space="0" w:color="auto"/>
            </w:tcBorders>
          </w:tcPr>
          <w:p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rsidR="00EE7568" w:rsidRDefault="00EE7568" w:rsidP="00576D4E">
            <w:pPr>
              <w:pStyle w:val="CRCoverPage"/>
              <w:spacing w:after="0"/>
              <w:rPr>
                <w:noProof/>
                <w:sz w:val="8"/>
                <w:szCs w:val="8"/>
              </w:rPr>
            </w:pPr>
          </w:p>
        </w:tc>
      </w:tr>
      <w:tr w:rsidR="00EE7568" w:rsidTr="00576D4E">
        <w:tc>
          <w:tcPr>
            <w:tcW w:w="1843" w:type="dxa"/>
            <w:tcBorders>
              <w:left w:val="single" w:sz="4" w:space="0" w:color="auto"/>
            </w:tcBorders>
          </w:tcPr>
          <w:p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E7568" w:rsidRDefault="00952768" w:rsidP="00576D4E">
            <w:pPr>
              <w:pStyle w:val="CRCoverPage"/>
              <w:spacing w:after="0"/>
              <w:ind w:left="100"/>
              <w:rPr>
                <w:noProof/>
              </w:rPr>
            </w:pPr>
            <w:r>
              <w:rPr>
                <w:noProof/>
                <w:lang w:eastAsia="ko-KR"/>
              </w:rPr>
              <w:t>Qualcomm</w:t>
            </w:r>
            <w:bookmarkStart w:id="3" w:name="_Hlk513490638"/>
            <w:r w:rsidR="005C2256">
              <w:rPr>
                <w:noProof/>
                <w:lang w:eastAsia="ko-KR"/>
              </w:rPr>
              <w:t xml:space="preserve"> </w:t>
            </w:r>
            <w:r w:rsidR="005C2256" w:rsidRPr="005C2256">
              <w:rPr>
                <w:noProof/>
                <w:lang w:eastAsia="ko-KR"/>
              </w:rPr>
              <w:t>Incorporated</w:t>
            </w:r>
            <w:bookmarkEnd w:id="3"/>
          </w:p>
        </w:tc>
      </w:tr>
      <w:tr w:rsidR="00EE7568" w:rsidTr="00576D4E">
        <w:tc>
          <w:tcPr>
            <w:tcW w:w="1843" w:type="dxa"/>
            <w:tcBorders>
              <w:left w:val="single" w:sz="4" w:space="0" w:color="auto"/>
            </w:tcBorders>
          </w:tcPr>
          <w:p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E7568" w:rsidRDefault="00EE7568" w:rsidP="00576D4E">
            <w:pPr>
              <w:pStyle w:val="CRCoverPage"/>
              <w:spacing w:after="0"/>
              <w:ind w:left="100"/>
              <w:rPr>
                <w:noProof/>
              </w:rPr>
            </w:pPr>
            <w:r>
              <w:rPr>
                <w:noProof/>
              </w:rPr>
              <w:t>R2</w:t>
            </w:r>
          </w:p>
        </w:tc>
      </w:tr>
      <w:tr w:rsidR="00EE7568" w:rsidTr="00576D4E">
        <w:tc>
          <w:tcPr>
            <w:tcW w:w="1843" w:type="dxa"/>
            <w:tcBorders>
              <w:left w:val="single" w:sz="4" w:space="0" w:color="auto"/>
            </w:tcBorders>
          </w:tcPr>
          <w:p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rsidR="00EE7568" w:rsidRDefault="00EE7568" w:rsidP="00576D4E">
            <w:pPr>
              <w:pStyle w:val="CRCoverPage"/>
              <w:spacing w:after="0"/>
              <w:rPr>
                <w:noProof/>
                <w:sz w:val="8"/>
                <w:szCs w:val="8"/>
              </w:rPr>
            </w:pPr>
          </w:p>
        </w:tc>
      </w:tr>
      <w:tr w:rsidR="00EE7568" w:rsidTr="00576D4E">
        <w:tc>
          <w:tcPr>
            <w:tcW w:w="1843" w:type="dxa"/>
            <w:tcBorders>
              <w:left w:val="single" w:sz="4" w:space="0" w:color="auto"/>
            </w:tcBorders>
          </w:tcPr>
          <w:p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rsidR="00EE7568" w:rsidRPr="00C666E1" w:rsidRDefault="00EE7568" w:rsidP="00576D4E">
            <w:pPr>
              <w:pStyle w:val="CRCoverPage"/>
              <w:spacing w:after="0"/>
              <w:ind w:right="100"/>
              <w:rPr>
                <w:noProof/>
                <w:lang w:val="de-DE"/>
              </w:rPr>
            </w:pPr>
          </w:p>
        </w:tc>
        <w:tc>
          <w:tcPr>
            <w:tcW w:w="1417" w:type="dxa"/>
            <w:gridSpan w:val="2"/>
            <w:tcBorders>
              <w:left w:val="nil"/>
            </w:tcBorders>
          </w:tcPr>
          <w:p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7568" w:rsidRDefault="002C6EC1" w:rsidP="00576D4E">
            <w:pPr>
              <w:pStyle w:val="CRCoverPage"/>
              <w:spacing w:after="0"/>
              <w:ind w:left="100"/>
              <w:rPr>
                <w:noProof/>
              </w:rPr>
            </w:pPr>
            <w:r>
              <w:rPr>
                <w:noProof/>
              </w:rPr>
              <w:t>2018-10</w:t>
            </w:r>
            <w:r w:rsidR="00EE7568" w:rsidRPr="00CC1112">
              <w:rPr>
                <w:noProof/>
              </w:rPr>
              <w:t>-</w:t>
            </w:r>
            <w:r>
              <w:rPr>
                <w:noProof/>
              </w:rPr>
              <w:t>28</w:t>
            </w:r>
          </w:p>
        </w:tc>
      </w:tr>
      <w:tr w:rsidR="00EE7568" w:rsidTr="00576D4E">
        <w:tc>
          <w:tcPr>
            <w:tcW w:w="1843" w:type="dxa"/>
            <w:tcBorders>
              <w:left w:val="single" w:sz="4" w:space="0" w:color="auto"/>
            </w:tcBorders>
          </w:tcPr>
          <w:p w:rsidR="00EE7568" w:rsidRDefault="00EE7568" w:rsidP="00576D4E">
            <w:pPr>
              <w:pStyle w:val="CRCoverPage"/>
              <w:spacing w:after="0"/>
              <w:rPr>
                <w:b/>
                <w:i/>
                <w:noProof/>
                <w:sz w:val="8"/>
                <w:szCs w:val="8"/>
              </w:rPr>
            </w:pPr>
          </w:p>
        </w:tc>
        <w:tc>
          <w:tcPr>
            <w:tcW w:w="1560" w:type="dxa"/>
            <w:gridSpan w:val="4"/>
          </w:tcPr>
          <w:p w:rsidR="00EE7568" w:rsidRDefault="00EE7568" w:rsidP="00576D4E">
            <w:pPr>
              <w:pStyle w:val="CRCoverPage"/>
              <w:spacing w:after="0"/>
              <w:rPr>
                <w:noProof/>
                <w:sz w:val="8"/>
                <w:szCs w:val="8"/>
              </w:rPr>
            </w:pPr>
          </w:p>
        </w:tc>
        <w:tc>
          <w:tcPr>
            <w:tcW w:w="2694" w:type="dxa"/>
            <w:gridSpan w:val="3"/>
          </w:tcPr>
          <w:p w:rsidR="00EE7568" w:rsidRDefault="00EE7568" w:rsidP="00576D4E">
            <w:pPr>
              <w:pStyle w:val="CRCoverPage"/>
              <w:spacing w:after="0"/>
              <w:rPr>
                <w:noProof/>
                <w:sz w:val="8"/>
                <w:szCs w:val="8"/>
              </w:rPr>
            </w:pPr>
          </w:p>
        </w:tc>
        <w:tc>
          <w:tcPr>
            <w:tcW w:w="1417" w:type="dxa"/>
            <w:gridSpan w:val="2"/>
          </w:tcPr>
          <w:p w:rsidR="00EE7568" w:rsidRDefault="00EE7568" w:rsidP="00576D4E">
            <w:pPr>
              <w:pStyle w:val="CRCoverPage"/>
              <w:spacing w:after="0"/>
              <w:rPr>
                <w:noProof/>
                <w:sz w:val="8"/>
                <w:szCs w:val="8"/>
              </w:rPr>
            </w:pPr>
          </w:p>
        </w:tc>
        <w:tc>
          <w:tcPr>
            <w:tcW w:w="2127" w:type="dxa"/>
            <w:tcBorders>
              <w:right w:val="single" w:sz="4" w:space="0" w:color="auto"/>
            </w:tcBorders>
          </w:tcPr>
          <w:p w:rsidR="00EE7568" w:rsidRDefault="00EE7568" w:rsidP="00576D4E">
            <w:pPr>
              <w:pStyle w:val="CRCoverPage"/>
              <w:spacing w:after="0"/>
              <w:rPr>
                <w:noProof/>
                <w:sz w:val="8"/>
                <w:szCs w:val="8"/>
              </w:rPr>
            </w:pPr>
          </w:p>
        </w:tc>
      </w:tr>
      <w:tr w:rsidR="00EE7568" w:rsidTr="00576D4E">
        <w:trPr>
          <w:cantSplit/>
        </w:trPr>
        <w:tc>
          <w:tcPr>
            <w:tcW w:w="1843" w:type="dxa"/>
            <w:tcBorders>
              <w:left w:val="single" w:sz="4" w:space="0" w:color="auto"/>
            </w:tcBorders>
          </w:tcPr>
          <w:p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rsidR="00EE7568" w:rsidRDefault="00EC27C4" w:rsidP="00576D4E">
            <w:pPr>
              <w:pStyle w:val="CRCoverPage"/>
              <w:spacing w:after="0"/>
              <w:ind w:left="100"/>
              <w:rPr>
                <w:b/>
                <w:noProof/>
              </w:rPr>
            </w:pPr>
            <w:r>
              <w:rPr>
                <w:b/>
                <w:noProof/>
              </w:rPr>
              <w:t>F</w:t>
            </w:r>
          </w:p>
        </w:tc>
        <w:tc>
          <w:tcPr>
            <w:tcW w:w="3829" w:type="dxa"/>
            <w:gridSpan w:val="6"/>
            <w:tcBorders>
              <w:left w:val="nil"/>
            </w:tcBorders>
          </w:tcPr>
          <w:p w:rsidR="00EE7568" w:rsidRDefault="00EE7568" w:rsidP="00576D4E">
            <w:pPr>
              <w:pStyle w:val="CRCoverPage"/>
              <w:spacing w:after="0"/>
              <w:rPr>
                <w:noProof/>
              </w:rPr>
            </w:pPr>
          </w:p>
        </w:tc>
        <w:tc>
          <w:tcPr>
            <w:tcW w:w="1417" w:type="dxa"/>
            <w:gridSpan w:val="2"/>
            <w:tcBorders>
              <w:left w:val="nil"/>
            </w:tcBorders>
          </w:tcPr>
          <w:p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7568" w:rsidRDefault="00EE7568" w:rsidP="00576D4E">
            <w:pPr>
              <w:pStyle w:val="CRCoverPage"/>
              <w:spacing w:after="0"/>
              <w:ind w:left="100"/>
              <w:rPr>
                <w:noProof/>
              </w:rPr>
            </w:pPr>
            <w:r>
              <w:rPr>
                <w:noProof/>
              </w:rPr>
              <w:t>Rel-15</w:t>
            </w:r>
          </w:p>
        </w:tc>
      </w:tr>
      <w:tr w:rsidR="00EE7568" w:rsidTr="00576D4E">
        <w:tc>
          <w:tcPr>
            <w:tcW w:w="1843" w:type="dxa"/>
            <w:tcBorders>
              <w:left w:val="single" w:sz="4" w:space="0" w:color="auto"/>
              <w:bottom w:val="single" w:sz="4" w:space="0" w:color="auto"/>
            </w:tcBorders>
          </w:tcPr>
          <w:p w:rsidR="00EE7568" w:rsidRDefault="00EE7568" w:rsidP="00576D4E">
            <w:pPr>
              <w:pStyle w:val="CRCoverPage"/>
              <w:spacing w:after="0"/>
              <w:rPr>
                <w:b/>
                <w:i/>
                <w:noProof/>
              </w:rPr>
            </w:pPr>
          </w:p>
        </w:tc>
        <w:tc>
          <w:tcPr>
            <w:tcW w:w="4678" w:type="dxa"/>
            <w:gridSpan w:val="8"/>
            <w:tcBorders>
              <w:bottom w:val="single" w:sz="4" w:space="0" w:color="auto"/>
            </w:tcBorders>
          </w:tcPr>
          <w:p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rsidTr="00576D4E">
        <w:tc>
          <w:tcPr>
            <w:tcW w:w="1843" w:type="dxa"/>
          </w:tcPr>
          <w:p w:rsidR="00EE7568" w:rsidRDefault="00EE7568" w:rsidP="00576D4E">
            <w:pPr>
              <w:pStyle w:val="CRCoverPage"/>
              <w:spacing w:after="0"/>
              <w:rPr>
                <w:b/>
                <w:i/>
                <w:noProof/>
                <w:sz w:val="8"/>
                <w:szCs w:val="8"/>
              </w:rPr>
            </w:pPr>
          </w:p>
        </w:tc>
        <w:tc>
          <w:tcPr>
            <w:tcW w:w="7798" w:type="dxa"/>
            <w:gridSpan w:val="10"/>
          </w:tcPr>
          <w:p w:rsidR="00EE7568" w:rsidRDefault="00EE7568" w:rsidP="00576D4E">
            <w:pPr>
              <w:pStyle w:val="CRCoverPage"/>
              <w:spacing w:after="0"/>
              <w:rPr>
                <w:noProof/>
                <w:sz w:val="8"/>
                <w:szCs w:val="8"/>
              </w:rPr>
            </w:pPr>
          </w:p>
        </w:tc>
      </w:tr>
      <w:tr w:rsidR="00D17D7B" w:rsidTr="00576D4E">
        <w:tc>
          <w:tcPr>
            <w:tcW w:w="2268" w:type="dxa"/>
            <w:gridSpan w:val="2"/>
            <w:tcBorders>
              <w:top w:val="single" w:sz="4" w:space="0" w:color="auto"/>
              <w:left w:val="single" w:sz="4" w:space="0" w:color="auto"/>
            </w:tcBorders>
          </w:tcPr>
          <w:p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17C22" w:rsidRDefault="005276A5" w:rsidP="00553E28">
            <w:pPr>
              <w:pStyle w:val="BodyText"/>
              <w:overflowPunct/>
              <w:autoSpaceDE/>
              <w:autoSpaceDN/>
              <w:adjustRightInd/>
              <w:jc w:val="both"/>
              <w:rPr>
                <w:rFonts w:ascii="Arial" w:hAnsi="Arial"/>
                <w:i/>
                <w:sz w:val="18"/>
                <w:szCs w:val="18"/>
              </w:rPr>
            </w:pPr>
            <w:r>
              <w:rPr>
                <w:rFonts w:ascii="Arial" w:hAnsi="Arial"/>
                <w:sz w:val="18"/>
                <w:szCs w:val="18"/>
              </w:rPr>
              <w:t xml:space="preserve">In </w:t>
            </w:r>
            <w:r w:rsidR="00E52B50">
              <w:rPr>
                <w:rFonts w:ascii="Arial" w:hAnsi="Arial"/>
                <w:sz w:val="18"/>
                <w:szCs w:val="18"/>
              </w:rPr>
              <w:t xml:space="preserve">latest </w:t>
            </w:r>
            <w:r w:rsidR="00714CFA">
              <w:rPr>
                <w:rFonts w:ascii="Arial" w:hAnsi="Arial"/>
                <w:sz w:val="18"/>
                <w:szCs w:val="18"/>
              </w:rPr>
              <w:t xml:space="preserve">TS 38.331, there is one FFS on locationInfo in RRM measurement results IE </w:t>
            </w:r>
            <w:r w:rsidR="00714CFA" w:rsidRPr="00714CFA">
              <w:rPr>
                <w:rFonts w:ascii="Arial" w:hAnsi="Arial"/>
                <w:i/>
                <w:sz w:val="18"/>
                <w:szCs w:val="18"/>
              </w:rPr>
              <w:t>MeasResults</w:t>
            </w:r>
            <w:r w:rsidR="00714CFA">
              <w:rPr>
                <w:rFonts w:ascii="Arial" w:hAnsi="Arial"/>
                <w:i/>
                <w:sz w:val="18"/>
                <w:szCs w:val="18"/>
              </w:rPr>
              <w:t>:</w:t>
            </w:r>
          </w:p>
          <w:p w:rsidR="00553E28" w:rsidRPr="00714CFA" w:rsidRDefault="00714CFA" w:rsidP="00714CFA">
            <w:pPr>
              <w:keepLines/>
              <w:overflowPunct w:val="0"/>
              <w:autoSpaceDE w:val="0"/>
              <w:autoSpaceDN w:val="0"/>
              <w:adjustRightInd w:val="0"/>
              <w:ind w:left="1135" w:hanging="851"/>
              <w:textAlignment w:val="baseline"/>
              <w:rPr>
                <w:color w:val="FF0000"/>
                <w:lang w:eastAsia="ja-JP"/>
              </w:rPr>
            </w:pPr>
            <w:r w:rsidRPr="00A37B4F">
              <w:rPr>
                <w:color w:val="FF0000"/>
                <w:lang w:eastAsia="ja-JP"/>
              </w:rPr>
              <w:t xml:space="preserve">Editor’s Note: FFS </w:t>
            </w:r>
            <w:r w:rsidRPr="00A37B4F">
              <w:rPr>
                <w:i/>
                <w:color w:val="FF0000"/>
                <w:lang w:eastAsia="ja-JP"/>
              </w:rPr>
              <w:t>locationInfo</w:t>
            </w:r>
            <w:r w:rsidRPr="00A37B4F">
              <w:rPr>
                <w:color w:val="FF0000"/>
                <w:lang w:eastAsia="ja-JP"/>
              </w:rPr>
              <w:t>.</w:t>
            </w:r>
          </w:p>
          <w:p w:rsidR="00D74764" w:rsidRDefault="00714CFA" w:rsidP="00D17D7B">
            <w:pPr>
              <w:pStyle w:val="BodyText"/>
              <w:overflowPunct/>
              <w:autoSpaceDE/>
              <w:autoSpaceDN/>
              <w:adjustRightInd/>
              <w:jc w:val="both"/>
              <w:rPr>
                <w:rFonts w:ascii="Arial" w:hAnsi="Arial"/>
                <w:sz w:val="18"/>
                <w:szCs w:val="18"/>
              </w:rPr>
            </w:pPr>
            <w:r>
              <w:rPr>
                <w:rFonts w:ascii="Arial" w:hAnsi="Arial"/>
                <w:sz w:val="18"/>
                <w:szCs w:val="18"/>
              </w:rPr>
              <w:t xml:space="preserve">In our understanding, this IE is used to requests </w:t>
            </w:r>
            <w:r w:rsidRPr="00714CFA">
              <w:rPr>
                <w:rFonts w:ascii="Arial" w:hAnsi="Arial"/>
                <w:sz w:val="18"/>
                <w:szCs w:val="18"/>
              </w:rPr>
              <w:t xml:space="preserve">UE to </w:t>
            </w:r>
            <w:r>
              <w:rPr>
                <w:rFonts w:ascii="Arial" w:hAnsi="Arial"/>
                <w:sz w:val="18"/>
                <w:szCs w:val="18"/>
              </w:rPr>
              <w:t>report</w:t>
            </w:r>
            <w:r w:rsidRPr="00714CFA">
              <w:rPr>
                <w:rFonts w:ascii="Arial" w:hAnsi="Arial"/>
                <w:sz w:val="18"/>
                <w:szCs w:val="18"/>
              </w:rPr>
              <w:t xml:space="preserve"> detailed location in</w:t>
            </w:r>
            <w:r w:rsidR="00C713AC">
              <w:rPr>
                <w:rFonts w:ascii="Arial" w:hAnsi="Arial"/>
                <w:sz w:val="18"/>
                <w:szCs w:val="18"/>
              </w:rPr>
              <w:t xml:space="preserve">formation </w:t>
            </w:r>
            <w:r w:rsidR="007C0FBB">
              <w:rPr>
                <w:rFonts w:ascii="Arial" w:hAnsi="Arial"/>
                <w:sz w:val="18"/>
                <w:szCs w:val="18"/>
              </w:rPr>
              <w:t>using GNSS, as in</w:t>
            </w:r>
            <w:r w:rsidR="00BF7AF5">
              <w:rPr>
                <w:rFonts w:ascii="Arial" w:hAnsi="Arial"/>
                <w:sz w:val="18"/>
                <w:szCs w:val="18"/>
              </w:rPr>
              <w:t xml:space="preserve"> LTE.</w:t>
            </w:r>
            <w:r w:rsidR="007C0FBB">
              <w:rPr>
                <w:rFonts w:ascii="Arial" w:hAnsi="Arial"/>
                <w:sz w:val="18"/>
                <w:szCs w:val="18"/>
              </w:rPr>
              <w:t xml:space="preserve"> </w:t>
            </w:r>
            <w:r w:rsidR="005B2606">
              <w:rPr>
                <w:rFonts w:ascii="Arial" w:hAnsi="Arial"/>
                <w:sz w:val="18"/>
                <w:szCs w:val="18"/>
              </w:rPr>
              <w:t>The main use of it is for MDT, e.g.</w:t>
            </w:r>
            <w:r w:rsidR="005B2606" w:rsidRPr="005B2606">
              <w:rPr>
                <w:rFonts w:ascii="Arial" w:hAnsi="Arial"/>
                <w:sz w:val="18"/>
                <w:szCs w:val="18"/>
              </w:rPr>
              <w:t xml:space="preserve"> detect</w:t>
            </w:r>
            <w:r w:rsidR="005B2606">
              <w:rPr>
                <w:rFonts w:ascii="Arial" w:hAnsi="Arial"/>
                <w:sz w:val="18"/>
                <w:szCs w:val="18"/>
              </w:rPr>
              <w:t>ion</w:t>
            </w:r>
            <w:r w:rsidR="005B2606" w:rsidRPr="005B2606">
              <w:rPr>
                <w:rFonts w:ascii="Arial" w:hAnsi="Arial"/>
                <w:sz w:val="18"/>
                <w:szCs w:val="18"/>
              </w:rPr>
              <w:t xml:space="preserve"> </w:t>
            </w:r>
            <w:r w:rsidR="005B2606">
              <w:rPr>
                <w:rFonts w:ascii="Arial" w:hAnsi="Arial"/>
                <w:sz w:val="18"/>
                <w:szCs w:val="18"/>
              </w:rPr>
              <w:t xml:space="preserve">of </w:t>
            </w:r>
            <w:r w:rsidR="005B2606" w:rsidRPr="005B2606">
              <w:rPr>
                <w:rFonts w:ascii="Arial" w:hAnsi="Arial"/>
                <w:sz w:val="18"/>
                <w:szCs w:val="18"/>
              </w:rPr>
              <w:t>location of coverage holes and handover issues</w:t>
            </w:r>
            <w:r w:rsidR="00CB189D">
              <w:rPr>
                <w:rFonts w:ascii="Arial" w:hAnsi="Arial"/>
                <w:sz w:val="18"/>
                <w:szCs w:val="18"/>
              </w:rPr>
              <w:t>.</w:t>
            </w:r>
          </w:p>
          <w:p w:rsidR="00D74764" w:rsidRDefault="00D74764" w:rsidP="00D17D7B">
            <w:pPr>
              <w:pStyle w:val="BodyText"/>
              <w:overflowPunct/>
              <w:autoSpaceDE/>
              <w:autoSpaceDN/>
              <w:adjustRightInd/>
              <w:jc w:val="both"/>
              <w:rPr>
                <w:rFonts w:ascii="Arial" w:hAnsi="Arial"/>
                <w:sz w:val="18"/>
                <w:szCs w:val="18"/>
              </w:rPr>
            </w:pPr>
            <w:r>
              <w:rPr>
                <w:rFonts w:ascii="Arial" w:hAnsi="Arial"/>
                <w:sz w:val="18"/>
                <w:szCs w:val="18"/>
              </w:rPr>
              <w:t xml:space="preserve">However, in RAN2#99b, RAN2 had agreed that MDT </w:t>
            </w:r>
            <w:r w:rsidR="00B33FE7">
              <w:rPr>
                <w:rFonts w:ascii="Arial" w:hAnsi="Arial"/>
                <w:sz w:val="18"/>
                <w:szCs w:val="18"/>
              </w:rPr>
              <w:t>is not part of</w:t>
            </w:r>
            <w:r w:rsidRPr="00D74764">
              <w:rPr>
                <w:rFonts w:ascii="Arial" w:hAnsi="Arial"/>
                <w:sz w:val="18"/>
                <w:szCs w:val="18"/>
              </w:rPr>
              <w:t xml:space="preserve"> the NR WID scope </w:t>
            </w:r>
            <w:r>
              <w:rPr>
                <w:rFonts w:ascii="Arial" w:hAnsi="Arial"/>
                <w:sz w:val="18"/>
                <w:szCs w:val="18"/>
              </w:rPr>
              <w:t>in Rel15:</w:t>
            </w:r>
          </w:p>
          <w:p w:rsidR="00D74764" w:rsidRPr="00D74764" w:rsidRDefault="006478A4" w:rsidP="00D74764">
            <w:pPr>
              <w:pStyle w:val="Doc-title"/>
              <w:rPr>
                <w:noProof w:val="0"/>
                <w:sz w:val="18"/>
              </w:rPr>
            </w:pPr>
            <w:hyperlink r:id="rId11" w:tooltip="C:Data3GPPExtractsR2-1710035_R3-173422.doc" w:history="1">
              <w:r w:rsidR="00D74764" w:rsidRPr="00D74764">
                <w:rPr>
                  <w:rStyle w:val="Hyperlink"/>
                  <w:noProof w:val="0"/>
                  <w:sz w:val="18"/>
                </w:rPr>
                <w:t>R2-1710035</w:t>
              </w:r>
            </w:hyperlink>
            <w:r w:rsidR="00D74764" w:rsidRPr="00D74764">
              <w:rPr>
                <w:noProof w:val="0"/>
                <w:sz w:val="18"/>
              </w:rPr>
              <w:tab/>
              <w:t>LS on support of Trace and MDT in NG-RAN in rel-15 (R3-173422; contact: Huawei)</w:t>
            </w:r>
            <w:r w:rsidR="00D74764" w:rsidRPr="00D74764">
              <w:rPr>
                <w:noProof w:val="0"/>
                <w:sz w:val="18"/>
              </w:rPr>
              <w:tab/>
              <w:t>RAN3</w:t>
            </w:r>
            <w:r w:rsidR="00D74764" w:rsidRPr="00D74764">
              <w:rPr>
                <w:noProof w:val="0"/>
                <w:sz w:val="18"/>
              </w:rPr>
              <w:tab/>
              <w:t>LS in</w:t>
            </w:r>
            <w:r w:rsidR="00D74764" w:rsidRPr="00D74764">
              <w:rPr>
                <w:noProof w:val="0"/>
                <w:sz w:val="18"/>
              </w:rPr>
              <w:tab/>
              <w:t>Rel-15</w:t>
            </w:r>
            <w:r w:rsidR="00D74764" w:rsidRPr="00D74764">
              <w:rPr>
                <w:noProof w:val="0"/>
                <w:sz w:val="18"/>
              </w:rPr>
              <w:tab/>
              <w:t>NR_newRAT-Core</w:t>
            </w:r>
            <w:r w:rsidR="00D74764" w:rsidRPr="00D74764">
              <w:rPr>
                <w:noProof w:val="0"/>
                <w:sz w:val="18"/>
              </w:rPr>
              <w:tab/>
              <w:t>To:RAN2, SA5</w:t>
            </w:r>
          </w:p>
          <w:p w:rsidR="00D74764" w:rsidRPr="00D74764" w:rsidRDefault="00D74764" w:rsidP="00D74764">
            <w:pPr>
              <w:pStyle w:val="Doc-text2"/>
              <w:rPr>
                <w:sz w:val="18"/>
              </w:rPr>
            </w:pPr>
            <w:r w:rsidRPr="00D74764">
              <w:rPr>
                <w:sz w:val="18"/>
              </w:rPr>
              <w:t>-</w:t>
            </w:r>
            <w:r w:rsidRPr="00D74764">
              <w:rPr>
                <w:sz w:val="18"/>
              </w:rPr>
              <w:tab/>
              <w:t>Huawei understand that MDT is not in the scope of NR. Qualcomm wonder whether this is just for NR or also eLTE.</w:t>
            </w:r>
          </w:p>
          <w:p w:rsidR="00D74764" w:rsidRPr="00D74764" w:rsidRDefault="00D74764" w:rsidP="00D74764">
            <w:pPr>
              <w:pStyle w:val="Doc-text2"/>
              <w:rPr>
                <w:sz w:val="18"/>
              </w:rPr>
            </w:pPr>
            <w:r w:rsidRPr="00D74764">
              <w:rPr>
                <w:sz w:val="18"/>
              </w:rPr>
              <w:t>-</w:t>
            </w:r>
            <w:r w:rsidRPr="00D74764">
              <w:rPr>
                <w:sz w:val="18"/>
              </w:rPr>
              <w:tab/>
              <w:t>ZTE wonder if we have agreed that MDT is not supported in NR. Huawei think there is no MDT in the WID.</w:t>
            </w:r>
          </w:p>
          <w:p w:rsidR="00D74764" w:rsidRDefault="00D74764" w:rsidP="00D74764">
            <w:pPr>
              <w:pStyle w:val="Doc-text2"/>
              <w:rPr>
                <w:sz w:val="18"/>
              </w:rPr>
            </w:pPr>
            <w:r w:rsidRPr="00D74764">
              <w:rPr>
                <w:sz w:val="18"/>
              </w:rPr>
              <w:t>=&gt;</w:t>
            </w:r>
            <w:r w:rsidRPr="00D74764">
              <w:rPr>
                <w:sz w:val="18"/>
              </w:rPr>
              <w:tab/>
              <w:t>Respond to MDT is not part or the NR WID scope. For LTE connected to 5GC then MDT can be supported over the radio interface the same as LTE connected to EPC.</w:t>
            </w:r>
          </w:p>
          <w:p w:rsidR="00D74764" w:rsidRPr="00D74764" w:rsidRDefault="00D74764" w:rsidP="00D74764">
            <w:pPr>
              <w:pStyle w:val="Doc-text2"/>
              <w:rPr>
                <w:sz w:val="18"/>
              </w:rPr>
            </w:pPr>
          </w:p>
          <w:p w:rsidR="00D74764" w:rsidRDefault="00D74764" w:rsidP="00D17D7B">
            <w:pPr>
              <w:pStyle w:val="BodyText"/>
              <w:overflowPunct/>
              <w:autoSpaceDE/>
              <w:autoSpaceDN/>
              <w:adjustRightInd/>
              <w:jc w:val="both"/>
              <w:rPr>
                <w:rFonts w:ascii="Arial" w:hAnsi="Arial"/>
                <w:sz w:val="18"/>
                <w:szCs w:val="18"/>
              </w:rPr>
            </w:pPr>
            <w:r>
              <w:rPr>
                <w:rFonts w:ascii="Arial" w:hAnsi="Arial"/>
                <w:sz w:val="18"/>
                <w:szCs w:val="18"/>
              </w:rPr>
              <w:t>And it has been captured in LS to RAN3 (</w:t>
            </w:r>
            <w:r w:rsidRPr="00D74764">
              <w:rPr>
                <w:rFonts w:ascii="Arial" w:hAnsi="Arial"/>
                <w:sz w:val="18"/>
                <w:szCs w:val="18"/>
              </w:rPr>
              <w:t>R2-171</w:t>
            </w:r>
            <w:r w:rsidRPr="00D74764">
              <w:rPr>
                <w:rFonts w:ascii="Arial" w:hAnsi="Arial" w:hint="eastAsia"/>
                <w:sz w:val="18"/>
                <w:szCs w:val="18"/>
              </w:rPr>
              <w:t>2041</w:t>
            </w:r>
            <w:r>
              <w:rPr>
                <w:rFonts w:ascii="Arial" w:hAnsi="Arial"/>
                <w:sz w:val="18"/>
                <w:szCs w:val="18"/>
              </w:rPr>
              <w:t>).</w:t>
            </w:r>
          </w:p>
          <w:p w:rsidR="00D74764" w:rsidRDefault="008372E6" w:rsidP="00D17D7B">
            <w:pPr>
              <w:pStyle w:val="BodyText"/>
              <w:overflowPunct/>
              <w:autoSpaceDE/>
              <w:autoSpaceDN/>
              <w:adjustRightInd/>
              <w:jc w:val="both"/>
              <w:rPr>
                <w:rFonts w:ascii="Arial" w:hAnsi="Arial"/>
                <w:sz w:val="18"/>
                <w:szCs w:val="18"/>
              </w:rPr>
            </w:pPr>
            <w:r>
              <w:rPr>
                <w:rFonts w:ascii="Arial" w:hAnsi="Arial"/>
                <w:sz w:val="18"/>
                <w:szCs w:val="18"/>
              </w:rPr>
              <w:t xml:space="preserve">Since MDT is not supported in </w:t>
            </w:r>
            <w:r w:rsidR="00441D83">
              <w:rPr>
                <w:rFonts w:ascii="Arial" w:hAnsi="Arial"/>
                <w:sz w:val="18"/>
                <w:szCs w:val="18"/>
              </w:rPr>
              <w:t xml:space="preserve">NR </w:t>
            </w:r>
            <w:r w:rsidR="00C87967">
              <w:rPr>
                <w:rFonts w:ascii="Arial" w:hAnsi="Arial"/>
                <w:sz w:val="18"/>
                <w:szCs w:val="18"/>
              </w:rPr>
              <w:t>R</w:t>
            </w:r>
            <w:r>
              <w:rPr>
                <w:rFonts w:ascii="Arial" w:hAnsi="Arial"/>
                <w:sz w:val="18"/>
                <w:szCs w:val="18"/>
              </w:rPr>
              <w:t xml:space="preserve">el15, there </w:t>
            </w:r>
            <w:r w:rsidR="00567302">
              <w:rPr>
                <w:rFonts w:ascii="Arial" w:hAnsi="Arial"/>
                <w:sz w:val="18"/>
                <w:szCs w:val="18"/>
              </w:rPr>
              <w:t>is no point to support locationI</w:t>
            </w:r>
            <w:r>
              <w:rPr>
                <w:rFonts w:ascii="Arial" w:hAnsi="Arial"/>
                <w:sz w:val="18"/>
                <w:szCs w:val="18"/>
              </w:rPr>
              <w:t xml:space="preserve">nfo reporting in Rel15. </w:t>
            </w:r>
            <w:r w:rsidR="00D74764">
              <w:rPr>
                <w:rFonts w:ascii="Arial" w:hAnsi="Arial"/>
                <w:sz w:val="18"/>
                <w:szCs w:val="18"/>
              </w:rPr>
              <w:t xml:space="preserve">Meanwhile, note that RAN2 will have a WI on </w:t>
            </w:r>
            <w:r w:rsidR="000D2C8B">
              <w:rPr>
                <w:rFonts w:ascii="Arial" w:hAnsi="Arial"/>
                <w:sz w:val="18"/>
                <w:szCs w:val="18"/>
              </w:rPr>
              <w:t>SON/</w:t>
            </w:r>
            <w:r w:rsidR="00E22E84">
              <w:rPr>
                <w:rFonts w:ascii="Arial" w:hAnsi="Arial"/>
                <w:sz w:val="18"/>
                <w:szCs w:val="18"/>
              </w:rPr>
              <w:t>MDT in R</w:t>
            </w:r>
            <w:r w:rsidR="00D74764">
              <w:rPr>
                <w:rFonts w:ascii="Arial" w:hAnsi="Arial"/>
                <w:sz w:val="18"/>
                <w:szCs w:val="18"/>
              </w:rPr>
              <w:t>el16</w:t>
            </w:r>
            <w:r w:rsidR="000D2C8B">
              <w:rPr>
                <w:rFonts w:ascii="Arial" w:hAnsi="Arial"/>
                <w:sz w:val="18"/>
                <w:szCs w:val="18"/>
              </w:rPr>
              <w:t xml:space="preserve"> fro</w:t>
            </w:r>
            <w:r w:rsidR="00123098">
              <w:rPr>
                <w:rFonts w:ascii="Arial" w:hAnsi="Arial"/>
                <w:sz w:val="18"/>
                <w:szCs w:val="18"/>
              </w:rPr>
              <w:t>m RAN2#105. Therefore, locationI</w:t>
            </w:r>
            <w:r w:rsidR="000D2C8B">
              <w:rPr>
                <w:rFonts w:ascii="Arial" w:hAnsi="Arial"/>
                <w:sz w:val="18"/>
                <w:szCs w:val="18"/>
              </w:rPr>
              <w:t>nfo reportin</w:t>
            </w:r>
            <w:r w:rsidR="008308A6">
              <w:rPr>
                <w:rFonts w:ascii="Arial" w:hAnsi="Arial"/>
                <w:sz w:val="18"/>
                <w:szCs w:val="18"/>
              </w:rPr>
              <w:t>g can be studied in this WI of R</w:t>
            </w:r>
            <w:r w:rsidR="000D2C8B">
              <w:rPr>
                <w:rFonts w:ascii="Arial" w:hAnsi="Arial"/>
                <w:sz w:val="18"/>
                <w:szCs w:val="18"/>
              </w:rPr>
              <w:t xml:space="preserve">el16. Then this FFS can be removed. </w:t>
            </w:r>
          </w:p>
          <w:p w:rsidR="00D17D7B" w:rsidRPr="004441CE" w:rsidRDefault="005B2606" w:rsidP="00D17D7B">
            <w:pPr>
              <w:pStyle w:val="BodyText"/>
              <w:overflowPunct/>
              <w:autoSpaceDE/>
              <w:autoSpaceDN/>
              <w:adjustRightInd/>
              <w:jc w:val="both"/>
              <w:rPr>
                <w:sz w:val="18"/>
                <w:szCs w:val="18"/>
              </w:rPr>
            </w:pPr>
            <w:r w:rsidRPr="005B2606">
              <w:rPr>
                <w:rFonts w:ascii="Arial" w:hAnsi="Arial"/>
                <w:sz w:val="18"/>
                <w:szCs w:val="18"/>
              </w:rPr>
              <w:t xml:space="preserve"> </w:t>
            </w:r>
          </w:p>
        </w:tc>
      </w:tr>
      <w:tr w:rsidR="00EE7568" w:rsidTr="00576D4E">
        <w:tc>
          <w:tcPr>
            <w:tcW w:w="2268" w:type="dxa"/>
            <w:gridSpan w:val="2"/>
            <w:tcBorders>
              <w:left w:val="single" w:sz="4" w:space="0" w:color="auto"/>
            </w:tcBorders>
          </w:tcPr>
          <w:p w:rsidR="00EE7568" w:rsidRDefault="00EE7568" w:rsidP="00576D4E">
            <w:pPr>
              <w:pStyle w:val="CRCoverPage"/>
              <w:spacing w:after="0"/>
              <w:rPr>
                <w:b/>
                <w:i/>
                <w:noProof/>
                <w:sz w:val="8"/>
                <w:szCs w:val="8"/>
              </w:rPr>
            </w:pPr>
          </w:p>
        </w:tc>
        <w:tc>
          <w:tcPr>
            <w:tcW w:w="7373" w:type="dxa"/>
            <w:gridSpan w:val="9"/>
            <w:tcBorders>
              <w:right w:val="single" w:sz="4" w:space="0" w:color="auto"/>
            </w:tcBorders>
          </w:tcPr>
          <w:p w:rsidR="00EE7568" w:rsidRDefault="00EE7568" w:rsidP="00576D4E">
            <w:pPr>
              <w:pStyle w:val="CRCoverPage"/>
              <w:spacing w:after="0"/>
              <w:rPr>
                <w:noProof/>
                <w:sz w:val="8"/>
                <w:szCs w:val="8"/>
              </w:rPr>
            </w:pPr>
          </w:p>
        </w:tc>
      </w:tr>
      <w:tr w:rsidR="00EE7568" w:rsidTr="00576D4E">
        <w:tc>
          <w:tcPr>
            <w:tcW w:w="2268" w:type="dxa"/>
            <w:gridSpan w:val="2"/>
            <w:tcBorders>
              <w:left w:val="single" w:sz="4" w:space="0" w:color="auto"/>
            </w:tcBorders>
          </w:tcPr>
          <w:p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D2C8B" w:rsidRDefault="000D2C8B" w:rsidP="002F2784">
            <w:pPr>
              <w:pStyle w:val="BodyText"/>
              <w:overflowPunct/>
              <w:autoSpaceDE/>
              <w:autoSpaceDN/>
              <w:adjustRightInd/>
              <w:jc w:val="both"/>
              <w:rPr>
                <w:rFonts w:ascii="Arial" w:hAnsi="Arial"/>
                <w:i/>
                <w:sz w:val="18"/>
                <w:szCs w:val="18"/>
              </w:rPr>
            </w:pPr>
            <w:r>
              <w:rPr>
                <w:rFonts w:ascii="Arial" w:hAnsi="Arial"/>
                <w:sz w:val="18"/>
                <w:szCs w:val="18"/>
              </w:rPr>
              <w:t xml:space="preserve">Remove the FFS on </w:t>
            </w:r>
            <w:r w:rsidRPr="00E01CD3">
              <w:rPr>
                <w:i/>
                <w:color w:val="auto"/>
              </w:rPr>
              <w:t>locationInfo</w:t>
            </w:r>
            <w:r w:rsidRPr="00E01CD3">
              <w:rPr>
                <w:color w:val="auto"/>
              </w:rPr>
              <w:t xml:space="preserve"> in </w:t>
            </w:r>
            <w:r>
              <w:rPr>
                <w:rFonts w:ascii="Arial" w:hAnsi="Arial"/>
                <w:sz w:val="18"/>
                <w:szCs w:val="18"/>
              </w:rPr>
              <w:t xml:space="preserve">IE </w:t>
            </w:r>
            <w:r w:rsidRPr="00714CFA">
              <w:rPr>
                <w:rFonts w:ascii="Arial" w:hAnsi="Arial"/>
                <w:i/>
                <w:sz w:val="18"/>
                <w:szCs w:val="18"/>
              </w:rPr>
              <w:t>MeasResults</w:t>
            </w:r>
            <w:r>
              <w:rPr>
                <w:rFonts w:ascii="Arial" w:hAnsi="Arial"/>
                <w:i/>
                <w:sz w:val="18"/>
                <w:szCs w:val="18"/>
              </w:rPr>
              <w:t>:</w:t>
            </w:r>
          </w:p>
          <w:p w:rsidR="00096F84" w:rsidRPr="002F2784" w:rsidRDefault="000D2C8B" w:rsidP="002F2784">
            <w:pPr>
              <w:pStyle w:val="BodyText"/>
              <w:overflowPunct/>
              <w:autoSpaceDE/>
              <w:autoSpaceDN/>
              <w:adjustRightInd/>
              <w:jc w:val="both"/>
              <w:rPr>
                <w:rFonts w:ascii="Arial" w:hAnsi="Arial"/>
                <w:sz w:val="18"/>
                <w:szCs w:val="18"/>
              </w:rPr>
            </w:pPr>
            <w:r w:rsidRPr="000D2C8B">
              <w:rPr>
                <w:rFonts w:ascii="Arial" w:hAnsi="Arial"/>
                <w:sz w:val="18"/>
                <w:szCs w:val="18"/>
              </w:rPr>
              <w:t>it</w:t>
            </w:r>
            <w:r>
              <w:rPr>
                <w:rFonts w:ascii="Arial" w:hAnsi="Arial"/>
                <w:sz w:val="18"/>
                <w:szCs w:val="18"/>
              </w:rPr>
              <w:t xml:space="preserve"> applies</w:t>
            </w:r>
            <w:r w:rsidR="002F2784" w:rsidRPr="002F2784">
              <w:rPr>
                <w:rFonts w:ascii="Arial" w:hAnsi="Arial"/>
                <w:sz w:val="18"/>
                <w:szCs w:val="18"/>
              </w:rPr>
              <w:t xml:space="preserve"> to both NSA and SA.</w:t>
            </w:r>
            <w:r w:rsidR="003815C8">
              <w:rPr>
                <w:rFonts w:ascii="Arial" w:hAnsi="Arial"/>
                <w:sz w:val="18"/>
                <w:szCs w:val="18"/>
              </w:rPr>
              <w:t xml:space="preserve"> </w:t>
            </w:r>
            <w:r w:rsidR="00AF451F">
              <w:rPr>
                <w:rFonts w:ascii="Arial" w:hAnsi="Arial"/>
                <w:sz w:val="18"/>
                <w:szCs w:val="18"/>
              </w:rPr>
              <w:t>It is</w:t>
            </w:r>
            <w:r w:rsidR="009930E3">
              <w:rPr>
                <w:rFonts w:ascii="Arial" w:hAnsi="Arial"/>
                <w:sz w:val="18"/>
                <w:szCs w:val="18"/>
              </w:rPr>
              <w:t xml:space="preserve"> backward compatible change.</w:t>
            </w:r>
          </w:p>
          <w:p w:rsidR="002F2784" w:rsidRPr="003A5965" w:rsidRDefault="002F2784" w:rsidP="00096F84">
            <w:pPr>
              <w:pStyle w:val="PL"/>
              <w:spacing w:after="60"/>
              <w:rPr>
                <w:rFonts w:ascii="Times New Roman" w:hAnsi="Times New Roman"/>
                <w:bCs/>
                <w:iCs/>
                <w:noProof w:val="0"/>
                <w:sz w:val="18"/>
                <w:szCs w:val="18"/>
              </w:rPr>
            </w:pPr>
          </w:p>
          <w:p w:rsidR="00096F84" w:rsidRPr="003A5965" w:rsidRDefault="00096F84" w:rsidP="00096F84">
            <w:pPr>
              <w:rPr>
                <w:rFonts w:ascii="Arial" w:hAnsi="Arial"/>
                <w:sz w:val="18"/>
                <w:szCs w:val="18"/>
                <w:u w:val="single"/>
              </w:rPr>
            </w:pPr>
            <w:r w:rsidRPr="003A5965">
              <w:rPr>
                <w:rFonts w:ascii="Arial" w:hAnsi="Arial"/>
                <w:sz w:val="18"/>
                <w:szCs w:val="18"/>
                <w:u w:val="single"/>
              </w:rPr>
              <w:lastRenderedPageBreak/>
              <w:t>Inter-operability</w:t>
            </w:r>
          </w:p>
          <w:p w:rsidR="009F7916" w:rsidRPr="00C10F1A" w:rsidRDefault="00096F84" w:rsidP="005F1912">
            <w:pPr>
              <w:rPr>
                <w:rFonts w:ascii="Arial" w:hAnsi="Arial"/>
                <w:sz w:val="18"/>
                <w:szCs w:val="18"/>
              </w:rPr>
            </w:pPr>
            <w:r w:rsidRPr="003A5965">
              <w:rPr>
                <w:rFonts w:ascii="Arial" w:hAnsi="Arial"/>
                <w:sz w:val="18"/>
                <w:szCs w:val="18"/>
              </w:rPr>
              <w:t xml:space="preserve">If either UE or Network is not implemented according to this CR, </w:t>
            </w:r>
            <w:r w:rsidR="003D786B">
              <w:rPr>
                <w:rFonts w:ascii="Arial" w:hAnsi="Arial"/>
                <w:sz w:val="18"/>
                <w:szCs w:val="18"/>
              </w:rPr>
              <w:t>then there may be misalignment on supported measurement reporting information</w:t>
            </w:r>
          </w:p>
        </w:tc>
      </w:tr>
      <w:tr w:rsidR="00EE7568" w:rsidTr="00576D4E">
        <w:tc>
          <w:tcPr>
            <w:tcW w:w="2268" w:type="dxa"/>
            <w:gridSpan w:val="2"/>
            <w:tcBorders>
              <w:left w:val="single" w:sz="4" w:space="0" w:color="auto"/>
            </w:tcBorders>
          </w:tcPr>
          <w:p w:rsidR="00EE7568" w:rsidRDefault="00EE7568" w:rsidP="00576D4E">
            <w:pPr>
              <w:pStyle w:val="CRCoverPage"/>
              <w:spacing w:after="0"/>
              <w:rPr>
                <w:b/>
                <w:i/>
                <w:noProof/>
                <w:sz w:val="8"/>
                <w:szCs w:val="8"/>
              </w:rPr>
            </w:pPr>
          </w:p>
        </w:tc>
        <w:tc>
          <w:tcPr>
            <w:tcW w:w="7373" w:type="dxa"/>
            <w:gridSpan w:val="9"/>
            <w:tcBorders>
              <w:right w:val="single" w:sz="4" w:space="0" w:color="auto"/>
            </w:tcBorders>
          </w:tcPr>
          <w:p w:rsidR="00EE7568" w:rsidRDefault="00EE7568" w:rsidP="00576D4E">
            <w:pPr>
              <w:pStyle w:val="CRCoverPage"/>
              <w:spacing w:after="0"/>
              <w:rPr>
                <w:noProof/>
                <w:sz w:val="8"/>
                <w:szCs w:val="8"/>
              </w:rPr>
            </w:pPr>
          </w:p>
        </w:tc>
      </w:tr>
      <w:tr w:rsidR="00EE7568" w:rsidTr="00576D4E">
        <w:tc>
          <w:tcPr>
            <w:tcW w:w="2268" w:type="dxa"/>
            <w:gridSpan w:val="2"/>
            <w:tcBorders>
              <w:left w:val="single" w:sz="4" w:space="0" w:color="auto"/>
              <w:bottom w:val="single" w:sz="4" w:space="0" w:color="auto"/>
            </w:tcBorders>
          </w:tcPr>
          <w:p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10F1A" w:rsidRPr="00C10F1A" w:rsidRDefault="00713714" w:rsidP="00C10F1A">
            <w:pPr>
              <w:rPr>
                <w:rFonts w:ascii="Arial" w:hAnsi="Arial"/>
                <w:sz w:val="18"/>
                <w:szCs w:val="18"/>
              </w:rPr>
            </w:pPr>
            <w:r>
              <w:rPr>
                <w:rFonts w:ascii="Arial" w:hAnsi="Arial"/>
                <w:sz w:val="18"/>
                <w:szCs w:val="18"/>
              </w:rPr>
              <w:t>T</w:t>
            </w:r>
            <w:r w:rsidR="003308BF">
              <w:rPr>
                <w:rFonts w:ascii="Arial" w:hAnsi="Arial"/>
                <w:sz w:val="18"/>
                <w:szCs w:val="18"/>
              </w:rPr>
              <w:t>here may be misalignment on supported measurement reporting information</w:t>
            </w:r>
          </w:p>
        </w:tc>
      </w:tr>
      <w:tr w:rsidR="00EE7568" w:rsidTr="00576D4E">
        <w:tc>
          <w:tcPr>
            <w:tcW w:w="2268" w:type="dxa"/>
            <w:gridSpan w:val="2"/>
          </w:tcPr>
          <w:p w:rsidR="00EE7568" w:rsidRDefault="00EE7568" w:rsidP="00576D4E">
            <w:pPr>
              <w:pStyle w:val="CRCoverPage"/>
              <w:spacing w:after="0"/>
              <w:rPr>
                <w:b/>
                <w:i/>
                <w:noProof/>
                <w:sz w:val="8"/>
                <w:szCs w:val="8"/>
              </w:rPr>
            </w:pPr>
          </w:p>
        </w:tc>
        <w:tc>
          <w:tcPr>
            <w:tcW w:w="7373" w:type="dxa"/>
            <w:gridSpan w:val="9"/>
          </w:tcPr>
          <w:p w:rsidR="00EE7568" w:rsidRDefault="00EE7568" w:rsidP="00576D4E">
            <w:pPr>
              <w:pStyle w:val="CRCoverPage"/>
              <w:spacing w:after="0"/>
              <w:rPr>
                <w:noProof/>
                <w:sz w:val="8"/>
                <w:szCs w:val="8"/>
              </w:rPr>
            </w:pPr>
          </w:p>
        </w:tc>
      </w:tr>
      <w:tr w:rsidR="00EE7568" w:rsidTr="00576D4E">
        <w:tc>
          <w:tcPr>
            <w:tcW w:w="2268" w:type="dxa"/>
            <w:gridSpan w:val="2"/>
            <w:tcBorders>
              <w:top w:val="single" w:sz="4" w:space="0" w:color="auto"/>
              <w:left w:val="single" w:sz="4" w:space="0" w:color="auto"/>
            </w:tcBorders>
          </w:tcPr>
          <w:p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E7568" w:rsidRDefault="00EE7568" w:rsidP="00576D4E">
            <w:pPr>
              <w:pStyle w:val="CRCoverPage"/>
              <w:spacing w:after="0"/>
              <w:ind w:left="100"/>
              <w:rPr>
                <w:noProof/>
              </w:rPr>
            </w:pPr>
            <w:r>
              <w:rPr>
                <w:noProof/>
              </w:rPr>
              <w:t>6.3.2</w:t>
            </w:r>
          </w:p>
        </w:tc>
      </w:tr>
      <w:tr w:rsidR="00EE7568" w:rsidTr="00576D4E">
        <w:tc>
          <w:tcPr>
            <w:tcW w:w="2268" w:type="dxa"/>
            <w:gridSpan w:val="2"/>
            <w:tcBorders>
              <w:left w:val="single" w:sz="4" w:space="0" w:color="auto"/>
            </w:tcBorders>
          </w:tcPr>
          <w:p w:rsidR="00EE7568" w:rsidRDefault="00EE7568" w:rsidP="00576D4E">
            <w:pPr>
              <w:pStyle w:val="CRCoverPage"/>
              <w:spacing w:after="0"/>
              <w:rPr>
                <w:b/>
                <w:i/>
                <w:noProof/>
                <w:sz w:val="8"/>
                <w:szCs w:val="8"/>
              </w:rPr>
            </w:pPr>
          </w:p>
        </w:tc>
        <w:tc>
          <w:tcPr>
            <w:tcW w:w="7373" w:type="dxa"/>
            <w:gridSpan w:val="9"/>
            <w:tcBorders>
              <w:right w:val="single" w:sz="4" w:space="0" w:color="auto"/>
            </w:tcBorders>
          </w:tcPr>
          <w:p w:rsidR="00EE7568" w:rsidRDefault="00EE7568" w:rsidP="00576D4E">
            <w:pPr>
              <w:pStyle w:val="CRCoverPage"/>
              <w:spacing w:after="0"/>
              <w:rPr>
                <w:noProof/>
                <w:sz w:val="8"/>
                <w:szCs w:val="8"/>
              </w:rPr>
            </w:pPr>
          </w:p>
        </w:tc>
      </w:tr>
      <w:tr w:rsidR="00EE7568" w:rsidTr="00576D4E">
        <w:tc>
          <w:tcPr>
            <w:tcW w:w="2268" w:type="dxa"/>
            <w:gridSpan w:val="2"/>
            <w:tcBorders>
              <w:left w:val="single" w:sz="4" w:space="0" w:color="auto"/>
            </w:tcBorders>
          </w:tcPr>
          <w:p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7568" w:rsidRDefault="00EE7568" w:rsidP="00576D4E">
            <w:pPr>
              <w:pStyle w:val="CRCoverPage"/>
              <w:spacing w:after="0"/>
              <w:jc w:val="center"/>
              <w:rPr>
                <w:b/>
                <w:caps/>
                <w:noProof/>
              </w:rPr>
            </w:pPr>
            <w:r>
              <w:rPr>
                <w:b/>
                <w:caps/>
                <w:noProof/>
              </w:rPr>
              <w:t>N</w:t>
            </w:r>
          </w:p>
        </w:tc>
        <w:tc>
          <w:tcPr>
            <w:tcW w:w="2977" w:type="dxa"/>
            <w:gridSpan w:val="3"/>
          </w:tcPr>
          <w:p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E7568" w:rsidRDefault="00EE7568" w:rsidP="00576D4E">
            <w:pPr>
              <w:pStyle w:val="CRCoverPage"/>
              <w:spacing w:after="0"/>
              <w:ind w:left="99"/>
              <w:rPr>
                <w:noProof/>
              </w:rPr>
            </w:pPr>
          </w:p>
        </w:tc>
      </w:tr>
      <w:tr w:rsidR="00EE7568" w:rsidTr="00576D4E">
        <w:tc>
          <w:tcPr>
            <w:tcW w:w="2268" w:type="dxa"/>
            <w:gridSpan w:val="2"/>
            <w:tcBorders>
              <w:left w:val="single" w:sz="4" w:space="0" w:color="auto"/>
            </w:tcBorders>
          </w:tcPr>
          <w:p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7568" w:rsidRDefault="00EE7568" w:rsidP="00576D4E">
            <w:pPr>
              <w:pStyle w:val="CRCoverPage"/>
              <w:spacing w:after="0"/>
              <w:jc w:val="center"/>
              <w:rPr>
                <w:b/>
                <w:caps/>
                <w:noProof/>
              </w:rPr>
            </w:pPr>
            <w:r>
              <w:rPr>
                <w:b/>
                <w:caps/>
                <w:noProof/>
              </w:rPr>
              <w:t>X</w:t>
            </w:r>
          </w:p>
        </w:tc>
        <w:tc>
          <w:tcPr>
            <w:tcW w:w="2977" w:type="dxa"/>
            <w:gridSpan w:val="3"/>
          </w:tcPr>
          <w:p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E7568" w:rsidRDefault="00EE7568" w:rsidP="00576D4E">
            <w:pPr>
              <w:pStyle w:val="CRCoverPage"/>
              <w:spacing w:after="0"/>
              <w:ind w:left="99"/>
              <w:rPr>
                <w:noProof/>
              </w:rPr>
            </w:pPr>
            <w:r>
              <w:rPr>
                <w:noProof/>
              </w:rPr>
              <w:t xml:space="preserve">TS/TR ... CR ... </w:t>
            </w:r>
          </w:p>
        </w:tc>
      </w:tr>
      <w:tr w:rsidR="00EE7568" w:rsidTr="00576D4E">
        <w:tc>
          <w:tcPr>
            <w:tcW w:w="2268" w:type="dxa"/>
            <w:gridSpan w:val="2"/>
            <w:tcBorders>
              <w:left w:val="single" w:sz="4" w:space="0" w:color="auto"/>
            </w:tcBorders>
          </w:tcPr>
          <w:p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7568" w:rsidRDefault="00EE7568" w:rsidP="00576D4E">
            <w:pPr>
              <w:pStyle w:val="CRCoverPage"/>
              <w:spacing w:after="0"/>
              <w:jc w:val="center"/>
              <w:rPr>
                <w:b/>
                <w:caps/>
                <w:noProof/>
              </w:rPr>
            </w:pPr>
            <w:r>
              <w:rPr>
                <w:b/>
                <w:caps/>
                <w:noProof/>
              </w:rPr>
              <w:t>X</w:t>
            </w:r>
          </w:p>
        </w:tc>
        <w:tc>
          <w:tcPr>
            <w:tcW w:w="2977" w:type="dxa"/>
            <w:gridSpan w:val="3"/>
          </w:tcPr>
          <w:p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E7568" w:rsidRDefault="00EE7568" w:rsidP="00576D4E">
            <w:pPr>
              <w:pStyle w:val="CRCoverPage"/>
              <w:spacing w:after="0"/>
              <w:ind w:left="99"/>
              <w:rPr>
                <w:noProof/>
              </w:rPr>
            </w:pPr>
            <w:r>
              <w:rPr>
                <w:noProof/>
              </w:rPr>
              <w:t xml:space="preserve">TS/TR ... CR ... </w:t>
            </w:r>
          </w:p>
        </w:tc>
      </w:tr>
      <w:tr w:rsidR="00EE7568" w:rsidTr="00576D4E">
        <w:tc>
          <w:tcPr>
            <w:tcW w:w="2268" w:type="dxa"/>
            <w:gridSpan w:val="2"/>
            <w:tcBorders>
              <w:left w:val="single" w:sz="4" w:space="0" w:color="auto"/>
            </w:tcBorders>
          </w:tcPr>
          <w:p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7568" w:rsidRDefault="00EE7568" w:rsidP="00576D4E">
            <w:pPr>
              <w:pStyle w:val="CRCoverPage"/>
              <w:spacing w:after="0"/>
              <w:jc w:val="center"/>
              <w:rPr>
                <w:b/>
                <w:caps/>
                <w:noProof/>
              </w:rPr>
            </w:pPr>
            <w:r>
              <w:rPr>
                <w:b/>
                <w:caps/>
                <w:noProof/>
              </w:rPr>
              <w:t>X</w:t>
            </w:r>
          </w:p>
        </w:tc>
        <w:tc>
          <w:tcPr>
            <w:tcW w:w="2977" w:type="dxa"/>
            <w:gridSpan w:val="3"/>
          </w:tcPr>
          <w:p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E7568" w:rsidRDefault="00EE7568" w:rsidP="00576D4E">
            <w:pPr>
              <w:pStyle w:val="CRCoverPage"/>
              <w:spacing w:after="0"/>
              <w:ind w:left="99"/>
              <w:rPr>
                <w:noProof/>
              </w:rPr>
            </w:pPr>
            <w:r>
              <w:rPr>
                <w:noProof/>
              </w:rPr>
              <w:t xml:space="preserve">TS/TR ... CR ... </w:t>
            </w:r>
          </w:p>
        </w:tc>
      </w:tr>
      <w:tr w:rsidR="00EE7568" w:rsidTr="00576D4E">
        <w:tc>
          <w:tcPr>
            <w:tcW w:w="2268" w:type="dxa"/>
            <w:gridSpan w:val="2"/>
            <w:tcBorders>
              <w:left w:val="single" w:sz="4" w:space="0" w:color="auto"/>
            </w:tcBorders>
          </w:tcPr>
          <w:p w:rsidR="00EE7568" w:rsidRDefault="00EE7568" w:rsidP="00576D4E">
            <w:pPr>
              <w:pStyle w:val="CRCoverPage"/>
              <w:spacing w:after="0"/>
              <w:rPr>
                <w:b/>
                <w:i/>
                <w:noProof/>
              </w:rPr>
            </w:pPr>
          </w:p>
        </w:tc>
        <w:tc>
          <w:tcPr>
            <w:tcW w:w="7373" w:type="dxa"/>
            <w:gridSpan w:val="9"/>
            <w:tcBorders>
              <w:right w:val="single" w:sz="4" w:space="0" w:color="auto"/>
            </w:tcBorders>
          </w:tcPr>
          <w:p w:rsidR="00EE7568" w:rsidRDefault="00EE7568" w:rsidP="00576D4E">
            <w:pPr>
              <w:pStyle w:val="CRCoverPage"/>
              <w:spacing w:after="0"/>
              <w:rPr>
                <w:noProof/>
              </w:rPr>
            </w:pPr>
          </w:p>
        </w:tc>
      </w:tr>
      <w:tr w:rsidR="00EE7568" w:rsidTr="00576D4E">
        <w:tc>
          <w:tcPr>
            <w:tcW w:w="2268" w:type="dxa"/>
            <w:gridSpan w:val="2"/>
            <w:tcBorders>
              <w:left w:val="single" w:sz="4" w:space="0" w:color="auto"/>
              <w:bottom w:val="single" w:sz="4" w:space="0" w:color="auto"/>
            </w:tcBorders>
          </w:tcPr>
          <w:p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E7568" w:rsidRDefault="00EE7568" w:rsidP="00576D4E">
            <w:pPr>
              <w:pStyle w:val="CRCoverPage"/>
              <w:spacing w:after="0"/>
              <w:ind w:left="100"/>
              <w:rPr>
                <w:noProof/>
              </w:rPr>
            </w:pPr>
          </w:p>
        </w:tc>
      </w:tr>
    </w:tbl>
    <w:p w:rsidR="002C15D2" w:rsidRDefault="002C15D2" w:rsidP="00EF6326">
      <w:pPr>
        <w:sectPr w:rsidR="002C15D2" w:rsidSect="002C15D2">
          <w:headerReference w:type="default" r:id="rId12"/>
          <w:footnotePr>
            <w:numRestart w:val="eachSect"/>
          </w:footnotePr>
          <w:pgSz w:w="11907" w:h="16840" w:code="9"/>
          <w:pgMar w:top="1411" w:right="1138" w:bottom="1138" w:left="1138" w:header="677" w:footer="562" w:gutter="0"/>
          <w:cols w:space="720"/>
          <w:docGrid w:linePitch="272"/>
        </w:sectPr>
      </w:pPr>
    </w:p>
    <w:p w:rsidR="006474BA" w:rsidRDefault="006474BA" w:rsidP="00EF6326"/>
    <w:p w:rsidR="009D2CB0" w:rsidRDefault="009D2CB0" w:rsidP="00EF6326"/>
    <w:p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Pr>
          <w:sz w:val="32"/>
          <w:lang w:eastAsia="zh-CN"/>
        </w:rPr>
        <w:t>change</w:t>
      </w:r>
    </w:p>
    <w:p w:rsidR="00A37B4F" w:rsidRPr="00A37B4F" w:rsidRDefault="00A37B4F" w:rsidP="00A37B4F">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5" w:name="_Toc510018627"/>
      <w:r w:rsidRPr="00A37B4F">
        <w:rPr>
          <w:rFonts w:ascii="Arial" w:hAnsi="Arial"/>
          <w:sz w:val="24"/>
          <w:lang w:eastAsia="ja-JP"/>
        </w:rPr>
        <w:t>–</w:t>
      </w:r>
      <w:r w:rsidRPr="00A37B4F">
        <w:rPr>
          <w:rFonts w:ascii="Arial" w:hAnsi="Arial"/>
          <w:sz w:val="24"/>
          <w:lang w:eastAsia="ja-JP"/>
        </w:rPr>
        <w:tab/>
      </w:r>
      <w:r w:rsidRPr="00A37B4F">
        <w:rPr>
          <w:rFonts w:ascii="Arial" w:hAnsi="Arial"/>
          <w:i/>
          <w:sz w:val="24"/>
          <w:lang w:eastAsia="ja-JP"/>
        </w:rPr>
        <w:t>MeasResults</w:t>
      </w:r>
      <w:bookmarkEnd w:id="5"/>
    </w:p>
    <w:p w:rsidR="00A37B4F" w:rsidRPr="00A37B4F" w:rsidRDefault="00A37B4F" w:rsidP="00A37B4F">
      <w:pPr>
        <w:overflowPunct w:val="0"/>
        <w:autoSpaceDE w:val="0"/>
        <w:autoSpaceDN w:val="0"/>
        <w:adjustRightInd w:val="0"/>
        <w:textAlignment w:val="baseline"/>
        <w:rPr>
          <w:lang w:eastAsia="ja-JP"/>
        </w:rPr>
      </w:pPr>
      <w:r w:rsidRPr="00A37B4F">
        <w:rPr>
          <w:lang w:eastAsia="ja-JP"/>
        </w:rPr>
        <w:t xml:space="preserve">The IE </w:t>
      </w:r>
      <w:r w:rsidRPr="00A37B4F">
        <w:rPr>
          <w:i/>
          <w:lang w:eastAsia="ja-JP"/>
        </w:rPr>
        <w:t>MeasResults</w:t>
      </w:r>
      <w:r w:rsidRPr="00A37B4F">
        <w:rPr>
          <w:lang w:eastAsia="ja-JP"/>
        </w:rPr>
        <w:t xml:space="preserve"> covers measured results for intra-frequency, inter-frequency, and inter-RAT mobility.</w:t>
      </w:r>
    </w:p>
    <w:p w:rsidR="00A37B4F" w:rsidRPr="00A37B4F" w:rsidRDefault="00A37B4F" w:rsidP="00A37B4F">
      <w:pPr>
        <w:keepNext/>
        <w:keepLines/>
        <w:overflowPunct w:val="0"/>
        <w:autoSpaceDE w:val="0"/>
        <w:autoSpaceDN w:val="0"/>
        <w:adjustRightInd w:val="0"/>
        <w:spacing w:before="60"/>
        <w:jc w:val="center"/>
        <w:textAlignment w:val="baseline"/>
        <w:rPr>
          <w:rFonts w:ascii="Arial" w:hAnsi="Arial"/>
          <w:b/>
          <w:lang w:eastAsia="ja-JP"/>
        </w:rPr>
      </w:pPr>
      <w:r w:rsidRPr="00A37B4F">
        <w:rPr>
          <w:rFonts w:ascii="Arial" w:hAnsi="Arial"/>
          <w:b/>
          <w:i/>
          <w:lang w:eastAsia="ja-JP"/>
        </w:rPr>
        <w:t>MeasResults</w:t>
      </w:r>
      <w:r w:rsidRPr="00A37B4F">
        <w:rPr>
          <w:rFonts w:ascii="Arial" w:hAnsi="Arial"/>
          <w:b/>
          <w:lang w:eastAsia="ja-JP"/>
        </w:rPr>
        <w:t xml:space="preserve"> information element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7B4F">
        <w:rPr>
          <w:rFonts w:ascii="Courier New" w:eastAsia="Batang" w:hAnsi="Courier New"/>
          <w:noProof/>
          <w:color w:val="808080"/>
          <w:sz w:val="16"/>
          <w:lang w:eastAsia="sv-SE"/>
        </w:rPr>
        <w:t>-- ASN1START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7B4F">
        <w:rPr>
          <w:rFonts w:ascii="Courier New" w:eastAsia="Batang" w:hAnsi="Courier New"/>
          <w:noProof/>
          <w:color w:val="808080"/>
          <w:sz w:val="16"/>
          <w:lang w:eastAsia="sv-SE"/>
        </w:rPr>
        <w:t>-- TAG-MEAS-RESULTS-START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MeasResults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measId</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MeasId,</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measResultServingMOList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MeasResultServMOList,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measResultNeighCells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CHOICE</w:t>
      </w:r>
      <w:r w:rsidRPr="00A37B4F">
        <w:rPr>
          <w:rFonts w:ascii="Courier New" w:eastAsia="Batang" w:hAnsi="Courier New"/>
          <w:noProof/>
          <w:sz w:val="16"/>
          <w:lang w:eastAsia="sv-SE"/>
        </w:rPr>
        <w:t xml:space="preserve"> {</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measResultListNR</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MeasResultListNR,</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lang w:eastAsia="ja-JP"/>
        </w:rPr>
        <w:tab/>
      </w:r>
      <w:r w:rsidRPr="00A37B4F">
        <w:rPr>
          <w:lang w:eastAsia="ja-JP"/>
        </w:rPr>
        <w:tab/>
        <w:t>...</w:t>
      </w:r>
      <w:r w:rsidRPr="00A37B4F">
        <w:rPr>
          <w:rFonts w:ascii="Courier New" w:hAnsi="Courier New" w:cs="Courier New"/>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ab/>
      </w:r>
      <w:r w:rsidRPr="00A37B4F">
        <w:rPr>
          <w:rFonts w:ascii="Courier New" w:hAnsi="Courier New" w:cs="Courier New"/>
          <w:sz w:val="16"/>
          <w:lang w:eastAsia="sv-SE"/>
        </w:rPr>
        <w:tab/>
        <w:t>measResultListEUTRA</w:t>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t>MeasResultListEUTRA</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MeasResultServMOList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r w:rsidRPr="00A37B4F">
        <w:rPr>
          <w:rFonts w:ascii="Courier New" w:eastAsia="Batang" w:hAnsi="Courier New"/>
          <w:noProof/>
          <w:color w:val="993366"/>
          <w:sz w:val="16"/>
          <w:lang w:eastAsia="sv-SE"/>
        </w:rPr>
        <w:t>SIZE</w:t>
      </w:r>
      <w:r w:rsidRPr="00A37B4F">
        <w:rPr>
          <w:rFonts w:ascii="Courier New" w:eastAsia="Batang" w:hAnsi="Courier New"/>
          <w:noProof/>
          <w:sz w:val="16"/>
          <w:lang w:eastAsia="sv-SE"/>
        </w:rPr>
        <w:t xml:space="preserve"> (1..maxNrofS</w:t>
      </w:r>
      <w:r w:rsidRPr="00A37B4F">
        <w:rPr>
          <w:rFonts w:ascii="Courier New" w:eastAsia="Batang" w:hAnsi="Courier New"/>
          <w:noProof/>
          <w:sz w:val="16"/>
          <w:lang w:eastAsia="ja-JP"/>
        </w:rPr>
        <w:t>erving</w:t>
      </w:r>
      <w:r w:rsidRPr="00A37B4F">
        <w:rPr>
          <w:rFonts w:ascii="Courier New" w:eastAsia="Batang" w:hAnsi="Courier New"/>
          <w:noProof/>
          <w:sz w:val="16"/>
          <w:lang w:eastAsia="sv-SE"/>
        </w:rPr>
        <w:t>Cells))</w:t>
      </w:r>
      <w:r w:rsidRPr="00A37B4F">
        <w:rPr>
          <w:rFonts w:ascii="Courier New" w:eastAsia="Batang" w:hAnsi="Courier New"/>
          <w:noProof/>
          <w:color w:val="993366"/>
          <w:sz w:val="16"/>
          <w:lang w:eastAsia="sv-SE"/>
        </w:rPr>
        <w:t xml:space="preserve"> OF</w:t>
      </w:r>
      <w:r w:rsidRPr="00A37B4F">
        <w:rPr>
          <w:rFonts w:ascii="Courier New" w:eastAsia="Batang" w:hAnsi="Courier New"/>
          <w:noProof/>
          <w:sz w:val="16"/>
          <w:lang w:eastAsia="sv-SE"/>
        </w:rPr>
        <w:t xml:space="preserve"> MeasResultServMO</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MeasResultServMO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servCellId</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ServCellIndex,</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measResultServingCell</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MeasResultNR,</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measResultBestNeighCell</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MeasResultNR</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OPTIONAL,</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MeasResultListNR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r w:rsidRPr="00A37B4F">
        <w:rPr>
          <w:rFonts w:ascii="Courier New" w:eastAsia="Batang" w:hAnsi="Courier New"/>
          <w:noProof/>
          <w:color w:val="993366"/>
          <w:sz w:val="16"/>
          <w:lang w:eastAsia="sv-SE"/>
        </w:rPr>
        <w:t>SIZE</w:t>
      </w:r>
      <w:r w:rsidRPr="00A37B4F">
        <w:rPr>
          <w:rFonts w:ascii="Courier New" w:eastAsia="Batang" w:hAnsi="Courier New"/>
          <w:noProof/>
          <w:sz w:val="16"/>
          <w:lang w:eastAsia="sv-SE"/>
        </w:rPr>
        <w:t xml:space="preserve"> (1..maxCellReport))</w:t>
      </w:r>
      <w:r w:rsidRPr="00A37B4F">
        <w:rPr>
          <w:rFonts w:ascii="Courier New" w:eastAsia="Batang" w:hAnsi="Courier New"/>
          <w:noProof/>
          <w:color w:val="993366"/>
          <w:sz w:val="16"/>
          <w:lang w:eastAsia="sv-SE"/>
        </w:rPr>
        <w:t xml:space="preserve"> OF</w:t>
      </w:r>
      <w:r w:rsidRPr="00A37B4F">
        <w:rPr>
          <w:rFonts w:ascii="Courier New" w:eastAsia="Batang" w:hAnsi="Courier New"/>
          <w:noProof/>
          <w:sz w:val="16"/>
          <w:lang w:eastAsia="sv-SE"/>
        </w:rPr>
        <w:t xml:space="preserve"> MeasResultNR</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MeasResultNR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physCellId</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PhysCellId</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cellResults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resultsSSB-Cell</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MeasQuantityResults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resultsCSI-RS-Cell</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MeasQuantityResults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rsIndexResults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resultsSSB-Indexes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ResultsPerSSB-IndexList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 xml:space="preserve">, </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resultsCSI-RS-Indexes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ResultsPerCSI-RS-IndexList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lastRenderedPageBreak/>
        <w:tab/>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cgi-Info</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CGI-Info</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OPTIONAL</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 </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bookmarkStart w:id="6" w:name="_Hlk519189707"/>
    </w:p>
    <w:bookmarkEnd w:id="6"/>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MeasResultListEUTRA ::=</w:t>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color w:val="993366"/>
          <w:sz w:val="16"/>
          <w:lang w:eastAsia="sv-SE"/>
        </w:rPr>
        <w:t>SEQUENCE</w:t>
      </w:r>
      <w:r w:rsidRPr="00A37B4F">
        <w:rPr>
          <w:rFonts w:ascii="Courier New" w:hAnsi="Courier New" w:cs="Courier New"/>
          <w:sz w:val="16"/>
          <w:lang w:eastAsia="sv-SE"/>
        </w:rPr>
        <w:t xml:space="preserve"> (</w:t>
      </w:r>
      <w:r w:rsidRPr="00A37B4F">
        <w:rPr>
          <w:rFonts w:ascii="Courier New" w:hAnsi="Courier New" w:cs="Courier New"/>
          <w:color w:val="993366"/>
          <w:sz w:val="16"/>
          <w:lang w:eastAsia="sv-SE"/>
        </w:rPr>
        <w:t>SIZE</w:t>
      </w:r>
      <w:r w:rsidRPr="00A37B4F">
        <w:rPr>
          <w:rFonts w:ascii="Courier New" w:hAnsi="Courier New" w:cs="Courier New"/>
          <w:sz w:val="16"/>
          <w:lang w:eastAsia="sv-SE"/>
        </w:rPr>
        <w:t xml:space="preserve"> (1..maxCellReport))</w:t>
      </w:r>
      <w:r w:rsidRPr="00A37B4F">
        <w:rPr>
          <w:rFonts w:ascii="Courier New" w:hAnsi="Courier New" w:cs="Courier New"/>
          <w:color w:val="993366"/>
          <w:sz w:val="16"/>
          <w:lang w:eastAsia="sv-SE"/>
        </w:rPr>
        <w:t xml:space="preserve"> OF</w:t>
      </w:r>
      <w:r w:rsidRPr="00A37B4F">
        <w:rPr>
          <w:rFonts w:ascii="Courier New" w:hAnsi="Courier New" w:cs="Courier New"/>
          <w:sz w:val="16"/>
          <w:lang w:eastAsia="sv-SE"/>
        </w:rPr>
        <w:t xml:space="preserve"> MeasResultEUTRA</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MeasResultEUTRA ::=</w:t>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color w:val="993366"/>
          <w:sz w:val="16"/>
          <w:lang w:eastAsia="sv-SE"/>
        </w:rPr>
        <w:t>SEQUENCE</w:t>
      </w:r>
      <w:r w:rsidRPr="00A37B4F">
        <w:rPr>
          <w:rFonts w:ascii="Courier New" w:hAnsi="Courier New" w:cs="Courier New"/>
          <w:sz w:val="16"/>
          <w:lang w:eastAsia="sv-SE"/>
        </w:rPr>
        <w:t xml:space="preserve"> {</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ab/>
        <w:t>physCellId</w:t>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t>PhysCellId,</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ab/>
        <w:t>measResult</w:t>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t>MeasQuantityResultsEUTRA,</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eastAsia="Batang" w:hAnsi="Courier New"/>
          <w:noProof/>
          <w:sz w:val="16"/>
          <w:lang w:eastAsia="ja-JP"/>
        </w:rPr>
      </w:pPr>
      <w:r w:rsidRPr="00A37B4F">
        <w:rPr>
          <w:rFonts w:ascii="Courier New" w:eastAsia="Batang" w:hAnsi="Courier New"/>
          <w:noProof/>
          <w:sz w:val="16"/>
          <w:lang w:eastAsia="ja-JP"/>
        </w:rPr>
        <w:tab/>
        <w:t>cgi-Info</w:t>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t>SEQUENCE {</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 xml:space="preserve">cgi-info-EPC </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SEQUENCE {</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cgi-info-EPC-legacy</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CellAccessRelatedInfo-EUTRA-EPC,</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cgi-info-EPC-list</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SEQUENCE (SIZE (1..maxPLMN)) OF CellAccessRelatedInfo-EUTRA-EPC</w:t>
      </w:r>
      <w:r w:rsidRPr="00A37B4F">
        <w:rPr>
          <w:rFonts w:ascii="Courier New" w:hAnsi="Courier New"/>
          <w:noProof/>
          <w:sz w:val="16"/>
          <w:lang w:eastAsia="ja-JP"/>
        </w:rPr>
        <w:tab/>
      </w:r>
      <w:r w:rsidRPr="00A37B4F">
        <w:rPr>
          <w:rFonts w:ascii="Courier New" w:hAnsi="Courier New"/>
          <w:noProof/>
          <w:sz w:val="16"/>
          <w:lang w:eastAsia="ja-JP"/>
        </w:rPr>
        <w:tab/>
        <w:t>OPTIONAL</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 OPTIONAL,</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cgi-info-5GC</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SEQUENCE (SIZE (1..maxPLMN)) OF CellAccessRelatedInfo-EUTRA-5GC</w:t>
      </w:r>
      <w:r w:rsidRPr="00A37B4F">
        <w:rPr>
          <w:rFonts w:ascii="Courier New" w:hAnsi="Courier New"/>
          <w:noProof/>
          <w:sz w:val="16"/>
          <w:lang w:eastAsia="ja-JP"/>
        </w:rPr>
        <w:tab/>
      </w:r>
      <w:r w:rsidRPr="00A37B4F">
        <w:rPr>
          <w:rFonts w:ascii="Courier New" w:hAnsi="Courier New"/>
          <w:noProof/>
          <w:sz w:val="16"/>
          <w:lang w:eastAsia="ja-JP"/>
        </w:rPr>
        <w:tab/>
        <w:t>OPTIONAL,</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freqBandIndicator</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FreqBandIndicatorEUTRA,</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multiBandInfoList</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MultiBandInfoListEUTRA</w:t>
      </w:r>
      <w:r w:rsidRPr="00A37B4F">
        <w:rPr>
          <w:rFonts w:ascii="Courier New" w:hAnsi="Courier New"/>
          <w:noProof/>
          <w:sz w:val="16"/>
          <w:lang w:eastAsia="ja-JP"/>
        </w:rPr>
        <w:tab/>
      </w:r>
      <w:r w:rsidRPr="00A37B4F">
        <w:rPr>
          <w:rFonts w:ascii="Courier New" w:hAnsi="Courier New"/>
          <w:noProof/>
          <w:sz w:val="16"/>
          <w:lang w:eastAsia="ja-JP"/>
        </w:rPr>
        <w:tab/>
        <w:t>OPTIONAL,</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freqBandIndicatorPriority</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ENUMERATED {true}</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OPTIONAL</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noProof/>
          <w:sz w:val="16"/>
          <w:lang w:eastAsia="ja-JP"/>
        </w:rPr>
        <w:tab/>
        <w:t>}</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OPTIONAL,</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 xml:space="preserve">     ... </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eastAsia="Batang" w:hAnsi="Courier New"/>
          <w:noProof/>
          <w:sz w:val="16"/>
          <w:lang w:eastAsia="sv-SE"/>
        </w:rPr>
      </w:pPr>
      <w:r w:rsidRPr="00A37B4F">
        <w:rPr>
          <w:rFonts w:ascii="Courier New" w:hAnsi="Courier New"/>
          <w:noProof/>
          <w:sz w:val="16"/>
          <w:lang w:eastAsia="ja-JP"/>
        </w:rPr>
        <w:t xml:space="preserve">MultiBandInfoListEUTRA </w:t>
      </w:r>
      <w:r w:rsidRPr="00A37B4F">
        <w:rPr>
          <w:rFonts w:ascii="Courier New" w:eastAsia="Batang" w:hAnsi="Courier New"/>
          <w:noProof/>
          <w:sz w:val="16"/>
          <w:lang w:eastAsia="sv-SE"/>
        </w:rPr>
        <w:t xml:space="preserve">::=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(SIZE (1..maxMultiBands))</w:t>
      </w:r>
      <w:r w:rsidRPr="00A37B4F">
        <w:rPr>
          <w:rFonts w:ascii="Courier New" w:hAnsi="Courier New" w:cs="Courier New"/>
          <w:color w:val="993366"/>
          <w:sz w:val="16"/>
          <w:lang w:eastAsia="sv-SE"/>
        </w:rPr>
        <w:t xml:space="preserve"> OF FreqBandIndicatorEUTRA</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MeasQuantityResults ::=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rsrp</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RSRP-Range</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rsrq</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RSRQ-Range</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sinr</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SINR-Range</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 xml:space="preserve">MeasQuantityResultsEUTRA ::= </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color w:val="993366"/>
          <w:sz w:val="16"/>
          <w:lang w:eastAsia="sv-SE"/>
        </w:rPr>
        <w:t>SEQUENCE</w:t>
      </w:r>
      <w:r w:rsidRPr="00A37B4F">
        <w:rPr>
          <w:rFonts w:ascii="Courier New" w:hAnsi="Courier New"/>
          <w:sz w:val="16"/>
          <w:lang w:eastAsia="sv-SE"/>
        </w:rPr>
        <w:t xml:space="preserve"> {</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ab/>
        <w:t>rsrp</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t>RSRP-RangeEUTRA</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color w:val="993366"/>
          <w:sz w:val="16"/>
          <w:lang w:eastAsia="sv-SE"/>
        </w:rPr>
        <w:t>OPTIONAL</w:t>
      </w:r>
      <w:r w:rsidRPr="00A37B4F">
        <w:rPr>
          <w:rFonts w:ascii="Courier New" w:hAnsi="Courier New"/>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895"/>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ab/>
        <w:t>rsrq</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t>RSRQ-RangeEUTRA</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color w:val="993366"/>
          <w:sz w:val="16"/>
          <w:lang w:eastAsia="sv-SE"/>
        </w:rPr>
        <w:t>OPTIONAL</w:t>
      </w:r>
      <w:r w:rsidRPr="00A37B4F">
        <w:rPr>
          <w:rFonts w:ascii="Courier New" w:hAnsi="Courier New"/>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ab/>
        <w:t>sinr</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t>SINR-RangeEUTRA</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color w:val="993366"/>
          <w:sz w:val="16"/>
          <w:lang w:eastAsia="sv-SE"/>
        </w:rPr>
        <w:t>OPTIONAL</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ResultsPerSSB-IndexList::=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r w:rsidRPr="00A37B4F">
        <w:rPr>
          <w:rFonts w:ascii="Courier New" w:eastAsia="Batang" w:hAnsi="Courier New"/>
          <w:noProof/>
          <w:color w:val="993366"/>
          <w:sz w:val="16"/>
          <w:lang w:eastAsia="sv-SE"/>
        </w:rPr>
        <w:t>SIZE</w:t>
      </w:r>
      <w:r w:rsidRPr="00A37B4F">
        <w:rPr>
          <w:rFonts w:ascii="Courier New" w:eastAsia="Batang" w:hAnsi="Courier New"/>
          <w:noProof/>
          <w:sz w:val="16"/>
          <w:lang w:eastAsia="sv-SE"/>
        </w:rPr>
        <w:t xml:space="preserve"> (1..maxNrofIndexesToReport2))</w:t>
      </w:r>
      <w:r w:rsidRPr="00A37B4F">
        <w:rPr>
          <w:rFonts w:ascii="Courier New" w:eastAsia="Batang" w:hAnsi="Courier New"/>
          <w:noProof/>
          <w:color w:val="993366"/>
          <w:sz w:val="16"/>
          <w:lang w:eastAsia="sv-SE"/>
        </w:rPr>
        <w:t xml:space="preserve"> OF</w:t>
      </w:r>
      <w:r w:rsidRPr="00A37B4F">
        <w:rPr>
          <w:rFonts w:ascii="Courier New" w:eastAsia="Batang" w:hAnsi="Courier New"/>
          <w:noProof/>
          <w:sz w:val="16"/>
          <w:lang w:eastAsia="sv-SE"/>
        </w:rPr>
        <w:t xml:space="preserve"> ResultsPerSSB-Index</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ResultsPerSSB-Index ::=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ssb-Index</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SSB-Index,</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ssb-Results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MeasQuantityResults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lastRenderedPageBreak/>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ResultsPerCSI-RS-IndexList::=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r w:rsidRPr="00A37B4F">
        <w:rPr>
          <w:rFonts w:ascii="Courier New" w:eastAsia="Batang" w:hAnsi="Courier New"/>
          <w:noProof/>
          <w:color w:val="993366"/>
          <w:sz w:val="16"/>
          <w:lang w:eastAsia="sv-SE"/>
        </w:rPr>
        <w:t>SIZE</w:t>
      </w:r>
      <w:r w:rsidRPr="00A37B4F">
        <w:rPr>
          <w:rFonts w:ascii="Courier New" w:eastAsia="Batang" w:hAnsi="Courier New"/>
          <w:noProof/>
          <w:sz w:val="16"/>
          <w:lang w:eastAsia="sv-SE"/>
        </w:rPr>
        <w:t xml:space="preserve"> (1..maxNrofIndexesToReport2))</w:t>
      </w:r>
      <w:r w:rsidRPr="00A37B4F">
        <w:rPr>
          <w:rFonts w:ascii="Courier New" w:eastAsia="Batang" w:hAnsi="Courier New"/>
          <w:noProof/>
          <w:color w:val="993366"/>
          <w:sz w:val="16"/>
          <w:lang w:eastAsia="sv-SE"/>
        </w:rPr>
        <w:t xml:space="preserve"> OF</w:t>
      </w:r>
      <w:r w:rsidRPr="00A37B4F">
        <w:rPr>
          <w:rFonts w:ascii="Courier New" w:eastAsia="Batang" w:hAnsi="Courier New"/>
          <w:noProof/>
          <w:sz w:val="16"/>
          <w:lang w:eastAsia="sv-SE"/>
        </w:rPr>
        <w:t xml:space="preserve"> ResultsPerCSI-RS-Index</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ResultsPerCSI-RS-Index ::=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csi-RS-Index</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CSI-RS-Index,</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csi-RS-Results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MeasQuantityResults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rsidR="00E96BE4" w:rsidRPr="00A37B4F" w:rsidRDefault="00A37B4F" w:rsidP="00E96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7B4F">
        <w:rPr>
          <w:rFonts w:ascii="Courier New" w:eastAsia="Batang" w:hAnsi="Courier New"/>
          <w:noProof/>
          <w:color w:val="808080"/>
          <w:sz w:val="16"/>
          <w:lang w:eastAsia="sv-SE"/>
        </w:rPr>
        <w:t>-- TAG-MEAS-RESULTS-STOP</w:t>
      </w:r>
    </w:p>
    <w:p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7B4F">
        <w:rPr>
          <w:rFonts w:ascii="Courier New" w:eastAsia="Batang" w:hAnsi="Courier New"/>
          <w:noProof/>
          <w:color w:val="808080"/>
          <w:sz w:val="16"/>
          <w:lang w:eastAsia="sv-SE"/>
        </w:rPr>
        <w:t>-- ASN1STOP</w:t>
      </w:r>
    </w:p>
    <w:p w:rsidR="00A37B4F" w:rsidRPr="00A37B4F" w:rsidRDefault="00A37B4F" w:rsidP="00A37B4F">
      <w:pPr>
        <w:overflowPunct w:val="0"/>
        <w:autoSpaceDE w:val="0"/>
        <w:autoSpaceDN w:val="0"/>
        <w:adjustRightInd w:val="0"/>
        <w:textAlignment w:val="baseline"/>
        <w:rPr>
          <w:lang w:eastAsia="ja-JP"/>
        </w:rPr>
      </w:pPr>
      <w:bookmarkStart w:id="7" w:name="_Hlk497717815"/>
    </w:p>
    <w:tbl>
      <w:tblPr>
        <w:tblStyle w:val="TableGrid"/>
        <w:tblW w:w="14173" w:type="dxa"/>
        <w:tblLook w:val="04A0"/>
      </w:tblPr>
      <w:tblGrid>
        <w:gridCol w:w="14173"/>
      </w:tblGrid>
      <w:tr w:rsidR="00A37B4F" w:rsidRPr="00A37B4F" w:rsidTr="00CF1092">
        <w:tc>
          <w:tcPr>
            <w:tcW w:w="14281" w:type="dxa"/>
          </w:tcPr>
          <w:p w:rsidR="00A37B4F" w:rsidRPr="00A37B4F" w:rsidRDefault="00A37B4F" w:rsidP="00A37B4F">
            <w:pPr>
              <w:keepNext/>
              <w:keepLines/>
              <w:overflowPunct w:val="0"/>
              <w:autoSpaceDE w:val="0"/>
              <w:autoSpaceDN w:val="0"/>
              <w:adjustRightInd w:val="0"/>
              <w:spacing w:after="0"/>
              <w:jc w:val="center"/>
              <w:textAlignment w:val="baseline"/>
              <w:rPr>
                <w:rFonts w:ascii="Arial" w:hAnsi="Arial"/>
                <w:b/>
                <w:sz w:val="18"/>
                <w:szCs w:val="22"/>
                <w:lang w:eastAsia="ja-JP"/>
              </w:rPr>
            </w:pPr>
            <w:r w:rsidRPr="00A37B4F">
              <w:rPr>
                <w:rFonts w:ascii="Arial" w:hAnsi="Arial"/>
                <w:b/>
                <w:i/>
                <w:sz w:val="18"/>
                <w:szCs w:val="22"/>
                <w:lang w:eastAsia="ja-JP"/>
              </w:rPr>
              <w:t>MeasResultServFreq field descriptions</w:t>
            </w:r>
          </w:p>
        </w:tc>
      </w:tr>
      <w:tr w:rsidR="00A37B4F" w:rsidRPr="00A37B4F" w:rsidTr="00CF1092">
        <w:tc>
          <w:tcPr>
            <w:tcW w:w="14281" w:type="dxa"/>
          </w:tcPr>
          <w:p w:rsidR="00A37B4F" w:rsidRPr="00A37B4F" w:rsidRDefault="00A37B4F" w:rsidP="00A37B4F">
            <w:pPr>
              <w:keepNext/>
              <w:keepLines/>
              <w:overflowPunct w:val="0"/>
              <w:autoSpaceDE w:val="0"/>
              <w:autoSpaceDN w:val="0"/>
              <w:adjustRightInd w:val="0"/>
              <w:spacing w:after="0"/>
              <w:textAlignment w:val="baseline"/>
              <w:rPr>
                <w:rFonts w:ascii="Arial" w:hAnsi="Arial"/>
                <w:sz w:val="18"/>
                <w:szCs w:val="22"/>
                <w:lang w:eastAsia="ja-JP"/>
              </w:rPr>
            </w:pPr>
            <w:r w:rsidRPr="00A37B4F">
              <w:rPr>
                <w:rFonts w:ascii="Arial" w:hAnsi="Arial"/>
                <w:b/>
                <w:i/>
                <w:sz w:val="18"/>
                <w:szCs w:val="22"/>
                <w:lang w:eastAsia="ja-JP"/>
              </w:rPr>
              <w:t>measResultBestNeighCell</w:t>
            </w:r>
          </w:p>
          <w:p w:rsidR="00A37B4F" w:rsidRPr="00A37B4F" w:rsidRDefault="00A37B4F" w:rsidP="00A37B4F">
            <w:pPr>
              <w:keepNext/>
              <w:keepLines/>
              <w:overflowPunct w:val="0"/>
              <w:autoSpaceDE w:val="0"/>
              <w:autoSpaceDN w:val="0"/>
              <w:adjustRightInd w:val="0"/>
              <w:spacing w:after="0"/>
              <w:textAlignment w:val="baseline"/>
              <w:rPr>
                <w:rFonts w:ascii="Arial" w:hAnsi="Arial"/>
                <w:sz w:val="18"/>
                <w:szCs w:val="22"/>
                <w:lang w:eastAsia="ja-JP"/>
              </w:rPr>
            </w:pPr>
            <w:r w:rsidRPr="00A37B4F">
              <w:rPr>
                <w:rFonts w:ascii="Arial" w:hAnsi="Arial"/>
                <w:sz w:val="18"/>
                <w:szCs w:val="22"/>
                <w:lang w:eastAsia="ja-JP"/>
              </w:rPr>
              <w:t>Measured results of the best detected neighbour cell on the corresponding serving frequency.</w:t>
            </w:r>
          </w:p>
        </w:tc>
      </w:tr>
      <w:tr w:rsidR="00A37B4F" w:rsidRPr="00A37B4F" w:rsidTr="00CF1092">
        <w:tc>
          <w:tcPr>
            <w:tcW w:w="14281" w:type="dxa"/>
          </w:tcPr>
          <w:p w:rsidR="00A37B4F" w:rsidRPr="00A37B4F" w:rsidRDefault="00A37B4F" w:rsidP="00A37B4F">
            <w:pPr>
              <w:keepNext/>
              <w:keepLines/>
              <w:overflowPunct w:val="0"/>
              <w:autoSpaceDE w:val="0"/>
              <w:autoSpaceDN w:val="0"/>
              <w:adjustRightInd w:val="0"/>
              <w:spacing w:after="0"/>
              <w:textAlignment w:val="baseline"/>
              <w:rPr>
                <w:rFonts w:ascii="Arial" w:eastAsia="Calibri" w:hAnsi="Arial"/>
                <w:b/>
                <w:i/>
                <w:sz w:val="18"/>
                <w:szCs w:val="22"/>
              </w:rPr>
            </w:pPr>
            <w:r w:rsidRPr="00A37B4F">
              <w:rPr>
                <w:rFonts w:ascii="Arial" w:eastAsia="Calibri" w:hAnsi="Arial"/>
                <w:b/>
                <w:i/>
                <w:sz w:val="18"/>
                <w:szCs w:val="22"/>
              </w:rPr>
              <w:t>cgi-info-EPC-legacy</w:t>
            </w:r>
            <w:r w:rsidRPr="00A37B4F">
              <w:rPr>
                <w:rFonts w:ascii="Arial" w:eastAsia="Calibri" w:hAnsi="Arial"/>
                <w:b/>
                <w:i/>
                <w:sz w:val="18"/>
                <w:szCs w:val="22"/>
              </w:rPr>
              <w:tab/>
            </w:r>
          </w:p>
          <w:p w:rsidR="00A37B4F" w:rsidRPr="00A37B4F" w:rsidRDefault="00A37B4F" w:rsidP="00A37B4F">
            <w:pPr>
              <w:keepNext/>
              <w:keepLines/>
              <w:overflowPunct w:val="0"/>
              <w:autoSpaceDE w:val="0"/>
              <w:autoSpaceDN w:val="0"/>
              <w:adjustRightInd w:val="0"/>
              <w:spacing w:after="0"/>
              <w:textAlignment w:val="baseline"/>
              <w:rPr>
                <w:rFonts w:ascii="Arial" w:hAnsi="Arial"/>
                <w:b/>
                <w:i/>
                <w:sz w:val="18"/>
                <w:szCs w:val="22"/>
                <w:lang w:eastAsia="ja-JP"/>
              </w:rPr>
            </w:pPr>
            <w:r w:rsidRPr="00A37B4F">
              <w:rPr>
                <w:rFonts w:ascii="Arial" w:hAnsi="Arial"/>
                <w:sz w:val="18"/>
                <w:szCs w:val="22"/>
                <w:lang w:eastAsia="zh-CN"/>
              </w:rPr>
              <w:t xml:space="preserve">This field includes the </w:t>
            </w:r>
            <w:r w:rsidRPr="00A37B4F">
              <w:rPr>
                <w:rFonts w:ascii="Arial" w:hAnsi="Arial"/>
                <w:i/>
                <w:sz w:val="18"/>
                <w:szCs w:val="22"/>
                <w:lang w:eastAsia="ja-JP"/>
              </w:rPr>
              <w:t>cellAccessRelatedInfo</w:t>
            </w:r>
            <w:r w:rsidRPr="00A37B4F">
              <w:rPr>
                <w:rFonts w:ascii="Arial" w:hAnsi="Arial"/>
                <w:sz w:val="18"/>
                <w:szCs w:val="22"/>
                <w:lang w:eastAsia="ja-JP"/>
              </w:rPr>
              <w:t xml:space="preserve"> of 36.331 [X].</w:t>
            </w:r>
          </w:p>
        </w:tc>
      </w:tr>
      <w:tr w:rsidR="00A37B4F" w:rsidRPr="00A37B4F" w:rsidTr="00CF1092">
        <w:tc>
          <w:tcPr>
            <w:tcW w:w="14281" w:type="dxa"/>
          </w:tcPr>
          <w:p w:rsidR="00A37B4F" w:rsidRPr="00A37B4F" w:rsidRDefault="00A37B4F" w:rsidP="00A37B4F">
            <w:pPr>
              <w:keepNext/>
              <w:keepLines/>
              <w:overflowPunct w:val="0"/>
              <w:autoSpaceDE w:val="0"/>
              <w:autoSpaceDN w:val="0"/>
              <w:adjustRightInd w:val="0"/>
              <w:spacing w:after="0"/>
              <w:textAlignment w:val="baseline"/>
              <w:rPr>
                <w:rFonts w:ascii="Arial" w:eastAsia="Calibri" w:hAnsi="Arial"/>
                <w:b/>
                <w:i/>
                <w:sz w:val="18"/>
                <w:szCs w:val="22"/>
              </w:rPr>
            </w:pPr>
            <w:r w:rsidRPr="00A37B4F">
              <w:rPr>
                <w:rFonts w:ascii="Arial" w:eastAsia="Calibri" w:hAnsi="Arial"/>
                <w:b/>
                <w:i/>
                <w:sz w:val="18"/>
                <w:szCs w:val="22"/>
              </w:rPr>
              <w:t>cgi-info-EPC-list</w:t>
            </w:r>
          </w:p>
          <w:p w:rsidR="00A37B4F" w:rsidRPr="00A37B4F" w:rsidRDefault="00A37B4F" w:rsidP="00A37B4F">
            <w:pPr>
              <w:keepNext/>
              <w:keepLines/>
              <w:overflowPunct w:val="0"/>
              <w:autoSpaceDE w:val="0"/>
              <w:autoSpaceDN w:val="0"/>
              <w:adjustRightInd w:val="0"/>
              <w:spacing w:after="0"/>
              <w:textAlignment w:val="baseline"/>
              <w:rPr>
                <w:rFonts w:ascii="Arial" w:hAnsi="Arial"/>
                <w:b/>
                <w:i/>
                <w:sz w:val="18"/>
                <w:szCs w:val="22"/>
                <w:lang w:eastAsia="ja-JP"/>
              </w:rPr>
            </w:pPr>
            <w:r w:rsidRPr="00A37B4F">
              <w:rPr>
                <w:rFonts w:ascii="Arial" w:hAnsi="Arial"/>
                <w:sz w:val="18"/>
                <w:szCs w:val="22"/>
                <w:lang w:eastAsia="zh-CN"/>
              </w:rPr>
              <w:t xml:space="preserve">This field includes the </w:t>
            </w:r>
            <w:r w:rsidRPr="00A37B4F">
              <w:rPr>
                <w:rFonts w:ascii="Arial" w:hAnsi="Arial"/>
                <w:i/>
                <w:sz w:val="18"/>
                <w:szCs w:val="22"/>
                <w:lang w:eastAsia="ja-JP"/>
              </w:rPr>
              <w:t>cellAccessRelatedInfoList-r14</w:t>
            </w:r>
            <w:r w:rsidRPr="00A37B4F">
              <w:rPr>
                <w:rFonts w:ascii="Arial" w:hAnsi="Arial"/>
                <w:sz w:val="18"/>
                <w:szCs w:val="22"/>
                <w:lang w:eastAsia="ja-JP"/>
              </w:rPr>
              <w:t xml:space="preserve"> of 36.331 [X].</w:t>
            </w:r>
          </w:p>
        </w:tc>
      </w:tr>
    </w:tbl>
    <w:p w:rsidR="00A37B4F" w:rsidRPr="00A37B4F" w:rsidRDefault="00A37B4F" w:rsidP="00A37B4F">
      <w:pPr>
        <w:overflowPunct w:val="0"/>
        <w:autoSpaceDE w:val="0"/>
        <w:autoSpaceDN w:val="0"/>
        <w:adjustRightInd w:val="0"/>
        <w:textAlignment w:val="baseline"/>
        <w:rPr>
          <w:lang w:eastAsia="ja-JP"/>
        </w:rPr>
      </w:pPr>
    </w:p>
    <w:p w:rsidR="00A37B4F" w:rsidRPr="00A37B4F" w:rsidRDefault="00A37B4F" w:rsidP="00A37B4F">
      <w:pPr>
        <w:keepLines/>
        <w:overflowPunct w:val="0"/>
        <w:autoSpaceDE w:val="0"/>
        <w:autoSpaceDN w:val="0"/>
        <w:adjustRightInd w:val="0"/>
        <w:ind w:left="1135" w:hanging="851"/>
        <w:textAlignment w:val="baseline"/>
        <w:rPr>
          <w:color w:val="FF0000"/>
          <w:lang w:eastAsia="ja-JP"/>
        </w:rPr>
      </w:pPr>
      <w:del w:id="8" w:author="Qualcomm" w:date="2018-09-18T11:04:00Z">
        <w:r w:rsidRPr="00A37B4F" w:rsidDel="00A17335">
          <w:rPr>
            <w:color w:val="FF0000"/>
            <w:lang w:eastAsia="ja-JP"/>
          </w:rPr>
          <w:delText xml:space="preserve">Editor’s Note: FFS </w:delText>
        </w:r>
        <w:r w:rsidRPr="00A37B4F" w:rsidDel="00A17335">
          <w:rPr>
            <w:i/>
            <w:color w:val="FF0000"/>
            <w:lang w:eastAsia="ja-JP"/>
          </w:rPr>
          <w:delText>locationInfo</w:delText>
        </w:r>
        <w:r w:rsidRPr="00A37B4F" w:rsidDel="00A17335">
          <w:rPr>
            <w:color w:val="FF0000"/>
            <w:lang w:eastAsia="ja-JP"/>
          </w:rPr>
          <w:delText>.</w:delText>
        </w:r>
      </w:del>
    </w:p>
    <w:bookmarkEnd w:id="7"/>
    <w:p w:rsidR="00A37B4F" w:rsidRPr="00A37B4F" w:rsidRDefault="00A37B4F" w:rsidP="00A37B4F">
      <w:pPr>
        <w:overflowPunct w:val="0"/>
        <w:autoSpaceDE w:val="0"/>
        <w:autoSpaceDN w:val="0"/>
        <w:adjustRightInd w:val="0"/>
        <w:textAlignment w:val="baseline"/>
        <w:rPr>
          <w:lang w:eastAsia="ja-JP"/>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4055"/>
      </w:tblGrid>
      <w:tr w:rsidR="00A37B4F" w:rsidRPr="00A37B4F" w:rsidTr="00CF109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rsidR="00A37B4F" w:rsidRPr="00A37B4F" w:rsidRDefault="00A37B4F" w:rsidP="00A37B4F">
            <w:pPr>
              <w:keepNext/>
              <w:keepLines/>
              <w:overflowPunct w:val="0"/>
              <w:autoSpaceDE w:val="0"/>
              <w:autoSpaceDN w:val="0"/>
              <w:adjustRightInd w:val="0"/>
              <w:spacing w:after="0"/>
              <w:jc w:val="center"/>
              <w:textAlignment w:val="baseline"/>
              <w:rPr>
                <w:rFonts w:ascii="Arial" w:hAnsi="Arial"/>
                <w:b/>
                <w:sz w:val="18"/>
                <w:lang w:eastAsia="en-GB"/>
              </w:rPr>
            </w:pPr>
            <w:r w:rsidRPr="00A37B4F">
              <w:rPr>
                <w:rFonts w:ascii="Arial" w:hAnsi="Arial"/>
                <w:b/>
                <w:i/>
                <w:sz w:val="18"/>
                <w:lang w:eastAsia="en-GB"/>
              </w:rPr>
              <w:lastRenderedPageBreak/>
              <w:t xml:space="preserve">MeasResults </w:t>
            </w:r>
            <w:r w:rsidRPr="00A37B4F">
              <w:rPr>
                <w:rFonts w:ascii="Arial" w:hAnsi="Arial"/>
                <w:b/>
                <w:sz w:val="18"/>
                <w:lang w:eastAsia="en-GB"/>
              </w:rPr>
              <w:t>field descriptions</w:t>
            </w:r>
          </w:p>
        </w:tc>
      </w:tr>
      <w:tr w:rsidR="00A37B4F" w:rsidRPr="00A37B4F"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A37B4F" w:rsidRPr="00A37B4F" w:rsidRDefault="00A37B4F" w:rsidP="00A37B4F">
            <w:pPr>
              <w:keepNext/>
              <w:keepLines/>
              <w:overflowPunct w:val="0"/>
              <w:autoSpaceDE w:val="0"/>
              <w:autoSpaceDN w:val="0"/>
              <w:adjustRightInd w:val="0"/>
              <w:spacing w:after="0"/>
              <w:textAlignment w:val="baseline"/>
              <w:rPr>
                <w:rFonts w:ascii="Arial" w:hAnsi="Arial"/>
                <w:b/>
                <w:i/>
                <w:sz w:val="18"/>
                <w:lang w:eastAsia="en-GB"/>
              </w:rPr>
            </w:pPr>
            <w:r w:rsidRPr="00A37B4F">
              <w:rPr>
                <w:rFonts w:ascii="Arial" w:hAnsi="Arial"/>
                <w:b/>
                <w:i/>
                <w:sz w:val="18"/>
                <w:lang w:eastAsia="en-GB"/>
              </w:rPr>
              <w:t>csi-rs-Index</w:t>
            </w:r>
          </w:p>
          <w:p w:rsidR="00A37B4F" w:rsidRPr="00A37B4F" w:rsidRDefault="00A37B4F" w:rsidP="00A37B4F">
            <w:pPr>
              <w:keepNext/>
              <w:keepLines/>
              <w:overflowPunct w:val="0"/>
              <w:autoSpaceDE w:val="0"/>
              <w:autoSpaceDN w:val="0"/>
              <w:adjustRightInd w:val="0"/>
              <w:spacing w:after="0"/>
              <w:textAlignment w:val="baseline"/>
              <w:rPr>
                <w:rFonts w:ascii="Arial" w:hAnsi="Arial"/>
                <w:sz w:val="18"/>
                <w:lang w:eastAsia="en-GB"/>
              </w:rPr>
            </w:pPr>
            <w:r w:rsidRPr="00A37B4F">
              <w:rPr>
                <w:rFonts w:ascii="Arial" w:hAnsi="Arial"/>
                <w:bCs/>
                <w:iCs/>
                <w:sz w:val="18"/>
                <w:lang w:eastAsia="en-GB"/>
              </w:rPr>
              <w:t>CSI-RS resource index associated to the measurement information to be reported.</w:t>
            </w:r>
          </w:p>
        </w:tc>
      </w:tr>
      <w:tr w:rsidR="00A37B4F" w:rsidRPr="00A37B4F"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A37B4F" w:rsidRPr="00A37B4F" w:rsidRDefault="00A37B4F" w:rsidP="00A37B4F">
            <w:pPr>
              <w:keepNext/>
              <w:keepLines/>
              <w:overflowPunct w:val="0"/>
              <w:autoSpaceDE w:val="0"/>
              <w:autoSpaceDN w:val="0"/>
              <w:adjustRightInd w:val="0"/>
              <w:spacing w:after="0"/>
              <w:textAlignment w:val="baseline"/>
              <w:rPr>
                <w:rFonts w:ascii="Arial" w:hAnsi="Arial"/>
                <w:b/>
                <w:bCs/>
                <w:i/>
                <w:sz w:val="18"/>
                <w:lang w:eastAsia="en-GB"/>
              </w:rPr>
            </w:pPr>
            <w:r w:rsidRPr="00A37B4F">
              <w:rPr>
                <w:rFonts w:ascii="Arial" w:hAnsi="Arial"/>
                <w:b/>
                <w:bCs/>
                <w:i/>
                <w:sz w:val="18"/>
                <w:lang w:eastAsia="en-GB"/>
              </w:rPr>
              <w:t>measId</w:t>
            </w:r>
          </w:p>
          <w:p w:rsidR="00A37B4F" w:rsidRPr="00A37B4F" w:rsidRDefault="00A37B4F" w:rsidP="00A37B4F">
            <w:pPr>
              <w:keepNext/>
              <w:keepLines/>
              <w:overflowPunct w:val="0"/>
              <w:autoSpaceDE w:val="0"/>
              <w:autoSpaceDN w:val="0"/>
              <w:adjustRightInd w:val="0"/>
              <w:spacing w:after="0"/>
              <w:textAlignment w:val="baseline"/>
              <w:rPr>
                <w:rFonts w:ascii="Arial" w:hAnsi="Arial"/>
                <w:sz w:val="18"/>
                <w:lang w:eastAsia="en-GB"/>
              </w:rPr>
            </w:pPr>
            <w:r w:rsidRPr="00A37B4F">
              <w:rPr>
                <w:rFonts w:ascii="Arial" w:hAnsi="Arial"/>
                <w:sz w:val="18"/>
                <w:lang w:eastAsia="en-GB"/>
              </w:rPr>
              <w:t>Identifies the measurement identity for which the reporting is being performed.</w:t>
            </w:r>
          </w:p>
        </w:tc>
      </w:tr>
      <w:tr w:rsidR="00A37B4F" w:rsidRPr="00A37B4F"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A37B4F" w:rsidRPr="00A37B4F" w:rsidRDefault="00A37B4F" w:rsidP="00A37B4F">
            <w:pPr>
              <w:keepNext/>
              <w:keepLines/>
              <w:overflowPunct w:val="0"/>
              <w:autoSpaceDE w:val="0"/>
              <w:autoSpaceDN w:val="0"/>
              <w:adjustRightInd w:val="0"/>
              <w:spacing w:after="0"/>
              <w:textAlignment w:val="baseline"/>
              <w:rPr>
                <w:rFonts w:ascii="Arial" w:hAnsi="Arial"/>
                <w:b/>
                <w:bCs/>
                <w:i/>
                <w:sz w:val="18"/>
                <w:lang w:eastAsia="en-GB"/>
              </w:rPr>
            </w:pPr>
            <w:r w:rsidRPr="00A37B4F">
              <w:rPr>
                <w:rFonts w:ascii="Arial" w:hAnsi="Arial"/>
                <w:b/>
                <w:bCs/>
                <w:i/>
                <w:sz w:val="18"/>
                <w:lang w:eastAsia="en-GB"/>
              </w:rPr>
              <w:t>measResult</w:t>
            </w:r>
          </w:p>
          <w:p w:rsidR="00A37B4F" w:rsidRPr="00A37B4F" w:rsidRDefault="00A37B4F" w:rsidP="00A37B4F">
            <w:pPr>
              <w:keepNext/>
              <w:keepLines/>
              <w:overflowPunct w:val="0"/>
              <w:autoSpaceDE w:val="0"/>
              <w:autoSpaceDN w:val="0"/>
              <w:adjustRightInd w:val="0"/>
              <w:spacing w:after="0"/>
              <w:textAlignment w:val="baseline"/>
              <w:rPr>
                <w:rFonts w:ascii="Arial" w:hAnsi="Arial"/>
                <w:bCs/>
                <w:sz w:val="18"/>
                <w:lang w:eastAsia="en-GB"/>
              </w:rPr>
            </w:pPr>
            <w:r w:rsidRPr="00A37B4F">
              <w:rPr>
                <w:rFonts w:ascii="Arial" w:hAnsi="Arial"/>
                <w:sz w:val="18"/>
                <w:lang w:eastAsia="en-GB"/>
              </w:rPr>
              <w:t>Measured results of an NR cell.</w:t>
            </w:r>
          </w:p>
        </w:tc>
      </w:tr>
      <w:tr w:rsidR="00A37B4F" w:rsidRPr="00A37B4F"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A37B4F" w:rsidRPr="00A37B4F" w:rsidRDefault="00A37B4F" w:rsidP="00A37B4F">
            <w:pPr>
              <w:keepNext/>
              <w:keepLines/>
              <w:overflowPunct w:val="0"/>
              <w:autoSpaceDE w:val="0"/>
              <w:autoSpaceDN w:val="0"/>
              <w:adjustRightInd w:val="0"/>
              <w:spacing w:after="0"/>
              <w:textAlignment w:val="baseline"/>
              <w:rPr>
                <w:rFonts w:ascii="Arial" w:hAnsi="Arial"/>
                <w:b/>
                <w:bCs/>
                <w:i/>
                <w:sz w:val="18"/>
                <w:lang w:eastAsia="en-GB"/>
              </w:rPr>
            </w:pPr>
            <w:r w:rsidRPr="00A37B4F">
              <w:rPr>
                <w:rFonts w:ascii="Arial" w:hAnsi="Arial"/>
                <w:b/>
                <w:bCs/>
                <w:i/>
                <w:sz w:val="18"/>
                <w:lang w:eastAsia="en-GB"/>
              </w:rPr>
              <w:t>measResultListNR</w:t>
            </w:r>
          </w:p>
          <w:p w:rsidR="00A37B4F" w:rsidRPr="00A37B4F" w:rsidRDefault="00A37B4F" w:rsidP="00A37B4F">
            <w:pPr>
              <w:keepNext/>
              <w:keepLines/>
              <w:overflowPunct w:val="0"/>
              <w:autoSpaceDE w:val="0"/>
              <w:autoSpaceDN w:val="0"/>
              <w:adjustRightInd w:val="0"/>
              <w:spacing w:after="0"/>
              <w:textAlignment w:val="baseline"/>
              <w:rPr>
                <w:rFonts w:ascii="Arial" w:hAnsi="Arial"/>
                <w:bCs/>
                <w:sz w:val="18"/>
                <w:lang w:eastAsia="en-GB"/>
              </w:rPr>
            </w:pPr>
            <w:r w:rsidRPr="00A37B4F">
              <w:rPr>
                <w:rFonts w:ascii="Arial" w:hAnsi="Arial"/>
                <w:sz w:val="18"/>
                <w:lang w:eastAsia="en-GB"/>
              </w:rPr>
              <w:t>List of measured results for the maximum number of reported best cells for an NR measurement identity.</w:t>
            </w:r>
          </w:p>
        </w:tc>
      </w:tr>
      <w:tr w:rsidR="00A37B4F" w:rsidRPr="00A37B4F"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A37B4F" w:rsidRPr="00A37B4F" w:rsidRDefault="00A37B4F" w:rsidP="00A37B4F">
            <w:pPr>
              <w:keepNext/>
              <w:keepLines/>
              <w:overflowPunct w:val="0"/>
              <w:autoSpaceDE w:val="0"/>
              <w:autoSpaceDN w:val="0"/>
              <w:adjustRightInd w:val="0"/>
              <w:spacing w:after="0"/>
              <w:textAlignment w:val="baseline"/>
              <w:rPr>
                <w:rFonts w:ascii="Arial" w:hAnsi="Arial"/>
                <w:b/>
                <w:bCs/>
                <w:i/>
                <w:sz w:val="18"/>
                <w:lang w:eastAsia="en-GB"/>
              </w:rPr>
            </w:pPr>
            <w:r w:rsidRPr="00A37B4F">
              <w:rPr>
                <w:rFonts w:ascii="Arial" w:hAnsi="Arial"/>
                <w:b/>
                <w:bCs/>
                <w:i/>
                <w:sz w:val="18"/>
                <w:lang w:eastAsia="en-GB"/>
              </w:rPr>
              <w:t>measResultServingMOList</w:t>
            </w:r>
          </w:p>
          <w:p w:rsidR="00A37B4F" w:rsidRPr="00A37B4F" w:rsidRDefault="00A37B4F" w:rsidP="00A37B4F">
            <w:pPr>
              <w:keepNext/>
              <w:keepLines/>
              <w:overflowPunct w:val="0"/>
              <w:autoSpaceDE w:val="0"/>
              <w:autoSpaceDN w:val="0"/>
              <w:adjustRightInd w:val="0"/>
              <w:spacing w:after="0"/>
              <w:textAlignment w:val="baseline"/>
              <w:rPr>
                <w:rFonts w:ascii="Arial" w:hAnsi="Arial"/>
                <w:bCs/>
                <w:sz w:val="18"/>
                <w:lang w:eastAsia="en-GB"/>
              </w:rPr>
            </w:pPr>
            <w:r w:rsidRPr="00A37B4F">
              <w:rPr>
                <w:rFonts w:ascii="Arial" w:hAnsi="Arial"/>
                <w:sz w:val="18"/>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A37B4F" w:rsidRPr="00A37B4F"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resultsCSI-RS-Indexes</w:t>
            </w:r>
          </w:p>
          <w:p w:rsidR="00A37B4F" w:rsidRPr="00A37B4F" w:rsidRDefault="00A37B4F" w:rsidP="00A37B4F">
            <w:pPr>
              <w:keepNext/>
              <w:keepLines/>
              <w:overflowPunct w:val="0"/>
              <w:autoSpaceDE w:val="0"/>
              <w:autoSpaceDN w:val="0"/>
              <w:adjustRightInd w:val="0"/>
              <w:spacing w:after="0"/>
              <w:textAlignment w:val="baseline"/>
              <w:rPr>
                <w:rFonts w:ascii="Arial" w:hAnsi="Arial"/>
                <w:bCs/>
                <w:sz w:val="18"/>
                <w:lang w:eastAsia="en-GB"/>
              </w:rPr>
            </w:pPr>
            <w:r w:rsidRPr="00A37B4F">
              <w:rPr>
                <w:rFonts w:ascii="Arial" w:hAnsi="Arial"/>
                <w:sz w:val="18"/>
                <w:lang w:eastAsia="en-GB"/>
              </w:rPr>
              <w:t>List of measurement information per CSI-RS resource index of an NR cell.</w:t>
            </w:r>
          </w:p>
        </w:tc>
      </w:tr>
      <w:tr w:rsidR="00A37B4F" w:rsidRPr="00A37B4F"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resultsSSB-Indexes</w:t>
            </w:r>
          </w:p>
          <w:p w:rsidR="00A37B4F" w:rsidRPr="00A37B4F" w:rsidRDefault="00A37B4F" w:rsidP="00A37B4F">
            <w:pPr>
              <w:keepNext/>
              <w:keepLines/>
              <w:overflowPunct w:val="0"/>
              <w:autoSpaceDE w:val="0"/>
              <w:autoSpaceDN w:val="0"/>
              <w:adjustRightInd w:val="0"/>
              <w:spacing w:after="0"/>
              <w:textAlignment w:val="baseline"/>
              <w:rPr>
                <w:rFonts w:ascii="Arial" w:hAnsi="Arial"/>
                <w:bCs/>
                <w:iCs/>
                <w:sz w:val="18"/>
                <w:lang w:eastAsia="en-GB"/>
              </w:rPr>
            </w:pPr>
            <w:r w:rsidRPr="00A37B4F">
              <w:rPr>
                <w:rFonts w:ascii="Arial" w:hAnsi="Arial"/>
                <w:sz w:val="18"/>
                <w:lang w:eastAsia="en-GB"/>
              </w:rPr>
              <w:t>List of measurement information per SS/PBCH index of an NR cell.</w:t>
            </w:r>
          </w:p>
        </w:tc>
      </w:tr>
      <w:tr w:rsidR="00A37B4F" w:rsidRPr="00A37B4F"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resultsCSI-RS-Cell</w:t>
            </w:r>
          </w:p>
          <w:p w:rsidR="00A37B4F" w:rsidRPr="00A37B4F" w:rsidRDefault="00A37B4F" w:rsidP="00A37B4F">
            <w:pPr>
              <w:keepNext/>
              <w:keepLines/>
              <w:overflowPunct w:val="0"/>
              <w:autoSpaceDE w:val="0"/>
              <w:autoSpaceDN w:val="0"/>
              <w:adjustRightInd w:val="0"/>
              <w:spacing w:after="0"/>
              <w:textAlignment w:val="baseline"/>
              <w:rPr>
                <w:rFonts w:ascii="Arial" w:hAnsi="Arial"/>
                <w:bCs/>
                <w:iCs/>
                <w:sz w:val="18"/>
                <w:lang w:eastAsia="en-GB"/>
              </w:rPr>
            </w:pPr>
            <w:r w:rsidRPr="00A37B4F">
              <w:rPr>
                <w:rFonts w:ascii="Arial" w:hAnsi="Arial"/>
                <w:bCs/>
                <w:iCs/>
                <w:sz w:val="18"/>
                <w:lang w:eastAsia="en-GB"/>
              </w:rPr>
              <w:t>Cell level measurement results (e.g. RSRP, RSRQ, SINR) to be reported derived from CSI-RS measurements.</w:t>
            </w:r>
          </w:p>
        </w:tc>
      </w:tr>
      <w:tr w:rsidR="00A37B4F" w:rsidRPr="00A37B4F"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resultsSSB-Cell</w:t>
            </w:r>
          </w:p>
          <w:p w:rsidR="00A37B4F" w:rsidRPr="00A37B4F" w:rsidRDefault="00A37B4F" w:rsidP="00A37B4F">
            <w:pPr>
              <w:keepNext/>
              <w:keepLines/>
              <w:overflowPunct w:val="0"/>
              <w:autoSpaceDE w:val="0"/>
              <w:autoSpaceDN w:val="0"/>
              <w:adjustRightInd w:val="0"/>
              <w:spacing w:after="0"/>
              <w:textAlignment w:val="baseline"/>
              <w:rPr>
                <w:rFonts w:ascii="Arial" w:hAnsi="Arial"/>
                <w:bCs/>
                <w:iCs/>
                <w:sz w:val="18"/>
                <w:lang w:eastAsia="en-GB"/>
              </w:rPr>
            </w:pPr>
            <w:r w:rsidRPr="00A37B4F">
              <w:rPr>
                <w:rFonts w:ascii="Arial" w:hAnsi="Arial"/>
                <w:bCs/>
                <w:iCs/>
                <w:sz w:val="18"/>
                <w:lang w:eastAsia="en-GB"/>
              </w:rPr>
              <w:t>Cell level measurement results (e.g. RSRP, RSRQ, SINR) to be reported derived on SS/PBCH block measurements.</w:t>
            </w:r>
          </w:p>
        </w:tc>
      </w:tr>
      <w:tr w:rsidR="00A37B4F" w:rsidRPr="00A37B4F"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rsrp</w:t>
            </w:r>
          </w:p>
          <w:p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Cs/>
                <w:iCs/>
                <w:sz w:val="18"/>
                <w:lang w:eastAsia="en-GB"/>
              </w:rPr>
              <w:t>Measured SS-RSRP or CSI-RSRP resultsas defined in TS 38.215 [9], either per NR cell from the L1 filter(s) or per (SS/PBCH)/(CSI-RS) index as specified in 5.5.3.3a.</w:t>
            </w:r>
          </w:p>
        </w:tc>
      </w:tr>
      <w:tr w:rsidR="00A37B4F" w:rsidRPr="00A37B4F"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rsrq</w:t>
            </w:r>
          </w:p>
          <w:p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Cs/>
                <w:iCs/>
                <w:sz w:val="18"/>
                <w:lang w:eastAsia="en-GB"/>
              </w:rPr>
              <w:t>Measured SS-RSRQ or CSI-RSRQ results as defined in TS 38.215 [9], either per NR cell from the L1 filter(s) or per (SS/PBCH)/(CSI-RS) index as specified in 5.5.3.3a.</w:t>
            </w:r>
          </w:p>
        </w:tc>
      </w:tr>
      <w:tr w:rsidR="00A37B4F" w:rsidRPr="00A37B4F"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sinr</w:t>
            </w:r>
          </w:p>
          <w:p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Cs/>
                <w:iCs/>
                <w:sz w:val="18"/>
                <w:lang w:eastAsia="en-GB"/>
              </w:rPr>
              <w:t>Measured SS-SINR or CSI-SINR results as defined in TS 38.215 [9], either per NR cell from the L1 filter(s) or per (SS/PBCH)/(CSI-RS) index as specified in 5.5.3.3a.</w:t>
            </w:r>
          </w:p>
        </w:tc>
      </w:tr>
      <w:tr w:rsidR="00A37B4F" w:rsidRPr="00A37B4F"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ssb-Index</w:t>
            </w:r>
          </w:p>
          <w:p w:rsidR="00A37B4F" w:rsidRPr="00A37B4F" w:rsidRDefault="00A37B4F" w:rsidP="00A37B4F">
            <w:pPr>
              <w:keepNext/>
              <w:keepLines/>
              <w:overflowPunct w:val="0"/>
              <w:autoSpaceDE w:val="0"/>
              <w:autoSpaceDN w:val="0"/>
              <w:adjustRightInd w:val="0"/>
              <w:spacing w:after="0"/>
              <w:textAlignment w:val="baseline"/>
              <w:rPr>
                <w:rFonts w:ascii="Arial" w:hAnsi="Arial"/>
                <w:bCs/>
                <w:iCs/>
                <w:sz w:val="18"/>
                <w:lang w:eastAsia="en-GB"/>
              </w:rPr>
            </w:pPr>
            <w:r w:rsidRPr="00A37B4F">
              <w:rPr>
                <w:rFonts w:ascii="Arial" w:hAnsi="Arial"/>
                <w:sz w:val="18"/>
                <w:lang w:eastAsia="en-GB"/>
              </w:rPr>
              <w:t>SS/PBCH block index associated to the measurement information to be reported.</w:t>
            </w:r>
          </w:p>
        </w:tc>
      </w:tr>
    </w:tbl>
    <w:p w:rsidR="00B94C03" w:rsidRPr="00B94C03" w:rsidRDefault="00B94C03" w:rsidP="00B94C03">
      <w:pPr>
        <w:overflowPunct w:val="0"/>
        <w:autoSpaceDE w:val="0"/>
        <w:autoSpaceDN w:val="0"/>
        <w:adjustRightInd w:val="0"/>
        <w:textAlignment w:val="baseline"/>
        <w:rPr>
          <w:lang w:eastAsia="ja-JP"/>
        </w:rPr>
      </w:pPr>
    </w:p>
    <w:p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End of change</w:t>
      </w:r>
    </w:p>
    <w:p w:rsidR="00EC24F9" w:rsidRDefault="00EC24F9" w:rsidP="00EF6326"/>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528" w:rsidRDefault="00F52528">
      <w:pPr>
        <w:spacing w:after="0"/>
      </w:pPr>
      <w:r>
        <w:separator/>
      </w:r>
    </w:p>
  </w:endnote>
  <w:endnote w:type="continuationSeparator" w:id="0">
    <w:p w:rsidR="00F52528" w:rsidRDefault="00F5252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0000000000000000000"/>
    <w:charset w:val="00"/>
    <w:family w:val="roman"/>
    <w:notTrueType/>
    <w:pitch w:val="default"/>
    <w:sig w:usb0="006E0055" w:usb1="00630069" w:usb2="0064006F" w:usb3="00200065" w:csb0="0053004D" w:csb1="0012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528" w:rsidRDefault="00F52528">
      <w:pPr>
        <w:spacing w:after="0"/>
      </w:pPr>
      <w:r>
        <w:separator/>
      </w:r>
    </w:p>
  </w:footnote>
  <w:footnote w:type="continuationSeparator" w:id="0">
    <w:p w:rsidR="00F52528" w:rsidRDefault="00F5252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91F" w:rsidRDefault="002A391F">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A6EA303"/>
    <w:multiLevelType w:val="singleLevel"/>
    <w:tmpl w:val="CA6EA303"/>
    <w:lvl w:ilvl="0">
      <w:start w:val="1"/>
      <w:numFmt w:val="decimal"/>
      <w:suff w:val="space"/>
      <w:lvlText w:val="%1."/>
      <w:lvlJc w:val="left"/>
      <w:pPr>
        <w:ind w:left="0" w:firstLine="0"/>
      </w:pPr>
    </w:lvl>
  </w:abstractNum>
  <w:abstractNum w:abstractNumId="1">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3"/>
  </w:num>
  <w:num w:numId="4">
    <w:abstractNumId w:val="1"/>
  </w:num>
  <w:num w:numId="5">
    <w:abstractNumId w:val="17"/>
  </w:num>
  <w:num w:numId="6">
    <w:abstractNumId w:val="2"/>
  </w:num>
  <w:num w:numId="7">
    <w:abstractNumId w:val="11"/>
  </w:num>
  <w:num w:numId="8">
    <w:abstractNumId w:val="16"/>
  </w:num>
  <w:num w:numId="9">
    <w:abstractNumId w:val="0"/>
    <w:lvlOverride w:ilvl="0">
      <w:startOverride w:val="1"/>
    </w:lvlOverride>
  </w:num>
  <w:num w:numId="10">
    <w:abstractNumId w:val="18"/>
  </w:num>
  <w:num w:numId="11">
    <w:abstractNumId w:val="8"/>
  </w:num>
  <w:num w:numId="12">
    <w:abstractNumId w:val="7"/>
  </w:num>
  <w:num w:numId="13">
    <w:abstractNumId w:val="14"/>
  </w:num>
  <w:num w:numId="14">
    <w:abstractNumId w:val="9"/>
  </w:num>
  <w:num w:numId="15">
    <w:abstractNumId w:val="12"/>
  </w:num>
  <w:num w:numId="16">
    <w:abstractNumId w:val="19"/>
  </w:num>
  <w:num w:numId="17">
    <w:abstractNumId w:val="13"/>
  </w:num>
  <w:num w:numId="18">
    <w:abstractNumId w:val="6"/>
  </w:num>
  <w:num w:numId="19">
    <w:abstractNumId w:val="5"/>
  </w:num>
  <w:num w:numId="20">
    <w:abstractNumId w:val="10"/>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Sect"/>
    <w:footnote w:id="-1"/>
    <w:footnote w:id="0"/>
  </w:footnotePr>
  <w:endnotePr>
    <w:endnote w:id="-1"/>
    <w:endnote w:id="0"/>
  </w:endnotePr>
  <w:compat>
    <w:useFELayout/>
  </w:compat>
  <w:rsids>
    <w:rsidRoot w:val="00EE7568"/>
    <w:rsid w:val="00001C63"/>
    <w:rsid w:val="00001E36"/>
    <w:rsid w:val="000024E5"/>
    <w:rsid w:val="00003BC0"/>
    <w:rsid w:val="000157F4"/>
    <w:rsid w:val="00020409"/>
    <w:rsid w:val="00022F8F"/>
    <w:rsid w:val="000236D8"/>
    <w:rsid w:val="00024EFF"/>
    <w:rsid w:val="000253D7"/>
    <w:rsid w:val="00035B74"/>
    <w:rsid w:val="00036849"/>
    <w:rsid w:val="0003696A"/>
    <w:rsid w:val="000403D3"/>
    <w:rsid w:val="00040DAD"/>
    <w:rsid w:val="00054ED0"/>
    <w:rsid w:val="00060F78"/>
    <w:rsid w:val="00064474"/>
    <w:rsid w:val="000649F8"/>
    <w:rsid w:val="000654E3"/>
    <w:rsid w:val="00065FC1"/>
    <w:rsid w:val="00074BAB"/>
    <w:rsid w:val="0007557C"/>
    <w:rsid w:val="00084673"/>
    <w:rsid w:val="00093469"/>
    <w:rsid w:val="00096F84"/>
    <w:rsid w:val="000A3233"/>
    <w:rsid w:val="000A6224"/>
    <w:rsid w:val="000B32A6"/>
    <w:rsid w:val="000B7CA4"/>
    <w:rsid w:val="000D124C"/>
    <w:rsid w:val="000D2A2E"/>
    <w:rsid w:val="000D2C8B"/>
    <w:rsid w:val="000D4404"/>
    <w:rsid w:val="000D4F5C"/>
    <w:rsid w:val="000D5320"/>
    <w:rsid w:val="000E0632"/>
    <w:rsid w:val="000E1592"/>
    <w:rsid w:val="000F075F"/>
    <w:rsid w:val="000F14AA"/>
    <w:rsid w:val="000F6509"/>
    <w:rsid w:val="000F753D"/>
    <w:rsid w:val="000F79BD"/>
    <w:rsid w:val="00103FCA"/>
    <w:rsid w:val="00111AE2"/>
    <w:rsid w:val="00113C3C"/>
    <w:rsid w:val="0011558A"/>
    <w:rsid w:val="001208AD"/>
    <w:rsid w:val="00121A5F"/>
    <w:rsid w:val="00123098"/>
    <w:rsid w:val="00130483"/>
    <w:rsid w:val="00131950"/>
    <w:rsid w:val="00134A17"/>
    <w:rsid w:val="00136897"/>
    <w:rsid w:val="00141620"/>
    <w:rsid w:val="00145DA1"/>
    <w:rsid w:val="00154BE7"/>
    <w:rsid w:val="0015708B"/>
    <w:rsid w:val="00164E25"/>
    <w:rsid w:val="001652D6"/>
    <w:rsid w:val="00166D41"/>
    <w:rsid w:val="0017036F"/>
    <w:rsid w:val="00171D37"/>
    <w:rsid w:val="00175963"/>
    <w:rsid w:val="0018528C"/>
    <w:rsid w:val="00185439"/>
    <w:rsid w:val="001866D4"/>
    <w:rsid w:val="00193E13"/>
    <w:rsid w:val="00194A8A"/>
    <w:rsid w:val="00194D3D"/>
    <w:rsid w:val="00195CC0"/>
    <w:rsid w:val="00196893"/>
    <w:rsid w:val="001B3104"/>
    <w:rsid w:val="001C128A"/>
    <w:rsid w:val="001C7E19"/>
    <w:rsid w:val="001D1300"/>
    <w:rsid w:val="001D4016"/>
    <w:rsid w:val="001D4D18"/>
    <w:rsid w:val="001D6C89"/>
    <w:rsid w:val="001E0BD7"/>
    <w:rsid w:val="001E5559"/>
    <w:rsid w:val="001F2E57"/>
    <w:rsid w:val="001F573A"/>
    <w:rsid w:val="00202B7B"/>
    <w:rsid w:val="002040FA"/>
    <w:rsid w:val="00206BE2"/>
    <w:rsid w:val="0021245C"/>
    <w:rsid w:val="00212F95"/>
    <w:rsid w:val="002154D8"/>
    <w:rsid w:val="0021553A"/>
    <w:rsid w:val="00216600"/>
    <w:rsid w:val="0021698C"/>
    <w:rsid w:val="00217569"/>
    <w:rsid w:val="00221BD1"/>
    <w:rsid w:val="00221F82"/>
    <w:rsid w:val="00222A99"/>
    <w:rsid w:val="002247BE"/>
    <w:rsid w:val="00226748"/>
    <w:rsid w:val="0022730C"/>
    <w:rsid w:val="00232384"/>
    <w:rsid w:val="00250E1C"/>
    <w:rsid w:val="00255B6B"/>
    <w:rsid w:val="00256B38"/>
    <w:rsid w:val="002631E3"/>
    <w:rsid w:val="002640C1"/>
    <w:rsid w:val="0027066D"/>
    <w:rsid w:val="0027665A"/>
    <w:rsid w:val="00276800"/>
    <w:rsid w:val="0028277E"/>
    <w:rsid w:val="0028491D"/>
    <w:rsid w:val="00287541"/>
    <w:rsid w:val="00287C93"/>
    <w:rsid w:val="00291E32"/>
    <w:rsid w:val="0029204C"/>
    <w:rsid w:val="00294EC4"/>
    <w:rsid w:val="00295846"/>
    <w:rsid w:val="00295C01"/>
    <w:rsid w:val="0029724F"/>
    <w:rsid w:val="002A391F"/>
    <w:rsid w:val="002A5001"/>
    <w:rsid w:val="002A6D73"/>
    <w:rsid w:val="002B4361"/>
    <w:rsid w:val="002C15D2"/>
    <w:rsid w:val="002C6EC1"/>
    <w:rsid w:val="002D635D"/>
    <w:rsid w:val="002D6E1A"/>
    <w:rsid w:val="002E003D"/>
    <w:rsid w:val="002E1AE8"/>
    <w:rsid w:val="002E6C17"/>
    <w:rsid w:val="002F0F54"/>
    <w:rsid w:val="002F2784"/>
    <w:rsid w:val="002F61E1"/>
    <w:rsid w:val="002F7637"/>
    <w:rsid w:val="003019F1"/>
    <w:rsid w:val="00302C11"/>
    <w:rsid w:val="00305C5A"/>
    <w:rsid w:val="00312EF0"/>
    <w:rsid w:val="00314DB9"/>
    <w:rsid w:val="00317C22"/>
    <w:rsid w:val="00320A45"/>
    <w:rsid w:val="00324300"/>
    <w:rsid w:val="00325679"/>
    <w:rsid w:val="003308BF"/>
    <w:rsid w:val="0034167F"/>
    <w:rsid w:val="00342F22"/>
    <w:rsid w:val="0034477A"/>
    <w:rsid w:val="003459D3"/>
    <w:rsid w:val="00353DFF"/>
    <w:rsid w:val="0035641A"/>
    <w:rsid w:val="00366818"/>
    <w:rsid w:val="003747A4"/>
    <w:rsid w:val="003815C8"/>
    <w:rsid w:val="003857A8"/>
    <w:rsid w:val="003937BB"/>
    <w:rsid w:val="00396651"/>
    <w:rsid w:val="003973DB"/>
    <w:rsid w:val="003A65F5"/>
    <w:rsid w:val="003A67E4"/>
    <w:rsid w:val="003B1DF5"/>
    <w:rsid w:val="003B4C13"/>
    <w:rsid w:val="003B5C85"/>
    <w:rsid w:val="003C41EE"/>
    <w:rsid w:val="003C4439"/>
    <w:rsid w:val="003C745B"/>
    <w:rsid w:val="003C773C"/>
    <w:rsid w:val="003D0DC5"/>
    <w:rsid w:val="003D18C4"/>
    <w:rsid w:val="003D4993"/>
    <w:rsid w:val="003D786B"/>
    <w:rsid w:val="003E0E39"/>
    <w:rsid w:val="003E4684"/>
    <w:rsid w:val="003F1748"/>
    <w:rsid w:val="003F2474"/>
    <w:rsid w:val="003F795E"/>
    <w:rsid w:val="004007C5"/>
    <w:rsid w:val="00401867"/>
    <w:rsid w:val="00401E43"/>
    <w:rsid w:val="004057F7"/>
    <w:rsid w:val="00406410"/>
    <w:rsid w:val="00410C82"/>
    <w:rsid w:val="004135BA"/>
    <w:rsid w:val="0041584A"/>
    <w:rsid w:val="004271E5"/>
    <w:rsid w:val="004272D1"/>
    <w:rsid w:val="0043028D"/>
    <w:rsid w:val="00430849"/>
    <w:rsid w:val="00431322"/>
    <w:rsid w:val="00432935"/>
    <w:rsid w:val="00441D83"/>
    <w:rsid w:val="004441CE"/>
    <w:rsid w:val="00450A78"/>
    <w:rsid w:val="00452343"/>
    <w:rsid w:val="00454867"/>
    <w:rsid w:val="00455815"/>
    <w:rsid w:val="00466FFF"/>
    <w:rsid w:val="004703F2"/>
    <w:rsid w:val="0047257B"/>
    <w:rsid w:val="00473B66"/>
    <w:rsid w:val="00481524"/>
    <w:rsid w:val="00482563"/>
    <w:rsid w:val="004836E0"/>
    <w:rsid w:val="004850D4"/>
    <w:rsid w:val="004870EA"/>
    <w:rsid w:val="00494C61"/>
    <w:rsid w:val="0049511B"/>
    <w:rsid w:val="0049631F"/>
    <w:rsid w:val="00496CCD"/>
    <w:rsid w:val="004A1408"/>
    <w:rsid w:val="004A26D9"/>
    <w:rsid w:val="004A5C42"/>
    <w:rsid w:val="004B6E8A"/>
    <w:rsid w:val="004C23AB"/>
    <w:rsid w:val="004C3D53"/>
    <w:rsid w:val="004C48F7"/>
    <w:rsid w:val="004D10B5"/>
    <w:rsid w:val="004D2ACB"/>
    <w:rsid w:val="004D3BE9"/>
    <w:rsid w:val="004D5D62"/>
    <w:rsid w:val="004D7730"/>
    <w:rsid w:val="004E15CF"/>
    <w:rsid w:val="004E6C32"/>
    <w:rsid w:val="004E6F67"/>
    <w:rsid w:val="00501033"/>
    <w:rsid w:val="00502996"/>
    <w:rsid w:val="00511273"/>
    <w:rsid w:val="00513821"/>
    <w:rsid w:val="00516FC3"/>
    <w:rsid w:val="00520249"/>
    <w:rsid w:val="0052307E"/>
    <w:rsid w:val="00523584"/>
    <w:rsid w:val="005276A5"/>
    <w:rsid w:val="00527960"/>
    <w:rsid w:val="00530F97"/>
    <w:rsid w:val="00536C16"/>
    <w:rsid w:val="00541639"/>
    <w:rsid w:val="00543DE0"/>
    <w:rsid w:val="00544F6C"/>
    <w:rsid w:val="005472E5"/>
    <w:rsid w:val="00553738"/>
    <w:rsid w:val="00553E28"/>
    <w:rsid w:val="00554DED"/>
    <w:rsid w:val="00554E5B"/>
    <w:rsid w:val="00555A1C"/>
    <w:rsid w:val="00557867"/>
    <w:rsid w:val="00560749"/>
    <w:rsid w:val="00562DA2"/>
    <w:rsid w:val="0056488F"/>
    <w:rsid w:val="00567302"/>
    <w:rsid w:val="0057294C"/>
    <w:rsid w:val="005759B7"/>
    <w:rsid w:val="00576D4E"/>
    <w:rsid w:val="005772E6"/>
    <w:rsid w:val="005841E5"/>
    <w:rsid w:val="005904FF"/>
    <w:rsid w:val="00594F01"/>
    <w:rsid w:val="005A4485"/>
    <w:rsid w:val="005A5CD1"/>
    <w:rsid w:val="005B1309"/>
    <w:rsid w:val="005B145F"/>
    <w:rsid w:val="005B1BD2"/>
    <w:rsid w:val="005B2606"/>
    <w:rsid w:val="005B5581"/>
    <w:rsid w:val="005C08DB"/>
    <w:rsid w:val="005C1710"/>
    <w:rsid w:val="005C2256"/>
    <w:rsid w:val="005C76ED"/>
    <w:rsid w:val="005D00E9"/>
    <w:rsid w:val="005D0CEB"/>
    <w:rsid w:val="005D1572"/>
    <w:rsid w:val="005D6B4D"/>
    <w:rsid w:val="005D7E1B"/>
    <w:rsid w:val="005E28BF"/>
    <w:rsid w:val="005E33E1"/>
    <w:rsid w:val="005E538A"/>
    <w:rsid w:val="005E75CD"/>
    <w:rsid w:val="005F1912"/>
    <w:rsid w:val="005F1AA4"/>
    <w:rsid w:val="005F286C"/>
    <w:rsid w:val="005F4C40"/>
    <w:rsid w:val="005F5019"/>
    <w:rsid w:val="005F5548"/>
    <w:rsid w:val="005F76EC"/>
    <w:rsid w:val="00600933"/>
    <w:rsid w:val="006103F0"/>
    <w:rsid w:val="0061384A"/>
    <w:rsid w:val="00613948"/>
    <w:rsid w:val="0061400C"/>
    <w:rsid w:val="00614987"/>
    <w:rsid w:val="00615899"/>
    <w:rsid w:val="00615E9C"/>
    <w:rsid w:val="0061673F"/>
    <w:rsid w:val="00623472"/>
    <w:rsid w:val="00627D85"/>
    <w:rsid w:val="006368D5"/>
    <w:rsid w:val="00636F1A"/>
    <w:rsid w:val="00641B56"/>
    <w:rsid w:val="00645284"/>
    <w:rsid w:val="006474BA"/>
    <w:rsid w:val="006478A4"/>
    <w:rsid w:val="00650635"/>
    <w:rsid w:val="00655806"/>
    <w:rsid w:val="006558AB"/>
    <w:rsid w:val="00657DF9"/>
    <w:rsid w:val="00660EED"/>
    <w:rsid w:val="006672B4"/>
    <w:rsid w:val="00670C45"/>
    <w:rsid w:val="00672170"/>
    <w:rsid w:val="0067262C"/>
    <w:rsid w:val="0067448D"/>
    <w:rsid w:val="00685403"/>
    <w:rsid w:val="00694DE4"/>
    <w:rsid w:val="00695174"/>
    <w:rsid w:val="00696F24"/>
    <w:rsid w:val="006A4010"/>
    <w:rsid w:val="006B0DEA"/>
    <w:rsid w:val="006C10C2"/>
    <w:rsid w:val="006C1A15"/>
    <w:rsid w:val="006C1C70"/>
    <w:rsid w:val="006C36F1"/>
    <w:rsid w:val="006D02F3"/>
    <w:rsid w:val="006E0ADA"/>
    <w:rsid w:val="006E6388"/>
    <w:rsid w:val="006E67ED"/>
    <w:rsid w:val="006F2947"/>
    <w:rsid w:val="006F472E"/>
    <w:rsid w:val="006F6E68"/>
    <w:rsid w:val="00700670"/>
    <w:rsid w:val="007013E1"/>
    <w:rsid w:val="00703B89"/>
    <w:rsid w:val="00706799"/>
    <w:rsid w:val="00712387"/>
    <w:rsid w:val="00713714"/>
    <w:rsid w:val="00714CFA"/>
    <w:rsid w:val="00715454"/>
    <w:rsid w:val="007163EF"/>
    <w:rsid w:val="00721C53"/>
    <w:rsid w:val="00721F89"/>
    <w:rsid w:val="007273AB"/>
    <w:rsid w:val="007358CD"/>
    <w:rsid w:val="0073752E"/>
    <w:rsid w:val="0074051B"/>
    <w:rsid w:val="00740AF1"/>
    <w:rsid w:val="00743D9D"/>
    <w:rsid w:val="00747720"/>
    <w:rsid w:val="00755EDC"/>
    <w:rsid w:val="00767C3E"/>
    <w:rsid w:val="0077386A"/>
    <w:rsid w:val="007740C2"/>
    <w:rsid w:val="0078604C"/>
    <w:rsid w:val="007864BF"/>
    <w:rsid w:val="0078651D"/>
    <w:rsid w:val="00790A82"/>
    <w:rsid w:val="00792B89"/>
    <w:rsid w:val="007934D1"/>
    <w:rsid w:val="007976B4"/>
    <w:rsid w:val="007A38A6"/>
    <w:rsid w:val="007B1750"/>
    <w:rsid w:val="007B192A"/>
    <w:rsid w:val="007B39F6"/>
    <w:rsid w:val="007B53CF"/>
    <w:rsid w:val="007C004E"/>
    <w:rsid w:val="007C0FBB"/>
    <w:rsid w:val="007C510D"/>
    <w:rsid w:val="007C663D"/>
    <w:rsid w:val="007C73BA"/>
    <w:rsid w:val="007D2591"/>
    <w:rsid w:val="007E006A"/>
    <w:rsid w:val="007E10DA"/>
    <w:rsid w:val="007E168D"/>
    <w:rsid w:val="007E6A38"/>
    <w:rsid w:val="007E77B7"/>
    <w:rsid w:val="007F27A7"/>
    <w:rsid w:val="0080143D"/>
    <w:rsid w:val="0080265C"/>
    <w:rsid w:val="00803F58"/>
    <w:rsid w:val="00807A20"/>
    <w:rsid w:val="008110E7"/>
    <w:rsid w:val="00820AA2"/>
    <w:rsid w:val="008268C2"/>
    <w:rsid w:val="008308A6"/>
    <w:rsid w:val="0083450A"/>
    <w:rsid w:val="008372E6"/>
    <w:rsid w:val="00841FED"/>
    <w:rsid w:val="00842FA6"/>
    <w:rsid w:val="00843AC6"/>
    <w:rsid w:val="00844658"/>
    <w:rsid w:val="00845226"/>
    <w:rsid w:val="00855D21"/>
    <w:rsid w:val="00857419"/>
    <w:rsid w:val="008621E0"/>
    <w:rsid w:val="008636F1"/>
    <w:rsid w:val="0086581D"/>
    <w:rsid w:val="008768BC"/>
    <w:rsid w:val="00882CBC"/>
    <w:rsid w:val="008843E4"/>
    <w:rsid w:val="008908D1"/>
    <w:rsid w:val="00894C58"/>
    <w:rsid w:val="008A00EC"/>
    <w:rsid w:val="008A08E5"/>
    <w:rsid w:val="008A159E"/>
    <w:rsid w:val="008A218B"/>
    <w:rsid w:val="008A2704"/>
    <w:rsid w:val="008A393E"/>
    <w:rsid w:val="008A5009"/>
    <w:rsid w:val="008B05E7"/>
    <w:rsid w:val="008B16A5"/>
    <w:rsid w:val="008B3A70"/>
    <w:rsid w:val="008B5626"/>
    <w:rsid w:val="008B5A82"/>
    <w:rsid w:val="008C1DA0"/>
    <w:rsid w:val="008C4501"/>
    <w:rsid w:val="008C62B2"/>
    <w:rsid w:val="008C7C32"/>
    <w:rsid w:val="008D05C4"/>
    <w:rsid w:val="008D7643"/>
    <w:rsid w:val="008E502C"/>
    <w:rsid w:val="008F0562"/>
    <w:rsid w:val="008F05BE"/>
    <w:rsid w:val="008F17E2"/>
    <w:rsid w:val="008F3EA6"/>
    <w:rsid w:val="008F5F8C"/>
    <w:rsid w:val="00901A6E"/>
    <w:rsid w:val="0090544A"/>
    <w:rsid w:val="009129C9"/>
    <w:rsid w:val="00916422"/>
    <w:rsid w:val="0091697A"/>
    <w:rsid w:val="00921DAC"/>
    <w:rsid w:val="009220E1"/>
    <w:rsid w:val="009236EF"/>
    <w:rsid w:val="0092709E"/>
    <w:rsid w:val="00930B3C"/>
    <w:rsid w:val="0093206D"/>
    <w:rsid w:val="009341C6"/>
    <w:rsid w:val="00943A49"/>
    <w:rsid w:val="00944F00"/>
    <w:rsid w:val="00947838"/>
    <w:rsid w:val="00950CB4"/>
    <w:rsid w:val="00952768"/>
    <w:rsid w:val="009542A0"/>
    <w:rsid w:val="00957801"/>
    <w:rsid w:val="00960AFC"/>
    <w:rsid w:val="00963100"/>
    <w:rsid w:val="00965970"/>
    <w:rsid w:val="00967281"/>
    <w:rsid w:val="00967F0D"/>
    <w:rsid w:val="00970CAD"/>
    <w:rsid w:val="00971A64"/>
    <w:rsid w:val="00973634"/>
    <w:rsid w:val="00977922"/>
    <w:rsid w:val="00981E3E"/>
    <w:rsid w:val="00983238"/>
    <w:rsid w:val="00985AB6"/>
    <w:rsid w:val="009930E3"/>
    <w:rsid w:val="009A27A8"/>
    <w:rsid w:val="009A3263"/>
    <w:rsid w:val="009A5A03"/>
    <w:rsid w:val="009B0041"/>
    <w:rsid w:val="009B0068"/>
    <w:rsid w:val="009B31BC"/>
    <w:rsid w:val="009B3D41"/>
    <w:rsid w:val="009B4248"/>
    <w:rsid w:val="009C0338"/>
    <w:rsid w:val="009C08DB"/>
    <w:rsid w:val="009C4DBE"/>
    <w:rsid w:val="009D131D"/>
    <w:rsid w:val="009D21B0"/>
    <w:rsid w:val="009D2CB0"/>
    <w:rsid w:val="009E0327"/>
    <w:rsid w:val="009E0D70"/>
    <w:rsid w:val="009E5FD2"/>
    <w:rsid w:val="009E6E31"/>
    <w:rsid w:val="009E7CBE"/>
    <w:rsid w:val="009F35CA"/>
    <w:rsid w:val="009F4B15"/>
    <w:rsid w:val="009F4B4B"/>
    <w:rsid w:val="009F6844"/>
    <w:rsid w:val="009F70F9"/>
    <w:rsid w:val="009F7916"/>
    <w:rsid w:val="00A060DF"/>
    <w:rsid w:val="00A0689D"/>
    <w:rsid w:val="00A06CEB"/>
    <w:rsid w:val="00A07EB4"/>
    <w:rsid w:val="00A17335"/>
    <w:rsid w:val="00A219D3"/>
    <w:rsid w:val="00A351A6"/>
    <w:rsid w:val="00A37B4F"/>
    <w:rsid w:val="00A409C5"/>
    <w:rsid w:val="00A412E5"/>
    <w:rsid w:val="00A554C2"/>
    <w:rsid w:val="00A600FC"/>
    <w:rsid w:val="00A60F32"/>
    <w:rsid w:val="00A62DCB"/>
    <w:rsid w:val="00A6641D"/>
    <w:rsid w:val="00A67F63"/>
    <w:rsid w:val="00A719C0"/>
    <w:rsid w:val="00A72864"/>
    <w:rsid w:val="00A74EBB"/>
    <w:rsid w:val="00A75FCA"/>
    <w:rsid w:val="00A76F84"/>
    <w:rsid w:val="00A817E3"/>
    <w:rsid w:val="00A93584"/>
    <w:rsid w:val="00A93967"/>
    <w:rsid w:val="00A93A5D"/>
    <w:rsid w:val="00A945D2"/>
    <w:rsid w:val="00A968AB"/>
    <w:rsid w:val="00AA0E50"/>
    <w:rsid w:val="00AA3077"/>
    <w:rsid w:val="00AA71AC"/>
    <w:rsid w:val="00AA73A9"/>
    <w:rsid w:val="00AB08B0"/>
    <w:rsid w:val="00AB143E"/>
    <w:rsid w:val="00AC0CCD"/>
    <w:rsid w:val="00AC1D05"/>
    <w:rsid w:val="00AD21F0"/>
    <w:rsid w:val="00AD5E1A"/>
    <w:rsid w:val="00AE1558"/>
    <w:rsid w:val="00AE223E"/>
    <w:rsid w:val="00AE2B37"/>
    <w:rsid w:val="00AE6D6D"/>
    <w:rsid w:val="00AF451F"/>
    <w:rsid w:val="00AF45BC"/>
    <w:rsid w:val="00AF5611"/>
    <w:rsid w:val="00AF7052"/>
    <w:rsid w:val="00B008EA"/>
    <w:rsid w:val="00B01603"/>
    <w:rsid w:val="00B03D6A"/>
    <w:rsid w:val="00B05F47"/>
    <w:rsid w:val="00B10FC7"/>
    <w:rsid w:val="00B1109D"/>
    <w:rsid w:val="00B14A43"/>
    <w:rsid w:val="00B14F9B"/>
    <w:rsid w:val="00B15972"/>
    <w:rsid w:val="00B161F7"/>
    <w:rsid w:val="00B17424"/>
    <w:rsid w:val="00B207E2"/>
    <w:rsid w:val="00B21F5E"/>
    <w:rsid w:val="00B231E6"/>
    <w:rsid w:val="00B25D49"/>
    <w:rsid w:val="00B313AD"/>
    <w:rsid w:val="00B33FE7"/>
    <w:rsid w:val="00B36B21"/>
    <w:rsid w:val="00B37F8F"/>
    <w:rsid w:val="00B43909"/>
    <w:rsid w:val="00B4419D"/>
    <w:rsid w:val="00B47040"/>
    <w:rsid w:val="00B5019D"/>
    <w:rsid w:val="00B554FA"/>
    <w:rsid w:val="00B6703A"/>
    <w:rsid w:val="00B677F3"/>
    <w:rsid w:val="00B71A17"/>
    <w:rsid w:val="00B75B40"/>
    <w:rsid w:val="00B76820"/>
    <w:rsid w:val="00B8360C"/>
    <w:rsid w:val="00B850FA"/>
    <w:rsid w:val="00B85928"/>
    <w:rsid w:val="00B93C92"/>
    <w:rsid w:val="00B94C03"/>
    <w:rsid w:val="00BA0F50"/>
    <w:rsid w:val="00BA2169"/>
    <w:rsid w:val="00BA4139"/>
    <w:rsid w:val="00BA5064"/>
    <w:rsid w:val="00BA51AA"/>
    <w:rsid w:val="00BA5F62"/>
    <w:rsid w:val="00BB2E68"/>
    <w:rsid w:val="00BB5988"/>
    <w:rsid w:val="00BB74DB"/>
    <w:rsid w:val="00BC20FD"/>
    <w:rsid w:val="00BC30A1"/>
    <w:rsid w:val="00BC48A8"/>
    <w:rsid w:val="00BC4DDB"/>
    <w:rsid w:val="00BC5933"/>
    <w:rsid w:val="00BD1C06"/>
    <w:rsid w:val="00BD6510"/>
    <w:rsid w:val="00BD6A02"/>
    <w:rsid w:val="00BD71F7"/>
    <w:rsid w:val="00BE0659"/>
    <w:rsid w:val="00BE15A5"/>
    <w:rsid w:val="00BE1A49"/>
    <w:rsid w:val="00BE4341"/>
    <w:rsid w:val="00BE74E0"/>
    <w:rsid w:val="00BF0723"/>
    <w:rsid w:val="00BF1490"/>
    <w:rsid w:val="00BF67C4"/>
    <w:rsid w:val="00BF7AF5"/>
    <w:rsid w:val="00C03483"/>
    <w:rsid w:val="00C03A6E"/>
    <w:rsid w:val="00C05673"/>
    <w:rsid w:val="00C10ED8"/>
    <w:rsid w:val="00C10F1A"/>
    <w:rsid w:val="00C12038"/>
    <w:rsid w:val="00C139D4"/>
    <w:rsid w:val="00C21540"/>
    <w:rsid w:val="00C24E9A"/>
    <w:rsid w:val="00C257CD"/>
    <w:rsid w:val="00C30215"/>
    <w:rsid w:val="00C353CA"/>
    <w:rsid w:val="00C402D7"/>
    <w:rsid w:val="00C405B5"/>
    <w:rsid w:val="00C51C19"/>
    <w:rsid w:val="00C52141"/>
    <w:rsid w:val="00C53909"/>
    <w:rsid w:val="00C54676"/>
    <w:rsid w:val="00C54A3F"/>
    <w:rsid w:val="00C56837"/>
    <w:rsid w:val="00C56E55"/>
    <w:rsid w:val="00C609C8"/>
    <w:rsid w:val="00C61EC0"/>
    <w:rsid w:val="00C70301"/>
    <w:rsid w:val="00C713AC"/>
    <w:rsid w:val="00C74CEA"/>
    <w:rsid w:val="00C755EF"/>
    <w:rsid w:val="00C75BD5"/>
    <w:rsid w:val="00C804A4"/>
    <w:rsid w:val="00C82AE1"/>
    <w:rsid w:val="00C845C5"/>
    <w:rsid w:val="00C87967"/>
    <w:rsid w:val="00C90C0A"/>
    <w:rsid w:val="00CB11A2"/>
    <w:rsid w:val="00CB189D"/>
    <w:rsid w:val="00CB78E2"/>
    <w:rsid w:val="00CC112D"/>
    <w:rsid w:val="00CC2F84"/>
    <w:rsid w:val="00CC60F6"/>
    <w:rsid w:val="00CD02BA"/>
    <w:rsid w:val="00CD082A"/>
    <w:rsid w:val="00CD32B1"/>
    <w:rsid w:val="00CD543F"/>
    <w:rsid w:val="00CD72A7"/>
    <w:rsid w:val="00CD7589"/>
    <w:rsid w:val="00CE1E8D"/>
    <w:rsid w:val="00CE3E37"/>
    <w:rsid w:val="00CF1B0F"/>
    <w:rsid w:val="00D00C35"/>
    <w:rsid w:val="00D14D39"/>
    <w:rsid w:val="00D17D7B"/>
    <w:rsid w:val="00D23DA9"/>
    <w:rsid w:val="00D301D4"/>
    <w:rsid w:val="00D3606E"/>
    <w:rsid w:val="00D44972"/>
    <w:rsid w:val="00D44B52"/>
    <w:rsid w:val="00D463AC"/>
    <w:rsid w:val="00D46500"/>
    <w:rsid w:val="00D51DFE"/>
    <w:rsid w:val="00D55BAA"/>
    <w:rsid w:val="00D57292"/>
    <w:rsid w:val="00D60BBB"/>
    <w:rsid w:val="00D619B7"/>
    <w:rsid w:val="00D645B1"/>
    <w:rsid w:val="00D64E32"/>
    <w:rsid w:val="00D66CEF"/>
    <w:rsid w:val="00D70E4D"/>
    <w:rsid w:val="00D74764"/>
    <w:rsid w:val="00D7693D"/>
    <w:rsid w:val="00D77C22"/>
    <w:rsid w:val="00D92CD6"/>
    <w:rsid w:val="00D9393E"/>
    <w:rsid w:val="00D97FD8"/>
    <w:rsid w:val="00DA4E3E"/>
    <w:rsid w:val="00DA6048"/>
    <w:rsid w:val="00DA7F96"/>
    <w:rsid w:val="00DB289E"/>
    <w:rsid w:val="00DB444C"/>
    <w:rsid w:val="00DB658A"/>
    <w:rsid w:val="00DB6E2A"/>
    <w:rsid w:val="00DC384D"/>
    <w:rsid w:val="00DC56A8"/>
    <w:rsid w:val="00DE2FA1"/>
    <w:rsid w:val="00DE384B"/>
    <w:rsid w:val="00DE4832"/>
    <w:rsid w:val="00DF04C9"/>
    <w:rsid w:val="00DF0721"/>
    <w:rsid w:val="00DF0768"/>
    <w:rsid w:val="00DF1244"/>
    <w:rsid w:val="00DF3FC8"/>
    <w:rsid w:val="00DF428F"/>
    <w:rsid w:val="00E000C1"/>
    <w:rsid w:val="00E01CD3"/>
    <w:rsid w:val="00E04ADE"/>
    <w:rsid w:val="00E05099"/>
    <w:rsid w:val="00E13859"/>
    <w:rsid w:val="00E17B3A"/>
    <w:rsid w:val="00E2106F"/>
    <w:rsid w:val="00E22E84"/>
    <w:rsid w:val="00E26ACD"/>
    <w:rsid w:val="00E27F86"/>
    <w:rsid w:val="00E33CF3"/>
    <w:rsid w:val="00E40C6A"/>
    <w:rsid w:val="00E4272A"/>
    <w:rsid w:val="00E428B5"/>
    <w:rsid w:val="00E438C2"/>
    <w:rsid w:val="00E471D0"/>
    <w:rsid w:val="00E50E97"/>
    <w:rsid w:val="00E52B50"/>
    <w:rsid w:val="00E5370F"/>
    <w:rsid w:val="00E54DBC"/>
    <w:rsid w:val="00E642FF"/>
    <w:rsid w:val="00E672DC"/>
    <w:rsid w:val="00E75BF5"/>
    <w:rsid w:val="00E82748"/>
    <w:rsid w:val="00E83060"/>
    <w:rsid w:val="00E8400F"/>
    <w:rsid w:val="00E84411"/>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D0C08"/>
    <w:rsid w:val="00ED1431"/>
    <w:rsid w:val="00ED24B1"/>
    <w:rsid w:val="00ED3A74"/>
    <w:rsid w:val="00EE5908"/>
    <w:rsid w:val="00EE5E95"/>
    <w:rsid w:val="00EE7568"/>
    <w:rsid w:val="00EF0654"/>
    <w:rsid w:val="00EF3ECB"/>
    <w:rsid w:val="00EF46C9"/>
    <w:rsid w:val="00EF6326"/>
    <w:rsid w:val="00F01AFA"/>
    <w:rsid w:val="00F03950"/>
    <w:rsid w:val="00F10059"/>
    <w:rsid w:val="00F11E76"/>
    <w:rsid w:val="00F13626"/>
    <w:rsid w:val="00F13FA0"/>
    <w:rsid w:val="00F1571C"/>
    <w:rsid w:val="00F300F5"/>
    <w:rsid w:val="00F32EA4"/>
    <w:rsid w:val="00F362A9"/>
    <w:rsid w:val="00F50E5A"/>
    <w:rsid w:val="00F52528"/>
    <w:rsid w:val="00F53433"/>
    <w:rsid w:val="00F5409D"/>
    <w:rsid w:val="00F54731"/>
    <w:rsid w:val="00F55075"/>
    <w:rsid w:val="00F55E59"/>
    <w:rsid w:val="00F561DB"/>
    <w:rsid w:val="00F65141"/>
    <w:rsid w:val="00F77CD3"/>
    <w:rsid w:val="00F80A0A"/>
    <w:rsid w:val="00F81A41"/>
    <w:rsid w:val="00F8290C"/>
    <w:rsid w:val="00F96DF8"/>
    <w:rsid w:val="00FA024D"/>
    <w:rsid w:val="00FA1FBC"/>
    <w:rsid w:val="00FA7A86"/>
    <w:rsid w:val="00FB0E24"/>
    <w:rsid w:val="00FB127B"/>
    <w:rsid w:val="00FB41C7"/>
    <w:rsid w:val="00FB443E"/>
    <w:rsid w:val="00FB5405"/>
    <w:rsid w:val="00FB5DED"/>
    <w:rsid w:val="00FD061C"/>
    <w:rsid w:val="00FD2F5A"/>
    <w:rsid w:val="00FD56C5"/>
    <w:rsid w:val="00FD5CF8"/>
    <w:rsid w:val="00FE0199"/>
    <w:rsid w:val="00FE110A"/>
    <w:rsid w:val="00FE5C5F"/>
    <w:rsid w:val="00FE75F8"/>
    <w:rsid w:val="00FF6F68"/>
    <w:rsid w:val="00FF7C0F"/>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471D0"/>
    <w:pPr>
      <w:ind w:left="360" w:hanging="360"/>
      <w:contextualSpacing/>
    </w:pPr>
  </w:style>
  <w:style w:type="paragraph" w:styleId="Footer">
    <w:name w:val="footer"/>
    <w:basedOn w:val="Normal"/>
    <w:link w:val="FooterChar"/>
    <w:uiPriority w:val="99"/>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s>
</file>

<file path=word/webSettings.xml><?xml version="1.0" encoding="utf-8"?>
<w:webSettings xmlns:r="http://schemas.openxmlformats.org/officeDocument/2006/relationships" xmlns:w="http://schemas.openxmlformats.org/wordprocessingml/2006/main">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Extracts\R2-1710035_R3-173422.doc"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F79B8-259E-4D54-9F35-80E6E64C9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1293</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 Cheng</dc:creator>
  <cp:lastModifiedBy>MCC Additions</cp:lastModifiedBy>
  <cp:revision>4</cp:revision>
  <dcterms:created xsi:type="dcterms:W3CDTF">2018-11-29T00:05:00Z</dcterms:created>
  <dcterms:modified xsi:type="dcterms:W3CDTF">2018-11-29T23:53:00Z</dcterms:modified>
</cp:coreProperties>
</file>