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R4-1801848</w:t>
        </w:r>
      </w:fldSimple>
    </w:p>
    <w:p w:rsidR="001E41F3" w:rsidRDefault="00E146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46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46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4908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46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46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48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4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Test Parameters for FRC for CA more than 3DL CA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4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65E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E14630">
              <w:fldChar w:fldCharType="begin"/>
            </w:r>
            <w:r w:rsidR="0083344E">
              <w:instrText xml:space="preserve"> DOCPROPERTY  SourceIfTsg  \* MERGEFORMAT </w:instrText>
            </w:r>
            <w:r w:rsidR="00E146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E869DC" w:rsidRDefault="00E14630" w:rsidP="00E869DC">
            <w:pPr>
              <w:pStyle w:val="CRCoverPage"/>
              <w:spacing w:after="0"/>
              <w:ind w:left="100"/>
              <w:rPr>
                <w:rFonts w:eastAsia="맑은 고딕" w:hint="eastAsia"/>
                <w:noProof/>
                <w:lang w:eastAsia="ko-KR"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E869DC">
                <w:rPr>
                  <w:rFonts w:eastAsia="맑은 고딕" w:hint="eastAsia"/>
                  <w:noProof/>
                  <w:lang w:eastAsia="ko-KR"/>
                </w:rPr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46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46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Due to incompleteness of RAN4 spcification, some test requirements in RAN5 cannot be developed.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Pr="00BF6459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65ED7" w:rsidRPr="00BF6459" w:rsidRDefault="00F65ED7" w:rsidP="00F65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BF6459">
              <w:rPr>
                <w:noProof/>
                <w:lang w:eastAsia="ja-JP"/>
              </w:rPr>
              <w:t>Table 8.2.2.4.3-3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BF6459">
              <w:rPr>
                <w:rFonts w:eastAsia="Times New Roman" w:cs="Arial"/>
                <w:sz w:val="18"/>
              </w:rPr>
              <w:t>ACK/NACK feedback mode</w:t>
            </w:r>
            <w:r>
              <w:rPr>
                <w:rFonts w:cs="Arial" w:hint="eastAsia"/>
                <w:sz w:val="18"/>
                <w:lang w:eastAsia="ja-JP"/>
              </w:rPr>
              <w:t xml:space="preserve"> only points to Table 8.2.2.4.3-7, which is for 3DL CA.  For 4DL and 5DL CA, it should also point to Table 8.2.2.4.3-8 and Table 8.2.2.4.3-9 as well.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RAN5 cannot work due to missing of core requirements.</w:t>
            </w:r>
          </w:p>
        </w:tc>
      </w:tr>
      <w:tr w:rsidR="00F65ED7" w:rsidTr="00547111">
        <w:tc>
          <w:tcPr>
            <w:tcW w:w="2694" w:type="dxa"/>
            <w:gridSpan w:val="2"/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65ED7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8.2.2.4.3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3548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5ED7" w:rsidRDefault="003548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48D7">
              <w:rPr>
                <w:noProof/>
              </w:rPr>
              <w:t>36.521-1</w:t>
            </w:r>
            <w:bookmarkStart w:id="2" w:name="_GoBack"/>
            <w:bookmarkEnd w:id="2"/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65ED7" w:rsidRDefault="00F65E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3548D7" w:rsidP="00F65E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65ED7" w:rsidRDefault="00F65ED7" w:rsidP="00F65E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65ED7" w:rsidRDefault="00F65ED7" w:rsidP="00F65ED7">
            <w:pPr>
              <w:pStyle w:val="CRCoverPage"/>
              <w:spacing w:after="0"/>
              <w:rPr>
                <w:noProof/>
              </w:rPr>
            </w:pPr>
          </w:p>
        </w:tc>
      </w:tr>
      <w:tr w:rsidR="00F65ED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65ED7" w:rsidRDefault="00F65ED7" w:rsidP="00F65E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65ED7" w:rsidRDefault="00F65ED7" w:rsidP="00F65E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F65ED7" w:rsidRDefault="00F65ED7">
      <w:pPr>
        <w:rPr>
          <w:noProof/>
          <w:color w:val="00B0F0"/>
          <w:sz w:val="36"/>
          <w:szCs w:val="36"/>
        </w:rPr>
      </w:pPr>
      <w:r w:rsidRPr="00F65ED7">
        <w:rPr>
          <w:rFonts w:hint="eastAsia"/>
          <w:noProof/>
          <w:color w:val="00B0F0"/>
          <w:sz w:val="36"/>
          <w:szCs w:val="36"/>
        </w:rPr>
        <w:lastRenderedPageBreak/>
        <w:t>&lt;</w:t>
      </w:r>
      <w:r w:rsidRPr="00F65ED7">
        <w:rPr>
          <w:noProof/>
          <w:color w:val="00B0F0"/>
          <w:sz w:val="36"/>
          <w:szCs w:val="36"/>
        </w:rPr>
        <w:t>Start of Change</w:t>
      </w:r>
      <w:r w:rsidRPr="00F65ED7">
        <w:rPr>
          <w:rFonts w:hint="eastAsia"/>
          <w:noProof/>
          <w:color w:val="00B0F0"/>
          <w:sz w:val="36"/>
          <w:szCs w:val="36"/>
        </w:rPr>
        <w:t>&gt;</w:t>
      </w: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napToGrid w:val="0"/>
          <w:kern w:val="2"/>
          <w:sz w:val="22"/>
          <w:lang w:eastAsia="zh-CN"/>
        </w:rPr>
      </w:pPr>
      <w:bookmarkStart w:id="3" w:name="_Toc368026462"/>
      <w:r w:rsidRPr="00F65ED7">
        <w:rPr>
          <w:rFonts w:ascii="Arial" w:eastAsia="Times New Roman" w:hAnsi="Arial"/>
          <w:snapToGrid w:val="0"/>
          <w:kern w:val="2"/>
          <w:sz w:val="22"/>
          <w:lang/>
        </w:rPr>
        <w:t>8.2.2.4.3</w:t>
      </w:r>
      <w:r w:rsidRPr="00F65ED7">
        <w:rPr>
          <w:rFonts w:ascii="Arial" w:eastAsia="Times New Roman" w:hAnsi="Arial"/>
          <w:snapToGrid w:val="0"/>
          <w:kern w:val="2"/>
          <w:sz w:val="22"/>
          <w:lang/>
        </w:rPr>
        <w:tab/>
        <w:t>Minimum Requirement Multi-Layer Spatial Multiplexing</w:t>
      </w:r>
      <w:r w:rsidRPr="00F65ED7">
        <w:rPr>
          <w:rFonts w:ascii="Arial" w:eastAsia="Times New Roman" w:hAnsi="Arial"/>
          <w:snapToGrid w:val="0"/>
          <w:kern w:val="2"/>
          <w:sz w:val="22"/>
          <w:lang w:eastAsia="zh-CN"/>
        </w:rPr>
        <w:t xml:space="preserve"> 4 Tx Antenna Port</w:t>
      </w:r>
      <w:bookmarkEnd w:id="3"/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5ED7">
        <w:rPr>
          <w:rFonts w:eastAsia="Times New Roman"/>
          <w:lang w:eastAsia="ko-KR"/>
        </w:rPr>
        <w:t>For single carrier, the requirements are specified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-2, 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-1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kern w:val="2"/>
          <w:lang w:eastAsia="zh-CN"/>
        </w:rPr>
      </w:pPr>
      <w:r w:rsidRPr="00F65ED7">
        <w:rPr>
          <w:rFonts w:eastAsia="Times New Roman"/>
          <w:lang w:eastAsia="ko-KR"/>
        </w:rPr>
        <w:t>For CA</w:t>
      </w:r>
      <w:r w:rsidRPr="00F65ED7">
        <w:rPr>
          <w:rFonts w:eastAsia="Times New Roman" w:hint="eastAsia"/>
          <w:lang w:eastAsia="zh-CN"/>
        </w:rPr>
        <w:t xml:space="preserve"> with 2</w:t>
      </w:r>
      <w:r w:rsidRPr="00F65ED7">
        <w:rPr>
          <w:rFonts w:eastAsia="Times New Roman"/>
          <w:lang w:eastAsia="zh-CN"/>
        </w:rPr>
        <w:t xml:space="preserve"> </w:t>
      </w:r>
      <w:r w:rsidRPr="00F65ED7">
        <w:rPr>
          <w:rFonts w:eastAsia="Times New Roman" w:hint="eastAsia"/>
          <w:lang w:eastAsia="zh-CN"/>
        </w:rPr>
        <w:t>DL CCs,</w:t>
      </w:r>
      <w:r w:rsidRPr="00F65ED7">
        <w:rPr>
          <w:rFonts w:eastAsia="Times New Roman"/>
          <w:lang w:eastAsia="ko-KR"/>
        </w:rPr>
        <w:t xml:space="preserve"> the requirements are specified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-4, 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-3 and the downlink physical channel setup according to Annex C.3.2.</w:t>
      </w:r>
      <w:r w:rsidRPr="00F65ED7">
        <w:rPr>
          <w:rFonts w:eastAsia="Times New Roman"/>
          <w:kern w:val="2"/>
          <w:lang w:eastAsia="zh-CN"/>
        </w:rPr>
        <w:t>The purpose of these tests is to verify the closed loop rank-two performance with wideband and frequency selective precoding.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65ED7">
        <w:rPr>
          <w:rFonts w:eastAsia="Times New Roman"/>
          <w:lang w:eastAsia="ko-KR"/>
        </w:rPr>
        <w:t xml:space="preserve">For CA with 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DL CC</w:t>
      </w:r>
      <w:r w:rsidRPr="00F65ED7">
        <w:rPr>
          <w:rFonts w:eastAsia="Times New Roman" w:hint="eastAsia"/>
          <w:lang w:eastAsia="ko-KR"/>
        </w:rPr>
        <w:t>s</w:t>
      </w:r>
      <w:r w:rsidRPr="00F65ED7">
        <w:rPr>
          <w:rFonts w:eastAsia="Times New Roman"/>
          <w:lang w:eastAsia="ko-KR"/>
        </w:rPr>
        <w:t>, the requirements are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-7, based on single carrier requirement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-5</w:t>
      </w:r>
      <w:r w:rsidRPr="00F65ED7">
        <w:rPr>
          <w:rFonts w:eastAsia="Times New Roman" w:hint="eastAsia"/>
          <w:lang w:eastAsia="ko-KR"/>
        </w:rPr>
        <w:t xml:space="preserve">, </w:t>
      </w:r>
      <w:r w:rsidRPr="00F65ED7">
        <w:rPr>
          <w:rFonts w:eastAsia="Times New Roman"/>
          <w:lang w:eastAsia="ko-KR"/>
        </w:rPr>
        <w:t>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F65ED7">
        <w:rPr>
          <w:rFonts w:eastAsia="Times New Roman"/>
          <w:lang w:eastAsia="ko-KR"/>
        </w:rPr>
        <w:t xml:space="preserve">For CA with </w:t>
      </w:r>
      <w:r w:rsidRPr="00F65ED7">
        <w:rPr>
          <w:rFonts w:eastAsia="Times New Roman" w:hint="eastAsia"/>
          <w:lang w:eastAsia="zh-CN"/>
        </w:rPr>
        <w:t>4</w:t>
      </w:r>
      <w:r w:rsidRPr="00F65ED7">
        <w:rPr>
          <w:rFonts w:eastAsia="Times New Roman"/>
          <w:lang w:eastAsia="ko-KR"/>
        </w:rPr>
        <w:t xml:space="preserve"> DL CC</w:t>
      </w:r>
      <w:r w:rsidRPr="00F65ED7">
        <w:rPr>
          <w:rFonts w:eastAsia="Times New Roman" w:hint="eastAsia"/>
          <w:lang w:eastAsia="ko-KR"/>
        </w:rPr>
        <w:t>s</w:t>
      </w:r>
      <w:r w:rsidRPr="00F65ED7">
        <w:rPr>
          <w:rFonts w:eastAsia="Times New Roman"/>
          <w:lang w:eastAsia="ko-KR"/>
        </w:rPr>
        <w:t>, the requirements are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zh-CN"/>
        </w:rPr>
        <w:t>8</w:t>
      </w:r>
      <w:r w:rsidRPr="00F65ED7">
        <w:rPr>
          <w:rFonts w:eastAsia="Times New Roman"/>
          <w:lang w:eastAsia="ko-KR"/>
        </w:rPr>
        <w:t>, based on single carrier requirement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-5</w:t>
      </w:r>
      <w:r w:rsidRPr="00F65ED7">
        <w:rPr>
          <w:rFonts w:eastAsia="Times New Roman" w:hint="eastAsia"/>
          <w:lang w:eastAsia="ko-KR"/>
        </w:rPr>
        <w:t xml:space="preserve">, </w:t>
      </w:r>
      <w:r w:rsidRPr="00F65ED7">
        <w:rPr>
          <w:rFonts w:eastAsia="Times New Roman"/>
          <w:lang w:eastAsia="ko-KR"/>
        </w:rPr>
        <w:t>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5ED7">
        <w:rPr>
          <w:rFonts w:eastAsia="Times New Roman"/>
          <w:lang w:eastAsia="ko-KR"/>
        </w:rPr>
        <w:t xml:space="preserve">For CA with </w:t>
      </w:r>
      <w:r w:rsidRPr="00F65ED7">
        <w:rPr>
          <w:rFonts w:eastAsia="Times New Roman" w:hint="eastAsia"/>
          <w:lang w:eastAsia="zh-CN"/>
        </w:rPr>
        <w:t>5</w:t>
      </w:r>
      <w:r w:rsidRPr="00F65ED7">
        <w:rPr>
          <w:rFonts w:eastAsia="Times New Roman"/>
          <w:lang w:eastAsia="ko-KR"/>
        </w:rPr>
        <w:t xml:space="preserve"> DL CC</w:t>
      </w:r>
      <w:r w:rsidRPr="00F65ED7">
        <w:rPr>
          <w:rFonts w:eastAsia="Times New Roman" w:hint="eastAsia"/>
          <w:lang w:eastAsia="ko-KR"/>
        </w:rPr>
        <w:t>s</w:t>
      </w:r>
      <w:r w:rsidRPr="00F65ED7">
        <w:rPr>
          <w:rFonts w:eastAsia="Times New Roman"/>
          <w:lang w:eastAsia="ko-KR"/>
        </w:rPr>
        <w:t>, the requirements are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zh-CN"/>
        </w:rPr>
        <w:t>9</w:t>
      </w:r>
      <w:r w:rsidRPr="00F65ED7">
        <w:rPr>
          <w:rFonts w:eastAsia="Times New Roman"/>
          <w:lang w:eastAsia="ko-KR"/>
        </w:rPr>
        <w:t>, based on single carrier requirement specified in Table 8.2.2.</w:t>
      </w:r>
      <w:r w:rsidRPr="00F65ED7">
        <w:rPr>
          <w:rFonts w:eastAsia="Times New Roman" w:hint="eastAsia"/>
          <w:lang w:eastAsia="ko-KR"/>
        </w:rPr>
        <w:t>4</w:t>
      </w:r>
      <w:r w:rsidRPr="00F65ED7">
        <w:rPr>
          <w:rFonts w:eastAsia="Times New Roman"/>
          <w:lang w:eastAsia="ko-KR"/>
        </w:rPr>
        <w:t>.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>-5</w:t>
      </w:r>
      <w:r w:rsidRPr="00F65ED7">
        <w:rPr>
          <w:rFonts w:eastAsia="Times New Roman" w:hint="eastAsia"/>
          <w:lang w:eastAsia="ko-KR"/>
        </w:rPr>
        <w:t xml:space="preserve">, </w:t>
      </w:r>
      <w:r w:rsidRPr="00F65ED7">
        <w:rPr>
          <w:rFonts w:eastAsia="Times New Roman"/>
          <w:lang w:eastAsia="ko-KR"/>
        </w:rPr>
        <w:t>with the addition of the parameters in Table 8.2.2.4.</w:t>
      </w:r>
      <w:r w:rsidRPr="00F65ED7">
        <w:rPr>
          <w:rFonts w:eastAsia="Times New Roman"/>
          <w:lang w:eastAsia="zh-CN"/>
        </w:rPr>
        <w:t>3</w:t>
      </w:r>
      <w:r w:rsidRPr="00F65ED7">
        <w:rPr>
          <w:rFonts w:eastAsia="Times New Roman"/>
          <w:lang w:eastAsia="ko-KR"/>
        </w:rPr>
        <w:t>-</w:t>
      </w:r>
      <w:r w:rsidRPr="00F65ED7">
        <w:rPr>
          <w:rFonts w:eastAsia="Times New Roman" w:hint="eastAsia"/>
          <w:lang w:eastAsia="ko-KR"/>
        </w:rPr>
        <w:t>3</w:t>
      </w:r>
      <w:r w:rsidRPr="00F65ED7">
        <w:rPr>
          <w:rFonts w:eastAsia="Times New Roman"/>
          <w:lang w:eastAsia="ko-KR"/>
        </w:rPr>
        <w:t xml:space="preserve"> and the downlink physical channel setup according to Annex C.3.2.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F65ED7">
        <w:rPr>
          <w:rFonts w:eastAsia="Times New Roman"/>
          <w:lang w:eastAsia="ko-KR"/>
        </w:rPr>
        <w:t xml:space="preserve">The </w:t>
      </w:r>
      <w:r w:rsidRPr="00F65ED7">
        <w:rPr>
          <w:rFonts w:eastAsia="Times New Roman"/>
          <w:snapToGrid w:val="0"/>
          <w:lang w:eastAsia="zh-CN"/>
        </w:rPr>
        <w:t>test coverage for different number of component carriers is defined in 8.1.2.4.</w:t>
      </w: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/>
        </w:rPr>
        <w:t>-1: Test Parameters for Multi-Layer Spatial Multiplexing (FRC)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7"/>
        <w:gridCol w:w="906"/>
        <w:gridCol w:w="1530"/>
        <w:gridCol w:w="3118"/>
      </w:tblGrid>
      <w:tr w:rsidR="00F65ED7" w:rsidRPr="00F65ED7" w:rsidTr="003521BF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F65ED7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F65ED7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F65ED7">
              <w:rPr>
                <w:rFonts w:ascii="Arial" w:eastAsia="?? ??" w:hAnsi="Arial" w:cs="v5.0.0"/>
                <w:b/>
                <w:sz w:val="18"/>
              </w:rPr>
              <w:t>Test 1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14.5pt;height:14.5pt;mso-width-percent:0;mso-height-percent:0;mso-width-percent:0;mso-height-percent:0" o:ole="">
                  <v:imagedata r:id="rId11" o:title=""/>
                </v:shape>
                <o:OLEObject Type="Embed" ProgID="Equation.3" ShapeID="_x0000_i1025" DrawAspect="Content" ObjectID="_1582570473" r:id="rId12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20" w:dyaOrig="340">
                <v:shape id="_x0000_i1026" type="#_x0000_t75" alt="" style="width:13.5pt;height:14.5pt;mso-width-percent:0;mso-height-percent:0;mso-width-percent:0;mso-height-percent:0" o:ole="">
                  <v:imagedata r:id="rId13" o:title=""/>
                </v:shape>
                <o:OLEObject Type="Embed" ProgID="Equation.3" ShapeID="_x0000_i1026" DrawAspect="Content" ObjectID="_1582570474" r:id="rId14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3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2"/>
                <w:sz w:val="18"/>
              </w:rPr>
              <w:object w:dxaOrig="400" w:dyaOrig="360">
                <v:shape id="_x0000_i1027" type="#_x0000_t75" alt="" style="width:19.5pt;height:17.5pt;mso-width-percent:0;mso-height-percent:0;mso-width-percent:0;mso-height-percent:0" o:ole="">
                  <v:imagedata r:id="rId15" o:title=""/>
                </v:shape>
                <o:OLEObject Type="Embed" ProgID="Equation.3" ShapeID="_x0000_i1027" DrawAspect="Content" ObjectID="_1582570475" r:id="rId16"/>
              </w:object>
            </w:r>
            <w:r w:rsidR="00F65ED7" w:rsidRPr="00F65ED7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dBm/15kHz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6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F65ED7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Bundling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?? ??" w:hAnsi="Arial" w:cs="v4.2.0"/>
                <w:sz w:val="18"/>
              </w:rPr>
              <w:t>CodeBookSubsetRestriction bitmap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7341" w:type="dxa"/>
            <w:gridSpan w:val="4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</w:r>
            <w:r w:rsidR="0083344E"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639" w:dyaOrig="340">
                <v:shape id="_x0000_i1028" type="#_x0000_t75" alt="" style="width:27.5pt;height:14.5pt;mso-width-percent:0;mso-height-percent:0;mso-width-percent:0;mso-height-percent:0" o:ole="">
                  <v:imagedata r:id="rId17" o:title=""/>
                </v:shape>
                <o:OLEObject Type="Embed" ProgID="Equation.3" ShapeID="_x0000_i1028" DrawAspect="Content" ObjectID="_1582570476" r:id="rId18"/>
              </w:object>
            </w:r>
            <w:r w:rsidRPr="00F65ED7">
              <w:rPr>
                <w:rFonts w:ascii="Arial" w:eastAsia="Times New Roman" w:hAnsi="Arial" w:cs="Arial"/>
                <w:sz w:val="18"/>
              </w:rPr>
              <w:t>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2: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3: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4:</w:t>
            </w: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val="fr-FR" w:eastAsia="zh-CN"/>
              </w:rPr>
              <w:t>Note 5:</w:t>
            </w: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val="fr-FR"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>Note 6:</w:t>
            </w:r>
            <w:r w:rsidRPr="00F65ED7">
              <w:rPr>
                <w:rFonts w:ascii="Arial" w:eastAsia="Times New Roman" w:hAnsi="Arial" w:cs="Arial"/>
                <w:sz w:val="18"/>
                <w:lang w:val="fr-FR" w:eastAsia="zh-CN"/>
              </w:rPr>
              <w:tab/>
              <w:t>Void.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/>
        </w:rPr>
        <w:t>-2: Minimum performance Multi-Layer Spatial Multiplexing (FRC)</w:t>
      </w:r>
    </w:p>
    <w:tbl>
      <w:tblPr>
        <w:tblW w:w="999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6"/>
        <w:gridCol w:w="924"/>
        <w:gridCol w:w="1276"/>
        <w:gridCol w:w="1134"/>
        <w:gridCol w:w="1203"/>
        <w:gridCol w:w="1417"/>
        <w:gridCol w:w="1276"/>
        <w:gridCol w:w="709"/>
        <w:gridCol w:w="1068"/>
      </w:tblGrid>
      <w:tr w:rsidR="00F65ED7" w:rsidRPr="00F65ED7" w:rsidTr="003521BF">
        <w:trPr>
          <w:trHeight w:val="207"/>
        </w:trPr>
        <w:tc>
          <w:tcPr>
            <w:tcW w:w="986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Test number</w:t>
            </w:r>
          </w:p>
        </w:tc>
        <w:tc>
          <w:tcPr>
            <w:tcW w:w="924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 xml:space="preserve">Band-width </w:t>
            </w:r>
          </w:p>
        </w:tc>
        <w:tc>
          <w:tcPr>
            <w:tcW w:w="1276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 Channel</w:t>
            </w:r>
          </w:p>
        </w:tc>
        <w:tc>
          <w:tcPr>
            <w:tcW w:w="1134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1203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985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  <w:tc>
          <w:tcPr>
            <w:tcW w:w="1068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UE Category</w:t>
            </w:r>
          </w:p>
        </w:tc>
      </w:tr>
      <w:tr w:rsidR="00F65ED7" w:rsidRPr="00F65ED7" w:rsidTr="003521BF">
        <w:trPr>
          <w:trHeight w:val="207"/>
        </w:trPr>
        <w:tc>
          <w:tcPr>
            <w:tcW w:w="986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924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134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03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417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1276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Fraction of Maximum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Throughput (%)</w:t>
            </w:r>
          </w:p>
        </w:tc>
        <w:tc>
          <w:tcPr>
            <w:tcW w:w="709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SNR</w:t>
            </w:r>
            <w:r w:rsidRPr="00F65ED7" w:rsidDel="005B3479">
              <w:rPr>
                <w:rFonts w:ascii="Arial" w:eastAsia="Times New Roman" w:hAnsi="Arial" w:cs="Arial"/>
                <w:b/>
                <w:sz w:val="18"/>
              </w:rPr>
              <w:t xml:space="preserve"> 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(dB)</w:t>
            </w:r>
          </w:p>
        </w:tc>
        <w:tc>
          <w:tcPr>
            <w:tcW w:w="1068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65ED7" w:rsidRPr="00F65ED7" w:rsidTr="003521BF">
        <w:tc>
          <w:tcPr>
            <w:tcW w:w="986" w:type="dxa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92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1276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R.36 TDD</w:t>
            </w:r>
          </w:p>
        </w:tc>
        <w:tc>
          <w:tcPr>
            <w:tcW w:w="113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OP.1 TDD</w:t>
            </w:r>
          </w:p>
        </w:tc>
        <w:tc>
          <w:tcPr>
            <w:tcW w:w="120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EPA5</w:t>
            </w:r>
          </w:p>
        </w:tc>
        <w:tc>
          <w:tcPr>
            <w:tcW w:w="14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276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09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?? ??" w:hAnsi="Arial" w:cs="v5.0.0"/>
                <w:sz w:val="18"/>
              </w:rPr>
              <w:t>15.7</w:t>
            </w:r>
          </w:p>
        </w:tc>
        <w:tc>
          <w:tcPr>
            <w:tcW w:w="106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≥2</w:t>
            </w:r>
          </w:p>
        </w:tc>
      </w:tr>
      <w:tr w:rsidR="00F65ED7" w:rsidRPr="00F65ED7" w:rsidDel="0047654C" w:rsidTr="003521BF">
        <w:tc>
          <w:tcPr>
            <w:tcW w:w="9993" w:type="dxa"/>
            <w:gridSpan w:val="9"/>
            <w:shd w:val="clear" w:color="auto" w:fill="auto"/>
          </w:tcPr>
          <w:p w:rsidR="00F65ED7" w:rsidRPr="00F65ED7" w:rsidDel="0047654C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Void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lastRenderedPageBreak/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/>
        </w:rPr>
        <w:t>-3: Test Parameters for Multi-Layer Spatial Multiplexing (FRC) for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87"/>
        <w:gridCol w:w="906"/>
        <w:gridCol w:w="1530"/>
        <w:gridCol w:w="3118"/>
      </w:tblGrid>
      <w:tr w:rsidR="00F65ED7" w:rsidRPr="00F65ED7" w:rsidTr="003521BF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b/>
                <w:sz w:val="18"/>
              </w:rPr>
            </w:pPr>
            <w:r w:rsidRPr="00F65ED7">
              <w:rPr>
                <w:rFonts w:ascii="Arial" w:eastAsia="?? ??" w:hAnsi="Arial" w:cs="v5.0.0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b/>
                <w:sz w:val="18"/>
              </w:rPr>
            </w:pPr>
            <w:r w:rsidRPr="00F65ED7">
              <w:rPr>
                <w:rFonts w:ascii="Arial" w:eastAsia="Times New Roman" w:hAnsi="Arial" w:cs="v5.0.0"/>
                <w:b/>
                <w:sz w:val="18"/>
              </w:rPr>
              <w:t>Unit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sz w:val="18"/>
              </w:rPr>
            </w:pPr>
            <w:r w:rsidRPr="00F65ED7">
              <w:rPr>
                <w:rFonts w:ascii="Arial" w:eastAsia="?? ??" w:hAnsi="Arial" w:cs="Arial"/>
                <w:b/>
                <w:sz w:val="18"/>
              </w:rPr>
              <w:t>Value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40" w:dyaOrig="340">
                <v:shape id="_x0000_i1029" type="#_x0000_t75" alt="" style="width:14.5pt;height:14.5pt;mso-width-percent:0;mso-height-percent:0;mso-width-percent:0;mso-height-percent:0" o:ole="">
                  <v:imagedata r:id="rId11" o:title=""/>
                </v:shape>
                <o:OLEObject Type="Embed" ProgID="Equation.3" ShapeID="_x0000_i1029" DrawAspect="Content" ObjectID="_1582570477" r:id="rId19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320" w:dyaOrig="340">
                <v:shape id="_x0000_i1030" type="#_x0000_t75" alt="" style="width:13.5pt;height:14.5pt;mso-width-percent:0;mso-height-percent:0;mso-width-percent:0;mso-height-percent:0" o:ole="">
                  <v:imagedata r:id="rId13" o:title=""/>
                </v:shape>
                <o:OLEObject Type="Embed" ProgID="Equation.3" ShapeID="_x0000_i1030" DrawAspect="Content" ObjectID="_1582570478" r:id="rId20"/>
              </w:objec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-6 (Note 1)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</w:p>
        </w:tc>
        <w:tc>
          <w:tcPr>
            <w:tcW w:w="906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3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83344E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83344E">
              <w:rPr>
                <w:rFonts w:ascii="Arial" w:eastAsia="Times New Roman" w:hAnsi="Arial" w:cs="Arial"/>
                <w:noProof/>
                <w:position w:val="-12"/>
                <w:sz w:val="18"/>
              </w:rPr>
              <w:object w:dxaOrig="400" w:dyaOrig="360">
                <v:shape id="_x0000_i1031" type="#_x0000_t75" alt="" style="width:19.5pt;height:17.5pt;mso-width-percent:0;mso-height-percent:0;mso-width-percent:0;mso-height-percent:0" o:ole="">
                  <v:imagedata r:id="rId15" o:title=""/>
                </v:shape>
                <o:OLEObject Type="Embed" ProgID="Equation.3" ShapeID="_x0000_i1031" DrawAspect="Content" ObjectID="_1582570479" r:id="rId21"/>
              </w:object>
            </w:r>
            <w:r w:rsidR="00F65ED7" w:rsidRPr="00F65ED7">
              <w:rPr>
                <w:rFonts w:ascii="Arial" w:eastAsia="Times New Roman" w:hAnsi="Arial" w:cs="Arial"/>
                <w:sz w:val="18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Arial"/>
                <w:sz w:val="18"/>
              </w:rPr>
              <w:t>dBm/15kHz</w:t>
            </w:r>
          </w:p>
        </w:tc>
        <w:tc>
          <w:tcPr>
            <w:tcW w:w="3118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-98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PRB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v5.0.0" w:hint="eastAsia"/>
                <w:sz w:val="18"/>
                <w:lang w:eastAsia="zh-CN"/>
              </w:rPr>
              <w:t>8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v5.0.0"/>
                <w:sz w:val="18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?? ??" w:hAnsi="Arial" w:cs="v5.0.0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 w:bidi="bn-IN"/>
              </w:rPr>
            </w:pPr>
            <w:r w:rsidRPr="00F65ED7">
              <w:rPr>
                <w:rFonts w:ascii="Arial" w:eastAsia="Times New Roman" w:hAnsi="Arial" w:cs="v5.0.0"/>
                <w:sz w:val="18"/>
                <w:lang w:eastAsia="zh-CN" w:bidi="bn-IN"/>
              </w:rPr>
              <w:t>10 or 11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interval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ms</w:t>
            </w: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 or 4 (Note 3)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Reporting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PUSCH 1-2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ACK/NACK feedback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PUCCH format 1b with channel selection for Tests in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Table 8.2.2.4.3-4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; PUCCH format 3 for Tests in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Table 8.2.2.4.3-7</w:t>
            </w:r>
            <w:ins w:id="4" w:author="OM" w:date="2018-03-02T02:55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, Table 8.2.2.4.3-8 and Table 8.2.2.4.3-9</w:t>
              </w:r>
            </w:ins>
            <w:ins w:id="5" w:author="OM" w:date="2018-03-02T02:56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.</w:t>
              </w:r>
            </w:ins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?? ??" w:hAnsi="Arial" w:cs="v4.2.0"/>
                <w:sz w:val="18"/>
              </w:rPr>
              <w:t>CodeBookSubsetRestriction bitmap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0000000000000000000000000000000011111111111111110000000000000000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4.2.0"/>
                <w:sz w:val="18"/>
              </w:rPr>
            </w:pPr>
            <w:r w:rsidRPr="00F65ED7">
              <w:rPr>
                <w:rFonts w:ascii="Arial" w:eastAsia="Times New Roman" w:hAnsi="Arial" w:cs="v4.2.0" w:hint="eastAsia"/>
                <w:sz w:val="18"/>
                <w:lang w:eastAsia="zh-CN"/>
              </w:rPr>
              <w:t>CSI request field (Note 4)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‘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10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’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26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4.2.0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v4.2.0"/>
                <w:sz w:val="18"/>
                <w:lang w:eastAsia="zh-CN"/>
              </w:rPr>
              <w:t>PDSCH transmission mode</w:t>
            </w:r>
          </w:p>
        </w:tc>
        <w:tc>
          <w:tcPr>
            <w:tcW w:w="153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3118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4</w:t>
            </w:r>
          </w:p>
        </w:tc>
      </w:tr>
      <w:tr w:rsidR="00F65ED7" w:rsidRPr="00F65ED7" w:rsidTr="003521BF">
        <w:trPr>
          <w:cantSplit/>
          <w:jc w:val="center"/>
        </w:trPr>
        <w:tc>
          <w:tcPr>
            <w:tcW w:w="7341" w:type="dxa"/>
            <w:gridSpan w:val="4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</w:r>
            <w:r w:rsidR="0083344E" w:rsidRPr="0083344E">
              <w:rPr>
                <w:rFonts w:ascii="Arial" w:eastAsia="Times New Roman" w:hAnsi="Arial" w:cs="Arial"/>
                <w:noProof/>
                <w:position w:val="-10"/>
                <w:sz w:val="18"/>
              </w:rPr>
              <w:object w:dxaOrig="639" w:dyaOrig="340">
                <v:shape id="_x0000_i1032" type="#_x0000_t75" alt="" style="width:27.5pt;height:14.5pt;mso-width-percent:0;mso-height-percent:0;mso-width-percent:0;mso-height-percent:0" o:ole="">
                  <v:imagedata r:id="rId17" o:title=""/>
                </v:shape>
                <o:OLEObject Type="Embed" ProgID="Equation.3" ShapeID="_x0000_i1032" DrawAspect="Content" ObjectID="_1582570480" r:id="rId22"/>
              </w:object>
            </w:r>
            <w:r w:rsidRPr="00F65ED7">
              <w:rPr>
                <w:rFonts w:ascii="Arial" w:eastAsia="Times New Roman" w:hAnsi="Arial" w:cs="Arial"/>
                <w:sz w:val="18"/>
              </w:rPr>
              <w:t>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2: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Note 3:</w:t>
            </w:r>
            <w:r w:rsidRPr="00F65ED7">
              <w:rPr>
                <w:rFonts w:ascii="Arial" w:eastAsia="Times New Roman" w:hAnsi="Arial" w:cs="Arial"/>
                <w:sz w:val="18"/>
              </w:rPr>
              <w:tab/>
              <w:t>For Uplink - downlink configuration 1 the reporting interval will alternate between 1ms and 4ms.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Note 4: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Multiple CC-s under test are configured as the 1</w:t>
            </w:r>
            <w:r w:rsidRPr="00F65ED7">
              <w:rPr>
                <w:rFonts w:ascii="Arial" w:eastAsia="Times New Roman" w:hAnsi="Arial" w:cs="Arial" w:hint="eastAsia"/>
                <w:sz w:val="18"/>
                <w:vertAlign w:val="superscript"/>
                <w:lang w:eastAsia="zh-CN"/>
              </w:rPr>
              <w:t>st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set of serving cells by high layers.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Note 5: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t>Table 8.2.2.4.</w:t>
      </w:r>
      <w:r w:rsidRPr="00F65ED7">
        <w:rPr>
          <w:rFonts w:ascii="Arial" w:eastAsia="Times New Roman" w:hAnsi="Arial"/>
          <w:b/>
          <w:lang w:eastAsia="zh-CN"/>
        </w:rPr>
        <w:t>3</w:t>
      </w:r>
      <w:r w:rsidRPr="00F65ED7">
        <w:rPr>
          <w:rFonts w:ascii="Arial" w:eastAsia="Times New Roman" w:hAnsi="Arial"/>
          <w:b/>
          <w:lang/>
        </w:rPr>
        <w:t>-4: Minimum performance Multi-Layer Spatial Multiplexing (FRC) for CA</w:t>
      </w:r>
      <w:r w:rsidRPr="00F65ED7">
        <w:rPr>
          <w:rFonts w:ascii="Arial" w:eastAsia="Times New Roman" w:hAnsi="Arial" w:hint="eastAsia"/>
          <w:b/>
          <w:lang w:eastAsia="zh-CN"/>
        </w:rPr>
        <w:t xml:space="preserve"> with 2DL CCs</w:t>
      </w:r>
    </w:p>
    <w:tbl>
      <w:tblPr>
        <w:tblW w:w="9923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53"/>
        <w:gridCol w:w="810"/>
        <w:gridCol w:w="1206"/>
        <w:gridCol w:w="1060"/>
        <w:gridCol w:w="1294"/>
        <w:gridCol w:w="1456"/>
        <w:gridCol w:w="1294"/>
        <w:gridCol w:w="778"/>
        <w:gridCol w:w="972"/>
      </w:tblGrid>
      <w:tr w:rsidR="00F65ED7" w:rsidRPr="00F65ED7" w:rsidTr="003521BF">
        <w:trPr>
          <w:trHeight w:val="207"/>
        </w:trPr>
        <w:tc>
          <w:tcPr>
            <w:tcW w:w="91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Test number</w:t>
            </w:r>
          </w:p>
        </w:tc>
        <w:tc>
          <w:tcPr>
            <w:tcW w:w="70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Band-width </w:t>
            </w:r>
          </w:p>
        </w:tc>
        <w:tc>
          <w:tcPr>
            <w:tcW w:w="1044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Reference Channel</w:t>
            </w:r>
          </w:p>
        </w:tc>
        <w:tc>
          <w:tcPr>
            <w:tcW w:w="917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OCNG Pattern</w:t>
            </w:r>
          </w:p>
        </w:tc>
        <w:tc>
          <w:tcPr>
            <w:tcW w:w="112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Propagation Condition</w:t>
            </w:r>
          </w:p>
        </w:tc>
        <w:tc>
          <w:tcPr>
            <w:tcW w:w="126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Correlation Matrix and Antenna Configuration</w:t>
            </w:r>
          </w:p>
        </w:tc>
        <w:tc>
          <w:tcPr>
            <w:tcW w:w="1793" w:type="dxa"/>
            <w:gridSpan w:val="2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Reference value</w:t>
            </w:r>
          </w:p>
        </w:tc>
        <w:tc>
          <w:tcPr>
            <w:tcW w:w="84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UE Category</w:t>
            </w:r>
          </w:p>
        </w:tc>
      </w:tr>
      <w:tr w:rsidR="00F65ED7" w:rsidRPr="00F65ED7" w:rsidTr="003521BF">
        <w:trPr>
          <w:trHeight w:val="207"/>
        </w:trPr>
        <w:tc>
          <w:tcPr>
            <w:tcW w:w="91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70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917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12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Fraction of Maximum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Throughput (%)</w:t>
            </w: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SNR</w:t>
            </w:r>
            <w:r w:rsidRPr="00F65ED7" w:rsidDel="005B3479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</w:t>
            </w:r>
            <w:r w:rsidRPr="00F65ED7">
              <w:rPr>
                <w:rFonts w:ascii="Arial" w:eastAsia="Times New Roman" w:hAnsi="Arial" w:cs="Arial"/>
                <w:b/>
                <w:sz w:val="16"/>
                <w:szCs w:val="16"/>
              </w:rPr>
              <w:t>(dB)</w:t>
            </w:r>
          </w:p>
        </w:tc>
        <w:tc>
          <w:tcPr>
            <w:tcW w:w="84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F65ED7" w:rsidRPr="00F65ED7" w:rsidTr="003521BF">
        <w:tc>
          <w:tcPr>
            <w:tcW w:w="911" w:type="dxa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>1</w:t>
            </w:r>
          </w:p>
        </w:tc>
        <w:tc>
          <w:tcPr>
            <w:tcW w:w="701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2x2</w:t>
            </w:r>
            <w:r w:rsidRPr="00F65ED7">
              <w:rPr>
                <w:rFonts w:ascii="Arial" w:eastAsia="Times New Roman" w:hAnsi="Arial" w:cs="Arial"/>
                <w:sz w:val="18"/>
              </w:rPr>
              <w:t>0 MHz</w:t>
            </w:r>
          </w:p>
        </w:tc>
        <w:tc>
          <w:tcPr>
            <w:tcW w:w="104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R.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43</w:t>
            </w:r>
            <w:r w:rsidRPr="00F65ED7">
              <w:rPr>
                <w:rFonts w:ascii="Arial" w:eastAsia="Times New Roman" w:hAnsi="Arial" w:cs="Arial"/>
                <w:sz w:val="18"/>
              </w:rPr>
              <w:t xml:space="preserve"> TDD</w:t>
            </w:r>
          </w:p>
        </w:tc>
        <w:tc>
          <w:tcPr>
            <w:tcW w:w="9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E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V</w:t>
            </w:r>
            <w:r w:rsidRPr="00F65ED7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11.1</w:t>
            </w:r>
          </w:p>
        </w:tc>
        <w:tc>
          <w:tcPr>
            <w:tcW w:w="841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c>
          <w:tcPr>
            <w:tcW w:w="911" w:type="dxa"/>
            <w:vMerge w:val="restart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70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20MHz+15MHz</w:t>
            </w:r>
          </w:p>
        </w:tc>
        <w:tc>
          <w:tcPr>
            <w:tcW w:w="104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 TDD for 20MHz CC</w:t>
            </w:r>
          </w:p>
        </w:tc>
        <w:tc>
          <w:tcPr>
            <w:tcW w:w="9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E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V</w:t>
            </w:r>
            <w:r w:rsidRPr="00F65ED7">
              <w:rPr>
                <w:rFonts w:ascii="Arial" w:eastAsia="Times New Roman" w:hAnsi="Arial" w:cs="Arial"/>
                <w:sz w:val="18"/>
              </w:rPr>
              <w:t>A5</w:t>
            </w:r>
          </w:p>
        </w:tc>
        <w:tc>
          <w:tcPr>
            <w:tcW w:w="126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4x2 Low</w:t>
            </w:r>
          </w:p>
        </w:tc>
        <w:tc>
          <w:tcPr>
            <w:tcW w:w="1120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10.7</w:t>
            </w:r>
          </w:p>
        </w:tc>
        <w:tc>
          <w:tcPr>
            <w:tcW w:w="841" w:type="dxa"/>
            <w:vMerge w:val="restart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c>
          <w:tcPr>
            <w:tcW w:w="911" w:type="dxa"/>
            <w:vMerge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70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044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R.43-5 TDD for 15MHz CC</w:t>
            </w:r>
          </w:p>
        </w:tc>
        <w:tc>
          <w:tcPr>
            <w:tcW w:w="917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OP.1 TDD (Note 1)</w:t>
            </w:r>
          </w:p>
        </w:tc>
        <w:tc>
          <w:tcPr>
            <w:tcW w:w="112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26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120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673" w:type="dxa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10.6</w:t>
            </w:r>
          </w:p>
        </w:tc>
        <w:tc>
          <w:tcPr>
            <w:tcW w:w="841" w:type="dxa"/>
            <w:vMerge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F65ED7" w:rsidRPr="00F65ED7" w:rsidTr="003521BF">
        <w:tc>
          <w:tcPr>
            <w:tcW w:w="8587" w:type="dxa"/>
            <w:gridSpan w:val="9"/>
            <w:shd w:val="clear" w:color="auto" w:fill="auto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Note 1: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 xml:space="preserve"> OCNG pattern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 applies for 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each CC.</w:t>
            </w:r>
          </w:p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Note 2: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8.1.2.3.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lastRenderedPageBreak/>
        <w:t>Table 8.2.</w:t>
      </w:r>
      <w:r w:rsidRPr="00F65ED7">
        <w:rPr>
          <w:rFonts w:ascii="Arial" w:eastAsia="Times New Roman" w:hAnsi="Arial" w:hint="eastAsia"/>
          <w:b/>
          <w:lang/>
        </w:rPr>
        <w:t>2</w:t>
      </w:r>
      <w:r w:rsidRPr="00F65ED7">
        <w:rPr>
          <w:rFonts w:ascii="Arial" w:eastAsia="Times New Roman" w:hAnsi="Arial"/>
          <w:b/>
          <w:lang/>
        </w:rPr>
        <w:t>.</w:t>
      </w:r>
      <w:r w:rsidRPr="00F65ED7">
        <w:rPr>
          <w:rFonts w:ascii="Arial" w:eastAsia="Times New Roman" w:hAnsi="Arial" w:hint="eastAsia"/>
          <w:b/>
          <w:lang/>
        </w:rPr>
        <w:t>4</w:t>
      </w:r>
      <w:r w:rsidRPr="00F65ED7">
        <w:rPr>
          <w:rFonts w:ascii="Arial" w:eastAsia="Times New Roman" w:hAnsi="Arial"/>
          <w:b/>
          <w:lang/>
        </w:rPr>
        <w:t>.</w:t>
      </w:r>
      <w:r w:rsidRPr="00F65ED7">
        <w:rPr>
          <w:rFonts w:ascii="Arial" w:eastAsia="Times New Roman" w:hAnsi="Arial" w:hint="eastAsia"/>
          <w:b/>
          <w:lang/>
        </w:rPr>
        <w:t>3</w:t>
      </w:r>
      <w:r w:rsidRPr="00F65ED7">
        <w:rPr>
          <w:rFonts w:ascii="Arial" w:eastAsia="Times New Roman" w:hAnsi="Arial"/>
          <w:b/>
          <w:lang/>
        </w:rPr>
        <w:t>-5: Single carrier performance for multiple CA configurations</w:t>
      </w:r>
    </w:p>
    <w:tbl>
      <w:tblPr>
        <w:tblW w:w="35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837"/>
        <w:gridCol w:w="1087"/>
        <w:gridCol w:w="827"/>
        <w:gridCol w:w="787"/>
        <w:gridCol w:w="1177"/>
        <w:gridCol w:w="1176"/>
        <w:gridCol w:w="1025"/>
      </w:tblGrid>
      <w:tr w:rsidR="00F65ED7" w:rsidRPr="00F65ED7" w:rsidTr="003521BF">
        <w:trPr>
          <w:trHeight w:val="207"/>
          <w:jc w:val="center"/>
        </w:trPr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Band-width</w:t>
            </w:r>
          </w:p>
        </w:tc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</w:t>
            </w:r>
            <w:r w:rsidRPr="00F65ED7">
              <w:rPr>
                <w:rFonts w:ascii="Arial" w:eastAsia="Times New Roman" w:hAnsi="Arial" w:cs="Arial"/>
                <w:b/>
                <w:sz w:val="18"/>
                <w:lang w:eastAsia="zh-CN"/>
              </w:rPr>
              <w:t xml:space="preserve"> 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channel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OCNG pattern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Propa-gation condi-tion</w:t>
            </w:r>
          </w:p>
        </w:tc>
        <w:tc>
          <w:tcPr>
            <w:tcW w:w="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Correlation matrix and antenna config.</w:t>
            </w:r>
          </w:p>
        </w:tc>
        <w:tc>
          <w:tcPr>
            <w:tcW w:w="1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Reference value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SNR (dB)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1.4</w:t>
            </w:r>
            <w:r w:rsidRPr="00F65ED7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11.0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3</w:t>
            </w:r>
            <w:r w:rsidRPr="00F65ED7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R.43-2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9.8</w:t>
            </w:r>
          </w:p>
        </w:tc>
      </w:tr>
      <w:tr w:rsidR="00F65ED7" w:rsidRPr="00F65ED7" w:rsidTr="003521BF">
        <w:trPr>
          <w:trHeight w:val="2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5</w:t>
            </w:r>
            <w:r w:rsidRPr="00F65ED7">
              <w:rPr>
                <w:rFonts w:ascii="Arial" w:eastAsia="Times New Roman" w:hAnsi="Arial" w:cs="Arial"/>
                <w:sz w:val="18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TDD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10.0</w:t>
            </w:r>
          </w:p>
        </w:tc>
      </w:tr>
      <w:tr w:rsidR="00F65ED7" w:rsidRPr="00F65ED7" w:rsidTr="003521BF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 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R.43-4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T</w:t>
            </w:r>
            <w:r w:rsidRPr="00F65ED7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10.5</w:t>
            </w:r>
          </w:p>
        </w:tc>
      </w:tr>
      <w:tr w:rsidR="00F65ED7" w:rsidRPr="00F65ED7" w:rsidTr="003521BF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R.43-5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 xml:space="preserve">OP.1 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T</w:t>
            </w:r>
            <w:r w:rsidRPr="00F65ED7">
              <w:rPr>
                <w:rFonts w:ascii="Arial" w:eastAsia="Times New Roman" w:hAnsi="Arial" w:cs="Arial"/>
                <w:sz w:val="18"/>
              </w:rPr>
              <w:t>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10.6</w:t>
            </w:r>
          </w:p>
        </w:tc>
      </w:tr>
      <w:tr w:rsidR="00F65ED7" w:rsidRPr="00F65ED7" w:rsidTr="003521BF">
        <w:trPr>
          <w:trHeight w:val="105"/>
          <w:jc w:val="center"/>
        </w:trPr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R.43 TDD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OP. 1 TDD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EVA5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4</w:t>
            </w:r>
            <w:r w:rsidRPr="00F65ED7">
              <w:rPr>
                <w:rFonts w:ascii="Arial" w:eastAsia="Times New Roman" w:hAnsi="Arial" w:cs="Arial"/>
                <w:sz w:val="18"/>
              </w:rPr>
              <w:t>x2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Low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70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10.7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t>Table 8.2.</w:t>
      </w:r>
      <w:r w:rsidRPr="00F65ED7">
        <w:rPr>
          <w:rFonts w:ascii="Arial" w:eastAsia="Times New Roman" w:hAnsi="Arial" w:hint="eastAsia"/>
          <w:b/>
          <w:lang/>
        </w:rPr>
        <w:t>2</w:t>
      </w:r>
      <w:r w:rsidRPr="00F65ED7">
        <w:rPr>
          <w:rFonts w:ascii="Arial" w:eastAsia="Times New Roman" w:hAnsi="Arial"/>
          <w:b/>
          <w:lang/>
        </w:rPr>
        <w:t>.4.3-6: Void</w:t>
      </w:r>
    </w:p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t>Table 8.2.</w:t>
      </w:r>
      <w:r w:rsidRPr="00F65ED7">
        <w:rPr>
          <w:rFonts w:ascii="Arial" w:eastAsia="Times New Roman" w:hAnsi="Arial" w:hint="eastAsia"/>
          <w:b/>
          <w:lang/>
        </w:rPr>
        <w:t>2</w:t>
      </w:r>
      <w:r w:rsidRPr="00F65ED7">
        <w:rPr>
          <w:rFonts w:ascii="Arial" w:eastAsia="Times New Roman" w:hAnsi="Arial"/>
          <w:b/>
          <w:lang/>
        </w:rPr>
        <w:t>.4.3-</w:t>
      </w:r>
      <w:r w:rsidRPr="00F65ED7">
        <w:rPr>
          <w:rFonts w:ascii="Arial" w:eastAsia="Times New Roman" w:hAnsi="Arial" w:hint="eastAsia"/>
          <w:b/>
          <w:lang/>
        </w:rPr>
        <w:t>7</w:t>
      </w:r>
      <w:r w:rsidRPr="00F65ED7">
        <w:rPr>
          <w:rFonts w:ascii="Arial" w:eastAsia="Times New Roman" w:hAnsi="Arial"/>
          <w:b/>
          <w:lang/>
        </w:rPr>
        <w:t>: Minimum performance (FRC) based on single carrier performance</w:t>
      </w:r>
      <w:r w:rsidRPr="00F65ED7">
        <w:rPr>
          <w:rFonts w:ascii="Arial" w:eastAsia="Times New Roman" w:hAnsi="Arial" w:hint="eastAsia"/>
          <w:b/>
          <w:lang/>
        </w:rPr>
        <w:t xml:space="preserve"> for CA</w:t>
      </w:r>
      <w:r w:rsidRPr="00F65ED7">
        <w:rPr>
          <w:rFonts w:ascii="Arial" w:eastAsia="Times New Roman" w:hAnsi="Arial"/>
          <w:b/>
          <w:lang/>
        </w:rPr>
        <w:t xml:space="preserve"> with </w:t>
      </w:r>
      <w:r w:rsidRPr="00F65ED7">
        <w:rPr>
          <w:rFonts w:ascii="Arial" w:eastAsia="Times New Roman" w:hAnsi="Arial" w:hint="eastAsia"/>
          <w:b/>
          <w:lang/>
        </w:rPr>
        <w:t>3</w:t>
      </w:r>
      <w:r w:rsidRPr="00F65ED7">
        <w:rPr>
          <w:rFonts w:ascii="Arial" w:eastAsia="Times New Roman" w:hAnsi="Arial"/>
          <w:b/>
          <w:lang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77"/>
        <w:gridCol w:w="2955"/>
        <w:gridCol w:w="3506"/>
        <w:gridCol w:w="1373"/>
      </w:tblGrid>
      <w:tr w:rsidR="00F65ED7" w:rsidRPr="00F65ED7" w:rsidTr="003521BF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3x20MHz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20MHz+20MHz+15MHz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≥5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t>Table 8.2.</w:t>
      </w:r>
      <w:r w:rsidRPr="00F65ED7">
        <w:rPr>
          <w:rFonts w:ascii="Arial" w:eastAsia="Times New Roman" w:hAnsi="Arial" w:hint="eastAsia"/>
          <w:b/>
          <w:lang/>
        </w:rPr>
        <w:t>2</w:t>
      </w:r>
      <w:r w:rsidRPr="00F65ED7">
        <w:rPr>
          <w:rFonts w:ascii="Arial" w:eastAsia="Times New Roman" w:hAnsi="Arial"/>
          <w:b/>
          <w:lang/>
        </w:rPr>
        <w:t>.4.3-</w:t>
      </w:r>
      <w:r w:rsidRPr="00F65ED7">
        <w:rPr>
          <w:rFonts w:ascii="Arial" w:eastAsia="Times New Roman" w:hAnsi="Arial" w:hint="eastAsia"/>
          <w:b/>
          <w:lang w:eastAsia="zh-CN"/>
        </w:rPr>
        <w:t>8</w:t>
      </w:r>
      <w:r w:rsidRPr="00F65ED7">
        <w:rPr>
          <w:rFonts w:ascii="Arial" w:eastAsia="Times New Roman" w:hAnsi="Arial"/>
          <w:b/>
          <w:lang/>
        </w:rPr>
        <w:t>: Minimum performance (FRC) based on single carrier performance</w:t>
      </w:r>
      <w:r w:rsidRPr="00F65ED7">
        <w:rPr>
          <w:rFonts w:ascii="Arial" w:eastAsia="Times New Roman" w:hAnsi="Arial" w:hint="eastAsia"/>
          <w:b/>
          <w:lang/>
        </w:rPr>
        <w:t xml:space="preserve"> for CA</w:t>
      </w:r>
      <w:r w:rsidRPr="00F65ED7">
        <w:rPr>
          <w:rFonts w:ascii="Arial" w:eastAsia="Times New Roman" w:hAnsi="Arial"/>
          <w:b/>
          <w:lang/>
        </w:rPr>
        <w:t xml:space="preserve"> with </w:t>
      </w:r>
      <w:r w:rsidRPr="00F65ED7">
        <w:rPr>
          <w:rFonts w:ascii="Arial" w:eastAsia="Times New Roman" w:hAnsi="Arial" w:hint="eastAsia"/>
          <w:b/>
          <w:lang w:eastAsia="zh-CN"/>
        </w:rPr>
        <w:t>4</w:t>
      </w:r>
      <w:r w:rsidRPr="00F65ED7">
        <w:rPr>
          <w:rFonts w:ascii="Arial" w:eastAsia="Times New Roman" w:hAnsi="Arial"/>
          <w:b/>
          <w:lang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77"/>
        <w:gridCol w:w="2955"/>
        <w:gridCol w:w="3506"/>
        <w:gridCol w:w="1373"/>
      </w:tblGrid>
      <w:tr w:rsidR="00F65ED7" w:rsidRPr="00F65ED7" w:rsidTr="003521BF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R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F65ED7">
              <w:rPr>
                <w:rFonts w:ascii="Arial" w:eastAsia="Times New Roman" w:hAnsi="Arial" w:cs="Arial"/>
                <w:b/>
                <w:sz w:val="18"/>
              </w:rPr>
              <w:t>UE cate</w:t>
            </w:r>
            <w:r w:rsidRPr="00F65ED7">
              <w:rPr>
                <w:rFonts w:ascii="Arial" w:eastAsia="Times New Roman" w:hAnsi="Arial" w:cs="Arial" w:hint="eastAsia"/>
                <w:b/>
                <w:sz w:val="18"/>
              </w:rPr>
              <w:t>g</w:t>
            </w:r>
            <w:r w:rsidRPr="00F65ED7">
              <w:rPr>
                <w:rFonts w:ascii="Arial" w:eastAsia="Times New Roman" w:hAnsi="Arial" w:cs="Arial"/>
                <w:b/>
                <w:sz w:val="18"/>
              </w:rPr>
              <w:t>ory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4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/>
                <w:sz w:val="18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>20MHz+20MHz+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20MHz+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15MHz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As specified in </w:t>
            </w:r>
            <w:r w:rsidRPr="00F65ED7">
              <w:rPr>
                <w:rFonts w:ascii="Arial" w:eastAsia="Times New Roman" w:hAnsi="Arial" w:cs="Arial"/>
                <w:sz w:val="18"/>
              </w:rPr>
              <w:t>Table 8.2.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>2</w:t>
            </w:r>
            <w:r w:rsidRPr="00F65ED7">
              <w:rPr>
                <w:rFonts w:ascii="Arial" w:eastAsia="Times New Roman" w:hAnsi="Arial" w:cs="Arial"/>
                <w:sz w:val="18"/>
              </w:rPr>
              <w:t>.4.3-5</w:t>
            </w:r>
            <w:r w:rsidRPr="00F65ED7">
              <w:rPr>
                <w:rFonts w:ascii="Arial" w:eastAsia="Times New Roman" w:hAnsi="Arial" w:cs="Arial" w:hint="eastAsia"/>
                <w:sz w:val="18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8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Note </w:t>
            </w:r>
            <w:r w:rsidRPr="00F65ED7">
              <w:rPr>
                <w:rFonts w:ascii="Arial" w:eastAsia="Times New Roman" w:hAnsi="Arial" w:cs="Arial" w:hint="eastAsia"/>
                <w:sz w:val="18"/>
                <w:lang w:eastAsia="zh-CN"/>
              </w:rPr>
              <w:t>1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 xml:space="preserve">: </w:t>
            </w:r>
            <w:r w:rsidRPr="00F65ED7">
              <w:rPr>
                <w:rFonts w:ascii="Arial" w:eastAsia="Times New Roman" w:hAnsi="Arial" w:cs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F65ED7" w:rsidRPr="00F65ED7" w:rsidRDefault="00F65ED7" w:rsidP="00F65E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p w:rsidR="00F65ED7" w:rsidRPr="00F65ED7" w:rsidRDefault="00F65ED7" w:rsidP="00F65ED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/>
        </w:rPr>
      </w:pPr>
      <w:r w:rsidRPr="00F65ED7">
        <w:rPr>
          <w:rFonts w:ascii="Arial" w:eastAsia="Times New Roman" w:hAnsi="Arial"/>
          <w:b/>
          <w:lang/>
        </w:rPr>
        <w:t>Table 8.2.</w:t>
      </w:r>
      <w:r w:rsidRPr="00F65ED7">
        <w:rPr>
          <w:rFonts w:ascii="Arial" w:eastAsia="Times New Roman" w:hAnsi="Arial" w:hint="eastAsia"/>
          <w:b/>
          <w:lang/>
        </w:rPr>
        <w:t>2</w:t>
      </w:r>
      <w:r w:rsidRPr="00F65ED7">
        <w:rPr>
          <w:rFonts w:ascii="Arial" w:eastAsia="Times New Roman" w:hAnsi="Arial"/>
          <w:b/>
          <w:lang/>
        </w:rPr>
        <w:t>.4.3-</w:t>
      </w:r>
      <w:r w:rsidRPr="00F65ED7">
        <w:rPr>
          <w:rFonts w:ascii="Arial" w:eastAsia="Times New Roman" w:hAnsi="Arial" w:hint="eastAsia"/>
          <w:b/>
          <w:lang w:eastAsia="zh-CN"/>
        </w:rPr>
        <w:t>9</w:t>
      </w:r>
      <w:r w:rsidRPr="00F65ED7">
        <w:rPr>
          <w:rFonts w:ascii="Arial" w:eastAsia="Times New Roman" w:hAnsi="Arial"/>
          <w:b/>
          <w:lang/>
        </w:rPr>
        <w:t>: Minimum performance (FRC) based on single carrier performance</w:t>
      </w:r>
      <w:r w:rsidRPr="00F65ED7">
        <w:rPr>
          <w:rFonts w:ascii="Arial" w:eastAsia="Times New Roman" w:hAnsi="Arial" w:hint="eastAsia"/>
          <w:b/>
          <w:lang/>
        </w:rPr>
        <w:t xml:space="preserve"> for CA</w:t>
      </w:r>
      <w:r w:rsidRPr="00F65ED7">
        <w:rPr>
          <w:rFonts w:ascii="Arial" w:eastAsia="Times New Roman" w:hAnsi="Arial"/>
          <w:b/>
          <w:lang/>
        </w:rPr>
        <w:t xml:space="preserve"> with </w:t>
      </w:r>
      <w:r w:rsidRPr="00F65ED7">
        <w:rPr>
          <w:rFonts w:ascii="Arial" w:eastAsia="Times New Roman" w:hAnsi="Arial" w:hint="eastAsia"/>
          <w:b/>
          <w:lang w:eastAsia="zh-CN"/>
        </w:rPr>
        <w:t>5</w:t>
      </w:r>
      <w:r w:rsidRPr="00F65ED7">
        <w:rPr>
          <w:rFonts w:ascii="Arial" w:eastAsia="Times New Roman" w:hAnsi="Arial"/>
          <w:b/>
          <w:lang/>
        </w:rPr>
        <w:t xml:space="preserve"> DL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377"/>
        <w:gridCol w:w="2955"/>
        <w:gridCol w:w="3506"/>
        <w:gridCol w:w="1373"/>
      </w:tblGrid>
      <w:tr w:rsidR="00F65ED7" w:rsidRPr="00F65ED7" w:rsidTr="003521BF">
        <w:trPr>
          <w:trHeight w:val="225"/>
          <w:jc w:val="center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Test num.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CA Band-width combination</w:t>
            </w: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R</w:t>
            </w:r>
            <w:r w:rsidRPr="00F65ED7">
              <w:rPr>
                <w:rFonts w:ascii="Arial" w:eastAsia="Times New Roman" w:hAnsi="Arial" w:hint="eastAsia"/>
                <w:b/>
                <w:sz w:val="18"/>
                <w:lang w:eastAsia="ko-KR"/>
              </w:rPr>
              <w:t>equirement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UE cate</w:t>
            </w:r>
            <w:r w:rsidRPr="00F65ED7">
              <w:rPr>
                <w:rFonts w:ascii="Arial" w:eastAsia="Times New Roman" w:hAnsi="Arial" w:hint="eastAsia"/>
                <w:b/>
                <w:sz w:val="18"/>
                <w:lang w:eastAsia="ko-KR"/>
              </w:rPr>
              <w:t>g</w:t>
            </w:r>
            <w:r w:rsidRPr="00F65ED7">
              <w:rPr>
                <w:rFonts w:ascii="Arial" w:eastAsia="Times New Roman" w:hAnsi="Arial"/>
                <w:b/>
                <w:sz w:val="18"/>
                <w:lang w:eastAsia="ko-KR"/>
              </w:rPr>
              <w:t>ory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5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As specified in 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Table 8.2.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2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.4.3-5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 xml:space="preserve">8, </w:t>
            </w:r>
            <w:r w:rsidRPr="00F65ED7">
              <w:rPr>
                <w:rFonts w:ascii="Arial" w:eastAsia="Times New Roman" w:hAnsi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11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137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5ED7">
              <w:rPr>
                <w:rFonts w:ascii="Arial" w:eastAsia="Times New Roman" w:hAnsi="Arial"/>
                <w:sz w:val="18"/>
                <w:lang w:eastAsia="ko-KR"/>
              </w:rPr>
              <w:t>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15MHz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+4x20MHz</w:t>
            </w:r>
          </w:p>
        </w:tc>
        <w:tc>
          <w:tcPr>
            <w:tcW w:w="35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As specified in 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Table 8.2.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>2</w:t>
            </w:r>
            <w:r w:rsidRPr="00F65ED7">
              <w:rPr>
                <w:rFonts w:ascii="Arial" w:eastAsia="Times New Roman" w:hAnsi="Arial"/>
                <w:sz w:val="18"/>
                <w:lang w:eastAsia="ko-KR"/>
              </w:rPr>
              <w:t>.4.3-5</w:t>
            </w:r>
            <w:r w:rsidRPr="00F65ED7">
              <w:rPr>
                <w:rFonts w:ascii="Arial" w:eastAsia="Times New Roman" w:hAnsi="Arial" w:hint="eastAsia"/>
                <w:sz w:val="18"/>
                <w:lang w:eastAsia="ko-KR"/>
              </w:rPr>
              <w:t xml:space="preserve"> per CC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 xml:space="preserve">8, </w:t>
            </w:r>
            <w:r w:rsidRPr="00F65ED7">
              <w:rPr>
                <w:rFonts w:ascii="Arial" w:eastAsia="Times New Roman" w:hAnsi="Arial"/>
                <w:sz w:val="18"/>
                <w:lang w:eastAsia="ja-JP"/>
              </w:rPr>
              <w:t>≥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11</w:t>
            </w:r>
          </w:p>
        </w:tc>
      </w:tr>
      <w:tr w:rsidR="00F65ED7" w:rsidRPr="00F65ED7" w:rsidTr="003521BF">
        <w:trPr>
          <w:trHeight w:val="205"/>
          <w:jc w:val="center"/>
        </w:trPr>
        <w:tc>
          <w:tcPr>
            <w:tcW w:w="921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5ED7" w:rsidRPr="00F65ED7" w:rsidRDefault="00F65ED7" w:rsidP="00F65ED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F65ED7">
              <w:rPr>
                <w:rFonts w:ascii="Arial" w:eastAsia="Times New Roman" w:hAnsi="Arial"/>
                <w:sz w:val="18"/>
                <w:lang w:eastAsia="zh-CN"/>
              </w:rPr>
              <w:t xml:space="preserve">Note </w:t>
            </w:r>
            <w:r w:rsidRPr="00F65ED7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  <w:r w:rsidRPr="00F65ED7">
              <w:rPr>
                <w:rFonts w:ascii="Arial" w:eastAsia="Times New Roman" w:hAnsi="Arial"/>
                <w:sz w:val="18"/>
                <w:lang w:eastAsia="zh-CN"/>
              </w:rPr>
              <w:t>:</w:t>
            </w:r>
            <w:r w:rsidRPr="00F65ED7">
              <w:rPr>
                <w:rFonts w:ascii="Arial" w:eastAsia="Times New Roman" w:hAnsi="Arial"/>
                <w:sz w:val="18"/>
                <w:lang w:eastAsia="zh-CN"/>
              </w:rPr>
              <w:tab/>
              <w:t>The applicability of requirements for different CA configurations and bandwidth combination sets is defined in 8.1.2.3</w:t>
            </w:r>
          </w:p>
        </w:tc>
      </w:tr>
    </w:tbl>
    <w:p w:rsidR="00F65ED7" w:rsidRDefault="00F65ED7">
      <w:pPr>
        <w:rPr>
          <w:noProof/>
        </w:rPr>
      </w:pPr>
    </w:p>
    <w:p w:rsidR="00F65ED7" w:rsidRDefault="00F65ED7">
      <w:pPr>
        <w:rPr>
          <w:noProof/>
        </w:rPr>
      </w:pPr>
    </w:p>
    <w:p w:rsidR="00F65ED7" w:rsidRDefault="00F65ED7">
      <w:pPr>
        <w:rPr>
          <w:noProof/>
        </w:rPr>
      </w:pPr>
    </w:p>
    <w:p w:rsidR="00F65ED7" w:rsidRPr="00F65ED7" w:rsidRDefault="00F65ED7">
      <w:pPr>
        <w:rPr>
          <w:noProof/>
          <w:color w:val="00B0F0"/>
          <w:sz w:val="36"/>
          <w:szCs w:val="36"/>
        </w:rPr>
      </w:pPr>
      <w:r w:rsidRPr="00F65ED7">
        <w:rPr>
          <w:rFonts w:hint="eastAsia"/>
          <w:noProof/>
          <w:color w:val="00B0F0"/>
          <w:sz w:val="36"/>
          <w:szCs w:val="36"/>
        </w:rPr>
        <w:t>&lt;</w:t>
      </w:r>
      <w:r w:rsidRPr="00F65ED7">
        <w:rPr>
          <w:noProof/>
          <w:color w:val="00B0F0"/>
          <w:sz w:val="36"/>
          <w:szCs w:val="36"/>
        </w:rPr>
        <w:t>End of Change</w:t>
      </w:r>
      <w:r w:rsidRPr="00F65ED7">
        <w:rPr>
          <w:rFonts w:hint="eastAsia"/>
          <w:noProof/>
          <w:color w:val="00B0F0"/>
          <w:sz w:val="36"/>
          <w:szCs w:val="36"/>
        </w:rPr>
        <w:t>&gt;</w:t>
      </w:r>
    </w:p>
    <w:p w:rsidR="00F65ED7" w:rsidRDefault="00F65ED7">
      <w:pPr>
        <w:rPr>
          <w:noProof/>
        </w:rPr>
      </w:pPr>
    </w:p>
    <w:sectPr w:rsidR="00F65ED7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BD5" w:rsidRDefault="00475BD5">
      <w:r>
        <w:separator/>
      </w:r>
    </w:p>
  </w:endnote>
  <w:endnote w:type="continuationSeparator" w:id="0">
    <w:p w:rsidR="00475BD5" w:rsidRDefault="0047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BD5" w:rsidRDefault="00475BD5">
      <w:r>
        <w:separator/>
      </w:r>
    </w:p>
  </w:footnote>
  <w:footnote w:type="continuationSeparator" w:id="0">
    <w:p w:rsidR="00475BD5" w:rsidRDefault="00475BD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14630">
      <w:fldChar w:fldCharType="begin"/>
    </w:r>
    <w:r w:rsidR="0083344E">
      <w:instrText>PAGE</w:instrText>
    </w:r>
    <w:r w:rsidR="00E14630">
      <w:fldChar w:fldCharType="separate"/>
    </w:r>
    <w:r>
      <w:rPr>
        <w:noProof/>
      </w:rPr>
      <w:t>1</w:t>
    </w:r>
    <w:r w:rsidR="00E1463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548D7"/>
    <w:rsid w:val="003609EF"/>
    <w:rsid w:val="0036231A"/>
    <w:rsid w:val="003E1A36"/>
    <w:rsid w:val="00410371"/>
    <w:rsid w:val="004242F1"/>
    <w:rsid w:val="00475BD5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3344E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14630"/>
    <w:rsid w:val="00E869DC"/>
    <w:rsid w:val="00EE7D7C"/>
    <w:rsid w:val="00F25D98"/>
    <w:rsid w:val="00F300FB"/>
    <w:rsid w:val="00F65ED7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wmf"/><Relationship Id="rId23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8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MCC</cp:lastModifiedBy>
  <cp:revision>15</cp:revision>
  <cp:lastPrinted>1899-12-31T15:00:00Z</cp:lastPrinted>
  <dcterms:created xsi:type="dcterms:W3CDTF">2015-08-19T09:34:00Z</dcterms:created>
  <dcterms:modified xsi:type="dcterms:W3CDTF">2018-03-14T21:07:00Z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R4-1801848</vt:lpwstr>
  </property>
  <property fmtid="{D5CDD505-2E9C-101B-9397-08002B2CF9AE}" pid="9" name="Spec#">
    <vt:lpwstr>36.101</vt:lpwstr>
  </property>
  <property fmtid="{D5CDD505-2E9C-101B-9397-08002B2CF9AE}" pid="10" name="Cr#">
    <vt:lpwstr>4908</vt:lpwstr>
  </property>
  <property fmtid="{D5CDD505-2E9C-101B-9397-08002B2CF9AE}" pid="11" name="Revision">
    <vt:lpwstr>-</vt:lpwstr>
  </property>
  <property fmtid="{D5CDD505-2E9C-101B-9397-08002B2CF9AE}" pid="12" name="Version">
    <vt:lpwstr>15.1.0</vt:lpwstr>
  </property>
  <property fmtid="{D5CDD505-2E9C-101B-9397-08002B2CF9AE}" pid="13" name="CrTitle">
    <vt:lpwstr>Correction on Test Parameters for FRC for CA more than 3DL CA</vt:lpwstr>
  </property>
  <property fmtid="{D5CDD505-2E9C-101B-9397-08002B2CF9AE}" pid="14" name="SourceIfWg">
    <vt:lpwstr>KDDI Corporation</vt:lpwstr>
  </property>
  <property fmtid="{D5CDD505-2E9C-101B-9397-08002B2CF9AE}" pid="15" name="SourceIfTsg">
    <vt:lpwstr/>
  </property>
  <property fmtid="{D5CDD505-2E9C-101B-9397-08002B2CF9AE}" pid="16" name="RelatedWis">
    <vt:lpwstr>TEI15</vt:lpwstr>
  </property>
  <property fmtid="{D5CDD505-2E9C-101B-9397-08002B2CF9AE}" pid="17" name="Cat">
    <vt:lpwstr>A</vt:lpwstr>
  </property>
  <property fmtid="{D5CDD505-2E9C-101B-9397-08002B2CF9AE}" pid="18" name="ResDate">
    <vt:lpwstr>2018-02-15</vt:lpwstr>
  </property>
  <property fmtid="{D5CDD505-2E9C-101B-9397-08002B2CF9AE}" pid="19" name="Release">
    <vt:lpwstr>Rel-15</vt:lpwstr>
  </property>
</Properties>
</file>