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DF3B9" w14:textId="1E8C9635" w:rsidR="002E4886" w:rsidRPr="00B124F8" w:rsidRDefault="002E4886" w:rsidP="002E4886">
      <w:pPr>
        <w:pStyle w:val="TdocHeader2"/>
        <w:rPr>
          <w:rFonts w:eastAsia="Times New Roman" w:cs="Arial"/>
          <w:bCs/>
          <w:sz w:val="24"/>
          <w:szCs w:val="18"/>
          <w:lang w:eastAsia="zh-CN"/>
        </w:rPr>
      </w:pPr>
      <w:bookmarkStart w:id="0" w:name="OLE_LINK1"/>
      <w:bookmarkStart w:id="1" w:name="OLE_LINK2"/>
      <w:bookmarkStart w:id="2" w:name="_Ref298777854"/>
      <w:r>
        <w:rPr>
          <w:rFonts w:eastAsia="Times New Roman" w:cs="Arial"/>
          <w:bCs/>
          <w:sz w:val="24"/>
          <w:szCs w:val="18"/>
          <w:lang w:eastAsia="zh-CN"/>
        </w:rPr>
        <w:t>3G</w:t>
      </w:r>
      <w:r w:rsidR="00DB770D">
        <w:rPr>
          <w:rFonts w:eastAsia="Times New Roman" w:cs="Arial"/>
          <w:bCs/>
          <w:sz w:val="24"/>
          <w:szCs w:val="18"/>
          <w:lang w:eastAsia="zh-CN"/>
        </w:rPr>
        <w:t>PP TSG-RAN #</w:t>
      </w:r>
      <w:r w:rsidR="005759CB">
        <w:rPr>
          <w:rFonts w:eastAsia="Times New Roman" w:cs="Arial"/>
          <w:bCs/>
          <w:sz w:val="24"/>
          <w:szCs w:val="18"/>
          <w:lang w:eastAsia="zh-CN"/>
        </w:rPr>
        <w:t>7</w:t>
      </w:r>
      <w:r w:rsidR="00DB770D">
        <w:rPr>
          <w:rFonts w:eastAsia="Times New Roman" w:cs="Arial"/>
          <w:bCs/>
          <w:sz w:val="24"/>
          <w:szCs w:val="18"/>
          <w:lang w:eastAsia="zh-CN"/>
        </w:rPr>
        <w:t>8</w:t>
      </w:r>
      <w:r w:rsidR="00DB770D">
        <w:rPr>
          <w:rFonts w:eastAsia="Times New Roman" w:cs="Arial"/>
          <w:bCs/>
          <w:sz w:val="24"/>
          <w:szCs w:val="18"/>
          <w:lang w:eastAsia="zh-CN"/>
        </w:rPr>
        <w:tab/>
        <w:t xml:space="preserve">            </w:t>
      </w:r>
      <w:r w:rsidR="005759CB">
        <w:rPr>
          <w:rFonts w:eastAsia="Times New Roman" w:cs="Arial"/>
          <w:bCs/>
          <w:sz w:val="24"/>
          <w:szCs w:val="18"/>
          <w:lang w:eastAsia="zh-CN"/>
        </w:rPr>
        <w:t>RP-172632</w:t>
      </w:r>
    </w:p>
    <w:p w14:paraId="5A0BEC2D" w14:textId="46900BC9" w:rsidR="002E4886" w:rsidRDefault="005759CB" w:rsidP="002E4886">
      <w:pPr>
        <w:pStyle w:val="TdocHeader2"/>
        <w:rPr>
          <w:rFonts w:eastAsia="Times New Roman" w:cs="Arial"/>
          <w:bCs/>
          <w:sz w:val="24"/>
          <w:szCs w:val="18"/>
          <w:lang w:eastAsia="zh-CN"/>
        </w:rPr>
      </w:pPr>
      <w:r>
        <w:rPr>
          <w:rFonts w:eastAsia="Times New Roman" w:cs="Arial"/>
          <w:bCs/>
          <w:sz w:val="24"/>
          <w:szCs w:val="18"/>
          <w:lang w:eastAsia="zh-CN"/>
        </w:rPr>
        <w:t>Lisbon</w:t>
      </w:r>
      <w:r w:rsidR="002E4886" w:rsidRPr="00B124F8">
        <w:rPr>
          <w:rFonts w:eastAsia="Times New Roman" w:cs="Arial"/>
          <w:bCs/>
          <w:sz w:val="24"/>
          <w:szCs w:val="18"/>
          <w:lang w:eastAsia="zh-CN"/>
        </w:rPr>
        <w:t xml:space="preserve">, </w:t>
      </w:r>
      <w:r>
        <w:rPr>
          <w:rFonts w:eastAsia="Times New Roman" w:cs="Arial"/>
          <w:bCs/>
          <w:sz w:val="24"/>
          <w:szCs w:val="18"/>
          <w:lang w:eastAsia="zh-CN"/>
        </w:rPr>
        <w:t>Portugal, 18-21</w:t>
      </w:r>
      <w:r w:rsidR="002E4886" w:rsidRPr="00B124F8">
        <w:rPr>
          <w:rFonts w:eastAsia="Times New Roman" w:cs="Arial"/>
          <w:bCs/>
          <w:sz w:val="24"/>
          <w:szCs w:val="18"/>
          <w:lang w:eastAsia="zh-CN"/>
        </w:rPr>
        <w:t xml:space="preserve"> December 2017</w:t>
      </w:r>
    </w:p>
    <w:p w14:paraId="1EFA5266" w14:textId="77777777" w:rsidR="007C64D1" w:rsidRPr="00950DB8" w:rsidRDefault="007C64D1" w:rsidP="007C64D1">
      <w:pPr>
        <w:pStyle w:val="TdocHeader2"/>
        <w:rPr>
          <w:sz w:val="20"/>
        </w:rPr>
      </w:pPr>
    </w:p>
    <w:p w14:paraId="0437C363" w14:textId="0D6D7B41" w:rsidR="007C64D1" w:rsidRPr="00950DB8" w:rsidRDefault="00D0319E" w:rsidP="007C64D1">
      <w:pPr>
        <w:pStyle w:val="TdocHeader2"/>
        <w:rPr>
          <w:sz w:val="20"/>
        </w:rPr>
      </w:pPr>
      <w:r>
        <w:rPr>
          <w:sz w:val="20"/>
        </w:rPr>
        <w:t xml:space="preserve">Source: </w:t>
      </w:r>
      <w:r>
        <w:rPr>
          <w:sz w:val="20"/>
        </w:rPr>
        <w:tab/>
        <w:t>AT&amp;T</w:t>
      </w:r>
      <w:r w:rsidR="005759CB">
        <w:rPr>
          <w:sz w:val="20"/>
        </w:rPr>
        <w:t>, Verizon</w:t>
      </w:r>
    </w:p>
    <w:p w14:paraId="2D0A7527" w14:textId="35156BCE" w:rsidR="006D2875" w:rsidRPr="00843020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Title:</w:t>
      </w:r>
      <w:bookmarkStart w:id="3" w:name="Title"/>
      <w:bookmarkEnd w:id="3"/>
      <w:r w:rsidRPr="00950DB8">
        <w:rPr>
          <w:sz w:val="20"/>
        </w:rPr>
        <w:tab/>
      </w:r>
      <w:r w:rsidR="005759CB" w:rsidRPr="00843020">
        <w:rPr>
          <w:sz w:val="20"/>
        </w:rPr>
        <w:t>Input on Status of Study on Lower Layer Split for NR</w:t>
      </w:r>
    </w:p>
    <w:p w14:paraId="031C7640" w14:textId="4A64B1BD" w:rsidR="007C64D1" w:rsidRPr="00950DB8" w:rsidRDefault="007C64D1" w:rsidP="007C64D1">
      <w:pPr>
        <w:pStyle w:val="TdocHeader2"/>
        <w:rPr>
          <w:sz w:val="20"/>
        </w:rPr>
      </w:pPr>
      <w:r w:rsidRPr="00843020">
        <w:rPr>
          <w:sz w:val="20"/>
        </w:rPr>
        <w:t>Agenda Item:</w:t>
      </w:r>
      <w:r w:rsidRPr="00843020">
        <w:rPr>
          <w:sz w:val="20"/>
        </w:rPr>
        <w:tab/>
      </w:r>
      <w:r w:rsidR="005759CB" w:rsidRPr="00843020">
        <w:rPr>
          <w:bCs/>
          <w:iCs/>
          <w:sz w:val="20"/>
        </w:rPr>
        <w:t>9.3.7</w:t>
      </w:r>
    </w:p>
    <w:p w14:paraId="75F133BD" w14:textId="7CCEA3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</w:t>
      </w:r>
      <w:r w:rsidR="00FB1143">
        <w:rPr>
          <w:sz w:val="20"/>
        </w:rPr>
        <w:t>ent for:</w:t>
      </w:r>
      <w:r w:rsidR="00FB1143">
        <w:rPr>
          <w:sz w:val="20"/>
        </w:rPr>
        <w:tab/>
        <w:t>Discussion</w:t>
      </w:r>
    </w:p>
    <w:bookmarkEnd w:id="0"/>
    <w:bookmarkEnd w:id="1"/>
    <w:p w14:paraId="3F896029" w14:textId="77777777" w:rsidR="00D00AE7" w:rsidRPr="00950DB8" w:rsidRDefault="00D00AE7" w:rsidP="004F14EE">
      <w:pPr>
        <w:pStyle w:val="Heading1"/>
        <w:pBdr>
          <w:top w:val="single" w:sz="12" w:space="0" w:color="auto"/>
        </w:pBdr>
      </w:pPr>
      <w:r w:rsidRPr="00950DB8">
        <w:t>Introduction</w:t>
      </w:r>
      <w:bookmarkEnd w:id="2"/>
    </w:p>
    <w:p w14:paraId="7665338B" w14:textId="6523CB1C" w:rsidR="00F33599" w:rsidRDefault="00F33599" w:rsidP="00393B81">
      <w:pPr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>RAN3 has worked on the Study on CU-DU Lower</w:t>
      </w:r>
      <w:r w:rsidR="004A1D8C">
        <w:rPr>
          <w:rFonts w:eastAsia="Malgun Gothic" w:cs="Arial"/>
          <w:lang w:eastAsia="ko-KR"/>
        </w:rPr>
        <w:t xml:space="preserve"> Layer Split for New Radio [1], beginning with RAN3 #NR AH2, late June, 2017.   </w:t>
      </w:r>
      <w:r w:rsidR="004D31E4">
        <w:rPr>
          <w:rFonts w:eastAsia="Malgun Gothic" w:cs="Arial"/>
          <w:lang w:eastAsia="ko-KR"/>
        </w:rPr>
        <w:t xml:space="preserve">RAN3 has submitted the DRAFT TR, </w:t>
      </w:r>
      <w:r w:rsidR="004D31E4" w:rsidRPr="00843020">
        <w:rPr>
          <w:rFonts w:eastAsia="Malgun Gothic" w:cs="Arial"/>
          <w:lang w:eastAsia="ko-KR"/>
        </w:rPr>
        <w:t>38.816</w:t>
      </w:r>
      <w:r w:rsidR="004D31E4">
        <w:rPr>
          <w:rFonts w:eastAsia="Malgun Gothic" w:cs="Arial"/>
          <w:lang w:eastAsia="ko-KR"/>
        </w:rPr>
        <w:t xml:space="preserve">, to RAN# 78.  </w:t>
      </w:r>
      <w:r w:rsidR="004D31E4" w:rsidRPr="004D31E4">
        <w:rPr>
          <w:rFonts w:eastAsia="Malgun Gothic" w:cs="Arial"/>
          <w:lang w:eastAsia="ko-KR"/>
        </w:rPr>
        <w:t xml:space="preserve"> </w:t>
      </w:r>
      <w:r w:rsidR="004D31E4">
        <w:rPr>
          <w:rFonts w:eastAsia="Malgun Gothic" w:cs="Arial"/>
          <w:lang w:eastAsia="ko-KR"/>
        </w:rPr>
        <w:t xml:space="preserve">RAN3 did agree on the conclusion section of the TR, in [2].  However, </w:t>
      </w:r>
      <w:r w:rsidR="00212965">
        <w:rPr>
          <w:rFonts w:eastAsia="Malgun Gothic" w:cs="Arial"/>
          <w:lang w:eastAsia="ko-KR"/>
        </w:rPr>
        <w:t xml:space="preserve">RAN3 was not able to arrive on a </w:t>
      </w:r>
      <w:r w:rsidR="004D31E4">
        <w:rPr>
          <w:rFonts w:eastAsia="Malgun Gothic" w:cs="Arial"/>
          <w:lang w:eastAsia="ko-KR"/>
        </w:rPr>
        <w:t xml:space="preserve">consensus recommendation on whether the study item can be closed or not.  </w:t>
      </w:r>
    </w:p>
    <w:p w14:paraId="45250B0F" w14:textId="1144AB5D" w:rsidR="004D31E4" w:rsidRDefault="004D31E4" w:rsidP="00393B81">
      <w:pPr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>This contribution discusses some reasons that the co-signing companies believe that</w:t>
      </w:r>
      <w:r w:rsidR="00843020">
        <w:rPr>
          <w:rFonts w:eastAsia="Malgun Gothic" w:cs="Arial"/>
          <w:lang w:eastAsia="ko-KR"/>
        </w:rPr>
        <w:t xml:space="preserve"> the Study Item is not complete and some proposals and observations.   </w:t>
      </w:r>
    </w:p>
    <w:p w14:paraId="55850B06" w14:textId="357FEBB6" w:rsidR="00827900" w:rsidRDefault="00D0319E" w:rsidP="007B366A">
      <w:pPr>
        <w:pStyle w:val="Heading1"/>
        <w:rPr>
          <w:lang w:eastAsia="ja-JP"/>
        </w:rPr>
      </w:pPr>
      <w:r>
        <w:t xml:space="preserve">Discussion </w:t>
      </w:r>
    </w:p>
    <w:p w14:paraId="37EAF759" w14:textId="77777777" w:rsidR="0088751D" w:rsidRDefault="004D31E4" w:rsidP="00F33599">
      <w:pPr>
        <w:rPr>
          <w:lang w:val="en-US" w:eastAsia="ja-JP"/>
        </w:rPr>
      </w:pPr>
      <w:r>
        <w:rPr>
          <w:lang w:val="en-US" w:eastAsia="ja-JP"/>
        </w:rPr>
        <w:t xml:space="preserve">The study item [1] had </w:t>
      </w:r>
      <w:r w:rsidR="0088751D">
        <w:rPr>
          <w:lang w:val="en-US" w:eastAsia="ja-JP"/>
        </w:rPr>
        <w:t>the following primary objectives:</w:t>
      </w:r>
    </w:p>
    <w:p w14:paraId="306C7DFE" w14:textId="7B1B06F6" w:rsidR="0088751D" w:rsidRDefault="0088751D" w:rsidP="0088751D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lang w:val="en-GB"/>
        </w:rPr>
      </w:pPr>
      <w:r>
        <w:rPr>
          <w:rFonts w:eastAsia="MS Mincho"/>
          <w:bCs/>
          <w:lang w:eastAsia="ja-JP"/>
        </w:rPr>
        <w:t xml:space="preserve">Continue to further study on CU-DU lower layer split architecture </w:t>
      </w:r>
    </w:p>
    <w:p w14:paraId="4D2A4254" w14:textId="77777777" w:rsidR="0088751D" w:rsidRDefault="0088751D" w:rsidP="0088751D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rPr>
          <w:bCs/>
        </w:rPr>
      </w:pPr>
      <w:r>
        <w:rPr>
          <w:rFonts w:eastAsia="MS Mincho"/>
          <w:bCs/>
          <w:lang w:eastAsia="ja-JP"/>
        </w:rPr>
        <w:t>The study should attempt to:</w:t>
      </w:r>
    </w:p>
    <w:p w14:paraId="693F6E2C" w14:textId="77777777" w:rsidR="0088751D" w:rsidRDefault="0088751D" w:rsidP="0088751D">
      <w:pPr>
        <w:numPr>
          <w:ilvl w:val="0"/>
          <w:numId w:val="31"/>
        </w:numPr>
        <w:spacing w:after="0"/>
        <w:ind w:left="1140"/>
        <w:jc w:val="left"/>
        <w:textAlignment w:val="auto"/>
        <w:rPr>
          <w:bCs/>
        </w:rPr>
      </w:pPr>
      <w:r>
        <w:rPr>
          <w:bCs/>
        </w:rPr>
        <w:t>I</w:t>
      </w:r>
      <w:proofErr w:type="spellStart"/>
      <w:r>
        <w:rPr>
          <w:bCs/>
          <w:lang w:val="en-US"/>
        </w:rPr>
        <w:t>dentify</w:t>
      </w:r>
      <w:proofErr w:type="spellEnd"/>
      <w:r>
        <w:rPr>
          <w:bCs/>
          <w:lang w:val="en-US"/>
        </w:rPr>
        <w:t xml:space="preserve"> functionalities and their distribution between CU and DU based on NR.</w:t>
      </w:r>
    </w:p>
    <w:p w14:paraId="41729023" w14:textId="77777777" w:rsidR="0088751D" w:rsidRDefault="0088751D" w:rsidP="0088751D">
      <w:pPr>
        <w:numPr>
          <w:ilvl w:val="0"/>
          <w:numId w:val="31"/>
        </w:numPr>
        <w:spacing w:after="0"/>
        <w:ind w:left="1140"/>
        <w:jc w:val="left"/>
        <w:textAlignment w:val="auto"/>
        <w:rPr>
          <w:bCs/>
        </w:rPr>
      </w:pPr>
      <w:r>
        <w:rPr>
          <w:bCs/>
          <w:lang w:val="en-US"/>
        </w:rPr>
        <w:t xml:space="preserve">Develop the evaluation criteria and </w:t>
      </w:r>
      <w:r>
        <w:rPr>
          <w:rFonts w:eastAsia="MS Mincho"/>
          <w:bCs/>
          <w:lang w:eastAsia="ja-JP"/>
        </w:rPr>
        <w:t>compare among potential options potentially to down select the CU-DU lower layer split options to consider for further study, where the down selection should target to select  option(s) from Option 6, Option 7 families (as captured in TR 38.801 [3]) for the downlink and the uplink (different Options may be selected for downlink and uplink).</w:t>
      </w:r>
    </w:p>
    <w:p w14:paraId="631055BF" w14:textId="77777777" w:rsidR="0088751D" w:rsidRDefault="0088751D" w:rsidP="0088751D">
      <w:pPr>
        <w:numPr>
          <w:ilvl w:val="0"/>
          <w:numId w:val="31"/>
        </w:numPr>
        <w:spacing w:after="0"/>
        <w:ind w:left="1140"/>
        <w:jc w:val="left"/>
        <w:textAlignment w:val="auto"/>
        <w:rPr>
          <w:bCs/>
        </w:rPr>
      </w:pPr>
      <w:r>
        <w:rPr>
          <w:rFonts w:eastAsia="MS Mincho"/>
          <w:bCs/>
          <w:lang w:eastAsia="ja-JP"/>
        </w:rPr>
        <w:t>Conclude on the feasibility of defining a standard interface for CU-DU lower layer split.</w:t>
      </w:r>
    </w:p>
    <w:p w14:paraId="04B661B9" w14:textId="77777777" w:rsidR="0088751D" w:rsidRDefault="0088751D" w:rsidP="00F33599">
      <w:pPr>
        <w:rPr>
          <w:lang w:val="en-US" w:eastAsia="ja-JP"/>
        </w:rPr>
      </w:pPr>
    </w:p>
    <w:p w14:paraId="67FCF02C" w14:textId="3C1E27F5" w:rsidR="001C26E2" w:rsidRDefault="001C26E2" w:rsidP="008B46F1">
      <w:pPr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EC394C">
        <w:rPr>
          <w:lang w:val="en-US" w:eastAsia="ja-JP"/>
        </w:rPr>
        <w:t>section</w:t>
      </w:r>
      <w:r>
        <w:rPr>
          <w:lang w:val="en-US" w:eastAsia="ja-JP"/>
        </w:rPr>
        <w:t xml:space="preserve">, we elaborate on the status of the above objectives.   </w:t>
      </w:r>
    </w:p>
    <w:p w14:paraId="120CF9EA" w14:textId="5DFC5EFA" w:rsidR="001C26E2" w:rsidRPr="00251470" w:rsidRDefault="001C26E2" w:rsidP="001C26E2">
      <w:pPr>
        <w:spacing w:after="0"/>
        <w:rPr>
          <w:rFonts w:eastAsia="MS Mincho"/>
          <w:bCs/>
          <w:u w:val="single"/>
          <w:lang w:eastAsia="ja-JP"/>
        </w:rPr>
      </w:pPr>
      <w:r w:rsidRPr="00251470">
        <w:rPr>
          <w:rFonts w:eastAsia="MS Mincho"/>
          <w:bCs/>
          <w:u w:val="single"/>
          <w:lang w:eastAsia="ja-JP"/>
        </w:rPr>
        <w:t>Objective 2a)</w:t>
      </w:r>
      <w:r w:rsidRPr="00251470">
        <w:rPr>
          <w:rFonts w:eastAsia="MS Mincho"/>
          <w:bCs/>
          <w:u w:val="single"/>
          <w:lang w:eastAsia="ja-JP"/>
        </w:rPr>
        <w:tab/>
        <w:t>Identify functionalities and their distribution between CU and DU based on NR.</w:t>
      </w:r>
    </w:p>
    <w:p w14:paraId="16DC4E2B" w14:textId="77777777" w:rsidR="001C26E2" w:rsidRPr="00683B28" w:rsidRDefault="001C26E2" w:rsidP="001C26E2">
      <w:pPr>
        <w:spacing w:after="0"/>
        <w:rPr>
          <w:rFonts w:eastAsia="MS Mincho"/>
          <w:bCs/>
          <w:lang w:eastAsia="ja-JP"/>
        </w:rPr>
      </w:pPr>
    </w:p>
    <w:p w14:paraId="08F33D91" w14:textId="77777777" w:rsidR="00981B08" w:rsidRDefault="001C26E2" w:rsidP="001C26E2">
      <w:pPr>
        <w:spacing w:after="0"/>
      </w:pPr>
      <w:r w:rsidRPr="00683B28">
        <w:t xml:space="preserve">The goal of this objective was to identify functional distribution for lower layer split options to enable comparison of split options based on the selected evaluation criteria (objective 2b). </w:t>
      </w:r>
      <w:r>
        <w:t xml:space="preserve"> </w:t>
      </w:r>
      <w:r w:rsidRPr="001C26E2">
        <w:t xml:space="preserve">There could not be any meaningful discussion on the topic until RAN3#98 meeting because although it was agreed that Rel. 14 NR SI is a good starting point, it was also agreed that there is a need to align with NR RAN1 specifications that is expected to stabilize by Dec 2017.  An LS, was sent in RAN3#97 (October) meeting to RAN1 to seek clarifications on L1 processing chain. RAN1 reply was received in RAN3#98 meeting in Dec 2017. Based on discussion in RAN3#98 on RAN1 reply LS, there were different </w:t>
      </w:r>
      <w:r w:rsidRPr="0028367B">
        <w:t xml:space="preserve">interpretations </w:t>
      </w:r>
      <w:r w:rsidRPr="00251470">
        <w:t xml:space="preserve">[3, 4] </w:t>
      </w:r>
      <w:r w:rsidRPr="0028367B">
        <w:t xml:space="preserve">that could not be agreed.  However based on the RAN1 reply LS, RAN3 updated NR L1 processing chain by removing the digital beam forming block and adding a list of disclaimers. The functional distribution for various split options was also updated </w:t>
      </w:r>
      <w:r w:rsidRPr="00251470">
        <w:t>[5].</w:t>
      </w:r>
      <w:r w:rsidRPr="001C26E2">
        <w:t xml:space="preserve"> Further discussion and clarifications on several open issues is necessary to identify functionalities and their distribution between CU and DU.</w:t>
      </w:r>
    </w:p>
    <w:p w14:paraId="2EE43C40" w14:textId="77777777" w:rsidR="00981B08" w:rsidRDefault="00981B08" w:rsidP="001C26E2">
      <w:pPr>
        <w:spacing w:after="0"/>
      </w:pPr>
    </w:p>
    <w:p w14:paraId="14DDB2FD" w14:textId="6D17B97D" w:rsidR="001C26E2" w:rsidRPr="00683B28" w:rsidRDefault="00981B08" w:rsidP="001C26E2">
      <w:pPr>
        <w:spacing w:after="0"/>
      </w:pPr>
      <w:r w:rsidRPr="00251470">
        <w:rPr>
          <w:b/>
        </w:rPr>
        <w:t>Observation 1:</w:t>
      </w:r>
      <w:r>
        <w:t xml:space="preserve"> Further discussion and </w:t>
      </w:r>
      <w:r w:rsidR="00D076E2">
        <w:t>clarifications</w:t>
      </w:r>
      <w:r>
        <w:t xml:space="preserve"> on </w:t>
      </w:r>
      <w:r w:rsidR="00D076E2">
        <w:t>several</w:t>
      </w:r>
      <w:r>
        <w:t xml:space="preserve"> open issues is necessary to </w:t>
      </w:r>
      <w:r w:rsidR="00D076E2">
        <w:t>identify</w:t>
      </w:r>
      <w:r>
        <w:t xml:space="preserve"> functionalities and their distribution between CU and DU</w:t>
      </w:r>
      <w:r w:rsidR="001C26E2" w:rsidRPr="00683B28">
        <w:t xml:space="preserve"> </w:t>
      </w:r>
      <w:r w:rsidR="001C26E2">
        <w:t xml:space="preserve">  </w:t>
      </w:r>
    </w:p>
    <w:p w14:paraId="62406714" w14:textId="77777777" w:rsidR="001C26E2" w:rsidRDefault="001C26E2" w:rsidP="008B46F1">
      <w:pPr>
        <w:rPr>
          <w:lang w:val="en-US" w:eastAsia="ja-JP"/>
        </w:rPr>
      </w:pPr>
    </w:p>
    <w:p w14:paraId="0D003414" w14:textId="5A5955A4" w:rsidR="001C26E2" w:rsidRPr="0028367B" w:rsidRDefault="001C26E2" w:rsidP="001C26E2">
      <w:pPr>
        <w:tabs>
          <w:tab w:val="left" w:pos="567"/>
        </w:tabs>
        <w:overflowPunct/>
        <w:autoSpaceDE/>
        <w:autoSpaceDN/>
        <w:snapToGrid w:val="0"/>
        <w:spacing w:after="0"/>
        <w:rPr>
          <w:u w:val="single"/>
          <w:lang w:eastAsia="ja-JP"/>
        </w:rPr>
      </w:pPr>
      <w:r w:rsidRPr="00251470">
        <w:rPr>
          <w:u w:val="single"/>
        </w:rPr>
        <w:t xml:space="preserve">Objective 2b) </w:t>
      </w:r>
      <w:r w:rsidRPr="00251470">
        <w:rPr>
          <w:u w:val="single"/>
          <w:lang w:eastAsia="ja-JP"/>
        </w:rPr>
        <w:t>Developing evaluation criteria and comparing among potential options for potential down selection</w:t>
      </w:r>
    </w:p>
    <w:p w14:paraId="5BDA8ECC" w14:textId="77777777" w:rsidR="001C26E2" w:rsidRPr="00683B28" w:rsidRDefault="001C26E2" w:rsidP="001C26E2">
      <w:pPr>
        <w:tabs>
          <w:tab w:val="left" w:pos="567"/>
        </w:tabs>
        <w:overflowPunct/>
        <w:autoSpaceDE/>
        <w:autoSpaceDN/>
        <w:snapToGrid w:val="0"/>
        <w:spacing w:after="0"/>
        <w:rPr>
          <w:u w:val="single"/>
          <w:lang w:eastAsia="ja-JP"/>
        </w:rPr>
      </w:pPr>
    </w:p>
    <w:p w14:paraId="6AA51667" w14:textId="73FC5DA9" w:rsidR="001C26E2" w:rsidRDefault="001C26E2" w:rsidP="001C26E2">
      <w:pPr>
        <w:spacing w:after="0"/>
        <w:rPr>
          <w:lang w:eastAsia="ja-JP"/>
        </w:rPr>
      </w:pPr>
      <w:r w:rsidRPr="001C26E2">
        <w:t>Multiple contributions on evaluation criteria for lower layer split options were discussed in RAN3#97, #97-bis and #98. Only “</w:t>
      </w:r>
      <w:proofErr w:type="spellStart"/>
      <w:r w:rsidRPr="001C26E2">
        <w:t>Fronthaul</w:t>
      </w:r>
      <w:proofErr w:type="spellEnd"/>
      <w:r w:rsidRPr="001C26E2">
        <w:t xml:space="preserve"> bandwidth” and “complexity” were agreed as part of criteria to evaluate different split options in RAN3#97 meeting. An </w:t>
      </w:r>
      <w:r w:rsidRPr="001C26E2">
        <w:rPr>
          <w:lang w:eastAsia="ja-JP"/>
        </w:rPr>
        <w:t xml:space="preserve">example calculation on the required </w:t>
      </w:r>
      <w:proofErr w:type="spellStart"/>
      <w:r w:rsidRPr="001C26E2">
        <w:rPr>
          <w:lang w:eastAsia="ja-JP"/>
        </w:rPr>
        <w:t>fronthaul</w:t>
      </w:r>
      <w:proofErr w:type="spellEnd"/>
      <w:r w:rsidRPr="001C26E2">
        <w:rPr>
          <w:lang w:eastAsia="ja-JP"/>
        </w:rPr>
        <w:t xml:space="preserve"> bandwidth for different split options was agreed to be captured in RAN3#98 meeting as a representative with clarification that these represent maximum values [6].  There were a couple of contributions on complexity, one each in RAN3#97 and RAN3#98 meetings but could not be agreed because signalling information on the CU-DU could not be identified</w:t>
      </w:r>
      <w:r>
        <w:rPr>
          <w:lang w:eastAsia="ja-JP"/>
        </w:rPr>
        <w:t xml:space="preserve"> and additionally, there was no agreement on whether and how complexity could be quantified</w:t>
      </w:r>
      <w:r w:rsidRPr="001C26E2">
        <w:rPr>
          <w:lang w:eastAsia="ja-JP"/>
        </w:rPr>
        <w:t xml:space="preserve"> . This </w:t>
      </w:r>
      <w:r w:rsidRPr="001C26E2">
        <w:rPr>
          <w:lang w:eastAsia="ja-JP"/>
        </w:rPr>
        <w:lastRenderedPageBreak/>
        <w:t>could not be comprehensively concluded before RAN1 reply LS and further clarifications on NR L1 processing blocks being standardized in RAN1.</w:t>
      </w:r>
      <w:r w:rsidRPr="00683B28">
        <w:rPr>
          <w:lang w:eastAsia="ja-JP"/>
        </w:rPr>
        <w:t xml:space="preserve">  </w:t>
      </w:r>
    </w:p>
    <w:p w14:paraId="4E039C6E" w14:textId="77777777" w:rsidR="00981B08" w:rsidRDefault="00981B08" w:rsidP="001C26E2">
      <w:pPr>
        <w:spacing w:after="0"/>
        <w:rPr>
          <w:lang w:eastAsia="ja-JP"/>
        </w:rPr>
      </w:pPr>
    </w:p>
    <w:p w14:paraId="40C09A87" w14:textId="558BB92F" w:rsidR="00981B08" w:rsidRDefault="00981B08" w:rsidP="00981B08">
      <w:pPr>
        <w:spacing w:after="0"/>
        <w:rPr>
          <w:lang w:eastAsia="ja-JP"/>
        </w:rPr>
      </w:pPr>
      <w:r w:rsidRPr="00251470">
        <w:rPr>
          <w:b/>
        </w:rPr>
        <w:t>Observation 2:</w:t>
      </w:r>
      <w:r>
        <w:t xml:space="preserve"> </w:t>
      </w:r>
      <w:r w:rsidRPr="00251470">
        <w:rPr>
          <w:lang w:eastAsia="ja-JP"/>
        </w:rPr>
        <w:t>Evaluation criteria and comparing among</w:t>
      </w:r>
      <w:r w:rsidR="00AB0CC2">
        <w:rPr>
          <w:lang w:eastAsia="ja-JP"/>
        </w:rPr>
        <w:t>st</w:t>
      </w:r>
      <w:r w:rsidRPr="00251470">
        <w:rPr>
          <w:lang w:eastAsia="ja-JP"/>
        </w:rPr>
        <w:t xml:space="preserve"> potential options </w:t>
      </w:r>
      <w:r w:rsidRPr="001C26E2">
        <w:rPr>
          <w:lang w:eastAsia="ja-JP"/>
        </w:rPr>
        <w:t>could not be comprehensively concluded before RAN1 reply LS and further clarifications on NR L1 processing blocks being standardized in RAN1.</w:t>
      </w:r>
      <w:r w:rsidRPr="00683B28">
        <w:rPr>
          <w:lang w:eastAsia="ja-JP"/>
        </w:rPr>
        <w:t xml:space="preserve">  </w:t>
      </w:r>
    </w:p>
    <w:p w14:paraId="7B9502B2" w14:textId="217C832A" w:rsidR="00981B08" w:rsidRPr="00683B28" w:rsidRDefault="00981B08" w:rsidP="001C26E2">
      <w:pPr>
        <w:spacing w:after="0"/>
      </w:pPr>
    </w:p>
    <w:p w14:paraId="2AE3AD1F" w14:textId="77777777" w:rsidR="001C26E2" w:rsidRDefault="001C26E2" w:rsidP="008B46F1">
      <w:pPr>
        <w:rPr>
          <w:lang w:val="en-US" w:eastAsia="ja-JP"/>
        </w:rPr>
      </w:pPr>
    </w:p>
    <w:p w14:paraId="1583B884" w14:textId="0244917D" w:rsidR="00EC394C" w:rsidRPr="00683B28" w:rsidRDefault="00EC394C" w:rsidP="00EC394C">
      <w:pPr>
        <w:spacing w:after="0"/>
      </w:pPr>
      <w:r w:rsidRPr="00251470">
        <w:rPr>
          <w:u w:val="single"/>
        </w:rPr>
        <w:t>Objective 2c) Conclude on the feasibility of defining a standard interface for CU-DU lower layer split</w:t>
      </w:r>
      <w:r w:rsidRPr="00683B28">
        <w:t>.</w:t>
      </w:r>
    </w:p>
    <w:p w14:paraId="794A5AEC" w14:textId="77777777" w:rsidR="00EC394C" w:rsidRPr="00683B28" w:rsidRDefault="00EC394C" w:rsidP="00EC394C">
      <w:pPr>
        <w:spacing w:after="0"/>
      </w:pPr>
    </w:p>
    <w:p w14:paraId="348EF612" w14:textId="59F0D367" w:rsidR="00EC394C" w:rsidRDefault="00EC394C" w:rsidP="00EC394C">
      <w:pPr>
        <w:spacing w:after="0"/>
      </w:pPr>
      <w:r w:rsidRPr="00683B28">
        <w:t xml:space="preserve">There was </w:t>
      </w:r>
      <w:r>
        <w:t xml:space="preserve">lack of consensus on this objective which has prevented a conclusion at this time. </w:t>
      </w:r>
      <w:r w:rsidRPr="00683B28">
        <w:t xml:space="preserve">A contribution based on </w:t>
      </w:r>
      <w:proofErr w:type="spellStart"/>
      <w:r w:rsidRPr="00683B28">
        <w:t>eCPRI</w:t>
      </w:r>
      <w:proofErr w:type="spellEnd"/>
      <w:r w:rsidRPr="00683B28">
        <w:t xml:space="preserve"> </w:t>
      </w:r>
      <w:r>
        <w:t xml:space="preserve">[7] </w:t>
      </w:r>
      <w:r w:rsidRPr="00683B28">
        <w:t xml:space="preserve">was treated in RAN3#97bis where it was agreed that </w:t>
      </w:r>
      <w:proofErr w:type="spellStart"/>
      <w:r w:rsidRPr="00683B28">
        <w:t>eCPRI</w:t>
      </w:r>
      <w:proofErr w:type="spellEnd"/>
      <w:r w:rsidRPr="00683B28">
        <w:t xml:space="preserve"> spec provides a promising framework and CU-DU lower layer should take it into account</w:t>
      </w:r>
      <w:r>
        <w:t>.  However, g</w:t>
      </w:r>
      <w:r w:rsidRPr="00941030">
        <w:t>iven these bodies are primarily concerned with the transport of radio information</w:t>
      </w:r>
      <w:r>
        <w:t xml:space="preserve"> and don’t address the specification of messages or data formats</w:t>
      </w:r>
      <w:r w:rsidRPr="00941030">
        <w:t xml:space="preserve">, 3GPP </w:t>
      </w:r>
      <w:r>
        <w:t>remains the ideal body</w:t>
      </w:r>
      <w:r w:rsidRPr="00941030">
        <w:t xml:space="preserve"> to </w:t>
      </w:r>
      <w:proofErr w:type="spellStart"/>
      <w:r w:rsidRPr="00941030">
        <w:t>analy</w:t>
      </w:r>
      <w:r>
        <w:t>z</w:t>
      </w:r>
      <w:r w:rsidRPr="00941030">
        <w:t>e</w:t>
      </w:r>
      <w:proofErr w:type="spellEnd"/>
      <w:r w:rsidRPr="00941030">
        <w:t xml:space="preserve"> and specify </w:t>
      </w:r>
      <w:r>
        <w:t xml:space="preserve">a complete lower layer </w:t>
      </w:r>
      <w:r w:rsidRPr="00941030">
        <w:t>split and interface.</w:t>
      </w:r>
    </w:p>
    <w:p w14:paraId="6B82D09A" w14:textId="77777777" w:rsidR="00EC394C" w:rsidRDefault="00EC394C" w:rsidP="00EC394C">
      <w:pPr>
        <w:spacing w:after="0"/>
      </w:pPr>
    </w:p>
    <w:p w14:paraId="14898967" w14:textId="020C57BE" w:rsidR="00EC394C" w:rsidRPr="0028367B" w:rsidRDefault="00EC394C" w:rsidP="00EC394C">
      <w:pPr>
        <w:spacing w:after="0"/>
      </w:pPr>
      <w:r w:rsidRPr="00683B28">
        <w:t xml:space="preserve">A set of compromise conclusions were agreed </w:t>
      </w:r>
      <w:r w:rsidRPr="0028367B">
        <w:t>in [</w:t>
      </w:r>
      <w:r w:rsidR="00AD163C">
        <w:t>2</w:t>
      </w:r>
      <w:r w:rsidRPr="0028367B">
        <w:t>] with multiple inputs from operators and vendors [</w:t>
      </w:r>
      <w:r w:rsidR="005C0C24">
        <w:t>8</w:t>
      </w:r>
      <w:r w:rsidRPr="0028367B">
        <w:t xml:space="preserve">]. </w:t>
      </w:r>
    </w:p>
    <w:p w14:paraId="7B68E5CB" w14:textId="5717C193" w:rsidR="00EC394C" w:rsidRDefault="00EC394C" w:rsidP="00EC394C">
      <w:pPr>
        <w:spacing w:after="0"/>
        <w:rPr>
          <w:lang w:eastAsia="ja-JP"/>
        </w:rPr>
      </w:pPr>
      <w:r w:rsidRPr="0028367B">
        <w:t>Here, based on RAN1 LS, it was agreed that RAN1 does not provide a functional model for split architecture. Further i</w:t>
      </w:r>
      <w:r w:rsidRPr="0028367B">
        <w:rPr>
          <w:lang w:eastAsia="ja-JP"/>
        </w:rPr>
        <w:t xml:space="preserve">t was concluded that all identified low layer split options are technically feasible. </w:t>
      </w:r>
      <w:r w:rsidR="00981B08">
        <w:rPr>
          <w:lang w:eastAsia="ja-JP"/>
        </w:rPr>
        <w:t xml:space="preserve">In addition to earlier studies in 3GPP, </w:t>
      </w:r>
      <w:r w:rsidR="00981B08">
        <w:t>a</w:t>
      </w:r>
      <w:r w:rsidRPr="0028367B">
        <w:t xml:space="preserve"> recent </w:t>
      </w:r>
      <w:proofErr w:type="spellStart"/>
      <w:r w:rsidRPr="0028367B">
        <w:t>xRAN</w:t>
      </w:r>
      <w:proofErr w:type="spellEnd"/>
      <w:r w:rsidRPr="0028367B">
        <w:t xml:space="preserve"> paper</w:t>
      </w:r>
      <w:r w:rsidR="00376EA5">
        <w:t xml:space="preserve"> </w:t>
      </w:r>
      <w:r w:rsidR="00376EA5" w:rsidRPr="0028367B">
        <w:t>[</w:t>
      </w:r>
      <w:r w:rsidR="00B9475F">
        <w:t>9</w:t>
      </w:r>
      <w:r w:rsidR="00376EA5" w:rsidRPr="0028367B">
        <w:t>]</w:t>
      </w:r>
      <w:r w:rsidRPr="0028367B">
        <w:t xml:space="preserve"> also indicates the benefits and feasibility of standardizing lower layer split interface within Option 7 which could satisfy key operator requirements </w:t>
      </w:r>
      <w:r w:rsidR="00AA22C9">
        <w:t>[10</w:t>
      </w:r>
      <w:r w:rsidR="008D38CA">
        <w:t>, 1</w:t>
      </w:r>
      <w:r w:rsidR="00AA22C9">
        <w:t>1</w:t>
      </w:r>
      <w:r w:rsidR="007B4478">
        <w:t xml:space="preserve">] </w:t>
      </w:r>
      <w:r w:rsidRPr="0028367B">
        <w:t>and would be beneficial to the industry.</w:t>
      </w:r>
      <w:r>
        <w:t xml:space="preserve">  </w:t>
      </w:r>
      <w:r>
        <w:rPr>
          <w:lang w:eastAsia="ja-JP"/>
        </w:rPr>
        <w:t>However it was difficult for RAN3 to converge and down-select a lower layer split option. At present, additional work and contributions are necessary to address the key objectives of this study</w:t>
      </w:r>
      <w:r w:rsidR="00C068FE">
        <w:rPr>
          <w:lang w:eastAsia="ja-JP"/>
        </w:rPr>
        <w:t>.</w:t>
      </w:r>
    </w:p>
    <w:p w14:paraId="37F516B1" w14:textId="77777777" w:rsidR="00981B08" w:rsidRDefault="00981B08" w:rsidP="00EC394C">
      <w:pPr>
        <w:spacing w:after="0"/>
        <w:rPr>
          <w:lang w:eastAsia="ja-JP"/>
        </w:rPr>
      </w:pPr>
    </w:p>
    <w:p w14:paraId="26F33417" w14:textId="299B3AC6" w:rsidR="00D94997" w:rsidRDefault="00271CD8" w:rsidP="00D94997">
      <w:pPr>
        <w:spacing w:after="0"/>
        <w:rPr>
          <w:lang w:eastAsia="ja-JP"/>
        </w:rPr>
      </w:pPr>
      <w:r w:rsidRPr="00732C3F">
        <w:rPr>
          <w:b/>
          <w:lang w:eastAsia="ja-JP"/>
        </w:rPr>
        <w:t>Observation</w:t>
      </w:r>
      <w:r w:rsidR="00981B08" w:rsidRPr="00251470">
        <w:rPr>
          <w:b/>
          <w:lang w:eastAsia="ja-JP"/>
        </w:rPr>
        <w:t xml:space="preserve"> 3:</w:t>
      </w:r>
      <w:r w:rsidR="00981B08">
        <w:rPr>
          <w:lang w:eastAsia="ja-JP"/>
        </w:rPr>
        <w:t xml:space="preserve">  </w:t>
      </w:r>
      <w:r w:rsidR="00981B08">
        <w:t xml:space="preserve">Although </w:t>
      </w:r>
      <w:r w:rsidR="00981B08" w:rsidRPr="0028367B">
        <w:t>RAN1 does not provide a function</w:t>
      </w:r>
      <w:r w:rsidR="00D94997">
        <w:t>al model for split architecture,</w:t>
      </w:r>
      <w:r w:rsidR="00981B08" w:rsidRPr="0028367B">
        <w:t xml:space="preserve"> i</w:t>
      </w:r>
      <w:r w:rsidR="00981B08" w:rsidRPr="0028367B">
        <w:rPr>
          <w:lang w:eastAsia="ja-JP"/>
        </w:rPr>
        <w:t>t was concluded that all identified low layer split options are technically feasible</w:t>
      </w:r>
      <w:r w:rsidR="002D2751">
        <w:rPr>
          <w:lang w:eastAsia="ja-JP"/>
        </w:rPr>
        <w:t>.</w:t>
      </w:r>
      <w:r w:rsidR="00D94997">
        <w:rPr>
          <w:lang w:eastAsia="ja-JP"/>
        </w:rPr>
        <w:t xml:space="preserve"> </w:t>
      </w:r>
      <w:r w:rsidR="002D2751">
        <w:rPr>
          <w:lang w:eastAsia="ja-JP"/>
        </w:rPr>
        <w:t>A</w:t>
      </w:r>
      <w:r w:rsidR="00D94997">
        <w:rPr>
          <w:lang w:eastAsia="ja-JP"/>
        </w:rPr>
        <w:t>dditional work and contributions are necessary for RAN3 to converge and down-select a LLS option</w:t>
      </w:r>
    </w:p>
    <w:p w14:paraId="5074627C" w14:textId="56EEEC0C" w:rsidR="00981B08" w:rsidRDefault="00981B08" w:rsidP="00EC394C">
      <w:pPr>
        <w:spacing w:after="0"/>
        <w:rPr>
          <w:lang w:eastAsia="ja-JP"/>
        </w:rPr>
      </w:pPr>
    </w:p>
    <w:p w14:paraId="5A3A7652" w14:textId="432A7E71" w:rsidR="005A0B41" w:rsidRDefault="0028367B" w:rsidP="008B46F1">
      <w:pPr>
        <w:rPr>
          <w:lang w:val="en-US" w:eastAsia="ja-JP"/>
        </w:rPr>
      </w:pPr>
      <w:r>
        <w:rPr>
          <w:lang w:val="en-US" w:eastAsia="ja-JP"/>
        </w:rPr>
        <w:t>In summary, s</w:t>
      </w:r>
      <w:r w:rsidR="005A0B41">
        <w:rPr>
          <w:lang w:val="en-US" w:eastAsia="ja-JP"/>
        </w:rPr>
        <w:t>ome reasons that the study item was not completed are:</w:t>
      </w:r>
    </w:p>
    <w:p w14:paraId="5802E5C9" w14:textId="4F41BBD5" w:rsidR="0088751D" w:rsidRDefault="0088751D" w:rsidP="008B46F1">
      <w:pPr>
        <w:pStyle w:val="ListParagraph"/>
        <w:numPr>
          <w:ilvl w:val="0"/>
          <w:numId w:val="32"/>
        </w:numPr>
      </w:pPr>
      <w:r w:rsidRPr="007D0D4F">
        <w:rPr>
          <w:bCs/>
          <w:lang w:eastAsia="ja-JP"/>
        </w:rPr>
        <w:t xml:space="preserve">Due to </w:t>
      </w:r>
      <w:r w:rsidR="005A0B41" w:rsidRPr="007D0D4F">
        <w:rPr>
          <w:bCs/>
          <w:lang w:eastAsia="ja-JP"/>
        </w:rPr>
        <w:t xml:space="preserve">Release 15 </w:t>
      </w:r>
      <w:r w:rsidRPr="007D0D4F">
        <w:rPr>
          <w:bCs/>
          <w:lang w:eastAsia="ja-JP"/>
        </w:rPr>
        <w:t xml:space="preserve">priorities, </w:t>
      </w:r>
      <w:r w:rsidR="00212965" w:rsidRPr="007D0D4F">
        <w:rPr>
          <w:bCs/>
          <w:lang w:eastAsia="ja-JP"/>
        </w:rPr>
        <w:t xml:space="preserve">there was </w:t>
      </w:r>
      <w:r w:rsidRPr="007D0D4F">
        <w:rPr>
          <w:bCs/>
          <w:lang w:eastAsia="ja-JP"/>
        </w:rPr>
        <w:t>only 1</w:t>
      </w:r>
      <w:r w:rsidR="008B46F1" w:rsidRPr="007D0D4F">
        <w:rPr>
          <w:bCs/>
          <w:lang w:eastAsia="ja-JP"/>
        </w:rPr>
        <w:t xml:space="preserve"> </w:t>
      </w:r>
      <w:r w:rsidRPr="007D0D4F">
        <w:rPr>
          <w:bCs/>
          <w:lang w:eastAsia="ja-JP"/>
        </w:rPr>
        <w:t>TU per R3 meeting and 0.25 TU per R1</w:t>
      </w:r>
      <w:r w:rsidR="005A0B41" w:rsidRPr="007D0D4F">
        <w:rPr>
          <w:bCs/>
          <w:lang w:eastAsia="ja-JP"/>
        </w:rPr>
        <w:t xml:space="preserve"> meeting </w:t>
      </w:r>
      <w:r w:rsidRPr="007D0D4F">
        <w:rPr>
          <w:bCs/>
          <w:lang w:eastAsia="ja-JP"/>
        </w:rPr>
        <w:t>allocated to this study</w:t>
      </w:r>
      <w:r w:rsidR="008B46F1" w:rsidRPr="007D0D4F">
        <w:rPr>
          <w:bCs/>
          <w:lang w:eastAsia="ja-JP"/>
        </w:rPr>
        <w:t xml:space="preserve"> from June until December</w:t>
      </w:r>
      <w:r w:rsidRPr="007D0D4F">
        <w:rPr>
          <w:bCs/>
          <w:lang w:eastAsia="ja-JP"/>
        </w:rPr>
        <w:t xml:space="preserve">.  Thus, </w:t>
      </w:r>
      <w:r w:rsidR="004B1620" w:rsidRPr="007D0D4F">
        <w:rPr>
          <w:bCs/>
          <w:lang w:eastAsia="ja-JP"/>
        </w:rPr>
        <w:t>the time spent on this study</w:t>
      </w:r>
      <w:r w:rsidR="005A0B41" w:rsidRPr="007D0D4F">
        <w:t xml:space="preserve"> </w:t>
      </w:r>
      <w:r w:rsidRPr="007D0D4F">
        <w:t>did not sufficiently allow for full analysis</w:t>
      </w:r>
      <w:r w:rsidR="005A0B41" w:rsidRPr="007D0D4F">
        <w:t>.</w:t>
      </w:r>
    </w:p>
    <w:p w14:paraId="5718FA9D" w14:textId="4F041D5D" w:rsidR="008B3F51" w:rsidRPr="007D0D4F" w:rsidRDefault="008B3F51" w:rsidP="008B46F1">
      <w:pPr>
        <w:pStyle w:val="ListParagraph"/>
        <w:numPr>
          <w:ilvl w:val="0"/>
          <w:numId w:val="32"/>
        </w:numPr>
      </w:pPr>
      <w:r>
        <w:t>Further analysis and study is necessary to identify functionalities and their distribution between CU and DU</w:t>
      </w:r>
    </w:p>
    <w:p w14:paraId="14EC6230" w14:textId="1148F071" w:rsidR="004B1620" w:rsidRPr="007D0D4F" w:rsidRDefault="004B1620" w:rsidP="008B46F1">
      <w:pPr>
        <w:pStyle w:val="ListParagraph"/>
        <w:numPr>
          <w:ilvl w:val="0"/>
          <w:numId w:val="32"/>
        </w:numPr>
        <w:spacing w:after="160" w:line="252" w:lineRule="auto"/>
        <w:rPr>
          <w:bCs/>
          <w:lang w:eastAsia="ja-JP"/>
        </w:rPr>
      </w:pPr>
      <w:r w:rsidRPr="007D0D4F">
        <w:rPr>
          <w:bCs/>
          <w:lang w:eastAsia="ja-JP"/>
        </w:rPr>
        <w:t xml:space="preserve">RAN3 could not arrive at suitable evaluation criteria </w:t>
      </w:r>
      <w:r w:rsidR="005A0B41" w:rsidRPr="007D0D4F">
        <w:rPr>
          <w:bCs/>
          <w:lang w:eastAsia="ja-JP"/>
        </w:rPr>
        <w:t xml:space="preserve">between the LL split options.  </w:t>
      </w:r>
    </w:p>
    <w:p w14:paraId="5E8C8F56" w14:textId="0758AA54" w:rsidR="004B1620" w:rsidRPr="007D0D4F" w:rsidRDefault="004B1620" w:rsidP="008B46F1">
      <w:pPr>
        <w:pStyle w:val="ListParagraph"/>
        <w:numPr>
          <w:ilvl w:val="0"/>
          <w:numId w:val="32"/>
        </w:numPr>
        <w:spacing w:after="160" w:line="252" w:lineRule="auto"/>
        <w:rPr>
          <w:bCs/>
          <w:lang w:eastAsia="ja-JP"/>
        </w:rPr>
      </w:pPr>
      <w:r w:rsidRPr="007D0D4F">
        <w:rPr>
          <w:bCs/>
          <w:lang w:eastAsia="ja-JP"/>
        </w:rPr>
        <w:t xml:space="preserve">Therefore, </w:t>
      </w:r>
      <w:r w:rsidR="00385029" w:rsidRPr="007D0D4F">
        <w:rPr>
          <w:bCs/>
          <w:lang w:eastAsia="ja-JP"/>
        </w:rPr>
        <w:t>analysis</w:t>
      </w:r>
      <w:r w:rsidRPr="007D0D4F">
        <w:rPr>
          <w:bCs/>
          <w:lang w:eastAsia="ja-JP"/>
        </w:rPr>
        <w:t xml:space="preserve"> </w:t>
      </w:r>
      <w:r w:rsidR="00385029" w:rsidRPr="007D0D4F">
        <w:rPr>
          <w:bCs/>
          <w:lang w:eastAsia="ja-JP"/>
        </w:rPr>
        <w:t xml:space="preserve">that </w:t>
      </w:r>
      <w:r w:rsidR="005A0B41" w:rsidRPr="007D0D4F">
        <w:rPr>
          <w:bCs/>
          <w:lang w:eastAsia="ja-JP"/>
        </w:rPr>
        <w:t xml:space="preserve">was expected to be performed </w:t>
      </w:r>
      <w:r w:rsidR="00385029" w:rsidRPr="007D0D4F">
        <w:rPr>
          <w:bCs/>
          <w:lang w:eastAsia="ja-JP"/>
        </w:rPr>
        <w:t xml:space="preserve">to </w:t>
      </w:r>
      <w:r w:rsidR="005A0B41" w:rsidRPr="007D0D4F">
        <w:rPr>
          <w:bCs/>
          <w:lang w:eastAsia="ja-JP"/>
        </w:rPr>
        <w:t xml:space="preserve">compare between the Option 6 and Option 7 variants </w:t>
      </w:r>
      <w:r w:rsidR="00385029" w:rsidRPr="007D0D4F">
        <w:rPr>
          <w:bCs/>
          <w:lang w:eastAsia="ja-JP"/>
        </w:rPr>
        <w:t>was not completed</w:t>
      </w:r>
      <w:r w:rsidR="007D0D4F">
        <w:rPr>
          <w:bCs/>
          <w:lang w:eastAsia="ja-JP"/>
        </w:rPr>
        <w:t>.</w:t>
      </w:r>
    </w:p>
    <w:p w14:paraId="6F1B928F" w14:textId="6C4C126B" w:rsidR="00F64E22" w:rsidRPr="007D0D4F" w:rsidRDefault="007D0D4F" w:rsidP="007D0D4F">
      <w:pPr>
        <w:pStyle w:val="ListParagraph"/>
        <w:numPr>
          <w:ilvl w:val="0"/>
          <w:numId w:val="32"/>
        </w:numPr>
        <w:spacing w:after="160" w:line="259" w:lineRule="auto"/>
      </w:pPr>
      <w:r w:rsidRPr="007D0D4F">
        <w:t>It was concluded that the identified lower layer split options are technically feasible.   However, feasibility of standardization of a LL split was not conclusive</w:t>
      </w:r>
      <w:r w:rsidR="00AB0CC2">
        <w:t>.</w:t>
      </w:r>
    </w:p>
    <w:p w14:paraId="5809D950" w14:textId="1B576B04" w:rsidR="007D0D4F" w:rsidRPr="007D0D4F" w:rsidRDefault="007D0D4F" w:rsidP="007D0D4F">
      <w:pPr>
        <w:spacing w:after="160" w:line="252" w:lineRule="auto"/>
        <w:rPr>
          <w:bCs/>
          <w:lang w:eastAsia="ja-JP"/>
        </w:rPr>
      </w:pPr>
      <w:r>
        <w:rPr>
          <w:bCs/>
          <w:lang w:eastAsia="ja-JP"/>
        </w:rPr>
        <w:t>Based on the reasons above</w:t>
      </w:r>
      <w:r w:rsidRPr="007D0D4F">
        <w:rPr>
          <w:bCs/>
          <w:lang w:eastAsia="ja-JP"/>
        </w:rPr>
        <w:t>, in addition to the current overall situation regarding this study item, the proponents above</w:t>
      </w:r>
      <w:r w:rsidR="0028367B">
        <w:rPr>
          <w:bCs/>
          <w:lang w:eastAsia="ja-JP"/>
        </w:rPr>
        <w:t xml:space="preserve"> provide the following observations and </w:t>
      </w:r>
      <w:r w:rsidRPr="007D0D4F">
        <w:rPr>
          <w:bCs/>
          <w:lang w:eastAsia="ja-JP"/>
        </w:rPr>
        <w:t xml:space="preserve">proposals:  </w:t>
      </w:r>
    </w:p>
    <w:p w14:paraId="4FB05012" w14:textId="77777777" w:rsidR="007D0D4F" w:rsidRPr="007D0D4F" w:rsidRDefault="007D0D4F" w:rsidP="007D0D4F">
      <w:pPr>
        <w:spacing w:after="160" w:line="252" w:lineRule="auto"/>
        <w:rPr>
          <w:b/>
          <w:bCs/>
          <w:lang w:eastAsia="ja-JP"/>
        </w:rPr>
      </w:pPr>
    </w:p>
    <w:p w14:paraId="613E41CD" w14:textId="37E8669B" w:rsidR="00135323" w:rsidRDefault="00135323" w:rsidP="008B46F1">
      <w:pPr>
        <w:rPr>
          <w:b/>
          <w:lang w:eastAsia="ja-JP"/>
        </w:rPr>
      </w:pPr>
      <w:r w:rsidRPr="00135323">
        <w:rPr>
          <w:b/>
          <w:lang w:eastAsia="ja-JP"/>
        </w:rPr>
        <w:t>Proposal 1:</w:t>
      </w:r>
      <w:r>
        <w:rPr>
          <w:b/>
          <w:lang w:eastAsia="ja-JP"/>
        </w:rPr>
        <w:t xml:space="preserve"> </w:t>
      </w:r>
      <w:r w:rsidR="008B46F1">
        <w:rPr>
          <w:b/>
          <w:lang w:eastAsia="ja-JP"/>
        </w:rPr>
        <w:t xml:space="preserve">The study item [1] was not completed and its estimated completion </w:t>
      </w:r>
      <w:r w:rsidR="007D0D4F">
        <w:rPr>
          <w:b/>
          <w:lang w:eastAsia="ja-JP"/>
        </w:rPr>
        <w:t xml:space="preserve">level is proposed to be </w:t>
      </w:r>
      <w:r w:rsidR="008B46F1">
        <w:rPr>
          <w:b/>
          <w:lang w:eastAsia="ja-JP"/>
        </w:rPr>
        <w:t>80%</w:t>
      </w:r>
      <w:r w:rsidR="007D0D4F">
        <w:rPr>
          <w:b/>
          <w:lang w:eastAsia="ja-JP"/>
        </w:rPr>
        <w:t xml:space="preserve"> for RAN #78</w:t>
      </w:r>
      <w:r w:rsidR="008B46F1">
        <w:rPr>
          <w:b/>
          <w:lang w:eastAsia="ja-JP"/>
        </w:rPr>
        <w:t xml:space="preserve">.  </w:t>
      </w:r>
    </w:p>
    <w:p w14:paraId="7B7A4A28" w14:textId="31ED9901" w:rsidR="00C57116" w:rsidRDefault="00C57116" w:rsidP="008B46F1">
      <w:pPr>
        <w:rPr>
          <w:b/>
          <w:lang w:eastAsia="ja-JP"/>
        </w:rPr>
      </w:pPr>
      <w:bookmarkStart w:id="4" w:name="_GoBack"/>
      <w:bookmarkEnd w:id="4"/>
    </w:p>
    <w:p w14:paraId="39F17F9C" w14:textId="2879D70D" w:rsidR="008B46F1" w:rsidRDefault="008B46F1" w:rsidP="008B46F1">
      <w:pPr>
        <w:rPr>
          <w:b/>
          <w:lang w:eastAsia="ja-JP"/>
        </w:rPr>
      </w:pPr>
      <w:r>
        <w:rPr>
          <w:b/>
          <w:lang w:eastAsia="ja-JP"/>
        </w:rPr>
        <w:t xml:space="preserve">Proposal 2: The study item should not be closed, but </w:t>
      </w:r>
      <w:r w:rsidR="0028367B">
        <w:rPr>
          <w:b/>
          <w:lang w:eastAsia="ja-JP"/>
        </w:rPr>
        <w:t xml:space="preserve">rather </w:t>
      </w:r>
      <w:r>
        <w:rPr>
          <w:b/>
          <w:lang w:eastAsia="ja-JP"/>
        </w:rPr>
        <w:t>should be put on temporary hold while both NSA and SA configurations are further stabilized</w:t>
      </w:r>
      <w:r w:rsidR="00D3241D">
        <w:rPr>
          <w:b/>
          <w:lang w:eastAsia="ja-JP"/>
        </w:rPr>
        <w:t xml:space="preserve">.  </w:t>
      </w:r>
      <w:r w:rsidR="00843020">
        <w:rPr>
          <w:b/>
          <w:lang w:eastAsia="ja-JP"/>
        </w:rPr>
        <w:t xml:space="preserve"> </w:t>
      </w:r>
    </w:p>
    <w:p w14:paraId="27214B23" w14:textId="653BDC8C" w:rsidR="00D94997" w:rsidRPr="00843020" w:rsidRDefault="00D94997" w:rsidP="00D94997">
      <w:pPr>
        <w:rPr>
          <w:lang w:eastAsia="ja-JP"/>
        </w:rPr>
      </w:pPr>
      <w:r>
        <w:rPr>
          <w:lang w:eastAsia="ja-JP"/>
        </w:rPr>
        <w:t>In order to assist the process and speed up the specifications to meet the operators deployment</w:t>
      </w:r>
      <w:r w:rsidR="002B2436">
        <w:rPr>
          <w:lang w:eastAsia="ja-JP"/>
        </w:rPr>
        <w:t xml:space="preserve"> needs</w:t>
      </w:r>
      <w:r>
        <w:rPr>
          <w:lang w:eastAsia="ja-JP"/>
        </w:rPr>
        <w:t>,  we think that the</w:t>
      </w:r>
      <w:r w:rsidRPr="00843020">
        <w:rPr>
          <w:lang w:eastAsia="ja-JP"/>
        </w:rPr>
        <w:t xml:space="preserve"> study item could be revised with clearer objectives, and specific analysis that could aid in performing a selection </w:t>
      </w:r>
      <w:r>
        <w:rPr>
          <w:lang w:eastAsia="ja-JP"/>
        </w:rPr>
        <w:t xml:space="preserve">between Option 6 and Option 7 variants </w:t>
      </w:r>
      <w:r w:rsidRPr="00843020">
        <w:rPr>
          <w:lang w:eastAsia="ja-JP"/>
        </w:rPr>
        <w:t>of LL split(s) to be standardized.    Examples are:</w:t>
      </w:r>
    </w:p>
    <w:p w14:paraId="434C3FF4" w14:textId="77777777" w:rsidR="00D94997" w:rsidRPr="00843020" w:rsidRDefault="00D94997" w:rsidP="00D94997">
      <w:pPr>
        <w:pStyle w:val="ListParagraph"/>
        <w:numPr>
          <w:ilvl w:val="0"/>
          <w:numId w:val="34"/>
        </w:numPr>
        <w:rPr>
          <w:lang w:eastAsia="ja-JP"/>
        </w:rPr>
      </w:pPr>
      <w:r w:rsidRPr="00843020">
        <w:rPr>
          <w:lang w:eastAsia="ja-JP"/>
        </w:rPr>
        <w:t>Clarify the use cases for lower layer splits</w:t>
      </w:r>
    </w:p>
    <w:p w14:paraId="5F3E3CFE" w14:textId="77777777" w:rsidR="00D94997" w:rsidRPr="00843020" w:rsidRDefault="00D94997" w:rsidP="00D94997">
      <w:pPr>
        <w:pStyle w:val="ListParagraph"/>
        <w:numPr>
          <w:ilvl w:val="0"/>
          <w:numId w:val="34"/>
        </w:numPr>
        <w:rPr>
          <w:lang w:eastAsia="ja-JP"/>
        </w:rPr>
      </w:pPr>
      <w:r w:rsidRPr="00843020">
        <w:rPr>
          <w:lang w:eastAsia="ja-JP"/>
        </w:rPr>
        <w:lastRenderedPageBreak/>
        <w:t>Identify the RAN1 features (e.g. dynamic TDD, mini-slot support, etc.) that can be supported by each lower layer split candidate</w:t>
      </w:r>
    </w:p>
    <w:p w14:paraId="71B6D5CE" w14:textId="77777777" w:rsidR="00D94997" w:rsidRPr="00843020" w:rsidRDefault="00D94997" w:rsidP="00D94997">
      <w:pPr>
        <w:pStyle w:val="ListParagraph"/>
        <w:numPr>
          <w:ilvl w:val="0"/>
          <w:numId w:val="34"/>
        </w:numPr>
        <w:rPr>
          <w:lang w:eastAsia="ja-JP"/>
        </w:rPr>
      </w:pPr>
      <w:r w:rsidRPr="00843020">
        <w:rPr>
          <w:lang w:eastAsia="ja-JP"/>
        </w:rPr>
        <w:t>Begin Stage 2 descriptions of the functionality to be provided on the control plane and user plane by the DU and CU, and to be supported by the interface</w:t>
      </w:r>
    </w:p>
    <w:p w14:paraId="529BE1BC" w14:textId="5A4C59A0" w:rsidR="000E14AB" w:rsidRPr="008B46F1" w:rsidRDefault="000E14AB" w:rsidP="008B46F1">
      <w:pPr>
        <w:rPr>
          <w:b/>
          <w:lang w:eastAsia="ja-JP"/>
        </w:rPr>
      </w:pPr>
      <w:r>
        <w:rPr>
          <w:b/>
          <w:lang w:eastAsia="ja-JP"/>
        </w:rPr>
        <w:t xml:space="preserve">Proposal 3: At the appropriate time, the study item objectives should be revised and clarified, and the study item should be resumed.   </w:t>
      </w:r>
    </w:p>
    <w:p w14:paraId="47ABBF00" w14:textId="2F9FC7B8" w:rsidR="001A2F6D" w:rsidRDefault="00000B0D" w:rsidP="00000B0D">
      <w:pPr>
        <w:pStyle w:val="Heading1"/>
      </w:pPr>
      <w:r>
        <w:t xml:space="preserve">Summary </w:t>
      </w:r>
      <w:r w:rsidR="00F02B0A">
        <w:t xml:space="preserve"> </w:t>
      </w:r>
    </w:p>
    <w:p w14:paraId="478EEBB4" w14:textId="149A049D" w:rsidR="008B46F1" w:rsidRDefault="00AA7F15" w:rsidP="00A60CE3">
      <w:r>
        <w:t>In this contribution we examined</w:t>
      </w:r>
      <w:r w:rsidR="008B46F1">
        <w:t xml:space="preserve"> </w:t>
      </w:r>
      <w:r w:rsidR="00D63BB0">
        <w:t xml:space="preserve">the current status of [1] which </w:t>
      </w:r>
      <w:r w:rsidR="008B46F1">
        <w:t>results in the following proposals:</w:t>
      </w:r>
    </w:p>
    <w:p w14:paraId="6B74DD81" w14:textId="77777777" w:rsidR="008B46F1" w:rsidRDefault="008B46F1" w:rsidP="00A60CE3"/>
    <w:p w14:paraId="5F17F6D4" w14:textId="77777777" w:rsidR="00D63BB0" w:rsidRDefault="00D63BB0" w:rsidP="00D63BB0">
      <w:pPr>
        <w:rPr>
          <w:b/>
          <w:lang w:eastAsia="ja-JP"/>
        </w:rPr>
      </w:pPr>
      <w:r w:rsidRPr="00135323">
        <w:rPr>
          <w:b/>
          <w:lang w:eastAsia="ja-JP"/>
        </w:rPr>
        <w:t>Proposal 1:</w:t>
      </w:r>
      <w:r>
        <w:rPr>
          <w:b/>
          <w:lang w:eastAsia="ja-JP"/>
        </w:rPr>
        <w:t xml:space="preserve"> The study item [1] was not completed and its estimated completion level is proposed to be 80% for RAN #78.  </w:t>
      </w:r>
    </w:p>
    <w:p w14:paraId="38BE85BC" w14:textId="77777777" w:rsidR="00D63BB0" w:rsidRDefault="00D63BB0" w:rsidP="00D63BB0">
      <w:pPr>
        <w:rPr>
          <w:b/>
          <w:lang w:eastAsia="ja-JP"/>
        </w:rPr>
      </w:pPr>
    </w:p>
    <w:p w14:paraId="11A091C1" w14:textId="7506AA11" w:rsidR="00D63BB0" w:rsidRDefault="00D63BB0" w:rsidP="00D63BB0">
      <w:pPr>
        <w:rPr>
          <w:b/>
          <w:lang w:eastAsia="ja-JP"/>
        </w:rPr>
      </w:pPr>
      <w:r>
        <w:rPr>
          <w:b/>
          <w:lang w:eastAsia="ja-JP"/>
        </w:rPr>
        <w:t>Proposal 2: The study item should not be closed, but should be put on temporary hold while both NSA and SA configurations are further stabilized</w:t>
      </w:r>
      <w:r w:rsidR="00D3241D">
        <w:rPr>
          <w:b/>
          <w:lang w:eastAsia="ja-JP"/>
        </w:rPr>
        <w:t>.</w:t>
      </w:r>
      <w:r>
        <w:rPr>
          <w:b/>
          <w:lang w:eastAsia="ja-JP"/>
        </w:rPr>
        <w:t xml:space="preserve"> </w:t>
      </w:r>
    </w:p>
    <w:p w14:paraId="001D4B00" w14:textId="77777777" w:rsidR="00D63BB0" w:rsidRDefault="00D63BB0" w:rsidP="00D63BB0">
      <w:pPr>
        <w:rPr>
          <w:b/>
          <w:lang w:eastAsia="ja-JP"/>
        </w:rPr>
      </w:pPr>
    </w:p>
    <w:p w14:paraId="580451AF" w14:textId="77777777" w:rsidR="00D63BB0" w:rsidRPr="008B46F1" w:rsidRDefault="00D63BB0" w:rsidP="00D63BB0">
      <w:pPr>
        <w:rPr>
          <w:b/>
          <w:lang w:eastAsia="ja-JP"/>
        </w:rPr>
      </w:pPr>
      <w:r>
        <w:rPr>
          <w:b/>
          <w:lang w:eastAsia="ja-JP"/>
        </w:rPr>
        <w:t xml:space="preserve">Proposal 3: At the appropriate time, the study item objectives should be revised and clarified, and the study item should be resumed.   </w:t>
      </w:r>
    </w:p>
    <w:p w14:paraId="745CC81D" w14:textId="61F7161B" w:rsidR="00A60CE3" w:rsidRDefault="00A60CE3" w:rsidP="008B46F1">
      <w:pPr>
        <w:rPr>
          <w:b/>
          <w:lang w:eastAsia="ja-JP"/>
        </w:rPr>
      </w:pPr>
    </w:p>
    <w:p w14:paraId="7A0DEF47" w14:textId="66A5B613" w:rsidR="002F14F5" w:rsidRDefault="00B21803" w:rsidP="00B21803">
      <w:pPr>
        <w:pStyle w:val="Heading1"/>
      </w:pPr>
      <w:r>
        <w:t>References</w:t>
      </w:r>
    </w:p>
    <w:p w14:paraId="11F8B6E5" w14:textId="1BF26190" w:rsidR="008426A4" w:rsidRPr="00F726C8" w:rsidRDefault="009675F1" w:rsidP="005D5173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eastAsia="ko-KR"/>
        </w:rPr>
      </w:pPr>
      <w:r w:rsidRPr="00F726C8">
        <w:rPr>
          <w:rFonts w:ascii="Arial" w:hAnsi="Arial" w:cs="Arial"/>
          <w:lang w:eastAsia="ko-KR"/>
        </w:rPr>
        <w:t>R</w:t>
      </w:r>
      <w:r w:rsidR="00F33599" w:rsidRPr="00F726C8">
        <w:rPr>
          <w:rFonts w:ascii="Arial" w:hAnsi="Arial" w:cs="Arial"/>
          <w:lang w:eastAsia="ko-KR"/>
        </w:rPr>
        <w:t>P</w:t>
      </w:r>
      <w:r w:rsidRPr="00F726C8">
        <w:rPr>
          <w:rFonts w:ascii="Arial" w:hAnsi="Arial" w:cs="Arial"/>
          <w:lang w:eastAsia="ko-KR"/>
        </w:rPr>
        <w:t>-</w:t>
      </w:r>
      <w:r w:rsidR="00F33599" w:rsidRPr="00F726C8">
        <w:rPr>
          <w:rFonts w:ascii="Arial" w:hAnsi="Arial" w:cs="Arial"/>
          <w:lang w:eastAsia="ko-KR"/>
        </w:rPr>
        <w:t>171717, Study on CU-DU Lower Layer Split for New Radio</w:t>
      </w:r>
    </w:p>
    <w:p w14:paraId="11FAE87B" w14:textId="30E48BDA" w:rsidR="009675F1" w:rsidRPr="00F726C8" w:rsidRDefault="004D31E4" w:rsidP="004D31E4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eastAsia="ko-KR"/>
        </w:rPr>
      </w:pPr>
      <w:r w:rsidRPr="00F726C8">
        <w:rPr>
          <w:rFonts w:ascii="Arial" w:hAnsi="Arial" w:cs="Arial"/>
          <w:lang w:eastAsia="ko-KR"/>
        </w:rPr>
        <w:t xml:space="preserve">R3-175039, </w:t>
      </w:r>
      <w:r w:rsidR="00EC394C" w:rsidRPr="00F726C8">
        <w:rPr>
          <w:rFonts w:ascii="Arial" w:hAnsi="Arial" w:cs="Arial"/>
          <w:lang w:eastAsia="ko-KR"/>
        </w:rPr>
        <w:t xml:space="preserve">“Conclusions on LL Study”,  </w:t>
      </w:r>
      <w:r w:rsidRPr="00F726C8">
        <w:rPr>
          <w:rFonts w:ascii="Arial" w:hAnsi="Arial" w:cs="Arial"/>
          <w:lang w:eastAsia="ko-KR"/>
        </w:rPr>
        <w:t xml:space="preserve">Ericsson, NTT DOCOMO, INC., Nokia, Nokia </w:t>
      </w:r>
      <w:proofErr w:type="spellStart"/>
      <w:r w:rsidRPr="00F726C8">
        <w:rPr>
          <w:rFonts w:ascii="Arial" w:hAnsi="Arial" w:cs="Arial"/>
          <w:lang w:eastAsia="ko-KR"/>
        </w:rPr>
        <w:t>Shangai</w:t>
      </w:r>
      <w:proofErr w:type="spellEnd"/>
      <w:r w:rsidRPr="00F726C8">
        <w:rPr>
          <w:rFonts w:ascii="Arial" w:hAnsi="Arial" w:cs="Arial"/>
          <w:lang w:eastAsia="ko-KR"/>
        </w:rPr>
        <w:t xml:space="preserve"> Bell, Huawei, NEC, ZTE, Fujitsu, KT</w:t>
      </w:r>
    </w:p>
    <w:p w14:paraId="52080C6A" w14:textId="5BE47779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 xml:space="preserve"> R3-174586, “Discussion on TP on L1 processing chain”</w:t>
      </w:r>
      <w:proofErr w:type="gramStart"/>
      <w:r w:rsidRPr="00F726C8">
        <w:rPr>
          <w:rFonts w:ascii="Arial" w:hAnsi="Arial" w:cs="Arial"/>
          <w:color w:val="000000"/>
          <w:sz w:val="20"/>
          <w:szCs w:val="20"/>
        </w:rPr>
        <w:t>,  NTT</w:t>
      </w:r>
      <w:proofErr w:type="gramEnd"/>
      <w:r w:rsidRPr="00F726C8">
        <w:rPr>
          <w:rFonts w:ascii="Arial" w:hAnsi="Arial" w:cs="Arial"/>
          <w:color w:val="000000"/>
          <w:sz w:val="20"/>
          <w:szCs w:val="20"/>
        </w:rPr>
        <w:t xml:space="preserve"> DOCOMO INC.</w:t>
      </w:r>
    </w:p>
    <w:p w14:paraId="7707DB18" w14:textId="1A3F31DA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 xml:space="preserve"> R3-174795, “Analysis of the RAN1 Reply LS on </w:t>
      </w:r>
      <w:proofErr w:type="gramStart"/>
      <w:r w:rsidRPr="00F726C8">
        <w:rPr>
          <w:rFonts w:ascii="Arial" w:hAnsi="Arial" w:cs="Arial"/>
          <w:color w:val="000000"/>
          <w:sz w:val="20"/>
          <w:szCs w:val="20"/>
        </w:rPr>
        <w:t>LLS ”</w:t>
      </w:r>
      <w:proofErr w:type="gramEnd"/>
      <w:r w:rsidRPr="00F726C8">
        <w:rPr>
          <w:rFonts w:ascii="Arial" w:hAnsi="Arial" w:cs="Arial"/>
          <w:color w:val="000000"/>
          <w:sz w:val="20"/>
          <w:szCs w:val="20"/>
        </w:rPr>
        <w:t>, Ericsson.</w:t>
      </w:r>
    </w:p>
    <w:p w14:paraId="036D1E8F" w14:textId="6BA89D5D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 xml:space="preserve">R3-174978, “TP on L1 processing chain”, NTT DOCOMO, INC. </w:t>
      </w:r>
    </w:p>
    <w:p w14:paraId="664D0DA5" w14:textId="268B5404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 xml:space="preserve">R3-175040, “Discussion on TP on the required FH </w:t>
      </w:r>
      <w:proofErr w:type="gramStart"/>
      <w:r w:rsidRPr="00F726C8">
        <w:rPr>
          <w:rFonts w:ascii="Arial" w:hAnsi="Arial" w:cs="Arial"/>
          <w:color w:val="000000"/>
          <w:sz w:val="20"/>
          <w:szCs w:val="20"/>
        </w:rPr>
        <w:t>BW ”</w:t>
      </w:r>
      <w:proofErr w:type="gramEnd"/>
      <w:r w:rsidRPr="00F726C8">
        <w:rPr>
          <w:rFonts w:ascii="Arial" w:hAnsi="Arial" w:cs="Arial"/>
          <w:color w:val="000000"/>
          <w:sz w:val="20"/>
          <w:szCs w:val="20"/>
        </w:rPr>
        <w:t>, NTT DOCOMO, INC.</w:t>
      </w:r>
    </w:p>
    <w:p w14:paraId="74763DEB" w14:textId="29A43B85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/>
          <w:sz w:val="20"/>
          <w:szCs w:val="20"/>
        </w:rPr>
      </w:pPr>
      <w:r w:rsidRPr="00F726C8">
        <w:rPr>
          <w:rFonts w:ascii="Arial" w:hAnsi="Arial" w:cs="Arial"/>
          <w:color w:val="000000"/>
          <w:sz w:val="20"/>
          <w:szCs w:val="20"/>
        </w:rPr>
        <w:t>R3-174089, “</w:t>
      </w:r>
      <w:proofErr w:type="spellStart"/>
      <w:r w:rsidRPr="00F726C8">
        <w:rPr>
          <w:rFonts w:ascii="Arial" w:hAnsi="Arial" w:cs="Arial"/>
          <w:color w:val="000000"/>
          <w:sz w:val="20"/>
          <w:szCs w:val="20"/>
        </w:rPr>
        <w:t>eCPRI</w:t>
      </w:r>
      <w:proofErr w:type="spellEnd"/>
      <w:r w:rsidRPr="00F726C8">
        <w:rPr>
          <w:rFonts w:ascii="Arial" w:hAnsi="Arial" w:cs="Arial"/>
          <w:color w:val="000000"/>
          <w:sz w:val="20"/>
          <w:szCs w:val="20"/>
        </w:rPr>
        <w:t xml:space="preserve"> and the Study on CU-DU lower layer split for NR”, NTT DOCOMO INC.</w:t>
      </w:r>
    </w:p>
    <w:p w14:paraId="5534E4C7" w14:textId="537D788D" w:rsidR="008B3F51" w:rsidRPr="00F726C8" w:rsidRDefault="008B3F51" w:rsidP="008B3F51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 w:rsidRPr="00F726C8">
        <w:rPr>
          <w:rFonts w:ascii="Arial" w:hAnsi="Arial" w:cs="Arial"/>
          <w:sz w:val="20"/>
          <w:szCs w:val="20"/>
        </w:rPr>
        <w:t xml:space="preserve">“RAN3#98 Chairman </w:t>
      </w:r>
      <w:proofErr w:type="gramStart"/>
      <w:r w:rsidRPr="00F726C8">
        <w:rPr>
          <w:rFonts w:ascii="Arial" w:hAnsi="Arial" w:cs="Arial"/>
          <w:sz w:val="20"/>
          <w:szCs w:val="20"/>
        </w:rPr>
        <w:t>notes</w:t>
      </w:r>
      <w:proofErr w:type="gramEnd"/>
      <w:r w:rsidRPr="00F726C8">
        <w:rPr>
          <w:rFonts w:ascii="Arial" w:hAnsi="Arial" w:cs="Arial"/>
          <w:sz w:val="20"/>
          <w:szCs w:val="20"/>
        </w:rPr>
        <w:t xml:space="preserve">”, Reno, Dec. 2017. </w:t>
      </w:r>
    </w:p>
    <w:p w14:paraId="5FEDCC6D" w14:textId="17D6B173" w:rsidR="00EC394C" w:rsidRPr="00981B08" w:rsidRDefault="008B3F51" w:rsidP="00F726C8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</w:rPr>
      </w:pPr>
      <w:r w:rsidRPr="00F726C8">
        <w:rPr>
          <w:rFonts w:ascii="Arial" w:hAnsi="Arial" w:cs="Arial"/>
          <w:sz w:val="20"/>
          <w:szCs w:val="20"/>
        </w:rPr>
        <w:t xml:space="preserve">“XRAN forum – </w:t>
      </w:r>
      <w:proofErr w:type="spellStart"/>
      <w:r w:rsidRPr="00F726C8">
        <w:rPr>
          <w:rFonts w:ascii="Arial" w:hAnsi="Arial" w:cs="Arial"/>
          <w:sz w:val="20"/>
          <w:szCs w:val="20"/>
        </w:rPr>
        <w:t>Fronthaul</w:t>
      </w:r>
      <w:proofErr w:type="spellEnd"/>
      <w:r w:rsidRPr="00F726C8">
        <w:rPr>
          <w:rFonts w:ascii="Arial" w:hAnsi="Arial" w:cs="Arial"/>
          <w:sz w:val="20"/>
          <w:szCs w:val="20"/>
        </w:rPr>
        <w:t xml:space="preserve"> Working Group Whitepaper”, Dec 2017. (</w:t>
      </w:r>
      <w:hyperlink r:id="rId13" w:history="1">
        <w:r w:rsidRPr="00F726C8">
          <w:rPr>
            <w:rStyle w:val="Hyperlink"/>
            <w:rFonts w:ascii="Arial" w:hAnsi="Arial" w:cs="Arial"/>
            <w:sz w:val="20"/>
            <w:szCs w:val="20"/>
          </w:rPr>
          <w:t>http://www.xran.org/resources/</w:t>
        </w:r>
      </w:hyperlink>
      <w:r w:rsidRPr="00F726C8">
        <w:rPr>
          <w:rFonts w:ascii="Arial" w:hAnsi="Arial" w:cs="Arial"/>
          <w:sz w:val="20"/>
          <w:szCs w:val="20"/>
        </w:rPr>
        <w:t xml:space="preserve">). </w:t>
      </w:r>
    </w:p>
    <w:p w14:paraId="74E5EF44" w14:textId="4892ACAB" w:rsidR="00C749CC" w:rsidRPr="00981B08" w:rsidRDefault="00CD17F3" w:rsidP="00F726C8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</w:rPr>
      </w:pPr>
      <w:r w:rsidRPr="00F726C8">
        <w:rPr>
          <w:rFonts w:ascii="Arial" w:hAnsi="Arial" w:cs="Arial"/>
          <w:sz w:val="20"/>
          <w:szCs w:val="20"/>
        </w:rPr>
        <w:t>R3-173293</w:t>
      </w:r>
      <w:r>
        <w:rPr>
          <w:rFonts w:ascii="Arial" w:hAnsi="Arial" w:cs="Arial"/>
          <w:sz w:val="20"/>
          <w:szCs w:val="20"/>
        </w:rPr>
        <w:t>, “</w:t>
      </w:r>
      <w:r w:rsidRPr="00CD17F3">
        <w:rPr>
          <w:rFonts w:ascii="Arial" w:hAnsi="Arial" w:cs="Arial"/>
          <w:sz w:val="20"/>
          <w:szCs w:val="20"/>
        </w:rPr>
        <w:t>Consideration on 5G E2E deployments with higher layer and lower layer function splits</w:t>
      </w:r>
      <w:r>
        <w:rPr>
          <w:rFonts w:ascii="Arial" w:hAnsi="Arial" w:cs="Arial"/>
          <w:sz w:val="20"/>
          <w:szCs w:val="20"/>
        </w:rPr>
        <w:t>”</w:t>
      </w:r>
      <w:r w:rsidR="002C6AFA">
        <w:rPr>
          <w:rFonts w:ascii="Arial" w:hAnsi="Arial" w:cs="Arial"/>
          <w:sz w:val="20"/>
          <w:szCs w:val="20"/>
        </w:rPr>
        <w:t>, SK Telecom.</w:t>
      </w:r>
    </w:p>
    <w:p w14:paraId="75907F12" w14:textId="706A0247" w:rsidR="00897183" w:rsidRPr="00F726C8" w:rsidRDefault="00897183" w:rsidP="00F726C8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</w:rPr>
      </w:pPr>
      <w:r w:rsidRPr="00123F7F">
        <w:rPr>
          <w:rFonts w:ascii="Arial" w:hAnsi="Arial" w:cs="Arial"/>
          <w:sz w:val="20"/>
          <w:szCs w:val="20"/>
        </w:rPr>
        <w:t>TR 38.801, “Study on new radio access technology: Radio access architecture and interfaces”</w:t>
      </w:r>
    </w:p>
    <w:sectPr w:rsidR="00897183" w:rsidRPr="00F726C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A38CA" w14:textId="77777777" w:rsidR="00690A72" w:rsidRDefault="00690A72">
      <w:r>
        <w:separator/>
      </w:r>
    </w:p>
  </w:endnote>
  <w:endnote w:type="continuationSeparator" w:id="0">
    <w:p w14:paraId="2F2D8D09" w14:textId="77777777" w:rsidR="00690A72" w:rsidRDefault="00690A72">
      <w:r>
        <w:continuationSeparator/>
      </w:r>
    </w:p>
  </w:endnote>
  <w:endnote w:type="continuationNotice" w:id="1">
    <w:p w14:paraId="662D27EF" w14:textId="77777777" w:rsidR="00690A72" w:rsidRDefault="00690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7C71B" w14:textId="77777777" w:rsidR="000079EE" w:rsidRDefault="000079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705D3" w14:textId="7F399B39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4FD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4FD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E597A" w14:textId="77777777" w:rsidR="000079EE" w:rsidRDefault="000079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0F198" w14:textId="77777777" w:rsidR="00690A72" w:rsidRDefault="00690A72">
      <w:r>
        <w:separator/>
      </w:r>
    </w:p>
  </w:footnote>
  <w:footnote w:type="continuationSeparator" w:id="0">
    <w:p w14:paraId="203E4CED" w14:textId="77777777" w:rsidR="00690A72" w:rsidRDefault="00690A72">
      <w:r>
        <w:continuationSeparator/>
      </w:r>
    </w:p>
  </w:footnote>
  <w:footnote w:type="continuationNotice" w:id="1">
    <w:p w14:paraId="2A90D524" w14:textId="77777777" w:rsidR="00690A72" w:rsidRDefault="00690A7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E4F62" w14:textId="77777777" w:rsidR="00290763" w:rsidRDefault="002907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03384" w14:textId="77777777" w:rsidR="000079EE" w:rsidRDefault="000079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F03C44"/>
    <w:multiLevelType w:val="hybridMultilevel"/>
    <w:tmpl w:val="1BD62324"/>
    <w:lvl w:ilvl="0" w:tplc="90E4DFC2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66C74"/>
    <w:multiLevelType w:val="hybridMultilevel"/>
    <w:tmpl w:val="D78A5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12D11"/>
    <w:multiLevelType w:val="hybridMultilevel"/>
    <w:tmpl w:val="CC486D42"/>
    <w:lvl w:ilvl="0" w:tplc="45E2687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1C9C"/>
    <w:multiLevelType w:val="hybridMultilevel"/>
    <w:tmpl w:val="6DFE11A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FD601432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B5BAE"/>
    <w:multiLevelType w:val="hybridMultilevel"/>
    <w:tmpl w:val="E8F48D0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25E86407"/>
    <w:multiLevelType w:val="hybridMultilevel"/>
    <w:tmpl w:val="790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A3ACC"/>
    <w:multiLevelType w:val="hybridMultilevel"/>
    <w:tmpl w:val="A5900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43985"/>
    <w:multiLevelType w:val="hybridMultilevel"/>
    <w:tmpl w:val="A4026D18"/>
    <w:lvl w:ilvl="0" w:tplc="B2226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C7AF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85D5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2C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5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A6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2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A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765EE"/>
    <w:multiLevelType w:val="hybridMultilevel"/>
    <w:tmpl w:val="3474B33A"/>
    <w:lvl w:ilvl="0" w:tplc="04090019">
      <w:start w:val="1"/>
      <w:numFmt w:val="lowerLetter"/>
      <w:lvlText w:val="%1."/>
      <w:lvlJc w:val="left"/>
      <w:pPr>
        <w:ind w:left="2040" w:hanging="360"/>
      </w:p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4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D3663"/>
    <w:multiLevelType w:val="hybridMultilevel"/>
    <w:tmpl w:val="6330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39B182D"/>
    <w:multiLevelType w:val="hybridMultilevel"/>
    <w:tmpl w:val="CC486D42"/>
    <w:lvl w:ilvl="0" w:tplc="45E2687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802D6"/>
    <w:multiLevelType w:val="hybridMultilevel"/>
    <w:tmpl w:val="CF70A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81328"/>
    <w:multiLevelType w:val="hybridMultilevel"/>
    <w:tmpl w:val="4362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F65F6"/>
    <w:multiLevelType w:val="hybridMultilevel"/>
    <w:tmpl w:val="B2E81A4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7286163"/>
    <w:multiLevelType w:val="hybridMultilevel"/>
    <w:tmpl w:val="43545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834F1"/>
    <w:multiLevelType w:val="hybridMultilevel"/>
    <w:tmpl w:val="808C0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347E9"/>
    <w:multiLevelType w:val="hybridMultilevel"/>
    <w:tmpl w:val="F1F4B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15616"/>
    <w:multiLevelType w:val="hybridMultilevel"/>
    <w:tmpl w:val="882A3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1F555F"/>
    <w:multiLevelType w:val="hybridMultilevel"/>
    <w:tmpl w:val="7B922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E445A2F"/>
    <w:multiLevelType w:val="hybridMultilevel"/>
    <w:tmpl w:val="2C588B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5"/>
  </w:num>
  <w:num w:numId="4">
    <w:abstractNumId w:val="10"/>
  </w:num>
  <w:num w:numId="5">
    <w:abstractNumId w:val="16"/>
  </w:num>
  <w:num w:numId="6">
    <w:abstractNumId w:val="26"/>
  </w:num>
  <w:num w:numId="7">
    <w:abstractNumId w:val="11"/>
  </w:num>
  <w:num w:numId="8">
    <w:abstractNumId w:val="19"/>
  </w:num>
  <w:num w:numId="9">
    <w:abstractNumId w:val="20"/>
  </w:num>
  <w:num w:numId="10">
    <w:abstractNumId w:val="14"/>
  </w:num>
  <w:num w:numId="11">
    <w:abstractNumId w:val="29"/>
  </w:num>
  <w:num w:numId="12">
    <w:abstractNumId w:val="2"/>
  </w:num>
  <w:num w:numId="13">
    <w:abstractNumId w:val="23"/>
  </w:num>
  <w:num w:numId="14">
    <w:abstractNumId w:val="24"/>
  </w:num>
  <w:num w:numId="15">
    <w:abstractNumId w:val="3"/>
  </w:num>
  <w:num w:numId="16">
    <w:abstractNumId w:val="30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2"/>
  </w:num>
  <w:num w:numId="20">
    <w:abstractNumId w:val="28"/>
  </w:num>
  <w:num w:numId="21">
    <w:abstractNumId w:val="32"/>
  </w:num>
  <w:num w:numId="22">
    <w:abstractNumId w:val="27"/>
  </w:num>
  <w:num w:numId="23">
    <w:abstractNumId w:val="7"/>
  </w:num>
  <w:num w:numId="24">
    <w:abstractNumId w:val="17"/>
  </w:num>
  <w:num w:numId="25">
    <w:abstractNumId w:val="27"/>
  </w:num>
  <w:num w:numId="26">
    <w:abstractNumId w:val="9"/>
  </w:num>
  <w:num w:numId="27">
    <w:abstractNumId w:val="22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4"/>
  </w:num>
  <w:num w:numId="3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0B0D"/>
    <w:rsid w:val="00002A37"/>
    <w:rsid w:val="000032F4"/>
    <w:rsid w:val="00006446"/>
    <w:rsid w:val="00006896"/>
    <w:rsid w:val="000079EE"/>
    <w:rsid w:val="00007CDC"/>
    <w:rsid w:val="0001077C"/>
    <w:rsid w:val="00011B28"/>
    <w:rsid w:val="00012CA8"/>
    <w:rsid w:val="00015560"/>
    <w:rsid w:val="00015D15"/>
    <w:rsid w:val="0002042F"/>
    <w:rsid w:val="0002309B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6A1D"/>
    <w:rsid w:val="00057117"/>
    <w:rsid w:val="000609B7"/>
    <w:rsid w:val="000616E7"/>
    <w:rsid w:val="0006487E"/>
    <w:rsid w:val="00065E1A"/>
    <w:rsid w:val="000668D7"/>
    <w:rsid w:val="00070FBD"/>
    <w:rsid w:val="0007444C"/>
    <w:rsid w:val="00074C32"/>
    <w:rsid w:val="00077E5F"/>
    <w:rsid w:val="0008036A"/>
    <w:rsid w:val="00081AE6"/>
    <w:rsid w:val="000855EB"/>
    <w:rsid w:val="00085B52"/>
    <w:rsid w:val="000860E0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561"/>
    <w:rsid w:val="000B2719"/>
    <w:rsid w:val="000B3A8F"/>
    <w:rsid w:val="000B428D"/>
    <w:rsid w:val="000B452A"/>
    <w:rsid w:val="000B4AB9"/>
    <w:rsid w:val="000B58C3"/>
    <w:rsid w:val="000B61E9"/>
    <w:rsid w:val="000C038F"/>
    <w:rsid w:val="000C165A"/>
    <w:rsid w:val="000C27C5"/>
    <w:rsid w:val="000C2E19"/>
    <w:rsid w:val="000C688E"/>
    <w:rsid w:val="000C7397"/>
    <w:rsid w:val="000D0D07"/>
    <w:rsid w:val="000D13B0"/>
    <w:rsid w:val="000D1F3D"/>
    <w:rsid w:val="000D1F88"/>
    <w:rsid w:val="000D2619"/>
    <w:rsid w:val="000D2D69"/>
    <w:rsid w:val="000D4797"/>
    <w:rsid w:val="000D5BAC"/>
    <w:rsid w:val="000D6C88"/>
    <w:rsid w:val="000D782E"/>
    <w:rsid w:val="000E0527"/>
    <w:rsid w:val="000E14AB"/>
    <w:rsid w:val="000E1E92"/>
    <w:rsid w:val="000F06D6"/>
    <w:rsid w:val="000F0EB1"/>
    <w:rsid w:val="000F1106"/>
    <w:rsid w:val="000F160E"/>
    <w:rsid w:val="000F19C7"/>
    <w:rsid w:val="000F2A9F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377F"/>
    <w:rsid w:val="00124314"/>
    <w:rsid w:val="00126B4A"/>
    <w:rsid w:val="001312FB"/>
    <w:rsid w:val="00132AD5"/>
    <w:rsid w:val="00132FD0"/>
    <w:rsid w:val="001344C0"/>
    <w:rsid w:val="001346FA"/>
    <w:rsid w:val="00135252"/>
    <w:rsid w:val="00135323"/>
    <w:rsid w:val="001367FB"/>
    <w:rsid w:val="00137728"/>
    <w:rsid w:val="00137AB5"/>
    <w:rsid w:val="00137F0B"/>
    <w:rsid w:val="00143008"/>
    <w:rsid w:val="001434A5"/>
    <w:rsid w:val="00143981"/>
    <w:rsid w:val="0014787F"/>
    <w:rsid w:val="001501DF"/>
    <w:rsid w:val="00151E23"/>
    <w:rsid w:val="001526E0"/>
    <w:rsid w:val="001551B5"/>
    <w:rsid w:val="00161D58"/>
    <w:rsid w:val="0016211F"/>
    <w:rsid w:val="00162B29"/>
    <w:rsid w:val="001659C1"/>
    <w:rsid w:val="00165F7B"/>
    <w:rsid w:val="0016637B"/>
    <w:rsid w:val="00173A8E"/>
    <w:rsid w:val="00174FD5"/>
    <w:rsid w:val="00177293"/>
    <w:rsid w:val="00177587"/>
    <w:rsid w:val="0018143F"/>
    <w:rsid w:val="00184AD2"/>
    <w:rsid w:val="00185D98"/>
    <w:rsid w:val="00190623"/>
    <w:rsid w:val="00190AC1"/>
    <w:rsid w:val="00191EC7"/>
    <w:rsid w:val="0019341A"/>
    <w:rsid w:val="00193676"/>
    <w:rsid w:val="001955A4"/>
    <w:rsid w:val="00197716"/>
    <w:rsid w:val="00197DF9"/>
    <w:rsid w:val="001A1987"/>
    <w:rsid w:val="001A245F"/>
    <w:rsid w:val="001A2564"/>
    <w:rsid w:val="001A2B06"/>
    <w:rsid w:val="001A2F6D"/>
    <w:rsid w:val="001A6173"/>
    <w:rsid w:val="001A65E5"/>
    <w:rsid w:val="001A6B3F"/>
    <w:rsid w:val="001A6CBA"/>
    <w:rsid w:val="001B0D97"/>
    <w:rsid w:val="001B5A5D"/>
    <w:rsid w:val="001B644E"/>
    <w:rsid w:val="001C0D8E"/>
    <w:rsid w:val="001C1CE5"/>
    <w:rsid w:val="001C26E2"/>
    <w:rsid w:val="001C3D2A"/>
    <w:rsid w:val="001C4EEE"/>
    <w:rsid w:val="001D0E26"/>
    <w:rsid w:val="001D20C3"/>
    <w:rsid w:val="001D2EF2"/>
    <w:rsid w:val="001D39AC"/>
    <w:rsid w:val="001D46CB"/>
    <w:rsid w:val="001D51BA"/>
    <w:rsid w:val="001D61A9"/>
    <w:rsid w:val="001D6342"/>
    <w:rsid w:val="001D6D53"/>
    <w:rsid w:val="001E0114"/>
    <w:rsid w:val="001E4288"/>
    <w:rsid w:val="001E5385"/>
    <w:rsid w:val="001E58E2"/>
    <w:rsid w:val="001E66C5"/>
    <w:rsid w:val="001E7AED"/>
    <w:rsid w:val="001F2689"/>
    <w:rsid w:val="001F3159"/>
    <w:rsid w:val="001F3916"/>
    <w:rsid w:val="001F54C5"/>
    <w:rsid w:val="001F662C"/>
    <w:rsid w:val="001F7074"/>
    <w:rsid w:val="00200490"/>
    <w:rsid w:val="00201F3A"/>
    <w:rsid w:val="00201FC4"/>
    <w:rsid w:val="0020371B"/>
    <w:rsid w:val="00203F96"/>
    <w:rsid w:val="002069B2"/>
    <w:rsid w:val="00207FA3"/>
    <w:rsid w:val="0021200B"/>
    <w:rsid w:val="00212965"/>
    <w:rsid w:val="00214DA8"/>
    <w:rsid w:val="00215423"/>
    <w:rsid w:val="002158FA"/>
    <w:rsid w:val="00216E36"/>
    <w:rsid w:val="00220600"/>
    <w:rsid w:val="002224DB"/>
    <w:rsid w:val="00222525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2895"/>
    <w:rsid w:val="002435B3"/>
    <w:rsid w:val="002441C0"/>
    <w:rsid w:val="00244710"/>
    <w:rsid w:val="002458EB"/>
    <w:rsid w:val="002500C8"/>
    <w:rsid w:val="00251470"/>
    <w:rsid w:val="002518D0"/>
    <w:rsid w:val="00255D91"/>
    <w:rsid w:val="00256FE8"/>
    <w:rsid w:val="00257543"/>
    <w:rsid w:val="0025772B"/>
    <w:rsid w:val="002617E7"/>
    <w:rsid w:val="00263536"/>
    <w:rsid w:val="00264228"/>
    <w:rsid w:val="00264334"/>
    <w:rsid w:val="0026473E"/>
    <w:rsid w:val="00266214"/>
    <w:rsid w:val="00267C83"/>
    <w:rsid w:val="0027144F"/>
    <w:rsid w:val="00271899"/>
    <w:rsid w:val="00271CD8"/>
    <w:rsid w:val="00271F3A"/>
    <w:rsid w:val="002724CD"/>
    <w:rsid w:val="00273278"/>
    <w:rsid w:val="002737F4"/>
    <w:rsid w:val="002768CD"/>
    <w:rsid w:val="00276AFE"/>
    <w:rsid w:val="00276EF5"/>
    <w:rsid w:val="002805F5"/>
    <w:rsid w:val="00280751"/>
    <w:rsid w:val="00282568"/>
    <w:rsid w:val="002826B6"/>
    <w:rsid w:val="0028280A"/>
    <w:rsid w:val="002828DA"/>
    <w:rsid w:val="0028367B"/>
    <w:rsid w:val="002848D7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5EED"/>
    <w:rsid w:val="002B0D5D"/>
    <w:rsid w:val="002B2436"/>
    <w:rsid w:val="002B24D6"/>
    <w:rsid w:val="002B4A64"/>
    <w:rsid w:val="002C41E6"/>
    <w:rsid w:val="002C52C8"/>
    <w:rsid w:val="002C61A1"/>
    <w:rsid w:val="002C6AFA"/>
    <w:rsid w:val="002D071A"/>
    <w:rsid w:val="002D2751"/>
    <w:rsid w:val="002D34B2"/>
    <w:rsid w:val="002D3E97"/>
    <w:rsid w:val="002D5F0F"/>
    <w:rsid w:val="002D5F5D"/>
    <w:rsid w:val="002D7637"/>
    <w:rsid w:val="002D7B69"/>
    <w:rsid w:val="002E07E0"/>
    <w:rsid w:val="002E17F2"/>
    <w:rsid w:val="002E4886"/>
    <w:rsid w:val="002E6860"/>
    <w:rsid w:val="002E7CAE"/>
    <w:rsid w:val="002F0E82"/>
    <w:rsid w:val="002F14F5"/>
    <w:rsid w:val="002F2771"/>
    <w:rsid w:val="002F37A9"/>
    <w:rsid w:val="002F453D"/>
    <w:rsid w:val="00301CE6"/>
    <w:rsid w:val="0030256B"/>
    <w:rsid w:val="00303F16"/>
    <w:rsid w:val="0030501F"/>
    <w:rsid w:val="00306D93"/>
    <w:rsid w:val="00307166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31751"/>
    <w:rsid w:val="00334579"/>
    <w:rsid w:val="00335858"/>
    <w:rsid w:val="00336BDA"/>
    <w:rsid w:val="00337322"/>
    <w:rsid w:val="0034043B"/>
    <w:rsid w:val="00340F39"/>
    <w:rsid w:val="00342681"/>
    <w:rsid w:val="00342BD7"/>
    <w:rsid w:val="00346DB5"/>
    <w:rsid w:val="003477B1"/>
    <w:rsid w:val="00350019"/>
    <w:rsid w:val="00350CBB"/>
    <w:rsid w:val="003510C5"/>
    <w:rsid w:val="00356C79"/>
    <w:rsid w:val="00357380"/>
    <w:rsid w:val="003602D9"/>
    <w:rsid w:val="003604CE"/>
    <w:rsid w:val="0036431A"/>
    <w:rsid w:val="00370E47"/>
    <w:rsid w:val="003713A2"/>
    <w:rsid w:val="003742AC"/>
    <w:rsid w:val="00375476"/>
    <w:rsid w:val="00376EA5"/>
    <w:rsid w:val="00377CE1"/>
    <w:rsid w:val="00381B3C"/>
    <w:rsid w:val="00385029"/>
    <w:rsid w:val="00385BF0"/>
    <w:rsid w:val="00387DB7"/>
    <w:rsid w:val="00390400"/>
    <w:rsid w:val="00390501"/>
    <w:rsid w:val="0039066C"/>
    <w:rsid w:val="003939FF"/>
    <w:rsid w:val="00393B81"/>
    <w:rsid w:val="0039775E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69F"/>
    <w:rsid w:val="003B36A3"/>
    <w:rsid w:val="003B3E56"/>
    <w:rsid w:val="003B7FE5"/>
    <w:rsid w:val="003C11C8"/>
    <w:rsid w:val="003C1B54"/>
    <w:rsid w:val="003C2702"/>
    <w:rsid w:val="003C4CE3"/>
    <w:rsid w:val="003C672E"/>
    <w:rsid w:val="003C6BA7"/>
    <w:rsid w:val="003C7806"/>
    <w:rsid w:val="003D109F"/>
    <w:rsid w:val="003D2478"/>
    <w:rsid w:val="003D3754"/>
    <w:rsid w:val="003D3C45"/>
    <w:rsid w:val="003D5B1F"/>
    <w:rsid w:val="003D77DF"/>
    <w:rsid w:val="003E15FA"/>
    <w:rsid w:val="003E38A9"/>
    <w:rsid w:val="003E55E4"/>
    <w:rsid w:val="003E74E3"/>
    <w:rsid w:val="003F05C7"/>
    <w:rsid w:val="003F2CD4"/>
    <w:rsid w:val="003F3D5B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BDE"/>
    <w:rsid w:val="0042008E"/>
    <w:rsid w:val="00421105"/>
    <w:rsid w:val="004221DF"/>
    <w:rsid w:val="004242F4"/>
    <w:rsid w:val="004245A5"/>
    <w:rsid w:val="004256BA"/>
    <w:rsid w:val="00427248"/>
    <w:rsid w:val="00427365"/>
    <w:rsid w:val="004324A7"/>
    <w:rsid w:val="00433F29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0E1"/>
    <w:rsid w:val="004669E2"/>
    <w:rsid w:val="00470C31"/>
    <w:rsid w:val="00472D6D"/>
    <w:rsid w:val="004734D0"/>
    <w:rsid w:val="0047475A"/>
    <w:rsid w:val="0047556B"/>
    <w:rsid w:val="0047733C"/>
    <w:rsid w:val="00477768"/>
    <w:rsid w:val="0048078F"/>
    <w:rsid w:val="00483BB6"/>
    <w:rsid w:val="00484203"/>
    <w:rsid w:val="00486ACF"/>
    <w:rsid w:val="00487F51"/>
    <w:rsid w:val="00492BC5"/>
    <w:rsid w:val="004964F1"/>
    <w:rsid w:val="00497C51"/>
    <w:rsid w:val="00497F83"/>
    <w:rsid w:val="004A16BC"/>
    <w:rsid w:val="004A1D8C"/>
    <w:rsid w:val="004A23F0"/>
    <w:rsid w:val="004A2B94"/>
    <w:rsid w:val="004A3021"/>
    <w:rsid w:val="004A3498"/>
    <w:rsid w:val="004A42A4"/>
    <w:rsid w:val="004A4377"/>
    <w:rsid w:val="004A7D56"/>
    <w:rsid w:val="004A7FF1"/>
    <w:rsid w:val="004B058C"/>
    <w:rsid w:val="004B1620"/>
    <w:rsid w:val="004B72BA"/>
    <w:rsid w:val="004B7C0C"/>
    <w:rsid w:val="004C0263"/>
    <w:rsid w:val="004C379F"/>
    <w:rsid w:val="004C3898"/>
    <w:rsid w:val="004C3DE8"/>
    <w:rsid w:val="004C4DA8"/>
    <w:rsid w:val="004C7E2C"/>
    <w:rsid w:val="004D1E06"/>
    <w:rsid w:val="004D31E4"/>
    <w:rsid w:val="004D36B1"/>
    <w:rsid w:val="004D4548"/>
    <w:rsid w:val="004D7EBD"/>
    <w:rsid w:val="004E1AF8"/>
    <w:rsid w:val="004E2680"/>
    <w:rsid w:val="004E28F9"/>
    <w:rsid w:val="004E462E"/>
    <w:rsid w:val="004E56DC"/>
    <w:rsid w:val="004E6033"/>
    <w:rsid w:val="004E76F4"/>
    <w:rsid w:val="004F0B4E"/>
    <w:rsid w:val="004F0B6C"/>
    <w:rsid w:val="004F14EE"/>
    <w:rsid w:val="004F2078"/>
    <w:rsid w:val="004F43E0"/>
    <w:rsid w:val="004F4DA3"/>
    <w:rsid w:val="004F6FE0"/>
    <w:rsid w:val="005003FA"/>
    <w:rsid w:val="00500879"/>
    <w:rsid w:val="00501C9B"/>
    <w:rsid w:val="00503A2E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15C5"/>
    <w:rsid w:val="00532CBD"/>
    <w:rsid w:val="005338AC"/>
    <w:rsid w:val="00534B59"/>
    <w:rsid w:val="00536759"/>
    <w:rsid w:val="00537C62"/>
    <w:rsid w:val="00546970"/>
    <w:rsid w:val="00547D9C"/>
    <w:rsid w:val="005501EE"/>
    <w:rsid w:val="005522B8"/>
    <w:rsid w:val="0055231F"/>
    <w:rsid w:val="00553AA7"/>
    <w:rsid w:val="0055408E"/>
    <w:rsid w:val="00554E19"/>
    <w:rsid w:val="0056121F"/>
    <w:rsid w:val="00565488"/>
    <w:rsid w:val="00572505"/>
    <w:rsid w:val="00572B9B"/>
    <w:rsid w:val="005743A5"/>
    <w:rsid w:val="005759CB"/>
    <w:rsid w:val="00575ADB"/>
    <w:rsid w:val="00582809"/>
    <w:rsid w:val="00584B24"/>
    <w:rsid w:val="005874DF"/>
    <w:rsid w:val="0058798C"/>
    <w:rsid w:val="00587DEB"/>
    <w:rsid w:val="00587FA9"/>
    <w:rsid w:val="005900FA"/>
    <w:rsid w:val="005935A4"/>
    <w:rsid w:val="005948C2"/>
    <w:rsid w:val="00595DCA"/>
    <w:rsid w:val="0059779B"/>
    <w:rsid w:val="005A0B41"/>
    <w:rsid w:val="005A209A"/>
    <w:rsid w:val="005A288A"/>
    <w:rsid w:val="005A6583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0C24"/>
    <w:rsid w:val="005C1729"/>
    <w:rsid w:val="005C448C"/>
    <w:rsid w:val="005C5A19"/>
    <w:rsid w:val="005C5BFA"/>
    <w:rsid w:val="005C74FB"/>
    <w:rsid w:val="005D1602"/>
    <w:rsid w:val="005D5173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2CB1"/>
    <w:rsid w:val="005F3025"/>
    <w:rsid w:val="005F4347"/>
    <w:rsid w:val="005F618C"/>
    <w:rsid w:val="005F70BD"/>
    <w:rsid w:val="00600F6A"/>
    <w:rsid w:val="006010AD"/>
    <w:rsid w:val="0060283C"/>
    <w:rsid w:val="00603266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49F2"/>
    <w:rsid w:val="00636398"/>
    <w:rsid w:val="006368D3"/>
    <w:rsid w:val="006377EC"/>
    <w:rsid w:val="0064151F"/>
    <w:rsid w:val="00641533"/>
    <w:rsid w:val="00641D36"/>
    <w:rsid w:val="0064208D"/>
    <w:rsid w:val="00642AD6"/>
    <w:rsid w:val="00643475"/>
    <w:rsid w:val="0064396A"/>
    <w:rsid w:val="0064402C"/>
    <w:rsid w:val="00644194"/>
    <w:rsid w:val="00644F5F"/>
    <w:rsid w:val="00645491"/>
    <w:rsid w:val="0064624E"/>
    <w:rsid w:val="00650AB9"/>
    <w:rsid w:val="0065154C"/>
    <w:rsid w:val="00655733"/>
    <w:rsid w:val="006558C7"/>
    <w:rsid w:val="00655ACD"/>
    <w:rsid w:val="00655E75"/>
    <w:rsid w:val="00656A92"/>
    <w:rsid w:val="00656BD8"/>
    <w:rsid w:val="00656DDE"/>
    <w:rsid w:val="00656EB3"/>
    <w:rsid w:val="0065723F"/>
    <w:rsid w:val="0066011D"/>
    <w:rsid w:val="006602FB"/>
    <w:rsid w:val="006607C0"/>
    <w:rsid w:val="006613A6"/>
    <w:rsid w:val="006627A2"/>
    <w:rsid w:val="006634E6"/>
    <w:rsid w:val="006655EE"/>
    <w:rsid w:val="006673DC"/>
    <w:rsid w:val="00667EE7"/>
    <w:rsid w:val="00670922"/>
    <w:rsid w:val="00670BE1"/>
    <w:rsid w:val="0067218F"/>
    <w:rsid w:val="00673F9C"/>
    <w:rsid w:val="006741F2"/>
    <w:rsid w:val="00674CC3"/>
    <w:rsid w:val="00675C72"/>
    <w:rsid w:val="006771F9"/>
    <w:rsid w:val="006776D7"/>
    <w:rsid w:val="00681003"/>
    <w:rsid w:val="00681176"/>
    <w:rsid w:val="006817C9"/>
    <w:rsid w:val="0068240C"/>
    <w:rsid w:val="00683ECE"/>
    <w:rsid w:val="0068561A"/>
    <w:rsid w:val="00686D6C"/>
    <w:rsid w:val="00690A72"/>
    <w:rsid w:val="00695FC2"/>
    <w:rsid w:val="006967F7"/>
    <w:rsid w:val="00696949"/>
    <w:rsid w:val="00697052"/>
    <w:rsid w:val="006A46FB"/>
    <w:rsid w:val="006A5E28"/>
    <w:rsid w:val="006A6637"/>
    <w:rsid w:val="006A697B"/>
    <w:rsid w:val="006A7AFF"/>
    <w:rsid w:val="006B0BB5"/>
    <w:rsid w:val="006B1816"/>
    <w:rsid w:val="006B2099"/>
    <w:rsid w:val="006B32C5"/>
    <w:rsid w:val="006B50CF"/>
    <w:rsid w:val="006B5A61"/>
    <w:rsid w:val="006C03B8"/>
    <w:rsid w:val="006C14EE"/>
    <w:rsid w:val="006C5EC9"/>
    <w:rsid w:val="006C6059"/>
    <w:rsid w:val="006C6F1B"/>
    <w:rsid w:val="006C714F"/>
    <w:rsid w:val="006C7522"/>
    <w:rsid w:val="006D2875"/>
    <w:rsid w:val="006D43DA"/>
    <w:rsid w:val="006D4E56"/>
    <w:rsid w:val="006D5584"/>
    <w:rsid w:val="006D5B70"/>
    <w:rsid w:val="006D5D33"/>
    <w:rsid w:val="006D5F1C"/>
    <w:rsid w:val="006D6128"/>
    <w:rsid w:val="006D6F08"/>
    <w:rsid w:val="006E062C"/>
    <w:rsid w:val="006E1A73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7006BE"/>
    <w:rsid w:val="007007A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A81"/>
    <w:rsid w:val="00724C18"/>
    <w:rsid w:val="00726EA6"/>
    <w:rsid w:val="00727208"/>
    <w:rsid w:val="00727680"/>
    <w:rsid w:val="00732C3F"/>
    <w:rsid w:val="007348B1"/>
    <w:rsid w:val="00735268"/>
    <w:rsid w:val="007362A6"/>
    <w:rsid w:val="00736D7D"/>
    <w:rsid w:val="00740E58"/>
    <w:rsid w:val="0074428B"/>
    <w:rsid w:val="0074451E"/>
    <w:rsid w:val="007445A0"/>
    <w:rsid w:val="007448AD"/>
    <w:rsid w:val="0074524B"/>
    <w:rsid w:val="00745B2B"/>
    <w:rsid w:val="00747D8B"/>
    <w:rsid w:val="007508A2"/>
    <w:rsid w:val="00751228"/>
    <w:rsid w:val="00754FD1"/>
    <w:rsid w:val="007571E1"/>
    <w:rsid w:val="00757C14"/>
    <w:rsid w:val="007604B2"/>
    <w:rsid w:val="00765281"/>
    <w:rsid w:val="00766BAD"/>
    <w:rsid w:val="0076708C"/>
    <w:rsid w:val="007755F2"/>
    <w:rsid w:val="00775A16"/>
    <w:rsid w:val="00776971"/>
    <w:rsid w:val="0078177E"/>
    <w:rsid w:val="0078304C"/>
    <w:rsid w:val="00783673"/>
    <w:rsid w:val="00784101"/>
    <w:rsid w:val="00785490"/>
    <w:rsid w:val="007917CF"/>
    <w:rsid w:val="007925EA"/>
    <w:rsid w:val="0079296C"/>
    <w:rsid w:val="00792E92"/>
    <w:rsid w:val="00793CD8"/>
    <w:rsid w:val="00794C50"/>
    <w:rsid w:val="00795C92"/>
    <w:rsid w:val="00796231"/>
    <w:rsid w:val="007966F9"/>
    <w:rsid w:val="007A1CB3"/>
    <w:rsid w:val="007A203D"/>
    <w:rsid w:val="007A306F"/>
    <w:rsid w:val="007A43A6"/>
    <w:rsid w:val="007A4A01"/>
    <w:rsid w:val="007A58A6"/>
    <w:rsid w:val="007A7467"/>
    <w:rsid w:val="007B3D2D"/>
    <w:rsid w:val="007B4478"/>
    <w:rsid w:val="007B50AE"/>
    <w:rsid w:val="007B51DF"/>
    <w:rsid w:val="007B6C81"/>
    <w:rsid w:val="007C05DD"/>
    <w:rsid w:val="007C2130"/>
    <w:rsid w:val="007C3D18"/>
    <w:rsid w:val="007C60BF"/>
    <w:rsid w:val="007C64D1"/>
    <w:rsid w:val="007C69FC"/>
    <w:rsid w:val="007C6A07"/>
    <w:rsid w:val="007C75A1"/>
    <w:rsid w:val="007C77A5"/>
    <w:rsid w:val="007C7D8F"/>
    <w:rsid w:val="007D04E5"/>
    <w:rsid w:val="007D0D4F"/>
    <w:rsid w:val="007D2BA2"/>
    <w:rsid w:val="007D5901"/>
    <w:rsid w:val="007D69BA"/>
    <w:rsid w:val="007D7456"/>
    <w:rsid w:val="007D7526"/>
    <w:rsid w:val="007D7608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60D8"/>
    <w:rsid w:val="007F61DA"/>
    <w:rsid w:val="00803FAE"/>
    <w:rsid w:val="0080520E"/>
    <w:rsid w:val="0080605F"/>
    <w:rsid w:val="00807786"/>
    <w:rsid w:val="0081144B"/>
    <w:rsid w:val="00811FCB"/>
    <w:rsid w:val="008129C6"/>
    <w:rsid w:val="008158D6"/>
    <w:rsid w:val="00817196"/>
    <w:rsid w:val="0082081F"/>
    <w:rsid w:val="00821398"/>
    <w:rsid w:val="008220B2"/>
    <w:rsid w:val="008235DB"/>
    <w:rsid w:val="00824AB4"/>
    <w:rsid w:val="00825824"/>
    <w:rsid w:val="00825C42"/>
    <w:rsid w:val="00825D25"/>
    <w:rsid w:val="008266CA"/>
    <w:rsid w:val="00826C8B"/>
    <w:rsid w:val="00827900"/>
    <w:rsid w:val="00827D6F"/>
    <w:rsid w:val="008330F5"/>
    <w:rsid w:val="00833819"/>
    <w:rsid w:val="00833DAA"/>
    <w:rsid w:val="008359B0"/>
    <w:rsid w:val="00836240"/>
    <w:rsid w:val="0083700D"/>
    <w:rsid w:val="0083739F"/>
    <w:rsid w:val="008376AC"/>
    <w:rsid w:val="008426A4"/>
    <w:rsid w:val="00843020"/>
    <w:rsid w:val="008444E8"/>
    <w:rsid w:val="00844E80"/>
    <w:rsid w:val="00846FE7"/>
    <w:rsid w:val="00852B98"/>
    <w:rsid w:val="00856744"/>
    <w:rsid w:val="00856911"/>
    <w:rsid w:val="0085788B"/>
    <w:rsid w:val="00857CB5"/>
    <w:rsid w:val="0086241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18F6"/>
    <w:rsid w:val="00884BB3"/>
    <w:rsid w:val="0088751D"/>
    <w:rsid w:val="00890E22"/>
    <w:rsid w:val="00891F7D"/>
    <w:rsid w:val="008933F4"/>
    <w:rsid w:val="00894A88"/>
    <w:rsid w:val="00895386"/>
    <w:rsid w:val="00896419"/>
    <w:rsid w:val="00897183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F51"/>
    <w:rsid w:val="008B46F1"/>
    <w:rsid w:val="008B51A0"/>
    <w:rsid w:val="008B592A"/>
    <w:rsid w:val="008B634E"/>
    <w:rsid w:val="008B687A"/>
    <w:rsid w:val="008B7B5C"/>
    <w:rsid w:val="008C0C99"/>
    <w:rsid w:val="008C1545"/>
    <w:rsid w:val="008C2017"/>
    <w:rsid w:val="008C3368"/>
    <w:rsid w:val="008C4958"/>
    <w:rsid w:val="008C4BAA"/>
    <w:rsid w:val="008C6AE8"/>
    <w:rsid w:val="008C7573"/>
    <w:rsid w:val="008C7A1C"/>
    <w:rsid w:val="008D34F1"/>
    <w:rsid w:val="008D38CA"/>
    <w:rsid w:val="008D39D8"/>
    <w:rsid w:val="008D6D1A"/>
    <w:rsid w:val="008D74B4"/>
    <w:rsid w:val="008E065E"/>
    <w:rsid w:val="008E0927"/>
    <w:rsid w:val="008E153D"/>
    <w:rsid w:val="008E1909"/>
    <w:rsid w:val="008E3BC6"/>
    <w:rsid w:val="008E5915"/>
    <w:rsid w:val="008F1C63"/>
    <w:rsid w:val="008F1EAB"/>
    <w:rsid w:val="008F3286"/>
    <w:rsid w:val="008F33DC"/>
    <w:rsid w:val="008F477F"/>
    <w:rsid w:val="008F523A"/>
    <w:rsid w:val="008F58A4"/>
    <w:rsid w:val="00902350"/>
    <w:rsid w:val="00902991"/>
    <w:rsid w:val="0090336B"/>
    <w:rsid w:val="00904828"/>
    <w:rsid w:val="009053AA"/>
    <w:rsid w:val="0090544E"/>
    <w:rsid w:val="00906939"/>
    <w:rsid w:val="00906C02"/>
    <w:rsid w:val="00910B7D"/>
    <w:rsid w:val="00911DFB"/>
    <w:rsid w:val="009139D9"/>
    <w:rsid w:val="00913E71"/>
    <w:rsid w:val="00914AD8"/>
    <w:rsid w:val="00914C71"/>
    <w:rsid w:val="009158A3"/>
    <w:rsid w:val="00916046"/>
    <w:rsid w:val="00916079"/>
    <w:rsid w:val="00916992"/>
    <w:rsid w:val="00917CE9"/>
    <w:rsid w:val="00920BF2"/>
    <w:rsid w:val="00922010"/>
    <w:rsid w:val="00924713"/>
    <w:rsid w:val="00925DED"/>
    <w:rsid w:val="00927915"/>
    <w:rsid w:val="00931363"/>
    <w:rsid w:val="00931BD9"/>
    <w:rsid w:val="009320A3"/>
    <w:rsid w:val="0093523B"/>
    <w:rsid w:val="009368F3"/>
    <w:rsid w:val="00941636"/>
    <w:rsid w:val="0094257F"/>
    <w:rsid w:val="00942992"/>
    <w:rsid w:val="00943742"/>
    <w:rsid w:val="00945B18"/>
    <w:rsid w:val="00945C05"/>
    <w:rsid w:val="00946945"/>
    <w:rsid w:val="00947713"/>
    <w:rsid w:val="00950DB8"/>
    <w:rsid w:val="00950DE7"/>
    <w:rsid w:val="00951AF2"/>
    <w:rsid w:val="00953920"/>
    <w:rsid w:val="00953D47"/>
    <w:rsid w:val="0095681E"/>
    <w:rsid w:val="009572D4"/>
    <w:rsid w:val="00960F62"/>
    <w:rsid w:val="00961921"/>
    <w:rsid w:val="00963DE7"/>
    <w:rsid w:val="0096430A"/>
    <w:rsid w:val="0096499B"/>
    <w:rsid w:val="0096554B"/>
    <w:rsid w:val="0096584A"/>
    <w:rsid w:val="009675AA"/>
    <w:rsid w:val="009675F1"/>
    <w:rsid w:val="009717F5"/>
    <w:rsid w:val="00971F08"/>
    <w:rsid w:val="00972ED7"/>
    <w:rsid w:val="00973D7F"/>
    <w:rsid w:val="00973FAC"/>
    <w:rsid w:val="0097603D"/>
    <w:rsid w:val="00976949"/>
    <w:rsid w:val="00980477"/>
    <w:rsid w:val="00981B08"/>
    <w:rsid w:val="009828F7"/>
    <w:rsid w:val="00985253"/>
    <w:rsid w:val="009853B3"/>
    <w:rsid w:val="00990630"/>
    <w:rsid w:val="009912AF"/>
    <w:rsid w:val="00991761"/>
    <w:rsid w:val="009940CF"/>
    <w:rsid w:val="00994DCA"/>
    <w:rsid w:val="009960EC"/>
    <w:rsid w:val="009970DD"/>
    <w:rsid w:val="009976D3"/>
    <w:rsid w:val="009A04FA"/>
    <w:rsid w:val="009A0AD0"/>
    <w:rsid w:val="009A0FBA"/>
    <w:rsid w:val="009A1601"/>
    <w:rsid w:val="009A1834"/>
    <w:rsid w:val="009A2BD6"/>
    <w:rsid w:val="009A462D"/>
    <w:rsid w:val="009A5CBA"/>
    <w:rsid w:val="009A5DF9"/>
    <w:rsid w:val="009A7879"/>
    <w:rsid w:val="009B0060"/>
    <w:rsid w:val="009B1F30"/>
    <w:rsid w:val="009B2A05"/>
    <w:rsid w:val="009B3AC2"/>
    <w:rsid w:val="009B4DF4"/>
    <w:rsid w:val="009B564E"/>
    <w:rsid w:val="009B7E87"/>
    <w:rsid w:val="009C183D"/>
    <w:rsid w:val="009C403E"/>
    <w:rsid w:val="009D28AD"/>
    <w:rsid w:val="009D38B6"/>
    <w:rsid w:val="009D4A89"/>
    <w:rsid w:val="009D4FF0"/>
    <w:rsid w:val="009D703C"/>
    <w:rsid w:val="009D718F"/>
    <w:rsid w:val="009D71A1"/>
    <w:rsid w:val="009E068F"/>
    <w:rsid w:val="009E14E0"/>
    <w:rsid w:val="009E35DB"/>
    <w:rsid w:val="009E38C8"/>
    <w:rsid w:val="009E47A3"/>
    <w:rsid w:val="009F08F3"/>
    <w:rsid w:val="009F344F"/>
    <w:rsid w:val="009F7EC6"/>
    <w:rsid w:val="00A02251"/>
    <w:rsid w:val="00A0371E"/>
    <w:rsid w:val="00A042DF"/>
    <w:rsid w:val="00A048A8"/>
    <w:rsid w:val="00A04F49"/>
    <w:rsid w:val="00A07A3D"/>
    <w:rsid w:val="00A13E54"/>
    <w:rsid w:val="00A14603"/>
    <w:rsid w:val="00A17F63"/>
    <w:rsid w:val="00A204C7"/>
    <w:rsid w:val="00A20B32"/>
    <w:rsid w:val="00A20B9F"/>
    <w:rsid w:val="00A2193B"/>
    <w:rsid w:val="00A2351A"/>
    <w:rsid w:val="00A23A3B"/>
    <w:rsid w:val="00A24887"/>
    <w:rsid w:val="00A264A9"/>
    <w:rsid w:val="00A27785"/>
    <w:rsid w:val="00A30187"/>
    <w:rsid w:val="00A310FE"/>
    <w:rsid w:val="00A31C10"/>
    <w:rsid w:val="00A33683"/>
    <w:rsid w:val="00A3397B"/>
    <w:rsid w:val="00A3448A"/>
    <w:rsid w:val="00A34FB4"/>
    <w:rsid w:val="00A34FD4"/>
    <w:rsid w:val="00A35E80"/>
    <w:rsid w:val="00A36297"/>
    <w:rsid w:val="00A370CA"/>
    <w:rsid w:val="00A3793A"/>
    <w:rsid w:val="00A41E2B"/>
    <w:rsid w:val="00A420E0"/>
    <w:rsid w:val="00A42B38"/>
    <w:rsid w:val="00A45B74"/>
    <w:rsid w:val="00A4702E"/>
    <w:rsid w:val="00A51291"/>
    <w:rsid w:val="00A528C3"/>
    <w:rsid w:val="00A52E1D"/>
    <w:rsid w:val="00A55C96"/>
    <w:rsid w:val="00A57A1E"/>
    <w:rsid w:val="00A60CE3"/>
    <w:rsid w:val="00A61499"/>
    <w:rsid w:val="00A62A77"/>
    <w:rsid w:val="00A63483"/>
    <w:rsid w:val="00A63EA5"/>
    <w:rsid w:val="00A64B9D"/>
    <w:rsid w:val="00A65744"/>
    <w:rsid w:val="00A657D7"/>
    <w:rsid w:val="00A660AC"/>
    <w:rsid w:val="00A67E6C"/>
    <w:rsid w:val="00A7147C"/>
    <w:rsid w:val="00A71B99"/>
    <w:rsid w:val="00A71C33"/>
    <w:rsid w:val="00A739D0"/>
    <w:rsid w:val="00A761D4"/>
    <w:rsid w:val="00A77EC4"/>
    <w:rsid w:val="00A8064D"/>
    <w:rsid w:val="00A80760"/>
    <w:rsid w:val="00A842AB"/>
    <w:rsid w:val="00A85941"/>
    <w:rsid w:val="00A86BAD"/>
    <w:rsid w:val="00A921EB"/>
    <w:rsid w:val="00A92879"/>
    <w:rsid w:val="00A937F3"/>
    <w:rsid w:val="00A9442A"/>
    <w:rsid w:val="00AA016F"/>
    <w:rsid w:val="00AA1ED6"/>
    <w:rsid w:val="00AA22C9"/>
    <w:rsid w:val="00AA38CC"/>
    <w:rsid w:val="00AA4F83"/>
    <w:rsid w:val="00AA51D6"/>
    <w:rsid w:val="00AA61C0"/>
    <w:rsid w:val="00AA7770"/>
    <w:rsid w:val="00AA7F15"/>
    <w:rsid w:val="00AB0BC8"/>
    <w:rsid w:val="00AB0CC2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6CC9"/>
    <w:rsid w:val="00AD0AA3"/>
    <w:rsid w:val="00AD163C"/>
    <w:rsid w:val="00AD1D0F"/>
    <w:rsid w:val="00AD3F94"/>
    <w:rsid w:val="00AD4A5A"/>
    <w:rsid w:val="00AD67D5"/>
    <w:rsid w:val="00AD69D8"/>
    <w:rsid w:val="00AE27AC"/>
    <w:rsid w:val="00AE367A"/>
    <w:rsid w:val="00AE40E0"/>
    <w:rsid w:val="00AE4DBA"/>
    <w:rsid w:val="00AE4F07"/>
    <w:rsid w:val="00AE7C50"/>
    <w:rsid w:val="00AF1C5D"/>
    <w:rsid w:val="00AF42D7"/>
    <w:rsid w:val="00AF6022"/>
    <w:rsid w:val="00AF70B2"/>
    <w:rsid w:val="00B006FE"/>
    <w:rsid w:val="00B007CB"/>
    <w:rsid w:val="00B02AA9"/>
    <w:rsid w:val="00B02FA3"/>
    <w:rsid w:val="00B038E1"/>
    <w:rsid w:val="00B05084"/>
    <w:rsid w:val="00B1247F"/>
    <w:rsid w:val="00B157F9"/>
    <w:rsid w:val="00B1619A"/>
    <w:rsid w:val="00B16AFE"/>
    <w:rsid w:val="00B20256"/>
    <w:rsid w:val="00B20D09"/>
    <w:rsid w:val="00B21803"/>
    <w:rsid w:val="00B222B8"/>
    <w:rsid w:val="00B22710"/>
    <w:rsid w:val="00B25DCD"/>
    <w:rsid w:val="00B2763F"/>
    <w:rsid w:val="00B27AAC"/>
    <w:rsid w:val="00B30929"/>
    <w:rsid w:val="00B3193D"/>
    <w:rsid w:val="00B372AA"/>
    <w:rsid w:val="00B40445"/>
    <w:rsid w:val="00B41888"/>
    <w:rsid w:val="00B42D8F"/>
    <w:rsid w:val="00B436F4"/>
    <w:rsid w:val="00B43FE6"/>
    <w:rsid w:val="00B45A52"/>
    <w:rsid w:val="00B46175"/>
    <w:rsid w:val="00B52C42"/>
    <w:rsid w:val="00B563F3"/>
    <w:rsid w:val="00B62F5F"/>
    <w:rsid w:val="00B664C7"/>
    <w:rsid w:val="00B700D6"/>
    <w:rsid w:val="00B71369"/>
    <w:rsid w:val="00B739F6"/>
    <w:rsid w:val="00B7527D"/>
    <w:rsid w:val="00B75D52"/>
    <w:rsid w:val="00B8088E"/>
    <w:rsid w:val="00B816EA"/>
    <w:rsid w:val="00B81A6C"/>
    <w:rsid w:val="00B81B0D"/>
    <w:rsid w:val="00B85221"/>
    <w:rsid w:val="00B85DE5"/>
    <w:rsid w:val="00B8750C"/>
    <w:rsid w:val="00B87CE5"/>
    <w:rsid w:val="00B90F73"/>
    <w:rsid w:val="00B92EA3"/>
    <w:rsid w:val="00B93B59"/>
    <w:rsid w:val="00B9406A"/>
    <w:rsid w:val="00B9475F"/>
    <w:rsid w:val="00B94946"/>
    <w:rsid w:val="00B94A0E"/>
    <w:rsid w:val="00B9650A"/>
    <w:rsid w:val="00BA056E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B6BFD"/>
    <w:rsid w:val="00BB6E81"/>
    <w:rsid w:val="00BC0FDC"/>
    <w:rsid w:val="00BC2B42"/>
    <w:rsid w:val="00BC3053"/>
    <w:rsid w:val="00BC4D2E"/>
    <w:rsid w:val="00BC6FD2"/>
    <w:rsid w:val="00BD08EB"/>
    <w:rsid w:val="00BD09F7"/>
    <w:rsid w:val="00BD32D4"/>
    <w:rsid w:val="00BD48AC"/>
    <w:rsid w:val="00BD5195"/>
    <w:rsid w:val="00BD5F1A"/>
    <w:rsid w:val="00BD7A42"/>
    <w:rsid w:val="00BE0D3D"/>
    <w:rsid w:val="00BE1234"/>
    <w:rsid w:val="00BE2FA6"/>
    <w:rsid w:val="00BE333F"/>
    <w:rsid w:val="00BE49D7"/>
    <w:rsid w:val="00BE7406"/>
    <w:rsid w:val="00BE7603"/>
    <w:rsid w:val="00BE7EDA"/>
    <w:rsid w:val="00BF2AC3"/>
    <w:rsid w:val="00BF3279"/>
    <w:rsid w:val="00BF361C"/>
    <w:rsid w:val="00BF74C7"/>
    <w:rsid w:val="00C015F1"/>
    <w:rsid w:val="00C01F33"/>
    <w:rsid w:val="00C0250E"/>
    <w:rsid w:val="00C02CC6"/>
    <w:rsid w:val="00C03D30"/>
    <w:rsid w:val="00C040F7"/>
    <w:rsid w:val="00C044AB"/>
    <w:rsid w:val="00C04DD2"/>
    <w:rsid w:val="00C05706"/>
    <w:rsid w:val="00C068FE"/>
    <w:rsid w:val="00C071BD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58C0"/>
    <w:rsid w:val="00C2751B"/>
    <w:rsid w:val="00C279B5"/>
    <w:rsid w:val="00C27C45"/>
    <w:rsid w:val="00C326C1"/>
    <w:rsid w:val="00C36C34"/>
    <w:rsid w:val="00C3719D"/>
    <w:rsid w:val="00C4170A"/>
    <w:rsid w:val="00C45B86"/>
    <w:rsid w:val="00C4713E"/>
    <w:rsid w:val="00C47F47"/>
    <w:rsid w:val="00C52284"/>
    <w:rsid w:val="00C54995"/>
    <w:rsid w:val="00C54D41"/>
    <w:rsid w:val="00C57116"/>
    <w:rsid w:val="00C57565"/>
    <w:rsid w:val="00C60783"/>
    <w:rsid w:val="00C613D3"/>
    <w:rsid w:val="00C632A4"/>
    <w:rsid w:val="00C64672"/>
    <w:rsid w:val="00C65BC9"/>
    <w:rsid w:val="00C6628F"/>
    <w:rsid w:val="00C70697"/>
    <w:rsid w:val="00C7110B"/>
    <w:rsid w:val="00C72A6F"/>
    <w:rsid w:val="00C72EF4"/>
    <w:rsid w:val="00C749CC"/>
    <w:rsid w:val="00C75D2F"/>
    <w:rsid w:val="00C767BE"/>
    <w:rsid w:val="00C76E3C"/>
    <w:rsid w:val="00C77776"/>
    <w:rsid w:val="00C77795"/>
    <w:rsid w:val="00C80720"/>
    <w:rsid w:val="00C812A1"/>
    <w:rsid w:val="00C81568"/>
    <w:rsid w:val="00C83E99"/>
    <w:rsid w:val="00C9027A"/>
    <w:rsid w:val="00C9068E"/>
    <w:rsid w:val="00C93C4B"/>
    <w:rsid w:val="00C944AB"/>
    <w:rsid w:val="00C95B40"/>
    <w:rsid w:val="00C978C5"/>
    <w:rsid w:val="00CA1ED8"/>
    <w:rsid w:val="00CB1952"/>
    <w:rsid w:val="00CB1F63"/>
    <w:rsid w:val="00CB7170"/>
    <w:rsid w:val="00CC0319"/>
    <w:rsid w:val="00CC040E"/>
    <w:rsid w:val="00CC111F"/>
    <w:rsid w:val="00CC2011"/>
    <w:rsid w:val="00CC3EA0"/>
    <w:rsid w:val="00CC6056"/>
    <w:rsid w:val="00CC7B45"/>
    <w:rsid w:val="00CD1188"/>
    <w:rsid w:val="00CD127A"/>
    <w:rsid w:val="00CD17F3"/>
    <w:rsid w:val="00CD2898"/>
    <w:rsid w:val="00CD2ED1"/>
    <w:rsid w:val="00CD337B"/>
    <w:rsid w:val="00CD4A22"/>
    <w:rsid w:val="00CD6EB6"/>
    <w:rsid w:val="00CE0424"/>
    <w:rsid w:val="00CE3D86"/>
    <w:rsid w:val="00CE6CCF"/>
    <w:rsid w:val="00CE7561"/>
    <w:rsid w:val="00CE7B73"/>
    <w:rsid w:val="00CF1354"/>
    <w:rsid w:val="00CF1C85"/>
    <w:rsid w:val="00CF3B1F"/>
    <w:rsid w:val="00CF3BF6"/>
    <w:rsid w:val="00CF625B"/>
    <w:rsid w:val="00CF687E"/>
    <w:rsid w:val="00D00AE7"/>
    <w:rsid w:val="00D02330"/>
    <w:rsid w:val="00D02C90"/>
    <w:rsid w:val="00D0319E"/>
    <w:rsid w:val="00D0349B"/>
    <w:rsid w:val="00D076E2"/>
    <w:rsid w:val="00D10249"/>
    <w:rsid w:val="00D115C3"/>
    <w:rsid w:val="00D11897"/>
    <w:rsid w:val="00D11D12"/>
    <w:rsid w:val="00D13135"/>
    <w:rsid w:val="00D13E4E"/>
    <w:rsid w:val="00D20493"/>
    <w:rsid w:val="00D20D9B"/>
    <w:rsid w:val="00D218F9"/>
    <w:rsid w:val="00D239A7"/>
    <w:rsid w:val="00D23F47"/>
    <w:rsid w:val="00D26ABD"/>
    <w:rsid w:val="00D3140E"/>
    <w:rsid w:val="00D3241D"/>
    <w:rsid w:val="00D32A9B"/>
    <w:rsid w:val="00D36E71"/>
    <w:rsid w:val="00D3710F"/>
    <w:rsid w:val="00D37D87"/>
    <w:rsid w:val="00D40B33"/>
    <w:rsid w:val="00D4318F"/>
    <w:rsid w:val="00D438BF"/>
    <w:rsid w:val="00D440F8"/>
    <w:rsid w:val="00D455FC"/>
    <w:rsid w:val="00D546FF"/>
    <w:rsid w:val="00D547DD"/>
    <w:rsid w:val="00D55AD5"/>
    <w:rsid w:val="00D576CA"/>
    <w:rsid w:val="00D61AF5"/>
    <w:rsid w:val="00D63BB0"/>
    <w:rsid w:val="00D652B5"/>
    <w:rsid w:val="00D66155"/>
    <w:rsid w:val="00D66CAA"/>
    <w:rsid w:val="00D7066F"/>
    <w:rsid w:val="00D708B0"/>
    <w:rsid w:val="00D70B5A"/>
    <w:rsid w:val="00D77B1D"/>
    <w:rsid w:val="00D8021F"/>
    <w:rsid w:val="00D80383"/>
    <w:rsid w:val="00D80AC8"/>
    <w:rsid w:val="00D823C6"/>
    <w:rsid w:val="00D82F4E"/>
    <w:rsid w:val="00D84043"/>
    <w:rsid w:val="00D85746"/>
    <w:rsid w:val="00D86CA3"/>
    <w:rsid w:val="00D871CE"/>
    <w:rsid w:val="00D9196D"/>
    <w:rsid w:val="00D928E7"/>
    <w:rsid w:val="00D92982"/>
    <w:rsid w:val="00D929D0"/>
    <w:rsid w:val="00D94997"/>
    <w:rsid w:val="00D95189"/>
    <w:rsid w:val="00D95DF5"/>
    <w:rsid w:val="00DA1092"/>
    <w:rsid w:val="00DA305E"/>
    <w:rsid w:val="00DA5417"/>
    <w:rsid w:val="00DA56E8"/>
    <w:rsid w:val="00DA6401"/>
    <w:rsid w:val="00DA67EE"/>
    <w:rsid w:val="00DB0A9F"/>
    <w:rsid w:val="00DB377D"/>
    <w:rsid w:val="00DB5CB6"/>
    <w:rsid w:val="00DB6176"/>
    <w:rsid w:val="00DB770D"/>
    <w:rsid w:val="00DC1C50"/>
    <w:rsid w:val="00DC2D36"/>
    <w:rsid w:val="00DC53EF"/>
    <w:rsid w:val="00DD1A15"/>
    <w:rsid w:val="00DD6051"/>
    <w:rsid w:val="00DD6BE3"/>
    <w:rsid w:val="00DD6CA7"/>
    <w:rsid w:val="00DE1859"/>
    <w:rsid w:val="00DE3BDB"/>
    <w:rsid w:val="00DE4748"/>
    <w:rsid w:val="00DE5608"/>
    <w:rsid w:val="00DE58D0"/>
    <w:rsid w:val="00DE654F"/>
    <w:rsid w:val="00DF0B6E"/>
    <w:rsid w:val="00DF15E0"/>
    <w:rsid w:val="00DF2BB2"/>
    <w:rsid w:val="00DF37A0"/>
    <w:rsid w:val="00DF5B71"/>
    <w:rsid w:val="00DF63CD"/>
    <w:rsid w:val="00DF7229"/>
    <w:rsid w:val="00DF7618"/>
    <w:rsid w:val="00E00660"/>
    <w:rsid w:val="00E00BE1"/>
    <w:rsid w:val="00E06579"/>
    <w:rsid w:val="00E07842"/>
    <w:rsid w:val="00E110E7"/>
    <w:rsid w:val="00E11B20"/>
    <w:rsid w:val="00E13C19"/>
    <w:rsid w:val="00E14C07"/>
    <w:rsid w:val="00E15FF9"/>
    <w:rsid w:val="00E16273"/>
    <w:rsid w:val="00E17FA2"/>
    <w:rsid w:val="00E22330"/>
    <w:rsid w:val="00E24655"/>
    <w:rsid w:val="00E30B5A"/>
    <w:rsid w:val="00E30E5A"/>
    <w:rsid w:val="00E3123D"/>
    <w:rsid w:val="00E31461"/>
    <w:rsid w:val="00E31465"/>
    <w:rsid w:val="00E31D43"/>
    <w:rsid w:val="00E321DE"/>
    <w:rsid w:val="00E32608"/>
    <w:rsid w:val="00E32A6D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0A6C"/>
    <w:rsid w:val="00E61AB7"/>
    <w:rsid w:val="00E628C9"/>
    <w:rsid w:val="00E63838"/>
    <w:rsid w:val="00E64434"/>
    <w:rsid w:val="00E67C51"/>
    <w:rsid w:val="00E72EFC"/>
    <w:rsid w:val="00E74887"/>
    <w:rsid w:val="00E75051"/>
    <w:rsid w:val="00E758EC"/>
    <w:rsid w:val="00E77CCC"/>
    <w:rsid w:val="00E8234C"/>
    <w:rsid w:val="00E83AA9"/>
    <w:rsid w:val="00E84695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5A68"/>
    <w:rsid w:val="00E9752B"/>
    <w:rsid w:val="00E976B6"/>
    <w:rsid w:val="00EA7A41"/>
    <w:rsid w:val="00EB031C"/>
    <w:rsid w:val="00EB077B"/>
    <w:rsid w:val="00EB4EA2"/>
    <w:rsid w:val="00EB68B6"/>
    <w:rsid w:val="00EC27C6"/>
    <w:rsid w:val="00EC394C"/>
    <w:rsid w:val="00EC3C42"/>
    <w:rsid w:val="00EC4207"/>
    <w:rsid w:val="00EC5653"/>
    <w:rsid w:val="00EC71CE"/>
    <w:rsid w:val="00ED1006"/>
    <w:rsid w:val="00ED1628"/>
    <w:rsid w:val="00ED1D84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2B0A"/>
    <w:rsid w:val="00F04D10"/>
    <w:rsid w:val="00F0528D"/>
    <w:rsid w:val="00F05FEC"/>
    <w:rsid w:val="00F06C67"/>
    <w:rsid w:val="00F06DFD"/>
    <w:rsid w:val="00F071D1"/>
    <w:rsid w:val="00F07533"/>
    <w:rsid w:val="00F0777D"/>
    <w:rsid w:val="00F10595"/>
    <w:rsid w:val="00F10629"/>
    <w:rsid w:val="00F1142B"/>
    <w:rsid w:val="00F1549E"/>
    <w:rsid w:val="00F15FA5"/>
    <w:rsid w:val="00F17F98"/>
    <w:rsid w:val="00F209B7"/>
    <w:rsid w:val="00F2376F"/>
    <w:rsid w:val="00F243D8"/>
    <w:rsid w:val="00F24D06"/>
    <w:rsid w:val="00F2556B"/>
    <w:rsid w:val="00F262AD"/>
    <w:rsid w:val="00F27B04"/>
    <w:rsid w:val="00F30828"/>
    <w:rsid w:val="00F313D6"/>
    <w:rsid w:val="00F32DAC"/>
    <w:rsid w:val="00F33599"/>
    <w:rsid w:val="00F349A2"/>
    <w:rsid w:val="00F360DA"/>
    <w:rsid w:val="00F36534"/>
    <w:rsid w:val="00F40F0C"/>
    <w:rsid w:val="00F411AF"/>
    <w:rsid w:val="00F42239"/>
    <w:rsid w:val="00F45AF3"/>
    <w:rsid w:val="00F469D7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564F0"/>
    <w:rsid w:val="00F607C5"/>
    <w:rsid w:val="00F60DEA"/>
    <w:rsid w:val="00F6210C"/>
    <w:rsid w:val="00F62856"/>
    <w:rsid w:val="00F6302A"/>
    <w:rsid w:val="00F64C2B"/>
    <w:rsid w:val="00F64E22"/>
    <w:rsid w:val="00F651BE"/>
    <w:rsid w:val="00F67B89"/>
    <w:rsid w:val="00F67F53"/>
    <w:rsid w:val="00F703BE"/>
    <w:rsid w:val="00F71F69"/>
    <w:rsid w:val="00F726C8"/>
    <w:rsid w:val="00F72B72"/>
    <w:rsid w:val="00F7374B"/>
    <w:rsid w:val="00F748C8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C91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45D8"/>
    <w:rsid w:val="00F964E0"/>
    <w:rsid w:val="00F96985"/>
    <w:rsid w:val="00F974D0"/>
    <w:rsid w:val="00F97838"/>
    <w:rsid w:val="00FA2BB3"/>
    <w:rsid w:val="00FB048E"/>
    <w:rsid w:val="00FB1143"/>
    <w:rsid w:val="00FB216B"/>
    <w:rsid w:val="00FB3B05"/>
    <w:rsid w:val="00FB4C80"/>
    <w:rsid w:val="00FB6A6A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D7ED4"/>
    <w:rsid w:val="00FE0655"/>
    <w:rsid w:val="00FE2365"/>
    <w:rsid w:val="00FE2ABC"/>
    <w:rsid w:val="00FE4C7B"/>
    <w:rsid w:val="00FE60AB"/>
    <w:rsid w:val="00FE7336"/>
    <w:rsid w:val="00FE787C"/>
    <w:rsid w:val="00FF346D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  <w15:docId w15:val="{0ACFBA84-DAE5-4DC1-8B4E-90FCFDDA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00BodyText">
    <w:name w:val="00 BodyText"/>
    <w:basedOn w:val="Normal"/>
    <w:rsid w:val="000F2A9F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customStyle="1" w:styleId="PL">
    <w:name w:val="PL"/>
    <w:link w:val="PLChar"/>
    <w:rsid w:val="00CE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E6CCF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xran.org/resources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94DEE33C-28CC-4A37-BA47-C743CB94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3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AT&amp;T</vt:lpstr>
    </vt:vector>
  </TitlesOfParts>
  <Company>Ericsson</Company>
  <LinksUpToDate>false</LinksUpToDate>
  <CharactersWithSpaces>9250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AT&amp;T</dc:title>
  <dc:creator>VS5785@att.com</dc:creator>
  <cp:keywords>Ericsson; TDoc; 3GPP</cp:keywords>
  <cp:lastModifiedBy>SPATAFORA, VINCE A</cp:lastModifiedBy>
  <cp:revision>4</cp:revision>
  <cp:lastPrinted>2016-04-26T13:29:00Z</cp:lastPrinted>
  <dcterms:created xsi:type="dcterms:W3CDTF">2017-12-11T20:59:00Z</dcterms:created>
  <dcterms:modified xsi:type="dcterms:W3CDTF">2017-12-11T21:03:00Z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