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B64" w:rsidRPr="0017289B" w:rsidRDefault="002F1B64" w:rsidP="002F1B64">
      <w:pPr>
        <w:pStyle w:val="a5"/>
        <w:tabs>
          <w:tab w:val="right" w:pos="9639"/>
        </w:tabs>
        <w:rPr>
          <w:rFonts w:eastAsia="MS Mincho"/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17289B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17289B">
        <w:rPr>
          <w:bCs/>
          <w:noProof w:val="0"/>
          <w:sz w:val="24"/>
          <w:lang w:val="en-GB"/>
        </w:rPr>
        <w:t xml:space="preserve">SG-RAN </w:t>
      </w:r>
      <w:r w:rsidR="006F064A">
        <w:rPr>
          <w:noProof w:val="0"/>
          <w:sz w:val="24"/>
          <w:lang w:val="en-GB"/>
        </w:rPr>
        <w:t>#78</w:t>
      </w:r>
      <w:r w:rsidRPr="0017289B">
        <w:rPr>
          <w:bCs/>
          <w:noProof w:val="0"/>
          <w:sz w:val="24"/>
          <w:lang w:val="en-GB"/>
        </w:rPr>
        <w:tab/>
      </w:r>
      <w:r w:rsidRPr="0017289B">
        <w:rPr>
          <w:rFonts w:hint="eastAsia"/>
          <w:bCs/>
          <w:noProof w:val="0"/>
          <w:sz w:val="24"/>
          <w:lang w:val="en-GB" w:eastAsia="ja-JP"/>
        </w:rPr>
        <w:t>R</w:t>
      </w:r>
      <w:r w:rsidR="009E6E0E" w:rsidRPr="0017289B">
        <w:rPr>
          <w:bCs/>
          <w:noProof w:val="0"/>
          <w:sz w:val="24"/>
          <w:lang w:val="en-GB" w:eastAsia="ja-JP"/>
        </w:rPr>
        <w:t>P</w:t>
      </w:r>
      <w:r w:rsidRPr="0017289B">
        <w:rPr>
          <w:rFonts w:hint="eastAsia"/>
          <w:bCs/>
          <w:noProof w:val="0"/>
          <w:sz w:val="24"/>
          <w:lang w:val="en-GB" w:eastAsia="ja-JP"/>
        </w:rPr>
        <w:t>-</w:t>
      </w:r>
      <w:r w:rsidR="00685516" w:rsidRPr="0017289B">
        <w:rPr>
          <w:bCs/>
          <w:noProof w:val="0"/>
          <w:sz w:val="24"/>
          <w:lang w:val="en-GB" w:eastAsia="ja-JP"/>
        </w:rPr>
        <w:t>17</w:t>
      </w:r>
      <w:bookmarkStart w:id="3" w:name="_GoBack"/>
      <w:bookmarkEnd w:id="3"/>
      <w:r w:rsidR="00AD7F5E">
        <w:rPr>
          <w:rFonts w:eastAsia="MS Mincho"/>
          <w:bCs/>
          <w:noProof w:val="0"/>
          <w:sz w:val="24"/>
          <w:lang w:val="en-GB" w:eastAsia="ja-JP"/>
        </w:rPr>
        <w:t>2367</w:t>
      </w:r>
    </w:p>
    <w:bookmarkEnd w:id="0"/>
    <w:bookmarkEnd w:id="1"/>
    <w:p w:rsidR="002F1B64" w:rsidRPr="0017289B" w:rsidRDefault="006F064A" w:rsidP="002F1B64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Lisbon, Portugal</w:t>
      </w:r>
      <w:r w:rsidR="0004189A" w:rsidRPr="0017289B">
        <w:rPr>
          <w:noProof w:val="0"/>
          <w:sz w:val="24"/>
          <w:lang w:val="en-GB"/>
        </w:rPr>
        <w:t xml:space="preserve">, </w:t>
      </w:r>
      <w:r w:rsidR="007D3C3B" w:rsidRPr="0017289B">
        <w:rPr>
          <w:noProof w:val="0"/>
          <w:sz w:val="24"/>
          <w:lang w:val="en-GB"/>
        </w:rPr>
        <w:t>1</w:t>
      </w:r>
      <w:r>
        <w:rPr>
          <w:noProof w:val="0"/>
          <w:sz w:val="24"/>
          <w:lang w:val="en-GB"/>
        </w:rPr>
        <w:t>8</w:t>
      </w:r>
      <w:r w:rsidR="007D3C3B" w:rsidRPr="0017289B">
        <w:rPr>
          <w:noProof w:val="0"/>
          <w:sz w:val="24"/>
          <w:vertAlign w:val="superscript"/>
          <w:lang w:val="en-GB"/>
        </w:rPr>
        <w:t>th</w:t>
      </w:r>
      <w:r w:rsidR="007D3C3B" w:rsidRPr="0017289B">
        <w:rPr>
          <w:noProof w:val="0"/>
          <w:sz w:val="24"/>
          <w:lang w:val="en-GB"/>
        </w:rPr>
        <w:t xml:space="preserve"> – </w:t>
      </w:r>
      <w:r>
        <w:rPr>
          <w:noProof w:val="0"/>
          <w:sz w:val="24"/>
          <w:lang w:val="en-GB"/>
        </w:rPr>
        <w:t>21</w:t>
      </w:r>
      <w:r w:rsidRPr="006F064A">
        <w:rPr>
          <w:noProof w:val="0"/>
          <w:sz w:val="24"/>
          <w:vertAlign w:val="superscript"/>
          <w:lang w:val="en-GB"/>
        </w:rPr>
        <w:t>st</w:t>
      </w:r>
      <w:r w:rsidR="0004189A" w:rsidRPr="0017289B">
        <w:rPr>
          <w:noProof w:val="0"/>
          <w:sz w:val="24"/>
          <w:lang w:val="en-GB"/>
        </w:rPr>
        <w:t xml:space="preserve"> </w:t>
      </w:r>
      <w:r>
        <w:rPr>
          <w:noProof w:val="0"/>
          <w:sz w:val="24"/>
          <w:lang w:val="en-GB"/>
        </w:rPr>
        <w:t>December</w:t>
      </w:r>
      <w:r w:rsidR="0004189A" w:rsidRPr="0017289B">
        <w:rPr>
          <w:noProof w:val="0"/>
          <w:sz w:val="24"/>
          <w:lang w:val="en-GB"/>
        </w:rPr>
        <w:t xml:space="preserve"> 2017</w:t>
      </w:r>
    </w:p>
    <w:p w:rsidR="002F1B64" w:rsidRPr="0017289B" w:rsidRDefault="002F1B64" w:rsidP="002F1B64">
      <w:pPr>
        <w:pStyle w:val="a5"/>
        <w:rPr>
          <w:bCs/>
          <w:noProof w:val="0"/>
          <w:sz w:val="24"/>
          <w:lang w:val="en-GB" w:eastAsia="ja-JP"/>
        </w:rPr>
      </w:pPr>
    </w:p>
    <w:p w:rsidR="002F1B64" w:rsidRPr="0017289B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17289B">
        <w:rPr>
          <w:rFonts w:cs="Arial"/>
          <w:b/>
          <w:bCs/>
          <w:sz w:val="24"/>
        </w:rPr>
        <w:t>Agenda item:</w:t>
      </w:r>
      <w:r w:rsidRPr="0017289B">
        <w:rPr>
          <w:rFonts w:cs="Arial"/>
          <w:b/>
          <w:bCs/>
          <w:sz w:val="24"/>
        </w:rPr>
        <w:tab/>
      </w:r>
      <w:r w:rsidRPr="0017289B">
        <w:rPr>
          <w:rFonts w:cs="Arial"/>
          <w:b/>
          <w:bCs/>
          <w:sz w:val="24"/>
        </w:rPr>
        <w:tab/>
      </w:r>
    </w:p>
    <w:p w:rsidR="002F1B64" w:rsidRPr="0017289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17289B">
        <w:rPr>
          <w:rFonts w:ascii="Arial" w:hAnsi="Arial" w:cs="Arial"/>
          <w:b/>
          <w:bCs/>
          <w:sz w:val="24"/>
        </w:rPr>
        <w:t>Source:</w:t>
      </w:r>
      <w:r w:rsidRPr="0017289B">
        <w:rPr>
          <w:rFonts w:ascii="Arial" w:hAnsi="Arial" w:cs="Arial"/>
          <w:b/>
          <w:bCs/>
          <w:sz w:val="24"/>
        </w:rPr>
        <w:tab/>
      </w:r>
      <w:r w:rsidR="006F064A">
        <w:rPr>
          <w:rFonts w:ascii="Arial" w:hAnsi="Arial" w:cs="Arial"/>
          <w:b/>
          <w:bCs/>
          <w:sz w:val="24"/>
        </w:rPr>
        <w:t>CATT</w:t>
      </w:r>
    </w:p>
    <w:p w:rsidR="002F1B64" w:rsidRPr="0017289B" w:rsidRDefault="002F1B64" w:rsidP="002F1B64">
      <w:pPr>
        <w:ind w:left="1985" w:hanging="1985"/>
        <w:rPr>
          <w:rFonts w:ascii="Arial" w:eastAsia="MS Mincho" w:hAnsi="Arial" w:cs="Arial"/>
          <w:b/>
          <w:bCs/>
          <w:sz w:val="24"/>
          <w:lang w:eastAsia="ja-JP"/>
        </w:rPr>
      </w:pPr>
      <w:r w:rsidRPr="0017289B">
        <w:rPr>
          <w:rFonts w:ascii="Arial" w:hAnsi="Arial" w:cs="Arial"/>
          <w:b/>
          <w:bCs/>
          <w:sz w:val="24"/>
        </w:rPr>
        <w:t>Title:</w:t>
      </w:r>
      <w:r w:rsidRPr="0017289B">
        <w:rPr>
          <w:rFonts w:ascii="Arial" w:hAnsi="Arial" w:cs="Arial"/>
          <w:b/>
          <w:bCs/>
          <w:sz w:val="24"/>
        </w:rPr>
        <w:tab/>
      </w:r>
      <w:r w:rsidR="006F064A">
        <w:rPr>
          <w:rFonts w:ascii="Arial" w:eastAsia="MS Mincho" w:hAnsi="Arial" w:cs="Arial"/>
          <w:b/>
          <w:bCs/>
          <w:sz w:val="24"/>
          <w:lang w:eastAsia="ja-JP"/>
        </w:rPr>
        <w:t xml:space="preserve">Views on </w:t>
      </w:r>
      <w:r w:rsidR="00A7131C">
        <w:rPr>
          <w:rFonts w:ascii="Arial" w:eastAsia="MS Mincho" w:hAnsi="Arial" w:cs="Arial"/>
          <w:b/>
          <w:bCs/>
          <w:sz w:val="24"/>
          <w:lang w:eastAsia="ja-JP"/>
        </w:rPr>
        <w:t>R</w:t>
      </w:r>
      <w:r w:rsidR="006F064A">
        <w:rPr>
          <w:rFonts w:ascii="Arial" w:eastAsia="MS Mincho" w:hAnsi="Arial" w:cs="Arial"/>
          <w:b/>
          <w:bCs/>
          <w:sz w:val="24"/>
          <w:lang w:eastAsia="ja-JP"/>
        </w:rPr>
        <w:t>emaining Work in Rel-15</w:t>
      </w:r>
    </w:p>
    <w:p w:rsidR="002F1B64" w:rsidRPr="006F064A" w:rsidRDefault="002F1B64" w:rsidP="006F064A">
      <w:pPr>
        <w:tabs>
          <w:tab w:val="left" w:pos="7920"/>
        </w:tabs>
        <w:rPr>
          <w:rFonts w:ascii="Arial" w:hAnsi="Arial" w:cs="Arial"/>
          <w:b/>
          <w:bCs/>
          <w:sz w:val="24"/>
          <w:szCs w:val="24"/>
        </w:rPr>
      </w:pPr>
      <w:r w:rsidRPr="006F064A">
        <w:rPr>
          <w:rFonts w:ascii="Arial" w:hAnsi="Arial" w:cs="Arial"/>
          <w:b/>
          <w:bCs/>
          <w:sz w:val="24"/>
          <w:szCs w:val="24"/>
        </w:rPr>
        <w:t>Document for:</w:t>
      </w:r>
      <w:r w:rsidR="006F064A">
        <w:rPr>
          <w:rFonts w:ascii="Arial" w:hAnsi="Arial" w:cs="Arial"/>
          <w:b/>
          <w:bCs/>
          <w:sz w:val="24"/>
          <w:szCs w:val="24"/>
        </w:rPr>
        <w:t xml:space="preserve">   </w:t>
      </w:r>
      <w:r w:rsidR="006F064A" w:rsidRPr="006F064A">
        <w:rPr>
          <w:rFonts w:ascii="Arial" w:hAnsi="Arial" w:cs="Arial"/>
          <w:b/>
          <w:bCs/>
          <w:sz w:val="24"/>
          <w:szCs w:val="24"/>
        </w:rPr>
        <w:t>Di</w:t>
      </w:r>
      <w:r w:rsidRPr="006F064A">
        <w:rPr>
          <w:rFonts w:ascii="Arial" w:hAnsi="Arial" w:cs="Arial"/>
          <w:b/>
          <w:bCs/>
          <w:sz w:val="24"/>
          <w:szCs w:val="24"/>
        </w:rPr>
        <w:t>scussion and Decision</w:t>
      </w:r>
    </w:p>
    <w:p w:rsidR="0034111C" w:rsidRPr="0017289B" w:rsidRDefault="0034111C">
      <w:pPr>
        <w:pStyle w:val="1"/>
      </w:pPr>
      <w:r w:rsidRPr="0017289B">
        <w:t>1</w:t>
      </w:r>
      <w:r w:rsidRPr="0017289B">
        <w:tab/>
      </w:r>
      <w:r w:rsidR="00EE7FA7" w:rsidRPr="0017289B">
        <w:t>Introduction</w:t>
      </w:r>
    </w:p>
    <w:p w:rsidR="00DF6625" w:rsidRPr="0017289B" w:rsidRDefault="00DF6625" w:rsidP="00DA57A9">
      <w:pPr>
        <w:jc w:val="both"/>
        <w:rPr>
          <w:rFonts w:eastAsia="MS Mincho"/>
          <w:lang w:eastAsia="ja-JP"/>
        </w:rPr>
      </w:pPr>
      <w:r w:rsidRPr="0017289B">
        <w:rPr>
          <w:rFonts w:hint="eastAsia"/>
          <w:lang w:eastAsia="ja-JP"/>
        </w:rPr>
        <w:t xml:space="preserve">NR </w:t>
      </w:r>
      <w:r w:rsidR="00695704">
        <w:rPr>
          <w:lang w:eastAsia="ja-JP"/>
        </w:rPr>
        <w:t xml:space="preserve">WID </w:t>
      </w:r>
      <w:r w:rsidR="00951BC8">
        <w:rPr>
          <w:lang w:eastAsia="ja-JP"/>
        </w:rPr>
        <w:fldChar w:fldCharType="begin"/>
      </w:r>
      <w:r w:rsidR="00695704">
        <w:rPr>
          <w:lang w:eastAsia="ja-JP"/>
        </w:rPr>
        <w:instrText xml:space="preserve"> REF _Ref500259542 \r \h </w:instrText>
      </w:r>
      <w:r w:rsidR="00951BC8">
        <w:rPr>
          <w:lang w:eastAsia="ja-JP"/>
        </w:rPr>
      </w:r>
      <w:r w:rsidR="00951BC8">
        <w:rPr>
          <w:lang w:eastAsia="ja-JP"/>
        </w:rPr>
        <w:fldChar w:fldCharType="separate"/>
      </w:r>
      <w:r w:rsidR="00695704">
        <w:rPr>
          <w:lang w:eastAsia="ja-JP"/>
        </w:rPr>
        <w:t>[1]</w:t>
      </w:r>
      <w:r w:rsidR="00951BC8">
        <w:rPr>
          <w:lang w:eastAsia="ja-JP"/>
        </w:rPr>
        <w:fldChar w:fldCharType="end"/>
      </w:r>
      <w:r w:rsidR="00695704">
        <w:rPr>
          <w:lang w:eastAsia="ja-JP"/>
        </w:rPr>
        <w:t xml:space="preserve"> targets to complete </w:t>
      </w:r>
      <w:r w:rsidRPr="0017289B">
        <w:rPr>
          <w:rFonts w:hint="eastAsia"/>
          <w:lang w:eastAsia="ja-JP"/>
        </w:rPr>
        <w:t>specification</w:t>
      </w:r>
      <w:r w:rsidR="00695704">
        <w:rPr>
          <w:lang w:eastAsia="ja-JP"/>
        </w:rPr>
        <w:t>s</w:t>
      </w:r>
      <w:r w:rsidR="00AD1AA2">
        <w:rPr>
          <w:rFonts w:hint="eastAsia"/>
          <w:lang w:eastAsia="ja-JP"/>
        </w:rPr>
        <w:t xml:space="preserve"> towards Dec</w:t>
      </w:r>
      <w:r w:rsidR="00AD1AA2">
        <w:rPr>
          <w:lang w:eastAsia="ja-JP"/>
        </w:rPr>
        <w:t>ember</w:t>
      </w:r>
      <w:r w:rsidRPr="0017289B">
        <w:rPr>
          <w:rFonts w:hint="eastAsia"/>
          <w:lang w:eastAsia="ja-JP"/>
        </w:rPr>
        <w:t xml:space="preserve"> 2017 for </w:t>
      </w:r>
      <w:r w:rsidRPr="0017289B">
        <w:rPr>
          <w:rFonts w:eastAsia="MS Mincho" w:hint="eastAsia"/>
          <w:lang w:eastAsia="ja-JP"/>
        </w:rPr>
        <w:t xml:space="preserve">NR </w:t>
      </w:r>
      <w:r w:rsidRPr="0017289B">
        <w:rPr>
          <w:rFonts w:hint="eastAsia"/>
          <w:lang w:eastAsia="ja-JP"/>
        </w:rPr>
        <w:t>non-standalone</w:t>
      </w:r>
      <w:r w:rsidRPr="0017289B">
        <w:rPr>
          <w:rFonts w:eastAsia="MS Mincho" w:hint="eastAsia"/>
          <w:lang w:eastAsia="ja-JP"/>
        </w:rPr>
        <w:t xml:space="preserve"> (NSA)</w:t>
      </w:r>
      <w:r w:rsidRPr="0017289B">
        <w:rPr>
          <w:rFonts w:hint="eastAsia"/>
          <w:lang w:eastAsia="ja-JP"/>
        </w:rPr>
        <w:t xml:space="preserve"> operation</w:t>
      </w:r>
      <w:r w:rsidRPr="0017289B">
        <w:rPr>
          <w:rFonts w:eastAsia="MS Mincho" w:hint="eastAsia"/>
          <w:lang w:eastAsia="ja-JP"/>
        </w:rPr>
        <w:t xml:space="preserve"> and June 2018 for NR standalone (SA) operation. </w:t>
      </w:r>
      <w:r w:rsidR="00AD1AA2">
        <w:rPr>
          <w:rFonts w:eastAsia="MS Mincho"/>
          <w:lang w:eastAsia="ja-JP"/>
        </w:rPr>
        <w:t xml:space="preserve">The </w:t>
      </w:r>
      <w:r w:rsidR="00695704">
        <w:rPr>
          <w:rFonts w:eastAsia="MS Mincho"/>
          <w:lang w:eastAsia="ja-JP"/>
        </w:rPr>
        <w:t xml:space="preserve">NR </w:t>
      </w:r>
      <w:r w:rsidR="00AD1AA2">
        <w:rPr>
          <w:rFonts w:eastAsia="MS Mincho"/>
          <w:lang w:eastAsia="ja-JP"/>
        </w:rPr>
        <w:t>non-standalone operation also focuses on supporting eMBB services by December 2017</w:t>
      </w:r>
      <w:r w:rsidR="003E4AB6">
        <w:rPr>
          <w:rFonts w:eastAsia="MS Mincho"/>
          <w:lang w:eastAsia="ja-JP"/>
        </w:rPr>
        <w:t>.</w:t>
      </w:r>
      <w:r w:rsidR="003E4AB6">
        <w:rPr>
          <w:rFonts w:hint="eastAsia"/>
          <w:lang w:eastAsia="zh-CN"/>
        </w:rPr>
        <w:t xml:space="preserve"> </w:t>
      </w:r>
      <w:r w:rsidR="00695704">
        <w:rPr>
          <w:rFonts w:eastAsia="MS Mincho"/>
          <w:lang w:eastAsia="ja-JP"/>
        </w:rPr>
        <w:t>During RAN#7</w:t>
      </w:r>
      <w:r w:rsidR="00763C62">
        <w:rPr>
          <w:rFonts w:eastAsia="MS Mincho"/>
          <w:lang w:eastAsia="ja-JP"/>
        </w:rPr>
        <w:t>7</w:t>
      </w:r>
      <w:r w:rsidR="00695704">
        <w:rPr>
          <w:rFonts w:eastAsia="MS Mincho"/>
          <w:lang w:eastAsia="ja-JP"/>
        </w:rPr>
        <w:t>, some aspects in the NR system design and operation ha</w:t>
      </w:r>
      <w:r w:rsidR="00763C62">
        <w:rPr>
          <w:rFonts w:eastAsia="MS Mincho"/>
          <w:lang w:eastAsia="ja-JP"/>
        </w:rPr>
        <w:t>d been prioritized for RAN1/</w:t>
      </w:r>
      <w:r w:rsidR="00695704">
        <w:rPr>
          <w:rFonts w:eastAsia="MS Mincho"/>
          <w:lang w:eastAsia="ja-JP"/>
        </w:rPr>
        <w:t>RAN4</w:t>
      </w:r>
      <w:r w:rsidR="00763C62">
        <w:rPr>
          <w:rFonts w:eastAsia="MS Mincho"/>
          <w:lang w:eastAsia="ja-JP"/>
        </w:rPr>
        <w:t xml:space="preserve"> and RAN2</w:t>
      </w:r>
      <w:r w:rsidR="00695704">
        <w:rPr>
          <w:rFonts w:eastAsia="MS Mincho"/>
          <w:lang w:eastAsia="ja-JP"/>
        </w:rPr>
        <w:t xml:space="preserve"> in order to</w:t>
      </w:r>
      <w:r w:rsidRPr="0017289B">
        <w:rPr>
          <w:rFonts w:eastAsia="MS Mincho" w:hint="eastAsia"/>
          <w:lang w:eastAsia="ja-JP"/>
        </w:rPr>
        <w:t xml:space="preserve"> successful</w:t>
      </w:r>
      <w:r w:rsidR="00695704">
        <w:rPr>
          <w:rFonts w:eastAsia="MS Mincho"/>
          <w:lang w:eastAsia="ja-JP"/>
        </w:rPr>
        <w:t>ly</w:t>
      </w:r>
      <w:r w:rsidR="00695704">
        <w:rPr>
          <w:rFonts w:eastAsia="MS Mincho" w:hint="eastAsia"/>
          <w:lang w:eastAsia="ja-JP"/>
        </w:rPr>
        <w:t xml:space="preserve"> complet</w:t>
      </w:r>
      <w:r w:rsidR="00695704">
        <w:rPr>
          <w:rFonts w:eastAsia="MS Mincho"/>
          <w:lang w:eastAsia="ja-JP"/>
        </w:rPr>
        <w:t xml:space="preserve">e </w:t>
      </w:r>
      <w:r w:rsidRPr="0017289B">
        <w:rPr>
          <w:rFonts w:eastAsia="MS Mincho" w:hint="eastAsia"/>
          <w:lang w:eastAsia="ja-JP"/>
        </w:rPr>
        <w:t xml:space="preserve">NR </w:t>
      </w:r>
      <w:r w:rsidR="00695704">
        <w:rPr>
          <w:rFonts w:eastAsia="MS Mincho" w:hint="eastAsia"/>
          <w:lang w:eastAsia="ja-JP"/>
        </w:rPr>
        <w:t>NSA</w:t>
      </w:r>
      <w:r w:rsidR="00695704">
        <w:rPr>
          <w:rFonts w:eastAsia="MS Mincho"/>
          <w:lang w:eastAsia="ja-JP"/>
        </w:rPr>
        <w:t xml:space="preserve"> </w:t>
      </w:r>
      <w:r w:rsidRPr="0017289B">
        <w:rPr>
          <w:rFonts w:eastAsia="MS Mincho" w:hint="eastAsia"/>
          <w:lang w:eastAsia="ja-JP"/>
        </w:rPr>
        <w:t>specifications on schedule</w:t>
      </w:r>
      <w:r w:rsidR="00695704">
        <w:rPr>
          <w:rFonts w:eastAsia="MS Mincho"/>
          <w:lang w:eastAsia="ja-JP"/>
        </w:rPr>
        <w:t xml:space="preserve"> as shown in </w:t>
      </w:r>
      <w:r w:rsidR="00951BC8">
        <w:rPr>
          <w:rFonts w:eastAsia="MS Mincho"/>
          <w:lang w:eastAsia="ja-JP"/>
        </w:rPr>
        <w:fldChar w:fldCharType="begin"/>
      </w:r>
      <w:r w:rsidR="00695704">
        <w:rPr>
          <w:rFonts w:eastAsia="MS Mincho"/>
          <w:lang w:eastAsia="ja-JP"/>
        </w:rPr>
        <w:instrText xml:space="preserve"> REF _Ref500259885 \r \h </w:instrText>
      </w:r>
      <w:r w:rsidR="00951BC8">
        <w:rPr>
          <w:rFonts w:eastAsia="MS Mincho"/>
          <w:lang w:eastAsia="ja-JP"/>
        </w:rPr>
      </w:r>
      <w:r w:rsidR="00951BC8">
        <w:rPr>
          <w:rFonts w:eastAsia="MS Mincho"/>
          <w:lang w:eastAsia="ja-JP"/>
        </w:rPr>
        <w:fldChar w:fldCharType="separate"/>
      </w:r>
      <w:r w:rsidR="00695704">
        <w:rPr>
          <w:rFonts w:eastAsia="MS Mincho"/>
          <w:lang w:eastAsia="ja-JP"/>
        </w:rPr>
        <w:t>[2]</w:t>
      </w:r>
      <w:r w:rsidR="00951BC8">
        <w:rPr>
          <w:rFonts w:eastAsia="MS Mincho"/>
          <w:lang w:eastAsia="ja-JP"/>
        </w:rPr>
        <w:fldChar w:fldCharType="end"/>
      </w:r>
      <w:r w:rsidR="00763C62">
        <w:rPr>
          <w:rFonts w:eastAsia="MS Mincho"/>
          <w:lang w:eastAsia="ja-JP"/>
        </w:rPr>
        <w:t xml:space="preserve"> and </w:t>
      </w:r>
      <w:r w:rsidR="00951BC8">
        <w:rPr>
          <w:rFonts w:eastAsia="MS Mincho"/>
          <w:lang w:eastAsia="ja-JP"/>
        </w:rPr>
        <w:fldChar w:fldCharType="begin"/>
      </w:r>
      <w:r w:rsidR="00763C62">
        <w:rPr>
          <w:rFonts w:eastAsia="MS Mincho"/>
          <w:lang w:eastAsia="ja-JP"/>
        </w:rPr>
        <w:instrText xml:space="preserve"> REF _Ref500499587 \r \h </w:instrText>
      </w:r>
      <w:r w:rsidR="00951BC8">
        <w:rPr>
          <w:rFonts w:eastAsia="MS Mincho"/>
          <w:lang w:eastAsia="ja-JP"/>
        </w:rPr>
      </w:r>
      <w:r w:rsidR="00951BC8">
        <w:rPr>
          <w:rFonts w:eastAsia="MS Mincho"/>
          <w:lang w:eastAsia="ja-JP"/>
        </w:rPr>
        <w:fldChar w:fldCharType="separate"/>
      </w:r>
      <w:r w:rsidR="00763C62">
        <w:rPr>
          <w:rFonts w:eastAsia="MS Mincho"/>
          <w:lang w:eastAsia="ja-JP"/>
        </w:rPr>
        <w:t>[3]</w:t>
      </w:r>
      <w:r w:rsidR="00951BC8">
        <w:rPr>
          <w:rFonts w:eastAsia="MS Mincho"/>
          <w:lang w:eastAsia="ja-JP"/>
        </w:rPr>
        <w:fldChar w:fldCharType="end"/>
      </w:r>
      <w:r w:rsidR="00695704">
        <w:rPr>
          <w:rFonts w:eastAsia="MS Mincho"/>
          <w:lang w:eastAsia="ja-JP"/>
        </w:rPr>
        <w:t xml:space="preserve">.   Some aspects of system design and </w:t>
      </w:r>
      <w:r w:rsidR="00AD1AA2">
        <w:rPr>
          <w:rFonts w:eastAsia="MS Mincho"/>
          <w:lang w:eastAsia="ja-JP"/>
        </w:rPr>
        <w:t>operation are deferred after December 2017</w:t>
      </w:r>
      <w:r w:rsidR="003E4AB6">
        <w:rPr>
          <w:rFonts w:eastAsia="MS Mincho"/>
          <w:lang w:eastAsia="ja-JP"/>
        </w:rPr>
        <w:t>.</w:t>
      </w:r>
      <w:r w:rsidR="003E4AB6">
        <w:rPr>
          <w:rFonts w:hint="eastAsia"/>
          <w:lang w:eastAsia="zh-CN"/>
        </w:rPr>
        <w:t xml:space="preserve"> </w:t>
      </w:r>
      <w:r w:rsidR="00AD1AA2">
        <w:rPr>
          <w:rFonts w:eastAsia="MS Mincho"/>
          <w:lang w:eastAsia="ja-JP"/>
        </w:rPr>
        <w:t xml:space="preserve">This paper discusses the remaining works in NR to be done in Rel-15.  </w:t>
      </w:r>
    </w:p>
    <w:p w:rsidR="004B23AD" w:rsidRDefault="008D4B8A" w:rsidP="004B23AD">
      <w:pPr>
        <w:pStyle w:val="1"/>
      </w:pPr>
      <w:r w:rsidRPr="0017289B">
        <w:rPr>
          <w:color w:val="000000"/>
        </w:rPr>
        <w:t>2</w:t>
      </w:r>
      <w:r w:rsidR="00101975" w:rsidRPr="0017289B">
        <w:rPr>
          <w:rFonts w:eastAsia="MS Mincho" w:hint="eastAsia"/>
          <w:color w:val="000000"/>
          <w:lang w:eastAsia="ja-JP"/>
        </w:rPr>
        <w:t>.</w:t>
      </w:r>
      <w:r w:rsidR="00101975" w:rsidRPr="0017289B">
        <w:rPr>
          <w:rFonts w:eastAsia="MS Mincho" w:hint="eastAsia"/>
          <w:color w:val="000000"/>
          <w:lang w:eastAsia="ja-JP"/>
        </w:rPr>
        <w:tab/>
      </w:r>
      <w:r w:rsidR="00101975" w:rsidRPr="0017289B">
        <w:rPr>
          <w:rFonts w:eastAsia="MS Mincho" w:hint="eastAsia"/>
          <w:color w:val="000000"/>
          <w:lang w:eastAsia="ja-JP"/>
        </w:rPr>
        <w:tab/>
      </w:r>
      <w:r w:rsidR="00DC129F" w:rsidRPr="0017289B">
        <w:t>Discussion</w:t>
      </w:r>
      <w:r w:rsidR="008F10F9">
        <w:t xml:space="preserve"> of Remaining Work in Rel-15</w:t>
      </w:r>
    </w:p>
    <w:p w:rsidR="00BD0F55" w:rsidRDefault="00BD0F55" w:rsidP="003E4AB6">
      <w:pPr>
        <w:spacing w:after="0"/>
        <w:jc w:val="both"/>
        <w:rPr>
          <w:bCs/>
        </w:rPr>
      </w:pPr>
      <w:r w:rsidRPr="000A49E3">
        <w:rPr>
          <w:bCs/>
        </w:rPr>
        <w:t>The</w:t>
      </w:r>
      <w:r>
        <w:rPr>
          <w:bCs/>
        </w:rPr>
        <w:t xml:space="preserve"> remaining NR work in Rel-15 is to </w:t>
      </w:r>
      <w:r w:rsidR="003E4AB6">
        <w:rPr>
          <w:rFonts w:hint="eastAsia"/>
          <w:bCs/>
          <w:lang w:eastAsia="zh-CN"/>
        </w:rPr>
        <w:t>complete</w:t>
      </w:r>
      <w:r w:rsidR="003E4AB6">
        <w:rPr>
          <w:bCs/>
        </w:rPr>
        <w:t xml:space="preserve"> </w:t>
      </w:r>
      <w:r>
        <w:rPr>
          <w:bCs/>
        </w:rPr>
        <w:t>the</w:t>
      </w:r>
      <w:r w:rsidRPr="000A49E3">
        <w:rPr>
          <w:bCs/>
        </w:rPr>
        <w:t xml:space="preserve"> </w:t>
      </w:r>
      <w:r>
        <w:rPr>
          <w:bCs/>
        </w:rPr>
        <w:t>objective of NR work item</w:t>
      </w:r>
      <w:r w:rsidR="008E348F">
        <w:rPr>
          <w:bCs/>
        </w:rPr>
        <w:t xml:space="preserve"> </w:t>
      </w:r>
      <w:r w:rsidR="00951BC8">
        <w:rPr>
          <w:bCs/>
        </w:rPr>
        <w:fldChar w:fldCharType="begin"/>
      </w:r>
      <w:r w:rsidR="008E348F">
        <w:rPr>
          <w:bCs/>
        </w:rPr>
        <w:instrText xml:space="preserve"> REF _Ref500259542 \r \h </w:instrText>
      </w:r>
      <w:r w:rsidR="00951BC8">
        <w:rPr>
          <w:bCs/>
        </w:rPr>
      </w:r>
      <w:r w:rsidR="00951BC8">
        <w:rPr>
          <w:bCs/>
        </w:rPr>
        <w:fldChar w:fldCharType="separate"/>
      </w:r>
      <w:r w:rsidR="008E348F">
        <w:rPr>
          <w:bCs/>
        </w:rPr>
        <w:t>[1]</w:t>
      </w:r>
      <w:r w:rsidR="00951BC8">
        <w:rPr>
          <w:bCs/>
        </w:rPr>
        <w:fldChar w:fldCharType="end"/>
      </w:r>
      <w:r>
        <w:rPr>
          <w:bCs/>
        </w:rPr>
        <w:t>, which is to specify</w:t>
      </w:r>
      <w:r w:rsidRPr="000A49E3">
        <w:rPr>
          <w:bCs/>
        </w:rPr>
        <w:t xml:space="preserve"> the NR functionalities for enhanced mobile broadband (eMBB) and </w:t>
      </w:r>
      <w:r>
        <w:rPr>
          <w:rFonts w:hint="eastAsia"/>
          <w:bCs/>
          <w:lang w:eastAsia="ja-JP"/>
        </w:rPr>
        <w:t>ultra-reliable</w:t>
      </w:r>
      <w:r w:rsidRPr="000A49E3">
        <w:rPr>
          <w:bCs/>
        </w:rPr>
        <w:t xml:space="preserve"> low-latency-communication</w:t>
      </w:r>
      <w:r>
        <w:rPr>
          <w:rFonts w:hint="eastAsia"/>
          <w:bCs/>
          <w:lang w:eastAsia="ja-JP"/>
        </w:rPr>
        <w:t xml:space="preserve"> (URLLC</w:t>
      </w:r>
      <w:r w:rsidR="003E4AB6">
        <w:rPr>
          <w:rFonts w:hint="eastAsia"/>
          <w:bCs/>
          <w:lang w:eastAsia="ja-JP"/>
        </w:rPr>
        <w:t>)</w:t>
      </w:r>
      <w:r w:rsidR="003E4AB6">
        <w:rPr>
          <w:bCs/>
        </w:rPr>
        <w:t>.</w:t>
      </w:r>
      <w:r w:rsidR="003E4AB6">
        <w:rPr>
          <w:rFonts w:hint="eastAsia"/>
          <w:bCs/>
          <w:lang w:eastAsia="zh-CN"/>
        </w:rPr>
        <w:t xml:space="preserve"> </w:t>
      </w:r>
      <w:r w:rsidR="008E348F">
        <w:rPr>
          <w:bCs/>
        </w:rPr>
        <w:t>NR functionalities</w:t>
      </w:r>
      <w:r>
        <w:rPr>
          <w:bCs/>
        </w:rPr>
        <w:t xml:space="preserve"> support</w:t>
      </w:r>
      <w:r w:rsidR="008E348F">
        <w:rPr>
          <w:bCs/>
        </w:rPr>
        <w:t>ing</w:t>
      </w:r>
      <w:r>
        <w:rPr>
          <w:bCs/>
        </w:rPr>
        <w:t xml:space="preserve"> eMBB services has been the target with </w:t>
      </w:r>
      <w:r w:rsidR="008E348F">
        <w:rPr>
          <w:bCs/>
        </w:rPr>
        <w:t>forward compatible to</w:t>
      </w:r>
      <w:r w:rsidRPr="00E036CB">
        <w:rPr>
          <w:bCs/>
        </w:rPr>
        <w:t xml:space="preserve"> allow smooth introduction of </w:t>
      </w:r>
      <w:r w:rsidR="008E348F">
        <w:rPr>
          <w:bCs/>
        </w:rPr>
        <w:t>additional technologies</w:t>
      </w:r>
      <w:r w:rsidRPr="00E036CB">
        <w:rPr>
          <w:bCs/>
        </w:rPr>
        <w:t xml:space="preserve"> a</w:t>
      </w:r>
      <w:r w:rsidR="008E348F">
        <w:rPr>
          <w:bCs/>
        </w:rPr>
        <w:t>nd support</w:t>
      </w:r>
      <w:r w:rsidRPr="00E036CB">
        <w:rPr>
          <w:bCs/>
        </w:rPr>
        <w:t xml:space="preserve"> new use cases</w:t>
      </w:r>
      <w:r w:rsidR="003E4AB6" w:rsidRPr="00E036CB">
        <w:rPr>
          <w:bCs/>
        </w:rPr>
        <w:t>.</w:t>
      </w:r>
      <w:r w:rsidR="003E4AB6">
        <w:rPr>
          <w:rFonts w:hint="eastAsia"/>
          <w:bCs/>
          <w:lang w:eastAsia="zh-CN"/>
        </w:rPr>
        <w:t xml:space="preserve"> </w:t>
      </w:r>
      <w:r w:rsidR="008E348F">
        <w:rPr>
          <w:bCs/>
          <w:lang w:eastAsia="zh-CN"/>
        </w:rPr>
        <w:t xml:space="preserve"> </w:t>
      </w:r>
      <w:r>
        <w:rPr>
          <w:bCs/>
        </w:rPr>
        <w:t>Some elements of NR functionalities to support URLLC services, such as frame structucture and UE processing time</w:t>
      </w:r>
      <w:r w:rsidR="008E348F">
        <w:rPr>
          <w:bCs/>
        </w:rPr>
        <w:t xml:space="preserve"> for UL transmission and HARQ operations</w:t>
      </w:r>
      <w:r>
        <w:rPr>
          <w:bCs/>
        </w:rPr>
        <w:t>, had been taken into account in the NR system design</w:t>
      </w:r>
      <w:r w:rsidR="003E4AB6">
        <w:rPr>
          <w:bCs/>
        </w:rPr>
        <w:t>.</w:t>
      </w:r>
      <w:r w:rsidR="003E4AB6">
        <w:rPr>
          <w:rFonts w:hint="eastAsia"/>
          <w:bCs/>
          <w:lang w:eastAsia="zh-CN"/>
        </w:rPr>
        <w:t xml:space="preserve"> </w:t>
      </w:r>
      <w:r>
        <w:rPr>
          <w:bCs/>
        </w:rPr>
        <w:t>The acceleration of NR system design</w:t>
      </w:r>
      <w:r w:rsidR="00CE1D65">
        <w:rPr>
          <w:bCs/>
        </w:rPr>
        <w:t xml:space="preserve"> is to complete the functional specification</w:t>
      </w:r>
      <w:r w:rsidR="008E348F">
        <w:rPr>
          <w:bCs/>
        </w:rPr>
        <w:t>s</w:t>
      </w:r>
      <w:r w:rsidR="00CE1D65">
        <w:rPr>
          <w:bCs/>
        </w:rPr>
        <w:t xml:space="preserve"> for non-standalone (NSA) operation by December 2017 to allow early deployment of NR</w:t>
      </w:r>
      <w:r w:rsidR="003E4AB6">
        <w:rPr>
          <w:bCs/>
        </w:rPr>
        <w:t>.</w:t>
      </w:r>
      <w:r w:rsidR="003E4AB6">
        <w:rPr>
          <w:rFonts w:hint="eastAsia"/>
          <w:bCs/>
          <w:lang w:eastAsia="zh-CN"/>
        </w:rPr>
        <w:t xml:space="preserve"> </w:t>
      </w:r>
      <w:r w:rsidR="00CE1D65">
        <w:rPr>
          <w:bCs/>
        </w:rPr>
        <w:t>The remaining</w:t>
      </w:r>
      <w:r>
        <w:rPr>
          <w:bCs/>
        </w:rPr>
        <w:t xml:space="preserve"> NR func</w:t>
      </w:r>
      <w:r w:rsidR="00CE1D65">
        <w:rPr>
          <w:bCs/>
        </w:rPr>
        <w:t xml:space="preserve">tionalities for NR standalone (SA) operation and complete the functions to support URLLC would be the focus of the remaining NR works in Rel-15.   </w:t>
      </w:r>
    </w:p>
    <w:p w:rsidR="00CE1D65" w:rsidRDefault="00CE1D65" w:rsidP="00BD0F55">
      <w:pPr>
        <w:spacing w:after="0"/>
        <w:rPr>
          <w:bCs/>
        </w:rPr>
      </w:pPr>
    </w:p>
    <w:p w:rsidR="00CE1D65" w:rsidRDefault="00CE1D65" w:rsidP="003E4AB6">
      <w:pPr>
        <w:spacing w:after="0"/>
        <w:jc w:val="both"/>
        <w:rPr>
          <w:bCs/>
          <w:lang w:eastAsia="zh-CN"/>
        </w:rPr>
      </w:pPr>
      <w:r>
        <w:rPr>
          <w:bCs/>
        </w:rPr>
        <w:t>During NR work prioritization d</w:t>
      </w:r>
      <w:r w:rsidR="00A7131C">
        <w:rPr>
          <w:bCs/>
        </w:rPr>
        <w:t>iscussion in RAN#77, several functions had been deprioritized in order to complete the NR functionalities for NSA operations</w:t>
      </w:r>
      <w:r w:rsidR="003E4AB6">
        <w:rPr>
          <w:bCs/>
        </w:rPr>
        <w:t>.</w:t>
      </w:r>
      <w:r w:rsidR="003E4AB6">
        <w:rPr>
          <w:rFonts w:hint="eastAsia"/>
          <w:bCs/>
          <w:lang w:eastAsia="zh-CN"/>
        </w:rPr>
        <w:t xml:space="preserve"> </w:t>
      </w:r>
      <w:r w:rsidR="008E348F">
        <w:rPr>
          <w:bCs/>
        </w:rPr>
        <w:t xml:space="preserve"> </w:t>
      </w:r>
      <w:r w:rsidR="00A7131C">
        <w:rPr>
          <w:bCs/>
        </w:rPr>
        <w:t>Some deprioritized functions were outlined not to be supported in Rel-15.  The other deprioritized functions were decided in RAN#77 to be further discussed to support in Rel-15 in RAN#</w:t>
      </w:r>
      <w:r w:rsidR="003E4AB6">
        <w:rPr>
          <w:bCs/>
        </w:rPr>
        <w:t>78</w:t>
      </w:r>
      <w:r w:rsidR="003E4AB6">
        <w:rPr>
          <w:rFonts w:hint="eastAsia"/>
          <w:bCs/>
          <w:lang w:eastAsia="zh-CN"/>
        </w:rPr>
        <w:t>.</w:t>
      </w:r>
    </w:p>
    <w:p w:rsidR="001C6FD1" w:rsidRPr="0017289B" w:rsidRDefault="001C6FD1" w:rsidP="007D3C3B">
      <w:pPr>
        <w:spacing w:after="0"/>
        <w:rPr>
          <w:rFonts w:eastAsia="MS Mincho"/>
          <w:lang w:val="en-US" w:eastAsia="ja-JP"/>
        </w:rPr>
      </w:pPr>
    </w:p>
    <w:p w:rsidR="007D3C3B" w:rsidRDefault="00A7131C" w:rsidP="003E4AB6">
      <w:pPr>
        <w:pStyle w:val="2"/>
        <w:numPr>
          <w:ilvl w:val="0"/>
          <w:numId w:val="41"/>
        </w:numPr>
        <w:ind w:left="357" w:hanging="357"/>
        <w:rPr>
          <w:lang w:val="en-US" w:eastAsia="ja-JP"/>
        </w:rPr>
      </w:pPr>
      <w:r w:rsidRPr="003E4AB6">
        <w:rPr>
          <w:color w:val="000000"/>
          <w:sz w:val="36"/>
        </w:rPr>
        <w:t xml:space="preserve"> </w:t>
      </w:r>
      <w:r w:rsidR="009C2FD5">
        <w:rPr>
          <w:lang w:val="en-US" w:eastAsia="ja-JP"/>
        </w:rPr>
        <w:t xml:space="preserve">Remaining Rel-15 Work in </w:t>
      </w:r>
      <w:r w:rsidR="001C6FD1" w:rsidRPr="0017289B">
        <w:rPr>
          <w:lang w:val="en-US" w:eastAsia="ja-JP"/>
        </w:rPr>
        <w:t>RAN1</w:t>
      </w:r>
    </w:p>
    <w:p w:rsidR="00312E6E" w:rsidRDefault="00312E6E" w:rsidP="003E4AB6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</w:t>
      </w:r>
      <w:r w:rsidR="00E858A7">
        <w:rPr>
          <w:rFonts w:eastAsia="MS Mincho"/>
          <w:lang w:val="en-US" w:eastAsia="ja-JP"/>
        </w:rPr>
        <w:t>NR functiona</w:t>
      </w:r>
      <w:r w:rsidR="008E348F">
        <w:rPr>
          <w:rFonts w:eastAsia="MS Mincho"/>
          <w:lang w:val="en-US" w:eastAsia="ja-JP"/>
        </w:rPr>
        <w:t>lities in supporting URLLC</w:t>
      </w:r>
      <w:r w:rsidR="00E858A7">
        <w:rPr>
          <w:rFonts w:eastAsia="MS Mincho"/>
          <w:lang w:val="en-US" w:eastAsia="ja-JP"/>
        </w:rPr>
        <w:t xml:space="preserve"> </w:t>
      </w:r>
      <w:r w:rsidR="008E348F">
        <w:rPr>
          <w:rFonts w:eastAsia="MS Mincho"/>
          <w:lang w:val="en-US" w:eastAsia="ja-JP"/>
        </w:rPr>
        <w:t xml:space="preserve">service with </w:t>
      </w:r>
      <w:r w:rsidR="00E858A7">
        <w:rPr>
          <w:rFonts w:eastAsia="MS Mincho"/>
          <w:lang w:val="en-US" w:eastAsia="ja-JP"/>
        </w:rPr>
        <w:t xml:space="preserve">the </w:t>
      </w:r>
      <w:r w:rsidR="008E348F">
        <w:rPr>
          <w:rFonts w:eastAsia="MS Mincho"/>
          <w:lang w:val="en-US" w:eastAsia="ja-JP"/>
        </w:rPr>
        <w:t xml:space="preserve">strigent </w:t>
      </w:r>
      <w:r w:rsidR="00E858A7">
        <w:rPr>
          <w:rFonts w:eastAsia="MS Mincho"/>
          <w:lang w:val="en-US" w:eastAsia="ja-JP"/>
        </w:rPr>
        <w:t>reliability and latency requirements had been incorporated in part or take</w:t>
      </w:r>
      <w:r w:rsidR="003E4AB6">
        <w:rPr>
          <w:rFonts w:hint="eastAsia"/>
          <w:lang w:val="en-US" w:eastAsia="zh-CN"/>
        </w:rPr>
        <w:t>n</w:t>
      </w:r>
      <w:r w:rsidR="00E858A7">
        <w:rPr>
          <w:rFonts w:eastAsia="MS Mincho"/>
          <w:lang w:val="en-US" w:eastAsia="ja-JP"/>
        </w:rPr>
        <w:t xml:space="preserve"> into consideration in NR system design</w:t>
      </w:r>
      <w:r w:rsidR="005C149E">
        <w:rPr>
          <w:rFonts w:eastAsia="MS Mincho"/>
          <w:lang w:val="en-US" w:eastAsia="ja-JP"/>
        </w:rPr>
        <w:t>.</w:t>
      </w:r>
      <w:r w:rsidR="005C149E">
        <w:rPr>
          <w:rFonts w:hint="eastAsia"/>
          <w:lang w:val="en-US" w:eastAsia="zh-CN"/>
        </w:rPr>
        <w:t xml:space="preserve"> </w:t>
      </w:r>
      <w:r w:rsidR="008E348F">
        <w:rPr>
          <w:rFonts w:eastAsia="MS Mincho"/>
          <w:lang w:val="en-US" w:eastAsia="ja-JP"/>
        </w:rPr>
        <w:t xml:space="preserve"> </w:t>
      </w:r>
      <w:r w:rsidR="00E858A7">
        <w:rPr>
          <w:rFonts w:eastAsia="MS Mincho"/>
          <w:lang w:val="en-US" w:eastAsia="ja-JP"/>
        </w:rPr>
        <w:t>Current design of NR functionalities could meet most of URLLC latency requirements</w:t>
      </w:r>
      <w:r w:rsidR="005C149E">
        <w:rPr>
          <w:rFonts w:eastAsia="MS Mincho"/>
          <w:lang w:val="en-US" w:eastAsia="ja-JP"/>
        </w:rPr>
        <w:t>.</w:t>
      </w:r>
      <w:r w:rsidR="005C149E">
        <w:rPr>
          <w:rFonts w:hint="eastAsia"/>
          <w:lang w:val="en-US" w:eastAsia="zh-CN"/>
        </w:rPr>
        <w:t xml:space="preserve"> </w:t>
      </w:r>
      <w:r w:rsidR="008E348F">
        <w:rPr>
          <w:rFonts w:eastAsia="MS Mincho"/>
          <w:lang w:val="en-US" w:eastAsia="ja-JP"/>
        </w:rPr>
        <w:t xml:space="preserve"> </w:t>
      </w:r>
      <w:r w:rsidR="00175D68">
        <w:rPr>
          <w:rFonts w:eastAsia="MS Mincho"/>
          <w:lang w:val="en-US" w:eastAsia="ja-JP"/>
        </w:rPr>
        <w:t>The completion of mini-slot based DM RS</w:t>
      </w:r>
      <w:r w:rsidR="008E348F">
        <w:rPr>
          <w:rFonts w:eastAsia="MS Mincho"/>
          <w:lang w:val="en-US" w:eastAsia="ja-JP"/>
        </w:rPr>
        <w:t xml:space="preserve"> design</w:t>
      </w:r>
      <w:r w:rsidR="00175D68">
        <w:rPr>
          <w:rFonts w:eastAsia="MS Mincho"/>
          <w:lang w:val="en-US" w:eastAsia="ja-JP"/>
        </w:rPr>
        <w:t>, scheduling and HARQ</w:t>
      </w:r>
      <w:r w:rsidR="008E348F">
        <w:rPr>
          <w:rFonts w:eastAsia="MS Mincho"/>
          <w:lang w:val="en-US" w:eastAsia="ja-JP"/>
        </w:rPr>
        <w:t xml:space="preserve"> operation</w:t>
      </w:r>
      <w:r w:rsidR="00175D68">
        <w:rPr>
          <w:rFonts w:eastAsia="MS Mincho"/>
          <w:lang w:val="en-US" w:eastAsia="ja-JP"/>
        </w:rPr>
        <w:t xml:space="preserve"> with mini-slot length other than 2, 4, and 7 symbols would support the URLLC operation in different environment</w:t>
      </w:r>
      <w:r w:rsidR="008E348F">
        <w:rPr>
          <w:rFonts w:eastAsia="MS Mincho"/>
          <w:lang w:val="en-US" w:eastAsia="ja-JP"/>
        </w:rPr>
        <w:t>s</w:t>
      </w:r>
      <w:r w:rsidR="005C149E">
        <w:rPr>
          <w:rFonts w:eastAsia="MS Mincho"/>
          <w:lang w:val="en-US" w:eastAsia="ja-JP"/>
        </w:rPr>
        <w:t>.</w:t>
      </w:r>
      <w:r w:rsidR="005C149E">
        <w:rPr>
          <w:rFonts w:hint="eastAsia"/>
          <w:lang w:val="en-US" w:eastAsia="zh-CN"/>
        </w:rPr>
        <w:t xml:space="preserve"> </w:t>
      </w:r>
      <w:r w:rsidR="008E348F">
        <w:rPr>
          <w:rFonts w:eastAsia="MS Mincho"/>
          <w:lang w:val="en-US" w:eastAsia="ja-JP"/>
        </w:rPr>
        <w:t xml:space="preserve"> The </w:t>
      </w:r>
      <w:r w:rsidR="00175D68">
        <w:rPr>
          <w:rFonts w:eastAsia="MS Mincho"/>
          <w:lang w:val="en-US" w:eastAsia="ja-JP"/>
        </w:rPr>
        <w:t>detail</w:t>
      </w:r>
      <w:r w:rsidR="008E348F">
        <w:rPr>
          <w:rFonts w:eastAsia="MS Mincho"/>
          <w:lang w:val="en-US" w:eastAsia="ja-JP"/>
        </w:rPr>
        <w:t>s</w:t>
      </w:r>
      <w:r w:rsidR="00175D68">
        <w:rPr>
          <w:rFonts w:eastAsia="MS Mincho"/>
          <w:lang w:val="en-US" w:eastAsia="ja-JP"/>
        </w:rPr>
        <w:t xml:space="preserve"> and optimization of resource utilization of grant free operation would need to be further discussed in Re</w:t>
      </w:r>
      <w:r w:rsidR="008E348F">
        <w:rPr>
          <w:rFonts w:eastAsia="MS Mincho"/>
          <w:lang w:val="en-US" w:eastAsia="ja-JP"/>
        </w:rPr>
        <w:t>l-15.  The channel coding scheme</w:t>
      </w:r>
      <w:r w:rsidR="00175D68">
        <w:rPr>
          <w:rFonts w:eastAsia="MS Mincho"/>
          <w:lang w:val="en-US" w:eastAsia="ja-JP"/>
        </w:rPr>
        <w:t xml:space="preserve"> for URLLC data transport needs to be studied and finalized in Rel-15</w:t>
      </w:r>
      <w:r w:rsidR="005C149E">
        <w:rPr>
          <w:rFonts w:eastAsia="MS Mincho"/>
          <w:lang w:val="en-US" w:eastAsia="ja-JP"/>
        </w:rPr>
        <w:t>.</w:t>
      </w:r>
      <w:r w:rsidR="005C149E">
        <w:rPr>
          <w:rFonts w:hint="eastAsia"/>
          <w:lang w:val="en-US" w:eastAsia="zh-CN"/>
        </w:rPr>
        <w:t xml:space="preserve"> </w:t>
      </w:r>
      <w:r w:rsidR="008E348F">
        <w:rPr>
          <w:rFonts w:eastAsia="MS Mincho"/>
          <w:lang w:val="en-US" w:eastAsia="ja-JP"/>
        </w:rPr>
        <w:t xml:space="preserve"> </w:t>
      </w:r>
      <w:r w:rsidR="00175D68">
        <w:rPr>
          <w:rFonts w:eastAsia="MS Mincho"/>
          <w:lang w:val="en-US" w:eastAsia="ja-JP"/>
        </w:rPr>
        <w:t xml:space="preserve">Further study of false alarm and BLER performance of the DL/UL control channels to meet URLLC reliability requirements are needed.  Additional studies of RS and RRM/RLM for URLLC are needed to meet both latency and reliability requirements.    </w:t>
      </w:r>
    </w:p>
    <w:p w:rsidR="00312E6E" w:rsidRDefault="00312E6E" w:rsidP="008F10F9">
      <w:pPr>
        <w:spacing w:after="0"/>
        <w:rPr>
          <w:rFonts w:eastAsia="MS Mincho"/>
          <w:lang w:val="en-US" w:eastAsia="ja-JP"/>
        </w:rPr>
      </w:pPr>
    </w:p>
    <w:p w:rsidR="00312E6E" w:rsidRDefault="00312E6E" w:rsidP="008F10F9">
      <w:pPr>
        <w:spacing w:after="0"/>
        <w:rPr>
          <w:rFonts w:eastAsia="MS Mincho"/>
          <w:lang w:val="en-US" w:eastAsia="ja-JP"/>
        </w:rPr>
      </w:pPr>
    </w:p>
    <w:p w:rsidR="008F10F9" w:rsidRPr="0017289B" w:rsidRDefault="008F10F9" w:rsidP="005C149E">
      <w:pPr>
        <w:spacing w:after="0"/>
        <w:jc w:val="both"/>
        <w:rPr>
          <w:rFonts w:eastAsia="MS Mincho"/>
          <w:lang w:val="en-US" w:eastAsia="ja-JP"/>
        </w:rPr>
      </w:pPr>
      <w:r w:rsidRPr="0017289B">
        <w:rPr>
          <w:rFonts w:eastAsia="MS Mincho" w:hint="eastAsia"/>
          <w:lang w:val="en-US" w:eastAsia="ja-JP"/>
        </w:rPr>
        <w:t xml:space="preserve">The list of functionalities </w:t>
      </w:r>
      <w:r w:rsidRPr="0017289B">
        <w:rPr>
          <w:rFonts w:eastAsia="MS Mincho"/>
          <w:lang w:val="en-US" w:eastAsia="ja-JP"/>
        </w:rPr>
        <w:t>that</w:t>
      </w:r>
      <w:r w:rsidRPr="0017289B">
        <w:rPr>
          <w:rFonts w:eastAsia="MS Mincho" w:hint="eastAsia"/>
          <w:lang w:val="en-US" w:eastAsia="ja-JP"/>
        </w:rPr>
        <w:t xml:space="preserve"> are </w:t>
      </w:r>
      <w:r w:rsidRPr="0017289B">
        <w:rPr>
          <w:rFonts w:eastAsia="MS Mincho"/>
          <w:lang w:val="en-US" w:eastAsia="ja-JP"/>
        </w:rPr>
        <w:t>considered</w:t>
      </w:r>
      <w:r w:rsidRPr="0017289B">
        <w:rPr>
          <w:rFonts w:eastAsia="MS Mincho" w:hint="eastAsia"/>
          <w:lang w:val="en-US" w:eastAsia="ja-JP"/>
        </w:rPr>
        <w:t xml:space="preserve"> to be essential</w:t>
      </w:r>
      <w:r w:rsidRPr="0017289B">
        <w:rPr>
          <w:rFonts w:eastAsia="MS Mincho"/>
          <w:lang w:val="en-US" w:eastAsia="ja-JP"/>
        </w:rPr>
        <w:t xml:space="preserve"> </w:t>
      </w:r>
      <w:r w:rsidRPr="0017289B">
        <w:rPr>
          <w:rFonts w:eastAsia="MS Mincho" w:hint="eastAsia"/>
          <w:lang w:val="en-US" w:eastAsia="ja-JP"/>
        </w:rPr>
        <w:t>to support the NSA and SA</w:t>
      </w:r>
      <w:r w:rsidR="005C149E">
        <w:rPr>
          <w:rFonts w:hint="eastAsia"/>
          <w:lang w:val="en-US" w:eastAsia="zh-CN"/>
        </w:rPr>
        <w:t xml:space="preserve"> </w:t>
      </w:r>
      <w:r w:rsidR="00A7131C">
        <w:rPr>
          <w:rFonts w:eastAsia="MS Mincho" w:hint="eastAsia"/>
          <w:lang w:val="en-US" w:eastAsia="ja-JP"/>
        </w:rPr>
        <w:t xml:space="preserve">operations </w:t>
      </w:r>
      <w:r w:rsidRPr="0017289B">
        <w:rPr>
          <w:rFonts w:eastAsia="MS Mincho"/>
          <w:lang w:val="en-US" w:eastAsia="ja-JP"/>
        </w:rPr>
        <w:t xml:space="preserve">for </w:t>
      </w:r>
      <w:r w:rsidR="00A7131C">
        <w:rPr>
          <w:rFonts w:eastAsia="MS Mincho" w:hint="eastAsia"/>
          <w:lang w:val="en-US" w:eastAsia="ja-JP"/>
        </w:rPr>
        <w:t>RAN</w:t>
      </w:r>
      <w:r w:rsidR="00A7131C">
        <w:rPr>
          <w:rFonts w:eastAsia="MS Mincho"/>
          <w:lang w:val="en-US" w:eastAsia="ja-JP"/>
        </w:rPr>
        <w:t xml:space="preserve">1 are captured </w:t>
      </w:r>
      <w:r w:rsidR="00951BC8">
        <w:rPr>
          <w:rFonts w:eastAsia="MS Mincho"/>
          <w:lang w:val="en-US" w:eastAsia="ja-JP"/>
        </w:rPr>
        <w:fldChar w:fldCharType="begin"/>
      </w:r>
      <w:r w:rsidR="00A7131C">
        <w:rPr>
          <w:rFonts w:eastAsia="MS Mincho"/>
          <w:lang w:val="en-US" w:eastAsia="ja-JP"/>
        </w:rPr>
        <w:instrText xml:space="preserve"> REF _Ref500259885 \r \h </w:instrText>
      </w:r>
      <w:r w:rsidR="00951BC8">
        <w:rPr>
          <w:rFonts w:eastAsia="MS Mincho"/>
          <w:lang w:val="en-US" w:eastAsia="ja-JP"/>
        </w:rPr>
      </w:r>
      <w:r w:rsidR="00951BC8">
        <w:rPr>
          <w:rFonts w:eastAsia="MS Mincho"/>
          <w:lang w:val="en-US" w:eastAsia="ja-JP"/>
        </w:rPr>
        <w:fldChar w:fldCharType="separate"/>
      </w:r>
      <w:r w:rsidR="00A7131C">
        <w:rPr>
          <w:rFonts w:eastAsia="MS Mincho"/>
          <w:lang w:val="en-US" w:eastAsia="ja-JP"/>
        </w:rPr>
        <w:t>[2]</w:t>
      </w:r>
      <w:r w:rsidR="00951BC8">
        <w:rPr>
          <w:rFonts w:eastAsia="MS Mincho"/>
          <w:lang w:val="en-US" w:eastAsia="ja-JP"/>
        </w:rPr>
        <w:fldChar w:fldCharType="end"/>
      </w:r>
      <w:r w:rsidRPr="0017289B">
        <w:rPr>
          <w:rFonts w:eastAsia="MS Mincho"/>
          <w:lang w:val="en-US" w:eastAsia="ja-JP"/>
        </w:rPr>
        <w:t xml:space="preserve">. </w:t>
      </w:r>
      <w:r w:rsidR="00CC2AB4">
        <w:rPr>
          <w:rFonts w:eastAsia="MS Mincho"/>
          <w:lang w:val="en-US" w:eastAsia="ja-JP"/>
        </w:rPr>
        <w:t xml:space="preserve"> The essential functionalities for NSA operation had been </w:t>
      </w:r>
      <w:r w:rsidRPr="0017289B">
        <w:rPr>
          <w:rFonts w:eastAsia="MS Mincho"/>
          <w:lang w:val="en-US" w:eastAsia="ja-JP"/>
        </w:rPr>
        <w:t>completed by Dec</w:t>
      </w:r>
      <w:r w:rsidR="00CC2AB4">
        <w:rPr>
          <w:rFonts w:eastAsia="MS Mincho"/>
          <w:lang w:val="en-US" w:eastAsia="ja-JP"/>
        </w:rPr>
        <w:t xml:space="preserve">ember </w:t>
      </w:r>
      <w:r w:rsidRPr="0017289B">
        <w:rPr>
          <w:rFonts w:eastAsia="MS Mincho"/>
          <w:lang w:val="en-US" w:eastAsia="ja-JP"/>
        </w:rPr>
        <w:t>2017</w:t>
      </w:r>
      <w:r w:rsidR="005C149E" w:rsidRPr="0017289B">
        <w:rPr>
          <w:rFonts w:eastAsia="MS Mincho"/>
          <w:lang w:val="en-US" w:eastAsia="ja-JP"/>
        </w:rPr>
        <w:t>.</w:t>
      </w:r>
      <w:r w:rsidR="005C149E">
        <w:rPr>
          <w:rFonts w:hint="eastAsia"/>
          <w:lang w:val="en-US" w:eastAsia="zh-CN"/>
        </w:rPr>
        <w:t xml:space="preserve"> </w:t>
      </w:r>
      <w:r w:rsidR="008E348F">
        <w:rPr>
          <w:lang w:val="en-US" w:eastAsia="zh-CN"/>
        </w:rPr>
        <w:t xml:space="preserve"> </w:t>
      </w:r>
      <w:r w:rsidR="00CC2AB4">
        <w:rPr>
          <w:rFonts w:eastAsia="MS Mincho"/>
          <w:lang w:val="en-US" w:eastAsia="ja-JP"/>
        </w:rPr>
        <w:t xml:space="preserve">The remaining functionalities aiming to complete beyond December 2017 would be discussed at RAN#78 case-by-case basis.  Items to be completed beyond </w:t>
      </w:r>
      <w:r w:rsidR="005C149E">
        <w:rPr>
          <w:rFonts w:eastAsia="MS Mincho"/>
          <w:lang w:val="en-US" w:eastAsia="ja-JP"/>
        </w:rPr>
        <w:t>Dec</w:t>
      </w:r>
      <w:r w:rsidR="005C149E">
        <w:rPr>
          <w:rFonts w:hint="eastAsia"/>
          <w:lang w:val="en-US" w:eastAsia="zh-CN"/>
        </w:rPr>
        <w:t>e</w:t>
      </w:r>
      <w:r w:rsidR="005C149E">
        <w:rPr>
          <w:rFonts w:eastAsia="MS Mincho"/>
          <w:lang w:val="en-US" w:eastAsia="ja-JP"/>
        </w:rPr>
        <w:t xml:space="preserve">mber </w:t>
      </w:r>
      <w:r w:rsidR="00CC2AB4">
        <w:rPr>
          <w:rFonts w:eastAsia="MS Mincho"/>
          <w:lang w:val="en-US" w:eastAsia="ja-JP"/>
        </w:rPr>
        <w:t xml:space="preserve">2017 and still to be considered in Rel-15 in </w:t>
      </w:r>
      <w:r w:rsidR="00951BC8">
        <w:rPr>
          <w:rFonts w:eastAsia="MS Mincho"/>
          <w:lang w:val="en-US" w:eastAsia="ja-JP"/>
        </w:rPr>
        <w:fldChar w:fldCharType="begin"/>
      </w:r>
      <w:r w:rsidR="00CC2AB4">
        <w:rPr>
          <w:rFonts w:eastAsia="MS Mincho"/>
          <w:lang w:val="en-US" w:eastAsia="ja-JP"/>
        </w:rPr>
        <w:instrText xml:space="preserve"> REF _Ref500259885 \r \h </w:instrText>
      </w:r>
      <w:r w:rsidR="00951BC8">
        <w:rPr>
          <w:rFonts w:eastAsia="MS Mincho"/>
          <w:lang w:val="en-US" w:eastAsia="ja-JP"/>
        </w:rPr>
      </w:r>
      <w:r w:rsidR="00951BC8">
        <w:rPr>
          <w:rFonts w:eastAsia="MS Mincho"/>
          <w:lang w:val="en-US" w:eastAsia="ja-JP"/>
        </w:rPr>
        <w:fldChar w:fldCharType="separate"/>
      </w:r>
      <w:r w:rsidR="00CC2AB4">
        <w:rPr>
          <w:rFonts w:eastAsia="MS Mincho"/>
          <w:lang w:val="en-US" w:eastAsia="ja-JP"/>
        </w:rPr>
        <w:t>[2]</w:t>
      </w:r>
      <w:r w:rsidR="00951BC8">
        <w:rPr>
          <w:rFonts w:eastAsia="MS Mincho"/>
          <w:lang w:val="en-US" w:eastAsia="ja-JP"/>
        </w:rPr>
        <w:fldChar w:fldCharType="end"/>
      </w:r>
      <w:r w:rsidR="00CC2AB4">
        <w:rPr>
          <w:rFonts w:eastAsia="MS Mincho"/>
          <w:lang w:val="en-US" w:eastAsia="ja-JP"/>
        </w:rPr>
        <w:t xml:space="preserve"> are as follows,</w:t>
      </w:r>
    </w:p>
    <w:p w:rsidR="008F10F9" w:rsidRPr="005C149E" w:rsidRDefault="008F10F9" w:rsidP="008F10F9">
      <w:pPr>
        <w:rPr>
          <w:lang w:val="en-US" w:eastAsia="ja-JP"/>
        </w:rPr>
      </w:pPr>
    </w:p>
    <w:p w:rsidR="005A063D" w:rsidRPr="0017289B" w:rsidRDefault="005A063D" w:rsidP="004457DE">
      <w:pPr>
        <w:rPr>
          <w:rFonts w:ascii="Arial" w:eastAsia="MS Mincho" w:hAnsi="Arial" w:cs="Arial"/>
          <w:b/>
          <w:u w:val="single"/>
          <w:lang w:eastAsia="ja-JP"/>
        </w:rPr>
      </w:pPr>
      <w:r w:rsidRPr="0017289B">
        <w:rPr>
          <w:rFonts w:eastAsia="MS Mincho"/>
          <w:b/>
          <w:u w:val="single"/>
          <w:lang w:val="en-US" w:eastAsia="ja-JP"/>
        </w:rPr>
        <w:t>Duplexing air-interface support</w:t>
      </w:r>
    </w:p>
    <w:p w:rsidR="005A063D" w:rsidRPr="00312E6E" w:rsidRDefault="005A063D" w:rsidP="00312E6E">
      <w:pPr>
        <w:pStyle w:val="af2"/>
        <w:numPr>
          <w:ilvl w:val="0"/>
          <w:numId w:val="42"/>
        </w:numPr>
        <w:rPr>
          <w:rFonts w:eastAsia="MS Mincho"/>
          <w:sz w:val="20"/>
          <w:szCs w:val="20"/>
          <w:lang w:eastAsia="ja-JP"/>
        </w:rPr>
      </w:pPr>
      <w:r w:rsidRPr="00312E6E">
        <w:rPr>
          <w:rFonts w:eastAsia="MS Mincho"/>
          <w:sz w:val="20"/>
          <w:szCs w:val="20"/>
          <w:lang w:eastAsia="ja-JP"/>
        </w:rPr>
        <w:t xml:space="preserve">FDD </w:t>
      </w:r>
      <w:r w:rsidR="00141580" w:rsidRPr="00312E6E">
        <w:rPr>
          <w:rFonts w:eastAsia="MS Mincho"/>
          <w:sz w:val="20"/>
          <w:szCs w:val="20"/>
          <w:lang w:eastAsia="ja-JP"/>
        </w:rPr>
        <w:t>half duplexing</w:t>
      </w:r>
    </w:p>
    <w:p w:rsidR="00E544DB" w:rsidRDefault="00CB328B" w:rsidP="00312E6E">
      <w:pPr>
        <w:pStyle w:val="af2"/>
        <w:numPr>
          <w:ilvl w:val="0"/>
          <w:numId w:val="42"/>
        </w:numPr>
        <w:rPr>
          <w:rFonts w:eastAsia="MS Mincho"/>
          <w:sz w:val="20"/>
          <w:szCs w:val="20"/>
          <w:lang w:val="en-US" w:eastAsia="ja-JP"/>
        </w:rPr>
      </w:pPr>
      <w:r w:rsidRPr="00312E6E">
        <w:rPr>
          <w:rFonts w:eastAsia="MS Mincho" w:hint="eastAsia"/>
          <w:sz w:val="20"/>
          <w:szCs w:val="20"/>
          <w:lang w:val="en-US" w:eastAsia="ja-JP"/>
        </w:rPr>
        <w:lastRenderedPageBreak/>
        <w:t xml:space="preserve">Interference </w:t>
      </w:r>
      <w:r w:rsidRPr="00312E6E">
        <w:rPr>
          <w:rFonts w:eastAsia="MS Mincho"/>
          <w:sz w:val="20"/>
          <w:szCs w:val="20"/>
          <w:lang w:val="en-US" w:eastAsia="ja-JP"/>
        </w:rPr>
        <w:t>measurement related to dynamic TDD</w:t>
      </w:r>
    </w:p>
    <w:p w:rsidR="00312E6E" w:rsidRPr="00312E6E" w:rsidRDefault="00312E6E" w:rsidP="00312E6E">
      <w:pPr>
        <w:pStyle w:val="af2"/>
        <w:ind w:left="644"/>
        <w:rPr>
          <w:rFonts w:eastAsia="MS Mincho"/>
          <w:sz w:val="20"/>
          <w:szCs w:val="20"/>
          <w:lang w:val="en-US" w:eastAsia="ja-JP"/>
        </w:rPr>
      </w:pPr>
    </w:p>
    <w:p w:rsidR="000C6E23" w:rsidRPr="0017289B" w:rsidRDefault="000C6E23" w:rsidP="004457DE">
      <w:pPr>
        <w:rPr>
          <w:rFonts w:ascii="Arial" w:eastAsia="MS Mincho" w:hAnsi="Arial" w:cs="Arial"/>
          <w:b/>
          <w:u w:val="single"/>
          <w:lang w:eastAsia="ja-JP"/>
        </w:rPr>
      </w:pPr>
      <w:r w:rsidRPr="0017289B">
        <w:rPr>
          <w:rFonts w:eastAsia="MS Mincho"/>
          <w:b/>
          <w:u w:val="single"/>
          <w:lang w:val="en-US" w:eastAsia="ja-JP"/>
        </w:rPr>
        <w:t>Initial access</w:t>
      </w:r>
      <w:r w:rsidR="00C06C91" w:rsidRPr="0017289B">
        <w:rPr>
          <w:rFonts w:eastAsia="MS Mincho"/>
          <w:b/>
          <w:u w:val="single"/>
          <w:lang w:val="en-US" w:eastAsia="ja-JP"/>
        </w:rPr>
        <w:t xml:space="preserve"> and mobility </w:t>
      </w:r>
    </w:p>
    <w:p w:rsidR="00561513" w:rsidRPr="00CC2AB4" w:rsidRDefault="00307932" w:rsidP="00CC2AB4">
      <w:pPr>
        <w:rPr>
          <w:rFonts w:eastAsia="MS Mincho"/>
          <w:b/>
          <w:u w:val="single"/>
          <w:lang w:eastAsia="ja-JP"/>
        </w:rPr>
      </w:pPr>
      <w:r w:rsidRPr="0017289B">
        <w:rPr>
          <w:rFonts w:eastAsia="MS Mincho"/>
          <w:b/>
          <w:u w:val="single"/>
          <w:lang w:eastAsia="ja-JP"/>
        </w:rPr>
        <w:t>MIMO</w:t>
      </w:r>
    </w:p>
    <w:p w:rsidR="00203CE1" w:rsidRPr="00312E6E" w:rsidRDefault="00203CE1" w:rsidP="00312E6E">
      <w:pPr>
        <w:pStyle w:val="af2"/>
        <w:numPr>
          <w:ilvl w:val="0"/>
          <w:numId w:val="43"/>
        </w:numPr>
        <w:rPr>
          <w:rFonts w:eastAsia="MS Mincho"/>
          <w:sz w:val="20"/>
          <w:szCs w:val="20"/>
          <w:lang w:val="en-US" w:eastAsia="ja-JP"/>
        </w:rPr>
      </w:pPr>
      <w:r w:rsidRPr="00312E6E">
        <w:rPr>
          <w:rFonts w:eastAsia="MS Mincho"/>
          <w:sz w:val="20"/>
          <w:szCs w:val="20"/>
          <w:lang w:val="en-US" w:eastAsia="ja-JP"/>
        </w:rPr>
        <w:t>RS design for mini-slot</w:t>
      </w:r>
      <w:r w:rsidR="00CC2AB4" w:rsidRPr="00312E6E">
        <w:rPr>
          <w:sz w:val="20"/>
          <w:szCs w:val="20"/>
        </w:rPr>
        <w:t xml:space="preserve"> </w:t>
      </w:r>
      <w:r w:rsidR="00312E6E" w:rsidRPr="00312E6E">
        <w:rPr>
          <w:rFonts w:eastAsia="MS Mincho"/>
          <w:sz w:val="20"/>
          <w:szCs w:val="20"/>
          <w:lang w:val="en-US" w:eastAsia="ja-JP"/>
        </w:rPr>
        <w:t>with mini-slot other than</w:t>
      </w:r>
      <w:r w:rsidR="00CC2AB4" w:rsidRPr="00312E6E">
        <w:rPr>
          <w:rFonts w:eastAsia="MS Mincho"/>
          <w:sz w:val="20"/>
          <w:szCs w:val="20"/>
          <w:lang w:val="en-US" w:eastAsia="ja-JP"/>
        </w:rPr>
        <w:t xml:space="preserve"> 7, 4 and 2 OFDM symbols</w:t>
      </w:r>
      <w:r w:rsidR="005560FF" w:rsidRPr="00312E6E">
        <w:rPr>
          <w:rFonts w:eastAsia="MS Mincho"/>
          <w:sz w:val="20"/>
          <w:szCs w:val="20"/>
          <w:lang w:val="en-US" w:eastAsia="ja-JP"/>
        </w:rPr>
        <w:t xml:space="preserve"> </w:t>
      </w:r>
    </w:p>
    <w:p w:rsidR="00D50797" w:rsidRPr="00312E6E" w:rsidRDefault="00D50797" w:rsidP="00312E6E">
      <w:pPr>
        <w:pStyle w:val="af2"/>
        <w:numPr>
          <w:ilvl w:val="0"/>
          <w:numId w:val="43"/>
        </w:numPr>
        <w:rPr>
          <w:rFonts w:eastAsia="MS Mincho"/>
          <w:sz w:val="20"/>
          <w:szCs w:val="20"/>
          <w:lang w:val="en-US" w:eastAsia="ja-JP"/>
        </w:rPr>
      </w:pPr>
      <w:r w:rsidRPr="00312E6E">
        <w:rPr>
          <w:rFonts w:eastAsia="MS Mincho"/>
          <w:sz w:val="20"/>
          <w:szCs w:val="20"/>
          <w:lang w:val="en-US" w:eastAsia="ja-JP"/>
        </w:rPr>
        <w:t>Multiple TRP</w:t>
      </w:r>
      <w:r w:rsidR="00643B5B" w:rsidRPr="00312E6E">
        <w:rPr>
          <w:rFonts w:eastAsia="MS Mincho"/>
          <w:sz w:val="20"/>
          <w:szCs w:val="20"/>
          <w:lang w:val="en-US" w:eastAsia="ja-JP"/>
        </w:rPr>
        <w:t>/</w:t>
      </w:r>
      <w:r w:rsidR="00A56D13" w:rsidRPr="00312E6E">
        <w:rPr>
          <w:rFonts w:eastAsia="MS Mincho"/>
          <w:sz w:val="20"/>
          <w:szCs w:val="20"/>
          <w:lang w:val="en-US" w:eastAsia="ja-JP"/>
        </w:rPr>
        <w:t>panel/beam</w:t>
      </w:r>
      <w:r w:rsidRPr="00312E6E">
        <w:rPr>
          <w:rFonts w:eastAsia="MS Mincho"/>
          <w:sz w:val="20"/>
          <w:szCs w:val="20"/>
          <w:lang w:val="en-US" w:eastAsia="ja-JP"/>
        </w:rPr>
        <w:t xml:space="preserve"> transmission</w:t>
      </w:r>
      <w:r w:rsidR="00643B5B" w:rsidRPr="00312E6E">
        <w:rPr>
          <w:rFonts w:eastAsia="MS Mincho"/>
          <w:sz w:val="20"/>
          <w:szCs w:val="20"/>
          <w:lang w:val="en-US" w:eastAsia="ja-JP"/>
        </w:rPr>
        <w:t>/reception at gNB</w:t>
      </w:r>
      <w:r w:rsidRPr="00312E6E">
        <w:rPr>
          <w:rFonts w:eastAsia="MS Mincho"/>
          <w:sz w:val="20"/>
          <w:szCs w:val="20"/>
          <w:lang w:val="en-US" w:eastAsia="ja-JP"/>
        </w:rPr>
        <w:t xml:space="preserve"> for PDSCH</w:t>
      </w:r>
      <w:r w:rsidR="00643B5B" w:rsidRPr="00312E6E">
        <w:rPr>
          <w:rFonts w:eastAsia="MS Mincho"/>
          <w:sz w:val="20"/>
          <w:szCs w:val="20"/>
          <w:lang w:val="en-US" w:eastAsia="ja-JP"/>
        </w:rPr>
        <w:t>/PUSCH</w:t>
      </w:r>
    </w:p>
    <w:p w:rsidR="008150A9" w:rsidRDefault="009E3FBC" w:rsidP="00312E6E">
      <w:pPr>
        <w:pStyle w:val="af2"/>
        <w:numPr>
          <w:ilvl w:val="0"/>
          <w:numId w:val="43"/>
        </w:numPr>
        <w:rPr>
          <w:rFonts w:eastAsia="MS Mincho"/>
          <w:sz w:val="20"/>
          <w:szCs w:val="20"/>
          <w:lang w:val="en-US" w:eastAsia="ja-JP"/>
        </w:rPr>
      </w:pPr>
      <w:r w:rsidRPr="00312E6E">
        <w:rPr>
          <w:rFonts w:eastAsia="MS Mincho"/>
          <w:sz w:val="20"/>
          <w:szCs w:val="20"/>
          <w:lang w:val="en-US" w:eastAsia="ja-JP"/>
        </w:rPr>
        <w:t xml:space="preserve">RLF </w:t>
      </w:r>
      <w:r w:rsidR="004B4556" w:rsidRPr="00312E6E">
        <w:rPr>
          <w:rFonts w:eastAsia="MS Mincho"/>
          <w:sz w:val="20"/>
          <w:szCs w:val="20"/>
          <w:lang w:val="en-US" w:eastAsia="ja-JP"/>
        </w:rPr>
        <w:t>connected to beam management</w:t>
      </w:r>
    </w:p>
    <w:p w:rsidR="00312E6E" w:rsidRPr="00312E6E" w:rsidRDefault="00312E6E" w:rsidP="00312E6E">
      <w:pPr>
        <w:pStyle w:val="af2"/>
        <w:rPr>
          <w:rFonts w:eastAsia="MS Mincho"/>
          <w:sz w:val="20"/>
          <w:szCs w:val="20"/>
          <w:lang w:val="en-US" w:eastAsia="ja-JP"/>
        </w:rPr>
      </w:pPr>
    </w:p>
    <w:p w:rsidR="008150A9" w:rsidRPr="00312E6E" w:rsidRDefault="00F84309" w:rsidP="00DA57A9">
      <w:pPr>
        <w:rPr>
          <w:rFonts w:ascii="Arial" w:eastAsia="MS Mincho" w:hAnsi="Arial" w:cs="Arial"/>
          <w:b/>
          <w:u w:val="single"/>
          <w:lang w:eastAsia="ja-JP"/>
        </w:rPr>
      </w:pPr>
      <w:r w:rsidRPr="0017289B">
        <w:rPr>
          <w:rFonts w:eastAsia="MS Mincho"/>
          <w:b/>
          <w:u w:val="single"/>
          <w:lang w:val="en-US" w:eastAsia="ja-JP"/>
        </w:rPr>
        <w:t xml:space="preserve">Channel coding and Modulation </w:t>
      </w:r>
    </w:p>
    <w:p w:rsidR="008150A9" w:rsidRPr="0017289B" w:rsidRDefault="008150A9" w:rsidP="00C04A48">
      <w:pPr>
        <w:rPr>
          <w:rFonts w:eastAsia="MS Mincho"/>
          <w:b/>
          <w:u w:val="single"/>
          <w:lang w:eastAsia="ja-JP"/>
        </w:rPr>
      </w:pPr>
      <w:r w:rsidRPr="0017289B">
        <w:rPr>
          <w:rFonts w:eastAsia="MS Mincho"/>
          <w:b/>
          <w:u w:val="single"/>
          <w:lang w:eastAsia="ja-JP"/>
        </w:rPr>
        <w:t>Power control</w:t>
      </w:r>
    </w:p>
    <w:p w:rsidR="008150A9" w:rsidRPr="00312E6E" w:rsidRDefault="00E544DB" w:rsidP="00312E6E">
      <w:pPr>
        <w:pStyle w:val="af2"/>
        <w:numPr>
          <w:ilvl w:val="0"/>
          <w:numId w:val="44"/>
        </w:numPr>
        <w:rPr>
          <w:rFonts w:eastAsia="MS Mincho"/>
          <w:b/>
          <w:sz w:val="20"/>
          <w:szCs w:val="20"/>
          <w:lang w:val="en-US" w:eastAsia="ja-JP"/>
        </w:rPr>
      </w:pPr>
      <w:r w:rsidRPr="00312E6E">
        <w:rPr>
          <w:rFonts w:eastAsia="MS Mincho"/>
          <w:sz w:val="20"/>
          <w:szCs w:val="20"/>
          <w:lang w:val="en-US" w:eastAsia="ja-JP"/>
        </w:rPr>
        <w:t xml:space="preserve">Power control for </w:t>
      </w:r>
      <w:r w:rsidR="008150A9" w:rsidRPr="00312E6E">
        <w:rPr>
          <w:rFonts w:eastAsia="MS Mincho"/>
          <w:sz w:val="20"/>
          <w:szCs w:val="20"/>
          <w:lang w:val="en-US" w:eastAsia="ja-JP"/>
        </w:rPr>
        <w:t>NR</w:t>
      </w:r>
      <w:r w:rsidRPr="00312E6E">
        <w:rPr>
          <w:rFonts w:eastAsia="MS Mincho"/>
          <w:sz w:val="20"/>
          <w:szCs w:val="20"/>
          <w:lang w:val="en-US" w:eastAsia="ja-JP"/>
        </w:rPr>
        <w:t xml:space="preserve">-NR </w:t>
      </w:r>
      <w:r w:rsidR="008150A9" w:rsidRPr="00312E6E">
        <w:rPr>
          <w:rFonts w:eastAsia="MS Mincho"/>
          <w:sz w:val="20"/>
          <w:szCs w:val="20"/>
          <w:lang w:val="en-US" w:eastAsia="ja-JP"/>
        </w:rPr>
        <w:t>DC</w:t>
      </w:r>
    </w:p>
    <w:p w:rsidR="008150A9" w:rsidRPr="0017289B" w:rsidRDefault="008150A9" w:rsidP="00DA57A9">
      <w:pPr>
        <w:rPr>
          <w:b/>
          <w:lang w:val="en-US"/>
        </w:rPr>
      </w:pPr>
    </w:p>
    <w:p w:rsidR="00203CE1" w:rsidRPr="0017289B" w:rsidRDefault="00203CE1" w:rsidP="00C04A48">
      <w:pPr>
        <w:rPr>
          <w:rFonts w:eastAsia="MS Mincho"/>
          <w:b/>
          <w:u w:val="single"/>
          <w:lang w:eastAsia="ja-JP"/>
        </w:rPr>
      </w:pPr>
      <w:r w:rsidRPr="0017289B">
        <w:rPr>
          <w:rFonts w:eastAsia="MS Mincho" w:hint="eastAsia"/>
          <w:b/>
          <w:u w:val="single"/>
          <w:lang w:eastAsia="ja-JP"/>
        </w:rPr>
        <w:t>Scheduling/HARQ aspects</w:t>
      </w:r>
    </w:p>
    <w:p w:rsidR="00203CE1" w:rsidRPr="00312E6E" w:rsidRDefault="00203CE1" w:rsidP="00312E6E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 w:rsidRPr="00312E6E">
        <w:rPr>
          <w:rFonts w:eastAsia="MS Mincho"/>
          <w:sz w:val="20"/>
          <w:szCs w:val="20"/>
          <w:lang w:val="en-US" w:eastAsia="ja-JP"/>
        </w:rPr>
        <w:t>Mini-slot based scheduling</w:t>
      </w:r>
      <w:r w:rsidR="00CC2AB4" w:rsidRPr="00312E6E">
        <w:rPr>
          <w:rFonts w:eastAsia="MS Mincho"/>
          <w:sz w:val="20"/>
          <w:szCs w:val="20"/>
          <w:lang w:val="en-US" w:eastAsia="ja-JP"/>
        </w:rPr>
        <w:t xml:space="preserve"> and HARQ with mini-slot length other than 7, 4 and 2 OFDM symbols</w:t>
      </w:r>
    </w:p>
    <w:p w:rsidR="00203CE1" w:rsidRPr="00312E6E" w:rsidRDefault="00203CE1" w:rsidP="00312E6E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 w:rsidRPr="00312E6E">
        <w:rPr>
          <w:rFonts w:eastAsia="MS Mincho"/>
          <w:sz w:val="20"/>
          <w:szCs w:val="20"/>
          <w:lang w:eastAsia="ja-JP"/>
        </w:rPr>
        <w:t>Multi-beam/panel/TRP PDCCH</w:t>
      </w:r>
      <w:r w:rsidR="00E95C9A" w:rsidRPr="00312E6E">
        <w:rPr>
          <w:rFonts w:eastAsia="MS Mincho"/>
          <w:sz w:val="20"/>
          <w:szCs w:val="20"/>
          <w:lang w:eastAsia="ja-JP"/>
        </w:rPr>
        <w:t xml:space="preserve"> </w:t>
      </w:r>
    </w:p>
    <w:p w:rsidR="008150A9" w:rsidRPr="0017289B" w:rsidRDefault="008150A9" w:rsidP="004457DE">
      <w:pPr>
        <w:ind w:left="840"/>
      </w:pPr>
    </w:p>
    <w:p w:rsidR="006A4BCE" w:rsidRPr="0017289B" w:rsidRDefault="006A4BCE" w:rsidP="00C04A48">
      <w:pPr>
        <w:rPr>
          <w:rFonts w:eastAsia="MS Mincho"/>
          <w:b/>
          <w:u w:val="single"/>
          <w:lang w:eastAsia="ja-JP"/>
        </w:rPr>
      </w:pPr>
      <w:r w:rsidRPr="0017289B">
        <w:rPr>
          <w:rFonts w:eastAsia="MS Mincho"/>
          <w:b/>
          <w:u w:val="single"/>
          <w:lang w:eastAsia="ja-JP"/>
        </w:rPr>
        <w:t>NR-LTE Coexistence</w:t>
      </w:r>
    </w:p>
    <w:p w:rsidR="00757657" w:rsidRPr="00312E6E" w:rsidRDefault="00E650C5" w:rsidP="00312E6E">
      <w:pPr>
        <w:pStyle w:val="af2"/>
        <w:numPr>
          <w:ilvl w:val="0"/>
          <w:numId w:val="45"/>
        </w:numPr>
        <w:rPr>
          <w:rFonts w:eastAsia="MS Mincho"/>
          <w:sz w:val="20"/>
          <w:szCs w:val="20"/>
          <w:lang w:eastAsia="ja-JP"/>
        </w:rPr>
      </w:pPr>
      <w:r w:rsidRPr="00E650C5">
        <w:rPr>
          <w:rFonts w:eastAsia="MS Mincho"/>
          <w:sz w:val="20"/>
          <w:szCs w:val="20"/>
          <w:lang w:eastAsia="ja-JP"/>
        </w:rPr>
        <w:t>Completion of standalone NR has priority until June 2018</w:t>
      </w:r>
    </w:p>
    <w:p w:rsidR="005A063D" w:rsidRPr="0017289B" w:rsidRDefault="005A063D" w:rsidP="005A063D">
      <w:pPr>
        <w:rPr>
          <w:lang w:val="fi-FI"/>
        </w:rPr>
      </w:pPr>
    </w:p>
    <w:p w:rsidR="001C6FD1" w:rsidRPr="0017289B" w:rsidRDefault="0062192E" w:rsidP="00C04A48">
      <w:pPr>
        <w:rPr>
          <w:rFonts w:eastAsia="MS Mincho"/>
          <w:b/>
          <w:u w:val="single"/>
          <w:lang w:eastAsia="ja-JP"/>
        </w:rPr>
      </w:pPr>
      <w:r>
        <w:rPr>
          <w:rFonts w:eastAsia="MS Mincho"/>
          <w:b/>
          <w:u w:val="single"/>
          <w:lang w:eastAsia="ja-JP"/>
        </w:rPr>
        <w:t>NR CA/DC</w:t>
      </w:r>
    </w:p>
    <w:p w:rsidR="002A371A" w:rsidRDefault="0062192E" w:rsidP="00312E6E">
      <w:pPr>
        <w:pStyle w:val="af2"/>
        <w:numPr>
          <w:ilvl w:val="0"/>
          <w:numId w:val="45"/>
        </w:numPr>
        <w:rPr>
          <w:rFonts w:eastAsia="MS Mincho"/>
          <w:sz w:val="20"/>
          <w:szCs w:val="20"/>
          <w:lang w:eastAsia="ja-JP"/>
        </w:rPr>
      </w:pPr>
      <w:r w:rsidRPr="00312E6E">
        <w:rPr>
          <w:rFonts w:eastAsia="MS Mincho"/>
          <w:sz w:val="20"/>
          <w:szCs w:val="20"/>
          <w:lang w:eastAsia="ja-JP"/>
        </w:rPr>
        <w:t>NR-NR DC</w:t>
      </w:r>
    </w:p>
    <w:p w:rsidR="00175D68" w:rsidRDefault="00175D68" w:rsidP="00175D68">
      <w:pPr>
        <w:rPr>
          <w:rFonts w:eastAsia="MS Mincho"/>
          <w:lang w:eastAsia="ja-JP"/>
        </w:rPr>
      </w:pPr>
    </w:p>
    <w:p w:rsidR="008E348F" w:rsidRPr="008E348F" w:rsidRDefault="00175D68" w:rsidP="005E35D2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deprioritized functionalities in RAN#77 are all essential functionalities for SA operation</w:t>
      </w:r>
      <w:r w:rsidR="008E348F">
        <w:rPr>
          <w:rFonts w:eastAsia="MS Mincho"/>
          <w:lang w:eastAsia="ja-JP"/>
        </w:rPr>
        <w:t xml:space="preserve">s to support eMBB and </w:t>
      </w:r>
      <w:r>
        <w:rPr>
          <w:rFonts w:eastAsia="MS Mincho"/>
          <w:lang w:eastAsia="ja-JP"/>
        </w:rPr>
        <w:t>URLLC</w:t>
      </w:r>
      <w:r w:rsidR="008E348F">
        <w:rPr>
          <w:rFonts w:eastAsia="MS Mincho"/>
          <w:lang w:eastAsia="ja-JP"/>
        </w:rPr>
        <w:t xml:space="preserve"> services</w:t>
      </w:r>
      <w:r>
        <w:rPr>
          <w:rFonts w:eastAsia="MS Mincho"/>
          <w:lang w:eastAsia="ja-JP"/>
        </w:rPr>
        <w:t xml:space="preserve"> in Rel-15 except </w:t>
      </w:r>
      <w:r w:rsidR="008E348F">
        <w:rPr>
          <w:rFonts w:eastAsia="MS Mincho"/>
          <w:lang w:eastAsia="ja-JP"/>
        </w:rPr>
        <w:t xml:space="preserve">the general function and power control for </w:t>
      </w:r>
      <w:r>
        <w:rPr>
          <w:rFonts w:eastAsia="MS Mincho"/>
          <w:lang w:eastAsia="ja-JP"/>
        </w:rPr>
        <w:t>NR-NR DC</w:t>
      </w:r>
      <w:r w:rsidR="00965E7B">
        <w:rPr>
          <w:rFonts w:eastAsia="MS Mincho"/>
          <w:lang w:eastAsia="ja-JP"/>
        </w:rPr>
        <w:t xml:space="preserve">. </w:t>
      </w:r>
      <w:r w:rsidR="008E348F">
        <w:rPr>
          <w:rFonts w:eastAsia="MS Mincho"/>
          <w:lang w:eastAsia="ja-JP"/>
        </w:rPr>
        <w:t xml:space="preserve">  </w:t>
      </w:r>
      <w:r w:rsidR="00965E7B">
        <w:rPr>
          <w:rFonts w:eastAsia="MS Mincho"/>
          <w:lang w:eastAsia="ja-JP"/>
        </w:rPr>
        <w:t>Thus, we propose to support all deprioritized NR functionalities</w:t>
      </w:r>
      <w:r w:rsidR="004611FA">
        <w:rPr>
          <w:rFonts w:eastAsia="MS Mincho"/>
          <w:lang w:eastAsia="ja-JP"/>
        </w:rPr>
        <w:t xml:space="preserve"> in RAN1</w:t>
      </w:r>
      <w:r w:rsidR="00965E7B">
        <w:rPr>
          <w:rFonts w:eastAsia="MS Mincho"/>
          <w:lang w:eastAsia="ja-JP"/>
        </w:rPr>
        <w:t xml:space="preserve"> except NR-NR DC. </w:t>
      </w:r>
    </w:p>
    <w:p w:rsidR="005A063D" w:rsidRPr="0017289B" w:rsidRDefault="005A063D" w:rsidP="004457DE">
      <w:pPr>
        <w:pStyle w:val="af2"/>
        <w:ind w:left="420"/>
        <w:rPr>
          <w:b/>
        </w:rPr>
      </w:pPr>
    </w:p>
    <w:p w:rsidR="00A7131C" w:rsidRDefault="00A7131C" w:rsidP="003E4AB6">
      <w:pPr>
        <w:pStyle w:val="2"/>
        <w:numPr>
          <w:ilvl w:val="0"/>
          <w:numId w:val="41"/>
        </w:numPr>
        <w:ind w:left="357" w:hanging="357"/>
        <w:rPr>
          <w:lang w:eastAsia="ja-JP"/>
        </w:rPr>
      </w:pPr>
      <w:r>
        <w:rPr>
          <w:lang w:val="en-US" w:eastAsia="ja-JP"/>
        </w:rPr>
        <w:t xml:space="preserve">Remaining Rel-15 Works </w:t>
      </w:r>
      <w:r>
        <w:rPr>
          <w:lang w:eastAsia="ja-JP"/>
        </w:rPr>
        <w:t>in RAN2</w:t>
      </w:r>
    </w:p>
    <w:p w:rsidR="00B27097" w:rsidRDefault="00B27097" w:rsidP="00244637">
      <w:pPr>
        <w:rPr>
          <w:b/>
          <w:u w:val="single"/>
          <w:lang w:eastAsia="zh-CN"/>
        </w:rPr>
      </w:pPr>
      <w:r>
        <w:rPr>
          <w:rFonts w:eastAsia="MS Mincho"/>
          <w:lang w:val="en-US" w:eastAsia="ja-JP"/>
        </w:rPr>
        <w:t xml:space="preserve">The essential functionalities </w:t>
      </w:r>
      <w:r>
        <w:rPr>
          <w:rFonts w:hint="eastAsia"/>
          <w:lang w:val="en-US" w:eastAsia="zh-CN"/>
        </w:rPr>
        <w:t>for</w:t>
      </w:r>
      <w:r>
        <w:rPr>
          <w:rFonts w:eastAsia="MS Mincho"/>
          <w:lang w:val="en-US" w:eastAsia="ja-JP"/>
        </w:rPr>
        <w:t xml:space="preserve"> NSA operation </w:t>
      </w:r>
      <w:r>
        <w:rPr>
          <w:rFonts w:hint="eastAsia"/>
          <w:lang w:val="en-US" w:eastAsia="zh-CN"/>
        </w:rPr>
        <w:t xml:space="preserve">for RAN2 part </w:t>
      </w:r>
      <w:r>
        <w:rPr>
          <w:rFonts w:eastAsia="MS Mincho"/>
          <w:lang w:val="en-US" w:eastAsia="ja-JP"/>
        </w:rPr>
        <w:t xml:space="preserve">had been </w:t>
      </w:r>
      <w:r w:rsidRPr="0017289B">
        <w:rPr>
          <w:rFonts w:eastAsia="MS Mincho"/>
          <w:lang w:val="en-US" w:eastAsia="ja-JP"/>
        </w:rPr>
        <w:t>completed by Dec</w:t>
      </w:r>
      <w:r>
        <w:rPr>
          <w:rFonts w:eastAsia="MS Mincho"/>
          <w:lang w:val="en-US" w:eastAsia="ja-JP"/>
        </w:rPr>
        <w:t xml:space="preserve">ember </w:t>
      </w:r>
      <w:r w:rsidRPr="0017289B">
        <w:rPr>
          <w:rFonts w:eastAsia="MS Mincho"/>
          <w:lang w:val="en-US" w:eastAsia="ja-JP"/>
        </w:rPr>
        <w:t>2017.</w:t>
      </w:r>
      <w:r w:rsidR="004611FA">
        <w:rPr>
          <w:rFonts w:eastAsia="MS Mincho"/>
          <w:lang w:val="en-US" w:eastAsia="ja-JP"/>
        </w:rPr>
        <w:t xml:space="preserve"> </w:t>
      </w:r>
      <w:r w:rsidRPr="00B466ED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The remaining functionalities</w:t>
      </w:r>
      <w:r w:rsidR="004611FA">
        <w:rPr>
          <w:rFonts w:eastAsia="MS Mincho"/>
          <w:lang w:val="en-US" w:eastAsia="ja-JP"/>
        </w:rPr>
        <w:t xml:space="preserve"> are essential</w:t>
      </w:r>
      <w:r>
        <w:rPr>
          <w:rFonts w:eastAsia="MS Mincho"/>
          <w:lang w:val="en-US" w:eastAsia="ja-JP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 w:rsidRPr="0017289B">
        <w:rPr>
          <w:rFonts w:eastAsia="MS Mincho" w:hint="eastAsia"/>
          <w:lang w:val="en-US" w:eastAsia="ja-JP"/>
        </w:rPr>
        <w:t>SA</w:t>
      </w:r>
      <w:r>
        <w:rPr>
          <w:rFonts w:hint="eastAsia"/>
          <w:lang w:val="en-US" w:eastAsia="zh-CN"/>
        </w:rPr>
        <w:t xml:space="preserve"> </w:t>
      </w:r>
      <w:r>
        <w:rPr>
          <w:rFonts w:eastAsia="MS Mincho" w:hint="eastAsia"/>
          <w:lang w:val="en-US" w:eastAsia="ja-JP"/>
        </w:rPr>
        <w:t>operations</w:t>
      </w:r>
      <w:r w:rsidR="004611FA">
        <w:rPr>
          <w:rFonts w:hint="eastAsia"/>
          <w:lang w:val="en-US" w:eastAsia="zh-CN"/>
        </w:rPr>
        <w:t xml:space="preserve"> </w:t>
      </w:r>
      <w:r w:rsidR="004611FA"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listed below:</w:t>
      </w:r>
    </w:p>
    <w:p w:rsidR="00A42BC8" w:rsidRPr="00A42BC8" w:rsidRDefault="00A42BC8" w:rsidP="00A42BC8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Mobility</w:t>
      </w:r>
    </w:p>
    <w:p w:rsidR="00A42BC8" w:rsidRPr="00A42BC8" w:rsidRDefault="00A42BC8" w:rsidP="00A42BC8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>Enhancements for handover, e.g. to meet 0ms handover interruption time</w:t>
      </w:r>
    </w:p>
    <w:p w:rsidR="00A42BC8" w:rsidRDefault="00A42BC8" w:rsidP="00244637">
      <w:pPr>
        <w:rPr>
          <w:b/>
          <w:u w:val="single"/>
          <w:lang w:eastAsia="zh-CN"/>
        </w:rPr>
      </w:pPr>
    </w:p>
    <w:p w:rsidR="00A42BC8" w:rsidRPr="00244637" w:rsidRDefault="00A42BC8" w:rsidP="00A42BC8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System information</w:t>
      </w:r>
    </w:p>
    <w:p w:rsidR="00A42BC8" w:rsidRPr="00244637" w:rsidRDefault="00A42BC8" w:rsidP="00A42BC8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sz w:val="20"/>
          <w:szCs w:val="20"/>
          <w:lang w:val="en-US"/>
        </w:rPr>
        <w:t>C</w:t>
      </w:r>
      <w:r>
        <w:rPr>
          <w:rFonts w:hint="eastAsia"/>
          <w:sz w:val="20"/>
          <w:szCs w:val="20"/>
          <w:lang w:val="en-US"/>
        </w:rPr>
        <w:t>ontent of RMSI and other SI</w:t>
      </w:r>
    </w:p>
    <w:p w:rsidR="00A42BC8" w:rsidRPr="00244637" w:rsidRDefault="00A42BC8" w:rsidP="00A42BC8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>Remained issues for on-demand SI</w:t>
      </w:r>
    </w:p>
    <w:p w:rsidR="00A42BC8" w:rsidRPr="00B27097" w:rsidRDefault="00A42BC8" w:rsidP="00A42BC8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>Indexed SI</w:t>
      </w:r>
    </w:p>
    <w:p w:rsidR="00A42BC8" w:rsidRDefault="00A42BC8" w:rsidP="00244637">
      <w:pPr>
        <w:rPr>
          <w:b/>
          <w:u w:val="single"/>
          <w:lang w:eastAsia="zh-CN"/>
        </w:rPr>
      </w:pPr>
    </w:p>
    <w:p w:rsidR="00244637" w:rsidRPr="00244637" w:rsidRDefault="00244637" w:rsidP="00244637">
      <w:pPr>
        <w:rPr>
          <w:b/>
          <w:u w:val="single"/>
          <w:lang w:eastAsia="zh-CN"/>
        </w:rPr>
      </w:pPr>
      <w:r w:rsidRPr="00244637">
        <w:rPr>
          <w:rFonts w:eastAsia="MS Mincho" w:hint="eastAsia"/>
          <w:b/>
          <w:u w:val="single"/>
          <w:lang w:eastAsia="ja-JP"/>
        </w:rPr>
        <w:t>Inactive state</w:t>
      </w:r>
    </w:p>
    <w:p w:rsidR="00244637" w:rsidRPr="00244637" w:rsidRDefault="00244637" w:rsidP="00244637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>UE behaviors in inactive state</w:t>
      </w:r>
    </w:p>
    <w:p w:rsidR="00244637" w:rsidRPr="00244637" w:rsidRDefault="00244637" w:rsidP="00244637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>Related procedure</w:t>
      </w:r>
      <w:r w:rsidR="00BD7A3D">
        <w:rPr>
          <w:rFonts w:hint="eastAsia"/>
          <w:sz w:val="20"/>
          <w:szCs w:val="20"/>
          <w:lang w:val="en-US"/>
        </w:rPr>
        <w:t>s</w:t>
      </w:r>
    </w:p>
    <w:p w:rsidR="00244637" w:rsidRPr="00312E6E" w:rsidRDefault="00244637" w:rsidP="00244637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>Small data transfer for UL/DL</w:t>
      </w:r>
    </w:p>
    <w:p w:rsidR="00244637" w:rsidRDefault="00244637" w:rsidP="00A7131C">
      <w:pPr>
        <w:rPr>
          <w:lang w:val="fi-FI" w:eastAsia="zh-CN"/>
        </w:rPr>
      </w:pPr>
    </w:p>
    <w:p w:rsidR="00A42BC8" w:rsidRDefault="00A42BC8" w:rsidP="00A7131C">
      <w:pPr>
        <w:rPr>
          <w:b/>
          <w:u w:val="single"/>
          <w:lang w:eastAsia="zh-CN"/>
        </w:rPr>
      </w:pPr>
      <w:r w:rsidRPr="00A42BC8">
        <w:rPr>
          <w:rFonts w:eastAsia="MS Mincho" w:hint="eastAsia"/>
          <w:b/>
          <w:u w:val="single"/>
          <w:lang w:eastAsia="ja-JP"/>
        </w:rPr>
        <w:t>Access Control</w:t>
      </w:r>
    </w:p>
    <w:p w:rsidR="00A42BC8" w:rsidRPr="00A42BC8" w:rsidRDefault="00A42BC8" w:rsidP="00A7131C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lastRenderedPageBreak/>
        <w:t>Details of unified access control</w:t>
      </w:r>
    </w:p>
    <w:p w:rsidR="00A42BC8" w:rsidRDefault="00A42BC8" w:rsidP="00A7131C">
      <w:pPr>
        <w:rPr>
          <w:b/>
          <w:u w:val="single"/>
          <w:lang w:eastAsia="zh-CN"/>
        </w:rPr>
      </w:pPr>
    </w:p>
    <w:p w:rsidR="00A42BC8" w:rsidRDefault="00A42BC8" w:rsidP="00A7131C">
      <w:pPr>
        <w:rPr>
          <w:b/>
          <w:u w:val="single"/>
          <w:lang w:eastAsia="zh-CN"/>
        </w:rPr>
      </w:pPr>
      <w:r w:rsidRPr="00A42BC8">
        <w:rPr>
          <w:rFonts w:eastAsia="MS Mincho"/>
          <w:b/>
          <w:u w:val="single"/>
          <w:lang w:eastAsia="ja-JP"/>
        </w:rPr>
        <w:t>Idle/inactive mode procedures</w:t>
      </w:r>
    </w:p>
    <w:p w:rsidR="00A42BC8" w:rsidRDefault="00A42BC8" w:rsidP="00A42BC8">
      <w:pPr>
        <w:pStyle w:val="af2"/>
        <w:numPr>
          <w:ilvl w:val="0"/>
          <w:numId w:val="44"/>
        </w:numPr>
        <w:rPr>
          <w:sz w:val="20"/>
          <w:szCs w:val="20"/>
          <w:lang w:val="en-US"/>
        </w:rPr>
      </w:pPr>
      <w:r w:rsidRPr="00A42BC8">
        <w:rPr>
          <w:sz w:val="20"/>
          <w:szCs w:val="20"/>
          <w:lang w:val="en-US"/>
        </w:rPr>
        <w:t>Selection/reselection</w:t>
      </w:r>
    </w:p>
    <w:p w:rsidR="00A42BC8" w:rsidRPr="00A42BC8" w:rsidRDefault="00A42BC8" w:rsidP="00A7131C">
      <w:pPr>
        <w:pStyle w:val="af2"/>
        <w:numPr>
          <w:ilvl w:val="0"/>
          <w:numId w:val="44"/>
        </w:numPr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Paging</w:t>
      </w:r>
    </w:p>
    <w:p w:rsidR="00A42BC8" w:rsidRPr="00A42BC8" w:rsidRDefault="00A42BC8" w:rsidP="00A7131C">
      <w:pPr>
        <w:rPr>
          <w:b/>
          <w:u w:val="single"/>
          <w:lang w:eastAsia="zh-CN"/>
        </w:rPr>
      </w:pPr>
    </w:p>
    <w:p w:rsidR="00FC7B15" w:rsidRDefault="00FC7B15" w:rsidP="00FC7B15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Duplication function</w:t>
      </w:r>
    </w:p>
    <w:p w:rsidR="00FC7B15" w:rsidRPr="00FC7B15" w:rsidRDefault="00FC7B15" w:rsidP="00FC7B15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>MAC duplication mechanism</w:t>
      </w:r>
      <w:r w:rsidR="009A7C4E">
        <w:rPr>
          <w:rFonts w:hint="eastAsia"/>
          <w:sz w:val="20"/>
          <w:szCs w:val="20"/>
          <w:lang w:val="en-US"/>
        </w:rPr>
        <w:t xml:space="preserve"> in DC/CA</w:t>
      </w:r>
    </w:p>
    <w:p w:rsidR="00FC7B15" w:rsidRPr="00BD7A3D" w:rsidRDefault="00FC7B15" w:rsidP="00FC7B15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>Related L2 behaviors</w:t>
      </w:r>
    </w:p>
    <w:p w:rsidR="00BD7A3D" w:rsidRPr="00244637" w:rsidRDefault="00BD7A3D" w:rsidP="00FC7B15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sz w:val="20"/>
          <w:szCs w:val="20"/>
          <w:lang w:val="en-US"/>
        </w:rPr>
        <w:t>D</w:t>
      </w:r>
      <w:r>
        <w:rPr>
          <w:rFonts w:hint="eastAsia"/>
          <w:sz w:val="20"/>
          <w:szCs w:val="20"/>
          <w:lang w:val="en-US"/>
        </w:rPr>
        <w:t xml:space="preserve">uplication </w:t>
      </w:r>
      <w:r>
        <w:rPr>
          <w:sz w:val="20"/>
          <w:szCs w:val="20"/>
          <w:lang w:val="en-US"/>
        </w:rPr>
        <w:t>considering</w:t>
      </w:r>
      <w:r>
        <w:rPr>
          <w:rFonts w:hint="eastAsia"/>
          <w:sz w:val="20"/>
          <w:szCs w:val="20"/>
          <w:lang w:val="en-US"/>
        </w:rPr>
        <w:t xml:space="preserve"> new features (e.g. SUL, BWP)</w:t>
      </w:r>
    </w:p>
    <w:p w:rsidR="00CA2426" w:rsidRDefault="00CA2426" w:rsidP="00FC7B15">
      <w:pPr>
        <w:rPr>
          <w:b/>
          <w:u w:val="single"/>
          <w:lang w:eastAsia="zh-CN"/>
        </w:rPr>
      </w:pPr>
    </w:p>
    <w:p w:rsidR="005933D1" w:rsidRDefault="005933D1" w:rsidP="005933D1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DRX enhancements</w:t>
      </w:r>
    </w:p>
    <w:p w:rsidR="005933D1" w:rsidRPr="00A10A66" w:rsidRDefault="00A10A66" w:rsidP="005933D1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 w:rsidRPr="00A10A66">
        <w:rPr>
          <w:sz w:val="20"/>
          <w:szCs w:val="20"/>
          <w:lang w:val="en-US"/>
        </w:rPr>
        <w:t>DRX mechanism for NR-NR DC</w:t>
      </w:r>
    </w:p>
    <w:p w:rsidR="00A10A66" w:rsidRPr="005933D1" w:rsidRDefault="00A10A66" w:rsidP="005933D1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 w:rsidRPr="00A10A66">
        <w:rPr>
          <w:rFonts w:eastAsia="MS Mincho"/>
          <w:sz w:val="20"/>
          <w:szCs w:val="20"/>
          <w:lang w:eastAsia="ja-JP"/>
        </w:rPr>
        <w:t>Multiple DRX</w:t>
      </w:r>
    </w:p>
    <w:p w:rsidR="005933D1" w:rsidRDefault="005933D1" w:rsidP="005933D1">
      <w:pPr>
        <w:rPr>
          <w:lang w:eastAsia="zh-CN"/>
        </w:rPr>
      </w:pPr>
    </w:p>
    <w:p w:rsidR="003321AA" w:rsidRDefault="003321AA" w:rsidP="003321AA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RACH</w:t>
      </w:r>
    </w:p>
    <w:p w:rsidR="003321AA" w:rsidRPr="003321AA" w:rsidRDefault="003321AA" w:rsidP="003321AA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>RACH procedure due to diversity services</w:t>
      </w:r>
    </w:p>
    <w:p w:rsidR="003321AA" w:rsidRPr="005933D1" w:rsidRDefault="00A10A66" w:rsidP="003321AA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 w:rsidRPr="00A10A66">
        <w:rPr>
          <w:sz w:val="20"/>
          <w:szCs w:val="20"/>
        </w:rPr>
        <w:t>RACH enhancements due to BWP, SUL</w:t>
      </w:r>
    </w:p>
    <w:p w:rsidR="003321AA" w:rsidRPr="003321AA" w:rsidRDefault="003321AA" w:rsidP="005933D1">
      <w:pPr>
        <w:rPr>
          <w:lang w:val="fi-FI" w:eastAsia="zh-CN"/>
        </w:rPr>
      </w:pPr>
    </w:p>
    <w:p w:rsidR="005933D1" w:rsidRDefault="005933D1" w:rsidP="005933D1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Scheduling and HARQ</w:t>
      </w:r>
    </w:p>
    <w:p w:rsidR="005933D1" w:rsidRPr="005933D1" w:rsidRDefault="005933D1" w:rsidP="005933D1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>HARQ modeling and operation due to new features such as multiple active BWP, etc.</w:t>
      </w:r>
    </w:p>
    <w:p w:rsidR="005933D1" w:rsidRPr="005933D1" w:rsidRDefault="005933D1" w:rsidP="005933D1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sz w:val="20"/>
          <w:szCs w:val="20"/>
        </w:rPr>
        <w:t>E</w:t>
      </w:r>
      <w:r>
        <w:rPr>
          <w:rFonts w:hint="eastAsia"/>
          <w:sz w:val="20"/>
          <w:szCs w:val="20"/>
        </w:rPr>
        <w:t>nhancements of SPS/GF</w:t>
      </w:r>
    </w:p>
    <w:p w:rsidR="003321AA" w:rsidRDefault="003321AA" w:rsidP="003321AA">
      <w:pPr>
        <w:rPr>
          <w:b/>
          <w:u w:val="single"/>
          <w:lang w:eastAsia="zh-CN"/>
        </w:rPr>
      </w:pPr>
    </w:p>
    <w:p w:rsidR="003321AA" w:rsidRDefault="003321AA" w:rsidP="003321AA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Beam management</w:t>
      </w:r>
    </w:p>
    <w:p w:rsidR="003321AA" w:rsidRPr="005933D1" w:rsidRDefault="00A10A66" w:rsidP="003321AA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 w:rsidRPr="00A10A66">
        <w:rPr>
          <w:sz w:val="20"/>
          <w:szCs w:val="20"/>
          <w:lang w:val="en-US"/>
        </w:rPr>
        <w:t>Beam management enhancement in NR-NR DC</w:t>
      </w:r>
    </w:p>
    <w:p w:rsidR="005933D1" w:rsidRPr="003321AA" w:rsidRDefault="005933D1" w:rsidP="00FC7B15">
      <w:pPr>
        <w:rPr>
          <w:b/>
          <w:u w:val="single"/>
          <w:lang w:val="fi-FI" w:eastAsia="zh-CN"/>
        </w:rPr>
      </w:pPr>
    </w:p>
    <w:p w:rsidR="00BD7A3D" w:rsidRDefault="005933D1" w:rsidP="00BD7A3D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L</w:t>
      </w:r>
      <w:r>
        <w:rPr>
          <w:rFonts w:hint="eastAsia"/>
          <w:b/>
          <w:u w:val="single"/>
          <w:lang w:eastAsia="zh-CN"/>
        </w:rPr>
        <w:t>atency reduction in UP</w:t>
      </w:r>
    </w:p>
    <w:p w:rsidR="00BD7A3D" w:rsidRPr="00C81AD5" w:rsidRDefault="005933D1" w:rsidP="00BD7A3D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 xml:space="preserve">Satisfy specific service requirements in </w:t>
      </w:r>
      <w:r w:rsidR="00C81AD5">
        <w:rPr>
          <w:rFonts w:hint="eastAsia"/>
          <w:sz w:val="20"/>
          <w:szCs w:val="20"/>
          <w:lang w:val="en-US"/>
        </w:rPr>
        <w:t>UP</w:t>
      </w:r>
    </w:p>
    <w:p w:rsidR="00C81AD5" w:rsidRPr="00FC7B15" w:rsidRDefault="00C81AD5" w:rsidP="00BD7A3D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</w:rPr>
        <w:t>CP latency reduction enhancement</w:t>
      </w:r>
    </w:p>
    <w:p w:rsidR="00BD7A3D" w:rsidRPr="005933D1" w:rsidRDefault="00BD7A3D" w:rsidP="00FC7B15">
      <w:pPr>
        <w:rPr>
          <w:b/>
          <w:u w:val="single"/>
          <w:lang w:val="fi-FI" w:eastAsia="zh-CN"/>
        </w:rPr>
      </w:pPr>
    </w:p>
    <w:p w:rsidR="0064368A" w:rsidRDefault="0064368A" w:rsidP="0064368A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SDAP</w:t>
      </w:r>
    </w:p>
    <w:p w:rsidR="002D6D4A" w:rsidRPr="002D6D4A" w:rsidRDefault="002D6D4A" w:rsidP="002D6D4A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>Header format</w:t>
      </w:r>
    </w:p>
    <w:p w:rsidR="002D6D4A" w:rsidRPr="002D6D4A" w:rsidRDefault="002D6D4A" w:rsidP="002D6D4A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>Reflective mapping function</w:t>
      </w:r>
    </w:p>
    <w:p w:rsidR="002D6D4A" w:rsidRDefault="002D6D4A" w:rsidP="002D6D4A">
      <w:pPr>
        <w:pStyle w:val="af2"/>
        <w:numPr>
          <w:ilvl w:val="0"/>
          <w:numId w:val="44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val="en-US"/>
        </w:rPr>
        <w:t xml:space="preserve">QoS </w:t>
      </w:r>
      <w:r w:rsidR="00F92E0B">
        <w:rPr>
          <w:rFonts w:hint="eastAsia"/>
          <w:sz w:val="20"/>
          <w:szCs w:val="20"/>
          <w:lang w:val="en-US"/>
        </w:rPr>
        <w:t xml:space="preserve">related </w:t>
      </w:r>
      <w:r>
        <w:rPr>
          <w:rFonts w:hint="eastAsia"/>
          <w:sz w:val="20"/>
          <w:szCs w:val="20"/>
          <w:lang w:val="en-US"/>
        </w:rPr>
        <w:t>issue</w:t>
      </w:r>
      <w:r w:rsidR="00F92E0B">
        <w:rPr>
          <w:rFonts w:hint="eastAsia"/>
          <w:sz w:val="20"/>
          <w:szCs w:val="20"/>
          <w:lang w:val="en-US"/>
        </w:rPr>
        <w:t>s</w:t>
      </w:r>
      <w:r>
        <w:rPr>
          <w:rFonts w:hint="eastAsia"/>
          <w:sz w:val="20"/>
          <w:szCs w:val="20"/>
          <w:lang w:val="en-US"/>
        </w:rPr>
        <w:t xml:space="preserve"> in special scenarios, e.g. DC, handover</w:t>
      </w:r>
    </w:p>
    <w:p w:rsidR="004611FA" w:rsidRDefault="004611FA" w:rsidP="004611FA">
      <w:pPr>
        <w:jc w:val="both"/>
        <w:rPr>
          <w:rFonts w:eastAsia="MS Mincho"/>
          <w:lang w:eastAsia="ja-JP"/>
        </w:rPr>
      </w:pPr>
    </w:p>
    <w:p w:rsidR="004611FA" w:rsidRPr="008E348F" w:rsidRDefault="004611FA" w:rsidP="004611FA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deprioritized functionalities in RAN#77 are all essential functionalities for SA operations in Rel-15 except the general function for NR-NR DC</w:t>
      </w:r>
      <w:r w:rsidR="00CB16E4">
        <w:rPr>
          <w:rFonts w:eastAsia="MS Mincho"/>
          <w:lang w:eastAsia="ja-JP"/>
        </w:rPr>
        <w:t>, which is not essential to introduce in the phase of NR SA operations</w:t>
      </w:r>
      <w:r>
        <w:rPr>
          <w:rFonts w:eastAsia="MS Mincho"/>
          <w:lang w:eastAsia="ja-JP"/>
        </w:rPr>
        <w:t xml:space="preserve">.   Thus, we propose to support all deprioritized NR functionalities in RAN2 except NR-NR DC. </w:t>
      </w:r>
    </w:p>
    <w:p w:rsidR="00244637" w:rsidRPr="00A7131C" w:rsidRDefault="00244637" w:rsidP="00A7131C">
      <w:pPr>
        <w:rPr>
          <w:lang w:eastAsia="zh-CN"/>
        </w:rPr>
      </w:pPr>
    </w:p>
    <w:p w:rsidR="00A7131C" w:rsidRDefault="00A7131C" w:rsidP="003E4AB6">
      <w:pPr>
        <w:pStyle w:val="2"/>
        <w:numPr>
          <w:ilvl w:val="0"/>
          <w:numId w:val="41"/>
        </w:numPr>
        <w:ind w:left="357" w:hanging="357"/>
        <w:rPr>
          <w:lang w:eastAsia="ja-JP"/>
        </w:rPr>
      </w:pPr>
      <w:r w:rsidRPr="00A7131C">
        <w:rPr>
          <w:lang w:val="en-US" w:eastAsia="ja-JP"/>
        </w:rPr>
        <w:t xml:space="preserve">Remaining Rel-15 Works </w:t>
      </w:r>
      <w:r>
        <w:rPr>
          <w:lang w:eastAsia="ja-JP"/>
        </w:rPr>
        <w:t>in RAN3</w:t>
      </w:r>
    </w:p>
    <w:p w:rsidR="00B27097" w:rsidRPr="003E3C85" w:rsidRDefault="00B27097" w:rsidP="00B27097">
      <w:pPr>
        <w:spacing w:after="0"/>
        <w:rPr>
          <w:lang w:eastAsia="zh-CN"/>
        </w:rPr>
      </w:pPr>
      <w:r>
        <w:rPr>
          <w:rFonts w:eastAsia="MS Mincho"/>
          <w:lang w:val="en-US" w:eastAsia="ja-JP"/>
        </w:rPr>
        <w:t xml:space="preserve">The essential functionalities </w:t>
      </w:r>
      <w:r>
        <w:rPr>
          <w:rFonts w:hint="eastAsia"/>
          <w:lang w:val="en-US" w:eastAsia="zh-CN"/>
        </w:rPr>
        <w:t>for</w:t>
      </w:r>
      <w:r>
        <w:rPr>
          <w:rFonts w:eastAsia="MS Mincho"/>
          <w:lang w:val="en-US" w:eastAsia="ja-JP"/>
        </w:rPr>
        <w:t xml:space="preserve"> NSA operation </w:t>
      </w:r>
      <w:r>
        <w:rPr>
          <w:rFonts w:hint="eastAsia"/>
          <w:lang w:val="en-US" w:eastAsia="zh-CN"/>
        </w:rPr>
        <w:t xml:space="preserve">for RAN3 part </w:t>
      </w:r>
      <w:r>
        <w:rPr>
          <w:rFonts w:eastAsia="MS Mincho"/>
          <w:lang w:val="en-US" w:eastAsia="ja-JP"/>
        </w:rPr>
        <w:t xml:space="preserve">had been </w:t>
      </w:r>
      <w:r w:rsidRPr="0017289B">
        <w:rPr>
          <w:rFonts w:eastAsia="MS Mincho"/>
          <w:lang w:val="en-US" w:eastAsia="ja-JP"/>
        </w:rPr>
        <w:t>completed by Dec</w:t>
      </w:r>
      <w:r>
        <w:rPr>
          <w:rFonts w:eastAsia="MS Mincho"/>
          <w:lang w:val="en-US" w:eastAsia="ja-JP"/>
        </w:rPr>
        <w:t xml:space="preserve">ember </w:t>
      </w:r>
      <w:r w:rsidRPr="0017289B">
        <w:rPr>
          <w:rFonts w:eastAsia="MS Mincho"/>
          <w:lang w:val="en-US" w:eastAsia="ja-JP"/>
        </w:rPr>
        <w:t>2017.</w:t>
      </w:r>
      <w:r w:rsidRPr="00B466ED">
        <w:rPr>
          <w:rFonts w:eastAsia="MS Mincho"/>
          <w:lang w:val="en-US" w:eastAsia="ja-JP"/>
        </w:rPr>
        <w:t xml:space="preserve"> </w:t>
      </w:r>
      <w:r w:rsidR="004611FA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The remaining functionalities </w:t>
      </w:r>
      <w:r>
        <w:rPr>
          <w:rFonts w:hint="eastAsia"/>
          <w:lang w:val="en-US" w:eastAsia="zh-CN"/>
        </w:rPr>
        <w:t xml:space="preserve">for </w:t>
      </w:r>
      <w:r w:rsidRPr="0017289B">
        <w:rPr>
          <w:rFonts w:eastAsia="MS Mincho" w:hint="eastAsia"/>
          <w:lang w:val="en-US" w:eastAsia="ja-JP"/>
        </w:rPr>
        <w:t>SA</w:t>
      </w:r>
      <w:r>
        <w:rPr>
          <w:rFonts w:hint="eastAsia"/>
          <w:lang w:val="en-US" w:eastAsia="zh-CN"/>
        </w:rPr>
        <w:t xml:space="preserve"> </w:t>
      </w:r>
      <w:r>
        <w:rPr>
          <w:rFonts w:eastAsia="MS Mincho" w:hint="eastAsia"/>
          <w:lang w:val="en-US" w:eastAsia="ja-JP"/>
        </w:rPr>
        <w:t xml:space="preserve">operations </w:t>
      </w:r>
      <w:r>
        <w:rPr>
          <w:rFonts w:eastAsia="MS Mincho"/>
          <w:lang w:val="en-US" w:eastAsia="ja-JP"/>
        </w:rPr>
        <w:t>aiming to complete beyond December 2017 would be discussed at RAN#78</w:t>
      </w:r>
      <w:r w:rsidRPr="00AD003E">
        <w:rPr>
          <w:rFonts w:eastAsia="MS Mincho" w:hint="eastAsia"/>
          <w:lang w:val="en-US" w:eastAsia="ja-JP"/>
        </w:rPr>
        <w:t xml:space="preserve"> case by case.</w:t>
      </w:r>
      <w:r w:rsidR="004611FA">
        <w:rPr>
          <w:rFonts w:eastAsia="MS Mincho"/>
          <w:lang w:val="en-US" w:eastAsia="ja-JP"/>
        </w:rPr>
        <w:t xml:space="preserve">  </w:t>
      </w:r>
      <w:r w:rsidRPr="00AD003E">
        <w:rPr>
          <w:rFonts w:eastAsia="MS Mincho" w:hint="eastAsia"/>
          <w:lang w:val="en-US" w:eastAsia="ja-JP"/>
        </w:rPr>
        <w:t xml:space="preserve"> </w:t>
      </w:r>
    </w:p>
    <w:p w:rsidR="00B27097" w:rsidRDefault="00B27097" w:rsidP="00A7131C">
      <w:pPr>
        <w:rPr>
          <w:lang w:eastAsia="zh-CN"/>
        </w:rPr>
      </w:pPr>
    </w:p>
    <w:p w:rsidR="00A7131C" w:rsidRPr="00A7131C" w:rsidRDefault="00A7131C" w:rsidP="003E4AB6">
      <w:pPr>
        <w:pStyle w:val="2"/>
        <w:numPr>
          <w:ilvl w:val="0"/>
          <w:numId w:val="41"/>
        </w:numPr>
        <w:ind w:left="357" w:hanging="357"/>
        <w:rPr>
          <w:lang w:eastAsia="ja-JP"/>
        </w:rPr>
      </w:pPr>
      <w:r w:rsidRPr="00A7131C">
        <w:rPr>
          <w:lang w:val="en-US" w:eastAsia="ja-JP"/>
        </w:rPr>
        <w:lastRenderedPageBreak/>
        <w:t xml:space="preserve">Remaining Rel-15 Works </w:t>
      </w:r>
      <w:r>
        <w:rPr>
          <w:lang w:eastAsia="ja-JP"/>
        </w:rPr>
        <w:t>in RAN4</w:t>
      </w:r>
    </w:p>
    <w:p w:rsidR="000310C5" w:rsidRDefault="000310C5" w:rsidP="007E76C8">
      <w:pPr>
        <w:spacing w:after="0"/>
        <w:jc w:val="both"/>
        <w:rPr>
          <w:rFonts w:eastAsia="MS Mincho"/>
          <w:lang w:val="en-US" w:eastAsia="ja-JP"/>
        </w:rPr>
      </w:pPr>
      <w:r w:rsidRPr="000310C5">
        <w:rPr>
          <w:rFonts w:eastAsia="MS Mincho" w:hint="eastAsia"/>
          <w:lang w:val="en-US" w:eastAsia="ja-JP"/>
        </w:rPr>
        <w:t xml:space="preserve">The current design of NR functionalities to support URLLC had been discussed in RAN1, and most of URLLC latency requirement were completed, e.g. the </w:t>
      </w:r>
      <w:r w:rsidRPr="000310C5">
        <w:rPr>
          <w:rFonts w:eastAsia="MS Mincho"/>
          <w:lang w:val="en-US" w:eastAsia="ja-JP"/>
        </w:rPr>
        <w:t xml:space="preserve">mini-slot based DM RS, scheduling and HARQ with mini-slot length other than 2, 4, and 7 symbols would </w:t>
      </w:r>
      <w:r w:rsidRPr="000310C5">
        <w:rPr>
          <w:rFonts w:eastAsia="MS Mincho" w:hint="eastAsia"/>
          <w:lang w:val="en-US" w:eastAsia="ja-JP"/>
        </w:rPr>
        <w:t xml:space="preserve">be </w:t>
      </w:r>
      <w:r w:rsidRPr="000310C5">
        <w:rPr>
          <w:rFonts w:eastAsia="MS Mincho"/>
          <w:lang w:val="en-US" w:eastAsia="ja-JP"/>
        </w:rPr>
        <w:t>support</w:t>
      </w:r>
      <w:r w:rsidRPr="000310C5">
        <w:rPr>
          <w:rFonts w:eastAsia="MS Mincho" w:hint="eastAsia"/>
          <w:lang w:val="en-US" w:eastAsia="ja-JP"/>
        </w:rPr>
        <w:t>ed</w:t>
      </w:r>
      <w:r w:rsidRPr="000310C5">
        <w:rPr>
          <w:rFonts w:eastAsia="MS Mincho"/>
          <w:lang w:val="en-US" w:eastAsia="ja-JP"/>
        </w:rPr>
        <w:t xml:space="preserve"> </w:t>
      </w:r>
      <w:r w:rsidRPr="000310C5">
        <w:rPr>
          <w:rFonts w:eastAsia="MS Mincho" w:hint="eastAsia"/>
          <w:lang w:val="en-US" w:eastAsia="ja-JP"/>
        </w:rPr>
        <w:t>in</w:t>
      </w:r>
      <w:r w:rsidRPr="000310C5">
        <w:rPr>
          <w:rFonts w:eastAsia="MS Mincho"/>
          <w:lang w:val="en-US" w:eastAsia="ja-JP"/>
        </w:rPr>
        <w:t xml:space="preserve"> URLLC operation in different </w:t>
      </w:r>
      <w:r w:rsidRPr="000310C5">
        <w:rPr>
          <w:rFonts w:eastAsia="MS Mincho" w:hint="eastAsia"/>
          <w:lang w:val="en-US" w:eastAsia="ja-JP"/>
        </w:rPr>
        <w:t xml:space="preserve">scenarios. </w:t>
      </w:r>
      <w:r w:rsidR="004611FA">
        <w:rPr>
          <w:lang w:val="en-US" w:eastAsia="zh-CN"/>
        </w:rPr>
        <w:t xml:space="preserve"> </w:t>
      </w:r>
      <w:r w:rsidR="008E348F">
        <w:rPr>
          <w:lang w:val="en-US" w:eastAsia="zh-CN"/>
        </w:rPr>
        <w:t>F</w:t>
      </w:r>
      <w:r w:rsidR="008E348F">
        <w:rPr>
          <w:rFonts w:hint="eastAsia"/>
          <w:lang w:val="en-US" w:eastAsia="zh-CN"/>
        </w:rPr>
        <w:t xml:space="preserve">urther RAN1 will continue the work on reliability within Rel-15 timeframe. </w:t>
      </w:r>
      <w:r w:rsidR="004611FA">
        <w:rPr>
          <w:lang w:val="en-US" w:eastAsia="zh-CN"/>
        </w:rPr>
        <w:t xml:space="preserve"> </w:t>
      </w:r>
      <w:r w:rsidRPr="000310C5">
        <w:rPr>
          <w:rFonts w:eastAsia="MS Mincho" w:hint="eastAsia"/>
          <w:lang w:val="en-US" w:eastAsia="ja-JP"/>
        </w:rPr>
        <w:t>From RAN4</w:t>
      </w:r>
      <w:r w:rsidRPr="000310C5">
        <w:rPr>
          <w:rFonts w:eastAsia="MS Mincho"/>
          <w:lang w:val="en-US" w:eastAsia="ja-JP"/>
        </w:rPr>
        <w:t>’</w:t>
      </w:r>
      <w:r w:rsidRPr="000310C5">
        <w:rPr>
          <w:rFonts w:eastAsia="MS Mincho" w:hint="eastAsia"/>
          <w:lang w:val="en-US" w:eastAsia="ja-JP"/>
        </w:rPr>
        <w:t>s perspective, the corresponding RF and RRM requi</w:t>
      </w:r>
      <w:r w:rsidR="004611FA">
        <w:rPr>
          <w:rFonts w:eastAsia="MS Mincho" w:hint="eastAsia"/>
          <w:lang w:val="en-US" w:eastAsia="ja-JP"/>
        </w:rPr>
        <w:t xml:space="preserve">rements to support URLLC should be completed </w:t>
      </w:r>
      <w:r w:rsidRPr="000310C5">
        <w:rPr>
          <w:rFonts w:eastAsia="MS Mincho" w:hint="eastAsia"/>
          <w:lang w:val="en-US" w:eastAsia="ja-JP"/>
        </w:rPr>
        <w:t>in Rel</w:t>
      </w:r>
      <w:r w:rsidR="004611FA">
        <w:rPr>
          <w:rFonts w:eastAsia="MS Mincho" w:hint="eastAsia"/>
          <w:lang w:val="en-US" w:eastAsia="ja-JP"/>
        </w:rPr>
        <w:t>-15, e.g. BS/UE RF requirements</w:t>
      </w:r>
      <w:r w:rsidR="004611FA">
        <w:rPr>
          <w:rFonts w:eastAsia="MS Mincho"/>
          <w:lang w:val="en-US" w:eastAsia="ja-JP"/>
        </w:rPr>
        <w:t>.  R</w:t>
      </w:r>
      <w:r w:rsidRPr="000310C5">
        <w:rPr>
          <w:rFonts w:eastAsia="MS Mincho" w:hint="eastAsia"/>
          <w:lang w:val="en-US" w:eastAsia="ja-JP"/>
        </w:rPr>
        <w:t xml:space="preserve">RM/RLM requirements for URLLC are needed to meet both latency and reliability </w:t>
      </w:r>
      <w:r w:rsidRPr="000310C5">
        <w:rPr>
          <w:rFonts w:eastAsia="MS Mincho"/>
          <w:lang w:val="en-US" w:eastAsia="ja-JP"/>
        </w:rPr>
        <w:t>requirement</w:t>
      </w:r>
      <w:r w:rsidRPr="000310C5">
        <w:rPr>
          <w:rFonts w:eastAsia="MS Mincho" w:hint="eastAsia"/>
          <w:lang w:val="en-US" w:eastAsia="ja-JP"/>
        </w:rPr>
        <w:t xml:space="preserve">s. </w:t>
      </w:r>
    </w:p>
    <w:p w:rsidR="004611FA" w:rsidRPr="000310C5" w:rsidRDefault="004611FA" w:rsidP="007E76C8">
      <w:pPr>
        <w:spacing w:after="0"/>
        <w:jc w:val="both"/>
        <w:rPr>
          <w:rFonts w:eastAsia="MS Mincho"/>
          <w:lang w:val="en-US" w:eastAsia="ja-JP"/>
        </w:rPr>
      </w:pPr>
    </w:p>
    <w:p w:rsidR="000310C5" w:rsidRPr="000310C5" w:rsidRDefault="000310C5" w:rsidP="007E76C8">
      <w:pPr>
        <w:spacing w:after="0"/>
        <w:jc w:val="both"/>
        <w:rPr>
          <w:rFonts w:eastAsia="MS Mincho"/>
          <w:lang w:val="en-US" w:eastAsia="ja-JP"/>
        </w:rPr>
      </w:pPr>
      <w:r w:rsidRPr="000310C5">
        <w:rPr>
          <w:rFonts w:eastAsia="MS Mincho" w:hint="eastAsia"/>
          <w:lang w:val="en-US" w:eastAsia="ja-JP"/>
        </w:rPr>
        <w:t xml:space="preserve">The list of functionalities </w:t>
      </w:r>
      <w:r w:rsidRPr="000310C5">
        <w:rPr>
          <w:rFonts w:eastAsia="MS Mincho"/>
          <w:lang w:val="en-US" w:eastAsia="ja-JP"/>
        </w:rPr>
        <w:t>that</w:t>
      </w:r>
      <w:r w:rsidRPr="000310C5">
        <w:rPr>
          <w:rFonts w:eastAsia="MS Mincho" w:hint="eastAsia"/>
          <w:lang w:val="en-US" w:eastAsia="ja-JP"/>
        </w:rPr>
        <w:t xml:space="preserve"> are </w:t>
      </w:r>
      <w:r w:rsidRPr="000310C5">
        <w:rPr>
          <w:rFonts w:eastAsia="MS Mincho"/>
          <w:lang w:val="en-US" w:eastAsia="ja-JP"/>
        </w:rPr>
        <w:t>considered</w:t>
      </w:r>
      <w:r w:rsidRPr="000310C5">
        <w:rPr>
          <w:rFonts w:eastAsia="MS Mincho" w:hint="eastAsia"/>
          <w:lang w:val="en-US" w:eastAsia="ja-JP"/>
        </w:rPr>
        <w:t xml:space="preserve"> to be essential</w:t>
      </w:r>
      <w:r w:rsidRPr="000310C5">
        <w:rPr>
          <w:rFonts w:eastAsia="MS Mincho"/>
          <w:lang w:val="en-US" w:eastAsia="ja-JP"/>
        </w:rPr>
        <w:t xml:space="preserve"> </w:t>
      </w:r>
      <w:r w:rsidRPr="000310C5">
        <w:rPr>
          <w:rFonts w:eastAsia="MS Mincho" w:hint="eastAsia"/>
          <w:lang w:val="en-US" w:eastAsia="ja-JP"/>
        </w:rPr>
        <w:t xml:space="preserve">to support the NSA and SAoperations </w:t>
      </w:r>
      <w:r w:rsidRPr="000310C5">
        <w:rPr>
          <w:rFonts w:eastAsia="MS Mincho"/>
          <w:lang w:val="en-US" w:eastAsia="ja-JP"/>
        </w:rPr>
        <w:t xml:space="preserve">for </w:t>
      </w:r>
      <w:r w:rsidRPr="000310C5">
        <w:rPr>
          <w:rFonts w:eastAsia="MS Mincho" w:hint="eastAsia"/>
          <w:lang w:val="en-US" w:eastAsia="ja-JP"/>
        </w:rPr>
        <w:t>RAN</w:t>
      </w:r>
      <w:r w:rsidRPr="000310C5">
        <w:rPr>
          <w:rFonts w:eastAsia="MS Mincho"/>
          <w:lang w:val="en-US" w:eastAsia="ja-JP"/>
        </w:rPr>
        <w:t xml:space="preserve">4 are captured </w:t>
      </w:r>
      <w:fldSimple w:instr=" REF _Ref500259885 \r \h  \* MERGEFORMAT ">
        <w:r w:rsidRPr="000310C5">
          <w:rPr>
            <w:rFonts w:eastAsia="MS Mincho"/>
            <w:lang w:val="en-US" w:eastAsia="ja-JP"/>
          </w:rPr>
          <w:t>[2]</w:t>
        </w:r>
      </w:fldSimple>
      <w:r w:rsidRPr="000310C5">
        <w:rPr>
          <w:rFonts w:eastAsia="MS Mincho"/>
          <w:lang w:val="en-US" w:eastAsia="ja-JP"/>
        </w:rPr>
        <w:t xml:space="preserve">. </w:t>
      </w:r>
      <w:r w:rsidRPr="000310C5">
        <w:rPr>
          <w:rFonts w:eastAsia="MS Mincho" w:hint="eastAsia"/>
          <w:lang w:val="en-US" w:eastAsia="ja-JP"/>
        </w:rPr>
        <w:t xml:space="preserve">RAN1 </w:t>
      </w:r>
      <w:r w:rsidRPr="000310C5">
        <w:rPr>
          <w:rFonts w:eastAsia="MS Mincho"/>
          <w:lang w:val="en-US" w:eastAsia="ja-JP"/>
        </w:rPr>
        <w:t xml:space="preserve">had completed </w:t>
      </w:r>
      <w:r w:rsidRPr="000310C5">
        <w:rPr>
          <w:rFonts w:eastAsia="MS Mincho" w:hint="eastAsia"/>
          <w:lang w:val="en-US" w:eastAsia="ja-JP"/>
        </w:rPr>
        <w:t>t</w:t>
      </w:r>
      <w:r w:rsidRPr="000310C5">
        <w:rPr>
          <w:rFonts w:eastAsia="MS Mincho"/>
          <w:lang w:val="en-US" w:eastAsia="ja-JP"/>
        </w:rPr>
        <w:t>he essential functionalities for NSA operation by December 2017</w:t>
      </w:r>
      <w:r w:rsidRPr="000310C5">
        <w:rPr>
          <w:rFonts w:eastAsia="MS Mincho" w:hint="eastAsia"/>
          <w:lang w:val="en-US" w:eastAsia="ja-JP"/>
        </w:rPr>
        <w:t>, however from RAN4</w:t>
      </w:r>
      <w:r w:rsidRPr="000310C5">
        <w:rPr>
          <w:rFonts w:eastAsia="MS Mincho"/>
          <w:lang w:val="en-US" w:eastAsia="ja-JP"/>
        </w:rPr>
        <w:t>’</w:t>
      </w:r>
      <w:r w:rsidRPr="000310C5">
        <w:rPr>
          <w:rFonts w:eastAsia="MS Mincho" w:hint="eastAsia"/>
          <w:lang w:val="en-US" w:eastAsia="ja-JP"/>
        </w:rPr>
        <w:t xml:space="preserve">s perspective, </w:t>
      </w:r>
      <w:r w:rsidRPr="000310C5">
        <w:rPr>
          <w:rFonts w:eastAsia="MS Mincho"/>
          <w:lang w:val="en-US" w:eastAsia="ja-JP"/>
        </w:rPr>
        <w:t>although</w:t>
      </w:r>
      <w:r w:rsidRPr="000310C5">
        <w:rPr>
          <w:rFonts w:eastAsia="MS Mincho" w:hint="eastAsia"/>
          <w:lang w:val="en-US" w:eastAsia="ja-JP"/>
        </w:rPr>
        <w:t xml:space="preserve"> the structure of NSA specification had been completed, RAN4 still </w:t>
      </w:r>
      <w:r w:rsidR="007E76C8">
        <w:rPr>
          <w:rFonts w:hint="eastAsia"/>
          <w:lang w:val="en-US" w:eastAsia="zh-CN"/>
        </w:rPr>
        <w:t>has</w:t>
      </w:r>
      <w:r w:rsidR="007E76C8" w:rsidRPr="000310C5">
        <w:rPr>
          <w:rFonts w:eastAsia="MS Mincho" w:hint="eastAsia"/>
          <w:lang w:val="en-US" w:eastAsia="ja-JP"/>
        </w:rPr>
        <w:t xml:space="preserve"> </w:t>
      </w:r>
      <w:r w:rsidRPr="000310C5">
        <w:rPr>
          <w:rFonts w:eastAsia="MS Mincho" w:hint="eastAsia"/>
          <w:lang w:val="en-US" w:eastAsia="ja-JP"/>
        </w:rPr>
        <w:t xml:space="preserve">tremendous TBDs work in NSA </w:t>
      </w:r>
      <w:r w:rsidRPr="000310C5">
        <w:rPr>
          <w:rFonts w:eastAsia="MS Mincho"/>
          <w:lang w:val="en-US" w:eastAsia="ja-JP"/>
        </w:rPr>
        <w:t>specification</w:t>
      </w:r>
      <w:r w:rsidRPr="000310C5">
        <w:rPr>
          <w:rFonts w:eastAsia="MS Mincho" w:hint="eastAsia"/>
          <w:lang w:val="en-US" w:eastAsia="ja-JP"/>
        </w:rPr>
        <w:t xml:space="preserve"> </w:t>
      </w:r>
      <w:r w:rsidR="004611FA">
        <w:rPr>
          <w:rFonts w:hint="eastAsia"/>
          <w:lang w:val="en-US" w:eastAsia="zh-CN"/>
        </w:rPr>
        <w:t>left</w:t>
      </w:r>
      <w:r w:rsidR="004611FA">
        <w:rPr>
          <w:lang w:val="en-US" w:eastAsia="zh-CN"/>
        </w:rPr>
        <w:t xml:space="preserve">.   </w:t>
      </w:r>
      <w:r w:rsidR="004611FA">
        <w:rPr>
          <w:rFonts w:eastAsia="MS Mincho"/>
          <w:lang w:val="en-US" w:eastAsia="ja-JP"/>
        </w:rPr>
        <w:t xml:space="preserve">RAN4 </w:t>
      </w:r>
      <w:r w:rsidRPr="000310C5">
        <w:rPr>
          <w:rFonts w:eastAsia="MS Mincho" w:hint="eastAsia"/>
          <w:lang w:val="en-US" w:eastAsia="ja-JP"/>
        </w:rPr>
        <w:t>s</w:t>
      </w:r>
      <w:r w:rsidR="004611FA">
        <w:rPr>
          <w:rFonts w:eastAsia="MS Mincho" w:hint="eastAsia"/>
          <w:lang w:val="en-US" w:eastAsia="ja-JP"/>
        </w:rPr>
        <w:t>hould proriotize the</w:t>
      </w:r>
      <w:r w:rsidR="004611FA">
        <w:rPr>
          <w:rFonts w:eastAsia="MS Mincho"/>
          <w:lang w:val="en-US" w:eastAsia="ja-JP"/>
        </w:rPr>
        <w:t xml:space="preserve"> left over </w:t>
      </w:r>
      <w:r w:rsidRPr="000310C5">
        <w:rPr>
          <w:rFonts w:eastAsia="MS Mincho" w:hint="eastAsia"/>
          <w:lang w:val="en-US" w:eastAsia="ja-JP"/>
        </w:rPr>
        <w:t>work</w:t>
      </w:r>
      <w:r w:rsidR="004611FA">
        <w:rPr>
          <w:rFonts w:eastAsia="MS Mincho"/>
          <w:lang w:val="en-US" w:eastAsia="ja-JP"/>
        </w:rPr>
        <w:t>s</w:t>
      </w:r>
      <w:r w:rsidRPr="000310C5">
        <w:rPr>
          <w:rFonts w:eastAsia="MS Mincho" w:hint="eastAsia"/>
          <w:lang w:val="en-US" w:eastAsia="ja-JP"/>
        </w:rPr>
        <w:t xml:space="preserve"> in furure meeting in Rel-15.</w:t>
      </w:r>
    </w:p>
    <w:p w:rsidR="000310C5" w:rsidRPr="000310C5" w:rsidRDefault="000310C5" w:rsidP="000310C5">
      <w:pPr>
        <w:spacing w:after="0"/>
        <w:rPr>
          <w:rFonts w:eastAsia="MS Mincho"/>
          <w:lang w:val="en-US" w:eastAsia="ja-JP"/>
        </w:rPr>
      </w:pPr>
      <w:r w:rsidRPr="000310C5">
        <w:rPr>
          <w:rFonts w:eastAsia="MS Mincho" w:hint="eastAsia"/>
          <w:lang w:val="en-US" w:eastAsia="ja-JP"/>
        </w:rPr>
        <w:t xml:space="preserve"> </w:t>
      </w:r>
      <w:r w:rsidRPr="000310C5">
        <w:rPr>
          <w:rFonts w:eastAsia="MS Mincho"/>
          <w:lang w:val="en-US" w:eastAsia="ja-JP"/>
        </w:rPr>
        <w:t xml:space="preserve"> </w:t>
      </w:r>
    </w:p>
    <w:p w:rsidR="00A7131C" w:rsidRPr="000310C5" w:rsidRDefault="000310C5" w:rsidP="000310C5">
      <w:pPr>
        <w:spacing w:after="0"/>
        <w:rPr>
          <w:rFonts w:eastAsia="MS Mincho"/>
          <w:lang w:val="en-US" w:eastAsia="ja-JP"/>
        </w:rPr>
      </w:pPr>
      <w:r w:rsidRPr="000310C5">
        <w:rPr>
          <w:rFonts w:eastAsia="MS Mincho"/>
          <w:lang w:val="en-US" w:eastAsia="ja-JP"/>
        </w:rPr>
        <w:t>The remaining functionalities aiming to complete beyond December 2017 would be discussed at RAN#78 case-by-case basis.</w:t>
      </w:r>
      <w:r w:rsidR="004611FA">
        <w:rPr>
          <w:rFonts w:eastAsia="MS Mincho"/>
          <w:lang w:val="en-US" w:eastAsia="ja-JP"/>
        </w:rPr>
        <w:t xml:space="preserve"> </w:t>
      </w:r>
      <w:r w:rsidRPr="000310C5">
        <w:rPr>
          <w:rFonts w:eastAsia="MS Mincho" w:hint="eastAsia"/>
          <w:lang w:val="en-US" w:eastAsia="ja-JP"/>
        </w:rPr>
        <w:t xml:space="preserve"> </w:t>
      </w:r>
      <w:r w:rsidRPr="000310C5">
        <w:rPr>
          <w:rFonts w:eastAsia="MS Mincho"/>
          <w:lang w:val="en-US" w:eastAsia="ja-JP"/>
        </w:rPr>
        <w:t>W</w:t>
      </w:r>
      <w:r w:rsidRPr="000310C5">
        <w:rPr>
          <w:rFonts w:eastAsia="MS Mincho" w:hint="eastAsia"/>
          <w:lang w:val="en-US" w:eastAsia="ja-JP"/>
        </w:rPr>
        <w:t>e list the following i</w:t>
      </w:r>
      <w:r w:rsidRPr="000310C5">
        <w:rPr>
          <w:rFonts w:eastAsia="MS Mincho"/>
          <w:lang w:val="en-US" w:eastAsia="ja-JP"/>
        </w:rPr>
        <w:t>tems to be completed beyond Decomber 2017 and still to be considered in Rel-15</w:t>
      </w:r>
      <w:r w:rsidRPr="000310C5">
        <w:rPr>
          <w:rFonts w:eastAsia="MS Mincho" w:hint="eastAsia"/>
          <w:lang w:val="en-US" w:eastAsia="ja-JP"/>
        </w:rPr>
        <w:t>:</w:t>
      </w:r>
    </w:p>
    <w:p w:rsidR="000310C5" w:rsidRDefault="000310C5" w:rsidP="000310C5">
      <w:pPr>
        <w:spacing w:before="240"/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NSA remaining issue</w:t>
      </w:r>
    </w:p>
    <w:p w:rsidR="000310C5" w:rsidRPr="00DC7697" w:rsidRDefault="000310C5" w:rsidP="000310C5">
      <w:pPr>
        <w:pStyle w:val="af2"/>
        <w:numPr>
          <w:ilvl w:val="0"/>
          <w:numId w:val="45"/>
        </w:numPr>
        <w:spacing w:after="240"/>
        <w:rPr>
          <w:rFonts w:eastAsia="MS Mincho"/>
          <w:sz w:val="20"/>
          <w:szCs w:val="20"/>
          <w:lang w:eastAsia="ja-JP"/>
        </w:rPr>
      </w:pPr>
      <w:r w:rsidRPr="00A213F6">
        <w:rPr>
          <w:rFonts w:eastAsia="MS Mincho"/>
          <w:sz w:val="20"/>
          <w:szCs w:val="20"/>
          <w:lang w:eastAsia="ja-JP"/>
        </w:rPr>
        <w:t xml:space="preserve">Completion of </w:t>
      </w:r>
      <w:r>
        <w:rPr>
          <w:rFonts w:hint="eastAsia"/>
          <w:sz w:val="20"/>
          <w:szCs w:val="20"/>
        </w:rPr>
        <w:t>remaining issues for NSA</w:t>
      </w:r>
    </w:p>
    <w:p w:rsidR="000310C5" w:rsidRDefault="000310C5" w:rsidP="000310C5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URLLC related work</w:t>
      </w:r>
    </w:p>
    <w:p w:rsidR="000310C5" w:rsidRPr="00DC7697" w:rsidRDefault="000310C5" w:rsidP="000310C5">
      <w:pPr>
        <w:pStyle w:val="af2"/>
        <w:numPr>
          <w:ilvl w:val="0"/>
          <w:numId w:val="46"/>
        </w:numPr>
        <w:spacing w:after="240"/>
        <w:rPr>
          <w:rFonts w:eastAsia="MS Mincho"/>
          <w:sz w:val="20"/>
          <w:szCs w:val="20"/>
          <w:lang w:val="en-US" w:eastAsia="ja-JP"/>
        </w:rPr>
      </w:pPr>
      <w:r w:rsidRPr="00DC7697">
        <w:rPr>
          <w:rFonts w:eastAsia="MS Mincho" w:hint="eastAsia"/>
          <w:sz w:val="20"/>
          <w:szCs w:val="20"/>
          <w:lang w:val="en-US" w:eastAsia="ja-JP"/>
        </w:rPr>
        <w:t>BS/UE RF requirements</w:t>
      </w:r>
    </w:p>
    <w:p w:rsidR="000310C5" w:rsidRPr="00DC7697" w:rsidRDefault="000310C5" w:rsidP="000310C5">
      <w:pPr>
        <w:pStyle w:val="af2"/>
        <w:numPr>
          <w:ilvl w:val="0"/>
          <w:numId w:val="46"/>
        </w:numPr>
        <w:spacing w:after="240"/>
        <w:rPr>
          <w:rFonts w:eastAsia="MS Mincho"/>
          <w:sz w:val="20"/>
          <w:szCs w:val="20"/>
          <w:lang w:val="en-US" w:eastAsia="ja-JP"/>
        </w:rPr>
      </w:pPr>
      <w:r>
        <w:rPr>
          <w:rFonts w:hint="eastAsia"/>
          <w:sz w:val="20"/>
          <w:szCs w:val="20"/>
          <w:lang w:val="en-US"/>
        </w:rPr>
        <w:t>RRM/RLM requirements</w:t>
      </w:r>
    </w:p>
    <w:p w:rsidR="000310C5" w:rsidRPr="0017289B" w:rsidRDefault="000310C5" w:rsidP="000310C5">
      <w:pPr>
        <w:spacing w:before="240"/>
        <w:rPr>
          <w:rFonts w:ascii="Arial" w:eastAsia="MS Mincho" w:hAnsi="Arial" w:cs="Arial"/>
          <w:b/>
          <w:u w:val="single"/>
          <w:lang w:val="fi-FI" w:eastAsia="ja-JP"/>
        </w:rPr>
      </w:pPr>
      <w:r>
        <w:rPr>
          <w:rFonts w:eastAsia="MS Mincho"/>
          <w:b/>
          <w:u w:val="single"/>
          <w:lang w:val="en-US" w:eastAsia="ja-JP"/>
        </w:rPr>
        <w:t>Duplexing air-interface support</w:t>
      </w:r>
    </w:p>
    <w:p w:rsidR="000310C5" w:rsidRPr="00312E6E" w:rsidRDefault="000310C5" w:rsidP="000310C5">
      <w:pPr>
        <w:pStyle w:val="af2"/>
        <w:numPr>
          <w:ilvl w:val="0"/>
          <w:numId w:val="45"/>
        </w:numPr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312E6E">
        <w:rPr>
          <w:rFonts w:eastAsia="MS Mincho"/>
          <w:sz w:val="20"/>
          <w:szCs w:val="20"/>
          <w:lang w:val="en-US" w:eastAsia="ja-JP"/>
        </w:rPr>
        <w:t>Interference measurement related to dynamic TDD</w:t>
      </w:r>
    </w:p>
    <w:p w:rsidR="000310C5" w:rsidRPr="0017289B" w:rsidRDefault="000310C5" w:rsidP="000310C5">
      <w:pPr>
        <w:pStyle w:val="af2"/>
        <w:ind w:left="1260"/>
        <w:rPr>
          <w:rFonts w:eastAsia="MS Mincho"/>
          <w:sz w:val="20"/>
          <w:szCs w:val="20"/>
          <w:lang w:val="en-US" w:eastAsia="ja-JP"/>
        </w:rPr>
      </w:pPr>
    </w:p>
    <w:p w:rsidR="000310C5" w:rsidRPr="0017289B" w:rsidRDefault="000310C5" w:rsidP="000310C5">
      <w:pPr>
        <w:rPr>
          <w:rFonts w:eastAsia="MS Mincho"/>
          <w:b/>
          <w:u w:val="single"/>
          <w:lang w:eastAsia="ja-JP"/>
        </w:rPr>
      </w:pPr>
      <w:r>
        <w:rPr>
          <w:rFonts w:eastAsia="MS Mincho"/>
          <w:b/>
          <w:u w:val="single"/>
          <w:lang w:eastAsia="ja-JP"/>
        </w:rPr>
        <w:t>LTE-NR DC</w:t>
      </w:r>
    </w:p>
    <w:p w:rsidR="000310C5" w:rsidRPr="00312E6E" w:rsidRDefault="000310C5" w:rsidP="000310C5">
      <w:pPr>
        <w:pStyle w:val="af2"/>
        <w:numPr>
          <w:ilvl w:val="0"/>
          <w:numId w:val="45"/>
        </w:numPr>
        <w:rPr>
          <w:rFonts w:eastAsia="MS Mincho"/>
          <w:sz w:val="20"/>
          <w:szCs w:val="20"/>
          <w:lang w:eastAsia="ja-JP"/>
        </w:rPr>
      </w:pPr>
      <w:r w:rsidRPr="00A213F6">
        <w:rPr>
          <w:rFonts w:eastAsia="MS Mincho"/>
          <w:sz w:val="20"/>
          <w:szCs w:val="20"/>
          <w:lang w:eastAsia="ja-JP"/>
        </w:rPr>
        <w:t>There is no NR L1/L2 impact after Dec 2017</w:t>
      </w:r>
    </w:p>
    <w:p w:rsidR="000310C5" w:rsidRPr="000310C5" w:rsidRDefault="000310C5" w:rsidP="000310C5">
      <w:pPr>
        <w:pStyle w:val="af2"/>
        <w:numPr>
          <w:ilvl w:val="0"/>
          <w:numId w:val="45"/>
        </w:numPr>
        <w:rPr>
          <w:rFonts w:eastAsia="MS Mincho"/>
          <w:sz w:val="20"/>
          <w:szCs w:val="20"/>
          <w:lang w:eastAsia="ja-JP"/>
        </w:rPr>
      </w:pPr>
      <w:r w:rsidRPr="00A213F6">
        <w:rPr>
          <w:rFonts w:eastAsia="MS Mincho"/>
          <w:sz w:val="20"/>
          <w:szCs w:val="20"/>
          <w:lang w:eastAsia="ja-JP"/>
        </w:rPr>
        <w:t>Completion of standalone NR has priority until June 2018</w:t>
      </w:r>
    </w:p>
    <w:p w:rsidR="000310C5" w:rsidRPr="00312E6E" w:rsidRDefault="000310C5" w:rsidP="000310C5">
      <w:pPr>
        <w:pStyle w:val="af2"/>
        <w:ind w:left="644"/>
        <w:rPr>
          <w:rFonts w:eastAsia="MS Mincho"/>
          <w:sz w:val="20"/>
          <w:szCs w:val="20"/>
          <w:lang w:eastAsia="ja-JP"/>
        </w:rPr>
      </w:pPr>
    </w:p>
    <w:p w:rsidR="000310C5" w:rsidRPr="00D715F5" w:rsidRDefault="000310C5" w:rsidP="000310C5">
      <w:pPr>
        <w:rPr>
          <w:b/>
          <w:u w:val="single"/>
          <w:lang w:eastAsia="zh-CN"/>
        </w:rPr>
      </w:pPr>
      <w:r>
        <w:rPr>
          <w:rFonts w:eastAsia="MS Mincho"/>
          <w:b/>
          <w:u w:val="single"/>
          <w:lang w:eastAsia="ja-JP"/>
        </w:rPr>
        <w:t>NR CA/DC</w:t>
      </w:r>
    </w:p>
    <w:p w:rsidR="000310C5" w:rsidRPr="00947D95" w:rsidRDefault="000310C5" w:rsidP="000310C5">
      <w:pPr>
        <w:pStyle w:val="af2"/>
        <w:numPr>
          <w:ilvl w:val="0"/>
          <w:numId w:val="46"/>
        </w:numPr>
        <w:spacing w:after="240"/>
        <w:rPr>
          <w:rFonts w:eastAsia="MS Mincho"/>
          <w:sz w:val="20"/>
          <w:szCs w:val="20"/>
          <w:lang w:val="en-US" w:eastAsia="ja-JP"/>
        </w:rPr>
      </w:pPr>
      <w:r w:rsidRPr="00A213F6">
        <w:rPr>
          <w:rFonts w:eastAsia="MS Mincho"/>
          <w:sz w:val="20"/>
          <w:szCs w:val="20"/>
          <w:lang w:val="en-US" w:eastAsia="ja-JP"/>
        </w:rPr>
        <w:t xml:space="preserve">NR-NR CA support related with </w:t>
      </w:r>
      <w:r>
        <w:rPr>
          <w:rFonts w:hint="eastAsia"/>
          <w:sz w:val="20"/>
          <w:szCs w:val="20"/>
          <w:lang w:val="en-US"/>
        </w:rPr>
        <w:t>S</w:t>
      </w:r>
      <w:r w:rsidRPr="00A213F6">
        <w:rPr>
          <w:rFonts w:eastAsia="MS Mincho"/>
          <w:sz w:val="20"/>
          <w:szCs w:val="20"/>
          <w:lang w:val="en-US" w:eastAsia="ja-JP"/>
        </w:rPr>
        <w:t>UL</w:t>
      </w:r>
      <w:r w:rsidRPr="00312E6E">
        <w:rPr>
          <w:rFonts w:eastAsia="MS Mincho"/>
          <w:sz w:val="20"/>
          <w:szCs w:val="20"/>
          <w:lang w:val="en-US" w:eastAsia="ja-JP"/>
        </w:rPr>
        <w:t>,</w:t>
      </w:r>
      <w:r w:rsidRPr="00A213F6">
        <w:rPr>
          <w:rFonts w:eastAsia="MS Mincho"/>
          <w:sz w:val="20"/>
          <w:szCs w:val="20"/>
          <w:lang w:val="en-US" w:eastAsia="ja-JP"/>
        </w:rPr>
        <w:t xml:space="preserve"> if any</w:t>
      </w:r>
    </w:p>
    <w:p w:rsidR="000310C5" w:rsidRPr="0017289B" w:rsidRDefault="000310C5" w:rsidP="000310C5">
      <w:pPr>
        <w:rPr>
          <w:rFonts w:eastAsia="MS Mincho"/>
          <w:b/>
          <w:u w:val="single"/>
          <w:lang w:eastAsia="ja-JP"/>
        </w:rPr>
      </w:pPr>
      <w:r>
        <w:rPr>
          <w:rFonts w:eastAsia="MS Mincho"/>
          <w:b/>
          <w:u w:val="single"/>
          <w:lang w:eastAsia="ja-JP"/>
        </w:rPr>
        <w:t>UL resource allocations</w:t>
      </w:r>
    </w:p>
    <w:p w:rsidR="000310C5" w:rsidRPr="00947D95" w:rsidRDefault="000310C5" w:rsidP="000310C5">
      <w:pPr>
        <w:pStyle w:val="af2"/>
        <w:numPr>
          <w:ilvl w:val="0"/>
          <w:numId w:val="46"/>
        </w:numPr>
        <w:spacing w:after="240"/>
        <w:rPr>
          <w:rFonts w:eastAsia="MS Mincho"/>
          <w:sz w:val="20"/>
          <w:szCs w:val="20"/>
          <w:lang w:val="en-US" w:eastAsia="ja-JP"/>
        </w:rPr>
      </w:pPr>
      <w:r w:rsidRPr="00312E6E">
        <w:rPr>
          <w:rFonts w:eastAsia="MS Mincho"/>
          <w:sz w:val="20"/>
          <w:szCs w:val="20"/>
          <w:lang w:val="en-US" w:eastAsia="ja-JP"/>
        </w:rPr>
        <w:t>Relaxed resource allocations including non-contigous allcoation for PUSCH</w:t>
      </w:r>
    </w:p>
    <w:p w:rsidR="000310C5" w:rsidRPr="0017289B" w:rsidRDefault="000310C5" w:rsidP="000310C5">
      <w:pPr>
        <w:rPr>
          <w:rFonts w:eastAsia="MS Mincho"/>
          <w:b/>
          <w:u w:val="single"/>
          <w:lang w:eastAsia="ja-JP"/>
        </w:rPr>
      </w:pPr>
      <w:r>
        <w:rPr>
          <w:rFonts w:eastAsia="MS Mincho"/>
          <w:b/>
          <w:u w:val="single"/>
          <w:lang w:eastAsia="ja-JP"/>
        </w:rPr>
        <w:t>RRM/RLM</w:t>
      </w:r>
    </w:p>
    <w:p w:rsidR="000310C5" w:rsidRPr="00D5065A" w:rsidRDefault="000310C5" w:rsidP="000310C5">
      <w:pPr>
        <w:pStyle w:val="af2"/>
        <w:numPr>
          <w:ilvl w:val="0"/>
          <w:numId w:val="46"/>
        </w:numPr>
        <w:rPr>
          <w:rFonts w:eastAsia="MS Mincho"/>
          <w:sz w:val="20"/>
          <w:szCs w:val="20"/>
          <w:lang w:eastAsia="ja-JP"/>
        </w:rPr>
      </w:pPr>
      <w:r w:rsidRPr="00312E6E">
        <w:rPr>
          <w:rFonts w:eastAsia="MS Mincho"/>
          <w:sz w:val="20"/>
          <w:szCs w:val="20"/>
          <w:lang w:eastAsia="ja-JP"/>
        </w:rPr>
        <w:t>CSI-RS based RRM/RLM</w:t>
      </w:r>
    </w:p>
    <w:p w:rsidR="000310C5" w:rsidRPr="00D5065A" w:rsidRDefault="000310C5" w:rsidP="000310C5">
      <w:pPr>
        <w:pStyle w:val="af2"/>
        <w:numPr>
          <w:ilvl w:val="0"/>
          <w:numId w:val="46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</w:rPr>
        <w:t>RRM requirements for RRC_IDLE state in stand-alone operation</w:t>
      </w:r>
    </w:p>
    <w:p w:rsidR="000310C5" w:rsidRPr="00312E6E" w:rsidRDefault="000310C5" w:rsidP="000310C5">
      <w:pPr>
        <w:pStyle w:val="af2"/>
        <w:numPr>
          <w:ilvl w:val="0"/>
          <w:numId w:val="46"/>
        </w:numPr>
        <w:rPr>
          <w:rFonts w:eastAsia="MS Mincho"/>
          <w:sz w:val="20"/>
          <w:szCs w:val="20"/>
          <w:lang w:eastAsia="ja-JP"/>
        </w:rPr>
      </w:pPr>
      <w:r>
        <w:rPr>
          <w:rFonts w:hint="eastAsia"/>
          <w:sz w:val="20"/>
          <w:szCs w:val="20"/>
        </w:rPr>
        <w:t>RRM requirements for RRC_INACTIVE state in stand-alone operation</w:t>
      </w:r>
    </w:p>
    <w:p w:rsidR="004611FA" w:rsidRDefault="004611FA" w:rsidP="004611FA">
      <w:pPr>
        <w:jc w:val="both"/>
        <w:rPr>
          <w:rFonts w:eastAsia="MS Mincho"/>
          <w:lang w:eastAsia="ja-JP"/>
        </w:rPr>
      </w:pPr>
    </w:p>
    <w:p w:rsidR="004611FA" w:rsidRPr="008E348F" w:rsidRDefault="004611FA" w:rsidP="004611FA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remaining functionalities deprioritized in RAN#77 are all essential functionalities for SA operations in Rel-15 except the general function for NR-NR DC.   Thus, we propose to support all deprioritized NR functionalities in RAN2 except NR-NR DC. </w:t>
      </w:r>
    </w:p>
    <w:p w:rsidR="001C6FD1" w:rsidRPr="004611FA" w:rsidRDefault="001C6FD1" w:rsidP="00312E6E">
      <w:pPr>
        <w:rPr>
          <w:rFonts w:eastAsia="MS Mincho"/>
          <w:lang w:eastAsia="ja-JP"/>
        </w:rPr>
      </w:pPr>
    </w:p>
    <w:p w:rsidR="0034111C" w:rsidRPr="0017289B" w:rsidRDefault="0062192E">
      <w:pPr>
        <w:pStyle w:val="1"/>
        <w:rPr>
          <w:color w:val="000000"/>
        </w:rPr>
      </w:pPr>
      <w:r>
        <w:rPr>
          <w:color w:val="000000"/>
        </w:rPr>
        <w:t>3</w:t>
      </w:r>
      <w:r>
        <w:rPr>
          <w:color w:val="000000"/>
        </w:rPr>
        <w:tab/>
        <w:t>Conclusion</w:t>
      </w:r>
    </w:p>
    <w:p w:rsidR="00047DF5" w:rsidRPr="0017289B" w:rsidRDefault="0062192E" w:rsidP="00047DF5">
      <w:pPr>
        <w:spacing w:after="120"/>
        <w:jc w:val="both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>In th</w:t>
      </w:r>
      <w:r w:rsidR="00312E6E">
        <w:rPr>
          <w:rFonts w:eastAsia="MS Mincho"/>
          <w:bCs/>
          <w:lang w:eastAsia="ja-JP"/>
        </w:rPr>
        <w:t xml:space="preserve">is contribution, we provide CATT view on the remaining </w:t>
      </w:r>
      <w:r w:rsidR="00E858A7">
        <w:rPr>
          <w:rFonts w:eastAsia="MS Mincho"/>
          <w:bCs/>
          <w:lang w:eastAsia="ja-JP"/>
        </w:rPr>
        <w:t xml:space="preserve">NR </w:t>
      </w:r>
      <w:r w:rsidR="00312E6E">
        <w:rPr>
          <w:rFonts w:eastAsia="MS Mincho"/>
          <w:bCs/>
          <w:lang w:eastAsia="ja-JP"/>
        </w:rPr>
        <w:t xml:space="preserve">works </w:t>
      </w:r>
      <w:r w:rsidR="00E858A7">
        <w:rPr>
          <w:rFonts w:eastAsia="MS Mincho"/>
          <w:bCs/>
          <w:lang w:eastAsia="ja-JP"/>
        </w:rPr>
        <w:t>in Rel-15</w:t>
      </w:r>
      <w:r>
        <w:rPr>
          <w:rFonts w:eastAsia="MS Mincho"/>
          <w:bCs/>
          <w:lang w:eastAsia="ja-JP"/>
        </w:rPr>
        <w:t xml:space="preserve">. We </w:t>
      </w:r>
      <w:r w:rsidR="00E858A7">
        <w:rPr>
          <w:rFonts w:eastAsia="MS Mincho"/>
          <w:bCs/>
          <w:lang w:eastAsia="ja-JP"/>
        </w:rPr>
        <w:t xml:space="preserve">propose to complete the NR functionalities for standalone operation, completion of functionalities to meet URLLC reliability and latency </w:t>
      </w:r>
      <w:r w:rsidR="00E858A7">
        <w:rPr>
          <w:rFonts w:eastAsia="MS Mincho"/>
          <w:bCs/>
          <w:lang w:eastAsia="ja-JP"/>
        </w:rPr>
        <w:lastRenderedPageBreak/>
        <w:t>requirements, and all remaining functionalities deprioritized but remained in Rel-15 decided in RAN#77</w:t>
      </w:r>
      <w:r w:rsidR="007E76C8">
        <w:rPr>
          <w:rFonts w:hint="eastAsia"/>
          <w:bCs/>
          <w:lang w:eastAsia="zh-CN"/>
        </w:rPr>
        <w:t xml:space="preserve"> except</w:t>
      </w:r>
      <w:r w:rsidR="00CB16E4">
        <w:rPr>
          <w:bCs/>
          <w:lang w:eastAsia="zh-CN"/>
        </w:rPr>
        <w:t xml:space="preserve"> all works related to</w:t>
      </w:r>
      <w:r w:rsidR="007E76C8">
        <w:rPr>
          <w:rFonts w:hint="eastAsia"/>
          <w:bCs/>
          <w:lang w:eastAsia="zh-CN"/>
        </w:rPr>
        <w:t xml:space="preserve"> NR-NR DC</w:t>
      </w:r>
      <w:r w:rsidR="00E858A7">
        <w:rPr>
          <w:rFonts w:eastAsia="MS Mincho"/>
          <w:bCs/>
          <w:lang w:eastAsia="ja-JP"/>
        </w:rPr>
        <w:t xml:space="preserve">. </w:t>
      </w:r>
    </w:p>
    <w:p w:rsidR="0034111C" w:rsidRPr="0017289B" w:rsidRDefault="0062192E">
      <w:pPr>
        <w:pStyle w:val="1"/>
      </w:pPr>
      <w:r>
        <w:t xml:space="preserve">References </w:t>
      </w:r>
    </w:p>
    <w:p w:rsidR="00695704" w:rsidRPr="007E76C8" w:rsidRDefault="00695704" w:rsidP="00695704">
      <w:pPr>
        <w:numPr>
          <w:ilvl w:val="0"/>
          <w:numId w:val="1"/>
        </w:numPr>
      </w:pPr>
      <w:bookmarkStart w:id="4" w:name="_Ref500259542"/>
      <w:r w:rsidRPr="007E76C8">
        <w:t>RP-17</w:t>
      </w:r>
      <w:r w:rsidRPr="007E76C8">
        <w:rPr>
          <w:rFonts w:eastAsia="MS Mincho"/>
          <w:lang w:eastAsia="ja-JP"/>
        </w:rPr>
        <w:t>1485</w:t>
      </w:r>
      <w:r w:rsidRPr="007E76C8">
        <w:t>, “</w:t>
      </w:r>
      <w:r w:rsidRPr="007E76C8">
        <w:rPr>
          <w:lang w:eastAsia="zh-CN"/>
        </w:rPr>
        <w:t>New WID on New Radio Access Technology</w:t>
      </w:r>
      <w:r w:rsidRPr="007E76C8">
        <w:t xml:space="preserve">”, </w:t>
      </w:r>
      <w:r w:rsidRPr="007E76C8">
        <w:rPr>
          <w:lang w:eastAsia="zh-CN"/>
        </w:rPr>
        <w:t>NTT D</w:t>
      </w:r>
      <w:r w:rsidRPr="007E76C8">
        <w:rPr>
          <w:rFonts w:eastAsia="MS Mincho"/>
          <w:lang w:eastAsia="ja-JP"/>
        </w:rPr>
        <w:t>O</w:t>
      </w:r>
      <w:r w:rsidRPr="007E76C8">
        <w:rPr>
          <w:lang w:eastAsia="zh-CN"/>
        </w:rPr>
        <w:t>C</w:t>
      </w:r>
      <w:r w:rsidRPr="007E76C8">
        <w:rPr>
          <w:rFonts w:eastAsia="MS Mincho"/>
          <w:lang w:eastAsia="ja-JP"/>
        </w:rPr>
        <w:t>O</w:t>
      </w:r>
      <w:r w:rsidRPr="007E76C8">
        <w:rPr>
          <w:lang w:eastAsia="zh-CN"/>
        </w:rPr>
        <w:t>M</w:t>
      </w:r>
      <w:r w:rsidRPr="007E76C8">
        <w:rPr>
          <w:rFonts w:eastAsia="MS Mincho"/>
          <w:lang w:eastAsia="ja-JP"/>
        </w:rPr>
        <w:t>O</w:t>
      </w:r>
      <w:bookmarkEnd w:id="4"/>
    </w:p>
    <w:p w:rsidR="00A12B8F" w:rsidRDefault="0062192E" w:rsidP="00A12B8F">
      <w:pPr>
        <w:numPr>
          <w:ilvl w:val="0"/>
          <w:numId w:val="1"/>
        </w:numPr>
      </w:pPr>
      <w:bookmarkStart w:id="5" w:name="_Ref500259885"/>
      <w:r w:rsidRPr="007E76C8">
        <w:t>RP-17</w:t>
      </w:r>
      <w:r w:rsidR="006F064A" w:rsidRPr="007E76C8">
        <w:rPr>
          <w:rFonts w:eastAsia="MS Mincho"/>
          <w:lang w:eastAsia="ja-JP"/>
        </w:rPr>
        <w:t>2108</w:t>
      </w:r>
      <w:r w:rsidRPr="007E76C8">
        <w:t>, “</w:t>
      </w:r>
      <w:r w:rsidR="006F064A" w:rsidRPr="007E76C8">
        <w:rPr>
          <w:lang w:eastAsia="zh-CN"/>
        </w:rPr>
        <w:t xml:space="preserve">Updated work plan of RAN 1 and 4 NR </w:t>
      </w:r>
      <w:r w:rsidRPr="007E76C8">
        <w:t xml:space="preserve">”, </w:t>
      </w:r>
      <w:r w:rsidRPr="007E76C8">
        <w:rPr>
          <w:lang w:eastAsia="zh-CN"/>
        </w:rPr>
        <w:t>NTT D</w:t>
      </w:r>
      <w:r w:rsidRPr="007E76C8">
        <w:rPr>
          <w:rFonts w:eastAsia="MS Mincho"/>
          <w:lang w:eastAsia="ja-JP"/>
        </w:rPr>
        <w:t>O</w:t>
      </w:r>
      <w:r w:rsidRPr="007E76C8">
        <w:rPr>
          <w:lang w:eastAsia="zh-CN"/>
        </w:rPr>
        <w:t>C</w:t>
      </w:r>
      <w:r w:rsidRPr="007E76C8">
        <w:rPr>
          <w:rFonts w:eastAsia="MS Mincho"/>
          <w:lang w:eastAsia="ja-JP"/>
        </w:rPr>
        <w:t>O</w:t>
      </w:r>
      <w:r w:rsidRPr="007E76C8">
        <w:rPr>
          <w:lang w:eastAsia="zh-CN"/>
        </w:rPr>
        <w:t>M</w:t>
      </w:r>
      <w:r w:rsidRPr="007E76C8">
        <w:rPr>
          <w:rFonts w:eastAsia="MS Mincho"/>
          <w:lang w:eastAsia="ja-JP"/>
        </w:rPr>
        <w:t>O</w:t>
      </w:r>
      <w:bookmarkEnd w:id="5"/>
    </w:p>
    <w:p w:rsidR="00763C62" w:rsidRPr="007E76C8" w:rsidRDefault="00763C62" w:rsidP="00A12B8F">
      <w:pPr>
        <w:numPr>
          <w:ilvl w:val="0"/>
          <w:numId w:val="1"/>
        </w:numPr>
      </w:pPr>
      <w:bookmarkStart w:id="6" w:name="_Ref500499587"/>
      <w:r>
        <w:t>RP-172087, “</w:t>
      </w:r>
      <w:r w:rsidRPr="00763C62">
        <w:t>Updated work plan of RAN2 NR</w:t>
      </w:r>
      <w:r>
        <w:t>”, RAN2 Chairman</w:t>
      </w:r>
      <w:bookmarkEnd w:id="6"/>
    </w:p>
    <w:p w:rsidR="006A4BCE" w:rsidRPr="00DA57A9" w:rsidRDefault="006A4BCE" w:rsidP="008150A9">
      <w:pPr>
        <w:rPr>
          <w:rFonts w:eastAsia="MS Mincho"/>
          <w:sz w:val="18"/>
          <w:lang w:eastAsia="ja-JP"/>
        </w:rPr>
      </w:pPr>
    </w:p>
    <w:p w:rsidR="006A4BCE" w:rsidRPr="00DA57A9" w:rsidRDefault="006A4BCE">
      <w:pPr>
        <w:pStyle w:val="1"/>
        <w:rPr>
          <w:rFonts w:eastAsia="MS Mincho"/>
          <w:sz w:val="18"/>
          <w:lang w:eastAsia="ja-JP"/>
        </w:rPr>
      </w:pPr>
    </w:p>
    <w:sectPr w:rsidR="006A4BCE" w:rsidRPr="00DA57A9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957" w:rsidRDefault="00362957">
      <w:r>
        <w:separator/>
      </w:r>
    </w:p>
  </w:endnote>
  <w:endnote w:type="continuationSeparator" w:id="0">
    <w:p w:rsidR="00362957" w:rsidRDefault="00362957">
      <w:r>
        <w:continuationSeparator/>
      </w:r>
    </w:p>
  </w:endnote>
  <w:endnote w:type="continuationNotice" w:id="1">
    <w:p w:rsidR="00362957" w:rsidRDefault="00362957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957" w:rsidRDefault="00362957">
      <w:r>
        <w:separator/>
      </w:r>
    </w:p>
  </w:footnote>
  <w:footnote w:type="continuationSeparator" w:id="0">
    <w:p w:rsidR="00362957" w:rsidRDefault="00362957">
      <w:r>
        <w:continuationSeparator/>
      </w:r>
    </w:p>
  </w:footnote>
  <w:footnote w:type="continuationNotice" w:id="1">
    <w:p w:rsidR="00362957" w:rsidRDefault="00362957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A57BF"/>
    <w:multiLevelType w:val="hybridMultilevel"/>
    <w:tmpl w:val="84BCBCAC"/>
    <w:lvl w:ilvl="0" w:tplc="FC0CEA9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F7B07"/>
    <w:multiLevelType w:val="hybridMultilevel"/>
    <w:tmpl w:val="0378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624710"/>
    <w:multiLevelType w:val="hybridMultilevel"/>
    <w:tmpl w:val="83A27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8CF2DEF"/>
    <w:multiLevelType w:val="hybridMultilevel"/>
    <w:tmpl w:val="39028B1E"/>
    <w:lvl w:ilvl="0" w:tplc="6B9CD844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D1E64DC"/>
    <w:multiLevelType w:val="hybridMultilevel"/>
    <w:tmpl w:val="322AF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3DFF0F90"/>
    <w:multiLevelType w:val="hybridMultilevel"/>
    <w:tmpl w:val="CEE4C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76032E"/>
    <w:multiLevelType w:val="hybridMultilevel"/>
    <w:tmpl w:val="D0420D5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8C0662"/>
    <w:multiLevelType w:val="hybridMultilevel"/>
    <w:tmpl w:val="C1043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83523E3"/>
    <w:multiLevelType w:val="hybridMultilevel"/>
    <w:tmpl w:val="A26C88F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11D661B"/>
    <w:multiLevelType w:val="hybridMultilevel"/>
    <w:tmpl w:val="C57470CC"/>
    <w:lvl w:ilvl="0" w:tplc="D92019A4">
      <w:start w:val="1"/>
      <w:numFmt w:val="decimal"/>
      <w:lvlText w:val="2.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30DAE"/>
    <w:multiLevelType w:val="hybridMultilevel"/>
    <w:tmpl w:val="8E20E2DC"/>
    <w:lvl w:ilvl="0" w:tplc="AB9E410C">
      <w:start w:val="1"/>
      <w:numFmt w:val="decimal"/>
      <w:lvlText w:val="2.%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D490D"/>
    <w:multiLevelType w:val="hybridMultilevel"/>
    <w:tmpl w:val="585A107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CFD04F2"/>
    <w:multiLevelType w:val="hybridMultilevel"/>
    <w:tmpl w:val="E51E56B4"/>
    <w:lvl w:ilvl="0" w:tplc="BAF0290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3A4A4F"/>
    <w:multiLevelType w:val="hybridMultilevel"/>
    <w:tmpl w:val="06D46B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4FC362A"/>
    <w:multiLevelType w:val="hybridMultilevel"/>
    <w:tmpl w:val="A614E75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AF30F31"/>
    <w:multiLevelType w:val="hybridMultilevel"/>
    <w:tmpl w:val="A5D2E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5"/>
  </w:num>
  <w:num w:numId="4">
    <w:abstractNumId w:val="13"/>
  </w:num>
  <w:num w:numId="5">
    <w:abstractNumId w:val="41"/>
  </w:num>
  <w:num w:numId="6">
    <w:abstractNumId w:val="10"/>
  </w:num>
  <w:num w:numId="7">
    <w:abstractNumId w:val="37"/>
  </w:num>
  <w:num w:numId="8">
    <w:abstractNumId w:val="27"/>
  </w:num>
  <w:num w:numId="9">
    <w:abstractNumId w:val="38"/>
  </w:num>
  <w:num w:numId="10">
    <w:abstractNumId w:val="18"/>
  </w:num>
  <w:num w:numId="11">
    <w:abstractNumId w:val="0"/>
  </w:num>
  <w:num w:numId="12">
    <w:abstractNumId w:val="14"/>
  </w:num>
  <w:num w:numId="13">
    <w:abstractNumId w:val="21"/>
  </w:num>
  <w:num w:numId="14">
    <w:abstractNumId w:val="6"/>
  </w:num>
  <w:num w:numId="15">
    <w:abstractNumId w:val="31"/>
  </w:num>
  <w:num w:numId="16">
    <w:abstractNumId w:val="24"/>
  </w:num>
  <w:num w:numId="17">
    <w:abstractNumId w:val="17"/>
  </w:num>
  <w:num w:numId="18">
    <w:abstractNumId w:val="43"/>
  </w:num>
  <w:num w:numId="19">
    <w:abstractNumId w:val="9"/>
  </w:num>
  <w:num w:numId="20">
    <w:abstractNumId w:val="28"/>
  </w:num>
  <w:num w:numId="21">
    <w:abstractNumId w:val="7"/>
  </w:num>
  <w:num w:numId="22">
    <w:abstractNumId w:val="25"/>
  </w:num>
  <w:num w:numId="23">
    <w:abstractNumId w:val="23"/>
  </w:num>
  <w:num w:numId="24">
    <w:abstractNumId w:val="1"/>
  </w:num>
  <w:num w:numId="25">
    <w:abstractNumId w:val="35"/>
  </w:num>
  <w:num w:numId="26">
    <w:abstractNumId w:val="12"/>
  </w:num>
  <w:num w:numId="27">
    <w:abstractNumId w:val="3"/>
  </w:num>
  <w:num w:numId="28">
    <w:abstractNumId w:val="4"/>
  </w:num>
  <w:num w:numId="29">
    <w:abstractNumId w:val="42"/>
  </w:num>
  <w:num w:numId="30">
    <w:abstractNumId w:val="29"/>
  </w:num>
  <w:num w:numId="31">
    <w:abstractNumId w:val="11"/>
  </w:num>
  <w:num w:numId="32">
    <w:abstractNumId w:val="45"/>
  </w:num>
  <w:num w:numId="33">
    <w:abstractNumId w:val="2"/>
  </w:num>
  <w:num w:numId="34">
    <w:abstractNumId w:val="22"/>
  </w:num>
  <w:num w:numId="35">
    <w:abstractNumId w:val="40"/>
  </w:num>
  <w:num w:numId="36">
    <w:abstractNumId w:val="30"/>
  </w:num>
  <w:num w:numId="37">
    <w:abstractNumId w:val="19"/>
  </w:num>
  <w:num w:numId="38">
    <w:abstractNumId w:val="20"/>
  </w:num>
  <w:num w:numId="39">
    <w:abstractNumId w:val="33"/>
  </w:num>
  <w:num w:numId="40">
    <w:abstractNumId w:val="39"/>
  </w:num>
  <w:num w:numId="41">
    <w:abstractNumId w:val="34"/>
  </w:num>
  <w:num w:numId="42">
    <w:abstractNumId w:val="36"/>
  </w:num>
  <w:num w:numId="43">
    <w:abstractNumId w:val="8"/>
  </w:num>
  <w:num w:numId="44">
    <w:abstractNumId w:val="32"/>
  </w:num>
  <w:num w:numId="45">
    <w:abstractNumId w:val="26"/>
  </w:num>
  <w:num w:numId="46">
    <w:abstractNumId w:val="4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560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1C4"/>
    <w:rsid w:val="000003A5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8C"/>
    <w:rsid w:val="00015F98"/>
    <w:rsid w:val="000166AC"/>
    <w:rsid w:val="00017648"/>
    <w:rsid w:val="00017B7F"/>
    <w:rsid w:val="00017EDA"/>
    <w:rsid w:val="0002300E"/>
    <w:rsid w:val="00024AEF"/>
    <w:rsid w:val="000251C9"/>
    <w:rsid w:val="00025C90"/>
    <w:rsid w:val="00026C65"/>
    <w:rsid w:val="00027755"/>
    <w:rsid w:val="00030048"/>
    <w:rsid w:val="0003072D"/>
    <w:rsid w:val="000310C5"/>
    <w:rsid w:val="000314CD"/>
    <w:rsid w:val="000317D2"/>
    <w:rsid w:val="00033544"/>
    <w:rsid w:val="0003479E"/>
    <w:rsid w:val="00035691"/>
    <w:rsid w:val="000356B9"/>
    <w:rsid w:val="0004132D"/>
    <w:rsid w:val="0004189A"/>
    <w:rsid w:val="000422C7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12F6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3A2A"/>
    <w:rsid w:val="000747F0"/>
    <w:rsid w:val="00075FDA"/>
    <w:rsid w:val="00076386"/>
    <w:rsid w:val="00076D82"/>
    <w:rsid w:val="00080B71"/>
    <w:rsid w:val="00081EC2"/>
    <w:rsid w:val="00083800"/>
    <w:rsid w:val="00084A65"/>
    <w:rsid w:val="00090AC0"/>
    <w:rsid w:val="00091A92"/>
    <w:rsid w:val="00092927"/>
    <w:rsid w:val="00093AAD"/>
    <w:rsid w:val="00093C49"/>
    <w:rsid w:val="00095A80"/>
    <w:rsid w:val="000973E1"/>
    <w:rsid w:val="000A0B11"/>
    <w:rsid w:val="000A0D39"/>
    <w:rsid w:val="000A1402"/>
    <w:rsid w:val="000A20BA"/>
    <w:rsid w:val="000A21D7"/>
    <w:rsid w:val="000A262C"/>
    <w:rsid w:val="000A2E0C"/>
    <w:rsid w:val="000A3240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E23"/>
    <w:rsid w:val="000C74BA"/>
    <w:rsid w:val="000C7531"/>
    <w:rsid w:val="000C7C3F"/>
    <w:rsid w:val="000D0BD6"/>
    <w:rsid w:val="000D0C61"/>
    <w:rsid w:val="000D10C2"/>
    <w:rsid w:val="000D26DD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1A89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AAC"/>
    <w:rsid w:val="00103B5B"/>
    <w:rsid w:val="001068D2"/>
    <w:rsid w:val="001103BD"/>
    <w:rsid w:val="00111208"/>
    <w:rsid w:val="00111808"/>
    <w:rsid w:val="0011339F"/>
    <w:rsid w:val="00113E10"/>
    <w:rsid w:val="00114E96"/>
    <w:rsid w:val="001166D6"/>
    <w:rsid w:val="001204DD"/>
    <w:rsid w:val="00122839"/>
    <w:rsid w:val="00122FF2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44EE"/>
    <w:rsid w:val="001362C2"/>
    <w:rsid w:val="00136955"/>
    <w:rsid w:val="001371B2"/>
    <w:rsid w:val="00137D78"/>
    <w:rsid w:val="00137EF4"/>
    <w:rsid w:val="00137F53"/>
    <w:rsid w:val="001409A0"/>
    <w:rsid w:val="00141580"/>
    <w:rsid w:val="00141F08"/>
    <w:rsid w:val="00141FF2"/>
    <w:rsid w:val="00142DE2"/>
    <w:rsid w:val="00144C87"/>
    <w:rsid w:val="001467B1"/>
    <w:rsid w:val="0014736B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289B"/>
    <w:rsid w:val="00174FFD"/>
    <w:rsid w:val="001759CA"/>
    <w:rsid w:val="00175D68"/>
    <w:rsid w:val="0017726A"/>
    <w:rsid w:val="00180278"/>
    <w:rsid w:val="001818A7"/>
    <w:rsid w:val="00181DCF"/>
    <w:rsid w:val="00182725"/>
    <w:rsid w:val="001829C8"/>
    <w:rsid w:val="00182C3D"/>
    <w:rsid w:val="00182FDB"/>
    <w:rsid w:val="00183044"/>
    <w:rsid w:val="00184FA2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0F43"/>
    <w:rsid w:val="001B18A7"/>
    <w:rsid w:val="001B36FC"/>
    <w:rsid w:val="001B41ED"/>
    <w:rsid w:val="001B4607"/>
    <w:rsid w:val="001B6C2F"/>
    <w:rsid w:val="001B7E0C"/>
    <w:rsid w:val="001C0674"/>
    <w:rsid w:val="001C226F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CED"/>
    <w:rsid w:val="001F4DAC"/>
    <w:rsid w:val="001F5019"/>
    <w:rsid w:val="001F67AA"/>
    <w:rsid w:val="001F7599"/>
    <w:rsid w:val="00203CE1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637"/>
    <w:rsid w:val="00244D28"/>
    <w:rsid w:val="00245720"/>
    <w:rsid w:val="00245FBC"/>
    <w:rsid w:val="00245FD5"/>
    <w:rsid w:val="002477DF"/>
    <w:rsid w:val="00251AD6"/>
    <w:rsid w:val="00252C17"/>
    <w:rsid w:val="0025307F"/>
    <w:rsid w:val="002531AF"/>
    <w:rsid w:val="0025399F"/>
    <w:rsid w:val="002551BD"/>
    <w:rsid w:val="002568D0"/>
    <w:rsid w:val="00257B3B"/>
    <w:rsid w:val="00262661"/>
    <w:rsid w:val="002632DF"/>
    <w:rsid w:val="002640BA"/>
    <w:rsid w:val="00264CF2"/>
    <w:rsid w:val="00265665"/>
    <w:rsid w:val="00266339"/>
    <w:rsid w:val="00267587"/>
    <w:rsid w:val="00270F6F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0D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6113"/>
    <w:rsid w:val="002D6D4A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E7980"/>
    <w:rsid w:val="002F04AE"/>
    <w:rsid w:val="002F1038"/>
    <w:rsid w:val="002F16AA"/>
    <w:rsid w:val="002F1B64"/>
    <w:rsid w:val="002F22FF"/>
    <w:rsid w:val="002F2D8F"/>
    <w:rsid w:val="002F455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6E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1AA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2957"/>
    <w:rsid w:val="00363EC2"/>
    <w:rsid w:val="00363F3B"/>
    <w:rsid w:val="003642A6"/>
    <w:rsid w:val="00367337"/>
    <w:rsid w:val="00367FD8"/>
    <w:rsid w:val="00370B63"/>
    <w:rsid w:val="00370FCC"/>
    <w:rsid w:val="003711AF"/>
    <w:rsid w:val="00372503"/>
    <w:rsid w:val="00374848"/>
    <w:rsid w:val="00375D09"/>
    <w:rsid w:val="0037739D"/>
    <w:rsid w:val="0037751C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5EF7"/>
    <w:rsid w:val="003D71CD"/>
    <w:rsid w:val="003D764F"/>
    <w:rsid w:val="003E0667"/>
    <w:rsid w:val="003E0BCE"/>
    <w:rsid w:val="003E13E0"/>
    <w:rsid w:val="003E1660"/>
    <w:rsid w:val="003E1CD1"/>
    <w:rsid w:val="003E2A2D"/>
    <w:rsid w:val="003E4AB6"/>
    <w:rsid w:val="003E64A9"/>
    <w:rsid w:val="003E67E6"/>
    <w:rsid w:val="003E7905"/>
    <w:rsid w:val="003F0336"/>
    <w:rsid w:val="003F5547"/>
    <w:rsid w:val="003F5C40"/>
    <w:rsid w:val="003F673E"/>
    <w:rsid w:val="003F6E12"/>
    <w:rsid w:val="003F75ED"/>
    <w:rsid w:val="004002B7"/>
    <w:rsid w:val="00400AD0"/>
    <w:rsid w:val="00400F31"/>
    <w:rsid w:val="004034E3"/>
    <w:rsid w:val="00406B4D"/>
    <w:rsid w:val="0041443C"/>
    <w:rsid w:val="004154F7"/>
    <w:rsid w:val="004159E4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7DE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57CBC"/>
    <w:rsid w:val="004611FA"/>
    <w:rsid w:val="00461210"/>
    <w:rsid w:val="00462490"/>
    <w:rsid w:val="00465299"/>
    <w:rsid w:val="00466A0F"/>
    <w:rsid w:val="0046795B"/>
    <w:rsid w:val="004705B8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6F22"/>
    <w:rsid w:val="004874E4"/>
    <w:rsid w:val="0049070D"/>
    <w:rsid w:val="00491DB2"/>
    <w:rsid w:val="00492877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38C2"/>
    <w:rsid w:val="004D4FBD"/>
    <w:rsid w:val="004D4FC0"/>
    <w:rsid w:val="004D7DA8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4F1D"/>
    <w:rsid w:val="004F5154"/>
    <w:rsid w:val="004F5835"/>
    <w:rsid w:val="004F661C"/>
    <w:rsid w:val="004F6D99"/>
    <w:rsid w:val="00500572"/>
    <w:rsid w:val="00500F3D"/>
    <w:rsid w:val="00501304"/>
    <w:rsid w:val="00501425"/>
    <w:rsid w:val="005030E7"/>
    <w:rsid w:val="0050425D"/>
    <w:rsid w:val="00504311"/>
    <w:rsid w:val="0050485C"/>
    <w:rsid w:val="00504AC6"/>
    <w:rsid w:val="00506FCA"/>
    <w:rsid w:val="00511079"/>
    <w:rsid w:val="00511580"/>
    <w:rsid w:val="00512829"/>
    <w:rsid w:val="00513449"/>
    <w:rsid w:val="0051423C"/>
    <w:rsid w:val="00514C91"/>
    <w:rsid w:val="00514F97"/>
    <w:rsid w:val="00516241"/>
    <w:rsid w:val="00516FD9"/>
    <w:rsid w:val="0051791D"/>
    <w:rsid w:val="00520727"/>
    <w:rsid w:val="00520BB5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5FDB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6EE1"/>
    <w:rsid w:val="00587229"/>
    <w:rsid w:val="00587503"/>
    <w:rsid w:val="00590E8D"/>
    <w:rsid w:val="00591511"/>
    <w:rsid w:val="0059285F"/>
    <w:rsid w:val="0059331A"/>
    <w:rsid w:val="005933D1"/>
    <w:rsid w:val="00594F94"/>
    <w:rsid w:val="00596BBA"/>
    <w:rsid w:val="005975C4"/>
    <w:rsid w:val="00597ED8"/>
    <w:rsid w:val="005A063D"/>
    <w:rsid w:val="005A08C2"/>
    <w:rsid w:val="005A2E77"/>
    <w:rsid w:val="005A34D5"/>
    <w:rsid w:val="005A3A3E"/>
    <w:rsid w:val="005A4904"/>
    <w:rsid w:val="005A515A"/>
    <w:rsid w:val="005A54C9"/>
    <w:rsid w:val="005A704D"/>
    <w:rsid w:val="005B3C6D"/>
    <w:rsid w:val="005B609E"/>
    <w:rsid w:val="005B6DF6"/>
    <w:rsid w:val="005B72EF"/>
    <w:rsid w:val="005B7B7D"/>
    <w:rsid w:val="005C149E"/>
    <w:rsid w:val="005C1948"/>
    <w:rsid w:val="005C2162"/>
    <w:rsid w:val="005C263C"/>
    <w:rsid w:val="005C2679"/>
    <w:rsid w:val="005C6BB7"/>
    <w:rsid w:val="005C70DD"/>
    <w:rsid w:val="005D0431"/>
    <w:rsid w:val="005D07C5"/>
    <w:rsid w:val="005D3892"/>
    <w:rsid w:val="005D4302"/>
    <w:rsid w:val="005D5A20"/>
    <w:rsid w:val="005D5F19"/>
    <w:rsid w:val="005D6C09"/>
    <w:rsid w:val="005D786C"/>
    <w:rsid w:val="005E049F"/>
    <w:rsid w:val="005E0E2E"/>
    <w:rsid w:val="005E130A"/>
    <w:rsid w:val="005E3073"/>
    <w:rsid w:val="005E316A"/>
    <w:rsid w:val="005E35D2"/>
    <w:rsid w:val="005E36D5"/>
    <w:rsid w:val="005E57D6"/>
    <w:rsid w:val="005F0108"/>
    <w:rsid w:val="005F0464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367C"/>
    <w:rsid w:val="00604367"/>
    <w:rsid w:val="006044BE"/>
    <w:rsid w:val="006044E2"/>
    <w:rsid w:val="0060475F"/>
    <w:rsid w:val="00606A26"/>
    <w:rsid w:val="00607D81"/>
    <w:rsid w:val="00610747"/>
    <w:rsid w:val="0061176E"/>
    <w:rsid w:val="00614CD1"/>
    <w:rsid w:val="0061567B"/>
    <w:rsid w:val="0062152A"/>
    <w:rsid w:val="0062192E"/>
    <w:rsid w:val="00623583"/>
    <w:rsid w:val="0062462F"/>
    <w:rsid w:val="00624BA1"/>
    <w:rsid w:val="0062661B"/>
    <w:rsid w:val="0062726D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68A"/>
    <w:rsid w:val="00643784"/>
    <w:rsid w:val="00643B5B"/>
    <w:rsid w:val="00644A21"/>
    <w:rsid w:val="00645C9F"/>
    <w:rsid w:val="00646A6C"/>
    <w:rsid w:val="0065019B"/>
    <w:rsid w:val="006508B9"/>
    <w:rsid w:val="00650CA1"/>
    <w:rsid w:val="00650E2C"/>
    <w:rsid w:val="006513AA"/>
    <w:rsid w:val="00651854"/>
    <w:rsid w:val="00652B88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90E2E"/>
    <w:rsid w:val="006932E7"/>
    <w:rsid w:val="00693347"/>
    <w:rsid w:val="0069334C"/>
    <w:rsid w:val="00693B16"/>
    <w:rsid w:val="006942D4"/>
    <w:rsid w:val="00694F7D"/>
    <w:rsid w:val="00695559"/>
    <w:rsid w:val="00695704"/>
    <w:rsid w:val="00696D63"/>
    <w:rsid w:val="006A032F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498"/>
    <w:rsid w:val="006B48CB"/>
    <w:rsid w:val="006B740C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64A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B"/>
    <w:rsid w:val="00714F88"/>
    <w:rsid w:val="007155A9"/>
    <w:rsid w:val="007158E1"/>
    <w:rsid w:val="00715D07"/>
    <w:rsid w:val="0071705B"/>
    <w:rsid w:val="0071775F"/>
    <w:rsid w:val="00720505"/>
    <w:rsid w:val="007236A3"/>
    <w:rsid w:val="007239B6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410E7"/>
    <w:rsid w:val="00742598"/>
    <w:rsid w:val="00753BB5"/>
    <w:rsid w:val="00756832"/>
    <w:rsid w:val="00757657"/>
    <w:rsid w:val="007618DE"/>
    <w:rsid w:val="007626D0"/>
    <w:rsid w:val="007633BC"/>
    <w:rsid w:val="00763C62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2B20"/>
    <w:rsid w:val="00784190"/>
    <w:rsid w:val="0078457B"/>
    <w:rsid w:val="00784756"/>
    <w:rsid w:val="00784C55"/>
    <w:rsid w:val="0078539D"/>
    <w:rsid w:val="007856C1"/>
    <w:rsid w:val="00786C76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BDD"/>
    <w:rsid w:val="007A5193"/>
    <w:rsid w:val="007A5DE4"/>
    <w:rsid w:val="007A72EE"/>
    <w:rsid w:val="007A777A"/>
    <w:rsid w:val="007B0397"/>
    <w:rsid w:val="007B128D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C6CB6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76C8"/>
    <w:rsid w:val="007E79C5"/>
    <w:rsid w:val="007F1355"/>
    <w:rsid w:val="007F2635"/>
    <w:rsid w:val="007F43BC"/>
    <w:rsid w:val="007F4740"/>
    <w:rsid w:val="007F6E67"/>
    <w:rsid w:val="008006C6"/>
    <w:rsid w:val="0080153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6BD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5263"/>
    <w:rsid w:val="00846292"/>
    <w:rsid w:val="008506E1"/>
    <w:rsid w:val="008515EE"/>
    <w:rsid w:val="008528D3"/>
    <w:rsid w:val="00854553"/>
    <w:rsid w:val="008545E6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83E"/>
    <w:rsid w:val="00864C8C"/>
    <w:rsid w:val="00864DD5"/>
    <w:rsid w:val="00867651"/>
    <w:rsid w:val="008743F3"/>
    <w:rsid w:val="0087444A"/>
    <w:rsid w:val="00875139"/>
    <w:rsid w:val="00875410"/>
    <w:rsid w:val="008766F1"/>
    <w:rsid w:val="00877C70"/>
    <w:rsid w:val="008824EF"/>
    <w:rsid w:val="008835F6"/>
    <w:rsid w:val="00883D4D"/>
    <w:rsid w:val="008850BA"/>
    <w:rsid w:val="00885876"/>
    <w:rsid w:val="00885F5E"/>
    <w:rsid w:val="00886185"/>
    <w:rsid w:val="008861D9"/>
    <w:rsid w:val="0088638C"/>
    <w:rsid w:val="008908E5"/>
    <w:rsid w:val="00891216"/>
    <w:rsid w:val="00894FDC"/>
    <w:rsid w:val="008955CD"/>
    <w:rsid w:val="008A16F9"/>
    <w:rsid w:val="008A1D3E"/>
    <w:rsid w:val="008A246F"/>
    <w:rsid w:val="008A4B16"/>
    <w:rsid w:val="008A4D63"/>
    <w:rsid w:val="008A6D62"/>
    <w:rsid w:val="008A7A69"/>
    <w:rsid w:val="008B185F"/>
    <w:rsid w:val="008B3B51"/>
    <w:rsid w:val="008B4057"/>
    <w:rsid w:val="008B4145"/>
    <w:rsid w:val="008B5290"/>
    <w:rsid w:val="008B71B8"/>
    <w:rsid w:val="008C2CFD"/>
    <w:rsid w:val="008C386E"/>
    <w:rsid w:val="008C603A"/>
    <w:rsid w:val="008C71C8"/>
    <w:rsid w:val="008D167D"/>
    <w:rsid w:val="008D4B58"/>
    <w:rsid w:val="008D4B8A"/>
    <w:rsid w:val="008D6F01"/>
    <w:rsid w:val="008D7D7B"/>
    <w:rsid w:val="008E04E3"/>
    <w:rsid w:val="008E0F52"/>
    <w:rsid w:val="008E2316"/>
    <w:rsid w:val="008E348F"/>
    <w:rsid w:val="008E34BE"/>
    <w:rsid w:val="008E42F4"/>
    <w:rsid w:val="008E537F"/>
    <w:rsid w:val="008E5434"/>
    <w:rsid w:val="008E5657"/>
    <w:rsid w:val="008E5E51"/>
    <w:rsid w:val="008F00DB"/>
    <w:rsid w:val="008F10F9"/>
    <w:rsid w:val="008F1264"/>
    <w:rsid w:val="008F43EA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0FFC"/>
    <w:rsid w:val="009213BD"/>
    <w:rsid w:val="00924627"/>
    <w:rsid w:val="009250A8"/>
    <w:rsid w:val="00925BE6"/>
    <w:rsid w:val="00925F86"/>
    <w:rsid w:val="0092699C"/>
    <w:rsid w:val="00926F61"/>
    <w:rsid w:val="00930222"/>
    <w:rsid w:val="00930884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0A13"/>
    <w:rsid w:val="00951BC8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5E7B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939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3789"/>
    <w:rsid w:val="009A4CB8"/>
    <w:rsid w:val="009A5D2A"/>
    <w:rsid w:val="009A6919"/>
    <w:rsid w:val="009A6AC7"/>
    <w:rsid w:val="009A7C4E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2FD5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3CD1"/>
    <w:rsid w:val="009E3FBC"/>
    <w:rsid w:val="009E5AF5"/>
    <w:rsid w:val="009E5EB5"/>
    <w:rsid w:val="009E6E0E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729"/>
    <w:rsid w:val="00A07E08"/>
    <w:rsid w:val="00A10A66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01C7"/>
    <w:rsid w:val="00A311AE"/>
    <w:rsid w:val="00A312A6"/>
    <w:rsid w:val="00A3130E"/>
    <w:rsid w:val="00A324CF"/>
    <w:rsid w:val="00A32E8B"/>
    <w:rsid w:val="00A32ED6"/>
    <w:rsid w:val="00A344A5"/>
    <w:rsid w:val="00A346C3"/>
    <w:rsid w:val="00A42BC8"/>
    <w:rsid w:val="00A42D07"/>
    <w:rsid w:val="00A450C0"/>
    <w:rsid w:val="00A45468"/>
    <w:rsid w:val="00A459CD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6D13"/>
    <w:rsid w:val="00A5765D"/>
    <w:rsid w:val="00A607CB"/>
    <w:rsid w:val="00A6351F"/>
    <w:rsid w:val="00A64B6E"/>
    <w:rsid w:val="00A65A70"/>
    <w:rsid w:val="00A66F36"/>
    <w:rsid w:val="00A676D9"/>
    <w:rsid w:val="00A67EFC"/>
    <w:rsid w:val="00A7031E"/>
    <w:rsid w:val="00A71140"/>
    <w:rsid w:val="00A7131C"/>
    <w:rsid w:val="00A74692"/>
    <w:rsid w:val="00A7618B"/>
    <w:rsid w:val="00A7640B"/>
    <w:rsid w:val="00A7778B"/>
    <w:rsid w:val="00A77C29"/>
    <w:rsid w:val="00A803BC"/>
    <w:rsid w:val="00A80969"/>
    <w:rsid w:val="00A86EA7"/>
    <w:rsid w:val="00A90960"/>
    <w:rsid w:val="00A91C7B"/>
    <w:rsid w:val="00A92776"/>
    <w:rsid w:val="00A93181"/>
    <w:rsid w:val="00A938E6"/>
    <w:rsid w:val="00A93CCF"/>
    <w:rsid w:val="00A95BD5"/>
    <w:rsid w:val="00A96F78"/>
    <w:rsid w:val="00A9746C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1AA2"/>
    <w:rsid w:val="00AD2794"/>
    <w:rsid w:val="00AD2DC5"/>
    <w:rsid w:val="00AD3455"/>
    <w:rsid w:val="00AD3CAD"/>
    <w:rsid w:val="00AD59F9"/>
    <w:rsid w:val="00AD69FF"/>
    <w:rsid w:val="00AD702B"/>
    <w:rsid w:val="00AD72E6"/>
    <w:rsid w:val="00AD7C95"/>
    <w:rsid w:val="00AD7F5E"/>
    <w:rsid w:val="00AE0320"/>
    <w:rsid w:val="00AE3DE1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513F"/>
    <w:rsid w:val="00B154CB"/>
    <w:rsid w:val="00B161C6"/>
    <w:rsid w:val="00B1746F"/>
    <w:rsid w:val="00B20725"/>
    <w:rsid w:val="00B2175F"/>
    <w:rsid w:val="00B22B38"/>
    <w:rsid w:val="00B245DA"/>
    <w:rsid w:val="00B2628E"/>
    <w:rsid w:val="00B266B0"/>
    <w:rsid w:val="00B27072"/>
    <w:rsid w:val="00B27097"/>
    <w:rsid w:val="00B27921"/>
    <w:rsid w:val="00B3000E"/>
    <w:rsid w:val="00B31339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1037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19D6"/>
    <w:rsid w:val="00B93008"/>
    <w:rsid w:val="00B9406D"/>
    <w:rsid w:val="00B94BA7"/>
    <w:rsid w:val="00B94E0E"/>
    <w:rsid w:val="00B97CA3"/>
    <w:rsid w:val="00BA1AB0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4A7F"/>
    <w:rsid w:val="00BC58B9"/>
    <w:rsid w:val="00BD0ED7"/>
    <w:rsid w:val="00BD0F55"/>
    <w:rsid w:val="00BD34A3"/>
    <w:rsid w:val="00BD3E68"/>
    <w:rsid w:val="00BD598A"/>
    <w:rsid w:val="00BD6A0D"/>
    <w:rsid w:val="00BD75B4"/>
    <w:rsid w:val="00BD7A3D"/>
    <w:rsid w:val="00BD7D14"/>
    <w:rsid w:val="00BE02B4"/>
    <w:rsid w:val="00BE0752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2086"/>
    <w:rsid w:val="00C03309"/>
    <w:rsid w:val="00C04A48"/>
    <w:rsid w:val="00C05E4F"/>
    <w:rsid w:val="00C06C91"/>
    <w:rsid w:val="00C072FE"/>
    <w:rsid w:val="00C12E39"/>
    <w:rsid w:val="00C14164"/>
    <w:rsid w:val="00C14851"/>
    <w:rsid w:val="00C15483"/>
    <w:rsid w:val="00C15D8E"/>
    <w:rsid w:val="00C16BDF"/>
    <w:rsid w:val="00C17012"/>
    <w:rsid w:val="00C178FB"/>
    <w:rsid w:val="00C17A67"/>
    <w:rsid w:val="00C25512"/>
    <w:rsid w:val="00C257B7"/>
    <w:rsid w:val="00C25A16"/>
    <w:rsid w:val="00C272E8"/>
    <w:rsid w:val="00C307F3"/>
    <w:rsid w:val="00C32035"/>
    <w:rsid w:val="00C32928"/>
    <w:rsid w:val="00C33359"/>
    <w:rsid w:val="00C348D6"/>
    <w:rsid w:val="00C35D2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3B62"/>
    <w:rsid w:val="00C54020"/>
    <w:rsid w:val="00C545C5"/>
    <w:rsid w:val="00C54CEA"/>
    <w:rsid w:val="00C61AD9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F2F"/>
    <w:rsid w:val="00C75FEE"/>
    <w:rsid w:val="00C76F1D"/>
    <w:rsid w:val="00C77D26"/>
    <w:rsid w:val="00C81AD5"/>
    <w:rsid w:val="00C82BBB"/>
    <w:rsid w:val="00C838EE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2426"/>
    <w:rsid w:val="00CA267B"/>
    <w:rsid w:val="00CA391D"/>
    <w:rsid w:val="00CA3ACD"/>
    <w:rsid w:val="00CA45CE"/>
    <w:rsid w:val="00CA4F8B"/>
    <w:rsid w:val="00CA5295"/>
    <w:rsid w:val="00CB09DA"/>
    <w:rsid w:val="00CB0BD9"/>
    <w:rsid w:val="00CB16E4"/>
    <w:rsid w:val="00CB19E0"/>
    <w:rsid w:val="00CB1CAC"/>
    <w:rsid w:val="00CB1DE8"/>
    <w:rsid w:val="00CB1E3B"/>
    <w:rsid w:val="00CB1F1D"/>
    <w:rsid w:val="00CB328B"/>
    <w:rsid w:val="00CB4584"/>
    <w:rsid w:val="00CB6EDF"/>
    <w:rsid w:val="00CB71F8"/>
    <w:rsid w:val="00CC26DB"/>
    <w:rsid w:val="00CC2AB4"/>
    <w:rsid w:val="00CC3DAA"/>
    <w:rsid w:val="00CC4C2C"/>
    <w:rsid w:val="00CC5057"/>
    <w:rsid w:val="00CD078F"/>
    <w:rsid w:val="00CD121E"/>
    <w:rsid w:val="00CD3ED8"/>
    <w:rsid w:val="00CD464F"/>
    <w:rsid w:val="00CD53DE"/>
    <w:rsid w:val="00CD761D"/>
    <w:rsid w:val="00CD76B5"/>
    <w:rsid w:val="00CD7E3B"/>
    <w:rsid w:val="00CE1D65"/>
    <w:rsid w:val="00CE2346"/>
    <w:rsid w:val="00CE425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E"/>
    <w:rsid w:val="00D1189F"/>
    <w:rsid w:val="00D1232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2E8"/>
    <w:rsid w:val="00D42240"/>
    <w:rsid w:val="00D427C3"/>
    <w:rsid w:val="00D42EB8"/>
    <w:rsid w:val="00D44932"/>
    <w:rsid w:val="00D46111"/>
    <w:rsid w:val="00D47C16"/>
    <w:rsid w:val="00D502AF"/>
    <w:rsid w:val="00D50764"/>
    <w:rsid w:val="00D50797"/>
    <w:rsid w:val="00D50C12"/>
    <w:rsid w:val="00D51A77"/>
    <w:rsid w:val="00D52498"/>
    <w:rsid w:val="00D52EEA"/>
    <w:rsid w:val="00D53830"/>
    <w:rsid w:val="00D53F60"/>
    <w:rsid w:val="00D55889"/>
    <w:rsid w:val="00D57AF0"/>
    <w:rsid w:val="00D57D27"/>
    <w:rsid w:val="00D62ECD"/>
    <w:rsid w:val="00D64426"/>
    <w:rsid w:val="00D67BC5"/>
    <w:rsid w:val="00D7021B"/>
    <w:rsid w:val="00D70D33"/>
    <w:rsid w:val="00D72AB1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1BF0"/>
    <w:rsid w:val="00DC3A9D"/>
    <w:rsid w:val="00DC4AF7"/>
    <w:rsid w:val="00DC4EC1"/>
    <w:rsid w:val="00DC51EB"/>
    <w:rsid w:val="00DC6C1E"/>
    <w:rsid w:val="00DC6C8F"/>
    <w:rsid w:val="00DC7951"/>
    <w:rsid w:val="00DD1C4B"/>
    <w:rsid w:val="00DD1F7B"/>
    <w:rsid w:val="00DD229E"/>
    <w:rsid w:val="00DD55E0"/>
    <w:rsid w:val="00DE103C"/>
    <w:rsid w:val="00DE1904"/>
    <w:rsid w:val="00DE3DBB"/>
    <w:rsid w:val="00DE43A2"/>
    <w:rsid w:val="00DE4A74"/>
    <w:rsid w:val="00DE541C"/>
    <w:rsid w:val="00DE7169"/>
    <w:rsid w:val="00DE7256"/>
    <w:rsid w:val="00DE737B"/>
    <w:rsid w:val="00DF100B"/>
    <w:rsid w:val="00DF3F71"/>
    <w:rsid w:val="00DF4359"/>
    <w:rsid w:val="00DF6181"/>
    <w:rsid w:val="00DF6625"/>
    <w:rsid w:val="00E01336"/>
    <w:rsid w:val="00E03A76"/>
    <w:rsid w:val="00E0576C"/>
    <w:rsid w:val="00E068BC"/>
    <w:rsid w:val="00E071AC"/>
    <w:rsid w:val="00E073F0"/>
    <w:rsid w:val="00E10761"/>
    <w:rsid w:val="00E11D7A"/>
    <w:rsid w:val="00E11EEB"/>
    <w:rsid w:val="00E128F2"/>
    <w:rsid w:val="00E16463"/>
    <w:rsid w:val="00E16C64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D04"/>
    <w:rsid w:val="00E37BE5"/>
    <w:rsid w:val="00E37C6C"/>
    <w:rsid w:val="00E418A7"/>
    <w:rsid w:val="00E41A27"/>
    <w:rsid w:val="00E44B66"/>
    <w:rsid w:val="00E44EDD"/>
    <w:rsid w:val="00E4608B"/>
    <w:rsid w:val="00E4713D"/>
    <w:rsid w:val="00E501D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0C5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081E"/>
    <w:rsid w:val="00E817E0"/>
    <w:rsid w:val="00E82EE4"/>
    <w:rsid w:val="00E831E7"/>
    <w:rsid w:val="00E843B5"/>
    <w:rsid w:val="00E84A3B"/>
    <w:rsid w:val="00E85307"/>
    <w:rsid w:val="00E858A7"/>
    <w:rsid w:val="00E907E4"/>
    <w:rsid w:val="00E90A24"/>
    <w:rsid w:val="00E90C34"/>
    <w:rsid w:val="00E919AC"/>
    <w:rsid w:val="00E9432B"/>
    <w:rsid w:val="00E946A6"/>
    <w:rsid w:val="00E947E4"/>
    <w:rsid w:val="00E94A6C"/>
    <w:rsid w:val="00E95C9A"/>
    <w:rsid w:val="00E96A29"/>
    <w:rsid w:val="00E96FE6"/>
    <w:rsid w:val="00EA1D43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0984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CD1"/>
    <w:rsid w:val="00F01E6B"/>
    <w:rsid w:val="00F0241C"/>
    <w:rsid w:val="00F04393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4381"/>
    <w:rsid w:val="00F75330"/>
    <w:rsid w:val="00F76BD9"/>
    <w:rsid w:val="00F80318"/>
    <w:rsid w:val="00F80703"/>
    <w:rsid w:val="00F80948"/>
    <w:rsid w:val="00F811DE"/>
    <w:rsid w:val="00F81387"/>
    <w:rsid w:val="00F8162C"/>
    <w:rsid w:val="00F822E3"/>
    <w:rsid w:val="00F82866"/>
    <w:rsid w:val="00F84309"/>
    <w:rsid w:val="00F84421"/>
    <w:rsid w:val="00F8449B"/>
    <w:rsid w:val="00F85691"/>
    <w:rsid w:val="00F87094"/>
    <w:rsid w:val="00F87AB3"/>
    <w:rsid w:val="00F90A5B"/>
    <w:rsid w:val="00F913DC"/>
    <w:rsid w:val="00F91CB9"/>
    <w:rsid w:val="00F91DDA"/>
    <w:rsid w:val="00F92E0B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C7B15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61D9"/>
    <w:rsid w:val="00FF6822"/>
    <w:rsid w:val="00FF7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831DD"/>
    <w:rPr>
      <w:sz w:val="16"/>
    </w:rPr>
  </w:style>
  <w:style w:type="paragraph" w:styleId="ab">
    <w:name w:val="annotation text"/>
    <w:basedOn w:val="a"/>
    <w:link w:val="Char1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rsid w:val="005831DD"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3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4"/>
    <w:rsid w:val="00C72E18"/>
    <w:pPr>
      <w:spacing w:after="120"/>
    </w:pPr>
  </w:style>
  <w:style w:type="character" w:customStyle="1" w:styleId="Char4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3">
    <w:name w:val="列出段落 Char"/>
    <w:link w:val="af2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"/>
    <w:basedOn w:val="a0"/>
    <w:link w:val="a5"/>
    <w:rsid w:val="000D5737"/>
    <w:rPr>
      <w:rFonts w:ascii="Arial" w:hAnsi="Arial"/>
      <w:b/>
      <w:noProof/>
      <w:sz w:val="18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12E80-1F83-49C1-89E0-E7B4CDE9D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5</Pages>
  <Words>1382</Words>
  <Characters>7879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9243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 FCC</dc:creator>
  <cp:lastModifiedBy>Fang-Chen cheng</cp:lastModifiedBy>
  <cp:revision>3</cp:revision>
  <cp:lastPrinted>2016-09-26T19:54:00Z</cp:lastPrinted>
  <dcterms:created xsi:type="dcterms:W3CDTF">2017-12-11T02:03:00Z</dcterms:created>
  <dcterms:modified xsi:type="dcterms:W3CDTF">2017-12-11T13:45:00Z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