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4A616" w14:textId="130E3408" w:rsidR="00353007" w:rsidRPr="000173EC" w:rsidRDefault="00353007" w:rsidP="009853BA">
      <w:pPr>
        <w:pStyle w:val="Footer"/>
        <w:jc w:val="both"/>
        <w:rPr>
          <w:rFonts w:cs="Arial"/>
          <w:i w:val="0"/>
          <w:sz w:val="24"/>
          <w:szCs w:val="24"/>
          <w:lang w:val="en-US"/>
        </w:rPr>
      </w:pPr>
      <w:bookmarkStart w:id="0" w:name="_Toc193024528"/>
      <w:r w:rsidRPr="000173EC">
        <w:rPr>
          <w:rFonts w:cs="Arial"/>
          <w:i w:val="0"/>
          <w:sz w:val="24"/>
          <w:szCs w:val="24"/>
          <w:lang w:val="en-US"/>
        </w:rPr>
        <w:t>3GPP TSG-RAN Meeting #7</w:t>
      </w:r>
      <w:r>
        <w:rPr>
          <w:rFonts w:cs="Arial"/>
          <w:i w:val="0"/>
          <w:sz w:val="24"/>
          <w:szCs w:val="24"/>
          <w:lang w:val="en-US"/>
        </w:rPr>
        <w:t>6</w:t>
      </w:r>
      <w:r w:rsidRPr="000173EC">
        <w:rPr>
          <w:rFonts w:cs="Arial"/>
          <w:i w:val="0"/>
          <w:sz w:val="24"/>
          <w:szCs w:val="24"/>
          <w:lang w:val="en-US"/>
        </w:rPr>
        <w:tab/>
      </w:r>
      <w:r w:rsidRPr="000173EC">
        <w:rPr>
          <w:rFonts w:cs="Arial"/>
          <w:i w:val="0"/>
          <w:sz w:val="24"/>
          <w:szCs w:val="24"/>
          <w:lang w:val="en-US"/>
        </w:rPr>
        <w:tab/>
      </w:r>
      <w:r w:rsidRPr="000173EC">
        <w:rPr>
          <w:rFonts w:cs="Arial"/>
          <w:i w:val="0"/>
          <w:sz w:val="24"/>
          <w:szCs w:val="24"/>
          <w:lang w:val="en-US"/>
        </w:rPr>
        <w:tab/>
      </w:r>
      <w:r w:rsidRPr="000173EC">
        <w:rPr>
          <w:rFonts w:cs="Arial"/>
          <w:i w:val="0"/>
          <w:sz w:val="24"/>
          <w:szCs w:val="24"/>
          <w:lang w:val="en-US"/>
        </w:rPr>
        <w:tab/>
      </w:r>
      <w:r w:rsidRPr="000173EC">
        <w:rPr>
          <w:rFonts w:cs="Arial"/>
          <w:i w:val="0"/>
          <w:sz w:val="24"/>
          <w:szCs w:val="24"/>
          <w:lang w:val="en-US"/>
        </w:rPr>
        <w:tab/>
        <w:t xml:space="preserve">         </w:t>
      </w:r>
      <w:r>
        <w:rPr>
          <w:rFonts w:cs="Arial"/>
          <w:i w:val="0"/>
          <w:sz w:val="24"/>
          <w:szCs w:val="24"/>
          <w:lang w:val="en-US"/>
        </w:rPr>
        <w:t xml:space="preserve"> </w:t>
      </w:r>
      <w:r w:rsidRPr="000173EC">
        <w:rPr>
          <w:rFonts w:cs="Arial"/>
          <w:i w:val="0"/>
          <w:sz w:val="24"/>
          <w:szCs w:val="24"/>
          <w:lang w:val="en-US"/>
        </w:rPr>
        <w:tab/>
      </w:r>
      <w:r>
        <w:rPr>
          <w:rFonts w:cs="Arial"/>
          <w:i w:val="0"/>
          <w:sz w:val="24"/>
          <w:szCs w:val="24"/>
          <w:lang w:val="en-US"/>
        </w:rPr>
        <w:t xml:space="preserve">            </w:t>
      </w:r>
      <w:r>
        <w:rPr>
          <w:rFonts w:cs="Arial"/>
          <w:i w:val="0"/>
          <w:sz w:val="24"/>
          <w:szCs w:val="24"/>
          <w:lang w:val="en-US"/>
        </w:rPr>
        <w:tab/>
      </w:r>
      <w:r>
        <w:rPr>
          <w:rFonts w:cs="Arial"/>
          <w:i w:val="0"/>
          <w:sz w:val="24"/>
          <w:szCs w:val="24"/>
          <w:lang w:val="en-US"/>
        </w:rPr>
        <w:tab/>
      </w:r>
      <w:r>
        <w:rPr>
          <w:rFonts w:cs="Arial"/>
          <w:i w:val="0"/>
          <w:sz w:val="24"/>
          <w:szCs w:val="24"/>
          <w:lang w:val="en-US"/>
        </w:rPr>
        <w:tab/>
      </w:r>
      <w:r>
        <w:rPr>
          <w:rFonts w:cs="Arial"/>
          <w:i w:val="0"/>
          <w:sz w:val="24"/>
          <w:szCs w:val="24"/>
          <w:lang w:val="en-US"/>
        </w:rPr>
        <w:tab/>
      </w:r>
      <w:r>
        <w:rPr>
          <w:rFonts w:cs="Arial"/>
          <w:i w:val="0"/>
          <w:sz w:val="24"/>
          <w:szCs w:val="24"/>
          <w:lang w:val="en-US"/>
        </w:rPr>
        <w:tab/>
      </w:r>
      <w:r>
        <w:rPr>
          <w:rFonts w:cs="Arial"/>
          <w:i w:val="0"/>
          <w:sz w:val="24"/>
          <w:szCs w:val="24"/>
          <w:lang w:val="en-US"/>
        </w:rPr>
        <w:tab/>
      </w:r>
      <w:r>
        <w:rPr>
          <w:rFonts w:cs="Arial"/>
          <w:i w:val="0"/>
          <w:sz w:val="24"/>
          <w:szCs w:val="24"/>
          <w:lang w:val="en-US"/>
        </w:rPr>
        <w:tab/>
        <w:t xml:space="preserve">      </w:t>
      </w:r>
      <w:r w:rsidRPr="000173EC">
        <w:rPr>
          <w:rFonts w:cs="Arial"/>
          <w:i w:val="0"/>
          <w:sz w:val="24"/>
          <w:szCs w:val="24"/>
          <w:lang w:val="en-US"/>
        </w:rPr>
        <w:t>RP</w:t>
      </w:r>
      <w:r>
        <w:rPr>
          <w:rFonts w:cs="Arial"/>
          <w:i w:val="0"/>
          <w:sz w:val="24"/>
          <w:szCs w:val="24"/>
          <w:lang w:val="en-US"/>
        </w:rPr>
        <w:t>-17</w:t>
      </w:r>
      <w:r w:rsidR="00EE24E7">
        <w:rPr>
          <w:rFonts w:cs="Arial"/>
          <w:i w:val="0"/>
          <w:sz w:val="24"/>
          <w:szCs w:val="24"/>
          <w:lang w:val="en-US"/>
        </w:rPr>
        <w:t>1150</w:t>
      </w:r>
    </w:p>
    <w:p w14:paraId="7363B36E" w14:textId="172B887B" w:rsidR="00380C19" w:rsidRPr="000A64D8" w:rsidRDefault="00353007" w:rsidP="009853BA">
      <w:pPr>
        <w:pStyle w:val="Footer"/>
        <w:jc w:val="both"/>
        <w:rPr>
          <w:noProof w:val="0"/>
        </w:rPr>
      </w:pPr>
      <w:r w:rsidRPr="00936B10">
        <w:rPr>
          <w:rFonts w:eastAsia="SimSun"/>
          <w:i w:val="0"/>
          <w:noProof w:val="0"/>
          <w:sz w:val="24"/>
          <w:szCs w:val="24"/>
          <w:lang w:val="en-US" w:eastAsia="zh-CN"/>
        </w:rPr>
        <w:t>West Palm Beach, U.S.A, June 5th – 8th, 2017</w:t>
      </w:r>
    </w:p>
    <w:p w14:paraId="6D190D63" w14:textId="77777777" w:rsidR="00353007" w:rsidRDefault="00353007" w:rsidP="009853BA">
      <w:pPr>
        <w:tabs>
          <w:tab w:val="left" w:pos="1985"/>
        </w:tabs>
        <w:jc w:val="both"/>
        <w:rPr>
          <w:rFonts w:ascii="Arial" w:hAnsi="Arial"/>
          <w:b/>
          <w:sz w:val="24"/>
        </w:rPr>
      </w:pPr>
    </w:p>
    <w:p w14:paraId="3997F049" w14:textId="6154A4B8" w:rsidR="00A32164" w:rsidRPr="000A64D8" w:rsidRDefault="00A32164" w:rsidP="009853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2E5096">
        <w:rPr>
          <w:rFonts w:ascii="Arial" w:hAnsi="Arial"/>
          <w:sz w:val="24"/>
        </w:rPr>
        <w:t>5.4</w:t>
      </w:r>
    </w:p>
    <w:p w14:paraId="14E9FD35" w14:textId="77777777" w:rsidR="00A32164" w:rsidRPr="000A64D8" w:rsidRDefault="00A32164" w:rsidP="009853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w:t>
      </w:r>
      <w:bookmarkStart w:id="2" w:name="_GoBack"/>
      <w:bookmarkEnd w:id="2"/>
      <w:r w:rsidRPr="000A64D8">
        <w:rPr>
          <w:rFonts w:ascii="Arial" w:hAnsi="Arial"/>
          <w:sz w:val="24"/>
        </w:rPr>
        <w:t>rated</w:t>
      </w:r>
    </w:p>
    <w:p w14:paraId="6FA3A82D" w14:textId="388AD7BC" w:rsidR="00A32164" w:rsidRPr="000A64D8" w:rsidRDefault="00A32164" w:rsidP="009853BA">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E5096" w:rsidRPr="002E5096">
        <w:rPr>
          <w:rFonts w:ascii="Arial" w:hAnsi="Arial"/>
          <w:sz w:val="22"/>
        </w:rPr>
        <w:t>RAN4 NR progress and session management</w:t>
      </w:r>
    </w:p>
    <w:p w14:paraId="7477C2F3" w14:textId="0D6C939E" w:rsidR="00A32164" w:rsidRDefault="00A32164" w:rsidP="009853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p>
    <w:p w14:paraId="317EE72E" w14:textId="77777777" w:rsidR="008817D4" w:rsidRPr="008817D4" w:rsidRDefault="008817D4" w:rsidP="009853BA">
      <w:pPr>
        <w:pStyle w:val="Heading1"/>
        <w:overflowPunct w:val="0"/>
        <w:autoSpaceDE w:val="0"/>
        <w:autoSpaceDN w:val="0"/>
        <w:adjustRightInd w:val="0"/>
        <w:ind w:left="1134" w:hanging="1134"/>
        <w:jc w:val="both"/>
        <w:textAlignment w:val="baseline"/>
        <w:rPr>
          <w:rFonts w:eastAsia="SimSun"/>
          <w:sz w:val="36"/>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6D672E5A" w14:textId="046BCA59" w:rsidR="0026280B" w:rsidRDefault="00630425" w:rsidP="009853BA">
      <w:pPr>
        <w:jc w:val="both"/>
        <w:rPr>
          <w:lang w:val="en-US"/>
        </w:rPr>
      </w:pPr>
      <w:r>
        <w:rPr>
          <w:lang w:val="en-US" w:eastAsia="ja-JP"/>
        </w:rPr>
        <w:t xml:space="preserve">Discussion on the </w:t>
      </w:r>
      <w:r w:rsidR="00C6228D">
        <w:rPr>
          <w:lang w:val="en-US" w:eastAsia="ja-JP"/>
        </w:rPr>
        <w:t xml:space="preserve">NR </w:t>
      </w:r>
      <w:r>
        <w:rPr>
          <w:lang w:val="en-US" w:eastAsia="ja-JP"/>
        </w:rPr>
        <w:t>work item took place in the last two RAN4 meetings(RAN4#82 Bis and RAN4#83). A work plan with a very aggressive schedule was agreed in [1]. So far the progress in RAN4 is not very promising, in this paper we discuss some possible solutions to make the RAN4 discussion more efficient.</w:t>
      </w:r>
    </w:p>
    <w:p w14:paraId="2A6A26E9" w14:textId="2AF721BE" w:rsidR="00062E6F" w:rsidRDefault="007C61DA" w:rsidP="009853BA">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26CEEA85" w14:textId="2E8E8B1B" w:rsidR="00630425" w:rsidRDefault="00630425" w:rsidP="009853BA">
      <w:pPr>
        <w:jc w:val="both"/>
        <w:rPr>
          <w:rFonts w:eastAsia="ＭＳ 明朝"/>
          <w:lang w:val="en-US" w:eastAsia="ja-JP"/>
        </w:rPr>
      </w:pPr>
      <w:r>
        <w:rPr>
          <w:rFonts w:eastAsia="ＭＳ 明朝" w:hint="eastAsia"/>
          <w:lang w:val="en-US" w:eastAsia="ja-JP"/>
        </w:rPr>
        <w:t xml:space="preserve">RAN4 currently has 3 parallel sessions, two for LTE(RF and baseband) and </w:t>
      </w:r>
      <w:r>
        <w:rPr>
          <w:rFonts w:eastAsia="ＭＳ 明朝"/>
          <w:lang w:val="en-US" w:eastAsia="ja-JP"/>
        </w:rPr>
        <w:t xml:space="preserve">one session for NR. This session organization is inline with previous agreements in RAN plenary that NR will not cannibalize LTE TUs and work group capacity had to be expanded. </w:t>
      </w:r>
    </w:p>
    <w:p w14:paraId="1BEFA2E7" w14:textId="1AD7E8F2" w:rsidR="009853BA" w:rsidRDefault="001A3EE2" w:rsidP="009853BA">
      <w:pPr>
        <w:jc w:val="both"/>
        <w:rPr>
          <w:rFonts w:eastAsia="ＭＳ 明朝"/>
          <w:lang w:val="en-US" w:eastAsia="ja-JP"/>
        </w:rPr>
      </w:pPr>
      <w:r>
        <w:rPr>
          <w:rFonts w:eastAsia="ＭＳ 明朝"/>
          <w:lang w:val="en-US" w:eastAsia="ja-JP"/>
        </w:rPr>
        <w:t xml:space="preserve">The discussion on the NR work item started in RAN4#82Bis and a work plan with milestones for each meeting was agreed [1]. Based on the agreements reached until the end of RAN4#83, the work is already running late in a few key areas(e.g. all general aspects are not finalized, simulation assumptions for RRM have not </w:t>
      </w:r>
      <w:r w:rsidR="009853BA">
        <w:rPr>
          <w:rFonts w:eastAsia="ＭＳ 明朝"/>
          <w:lang w:val="en-US" w:eastAsia="ja-JP"/>
        </w:rPr>
        <w:t xml:space="preserve">yet </w:t>
      </w:r>
      <w:r>
        <w:rPr>
          <w:rFonts w:eastAsia="ＭＳ 明朝"/>
          <w:lang w:val="en-US" w:eastAsia="ja-JP"/>
        </w:rPr>
        <w:t>been agreed for either link or system level simulations). The NR session in the last two meetings was extremely busy and the meeting ended after 5PM Friday both times.</w:t>
      </w:r>
    </w:p>
    <w:p w14:paraId="2D7B58CF" w14:textId="1F5CF5F2" w:rsidR="001A3EE2" w:rsidRDefault="001A3EE2" w:rsidP="009853BA">
      <w:pPr>
        <w:jc w:val="both"/>
        <w:rPr>
          <w:rFonts w:eastAsia="ＭＳ 明朝"/>
          <w:lang w:val="en-US" w:eastAsia="ja-JP"/>
        </w:rPr>
      </w:pPr>
      <w:r>
        <w:rPr>
          <w:rFonts w:eastAsia="ＭＳ 明朝"/>
          <w:lang w:val="en-US" w:eastAsia="ja-JP"/>
        </w:rPr>
        <w:t xml:space="preserve">On the other hand, the schedule in the LTE RF session was rather </w:t>
      </w:r>
      <w:r w:rsidR="00C24237">
        <w:rPr>
          <w:rFonts w:eastAsia="ＭＳ 明朝"/>
          <w:lang w:val="en-US" w:eastAsia="ja-JP"/>
        </w:rPr>
        <w:t xml:space="preserve">light and it seems there is some capacity to accommodate some work from the NR session. </w:t>
      </w:r>
      <w:r w:rsidR="00D8473D">
        <w:rPr>
          <w:rFonts w:eastAsia="ＭＳ 明朝"/>
          <w:lang w:val="en-US" w:eastAsia="ja-JP"/>
        </w:rPr>
        <w:t xml:space="preserve">As such, we believe that </w:t>
      </w:r>
      <w:r w:rsidR="009853BA">
        <w:rPr>
          <w:rFonts w:eastAsia="ＭＳ 明朝"/>
          <w:lang w:val="en-US" w:eastAsia="ja-JP"/>
        </w:rPr>
        <w:t xml:space="preserve">in order </w:t>
      </w:r>
      <w:r w:rsidR="00D8473D">
        <w:rPr>
          <w:rFonts w:eastAsia="ＭＳ 明朝"/>
          <w:lang w:val="en-US" w:eastAsia="ja-JP"/>
        </w:rPr>
        <w:t>to ensure timely progress of the work, some topics could be handled in the LTE RF session if time allows</w:t>
      </w:r>
      <w:r w:rsidR="009853BA">
        <w:rPr>
          <w:rFonts w:eastAsia="ＭＳ 明朝"/>
          <w:lang w:val="en-US" w:eastAsia="ja-JP"/>
        </w:rPr>
        <w:t xml:space="preserve"> </w:t>
      </w:r>
      <w:r w:rsidR="00D8473D">
        <w:rPr>
          <w:rFonts w:eastAsia="ＭＳ 明朝"/>
          <w:lang w:val="en-US" w:eastAsia="ja-JP"/>
        </w:rPr>
        <w:t>(e.g. if not many LTE RF work items are approved in RAN#76).</w:t>
      </w:r>
      <w:r>
        <w:rPr>
          <w:rFonts w:eastAsia="ＭＳ 明朝"/>
          <w:lang w:val="en-US" w:eastAsia="ja-JP"/>
        </w:rPr>
        <w:t xml:space="preserve"> </w:t>
      </w:r>
    </w:p>
    <w:p w14:paraId="3D729543" w14:textId="1811B4E5" w:rsidR="00D8473D" w:rsidRDefault="00D8473D" w:rsidP="009853BA">
      <w:pPr>
        <w:jc w:val="both"/>
        <w:rPr>
          <w:rFonts w:eastAsia="ＭＳ 明朝"/>
          <w:lang w:val="en-US" w:eastAsia="ja-JP"/>
        </w:rPr>
      </w:pPr>
      <w:r>
        <w:rPr>
          <w:rFonts w:eastAsia="ＭＳ 明朝" w:hint="eastAsia"/>
          <w:lang w:val="en-US" w:eastAsia="ja-JP"/>
        </w:rPr>
        <w:t>It should be noted that some base station topics that are also related to LTE(AAS, eAAS) are currently handled in the NR session and consume about 4 T</w:t>
      </w:r>
      <w:r>
        <w:rPr>
          <w:rFonts w:eastAsia="ＭＳ 明朝"/>
          <w:lang w:val="en-US" w:eastAsia="ja-JP"/>
        </w:rPr>
        <w:t xml:space="preserve">Us. These topics or part of them could also be handled in the LTE RF session. Some other topics could also be handled in parallel, for example any of the base station RF, NR UE RF, NR RRM could be handled in parallel to speed up the process. </w:t>
      </w:r>
    </w:p>
    <w:p w14:paraId="03CD7DEA" w14:textId="3B7BAD96" w:rsidR="00D8473D" w:rsidRPr="00EE24E7" w:rsidRDefault="00D8473D" w:rsidP="009853BA">
      <w:pPr>
        <w:jc w:val="both"/>
        <w:rPr>
          <w:rFonts w:eastAsia="ＭＳ 明朝"/>
          <w:b/>
          <w:lang w:val="en-US" w:eastAsia="ja-JP"/>
        </w:rPr>
      </w:pPr>
      <w:r w:rsidRPr="00EE24E7">
        <w:rPr>
          <w:rFonts w:eastAsia="ＭＳ 明朝" w:hint="eastAsia"/>
          <w:b/>
          <w:lang w:val="en-US" w:eastAsia="ja-JP"/>
        </w:rPr>
        <w:t xml:space="preserve">Proposal 1: </w:t>
      </w:r>
      <w:r w:rsidRPr="00EE24E7">
        <w:rPr>
          <w:rFonts w:eastAsia="ＭＳ 明朝"/>
          <w:b/>
          <w:lang w:val="en-US" w:eastAsia="ja-JP"/>
        </w:rPr>
        <w:t>Some NR related topics should be handled in the LTE RF session to increase the time available for discussion and speed up the process.</w:t>
      </w:r>
    </w:p>
    <w:p w14:paraId="3C32B6E3" w14:textId="614AF506" w:rsidR="00C6228D" w:rsidRDefault="00D8473D" w:rsidP="009853BA">
      <w:pPr>
        <w:jc w:val="both"/>
        <w:rPr>
          <w:rFonts w:eastAsia="ＭＳ 明朝"/>
          <w:lang w:val="en-US" w:eastAsia="ja-JP"/>
        </w:rPr>
      </w:pPr>
      <w:r>
        <w:rPr>
          <w:rFonts w:eastAsia="ＭＳ 明朝" w:hint="eastAsia"/>
          <w:lang w:val="en-US" w:eastAsia="ja-JP"/>
        </w:rPr>
        <w:t xml:space="preserve">In RAN#75 it was proposed to organize an additional NR ad-hoc </w:t>
      </w:r>
      <w:r w:rsidR="009853BA">
        <w:rPr>
          <w:rFonts w:eastAsia="ＭＳ 明朝"/>
          <w:lang w:val="en-US" w:eastAsia="ja-JP"/>
        </w:rPr>
        <w:t>between RAN4#84Bis and RAN#85. Considering the fact that RAN4 work is already running late in some areas and that the work load will be very heavy, we believe this meeting is needed to ensure the timely progress of the work. In that time frame RAN4 will have to review many CRs for 38.1xx series of specifications and there is a long list of LTE+NR combinations for NSA that need to be finalized in a timely fashion.</w:t>
      </w:r>
    </w:p>
    <w:p w14:paraId="13A6E2F7" w14:textId="654973C1" w:rsidR="009853BA" w:rsidRPr="009853BA" w:rsidRDefault="009853BA" w:rsidP="009853BA">
      <w:pPr>
        <w:jc w:val="both"/>
        <w:rPr>
          <w:rFonts w:eastAsia="ＭＳ 明朝"/>
          <w:b/>
          <w:lang w:val="en-US" w:eastAsia="ja-JP"/>
        </w:rPr>
      </w:pPr>
      <w:r w:rsidRPr="009853BA">
        <w:rPr>
          <w:rFonts w:eastAsia="ＭＳ 明朝"/>
          <w:b/>
          <w:lang w:val="en-US" w:eastAsia="ja-JP"/>
        </w:rPr>
        <w:t>Proposal 2: Confirm the NR ad-hoc between RAN4#84Bis and RAN4#85.</w:t>
      </w:r>
    </w:p>
    <w:p w14:paraId="269EC661" w14:textId="77777777" w:rsidR="008B4B2B" w:rsidRDefault="00724C22" w:rsidP="009853BA">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55D964B6" w14:textId="0B3F551B" w:rsidR="00B10A8B" w:rsidRDefault="009853BA" w:rsidP="009853BA">
      <w:pPr>
        <w:jc w:val="both"/>
        <w:rPr>
          <w:rFonts w:eastAsia="ＭＳ 明朝"/>
          <w:lang w:val="en-US" w:eastAsia="ja-JP"/>
        </w:rPr>
      </w:pPr>
      <w:r>
        <w:rPr>
          <w:rFonts w:eastAsia="ＭＳ 明朝" w:hint="eastAsia"/>
          <w:lang w:val="en-US" w:eastAsia="ja-JP"/>
        </w:rPr>
        <w:t xml:space="preserve">In this paper we briefly discussed the progress on NR in RAN4. </w:t>
      </w:r>
      <w:r>
        <w:rPr>
          <w:rFonts w:eastAsia="ＭＳ 明朝"/>
          <w:lang w:val="en-US" w:eastAsia="ja-JP"/>
        </w:rPr>
        <w:t>We present the following proposals to speed up the RAN4 work and avoid further delays.</w:t>
      </w:r>
    </w:p>
    <w:p w14:paraId="480320C8" w14:textId="77777777" w:rsidR="009853BA" w:rsidRPr="00EE24E7" w:rsidRDefault="009853BA" w:rsidP="009853BA">
      <w:pPr>
        <w:jc w:val="both"/>
        <w:rPr>
          <w:rFonts w:eastAsia="ＭＳ 明朝"/>
          <w:b/>
          <w:lang w:val="en-US" w:eastAsia="ja-JP"/>
        </w:rPr>
      </w:pPr>
      <w:r w:rsidRPr="00EE24E7">
        <w:rPr>
          <w:rFonts w:eastAsia="ＭＳ 明朝" w:hint="eastAsia"/>
          <w:b/>
          <w:lang w:val="en-US" w:eastAsia="ja-JP"/>
        </w:rPr>
        <w:t xml:space="preserve">Proposal 1: </w:t>
      </w:r>
      <w:r w:rsidRPr="00EE24E7">
        <w:rPr>
          <w:rFonts w:eastAsia="ＭＳ 明朝"/>
          <w:b/>
          <w:lang w:val="en-US" w:eastAsia="ja-JP"/>
        </w:rPr>
        <w:t>Some NR related topics should be handled in the LTE RF session to increase the time available for discussion and speed up the process.</w:t>
      </w:r>
    </w:p>
    <w:p w14:paraId="17B09C51" w14:textId="1B4C0476" w:rsidR="009853BA" w:rsidRPr="009853BA" w:rsidRDefault="009853BA" w:rsidP="009853BA">
      <w:pPr>
        <w:jc w:val="both"/>
        <w:rPr>
          <w:rFonts w:eastAsia="ＭＳ 明朝"/>
          <w:lang w:val="en-US" w:eastAsia="ja-JP"/>
        </w:rPr>
      </w:pPr>
      <w:r w:rsidRPr="009853BA">
        <w:rPr>
          <w:rFonts w:eastAsia="ＭＳ 明朝"/>
          <w:b/>
          <w:lang w:val="en-US" w:eastAsia="ja-JP"/>
        </w:rPr>
        <w:lastRenderedPageBreak/>
        <w:t>Proposal 2: Confirm the NR ad-hoc between RAN4#84Bis and RAN4#85</w:t>
      </w:r>
      <w:r>
        <w:rPr>
          <w:rFonts w:eastAsia="ＭＳ 明朝"/>
          <w:b/>
          <w:lang w:val="en-US" w:eastAsia="ja-JP"/>
        </w:rPr>
        <w:t>.</w:t>
      </w:r>
    </w:p>
    <w:p w14:paraId="649C4881" w14:textId="77777777" w:rsidR="004D327B" w:rsidRPr="00801A43" w:rsidRDefault="00C633CC" w:rsidP="009853BA">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569FB102" w14:textId="21459782" w:rsidR="0007533B" w:rsidRPr="0007533B" w:rsidRDefault="000870FE" w:rsidP="009853BA">
      <w:pPr>
        <w:numPr>
          <w:ilvl w:val="0"/>
          <w:numId w:val="10"/>
        </w:numPr>
        <w:overflowPunct w:val="0"/>
        <w:autoSpaceDE w:val="0"/>
        <w:autoSpaceDN w:val="0"/>
        <w:adjustRightInd w:val="0"/>
        <w:jc w:val="both"/>
        <w:textAlignment w:val="baseline"/>
      </w:pPr>
      <w:bookmarkStart w:id="5" w:name="_Ref477805481"/>
      <w:bookmarkStart w:id="6" w:name="_Ref446333722"/>
      <w:bookmarkStart w:id="7" w:name="_Ref458067121"/>
      <w:bookmarkStart w:id="8" w:name="_Ref458093355"/>
      <w:bookmarkStart w:id="9" w:name="_Ref462751848"/>
      <w:bookmarkStart w:id="10" w:name="_Ref462859211"/>
      <w:bookmarkStart w:id="11" w:name="_Ref465804674"/>
      <w:bookmarkStart w:id="12" w:name="_Ref470435289"/>
      <w:r>
        <w:t>R</w:t>
      </w:r>
      <w:r w:rsidR="001A3EE2">
        <w:t>4</w:t>
      </w:r>
      <w:r>
        <w:t>-170</w:t>
      </w:r>
      <w:r w:rsidR="001A3EE2">
        <w:t>4215</w:t>
      </w:r>
      <w:r>
        <w:t>, “</w:t>
      </w:r>
      <w:r w:rsidR="001A3EE2">
        <w:t>Work Plan for NR</w:t>
      </w:r>
      <w:r>
        <w:t>”</w:t>
      </w:r>
      <w:bookmarkEnd w:id="5"/>
      <w:r>
        <w:t xml:space="preserve">, </w:t>
      </w:r>
      <w:r w:rsidR="001A3EE2">
        <w:t>NTT Docomo</w:t>
      </w:r>
      <w:bookmarkEnd w:id="0"/>
      <w:bookmarkEnd w:id="6"/>
      <w:bookmarkEnd w:id="7"/>
      <w:bookmarkEnd w:id="8"/>
      <w:bookmarkEnd w:id="9"/>
      <w:bookmarkEnd w:id="10"/>
      <w:bookmarkEnd w:id="11"/>
      <w:bookmarkEnd w:id="12"/>
      <w:r w:rsidR="0007533B" w:rsidRPr="001A3EE2">
        <w:rPr>
          <w:rFonts w:eastAsia="ＭＳ 明朝"/>
          <w:lang w:val="en-US" w:eastAsia="ja-JP"/>
        </w:rPr>
        <w:t xml:space="preserve"> </w:t>
      </w:r>
    </w:p>
    <w:sectPr w:rsidR="0007533B" w:rsidRPr="0007533B"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57318" w14:textId="77777777" w:rsidR="009A4173" w:rsidRDefault="009A4173">
      <w:r>
        <w:separator/>
      </w:r>
    </w:p>
  </w:endnote>
  <w:endnote w:type="continuationSeparator" w:id="0">
    <w:p w14:paraId="0BD67B68" w14:textId="77777777" w:rsidR="009A4173" w:rsidRDefault="009A4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ＭＳ 明朝">
    <w:altName w:val="Yu Gothic UI"/>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57CA1964" w:rsidR="00CF01E7" w:rsidRDefault="00CF01E7">
        <w:pPr>
          <w:pStyle w:val="Footer"/>
        </w:pPr>
        <w:r>
          <w:rPr>
            <w:noProof w:val="0"/>
          </w:rPr>
          <w:fldChar w:fldCharType="begin"/>
        </w:r>
        <w:r>
          <w:instrText xml:space="preserve"> PAGE   \* MERGEFORMAT </w:instrText>
        </w:r>
        <w:r>
          <w:rPr>
            <w:noProof w:val="0"/>
          </w:rPr>
          <w:fldChar w:fldCharType="separate"/>
        </w:r>
        <w:r w:rsidR="00A70035">
          <w:t>2</w:t>
        </w:r>
        <w:r>
          <w:fldChar w:fldCharType="end"/>
        </w:r>
      </w:p>
    </w:sdtContent>
  </w:sdt>
  <w:p w14:paraId="1DE43AF8" w14:textId="4D47B3D2" w:rsidR="00CF01E7" w:rsidRDefault="00CF01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B6298" w14:textId="77777777" w:rsidR="009A4173" w:rsidRDefault="009A4173">
      <w:r>
        <w:separator/>
      </w:r>
    </w:p>
  </w:footnote>
  <w:footnote w:type="continuationSeparator" w:id="0">
    <w:p w14:paraId="4D93D81E" w14:textId="77777777" w:rsidR="009A4173" w:rsidRDefault="009A41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6ED06E8A"/>
    <w:multiLevelType w:val="hybridMultilevel"/>
    <w:tmpl w:val="16DC5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A584A2B"/>
    <w:multiLevelType w:val="hybridMultilevel"/>
    <w:tmpl w:val="45C2A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7"/>
  </w:num>
  <w:num w:numId="4">
    <w:abstractNumId w:val="18"/>
  </w:num>
  <w:num w:numId="5">
    <w:abstractNumId w:val="13"/>
  </w:num>
  <w:num w:numId="6">
    <w:abstractNumId w:val="1"/>
  </w:num>
  <w:num w:numId="7">
    <w:abstractNumId w:val="5"/>
  </w:num>
  <w:num w:numId="8">
    <w:abstractNumId w:val="9"/>
  </w:num>
  <w:num w:numId="9">
    <w:abstractNumId w:val="10"/>
  </w:num>
  <w:num w:numId="10">
    <w:abstractNumId w:val="8"/>
  </w:num>
  <w:num w:numId="11">
    <w:abstractNumId w:val="7"/>
  </w:num>
  <w:num w:numId="12">
    <w:abstractNumId w:val="6"/>
  </w:num>
  <w:num w:numId="13">
    <w:abstractNumId w:val="12"/>
  </w:num>
  <w:num w:numId="14">
    <w:abstractNumId w:val="11"/>
  </w:num>
  <w:num w:numId="15">
    <w:abstractNumId w:val="15"/>
  </w:num>
  <w:num w:numId="16">
    <w:abstractNumId w:val="4"/>
  </w:num>
  <w:num w:numId="17">
    <w:abstractNumId w:val="16"/>
  </w:num>
  <w:num w:numId="1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B6D"/>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54C3"/>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27A"/>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842"/>
    <w:rsid w:val="000843D9"/>
    <w:rsid w:val="00084895"/>
    <w:rsid w:val="00084F0C"/>
    <w:rsid w:val="00085DF3"/>
    <w:rsid w:val="00086B96"/>
    <w:rsid w:val="000870FE"/>
    <w:rsid w:val="000873B9"/>
    <w:rsid w:val="000908DE"/>
    <w:rsid w:val="00091874"/>
    <w:rsid w:val="00091D20"/>
    <w:rsid w:val="00092077"/>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3B7E"/>
    <w:rsid w:val="001254A4"/>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5AC8"/>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427C"/>
    <w:rsid w:val="001747CC"/>
    <w:rsid w:val="00174DCC"/>
    <w:rsid w:val="00175603"/>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5650"/>
    <w:rsid w:val="0019583F"/>
    <w:rsid w:val="00195FA6"/>
    <w:rsid w:val="0019659B"/>
    <w:rsid w:val="001968A1"/>
    <w:rsid w:val="00196C1F"/>
    <w:rsid w:val="001977C8"/>
    <w:rsid w:val="00197C7B"/>
    <w:rsid w:val="001A1B88"/>
    <w:rsid w:val="001A1F92"/>
    <w:rsid w:val="001A2382"/>
    <w:rsid w:val="001A34F0"/>
    <w:rsid w:val="001A38C1"/>
    <w:rsid w:val="001A3EE2"/>
    <w:rsid w:val="001A461E"/>
    <w:rsid w:val="001A46D3"/>
    <w:rsid w:val="001A475F"/>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B5C"/>
    <w:rsid w:val="00244DC7"/>
    <w:rsid w:val="00245B23"/>
    <w:rsid w:val="00245B97"/>
    <w:rsid w:val="002464DB"/>
    <w:rsid w:val="002467C7"/>
    <w:rsid w:val="00246DE8"/>
    <w:rsid w:val="00246F33"/>
    <w:rsid w:val="0025022A"/>
    <w:rsid w:val="00250854"/>
    <w:rsid w:val="00251402"/>
    <w:rsid w:val="0025144D"/>
    <w:rsid w:val="0025228F"/>
    <w:rsid w:val="002530BE"/>
    <w:rsid w:val="00253EB4"/>
    <w:rsid w:val="00253FB2"/>
    <w:rsid w:val="002545E1"/>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3499"/>
    <w:rsid w:val="0027362B"/>
    <w:rsid w:val="00273821"/>
    <w:rsid w:val="00273B20"/>
    <w:rsid w:val="00273FC1"/>
    <w:rsid w:val="0027415C"/>
    <w:rsid w:val="00274556"/>
    <w:rsid w:val="00274BB8"/>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0F2B"/>
    <w:rsid w:val="002C197A"/>
    <w:rsid w:val="002C2414"/>
    <w:rsid w:val="002C24E5"/>
    <w:rsid w:val="002C28CD"/>
    <w:rsid w:val="002C2C81"/>
    <w:rsid w:val="002C3479"/>
    <w:rsid w:val="002C3F9C"/>
    <w:rsid w:val="002C4BB7"/>
    <w:rsid w:val="002C5758"/>
    <w:rsid w:val="002C591E"/>
    <w:rsid w:val="002C5AD8"/>
    <w:rsid w:val="002C5BCD"/>
    <w:rsid w:val="002C61E1"/>
    <w:rsid w:val="002C63B6"/>
    <w:rsid w:val="002C6566"/>
    <w:rsid w:val="002C6820"/>
    <w:rsid w:val="002C7216"/>
    <w:rsid w:val="002C73CF"/>
    <w:rsid w:val="002C7B02"/>
    <w:rsid w:val="002D060B"/>
    <w:rsid w:val="002D1D19"/>
    <w:rsid w:val="002D2474"/>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096"/>
    <w:rsid w:val="002E57E7"/>
    <w:rsid w:val="002E5A45"/>
    <w:rsid w:val="002E5E1A"/>
    <w:rsid w:val="002E6387"/>
    <w:rsid w:val="002E74B9"/>
    <w:rsid w:val="002E7703"/>
    <w:rsid w:val="002F03BC"/>
    <w:rsid w:val="002F04C9"/>
    <w:rsid w:val="002F1E63"/>
    <w:rsid w:val="002F1F95"/>
    <w:rsid w:val="002F3542"/>
    <w:rsid w:val="002F4309"/>
    <w:rsid w:val="002F55B2"/>
    <w:rsid w:val="002F56DE"/>
    <w:rsid w:val="002F57B6"/>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D12"/>
    <w:rsid w:val="00316D4A"/>
    <w:rsid w:val="00317124"/>
    <w:rsid w:val="00317355"/>
    <w:rsid w:val="003173E6"/>
    <w:rsid w:val="00317F36"/>
    <w:rsid w:val="003205DA"/>
    <w:rsid w:val="00320632"/>
    <w:rsid w:val="0032143F"/>
    <w:rsid w:val="00321599"/>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007"/>
    <w:rsid w:val="003533DF"/>
    <w:rsid w:val="00353721"/>
    <w:rsid w:val="0035378A"/>
    <w:rsid w:val="00353A10"/>
    <w:rsid w:val="00355891"/>
    <w:rsid w:val="00355A76"/>
    <w:rsid w:val="00355B7F"/>
    <w:rsid w:val="00355E3A"/>
    <w:rsid w:val="00355E72"/>
    <w:rsid w:val="003561A9"/>
    <w:rsid w:val="003568F8"/>
    <w:rsid w:val="00356DC2"/>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EDA"/>
    <w:rsid w:val="00391BE3"/>
    <w:rsid w:val="00391C96"/>
    <w:rsid w:val="003923AD"/>
    <w:rsid w:val="00393AB1"/>
    <w:rsid w:val="00393C91"/>
    <w:rsid w:val="00393FA3"/>
    <w:rsid w:val="0039412B"/>
    <w:rsid w:val="00394CF5"/>
    <w:rsid w:val="0039604D"/>
    <w:rsid w:val="0039611D"/>
    <w:rsid w:val="00396450"/>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2AC"/>
    <w:rsid w:val="003B352E"/>
    <w:rsid w:val="003B3E7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F1F"/>
    <w:rsid w:val="003D17A2"/>
    <w:rsid w:val="003D1A37"/>
    <w:rsid w:val="003D4B4C"/>
    <w:rsid w:val="003D4CBF"/>
    <w:rsid w:val="003D4EFC"/>
    <w:rsid w:val="003D50D2"/>
    <w:rsid w:val="003D56D5"/>
    <w:rsid w:val="003D5DCB"/>
    <w:rsid w:val="003D5FA5"/>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2C5"/>
    <w:rsid w:val="00415963"/>
    <w:rsid w:val="0041669D"/>
    <w:rsid w:val="00416961"/>
    <w:rsid w:val="00416AC5"/>
    <w:rsid w:val="004201F7"/>
    <w:rsid w:val="00421E1E"/>
    <w:rsid w:val="00421EAB"/>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4983"/>
    <w:rsid w:val="00444F8C"/>
    <w:rsid w:val="004453C9"/>
    <w:rsid w:val="00445A1C"/>
    <w:rsid w:val="0044674B"/>
    <w:rsid w:val="00446771"/>
    <w:rsid w:val="0044680A"/>
    <w:rsid w:val="00446AD9"/>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48C5"/>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3E60"/>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3A"/>
    <w:rsid w:val="00531C66"/>
    <w:rsid w:val="005325DA"/>
    <w:rsid w:val="00532F2B"/>
    <w:rsid w:val="005330EE"/>
    <w:rsid w:val="00533EF6"/>
    <w:rsid w:val="00533F7F"/>
    <w:rsid w:val="00534111"/>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346"/>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8F3"/>
    <w:rsid w:val="005A2C0F"/>
    <w:rsid w:val="005A2C83"/>
    <w:rsid w:val="005A2C9F"/>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4ED4"/>
    <w:rsid w:val="005C541A"/>
    <w:rsid w:val="005C5F0E"/>
    <w:rsid w:val="005C7656"/>
    <w:rsid w:val="005D0520"/>
    <w:rsid w:val="005D1877"/>
    <w:rsid w:val="005D1DAC"/>
    <w:rsid w:val="005D27EE"/>
    <w:rsid w:val="005D2E91"/>
    <w:rsid w:val="005D38FB"/>
    <w:rsid w:val="005D4473"/>
    <w:rsid w:val="005D5A2E"/>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BC9"/>
    <w:rsid w:val="00625940"/>
    <w:rsid w:val="00625CEF"/>
    <w:rsid w:val="00625F30"/>
    <w:rsid w:val="00626DE8"/>
    <w:rsid w:val="0062747E"/>
    <w:rsid w:val="0062772E"/>
    <w:rsid w:val="00627890"/>
    <w:rsid w:val="00627D95"/>
    <w:rsid w:val="006300CA"/>
    <w:rsid w:val="00630165"/>
    <w:rsid w:val="006302A6"/>
    <w:rsid w:val="00630425"/>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283"/>
    <w:rsid w:val="00671DF8"/>
    <w:rsid w:val="00672172"/>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C8C"/>
    <w:rsid w:val="0068764D"/>
    <w:rsid w:val="006906C2"/>
    <w:rsid w:val="00690D77"/>
    <w:rsid w:val="00691229"/>
    <w:rsid w:val="00693451"/>
    <w:rsid w:val="00693A52"/>
    <w:rsid w:val="00694F02"/>
    <w:rsid w:val="00695D6A"/>
    <w:rsid w:val="00696285"/>
    <w:rsid w:val="0069655C"/>
    <w:rsid w:val="006A0AD9"/>
    <w:rsid w:val="006A12A6"/>
    <w:rsid w:val="006A1714"/>
    <w:rsid w:val="006A31B6"/>
    <w:rsid w:val="006A443D"/>
    <w:rsid w:val="006A4792"/>
    <w:rsid w:val="006A4BC4"/>
    <w:rsid w:val="006A664F"/>
    <w:rsid w:val="006A6838"/>
    <w:rsid w:val="006A6996"/>
    <w:rsid w:val="006A6C31"/>
    <w:rsid w:val="006A7D56"/>
    <w:rsid w:val="006B007A"/>
    <w:rsid w:val="006B04CD"/>
    <w:rsid w:val="006B178C"/>
    <w:rsid w:val="006B1CA7"/>
    <w:rsid w:val="006B23BF"/>
    <w:rsid w:val="006B269E"/>
    <w:rsid w:val="006B2F6F"/>
    <w:rsid w:val="006B30B0"/>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D53"/>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77F"/>
    <w:rsid w:val="00744523"/>
    <w:rsid w:val="00744C6D"/>
    <w:rsid w:val="007464A1"/>
    <w:rsid w:val="00746768"/>
    <w:rsid w:val="007468E1"/>
    <w:rsid w:val="00746DAC"/>
    <w:rsid w:val="00746F66"/>
    <w:rsid w:val="00747EC4"/>
    <w:rsid w:val="007503B9"/>
    <w:rsid w:val="007506E8"/>
    <w:rsid w:val="007517B6"/>
    <w:rsid w:val="00751E8D"/>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90278"/>
    <w:rsid w:val="00790E9F"/>
    <w:rsid w:val="00791465"/>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633"/>
    <w:rsid w:val="00807B77"/>
    <w:rsid w:val="00807E69"/>
    <w:rsid w:val="00811EB2"/>
    <w:rsid w:val="00813A62"/>
    <w:rsid w:val="00814156"/>
    <w:rsid w:val="008156A5"/>
    <w:rsid w:val="00816192"/>
    <w:rsid w:val="008164B0"/>
    <w:rsid w:val="0081761E"/>
    <w:rsid w:val="00821EEF"/>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1DE"/>
    <w:rsid w:val="008A6681"/>
    <w:rsid w:val="008A6A6E"/>
    <w:rsid w:val="008A6E23"/>
    <w:rsid w:val="008A701C"/>
    <w:rsid w:val="008A74C4"/>
    <w:rsid w:val="008B03C4"/>
    <w:rsid w:val="008B0461"/>
    <w:rsid w:val="008B1A4E"/>
    <w:rsid w:val="008B2872"/>
    <w:rsid w:val="008B291E"/>
    <w:rsid w:val="008B2D1B"/>
    <w:rsid w:val="008B4681"/>
    <w:rsid w:val="008B4739"/>
    <w:rsid w:val="008B4B2B"/>
    <w:rsid w:val="008B5400"/>
    <w:rsid w:val="008B6722"/>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3D5E"/>
    <w:rsid w:val="009545FA"/>
    <w:rsid w:val="00954A16"/>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809"/>
    <w:rsid w:val="0097200A"/>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53BA"/>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173"/>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3BC9"/>
    <w:rsid w:val="009E40F2"/>
    <w:rsid w:val="009E5207"/>
    <w:rsid w:val="009E65A1"/>
    <w:rsid w:val="009E66F7"/>
    <w:rsid w:val="009E6BC6"/>
    <w:rsid w:val="009E6DC2"/>
    <w:rsid w:val="009E7377"/>
    <w:rsid w:val="009E79AF"/>
    <w:rsid w:val="009F256E"/>
    <w:rsid w:val="009F458D"/>
    <w:rsid w:val="009F4F0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164"/>
    <w:rsid w:val="00A33D68"/>
    <w:rsid w:val="00A34915"/>
    <w:rsid w:val="00A3512B"/>
    <w:rsid w:val="00A35137"/>
    <w:rsid w:val="00A35B31"/>
    <w:rsid w:val="00A36038"/>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C91"/>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035"/>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2B26"/>
    <w:rsid w:val="00AC32AC"/>
    <w:rsid w:val="00AC3821"/>
    <w:rsid w:val="00AC4067"/>
    <w:rsid w:val="00AC4FF5"/>
    <w:rsid w:val="00AC57E2"/>
    <w:rsid w:val="00AC6137"/>
    <w:rsid w:val="00AC6156"/>
    <w:rsid w:val="00AC6556"/>
    <w:rsid w:val="00AC6717"/>
    <w:rsid w:val="00AD0483"/>
    <w:rsid w:val="00AD0624"/>
    <w:rsid w:val="00AD0BA2"/>
    <w:rsid w:val="00AD1841"/>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0A8B"/>
    <w:rsid w:val="00B1143D"/>
    <w:rsid w:val="00B11BA2"/>
    <w:rsid w:val="00B11C6A"/>
    <w:rsid w:val="00B12191"/>
    <w:rsid w:val="00B12A45"/>
    <w:rsid w:val="00B13226"/>
    <w:rsid w:val="00B134CB"/>
    <w:rsid w:val="00B136E6"/>
    <w:rsid w:val="00B13CBD"/>
    <w:rsid w:val="00B14025"/>
    <w:rsid w:val="00B140D0"/>
    <w:rsid w:val="00B140DB"/>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C33"/>
    <w:rsid w:val="00B55129"/>
    <w:rsid w:val="00B557B2"/>
    <w:rsid w:val="00B558D8"/>
    <w:rsid w:val="00B55E48"/>
    <w:rsid w:val="00B56A20"/>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5EE"/>
    <w:rsid w:val="00BC2F27"/>
    <w:rsid w:val="00BC35B5"/>
    <w:rsid w:val="00BC39FF"/>
    <w:rsid w:val="00BC4269"/>
    <w:rsid w:val="00BC5AC5"/>
    <w:rsid w:val="00BC6302"/>
    <w:rsid w:val="00BC68D4"/>
    <w:rsid w:val="00BC6961"/>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90F"/>
    <w:rsid w:val="00C227C4"/>
    <w:rsid w:val="00C23B1D"/>
    <w:rsid w:val="00C23C95"/>
    <w:rsid w:val="00C2412B"/>
    <w:rsid w:val="00C24237"/>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28D"/>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05"/>
    <w:rsid w:val="00CA50A6"/>
    <w:rsid w:val="00CA5422"/>
    <w:rsid w:val="00CA5FCE"/>
    <w:rsid w:val="00CA7256"/>
    <w:rsid w:val="00CA7E34"/>
    <w:rsid w:val="00CB06EA"/>
    <w:rsid w:val="00CB11E0"/>
    <w:rsid w:val="00CB185E"/>
    <w:rsid w:val="00CB219C"/>
    <w:rsid w:val="00CB33D7"/>
    <w:rsid w:val="00CB3714"/>
    <w:rsid w:val="00CB41AA"/>
    <w:rsid w:val="00CB43B9"/>
    <w:rsid w:val="00CB4B37"/>
    <w:rsid w:val="00CB4DE2"/>
    <w:rsid w:val="00CB5B31"/>
    <w:rsid w:val="00CB6DD4"/>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371"/>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1E7"/>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10969"/>
    <w:rsid w:val="00D1143E"/>
    <w:rsid w:val="00D121DE"/>
    <w:rsid w:val="00D122A5"/>
    <w:rsid w:val="00D12684"/>
    <w:rsid w:val="00D12EFF"/>
    <w:rsid w:val="00D13AF7"/>
    <w:rsid w:val="00D14806"/>
    <w:rsid w:val="00D14A1A"/>
    <w:rsid w:val="00D14BDC"/>
    <w:rsid w:val="00D1547D"/>
    <w:rsid w:val="00D15834"/>
    <w:rsid w:val="00D159FF"/>
    <w:rsid w:val="00D15D1D"/>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7C5"/>
    <w:rsid w:val="00D50E90"/>
    <w:rsid w:val="00D51DA3"/>
    <w:rsid w:val="00D5234E"/>
    <w:rsid w:val="00D52DEF"/>
    <w:rsid w:val="00D55157"/>
    <w:rsid w:val="00D5516B"/>
    <w:rsid w:val="00D55FF2"/>
    <w:rsid w:val="00D56017"/>
    <w:rsid w:val="00D575BD"/>
    <w:rsid w:val="00D57B7C"/>
    <w:rsid w:val="00D60117"/>
    <w:rsid w:val="00D60DA5"/>
    <w:rsid w:val="00D61CFF"/>
    <w:rsid w:val="00D61DC2"/>
    <w:rsid w:val="00D61E64"/>
    <w:rsid w:val="00D6360C"/>
    <w:rsid w:val="00D63847"/>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73D"/>
    <w:rsid w:val="00D8495E"/>
    <w:rsid w:val="00D85B8A"/>
    <w:rsid w:val="00D8625A"/>
    <w:rsid w:val="00D875B4"/>
    <w:rsid w:val="00D877BF"/>
    <w:rsid w:val="00D87D24"/>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1C30"/>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3CD1"/>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DD5"/>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24E7"/>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A76"/>
    <w:rsid w:val="00F54EA6"/>
    <w:rsid w:val="00F550A2"/>
    <w:rsid w:val="00F55A9C"/>
    <w:rsid w:val="00F563FF"/>
    <w:rsid w:val="00F5640D"/>
    <w:rsid w:val="00F568A2"/>
    <w:rsid w:val="00F56E19"/>
    <w:rsid w:val="00F57005"/>
    <w:rsid w:val="00F600E4"/>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5921946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3.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4.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5.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2F5C125E-C3DB-4DBC-97DF-C716CAB2F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2009-04-22T17:01:00Z</cp:lastPrinted>
  <dcterms:created xsi:type="dcterms:W3CDTF">2017-05-29T14:16:00Z</dcterms:created>
  <dcterms:modified xsi:type="dcterms:W3CDTF">2017-05-29T14:16:00Z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