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05693C3" w:rsidR="00F86A73" w:rsidRPr="001A659D" w:rsidRDefault="004B566C" w:rsidP="00CD4E81">
      <w:pPr>
        <w:pStyle w:val="FP"/>
        <w:tabs>
          <w:tab w:val="left" w:pos="567"/>
          <w:tab w:val="right" w:pos="10204"/>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6909A0">
        <w:rPr>
          <w:rFonts w:ascii="Arial" w:hAnsi="Arial" w:cs="Arial"/>
          <w:b/>
          <w:sz w:val="24"/>
          <w:szCs w:val="24"/>
        </w:rPr>
        <w:t>104</w:t>
      </w:r>
      <w:r w:rsidR="00D45B2F" w:rsidRPr="001A659D">
        <w:rPr>
          <w:rFonts w:ascii="Arial" w:hAnsi="Arial" w:cs="Arial"/>
          <w:b/>
          <w:sz w:val="24"/>
          <w:szCs w:val="24"/>
        </w:rPr>
        <w:tab/>
      </w:r>
      <w:r w:rsidR="00CA6B87" w:rsidRPr="00CA6B87">
        <w:rPr>
          <w:rFonts w:ascii="Arial" w:hAnsi="Arial" w:cs="Arial"/>
          <w:b/>
          <w:sz w:val="24"/>
          <w:szCs w:val="24"/>
        </w:rPr>
        <w:t>RP-241352</w:t>
      </w:r>
    </w:p>
    <w:p w14:paraId="6DF33386" w14:textId="71028D1E" w:rsidR="00E83207" w:rsidRPr="00E83207" w:rsidRDefault="006909A0" w:rsidP="00E83207">
      <w:r w:rsidRPr="006909A0">
        <w:rPr>
          <w:rFonts w:ascii="Arial" w:hAnsi="Arial" w:cs="Arial"/>
          <w:b/>
          <w:sz w:val="24"/>
        </w:rPr>
        <w:t>Shanghai, China, June 17 - 20,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68DA1E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A6B87">
        <w:rPr>
          <w:rFonts w:ascii="Arial" w:hAnsi="Arial" w:cs="Arial"/>
          <w:color w:val="000000" w:themeColor="text1"/>
          <w:lang w:eastAsia="ja-JP"/>
        </w:rPr>
        <w:t>10.3.2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7994635" w:rsidR="00593315" w:rsidRPr="008836AC" w:rsidRDefault="00681601" w:rsidP="001A248F">
            <w:pPr>
              <w:tabs>
                <w:tab w:val="left" w:pos="567"/>
              </w:tabs>
              <w:spacing w:after="0"/>
              <w:rPr>
                <w:rFonts w:ascii="Arial" w:hAnsi="Arial" w:cs="Arial"/>
              </w:rPr>
            </w:pPr>
            <w:bookmarkStart w:id="0" w:name="OLE_LINK7"/>
            <w:r w:rsidRPr="00681601">
              <w:rPr>
                <w:rFonts w:ascii="Arial" w:hAnsi="Arial" w:cs="Arial"/>
              </w:rPr>
              <w:t>Introduction of FDD LTE band</w:t>
            </w:r>
            <w:bookmarkEnd w:id="0"/>
            <w:r w:rsidRPr="00681601">
              <w:rPr>
                <w:rFonts w:ascii="Arial" w:hAnsi="Arial" w:cs="Arial"/>
              </w:rPr>
              <w:t xml:space="preserve"> (L+S band) for IoT NTN operation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25400A4E"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2309" w:type="dxa"/>
            <w:gridSpan w:val="2"/>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A54F63"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D787B68" w:rsidR="0036248C" w:rsidRPr="00681601" w:rsidRDefault="00681601" w:rsidP="008836AC">
            <w:pPr>
              <w:tabs>
                <w:tab w:val="left" w:pos="567"/>
              </w:tabs>
              <w:spacing w:after="0"/>
              <w:rPr>
                <w:rFonts w:ascii="Arial" w:hAnsi="Arial" w:cs="Arial"/>
                <w:lang w:val="sv-SE"/>
              </w:rPr>
            </w:pPr>
            <w:bookmarkStart w:id="1" w:name="OLE_LINK6"/>
            <w:bookmarkStart w:id="2" w:name="OLE_LINK5"/>
            <w:r w:rsidRPr="00681601">
              <w:rPr>
                <w:rFonts w:ascii="Arial" w:hAnsi="Arial" w:cs="Arial"/>
                <w:lang w:val="sv-SE"/>
              </w:rPr>
              <w:t>IoT_NTN</w:t>
            </w:r>
            <w:bookmarkEnd w:id="1"/>
            <w:r w:rsidRPr="00681601">
              <w:rPr>
                <w:rFonts w:ascii="Arial" w:hAnsi="Arial" w:cs="Arial"/>
                <w:lang w:val="sv-SE"/>
              </w:rPr>
              <w:t>_FDD_LS_band</w:t>
            </w:r>
            <w:bookmarkEnd w:id="2"/>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7CA3119" w:rsidR="0036248C" w:rsidRPr="008836AC" w:rsidRDefault="00681601" w:rsidP="008836AC">
            <w:pPr>
              <w:tabs>
                <w:tab w:val="left" w:pos="567"/>
              </w:tabs>
              <w:spacing w:after="0"/>
              <w:rPr>
                <w:rFonts w:ascii="Arial" w:hAnsi="Arial" w:cs="Arial"/>
                <w:lang w:eastAsia="ja-JP"/>
              </w:rPr>
            </w:pPr>
            <w:r w:rsidRPr="00681601">
              <w:rPr>
                <w:rFonts w:ascii="Arial" w:hAnsi="Arial" w:cs="Arial"/>
                <w:lang w:eastAsia="ja-JP"/>
              </w:rPr>
              <w:t>991043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B3DB29D" w:rsidR="00B6300F" w:rsidRPr="008836AC" w:rsidRDefault="008A62F4" w:rsidP="008836AC">
            <w:pPr>
              <w:tabs>
                <w:tab w:val="left" w:pos="567"/>
              </w:tabs>
              <w:spacing w:after="0"/>
              <w:rPr>
                <w:rFonts w:ascii="Arial" w:hAnsi="Arial" w:cs="Arial"/>
                <w:lang w:eastAsia="ja-JP"/>
              </w:rPr>
            </w:pPr>
            <w:r w:rsidRPr="008A62F4">
              <w:rPr>
                <w:rFonts w:ascii="Arial" w:hAnsi="Arial" w:cs="Arial"/>
                <w:lang w:eastAsia="ja-JP"/>
              </w:rPr>
              <w:t>RP-</w:t>
            </w:r>
            <w:r w:rsidR="00903D99" w:rsidRPr="008A62F4">
              <w:rPr>
                <w:rFonts w:ascii="Arial" w:hAnsi="Arial" w:cs="Arial"/>
                <w:lang w:eastAsia="ja-JP"/>
              </w:rPr>
              <w:t>2</w:t>
            </w:r>
            <w:r w:rsidR="00903D99">
              <w:rPr>
                <w:rFonts w:ascii="Arial" w:hAnsi="Arial" w:cs="Arial"/>
                <w:lang w:eastAsia="ja-JP"/>
              </w:rPr>
              <w:t>33259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5A128F3E" w14:textId="23E311DA"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Core part: </w:t>
            </w:r>
            <w:r w:rsidR="00404540">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p>
        </w:tc>
        <w:tc>
          <w:tcPr>
            <w:tcW w:w="2268" w:type="dxa"/>
          </w:tcPr>
          <w:p w14:paraId="150E2BE5" w14:textId="7B3B62DD" w:rsidR="00871653" w:rsidRPr="008A62F4" w:rsidRDefault="00871653" w:rsidP="00207DC4">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Performance part: </w:t>
            </w:r>
            <w:r w:rsidR="00297E95">
              <w:rPr>
                <w:rFonts w:ascii="Arial" w:hAnsi="Arial" w:cs="Arial"/>
                <w:color w:val="000000" w:themeColor="text1"/>
                <w:lang w:eastAsia="ja-JP"/>
              </w:rPr>
              <w:t>06</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w:t>
            </w:r>
            <w:r w:rsidR="00297E95">
              <w:rPr>
                <w:rFonts w:ascii="Arial" w:hAnsi="Arial" w:cs="Arial"/>
                <w:color w:val="000000" w:themeColor="text1"/>
                <w:lang w:eastAsia="ja-JP"/>
              </w:rPr>
              <w:t>4</w:t>
            </w:r>
          </w:p>
        </w:tc>
        <w:tc>
          <w:tcPr>
            <w:tcW w:w="1694" w:type="dxa"/>
            <w:gridSpan w:val="2"/>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F6A5ED8" w:rsidR="00871653" w:rsidRPr="008836AC" w:rsidRDefault="00D6527C" w:rsidP="008836AC">
            <w:pPr>
              <w:tabs>
                <w:tab w:val="left" w:pos="567"/>
              </w:tabs>
              <w:spacing w:after="0"/>
              <w:rPr>
                <w:rFonts w:ascii="Arial" w:hAnsi="Arial" w:cs="Arial"/>
                <w:lang w:eastAsia="ja-JP"/>
              </w:rPr>
            </w:pPr>
            <w:r>
              <w:rPr>
                <w:rFonts w:ascii="Arial" w:hAnsi="Arial" w:cs="Arial"/>
                <w:color w:val="00B050"/>
                <w:lang w:eastAsia="ja-JP"/>
              </w:rPr>
              <w:t>10</w:t>
            </w:r>
            <w:r w:rsidR="003755E1">
              <w:rPr>
                <w:rFonts w:ascii="Arial" w:hAnsi="Arial" w:cs="Arial"/>
                <w:color w:val="00B050"/>
                <w:lang w:eastAsia="ja-JP"/>
              </w:rPr>
              <w:t>0</w:t>
            </w:r>
            <w:r w:rsidR="00871653" w:rsidRPr="008A62F4">
              <w:rPr>
                <w:rFonts w:ascii="Arial" w:hAnsi="Arial" w:cs="Arial"/>
                <w:color w:val="00B050"/>
                <w:lang w:eastAsia="ja-JP"/>
              </w:rPr>
              <w:t>%</w:t>
            </w:r>
          </w:p>
        </w:tc>
        <w:tc>
          <w:tcPr>
            <w:tcW w:w="2268" w:type="dxa"/>
          </w:tcPr>
          <w:p w14:paraId="6B21666B" w14:textId="77777777" w:rsidR="005A58B3"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0560E286" w14:textId="4069DAC9" w:rsidR="00871653" w:rsidRPr="008836AC" w:rsidRDefault="005D04A2" w:rsidP="008836AC">
            <w:pPr>
              <w:tabs>
                <w:tab w:val="left" w:pos="567"/>
              </w:tabs>
              <w:spacing w:after="0"/>
              <w:rPr>
                <w:rFonts w:ascii="Arial" w:hAnsi="Arial" w:cs="Arial"/>
                <w:lang w:eastAsia="ja-JP"/>
              </w:rPr>
            </w:pPr>
            <w:r>
              <w:rPr>
                <w:rFonts w:ascii="Arial" w:hAnsi="Arial" w:cs="Arial"/>
                <w:color w:val="00B050"/>
                <w:lang w:eastAsia="ja-JP"/>
              </w:rPr>
              <w:t>100</w:t>
            </w:r>
            <w:r w:rsidR="00871653" w:rsidRPr="008A62F4">
              <w:rPr>
                <w:rFonts w:ascii="Arial" w:hAnsi="Arial" w:cs="Arial"/>
                <w:color w:val="00B050"/>
                <w:lang w:eastAsia="ja-JP"/>
              </w:rPr>
              <w:t>%</w:t>
            </w:r>
          </w:p>
        </w:tc>
        <w:tc>
          <w:tcPr>
            <w:tcW w:w="1694" w:type="dxa"/>
            <w:gridSpan w:val="2"/>
          </w:tcPr>
          <w:p w14:paraId="70DECF59" w14:textId="1DAA550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1D6AECE0" w:rsidR="006C4E32" w:rsidRPr="008A62F4" w:rsidRDefault="000037B1"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Huanren FU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1E154A9F" w:rsidR="006C4E32" w:rsidRPr="008A62F4" w:rsidRDefault="006614B5"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MediaTek</w:t>
            </w:r>
            <w:r w:rsidR="008A62F4" w:rsidRPr="008A62F4">
              <w:rPr>
                <w:rFonts w:ascii="Arial" w:hAnsi="Arial" w:cs="Arial"/>
                <w:color w:val="000000" w:themeColor="text1"/>
                <w:lang w:eastAsia="ja-JP"/>
              </w:rPr>
              <w:t xml:space="preserv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08953BE4" w:rsidR="006C4E32" w:rsidRPr="008A62F4" w:rsidRDefault="000037B1" w:rsidP="001A248F">
            <w:pPr>
              <w:tabs>
                <w:tab w:val="left" w:pos="567"/>
              </w:tabs>
              <w:spacing w:after="0"/>
              <w:rPr>
                <w:rFonts w:ascii="Arial" w:hAnsi="Arial" w:cs="Arial"/>
                <w:color w:val="000000" w:themeColor="text1"/>
              </w:rPr>
            </w:pPr>
            <w:r>
              <w:rPr>
                <w:rFonts w:ascii="Arial" w:hAnsi="Arial" w:cs="Arial"/>
                <w:color w:val="000000" w:themeColor="text1"/>
              </w:rPr>
              <w:t>huanren.fu</w:t>
            </w:r>
            <w:r w:rsidR="00753A64" w:rsidRPr="00753A64">
              <w:rPr>
                <w:rFonts w:ascii="Arial" w:hAnsi="Arial" w:cs="Arial"/>
                <w:color w:val="000000" w:themeColor="text1"/>
              </w:rPr>
              <w:t>@mediatek.com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5BE98F" w:rsidR="00D22398" w:rsidRPr="008836AC" w:rsidRDefault="00C21339" w:rsidP="00C4666A">
            <w:pPr>
              <w:pStyle w:val="TAL"/>
              <w:jc w:val="center"/>
              <w:rPr>
                <w:color w:val="FF0000"/>
                <w:lang w:eastAsia="ja-JP"/>
              </w:rPr>
            </w:pPr>
            <w:r w:rsidRPr="008A62F4">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2E56AE94" w:rsidR="00701410" w:rsidRDefault="00701410" w:rsidP="00701410">
      <w:pPr>
        <w:pStyle w:val="4"/>
        <w:rPr>
          <w:lang w:eastAsia="ja-JP"/>
        </w:rPr>
      </w:pPr>
      <w:r>
        <w:rPr>
          <w:lang w:eastAsia="ja-JP"/>
        </w:rPr>
        <w:t>2.4.1</w:t>
      </w:r>
      <w:r>
        <w:rPr>
          <w:lang w:eastAsia="ja-JP"/>
        </w:rPr>
        <w:tab/>
        <w:t>Agreements</w:t>
      </w:r>
    </w:p>
    <w:p w14:paraId="3E76409B" w14:textId="259D1986" w:rsidR="00EE1570" w:rsidRPr="00B27DDE" w:rsidRDefault="00B27DDE" w:rsidP="00B27DDE">
      <w:pPr>
        <w:pStyle w:val="B1"/>
        <w:ind w:left="0" w:firstLine="0"/>
        <w:rPr>
          <w:b/>
          <w:bCs/>
          <w:u w:val="single"/>
          <w:lang w:eastAsia="ja-JP"/>
        </w:rPr>
      </w:pPr>
      <w:r w:rsidRPr="00B27DDE">
        <w:rPr>
          <w:b/>
          <w:bCs/>
          <w:u w:val="single"/>
          <w:lang w:eastAsia="ja-JP"/>
        </w:rPr>
        <w:t>RAN4#10</w:t>
      </w:r>
      <w:r w:rsidR="003B5637">
        <w:rPr>
          <w:b/>
          <w:bCs/>
          <w:u w:val="single"/>
          <w:lang w:eastAsia="ja-JP"/>
        </w:rPr>
        <w:t>8</w:t>
      </w:r>
      <w:r w:rsidR="00757B5B">
        <w:rPr>
          <w:b/>
          <w:bCs/>
          <w:u w:val="single"/>
          <w:lang w:eastAsia="ja-JP"/>
        </w:rPr>
        <w:t>bis</w:t>
      </w:r>
    </w:p>
    <w:p w14:paraId="1AD96DE0" w14:textId="1A8D9B42" w:rsidR="006E57CB" w:rsidRDefault="00993E53" w:rsidP="006E57CB">
      <w:pPr>
        <w:pStyle w:val="B1"/>
        <w:numPr>
          <w:ilvl w:val="0"/>
          <w:numId w:val="21"/>
        </w:numPr>
        <w:rPr>
          <w:lang w:val="en-US" w:eastAsia="ja-JP"/>
        </w:rPr>
      </w:pPr>
      <w:r w:rsidRPr="00993E53">
        <w:rPr>
          <w:lang w:val="en-US" w:eastAsia="ja-JP"/>
        </w:rPr>
        <w:t>No A-MPR is specified</w:t>
      </w:r>
      <w:r>
        <w:rPr>
          <w:lang w:val="en-US" w:eastAsia="ja-JP"/>
        </w:rPr>
        <w:t xml:space="preserve"> f</w:t>
      </w:r>
      <w:r w:rsidRPr="00993E53">
        <w:rPr>
          <w:lang w:val="en-US" w:eastAsia="ja-JP"/>
        </w:rPr>
        <w:t>or A-MPR for Cat. M1</w:t>
      </w:r>
    </w:p>
    <w:p w14:paraId="4589FB6F" w14:textId="13E8D58C"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 xml:space="preserve">for occupied </w:t>
      </w:r>
      <w:proofErr w:type="gramStart"/>
      <w:r>
        <w:rPr>
          <w:lang w:val="en-US" w:eastAsia="ja-JP"/>
        </w:rPr>
        <w:t>bandwidth</w:t>
      </w:r>
      <w:proofErr w:type="gramEnd"/>
    </w:p>
    <w:p w14:paraId="69FBE735" w14:textId="4CC0C4E6"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 xml:space="preserve">for out of band </w:t>
      </w:r>
      <w:proofErr w:type="gramStart"/>
      <w:r>
        <w:rPr>
          <w:lang w:val="en-US" w:eastAsia="ja-JP"/>
        </w:rPr>
        <w:t>emission</w:t>
      </w:r>
      <w:proofErr w:type="gramEnd"/>
    </w:p>
    <w:p w14:paraId="1A4E8E3D" w14:textId="447FAAC6"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 xml:space="preserve">for general spurious </w:t>
      </w:r>
      <w:proofErr w:type="gramStart"/>
      <w:r>
        <w:rPr>
          <w:lang w:val="en-US" w:eastAsia="ja-JP"/>
        </w:rPr>
        <w:t>emission</w:t>
      </w:r>
      <w:proofErr w:type="gramEnd"/>
    </w:p>
    <w:p w14:paraId="70C73496" w14:textId="72356C7F"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Cat. NB1/NB2 spurious emission band UE coexistence</w:t>
      </w:r>
    </w:p>
    <w:p w14:paraId="0690452B" w14:textId="7B114DAD"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Tx inter-</w:t>
      </w:r>
      <w:proofErr w:type="gramStart"/>
      <w:r>
        <w:rPr>
          <w:lang w:val="en-US" w:eastAsia="ja-JP"/>
        </w:rPr>
        <w:t>modulation</w:t>
      </w:r>
      <w:proofErr w:type="gramEnd"/>
    </w:p>
    <w:p w14:paraId="61DDE7B2" w14:textId="608BDBBC"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 xml:space="preserve">for </w:t>
      </w:r>
      <w:proofErr w:type="gramStart"/>
      <w:r>
        <w:rPr>
          <w:lang w:val="en-US" w:eastAsia="ja-JP"/>
        </w:rPr>
        <w:t>ACS</w:t>
      </w:r>
      <w:proofErr w:type="gramEnd"/>
    </w:p>
    <w:p w14:paraId="7079AB16" w14:textId="72151732" w:rsidR="00F02289" w:rsidRDefault="00F02289" w:rsidP="006E57CB">
      <w:pPr>
        <w:pStyle w:val="B1"/>
        <w:numPr>
          <w:ilvl w:val="0"/>
          <w:numId w:val="21"/>
        </w:numPr>
        <w:rPr>
          <w:lang w:val="en-US" w:eastAsia="ja-JP"/>
        </w:rPr>
      </w:pPr>
      <w:r>
        <w:rPr>
          <w:lang w:val="en-US" w:eastAsia="ja-JP"/>
        </w:rPr>
        <w:t>Re-using the</w:t>
      </w:r>
      <w:r w:rsidRPr="00F02289">
        <w:rPr>
          <w:lang w:val="en-US" w:eastAsia="ja-JP"/>
        </w:rPr>
        <w:t xml:space="preserve"> existing TS 36.102 requirements </w:t>
      </w:r>
      <w:r>
        <w:rPr>
          <w:lang w:val="en-US" w:eastAsia="ja-JP"/>
        </w:rPr>
        <w:t>for Rx inter-</w:t>
      </w:r>
      <w:proofErr w:type="gramStart"/>
      <w:r>
        <w:rPr>
          <w:lang w:val="en-US" w:eastAsia="ja-JP"/>
        </w:rPr>
        <w:t>modulation</w:t>
      </w:r>
      <w:proofErr w:type="gramEnd"/>
    </w:p>
    <w:p w14:paraId="2E27C882" w14:textId="433B5162" w:rsidR="00F02289" w:rsidRPr="005F2B8F" w:rsidRDefault="00F02289" w:rsidP="006E57CB">
      <w:pPr>
        <w:pStyle w:val="B1"/>
        <w:numPr>
          <w:ilvl w:val="0"/>
          <w:numId w:val="21"/>
        </w:numPr>
        <w:rPr>
          <w:lang w:val="en-US" w:eastAsia="ja-JP"/>
        </w:rPr>
      </w:pPr>
      <w:r>
        <w:rPr>
          <w:lang w:val="en-US" w:eastAsia="ja-JP"/>
        </w:rPr>
        <w:t>Introduce</w:t>
      </w:r>
      <w:r w:rsidRPr="00F02289">
        <w:rPr>
          <w:lang w:val="en-US" w:eastAsia="ja-JP"/>
        </w:rPr>
        <w:t xml:space="preserve"> the note “The power level of the interferer (</w:t>
      </w:r>
      <w:proofErr w:type="spellStart"/>
      <w:r w:rsidRPr="00F02289">
        <w:rPr>
          <w:lang w:val="en-US" w:eastAsia="ja-JP"/>
        </w:rPr>
        <w:t>Pinterferer</w:t>
      </w:r>
      <w:proofErr w:type="spellEnd"/>
      <w:r w:rsidRPr="00F02289">
        <w:rPr>
          <w:lang w:val="en-US" w:eastAsia="ja-JP"/>
        </w:rPr>
        <w:t xml:space="preserve">) for Range 3 shall be modified to -20dBm for </w:t>
      </w:r>
      <w:proofErr w:type="spellStart"/>
      <w:r w:rsidRPr="00F02289">
        <w:rPr>
          <w:lang w:val="en-US" w:eastAsia="ja-JP"/>
        </w:rPr>
        <w:t>Finterferer</w:t>
      </w:r>
      <w:proofErr w:type="spellEnd"/>
      <w:r w:rsidRPr="00F02289">
        <w:rPr>
          <w:lang w:val="en-US" w:eastAsia="ja-JP"/>
        </w:rPr>
        <w:t xml:space="preserve"> &gt; 2585 MHz and </w:t>
      </w:r>
      <w:proofErr w:type="spellStart"/>
      <w:r w:rsidRPr="00F02289">
        <w:rPr>
          <w:lang w:val="en-US" w:eastAsia="ja-JP"/>
        </w:rPr>
        <w:t>FInterferer</w:t>
      </w:r>
      <w:proofErr w:type="spellEnd"/>
      <w:r w:rsidRPr="00F02289">
        <w:rPr>
          <w:lang w:val="en-US" w:eastAsia="ja-JP"/>
        </w:rPr>
        <w:t xml:space="preserve"> &lt; 2775 </w:t>
      </w:r>
      <w:proofErr w:type="gramStart"/>
      <w:r w:rsidRPr="00F02289">
        <w:rPr>
          <w:lang w:val="en-US" w:eastAsia="ja-JP"/>
        </w:rPr>
        <w:t>MHz”</w:t>
      </w:r>
      <w:proofErr w:type="gramEnd"/>
    </w:p>
    <w:p w14:paraId="7735B7D0" w14:textId="28DF76B0" w:rsidR="00B04D8C" w:rsidRDefault="00FC1969" w:rsidP="00B04D8C">
      <w:pPr>
        <w:rPr>
          <w:lang w:eastAsia="ja-JP"/>
        </w:rPr>
      </w:pPr>
      <w:r>
        <w:rPr>
          <w:lang w:eastAsia="ja-JP"/>
        </w:rPr>
        <w:tab/>
      </w:r>
    </w:p>
    <w:p w14:paraId="62CEA8DD" w14:textId="46755E16" w:rsidR="00757B5B" w:rsidRPr="00B27DDE" w:rsidRDefault="00757B5B" w:rsidP="00757B5B">
      <w:pPr>
        <w:pStyle w:val="B1"/>
        <w:ind w:left="0" w:firstLine="0"/>
        <w:rPr>
          <w:b/>
          <w:bCs/>
          <w:u w:val="single"/>
          <w:lang w:eastAsia="ja-JP"/>
        </w:rPr>
      </w:pPr>
      <w:bookmarkStart w:id="3" w:name="OLE_LINK3"/>
      <w:r w:rsidRPr="00B27DDE">
        <w:rPr>
          <w:b/>
          <w:bCs/>
          <w:u w:val="single"/>
          <w:lang w:eastAsia="ja-JP"/>
        </w:rPr>
        <w:t>RAN4#10</w:t>
      </w:r>
      <w:r>
        <w:rPr>
          <w:b/>
          <w:bCs/>
          <w:u w:val="single"/>
          <w:lang w:eastAsia="ja-JP"/>
        </w:rPr>
        <w:t>9</w:t>
      </w:r>
    </w:p>
    <w:bookmarkEnd w:id="3"/>
    <w:p w14:paraId="0DECC658" w14:textId="6BB0E459" w:rsidR="006E57CB" w:rsidRPr="006E57CB" w:rsidRDefault="006E57CB" w:rsidP="006E57CB">
      <w:pPr>
        <w:pStyle w:val="B1"/>
        <w:numPr>
          <w:ilvl w:val="0"/>
          <w:numId w:val="21"/>
        </w:numPr>
        <w:rPr>
          <w:lang w:val="en-US" w:eastAsia="ja-JP"/>
        </w:rPr>
      </w:pPr>
      <w:r w:rsidRPr="006E57CB">
        <w:rPr>
          <w:lang w:val="en-US" w:eastAsia="ja-JP"/>
        </w:rPr>
        <w:t>Introducing NS_04N/NS_05N for both category M1 and NB1/NB2</w:t>
      </w:r>
      <w:r w:rsidR="00B30355">
        <w:rPr>
          <w:lang w:val="en-US" w:eastAsia="ja-JP"/>
        </w:rPr>
        <w:t xml:space="preserve"> for ETSI regulatory requirements</w:t>
      </w:r>
    </w:p>
    <w:p w14:paraId="4F81CADA" w14:textId="77777777" w:rsidR="006E57CB" w:rsidRDefault="006E57CB" w:rsidP="006E57CB">
      <w:pPr>
        <w:pStyle w:val="B1"/>
        <w:numPr>
          <w:ilvl w:val="0"/>
          <w:numId w:val="21"/>
        </w:numPr>
        <w:rPr>
          <w:lang w:val="en-US" w:eastAsia="ja-JP"/>
        </w:rPr>
      </w:pPr>
      <w:r w:rsidRPr="006E57CB">
        <w:rPr>
          <w:lang w:val="en-US" w:eastAsia="ja-JP"/>
        </w:rPr>
        <w:t xml:space="preserve">The corresponding A-MPR requirements remain as TBD for NB1/NB2, and will be specified if receiving sufficient inputs from </w:t>
      </w:r>
      <w:proofErr w:type="gramStart"/>
      <w:r w:rsidRPr="006E57CB">
        <w:rPr>
          <w:lang w:val="en-US" w:eastAsia="ja-JP"/>
        </w:rPr>
        <w:t>ETSI</w:t>
      </w:r>
      <w:proofErr w:type="gramEnd"/>
    </w:p>
    <w:p w14:paraId="414FDF78" w14:textId="77777777" w:rsidR="006E57CB" w:rsidRDefault="006E57CB" w:rsidP="006E57CB">
      <w:pPr>
        <w:pStyle w:val="B1"/>
        <w:numPr>
          <w:ilvl w:val="0"/>
          <w:numId w:val="21"/>
        </w:numPr>
        <w:rPr>
          <w:lang w:val="en-US" w:eastAsia="ja-JP"/>
        </w:rPr>
      </w:pPr>
      <w:r>
        <w:rPr>
          <w:lang w:val="en-US" w:eastAsia="ja-JP"/>
        </w:rPr>
        <w:t>I</w:t>
      </w:r>
      <w:r w:rsidRPr="006E57CB">
        <w:rPr>
          <w:lang w:val="en-US" w:eastAsia="ja-JP"/>
        </w:rPr>
        <w:t>ntroduce NS_03N for FCC requirements for B254 both for category M1 and NB1/NB2</w:t>
      </w:r>
    </w:p>
    <w:p w14:paraId="2D311E8C" w14:textId="303CC301" w:rsidR="00757B5B" w:rsidRPr="005F2B8F" w:rsidRDefault="006E57CB" w:rsidP="006E57CB">
      <w:pPr>
        <w:pStyle w:val="B1"/>
        <w:numPr>
          <w:ilvl w:val="0"/>
          <w:numId w:val="21"/>
        </w:numPr>
        <w:rPr>
          <w:lang w:val="en-US" w:eastAsia="ja-JP"/>
        </w:rPr>
      </w:pPr>
      <w:r w:rsidRPr="006E57CB">
        <w:rPr>
          <w:lang w:val="en-US" w:eastAsia="ja-JP"/>
        </w:rPr>
        <w:t xml:space="preserve">A-MPR is not needed for FCC regulatory </w:t>
      </w:r>
      <w:proofErr w:type="gramStart"/>
      <w:r w:rsidRPr="006E57CB">
        <w:rPr>
          <w:lang w:val="en-US" w:eastAsia="ja-JP"/>
        </w:rPr>
        <w:t>requirements</w:t>
      </w:r>
      <w:proofErr w:type="gramEnd"/>
    </w:p>
    <w:p w14:paraId="1FD8FF81" w14:textId="5E4FDBD5" w:rsidR="00757B5B" w:rsidRDefault="00757B5B" w:rsidP="00B04D8C">
      <w:pPr>
        <w:rPr>
          <w:rFonts w:eastAsia="Yu Mincho"/>
          <w:lang w:eastAsia="ja-JP"/>
        </w:rPr>
      </w:pPr>
    </w:p>
    <w:p w14:paraId="137F6CB9" w14:textId="5FD22EBC" w:rsidR="00903D99" w:rsidRDefault="00903D99" w:rsidP="00903D99">
      <w:pPr>
        <w:pStyle w:val="B1"/>
        <w:ind w:left="0" w:firstLine="0"/>
        <w:rPr>
          <w:b/>
          <w:bCs/>
          <w:u w:val="single"/>
          <w:lang w:eastAsia="ja-JP"/>
        </w:rPr>
      </w:pPr>
      <w:r>
        <w:rPr>
          <w:b/>
          <w:bCs/>
          <w:u w:val="single"/>
          <w:lang w:eastAsia="ja-JP"/>
        </w:rPr>
        <w:t>RAN4#110 (Performance part)</w:t>
      </w:r>
    </w:p>
    <w:p w14:paraId="7C438AF0" w14:textId="74D3E003" w:rsidR="00903D99" w:rsidRDefault="004E365D" w:rsidP="004E365D">
      <w:pPr>
        <w:pStyle w:val="B1"/>
        <w:numPr>
          <w:ilvl w:val="0"/>
          <w:numId w:val="21"/>
        </w:numPr>
        <w:rPr>
          <w:rFonts w:eastAsia="新細明體"/>
          <w:lang w:eastAsia="zh-TW"/>
        </w:rPr>
      </w:pPr>
      <w:r w:rsidRPr="004E365D">
        <w:rPr>
          <w:lang w:val="en-US" w:eastAsia="ja-JP"/>
        </w:rPr>
        <w:t>R4</w:t>
      </w:r>
      <w:r w:rsidRPr="004E365D">
        <w:rPr>
          <w:rFonts w:eastAsia="新細明體"/>
          <w:lang w:eastAsia="zh-TW"/>
        </w:rPr>
        <w:t>-2402226</w:t>
      </w:r>
      <w:r w:rsidRPr="004E365D">
        <w:rPr>
          <w:rFonts w:eastAsia="新細明體"/>
          <w:lang w:eastAsia="zh-TW"/>
        </w:rPr>
        <w:tab/>
        <w:t>CR to TS36.181 Introduction of a new FDD band (L+S band) for IoT NTN operation</w:t>
      </w:r>
    </w:p>
    <w:p w14:paraId="494C9E65" w14:textId="77777777" w:rsidR="000037B1" w:rsidRPr="00903D99" w:rsidRDefault="000037B1" w:rsidP="00B04D8C">
      <w:pPr>
        <w:rPr>
          <w:rFonts w:eastAsia="Yu Mincho"/>
          <w:lang w:eastAsia="ja-JP"/>
        </w:rPr>
      </w:pPr>
    </w:p>
    <w:p w14:paraId="37D259DA" w14:textId="25E74AE4" w:rsidR="00701410" w:rsidRDefault="00701410" w:rsidP="00701410">
      <w:pPr>
        <w:pStyle w:val="4"/>
        <w:rPr>
          <w:lang w:eastAsia="ja-JP"/>
        </w:rPr>
      </w:pPr>
      <w:r>
        <w:rPr>
          <w:lang w:eastAsia="ja-JP"/>
        </w:rPr>
        <w:t>2.4.2</w:t>
      </w:r>
      <w:r>
        <w:rPr>
          <w:lang w:eastAsia="ja-JP"/>
        </w:rPr>
        <w:tab/>
        <w:t xml:space="preserve">Remaining Open </w:t>
      </w:r>
      <w:proofErr w:type="gramStart"/>
      <w:r>
        <w:rPr>
          <w:lang w:eastAsia="ja-JP"/>
        </w:rPr>
        <w:t>issues</w:t>
      </w:r>
      <w:proofErr w:type="gramEnd"/>
    </w:p>
    <w:p w14:paraId="3530C134" w14:textId="5EE11AB5" w:rsidR="00455503" w:rsidRDefault="00757B5B" w:rsidP="00C76E96">
      <w:pPr>
        <w:pStyle w:val="aff6"/>
        <w:numPr>
          <w:ilvl w:val="0"/>
          <w:numId w:val="22"/>
        </w:numPr>
        <w:ind w:leftChars="0"/>
      </w:pPr>
      <w:r>
        <w:t>None</w:t>
      </w:r>
    </w:p>
    <w:p w14:paraId="6B0D599D" w14:textId="77777777" w:rsidR="00045CD4" w:rsidRDefault="00045CD4" w:rsidP="00045CD4">
      <w:pPr>
        <w:pStyle w:val="aff6"/>
        <w:ind w:leftChars="0" w:left="2160"/>
      </w:pPr>
    </w:p>
    <w:p w14:paraId="13F41F2F" w14:textId="51CC9130" w:rsidR="00326BEA" w:rsidRPr="00326BEA" w:rsidRDefault="00326BEA" w:rsidP="005C4329">
      <w:pPr>
        <w:pStyle w:val="B1"/>
        <w:ind w:left="0" w:firstLine="0"/>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55C57C9" w14:textId="4929AEBB" w:rsidR="00DB2CA1" w:rsidRPr="00721CF6" w:rsidRDefault="00DB2CA1" w:rsidP="00DB2CA1">
      <w:pPr>
        <w:pStyle w:val="2"/>
      </w:pPr>
      <w:r>
        <w:rPr>
          <w:lang w:eastAsia="ja-JP"/>
        </w:rPr>
        <w:t>4.1</w:t>
      </w:r>
      <w:r>
        <w:rPr>
          <w:lang w:eastAsia="ja-JP"/>
        </w:rPr>
        <w:tab/>
        <w:t>RAN WG4#10</w:t>
      </w:r>
      <w:r w:rsidR="009527F4">
        <w:rPr>
          <w:lang w:eastAsia="ja-JP"/>
        </w:rPr>
        <w:t>8</w:t>
      </w:r>
      <w:r w:rsidR="00757269">
        <w:rPr>
          <w:lang w:eastAsia="ja-JP"/>
        </w:rPr>
        <w:t>bis</w:t>
      </w:r>
      <w:r>
        <w:rPr>
          <w:lang w:eastAsia="ja-JP"/>
        </w:rPr>
        <w:t xml:space="preserve"> meeting</w:t>
      </w:r>
    </w:p>
    <w:p w14:paraId="63B99182" w14:textId="77777777" w:rsidR="00993CB2" w:rsidRDefault="00757269" w:rsidP="00993CB2">
      <w:pPr>
        <w:pStyle w:val="EX"/>
        <w:numPr>
          <w:ilvl w:val="0"/>
          <w:numId w:val="19"/>
        </w:numPr>
        <w:overflowPunct/>
        <w:autoSpaceDE/>
        <w:autoSpaceDN/>
        <w:adjustRightInd/>
        <w:textAlignment w:val="auto"/>
      </w:pPr>
      <w:r>
        <w:t xml:space="preserve"> </w:t>
      </w:r>
      <w:r w:rsidR="00993CB2">
        <w:t>R4-2315678 Discussion on UE RF requirements for FDD band (L+S band) for IoT NTN operation,</w:t>
      </w:r>
      <w:r w:rsidR="00993CB2">
        <w:tab/>
        <w:t>ZTE Corporation</w:t>
      </w:r>
    </w:p>
    <w:p w14:paraId="611013AC" w14:textId="77777777" w:rsidR="00993CB2" w:rsidRDefault="00993CB2" w:rsidP="00993CB2">
      <w:pPr>
        <w:pStyle w:val="EX"/>
        <w:numPr>
          <w:ilvl w:val="0"/>
          <w:numId w:val="19"/>
        </w:numPr>
        <w:overflowPunct/>
        <w:autoSpaceDE/>
        <w:autoSpaceDN/>
        <w:adjustRightInd/>
        <w:textAlignment w:val="auto"/>
      </w:pPr>
      <w:r>
        <w:t>R4-2315679 Draft CR to TS36.102 Introduction of a new FDD band (L+S band) for IoT NTN operation,</w:t>
      </w:r>
      <w:r>
        <w:tab/>
        <w:t>ZTE Corporation</w:t>
      </w:r>
    </w:p>
    <w:p w14:paraId="40CF9975" w14:textId="77777777" w:rsidR="00993CB2" w:rsidRDefault="00993CB2" w:rsidP="00993CB2">
      <w:pPr>
        <w:pStyle w:val="EX"/>
        <w:numPr>
          <w:ilvl w:val="0"/>
          <w:numId w:val="19"/>
        </w:numPr>
        <w:overflowPunct/>
        <w:autoSpaceDE/>
        <w:autoSpaceDN/>
        <w:adjustRightInd/>
        <w:textAlignment w:val="auto"/>
      </w:pPr>
      <w:r>
        <w:t>R4-2315680 Draft CR to TS36.108 Introduction of a new FDD band (L+S band) for IoT NTN operation,</w:t>
      </w:r>
      <w:r>
        <w:tab/>
        <w:t>ZTE Corporation</w:t>
      </w:r>
    </w:p>
    <w:p w14:paraId="773EED86" w14:textId="77777777" w:rsidR="00993CB2" w:rsidRDefault="00993CB2" w:rsidP="00993CB2">
      <w:pPr>
        <w:pStyle w:val="EX"/>
        <w:numPr>
          <w:ilvl w:val="0"/>
          <w:numId w:val="19"/>
        </w:numPr>
        <w:overflowPunct/>
        <w:autoSpaceDE/>
        <w:autoSpaceDN/>
        <w:adjustRightInd/>
        <w:textAlignment w:val="auto"/>
      </w:pPr>
      <w:r>
        <w:t>R4-2315681 Draft CR to TS36.133 Introduction of a new FDD band (L+S band) for IoT NTN operation,</w:t>
      </w:r>
      <w:r>
        <w:tab/>
        <w:t>ZTE Corporation</w:t>
      </w:r>
    </w:p>
    <w:p w14:paraId="442B2D95" w14:textId="77777777" w:rsidR="00993CB2" w:rsidRDefault="00993CB2" w:rsidP="00993CB2">
      <w:pPr>
        <w:pStyle w:val="EX"/>
        <w:numPr>
          <w:ilvl w:val="0"/>
          <w:numId w:val="19"/>
        </w:numPr>
        <w:overflowPunct/>
        <w:autoSpaceDE/>
        <w:autoSpaceDN/>
        <w:adjustRightInd/>
        <w:textAlignment w:val="auto"/>
      </w:pPr>
      <w:r>
        <w:t xml:space="preserve">R4-2316131 </w:t>
      </w:r>
      <w:proofErr w:type="spellStart"/>
      <w:r>
        <w:t>DraftCR</w:t>
      </w:r>
      <w:proofErr w:type="spellEnd"/>
      <w:r>
        <w:t xml:space="preserve"> to TS 36.102 on Blocking requirement for IoT NTN operation,</w:t>
      </w:r>
      <w:r>
        <w:tab/>
        <w:t>OPPO</w:t>
      </w:r>
    </w:p>
    <w:p w14:paraId="4780895E" w14:textId="77777777" w:rsidR="00993CB2" w:rsidRDefault="00993CB2" w:rsidP="00993CB2">
      <w:pPr>
        <w:pStyle w:val="EX"/>
        <w:numPr>
          <w:ilvl w:val="0"/>
          <w:numId w:val="19"/>
        </w:numPr>
        <w:overflowPunct/>
        <w:autoSpaceDE/>
        <w:autoSpaceDN/>
        <w:adjustRightInd/>
        <w:textAlignment w:val="auto"/>
      </w:pPr>
      <w:r>
        <w:t xml:space="preserve">R4-2316132 further </w:t>
      </w:r>
      <w:proofErr w:type="spellStart"/>
      <w:r>
        <w:t>discusiion</w:t>
      </w:r>
      <w:proofErr w:type="spellEnd"/>
      <w:r>
        <w:t xml:space="preserve"> on IOT NTN LS band,</w:t>
      </w:r>
      <w:r>
        <w:tab/>
        <w:t>OPPO</w:t>
      </w:r>
    </w:p>
    <w:p w14:paraId="2922A5A1" w14:textId="77777777" w:rsidR="00993CB2" w:rsidRDefault="00993CB2" w:rsidP="00993CB2">
      <w:pPr>
        <w:pStyle w:val="EX"/>
        <w:numPr>
          <w:ilvl w:val="0"/>
          <w:numId w:val="19"/>
        </w:numPr>
        <w:overflowPunct/>
        <w:autoSpaceDE/>
        <w:autoSpaceDN/>
        <w:adjustRightInd/>
        <w:textAlignment w:val="auto"/>
      </w:pPr>
      <w:r>
        <w:t>R4-2316133 TP to Draft TR for IoT NTN bands,</w:t>
      </w:r>
      <w:r>
        <w:tab/>
        <w:t>OPPO</w:t>
      </w:r>
    </w:p>
    <w:p w14:paraId="3138DA18" w14:textId="77777777" w:rsidR="00993CB2" w:rsidRDefault="00993CB2" w:rsidP="00993CB2">
      <w:pPr>
        <w:pStyle w:val="EX"/>
        <w:numPr>
          <w:ilvl w:val="0"/>
          <w:numId w:val="19"/>
        </w:numPr>
        <w:overflowPunct/>
        <w:autoSpaceDE/>
        <w:autoSpaceDN/>
        <w:adjustRightInd/>
        <w:textAlignment w:val="auto"/>
      </w:pPr>
      <w:r>
        <w:t xml:space="preserve">R4-2316657 Running </w:t>
      </w:r>
      <w:proofErr w:type="spellStart"/>
      <w:r>
        <w:t>draftCR</w:t>
      </w:r>
      <w:proofErr w:type="spellEnd"/>
      <w:r>
        <w:t xml:space="preserve"> to TS 36.102 on introducing L+S FDD band for IoT NTN operation,</w:t>
      </w:r>
      <w:r>
        <w:tab/>
        <w:t>MediaTek Inc.</w:t>
      </w:r>
    </w:p>
    <w:p w14:paraId="6D13A4EE" w14:textId="77777777" w:rsidR="00993CB2" w:rsidRDefault="00993CB2" w:rsidP="00993CB2">
      <w:pPr>
        <w:pStyle w:val="EX"/>
        <w:numPr>
          <w:ilvl w:val="0"/>
          <w:numId w:val="19"/>
        </w:numPr>
        <w:overflowPunct/>
        <w:autoSpaceDE/>
        <w:autoSpaceDN/>
        <w:adjustRightInd/>
        <w:textAlignment w:val="auto"/>
      </w:pPr>
      <w:r>
        <w:t xml:space="preserve">R4-2316658 </w:t>
      </w:r>
      <w:proofErr w:type="spellStart"/>
      <w:r>
        <w:t>DraftCR</w:t>
      </w:r>
      <w:proofErr w:type="spellEnd"/>
      <w:r>
        <w:t xml:space="preserve"> to TS 36.102 on A-MPR for B254 for IoT NTN operation,</w:t>
      </w:r>
      <w:r>
        <w:tab/>
        <w:t>MediaTek Inc.</w:t>
      </w:r>
    </w:p>
    <w:p w14:paraId="25AB32FA" w14:textId="77777777" w:rsidR="00993CB2" w:rsidRDefault="00993CB2" w:rsidP="00993CB2">
      <w:pPr>
        <w:pStyle w:val="EX"/>
        <w:numPr>
          <w:ilvl w:val="0"/>
          <w:numId w:val="19"/>
        </w:numPr>
        <w:overflowPunct/>
        <w:autoSpaceDE/>
        <w:autoSpaceDN/>
        <w:adjustRightInd/>
        <w:textAlignment w:val="auto"/>
      </w:pPr>
      <w:r>
        <w:t>R4-2316659 Draft TR for IoT NTN bands v0.0.3,</w:t>
      </w:r>
      <w:r>
        <w:tab/>
        <w:t xml:space="preserve"> MediaTek Inc.</w:t>
      </w:r>
    </w:p>
    <w:p w14:paraId="33CF65AE" w14:textId="77777777" w:rsidR="00993CB2" w:rsidRDefault="00993CB2" w:rsidP="00993CB2">
      <w:pPr>
        <w:pStyle w:val="EX"/>
        <w:numPr>
          <w:ilvl w:val="0"/>
          <w:numId w:val="19"/>
        </w:numPr>
        <w:overflowPunct/>
        <w:autoSpaceDE/>
        <w:autoSpaceDN/>
        <w:adjustRightInd/>
        <w:textAlignment w:val="auto"/>
      </w:pPr>
      <w:r>
        <w:t>R4-2316660 Further discussion on UE RF requirements for B254 for IoT NTN operation,</w:t>
      </w:r>
      <w:r>
        <w:tab/>
        <w:t>MediaTek Inc.</w:t>
      </w:r>
    </w:p>
    <w:p w14:paraId="367C9B47" w14:textId="77777777" w:rsidR="00993CB2" w:rsidRDefault="00993CB2" w:rsidP="00993CB2">
      <w:pPr>
        <w:pStyle w:val="EX"/>
        <w:numPr>
          <w:ilvl w:val="0"/>
          <w:numId w:val="19"/>
        </w:numPr>
        <w:overflowPunct/>
        <w:autoSpaceDE/>
        <w:autoSpaceDN/>
        <w:adjustRightInd/>
        <w:textAlignment w:val="auto"/>
      </w:pPr>
      <w:r>
        <w:t>R4-2317572 Further discussion on UE RF requirements for B254 for IoT NTN operation,</w:t>
      </w:r>
      <w:r>
        <w:tab/>
        <w:t>MediaTek Inc.</w:t>
      </w:r>
    </w:p>
    <w:p w14:paraId="655DCF2D" w14:textId="77777777" w:rsidR="00993CB2" w:rsidRDefault="00993CB2" w:rsidP="00993CB2">
      <w:pPr>
        <w:pStyle w:val="EX"/>
        <w:numPr>
          <w:ilvl w:val="0"/>
          <w:numId w:val="19"/>
        </w:numPr>
        <w:overflowPunct/>
        <w:autoSpaceDE/>
        <w:autoSpaceDN/>
        <w:adjustRightInd/>
        <w:textAlignment w:val="auto"/>
      </w:pPr>
      <w:r>
        <w:t xml:space="preserve">R4-2317646 Running </w:t>
      </w:r>
      <w:proofErr w:type="spellStart"/>
      <w:r>
        <w:t>draftCR</w:t>
      </w:r>
      <w:proofErr w:type="spellEnd"/>
      <w:r>
        <w:t xml:space="preserve"> to TS 36.102 on introducing L+S FDD band for IoT NTN operation, MediaTek Inc.</w:t>
      </w:r>
    </w:p>
    <w:p w14:paraId="382ACFBA" w14:textId="28C5E25A" w:rsidR="00736534" w:rsidRDefault="00993CB2" w:rsidP="00993CB2">
      <w:pPr>
        <w:pStyle w:val="EX"/>
        <w:numPr>
          <w:ilvl w:val="0"/>
          <w:numId w:val="19"/>
        </w:numPr>
        <w:overflowPunct/>
        <w:autoSpaceDE/>
        <w:autoSpaceDN/>
        <w:adjustRightInd/>
        <w:textAlignment w:val="auto"/>
      </w:pPr>
      <w:r>
        <w:t xml:space="preserve">R4-2317242 Topic summary for [108-bis][118] </w:t>
      </w:r>
      <w:proofErr w:type="spellStart"/>
      <w:r>
        <w:t>IoT_NTN_FDD_LS_band</w:t>
      </w:r>
      <w:proofErr w:type="spellEnd"/>
      <w:r>
        <w:t xml:space="preserve">, </w:t>
      </w:r>
      <w:proofErr w:type="spellStart"/>
      <w:proofErr w:type="gramStart"/>
      <w:r>
        <w:t>Moderatro</w:t>
      </w:r>
      <w:proofErr w:type="spellEnd"/>
      <w:r>
        <w:t>(</w:t>
      </w:r>
      <w:proofErr w:type="gramEnd"/>
      <w:r>
        <w:t>MediaTek)</w:t>
      </w:r>
    </w:p>
    <w:p w14:paraId="4A8971A8" w14:textId="2987C425" w:rsidR="00993CB2" w:rsidRDefault="00993CB2" w:rsidP="00993CB2">
      <w:pPr>
        <w:pStyle w:val="EX"/>
        <w:numPr>
          <w:ilvl w:val="0"/>
          <w:numId w:val="19"/>
        </w:numPr>
        <w:overflowPunct/>
        <w:autoSpaceDE/>
        <w:autoSpaceDN/>
        <w:adjustRightInd/>
        <w:textAlignment w:val="auto"/>
      </w:pPr>
      <w:r>
        <w:t xml:space="preserve">R4-2317647 </w:t>
      </w:r>
      <w:r w:rsidRPr="00993CB2">
        <w:t>WF on new FDD band (L+S band) for IoT NTN</w:t>
      </w:r>
      <w:r>
        <w:t>, MediaTek Inc.</w:t>
      </w:r>
    </w:p>
    <w:p w14:paraId="58E20CFC" w14:textId="6FA354CD" w:rsidR="00757269" w:rsidRPr="00721CF6" w:rsidRDefault="00757269" w:rsidP="00757269">
      <w:pPr>
        <w:pStyle w:val="2"/>
      </w:pPr>
      <w:bookmarkStart w:id="4" w:name="OLE_LINK4"/>
      <w:r>
        <w:rPr>
          <w:lang w:eastAsia="ja-JP"/>
        </w:rPr>
        <w:lastRenderedPageBreak/>
        <w:t>4.2</w:t>
      </w:r>
      <w:r>
        <w:rPr>
          <w:lang w:eastAsia="ja-JP"/>
        </w:rPr>
        <w:tab/>
        <w:t>RAN WG4#109 meeting</w:t>
      </w:r>
    </w:p>
    <w:bookmarkEnd w:id="4"/>
    <w:p w14:paraId="26E33684" w14:textId="77777777" w:rsidR="00731666" w:rsidRDefault="00757269" w:rsidP="00731666">
      <w:pPr>
        <w:pStyle w:val="EX"/>
        <w:numPr>
          <w:ilvl w:val="0"/>
          <w:numId w:val="19"/>
        </w:numPr>
        <w:overflowPunct/>
        <w:autoSpaceDE/>
        <w:autoSpaceDN/>
        <w:adjustRightInd/>
        <w:textAlignment w:val="auto"/>
      </w:pPr>
      <w:r>
        <w:t xml:space="preserve"> </w:t>
      </w:r>
      <w:r w:rsidR="00731666">
        <w:t>R4-2318363 Analysis on ETSI emission requirement for NB-IoT in IoT NTN band b254</w:t>
      </w:r>
      <w:r w:rsidR="00731666">
        <w:tab/>
        <w:t>Sony</w:t>
      </w:r>
    </w:p>
    <w:p w14:paraId="75AF3659" w14:textId="77777777" w:rsidR="00731666" w:rsidRDefault="00731666" w:rsidP="00731666">
      <w:pPr>
        <w:pStyle w:val="EX"/>
        <w:numPr>
          <w:ilvl w:val="0"/>
          <w:numId w:val="19"/>
        </w:numPr>
        <w:overflowPunct/>
        <w:autoSpaceDE/>
        <w:autoSpaceDN/>
        <w:adjustRightInd/>
        <w:textAlignment w:val="auto"/>
      </w:pPr>
      <w:r>
        <w:t xml:space="preserve">R4-2318704 Running </w:t>
      </w:r>
      <w:proofErr w:type="spellStart"/>
      <w:r>
        <w:t>draftCR</w:t>
      </w:r>
      <w:proofErr w:type="spellEnd"/>
      <w:r>
        <w:t xml:space="preserve"> to TS 36.102 on introducing L+S FDD band for IoT NTN operation</w:t>
      </w:r>
      <w:r>
        <w:tab/>
        <w:t>MediaTek Inc.</w:t>
      </w:r>
    </w:p>
    <w:p w14:paraId="5DC4F0B6" w14:textId="77777777" w:rsidR="00731666" w:rsidRDefault="00731666" w:rsidP="00731666">
      <w:pPr>
        <w:pStyle w:val="EX"/>
        <w:numPr>
          <w:ilvl w:val="0"/>
          <w:numId w:val="19"/>
        </w:numPr>
        <w:overflowPunct/>
        <w:autoSpaceDE/>
        <w:autoSpaceDN/>
        <w:adjustRightInd/>
        <w:textAlignment w:val="auto"/>
      </w:pPr>
      <w:r>
        <w:t>R4-2318705</w:t>
      </w:r>
      <w:r>
        <w:tab/>
        <w:t xml:space="preserve">CR to TS 36.102 on </w:t>
      </w:r>
      <w:proofErr w:type="spellStart"/>
      <w:r>
        <w:t>intrdoucing</w:t>
      </w:r>
      <w:proofErr w:type="spellEnd"/>
      <w:r>
        <w:t xml:space="preserve"> L+S FDD band for IoT NTN operation</w:t>
      </w:r>
      <w:r>
        <w:tab/>
        <w:t>MediaTek Inc.</w:t>
      </w:r>
    </w:p>
    <w:p w14:paraId="67536409" w14:textId="77777777" w:rsidR="00731666" w:rsidRDefault="00731666" w:rsidP="00731666">
      <w:pPr>
        <w:pStyle w:val="EX"/>
        <w:numPr>
          <w:ilvl w:val="0"/>
          <w:numId w:val="19"/>
        </w:numPr>
        <w:overflowPunct/>
        <w:autoSpaceDE/>
        <w:autoSpaceDN/>
        <w:adjustRightInd/>
        <w:textAlignment w:val="auto"/>
      </w:pPr>
      <w:r>
        <w:t xml:space="preserve">R4-2318706 </w:t>
      </w:r>
      <w:proofErr w:type="spellStart"/>
      <w:r>
        <w:t>DraftCR</w:t>
      </w:r>
      <w:proofErr w:type="spellEnd"/>
      <w:r>
        <w:t xml:space="preserve"> to TS 36.102 on A-MPR for B254 for IoT NTN operation</w:t>
      </w:r>
      <w:r>
        <w:tab/>
        <w:t>MediaTek Inc.</w:t>
      </w:r>
    </w:p>
    <w:p w14:paraId="05319905" w14:textId="77777777" w:rsidR="00731666" w:rsidRDefault="00731666" w:rsidP="00731666">
      <w:pPr>
        <w:pStyle w:val="EX"/>
        <w:numPr>
          <w:ilvl w:val="0"/>
          <w:numId w:val="19"/>
        </w:numPr>
        <w:overflowPunct/>
        <w:autoSpaceDE/>
        <w:autoSpaceDN/>
        <w:adjustRightInd/>
        <w:textAlignment w:val="auto"/>
      </w:pPr>
      <w:r>
        <w:t>R4-2318707 Draft TR 36.764 for IoT NTN bands v0.0.5</w:t>
      </w:r>
      <w:r>
        <w:tab/>
        <w:t>MediaTek Inc.</w:t>
      </w:r>
    </w:p>
    <w:p w14:paraId="5AC80FEF" w14:textId="77777777" w:rsidR="00731666" w:rsidRDefault="00731666" w:rsidP="00731666">
      <w:pPr>
        <w:pStyle w:val="EX"/>
        <w:numPr>
          <w:ilvl w:val="0"/>
          <w:numId w:val="19"/>
        </w:numPr>
        <w:overflowPunct/>
        <w:autoSpaceDE/>
        <w:autoSpaceDN/>
        <w:adjustRightInd/>
        <w:textAlignment w:val="auto"/>
      </w:pPr>
      <w:r>
        <w:t>R4-2318708 Further discussion on UE RF requirements for B254 for IoT NTN operation</w:t>
      </w:r>
      <w:r>
        <w:tab/>
        <w:t>MediaTek Inc.</w:t>
      </w:r>
    </w:p>
    <w:p w14:paraId="481829BA" w14:textId="77777777" w:rsidR="00731666" w:rsidRDefault="00731666" w:rsidP="00731666">
      <w:pPr>
        <w:pStyle w:val="EX"/>
        <w:numPr>
          <w:ilvl w:val="0"/>
          <w:numId w:val="19"/>
        </w:numPr>
        <w:overflowPunct/>
        <w:autoSpaceDE/>
        <w:autoSpaceDN/>
        <w:adjustRightInd/>
        <w:textAlignment w:val="auto"/>
      </w:pPr>
      <w:r>
        <w:t>R4-2318709 TP on A-MPR evaluation results for B254 for IoT NTN operation</w:t>
      </w:r>
      <w:r>
        <w:tab/>
        <w:t>MediaTek Inc.</w:t>
      </w:r>
    </w:p>
    <w:p w14:paraId="62059F9B" w14:textId="77777777" w:rsidR="00731666" w:rsidRDefault="00731666" w:rsidP="00731666">
      <w:pPr>
        <w:pStyle w:val="EX"/>
        <w:numPr>
          <w:ilvl w:val="0"/>
          <w:numId w:val="19"/>
        </w:numPr>
        <w:overflowPunct/>
        <w:autoSpaceDE/>
        <w:autoSpaceDN/>
        <w:adjustRightInd/>
        <w:textAlignment w:val="auto"/>
      </w:pPr>
      <w:r>
        <w:t>R4-2319558 Discussion on UE RF requirements for FDD band (L+S band) for IoT NTN operation</w:t>
      </w:r>
      <w:r>
        <w:tab/>
        <w:t>ZTE Corporation</w:t>
      </w:r>
    </w:p>
    <w:p w14:paraId="0CC8F1C0" w14:textId="77777777" w:rsidR="00731666" w:rsidRDefault="00731666" w:rsidP="00731666">
      <w:pPr>
        <w:pStyle w:val="EX"/>
        <w:numPr>
          <w:ilvl w:val="0"/>
          <w:numId w:val="19"/>
        </w:numPr>
        <w:overflowPunct/>
        <w:autoSpaceDE/>
        <w:autoSpaceDN/>
        <w:adjustRightInd/>
        <w:textAlignment w:val="auto"/>
      </w:pPr>
      <w:r>
        <w:t>R4-2319559 CR to TS36.108 Introduction of a new FDD band (L+S band) for IoT NTN operation</w:t>
      </w:r>
      <w:r>
        <w:tab/>
        <w:t>ZTE Corporation</w:t>
      </w:r>
    </w:p>
    <w:p w14:paraId="731913D5" w14:textId="555B5EE5" w:rsidR="00757269" w:rsidRDefault="00731666" w:rsidP="00731666">
      <w:pPr>
        <w:pStyle w:val="EX"/>
        <w:numPr>
          <w:ilvl w:val="0"/>
          <w:numId w:val="19"/>
        </w:numPr>
        <w:overflowPunct/>
        <w:autoSpaceDE/>
        <w:autoSpaceDN/>
        <w:adjustRightInd/>
        <w:textAlignment w:val="auto"/>
      </w:pPr>
      <w:r>
        <w:t>R4-2319560 CR to TS36.133 Introduction of a new FDD band (L+S band) for IoT NTN operation</w:t>
      </w:r>
      <w:r>
        <w:tab/>
        <w:t>ZTE Corporation</w:t>
      </w:r>
    </w:p>
    <w:p w14:paraId="2D545753" w14:textId="6E867051" w:rsidR="00731666" w:rsidRDefault="00731666" w:rsidP="00731666">
      <w:pPr>
        <w:pStyle w:val="EX"/>
        <w:numPr>
          <w:ilvl w:val="0"/>
          <w:numId w:val="19"/>
        </w:numPr>
        <w:overflowPunct/>
        <w:autoSpaceDE/>
        <w:autoSpaceDN/>
        <w:adjustRightInd/>
        <w:textAlignment w:val="auto"/>
      </w:pPr>
      <w:r>
        <w:t xml:space="preserve">R4-2321817 </w:t>
      </w:r>
      <w:r w:rsidRPr="00731666">
        <w:t>WF on new FDD band (L+S band) for IoT NTN</w:t>
      </w:r>
      <w:bookmarkStart w:id="5" w:name="OLE_LINK10"/>
      <w:r>
        <w:t>, MediaTek Inc.</w:t>
      </w:r>
      <w:bookmarkEnd w:id="5"/>
    </w:p>
    <w:p w14:paraId="7BE95791" w14:textId="41D15BF3" w:rsidR="00757269" w:rsidRDefault="00757269" w:rsidP="00757269">
      <w:pPr>
        <w:pStyle w:val="EX"/>
        <w:overflowPunct/>
        <w:autoSpaceDE/>
        <w:autoSpaceDN/>
        <w:adjustRightInd/>
        <w:textAlignment w:val="auto"/>
      </w:pPr>
    </w:p>
    <w:p w14:paraId="17C13FF0" w14:textId="77777777" w:rsidR="00757269" w:rsidRPr="00BA7217" w:rsidRDefault="00757269" w:rsidP="00757269">
      <w:pPr>
        <w:pStyle w:val="EX"/>
        <w:overflowPunct/>
        <w:autoSpaceDE/>
        <w:autoSpaceDN/>
        <w:adjustRightInd/>
        <w:textAlignment w:val="auto"/>
      </w:pPr>
    </w:p>
    <w:p w14:paraId="33E6DB33" w14:textId="08D2DA00" w:rsidR="00903D99" w:rsidRDefault="00903D99" w:rsidP="00903D99">
      <w:pPr>
        <w:pStyle w:val="2"/>
      </w:pPr>
      <w:r>
        <w:rPr>
          <w:lang w:eastAsia="ja-JP"/>
        </w:rPr>
        <w:t>4.3</w:t>
      </w:r>
      <w:r>
        <w:rPr>
          <w:lang w:eastAsia="ja-JP"/>
        </w:rPr>
        <w:tab/>
        <w:t>RAN WG4#110 meeting</w:t>
      </w:r>
    </w:p>
    <w:p w14:paraId="5C4AD7D2" w14:textId="742F3498" w:rsidR="00903D99" w:rsidRDefault="004E365D" w:rsidP="004E365D">
      <w:pPr>
        <w:pStyle w:val="EX"/>
        <w:numPr>
          <w:ilvl w:val="0"/>
          <w:numId w:val="19"/>
        </w:numPr>
        <w:overflowPunct/>
        <w:autoSpaceDE/>
        <w:autoSpaceDN/>
        <w:adjustRightInd/>
        <w:textAlignment w:val="auto"/>
      </w:pPr>
      <w:r w:rsidRPr="004E365D">
        <w:t>R4-2402226 CR to TS36.181 Introduction of a new FDD band (L+S band) for IoT NTN operation</w:t>
      </w:r>
      <w:r>
        <w:t xml:space="preserve"> </w:t>
      </w:r>
      <w:r w:rsidRPr="004E365D">
        <w:t>ZTE Corporation, MediaTek</w:t>
      </w:r>
    </w:p>
    <w:p w14:paraId="005EF697" w14:textId="70AA467C" w:rsidR="004E365D" w:rsidRPr="004E365D" w:rsidRDefault="004E365D" w:rsidP="004E365D">
      <w:pPr>
        <w:pStyle w:val="EX"/>
        <w:numPr>
          <w:ilvl w:val="0"/>
          <w:numId w:val="19"/>
        </w:numPr>
        <w:overflowPunct/>
        <w:autoSpaceDE/>
        <w:autoSpaceDN/>
        <w:adjustRightInd/>
        <w:textAlignment w:val="auto"/>
      </w:pPr>
      <w:r w:rsidRPr="004E365D">
        <w:t>R4-2402393</w:t>
      </w:r>
      <w:r>
        <w:t xml:space="preserve"> </w:t>
      </w:r>
      <w:r w:rsidRPr="004E365D">
        <w:t>Measurement bandwidth for NB-IoT in IoT NTN band b254</w:t>
      </w:r>
      <w:r>
        <w:t xml:space="preserve"> S</w:t>
      </w:r>
      <w:r>
        <w:rPr>
          <w:rFonts w:ascii="新細明體" w:eastAsia="新細明體" w:hAnsi="新細明體" w:cs="新細明體" w:hint="eastAsia"/>
          <w:lang w:eastAsia="zh-TW"/>
        </w:rPr>
        <w:t>o</w:t>
      </w:r>
      <w:r>
        <w:rPr>
          <w:rFonts w:ascii="新細明體" w:eastAsia="新細明體" w:hAnsi="新細明體" w:cs="新細明體"/>
          <w:lang w:eastAsia="zh-TW"/>
        </w:rPr>
        <w:t>ny</w:t>
      </w:r>
    </w:p>
    <w:p w14:paraId="4F5EF1F1" w14:textId="58715D0A" w:rsidR="004E365D" w:rsidRDefault="004E365D" w:rsidP="004E365D">
      <w:pPr>
        <w:pStyle w:val="EX"/>
        <w:numPr>
          <w:ilvl w:val="0"/>
          <w:numId w:val="19"/>
        </w:numPr>
        <w:overflowPunct/>
        <w:autoSpaceDE/>
        <w:autoSpaceDN/>
        <w:adjustRightInd/>
        <w:textAlignment w:val="auto"/>
      </w:pPr>
      <w:r w:rsidRPr="004E365D">
        <w:t>R4-2402613</w:t>
      </w:r>
      <w:r>
        <w:t xml:space="preserve"> </w:t>
      </w:r>
      <w:r w:rsidRPr="004E365D">
        <w:t>(</w:t>
      </w:r>
      <w:proofErr w:type="spellStart"/>
      <w:r w:rsidRPr="004E365D">
        <w:t>IoT_NTN_FDD_LS_band</w:t>
      </w:r>
      <w:proofErr w:type="spellEnd"/>
      <w:r w:rsidRPr="004E365D">
        <w:t>-Perf) CR to TS 36.181 on introduction of a new FDD band (L+S band) for IoT NTN operation</w:t>
      </w:r>
      <w:bookmarkStart w:id="6" w:name="OLE_LINK11"/>
      <w:r w:rsidRPr="004E365D">
        <w:t>, MediaTek Inc.</w:t>
      </w:r>
      <w:bookmarkEnd w:id="6"/>
    </w:p>
    <w:p w14:paraId="75EFE85D" w14:textId="6E88F4F4" w:rsidR="004E365D" w:rsidRPr="004E365D" w:rsidRDefault="004E365D" w:rsidP="004E365D">
      <w:pPr>
        <w:pStyle w:val="EX"/>
        <w:numPr>
          <w:ilvl w:val="0"/>
          <w:numId w:val="19"/>
        </w:numPr>
        <w:overflowPunct/>
        <w:autoSpaceDE/>
        <w:autoSpaceDN/>
        <w:adjustRightInd/>
        <w:textAlignment w:val="auto"/>
      </w:pPr>
      <w:r w:rsidRPr="004E365D">
        <w:t>R4-2402614</w:t>
      </w:r>
      <w:r>
        <w:t xml:space="preserve"> </w:t>
      </w:r>
      <w:r w:rsidRPr="004E365D">
        <w:t>(</w:t>
      </w:r>
      <w:proofErr w:type="spellStart"/>
      <w:r w:rsidRPr="004E365D">
        <w:t>IoT_NTN_FDD_LS_band</w:t>
      </w:r>
      <w:proofErr w:type="spellEnd"/>
      <w:r w:rsidRPr="004E365D">
        <w:t>-Core) CR to TS 36.102 for additional spurious emission for band 254</w:t>
      </w:r>
      <w:r>
        <w:t>, MediaTek Inc.</w:t>
      </w:r>
    </w:p>
    <w:p w14:paraId="51F9C1E4" w14:textId="77777777" w:rsidR="004E365D" w:rsidRDefault="004E365D" w:rsidP="003E3A1A">
      <w:pPr>
        <w:overflowPunct/>
        <w:autoSpaceDE/>
        <w:autoSpaceDN/>
        <w:snapToGrid w:val="0"/>
        <w:spacing w:after="0"/>
        <w:textAlignment w:val="auto"/>
        <w:rPr>
          <w:rFonts w:ascii="Arial" w:eastAsia="Yu Mincho" w:hAnsi="Arial" w:cs="Arial"/>
          <w:lang w:eastAsia="ja-JP"/>
        </w:rPr>
      </w:pPr>
    </w:p>
    <w:p w14:paraId="1440F443" w14:textId="77777777" w:rsidR="00903D99" w:rsidRPr="00903D99" w:rsidRDefault="00903D99" w:rsidP="003E3A1A">
      <w:pPr>
        <w:overflowPunct/>
        <w:autoSpaceDE/>
        <w:autoSpaceDN/>
        <w:snapToGrid w:val="0"/>
        <w:spacing w:after="0"/>
        <w:textAlignment w:val="auto"/>
        <w:rPr>
          <w:rFonts w:ascii="Arial" w:eastAsia="Yu Mincho"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79E7CBDB" w14:textId="152EC41E"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37B780A3"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FE007" w14:textId="77777777" w:rsidR="006353C9" w:rsidRDefault="006353C9">
      <w:r>
        <w:separator/>
      </w:r>
    </w:p>
  </w:endnote>
  <w:endnote w:type="continuationSeparator" w:id="0">
    <w:p w14:paraId="0569A386" w14:textId="77777777" w:rsidR="006353C9" w:rsidRDefault="00635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BEC64" w14:textId="77777777" w:rsidR="006353C9" w:rsidRDefault="006353C9">
      <w:r>
        <w:separator/>
      </w:r>
    </w:p>
  </w:footnote>
  <w:footnote w:type="continuationSeparator" w:id="0">
    <w:p w14:paraId="3DA3A96E" w14:textId="77777777" w:rsidR="006353C9" w:rsidRDefault="00635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261797"/>
    <w:multiLevelType w:val="hybridMultilevel"/>
    <w:tmpl w:val="13C0FC70"/>
    <w:lvl w:ilvl="0" w:tplc="04090003">
      <w:start w:val="1"/>
      <w:numFmt w:val="bullet"/>
      <w:lvlText w:val="o"/>
      <w:lvlJc w:val="left"/>
      <w:pPr>
        <w:ind w:left="1928"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C045FA2"/>
    <w:multiLevelType w:val="hybridMultilevel"/>
    <w:tmpl w:val="1AF809F2"/>
    <w:lvl w:ilvl="0" w:tplc="04090003">
      <w:start w:val="1"/>
      <w:numFmt w:val="bullet"/>
      <w:lvlText w:val="o"/>
      <w:lvlJc w:val="left"/>
      <w:pPr>
        <w:ind w:left="1644"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E422DBF"/>
    <w:multiLevelType w:val="hybridMultilevel"/>
    <w:tmpl w:val="62BA1488"/>
    <w:lvl w:ilvl="0" w:tplc="C6DA1A48">
      <w:numFmt w:val="bullet"/>
      <w:lvlText w:val="-"/>
      <w:lvlJc w:val="left"/>
      <w:pPr>
        <w:ind w:left="928" w:hanging="360"/>
      </w:pPr>
      <w:rPr>
        <w:rFonts w:ascii="Arial" w:eastAsia="MS Mincho" w:hAnsi="Arial" w:cs="Aria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889879025">
    <w:abstractNumId w:val="8"/>
  </w:num>
  <w:num w:numId="2" w16cid:durableId="840971719">
    <w:abstractNumId w:val="1"/>
  </w:num>
  <w:num w:numId="3" w16cid:durableId="1163661031">
    <w:abstractNumId w:val="19"/>
  </w:num>
  <w:num w:numId="4" w16cid:durableId="1942495836">
    <w:abstractNumId w:val="16"/>
  </w:num>
  <w:num w:numId="5" w16cid:durableId="1335836565">
    <w:abstractNumId w:val="7"/>
  </w:num>
  <w:num w:numId="6" w16cid:durableId="1415013152">
    <w:abstractNumId w:val="20"/>
  </w:num>
  <w:num w:numId="7" w16cid:durableId="734284626">
    <w:abstractNumId w:val="2"/>
  </w:num>
  <w:num w:numId="8" w16cid:durableId="1210262222">
    <w:abstractNumId w:val="6"/>
  </w:num>
  <w:num w:numId="9" w16cid:durableId="106504876">
    <w:abstractNumId w:val="13"/>
  </w:num>
  <w:num w:numId="10" w16cid:durableId="1378819370">
    <w:abstractNumId w:val="21"/>
  </w:num>
  <w:num w:numId="11" w16cid:durableId="1424259724">
    <w:abstractNumId w:val="14"/>
  </w:num>
  <w:num w:numId="12" w16cid:durableId="1796169923">
    <w:abstractNumId w:val="12"/>
  </w:num>
  <w:num w:numId="13" w16cid:durableId="67386365">
    <w:abstractNumId w:val="18"/>
  </w:num>
  <w:num w:numId="14" w16cid:durableId="468208654">
    <w:abstractNumId w:val="4"/>
  </w:num>
  <w:num w:numId="15" w16cid:durableId="899634473">
    <w:abstractNumId w:val="10"/>
  </w:num>
  <w:num w:numId="16" w16cid:durableId="408698852">
    <w:abstractNumId w:val="3"/>
  </w:num>
  <w:num w:numId="17" w16cid:durableId="1227453532">
    <w:abstractNumId w:val="9"/>
  </w:num>
  <w:num w:numId="18" w16cid:durableId="1241675778">
    <w:abstractNumId w:val="5"/>
  </w:num>
  <w:num w:numId="19" w16cid:durableId="1399280053">
    <w:abstractNumId w:val="0"/>
  </w:num>
  <w:num w:numId="20" w16cid:durableId="1204751341">
    <w:abstractNumId w:val="17"/>
  </w:num>
  <w:num w:numId="21" w16cid:durableId="723599691">
    <w:abstractNumId w:val="11"/>
  </w:num>
  <w:num w:numId="22" w16cid:durableId="12066766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6A6"/>
    <w:rsid w:val="000037B1"/>
    <w:rsid w:val="00007BD0"/>
    <w:rsid w:val="00011C3B"/>
    <w:rsid w:val="000276C5"/>
    <w:rsid w:val="0004456C"/>
    <w:rsid w:val="00045CD4"/>
    <w:rsid w:val="0005259B"/>
    <w:rsid w:val="00053FEE"/>
    <w:rsid w:val="0005748B"/>
    <w:rsid w:val="00060AE4"/>
    <w:rsid w:val="000746A7"/>
    <w:rsid w:val="000910BB"/>
    <w:rsid w:val="000926AF"/>
    <w:rsid w:val="000A3ED2"/>
    <w:rsid w:val="000B1AB7"/>
    <w:rsid w:val="000C00FA"/>
    <w:rsid w:val="000C51AA"/>
    <w:rsid w:val="000D17BC"/>
    <w:rsid w:val="000D2186"/>
    <w:rsid w:val="000E4F35"/>
    <w:rsid w:val="000F6C1C"/>
    <w:rsid w:val="00110BAE"/>
    <w:rsid w:val="00116F4B"/>
    <w:rsid w:val="001229F4"/>
    <w:rsid w:val="0013069C"/>
    <w:rsid w:val="00137471"/>
    <w:rsid w:val="001473E3"/>
    <w:rsid w:val="00150FD3"/>
    <w:rsid w:val="00174DA8"/>
    <w:rsid w:val="00180E6E"/>
    <w:rsid w:val="00184428"/>
    <w:rsid w:val="001A248F"/>
    <w:rsid w:val="001A3B5F"/>
    <w:rsid w:val="001A5AE0"/>
    <w:rsid w:val="001A659D"/>
    <w:rsid w:val="001B51AB"/>
    <w:rsid w:val="001B5CA8"/>
    <w:rsid w:val="001C001F"/>
    <w:rsid w:val="001C4490"/>
    <w:rsid w:val="001D2C1A"/>
    <w:rsid w:val="001D3BA2"/>
    <w:rsid w:val="001D44B7"/>
    <w:rsid w:val="001E0075"/>
    <w:rsid w:val="001E4E22"/>
    <w:rsid w:val="001F1B1F"/>
    <w:rsid w:val="001F2A20"/>
    <w:rsid w:val="001F486F"/>
    <w:rsid w:val="00207DC4"/>
    <w:rsid w:val="0022485E"/>
    <w:rsid w:val="0022776D"/>
    <w:rsid w:val="00232BE6"/>
    <w:rsid w:val="00240AFF"/>
    <w:rsid w:val="00243A99"/>
    <w:rsid w:val="002459C3"/>
    <w:rsid w:val="00292354"/>
    <w:rsid w:val="002945C4"/>
    <w:rsid w:val="0029567C"/>
    <w:rsid w:val="00297E95"/>
    <w:rsid w:val="002A6F12"/>
    <w:rsid w:val="002C0B82"/>
    <w:rsid w:val="002F6ED2"/>
    <w:rsid w:val="00301B7A"/>
    <w:rsid w:val="00306D59"/>
    <w:rsid w:val="00310204"/>
    <w:rsid w:val="00321EF0"/>
    <w:rsid w:val="0032503A"/>
    <w:rsid w:val="00325EE1"/>
    <w:rsid w:val="00326BEA"/>
    <w:rsid w:val="003357C0"/>
    <w:rsid w:val="00344D60"/>
    <w:rsid w:val="00346477"/>
    <w:rsid w:val="00347CB0"/>
    <w:rsid w:val="0035340F"/>
    <w:rsid w:val="0036248C"/>
    <w:rsid w:val="003666A8"/>
    <w:rsid w:val="00366D63"/>
    <w:rsid w:val="00367401"/>
    <w:rsid w:val="003755E1"/>
    <w:rsid w:val="00375678"/>
    <w:rsid w:val="003862EA"/>
    <w:rsid w:val="0039390A"/>
    <w:rsid w:val="00394AB0"/>
    <w:rsid w:val="00396252"/>
    <w:rsid w:val="003A4B47"/>
    <w:rsid w:val="003B24AF"/>
    <w:rsid w:val="003B4B4E"/>
    <w:rsid w:val="003B5637"/>
    <w:rsid w:val="003B7182"/>
    <w:rsid w:val="003D09A0"/>
    <w:rsid w:val="003D5036"/>
    <w:rsid w:val="003D764D"/>
    <w:rsid w:val="003E1297"/>
    <w:rsid w:val="003E3A1A"/>
    <w:rsid w:val="003F1B9F"/>
    <w:rsid w:val="0040091C"/>
    <w:rsid w:val="00404540"/>
    <w:rsid w:val="00406D7A"/>
    <w:rsid w:val="004121B8"/>
    <w:rsid w:val="004258BA"/>
    <w:rsid w:val="00434BFA"/>
    <w:rsid w:val="004531C9"/>
    <w:rsid w:val="00455503"/>
    <w:rsid w:val="00457D91"/>
    <w:rsid w:val="00460C31"/>
    <w:rsid w:val="00464E5B"/>
    <w:rsid w:val="0047055A"/>
    <w:rsid w:val="00474450"/>
    <w:rsid w:val="004873E6"/>
    <w:rsid w:val="00492E16"/>
    <w:rsid w:val="004A42FA"/>
    <w:rsid w:val="004B15B8"/>
    <w:rsid w:val="004B566C"/>
    <w:rsid w:val="004B7B48"/>
    <w:rsid w:val="004D4AB1"/>
    <w:rsid w:val="004E365D"/>
    <w:rsid w:val="004F218A"/>
    <w:rsid w:val="0050334E"/>
    <w:rsid w:val="00505387"/>
    <w:rsid w:val="005121F8"/>
    <w:rsid w:val="00512DF7"/>
    <w:rsid w:val="005141E7"/>
    <w:rsid w:val="00517E63"/>
    <w:rsid w:val="00526B0D"/>
    <w:rsid w:val="0055346F"/>
    <w:rsid w:val="005579FF"/>
    <w:rsid w:val="005776DD"/>
    <w:rsid w:val="00582117"/>
    <w:rsid w:val="0058478F"/>
    <w:rsid w:val="00593315"/>
    <w:rsid w:val="005A170D"/>
    <w:rsid w:val="005A58B3"/>
    <w:rsid w:val="005A6C96"/>
    <w:rsid w:val="005C3794"/>
    <w:rsid w:val="005C4329"/>
    <w:rsid w:val="005D0418"/>
    <w:rsid w:val="005D04A2"/>
    <w:rsid w:val="005D50F5"/>
    <w:rsid w:val="005E1D58"/>
    <w:rsid w:val="005E71C7"/>
    <w:rsid w:val="005F1F9F"/>
    <w:rsid w:val="005F2B8F"/>
    <w:rsid w:val="00601602"/>
    <w:rsid w:val="006032EC"/>
    <w:rsid w:val="00610E37"/>
    <w:rsid w:val="006207ED"/>
    <w:rsid w:val="00626BC9"/>
    <w:rsid w:val="006353C9"/>
    <w:rsid w:val="006458DF"/>
    <w:rsid w:val="00650D52"/>
    <w:rsid w:val="006520ED"/>
    <w:rsid w:val="006614B5"/>
    <w:rsid w:val="006615B2"/>
    <w:rsid w:val="00662313"/>
    <w:rsid w:val="00665963"/>
    <w:rsid w:val="00673911"/>
    <w:rsid w:val="006745CF"/>
    <w:rsid w:val="00681601"/>
    <w:rsid w:val="00683E15"/>
    <w:rsid w:val="006870C9"/>
    <w:rsid w:val="006909A0"/>
    <w:rsid w:val="006A3ADF"/>
    <w:rsid w:val="006A7BCB"/>
    <w:rsid w:val="006B4C1E"/>
    <w:rsid w:val="006C090F"/>
    <w:rsid w:val="006C4C09"/>
    <w:rsid w:val="006C4E32"/>
    <w:rsid w:val="006C56D8"/>
    <w:rsid w:val="006D07AE"/>
    <w:rsid w:val="006D0950"/>
    <w:rsid w:val="006D1C93"/>
    <w:rsid w:val="006E3F11"/>
    <w:rsid w:val="006E526C"/>
    <w:rsid w:val="006E57CB"/>
    <w:rsid w:val="00701410"/>
    <w:rsid w:val="007113A1"/>
    <w:rsid w:val="00714D27"/>
    <w:rsid w:val="00721CF6"/>
    <w:rsid w:val="00723E46"/>
    <w:rsid w:val="00731666"/>
    <w:rsid w:val="00733826"/>
    <w:rsid w:val="00736534"/>
    <w:rsid w:val="00753A64"/>
    <w:rsid w:val="00753C70"/>
    <w:rsid w:val="00754526"/>
    <w:rsid w:val="00757269"/>
    <w:rsid w:val="00757B5B"/>
    <w:rsid w:val="00766CFB"/>
    <w:rsid w:val="007816FF"/>
    <w:rsid w:val="00783B44"/>
    <w:rsid w:val="00785028"/>
    <w:rsid w:val="0079508C"/>
    <w:rsid w:val="007A3A5A"/>
    <w:rsid w:val="007A4370"/>
    <w:rsid w:val="007A4B65"/>
    <w:rsid w:val="007B005F"/>
    <w:rsid w:val="007C1634"/>
    <w:rsid w:val="007C59E4"/>
    <w:rsid w:val="007E1D15"/>
    <w:rsid w:val="007E1DEA"/>
    <w:rsid w:val="007E2202"/>
    <w:rsid w:val="008145EA"/>
    <w:rsid w:val="00815869"/>
    <w:rsid w:val="00816B81"/>
    <w:rsid w:val="00823B90"/>
    <w:rsid w:val="0083266E"/>
    <w:rsid w:val="00842C27"/>
    <w:rsid w:val="008546E5"/>
    <w:rsid w:val="00865EA8"/>
    <w:rsid w:val="00871653"/>
    <w:rsid w:val="00880684"/>
    <w:rsid w:val="00881D74"/>
    <w:rsid w:val="00881E7B"/>
    <w:rsid w:val="0088312C"/>
    <w:rsid w:val="008836AC"/>
    <w:rsid w:val="00887422"/>
    <w:rsid w:val="0089166C"/>
    <w:rsid w:val="00893204"/>
    <w:rsid w:val="008960DE"/>
    <w:rsid w:val="008A36DF"/>
    <w:rsid w:val="008A62F4"/>
    <w:rsid w:val="008C1698"/>
    <w:rsid w:val="008C1A3D"/>
    <w:rsid w:val="008D01C3"/>
    <w:rsid w:val="008D0FEE"/>
    <w:rsid w:val="008D1E13"/>
    <w:rsid w:val="008D6549"/>
    <w:rsid w:val="008D70D2"/>
    <w:rsid w:val="00900AE8"/>
    <w:rsid w:val="00900DAD"/>
    <w:rsid w:val="00903D99"/>
    <w:rsid w:val="0091408E"/>
    <w:rsid w:val="009378CA"/>
    <w:rsid w:val="00942892"/>
    <w:rsid w:val="0095025E"/>
    <w:rsid w:val="009527F4"/>
    <w:rsid w:val="00955C4C"/>
    <w:rsid w:val="00991CF4"/>
    <w:rsid w:val="00993CB2"/>
    <w:rsid w:val="00993E53"/>
    <w:rsid w:val="00995338"/>
    <w:rsid w:val="00996777"/>
    <w:rsid w:val="009A18C9"/>
    <w:rsid w:val="009A49C9"/>
    <w:rsid w:val="009C0BC7"/>
    <w:rsid w:val="009C6592"/>
    <w:rsid w:val="009E209B"/>
    <w:rsid w:val="009F0747"/>
    <w:rsid w:val="009F56FC"/>
    <w:rsid w:val="00A03514"/>
    <w:rsid w:val="00A06225"/>
    <w:rsid w:val="00A17079"/>
    <w:rsid w:val="00A21789"/>
    <w:rsid w:val="00A448C3"/>
    <w:rsid w:val="00A458D4"/>
    <w:rsid w:val="00A46FB7"/>
    <w:rsid w:val="00A53118"/>
    <w:rsid w:val="00A54F63"/>
    <w:rsid w:val="00A66E8D"/>
    <w:rsid w:val="00A70155"/>
    <w:rsid w:val="00A83C97"/>
    <w:rsid w:val="00A86AB5"/>
    <w:rsid w:val="00A97226"/>
    <w:rsid w:val="00AA0E64"/>
    <w:rsid w:val="00AA142F"/>
    <w:rsid w:val="00AA53DB"/>
    <w:rsid w:val="00AA690C"/>
    <w:rsid w:val="00AB239A"/>
    <w:rsid w:val="00AB5AA8"/>
    <w:rsid w:val="00AC39FB"/>
    <w:rsid w:val="00AD51D1"/>
    <w:rsid w:val="00AD53C7"/>
    <w:rsid w:val="00AD7ADC"/>
    <w:rsid w:val="00AE08EB"/>
    <w:rsid w:val="00AF3414"/>
    <w:rsid w:val="00B00BBE"/>
    <w:rsid w:val="00B04D8C"/>
    <w:rsid w:val="00B05C93"/>
    <w:rsid w:val="00B10710"/>
    <w:rsid w:val="00B208FA"/>
    <w:rsid w:val="00B25C12"/>
    <w:rsid w:val="00B2766F"/>
    <w:rsid w:val="00B27DDE"/>
    <w:rsid w:val="00B30355"/>
    <w:rsid w:val="00B31ABC"/>
    <w:rsid w:val="00B36696"/>
    <w:rsid w:val="00B445ED"/>
    <w:rsid w:val="00B6300F"/>
    <w:rsid w:val="00B67700"/>
    <w:rsid w:val="00B70389"/>
    <w:rsid w:val="00B84623"/>
    <w:rsid w:val="00BA494B"/>
    <w:rsid w:val="00BA51EF"/>
    <w:rsid w:val="00BA7217"/>
    <w:rsid w:val="00BB66D5"/>
    <w:rsid w:val="00BC7E6E"/>
    <w:rsid w:val="00BD018C"/>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E96"/>
    <w:rsid w:val="00C80116"/>
    <w:rsid w:val="00C80C38"/>
    <w:rsid w:val="00C87BFC"/>
    <w:rsid w:val="00C975F3"/>
    <w:rsid w:val="00CA6B87"/>
    <w:rsid w:val="00CD29CD"/>
    <w:rsid w:val="00CD4E81"/>
    <w:rsid w:val="00CD7EAD"/>
    <w:rsid w:val="00CF5E71"/>
    <w:rsid w:val="00CF7FAC"/>
    <w:rsid w:val="00D160C1"/>
    <w:rsid w:val="00D17794"/>
    <w:rsid w:val="00D22398"/>
    <w:rsid w:val="00D23AFA"/>
    <w:rsid w:val="00D30328"/>
    <w:rsid w:val="00D3177E"/>
    <w:rsid w:val="00D35E6C"/>
    <w:rsid w:val="00D40C71"/>
    <w:rsid w:val="00D436CF"/>
    <w:rsid w:val="00D45B2F"/>
    <w:rsid w:val="00D46E88"/>
    <w:rsid w:val="00D60BD6"/>
    <w:rsid w:val="00D613A9"/>
    <w:rsid w:val="00D6527C"/>
    <w:rsid w:val="00D67DA7"/>
    <w:rsid w:val="00D67E61"/>
    <w:rsid w:val="00D706E6"/>
    <w:rsid w:val="00D70D86"/>
    <w:rsid w:val="00D76BA4"/>
    <w:rsid w:val="00D776BA"/>
    <w:rsid w:val="00D8021D"/>
    <w:rsid w:val="00D82D10"/>
    <w:rsid w:val="00D86784"/>
    <w:rsid w:val="00D920E6"/>
    <w:rsid w:val="00DA004C"/>
    <w:rsid w:val="00DA3882"/>
    <w:rsid w:val="00DB2CA1"/>
    <w:rsid w:val="00DE0236"/>
    <w:rsid w:val="00DE2A08"/>
    <w:rsid w:val="00DE2B4D"/>
    <w:rsid w:val="00E00B56"/>
    <w:rsid w:val="00E00E44"/>
    <w:rsid w:val="00E01570"/>
    <w:rsid w:val="00E049A8"/>
    <w:rsid w:val="00E06B92"/>
    <w:rsid w:val="00E12ECB"/>
    <w:rsid w:val="00E1451F"/>
    <w:rsid w:val="00E15A72"/>
    <w:rsid w:val="00E15E28"/>
    <w:rsid w:val="00E16577"/>
    <w:rsid w:val="00E20455"/>
    <w:rsid w:val="00E26DBE"/>
    <w:rsid w:val="00E36051"/>
    <w:rsid w:val="00E371D0"/>
    <w:rsid w:val="00E544FA"/>
    <w:rsid w:val="00E55E83"/>
    <w:rsid w:val="00E5792E"/>
    <w:rsid w:val="00E6077C"/>
    <w:rsid w:val="00E61ADA"/>
    <w:rsid w:val="00E62539"/>
    <w:rsid w:val="00E6618E"/>
    <w:rsid w:val="00E77436"/>
    <w:rsid w:val="00E82C8E"/>
    <w:rsid w:val="00E83207"/>
    <w:rsid w:val="00E87CFA"/>
    <w:rsid w:val="00E93D77"/>
    <w:rsid w:val="00E95264"/>
    <w:rsid w:val="00E97578"/>
    <w:rsid w:val="00EA2172"/>
    <w:rsid w:val="00EA2DC1"/>
    <w:rsid w:val="00EC5571"/>
    <w:rsid w:val="00ED0E8F"/>
    <w:rsid w:val="00EE1504"/>
    <w:rsid w:val="00EE1570"/>
    <w:rsid w:val="00EE307E"/>
    <w:rsid w:val="00EE349F"/>
    <w:rsid w:val="00EE3B5B"/>
    <w:rsid w:val="00EE4CC9"/>
    <w:rsid w:val="00EF1ED7"/>
    <w:rsid w:val="00EF4800"/>
    <w:rsid w:val="00EF5F8A"/>
    <w:rsid w:val="00EF674A"/>
    <w:rsid w:val="00F00A3D"/>
    <w:rsid w:val="00F02289"/>
    <w:rsid w:val="00F17CA4"/>
    <w:rsid w:val="00F20B7B"/>
    <w:rsid w:val="00F24DDD"/>
    <w:rsid w:val="00F256B9"/>
    <w:rsid w:val="00F2770B"/>
    <w:rsid w:val="00F549A3"/>
    <w:rsid w:val="00F55CBF"/>
    <w:rsid w:val="00F72B10"/>
    <w:rsid w:val="00F77359"/>
    <w:rsid w:val="00F86A73"/>
    <w:rsid w:val="00F9161B"/>
    <w:rsid w:val="00F921DA"/>
    <w:rsid w:val="00FA1445"/>
    <w:rsid w:val="00FA58DA"/>
    <w:rsid w:val="00FB5B0E"/>
    <w:rsid w:val="00FC1969"/>
    <w:rsid w:val="00FC345B"/>
    <w:rsid w:val="00FD4E37"/>
    <w:rsid w:val="00FE4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665963"/>
    <w:pPr>
      <w:pBdr>
        <w:top w:val="none" w:sz="0" w:space="0" w:color="auto"/>
      </w:pBdr>
      <w:spacing w:before="180"/>
      <w:outlineLvl w:val="1"/>
    </w:pPr>
    <w:rPr>
      <w:sz w:val="32"/>
    </w:rPr>
  </w:style>
  <w:style w:type="paragraph" w:styleId="3">
    <w:name w:val="heading 3"/>
    <w:aliases w:val="Underrubrik2,H3,no break,Memo Heading 3"/>
    <w:basedOn w:val="2"/>
    <w:next w:val="a0"/>
    <w:qFormat/>
    <w:rsid w:val="0066596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65963"/>
    <w:pPr>
      <w:ind w:left="1418" w:hanging="1418"/>
      <w:outlineLvl w:val="3"/>
    </w:pPr>
    <w:rPr>
      <w:sz w:val="24"/>
    </w:rPr>
  </w:style>
  <w:style w:type="paragraph" w:styleId="5">
    <w:name w:val="heading 5"/>
    <w:aliases w:val="H5"/>
    <w:basedOn w:val="4"/>
    <w:next w:val="a0"/>
    <w:qFormat/>
    <w:rsid w:val="00665963"/>
    <w:pPr>
      <w:ind w:left="1701" w:hanging="1701"/>
      <w:outlineLvl w:val="4"/>
    </w:pPr>
    <w:rPr>
      <w:sz w:val="22"/>
    </w:rPr>
  </w:style>
  <w:style w:type="paragraph" w:styleId="6">
    <w:name w:val="heading 6"/>
    <w:basedOn w:val="H6"/>
    <w:next w:val="a0"/>
    <w:link w:val="60"/>
    <w:qFormat/>
    <w:rsid w:val="00665963"/>
    <w:pPr>
      <w:outlineLvl w:val="5"/>
    </w:pPr>
  </w:style>
  <w:style w:type="paragraph" w:styleId="7">
    <w:name w:val="heading 7"/>
    <w:basedOn w:val="H6"/>
    <w:next w:val="a0"/>
    <w:link w:val="70"/>
    <w:qFormat/>
    <w:rsid w:val="00665963"/>
    <w:pPr>
      <w:outlineLvl w:val="6"/>
    </w:pPr>
  </w:style>
  <w:style w:type="paragraph" w:styleId="8">
    <w:name w:val="heading 8"/>
    <w:aliases w:val="Table Heading"/>
    <w:basedOn w:val="1"/>
    <w:next w:val="a0"/>
    <w:qFormat/>
    <w:rsid w:val="00665963"/>
    <w:pPr>
      <w:ind w:left="0" w:firstLine="0"/>
      <w:outlineLvl w:val="7"/>
    </w:pPr>
  </w:style>
  <w:style w:type="paragraph" w:styleId="9">
    <w:name w:val="heading 9"/>
    <w:aliases w:val="Figure Heading,FH"/>
    <w:basedOn w:val="8"/>
    <w:next w:val="a0"/>
    <w:qFormat/>
    <w:rsid w:val="0066596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65963"/>
    <w:pPr>
      <w:spacing w:after="0"/>
    </w:pPr>
  </w:style>
  <w:style w:type="table" w:styleId="a4">
    <w:name w:val="Table Grid"/>
    <w:aliases w:val="TableGrid,SGS Table Basic 1"/>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65963"/>
    <w:pPr>
      <w:spacing w:before="180"/>
      <w:ind w:left="2693" w:hanging="2693"/>
    </w:pPr>
    <w:rPr>
      <w:b/>
    </w:rPr>
  </w:style>
  <w:style w:type="paragraph" w:styleId="10">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65963"/>
    <w:pPr>
      <w:ind w:left="1701" w:hanging="1701"/>
    </w:pPr>
  </w:style>
  <w:style w:type="paragraph" w:styleId="40">
    <w:name w:val="toc 4"/>
    <w:basedOn w:val="30"/>
    <w:rsid w:val="00665963"/>
    <w:pPr>
      <w:ind w:left="1418" w:hanging="1418"/>
    </w:pPr>
  </w:style>
  <w:style w:type="paragraph" w:styleId="30">
    <w:name w:val="toc 3"/>
    <w:basedOn w:val="21"/>
    <w:rsid w:val="00665963"/>
    <w:pPr>
      <w:ind w:left="1134" w:hanging="1134"/>
    </w:pPr>
  </w:style>
  <w:style w:type="paragraph" w:styleId="21">
    <w:name w:val="toc 2"/>
    <w:basedOn w:val="10"/>
    <w:rsid w:val="00665963"/>
    <w:pPr>
      <w:keepNext w:val="0"/>
      <w:spacing w:before="0"/>
      <w:ind w:left="851" w:hanging="851"/>
    </w:pPr>
    <w:rPr>
      <w:sz w:val="20"/>
    </w:rPr>
  </w:style>
  <w:style w:type="paragraph" w:styleId="22">
    <w:name w:val="index 2"/>
    <w:basedOn w:val="11"/>
    <w:rsid w:val="00665963"/>
    <w:pPr>
      <w:ind w:left="284"/>
    </w:pPr>
  </w:style>
  <w:style w:type="paragraph" w:styleId="11">
    <w:name w:val="index 1"/>
    <w:basedOn w:val="a0"/>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65963"/>
    <w:pPr>
      <w:outlineLvl w:val="9"/>
    </w:pPr>
  </w:style>
  <w:style w:type="paragraph" w:styleId="23">
    <w:name w:val="List Number 2"/>
    <w:basedOn w:val="a5"/>
    <w:rsid w:val="0066596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659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65963"/>
    <w:pPr>
      <w:keepLines/>
      <w:spacing w:after="0"/>
      <w:ind w:left="454" w:hanging="454"/>
    </w:pPr>
    <w:rPr>
      <w:sz w:val="16"/>
    </w:rPr>
  </w:style>
  <w:style w:type="paragraph" w:customStyle="1" w:styleId="TAH">
    <w:name w:val="TAH"/>
    <w:basedOn w:val="TAC"/>
    <w:link w:val="TAHCar"/>
    <w:qFormat/>
    <w:rsid w:val="00665963"/>
    <w:rPr>
      <w:b/>
    </w:rPr>
  </w:style>
  <w:style w:type="paragraph" w:customStyle="1" w:styleId="TAC">
    <w:name w:val="TAC"/>
    <w:basedOn w:val="TAL"/>
    <w:link w:val="TACChar"/>
    <w:qFormat/>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a0"/>
    <w:rsid w:val="00665963"/>
    <w:pPr>
      <w:keepLines/>
      <w:ind w:left="1135" w:hanging="851"/>
    </w:pPr>
  </w:style>
  <w:style w:type="paragraph" w:styleId="90">
    <w:name w:val="toc 9"/>
    <w:basedOn w:val="80"/>
    <w:rsid w:val="00665963"/>
    <w:pPr>
      <w:ind w:left="1418" w:hanging="1418"/>
    </w:pPr>
  </w:style>
  <w:style w:type="paragraph" w:customStyle="1" w:styleId="EX">
    <w:name w:val="EX"/>
    <w:basedOn w:val="a0"/>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61">
    <w:name w:val="toc 6"/>
    <w:basedOn w:val="50"/>
    <w:next w:val="a0"/>
    <w:rsid w:val="00665963"/>
    <w:pPr>
      <w:ind w:left="1985" w:hanging="1985"/>
    </w:pPr>
  </w:style>
  <w:style w:type="paragraph" w:styleId="71">
    <w:name w:val="toc 7"/>
    <w:basedOn w:val="61"/>
    <w:next w:val="a0"/>
    <w:rsid w:val="00665963"/>
    <w:pPr>
      <w:ind w:left="2268" w:hanging="2268"/>
    </w:pPr>
  </w:style>
  <w:style w:type="paragraph" w:styleId="24">
    <w:name w:val="List Bullet 2"/>
    <w:aliases w:val="lb2"/>
    <w:basedOn w:val="aa"/>
    <w:rsid w:val="00665963"/>
    <w:pPr>
      <w:ind w:left="851"/>
    </w:pPr>
  </w:style>
  <w:style w:type="paragraph" w:styleId="31">
    <w:name w:val="List Bullet 3"/>
    <w:basedOn w:val="24"/>
    <w:rsid w:val="00665963"/>
    <w:pPr>
      <w:ind w:left="1135"/>
    </w:pPr>
  </w:style>
  <w:style w:type="paragraph" w:styleId="a5">
    <w:name w:val="List Number"/>
    <w:basedOn w:val="ab"/>
    <w:rsid w:val="00665963"/>
  </w:style>
  <w:style w:type="paragraph" w:customStyle="1" w:styleId="EQ">
    <w:name w:val="EQ"/>
    <w:basedOn w:val="a0"/>
    <w:next w:val="a0"/>
    <w:rsid w:val="00665963"/>
    <w:pPr>
      <w:keepLines/>
      <w:tabs>
        <w:tab w:val="center" w:pos="4536"/>
        <w:tab w:val="right" w:pos="9072"/>
      </w:tabs>
    </w:pPr>
    <w:rPr>
      <w:noProof/>
    </w:rPr>
  </w:style>
  <w:style w:type="paragraph" w:customStyle="1" w:styleId="TH">
    <w:name w:val="TH"/>
    <w:basedOn w:val="a0"/>
    <w:link w:val="THChar"/>
    <w:qFormat/>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65963"/>
    <w:pPr>
      <w:jc w:val="right"/>
    </w:pPr>
  </w:style>
  <w:style w:type="paragraph" w:customStyle="1" w:styleId="H6">
    <w:name w:val="H6"/>
    <w:basedOn w:val="5"/>
    <w:next w:val="a0"/>
    <w:rsid w:val="00665963"/>
    <w:pPr>
      <w:ind w:left="1985" w:hanging="1985"/>
      <w:outlineLvl w:val="9"/>
    </w:pPr>
    <w:rPr>
      <w:sz w:val="20"/>
    </w:rPr>
  </w:style>
  <w:style w:type="paragraph" w:customStyle="1" w:styleId="TAN">
    <w:name w:val="TAN"/>
    <w:basedOn w:val="TAL"/>
    <w:link w:val="TANChar"/>
    <w:qFormat/>
    <w:rsid w:val="00665963"/>
    <w:pPr>
      <w:ind w:left="851" w:hanging="851"/>
    </w:pPr>
  </w:style>
  <w:style w:type="paragraph" w:customStyle="1" w:styleId="TAL">
    <w:name w:val="TAL"/>
    <w:basedOn w:val="a0"/>
    <w:link w:val="TALCar"/>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25">
    <w:name w:val="List 2"/>
    <w:basedOn w:val="ab"/>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665963"/>
    <w:pPr>
      <w:ind w:left="1135"/>
    </w:pPr>
  </w:style>
  <w:style w:type="paragraph" w:styleId="41">
    <w:name w:val="List 4"/>
    <w:basedOn w:val="32"/>
    <w:rsid w:val="00665963"/>
    <w:pPr>
      <w:ind w:left="1418"/>
    </w:pPr>
  </w:style>
  <w:style w:type="paragraph" w:styleId="51">
    <w:name w:val="List 5"/>
    <w:basedOn w:val="41"/>
    <w:rsid w:val="00665963"/>
    <w:pPr>
      <w:ind w:left="1702"/>
    </w:pPr>
  </w:style>
  <w:style w:type="paragraph" w:customStyle="1" w:styleId="EditorsNote">
    <w:name w:val="Editor's Note"/>
    <w:basedOn w:val="NO"/>
    <w:rsid w:val="00665963"/>
    <w:rPr>
      <w:color w:val="FF0000"/>
    </w:rPr>
  </w:style>
  <w:style w:type="paragraph" w:styleId="ab">
    <w:name w:val="List"/>
    <w:basedOn w:val="a0"/>
    <w:rsid w:val="00665963"/>
    <w:pPr>
      <w:ind w:left="568" w:hanging="284"/>
    </w:pPr>
  </w:style>
  <w:style w:type="paragraph" w:styleId="aa">
    <w:name w:val="List Bullet"/>
    <w:basedOn w:val="ab"/>
    <w:rsid w:val="00665963"/>
  </w:style>
  <w:style w:type="paragraph" w:styleId="42">
    <w:name w:val="List Bullet 4"/>
    <w:basedOn w:val="31"/>
    <w:rsid w:val="00665963"/>
    <w:pPr>
      <w:ind w:left="1418"/>
    </w:pPr>
  </w:style>
  <w:style w:type="paragraph" w:styleId="52">
    <w:name w:val="List Bullet 5"/>
    <w:basedOn w:val="42"/>
    <w:rsid w:val="00665963"/>
    <w:pPr>
      <w:ind w:left="1702"/>
    </w:pPr>
  </w:style>
  <w:style w:type="paragraph" w:customStyle="1" w:styleId="B1">
    <w:name w:val="B1"/>
    <w:basedOn w:val="ab"/>
    <w:link w:val="B1Char1"/>
    <w:rsid w:val="00665963"/>
  </w:style>
  <w:style w:type="paragraph" w:customStyle="1" w:styleId="B2">
    <w:name w:val="B2"/>
    <w:basedOn w:val="25"/>
    <w:rsid w:val="00665963"/>
  </w:style>
  <w:style w:type="paragraph" w:customStyle="1" w:styleId="B3">
    <w:name w:val="B3"/>
    <w:basedOn w:val="32"/>
    <w:rsid w:val="00665963"/>
  </w:style>
  <w:style w:type="paragraph" w:customStyle="1" w:styleId="B4">
    <w:name w:val="B4"/>
    <w:basedOn w:val="41"/>
    <w:rsid w:val="00665963"/>
  </w:style>
  <w:style w:type="paragraph" w:customStyle="1" w:styleId="B5">
    <w:name w:val="B5"/>
    <w:basedOn w:val="51"/>
    <w:rsid w:val="00665963"/>
  </w:style>
  <w:style w:type="paragraph" w:styleId="ac">
    <w:name w:val="footer"/>
    <w:basedOn w:val="a6"/>
    <w:link w:val="ad"/>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6">
    <w:name w:val="Body Text Indent 2"/>
    <w:basedOn w:val="a0"/>
    <w:link w:val="27"/>
    <w:rsid w:val="001D2C1A"/>
    <w:pPr>
      <w:widowControl w:val="0"/>
      <w:overflowPunct/>
      <w:spacing w:after="0"/>
      <w:ind w:left="1656"/>
      <w:jc w:val="both"/>
    </w:pPr>
    <w:rPr>
      <w:rFonts w:eastAsia="MS Gothic"/>
      <w:kern w:val="2"/>
      <w:sz w:val="24"/>
      <w:lang w:eastAsia="ja-JP"/>
    </w:rPr>
  </w:style>
  <w:style w:type="character" w:customStyle="1" w:styleId="27">
    <w:name w:val="本文縮排 2 字元"/>
    <w:link w:val="26"/>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list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B1Char">
    <w:name w:val="B1 Char"/>
    <w:rsid w:val="00174DA8"/>
    <w:rPr>
      <w:lang w:val="en-GB" w:eastAsia="en-US"/>
    </w:rPr>
  </w:style>
  <w:style w:type="character" w:customStyle="1" w:styleId="20">
    <w:name w:val="標題 2 字元"/>
    <w:aliases w:val="DO NOT USE_h2 字元,h2 字元,h21 字元,H2 字元,Head2A 字元,2 字元,UNDERRUBRIK 1-2 字元"/>
    <w:basedOn w:val="a1"/>
    <w:link w:val="2"/>
    <w:rsid w:val="00757269"/>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0638686">
      <w:bodyDiv w:val="1"/>
      <w:marLeft w:val="0"/>
      <w:marRight w:val="0"/>
      <w:marTop w:val="0"/>
      <w:marBottom w:val="0"/>
      <w:divBdr>
        <w:top w:val="none" w:sz="0" w:space="0" w:color="auto"/>
        <w:left w:val="none" w:sz="0" w:space="0" w:color="auto"/>
        <w:bottom w:val="none" w:sz="0" w:space="0" w:color="auto"/>
        <w:right w:val="none" w:sz="0" w:space="0" w:color="auto"/>
      </w:divBdr>
    </w:div>
    <w:div w:id="4389108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196891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60472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942948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738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5</Pages>
  <Words>1356</Words>
  <Characters>7731</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9069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煥仁 傅</cp:lastModifiedBy>
  <cp:revision>5</cp:revision>
  <dcterms:created xsi:type="dcterms:W3CDTF">2024-05-28T09:36:00Z</dcterms:created>
  <dcterms:modified xsi:type="dcterms:W3CDTF">2024-06-09T18:48:00Z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2023-05-31T07:53:07Z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437852a6-7b09-4445-87b5-60d125c5fffc</vt:lpwstr>
  </property>
  <property fmtid="{D5CDD505-2E9C-101B-9397-08002B2CF9AE}" pid="15" name="MSIP_Label_83bcef13-7cac-433f-ba1d-47a323951816_ContentBits">
    <vt:lpwstr>0</vt:lpwstr>
  </property>
</Properties>
</file>