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0C03CDC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9840CD">
        <w:rPr>
          <w:rFonts w:ascii="Arial" w:hAnsi="Arial" w:cs="Arial"/>
          <w:b/>
          <w:sz w:val="24"/>
          <w:szCs w:val="24"/>
        </w:rPr>
        <w:t>4</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2834BB">
        <w:rPr>
          <w:rFonts w:ascii="Arial" w:hAnsi="Arial" w:cs="Arial"/>
          <w:b/>
          <w:sz w:val="24"/>
          <w:szCs w:val="24"/>
        </w:rPr>
        <w:t>4</w:t>
      </w:r>
      <w:r w:rsidR="00A51E82">
        <w:rPr>
          <w:rFonts w:ascii="Arial" w:hAnsi="Arial" w:cs="Arial"/>
          <w:b/>
          <w:sz w:val="24"/>
          <w:szCs w:val="24"/>
        </w:rPr>
        <w:t>1282</w:t>
      </w:r>
    </w:p>
    <w:p w14:paraId="74D3B354" w14:textId="14CBD7D7" w:rsidR="00F86A73" w:rsidRPr="004B566C" w:rsidRDefault="009840CD" w:rsidP="004B566C">
      <w:pPr>
        <w:tabs>
          <w:tab w:val="left" w:pos="567"/>
        </w:tabs>
        <w:rPr>
          <w:rFonts w:ascii="Arial" w:hAnsi="Arial" w:cs="Arial"/>
          <w:b/>
          <w:sz w:val="24"/>
        </w:rPr>
      </w:pPr>
      <w:r>
        <w:rPr>
          <w:rFonts w:ascii="Arial" w:hAnsi="Arial" w:cs="Arial"/>
          <w:b/>
          <w:sz w:val="24"/>
        </w:rPr>
        <w:t>Shanghai, China</w:t>
      </w:r>
      <w:r w:rsidR="005C00CB">
        <w:rPr>
          <w:rFonts w:ascii="Arial" w:hAnsi="Arial" w:cs="Arial"/>
          <w:b/>
          <w:sz w:val="24"/>
        </w:rPr>
        <w:t>,</w:t>
      </w:r>
      <w:r w:rsidR="00665963" w:rsidRPr="00665963">
        <w:rPr>
          <w:rFonts w:ascii="Arial" w:hAnsi="Arial" w:cs="Arial"/>
          <w:b/>
          <w:sz w:val="24"/>
        </w:rPr>
        <w:t xml:space="preserve"> </w:t>
      </w:r>
      <w:r>
        <w:rPr>
          <w:rFonts w:ascii="Arial" w:hAnsi="Arial" w:cs="Arial"/>
          <w:b/>
          <w:sz w:val="24"/>
        </w:rPr>
        <w:t xml:space="preserve">June </w:t>
      </w:r>
      <w:r w:rsidR="002834BB">
        <w:rPr>
          <w:rFonts w:ascii="Arial" w:hAnsi="Arial" w:cs="Arial"/>
          <w:b/>
          <w:sz w:val="24"/>
        </w:rPr>
        <w:t>1</w:t>
      </w:r>
      <w:r>
        <w:rPr>
          <w:rFonts w:ascii="Arial" w:hAnsi="Arial" w:cs="Arial"/>
          <w:b/>
          <w:sz w:val="24"/>
        </w:rPr>
        <w:t>7</w:t>
      </w:r>
      <w:r w:rsidR="002834BB">
        <w:rPr>
          <w:rFonts w:ascii="Arial" w:hAnsi="Arial" w:cs="Arial"/>
          <w:b/>
          <w:sz w:val="24"/>
        </w:rPr>
        <w:t>-2</w:t>
      </w:r>
      <w:r>
        <w:rPr>
          <w:rFonts w:ascii="Arial" w:hAnsi="Arial" w:cs="Arial"/>
          <w:b/>
          <w:sz w:val="24"/>
        </w:rPr>
        <w:t>0</w:t>
      </w:r>
      <w:r w:rsidR="00665963" w:rsidRPr="00665963">
        <w:rPr>
          <w:rFonts w:ascii="Arial" w:hAnsi="Arial" w:cs="Arial"/>
          <w:b/>
          <w:sz w:val="24"/>
        </w:rPr>
        <w:t>, 202</w:t>
      </w:r>
      <w:r w:rsidR="002834BB">
        <w:rPr>
          <w:rFonts w:ascii="Arial" w:hAnsi="Arial" w:cs="Arial"/>
          <w:b/>
          <w:sz w:val="24"/>
        </w:rPr>
        <w:t>4</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6AEF6F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352D2">
        <w:rPr>
          <w:rFonts w:ascii="Arial" w:hAnsi="Arial" w:cs="Arial"/>
          <w:color w:val="FF0000"/>
          <w:lang w:eastAsia="ja-JP"/>
        </w:rPr>
        <w:t>9</w:t>
      </w:r>
      <w:r w:rsidR="00C21339">
        <w:rPr>
          <w:rFonts w:ascii="Arial" w:hAnsi="Arial" w:cs="Arial" w:hint="eastAsia"/>
          <w:color w:val="FF0000"/>
          <w:lang w:eastAsia="ja-JP"/>
        </w:rPr>
        <w:t>.</w:t>
      </w:r>
      <w:r w:rsidR="004352D2">
        <w:rPr>
          <w:rFonts w:ascii="Arial" w:hAnsi="Arial" w:cs="Arial"/>
          <w:color w:val="FF0000"/>
          <w:lang w:eastAsia="ja-JP"/>
        </w:rPr>
        <w:t>4</w:t>
      </w:r>
      <w:r w:rsidR="00C21339">
        <w:rPr>
          <w:rFonts w:ascii="Arial" w:hAnsi="Arial" w:cs="Arial" w:hint="eastAsia"/>
          <w:color w:val="FF0000"/>
          <w:lang w:eastAsia="ja-JP"/>
        </w:rPr>
        <w:t>.</w:t>
      </w:r>
      <w:r w:rsidR="004352D2">
        <w:rPr>
          <w:rFonts w:ascii="Arial" w:hAnsi="Arial" w:cs="Arial"/>
          <w:color w:val="FF0000"/>
          <w:lang w:eastAsia="ja-JP"/>
        </w:rPr>
        <w:t>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873704A" w:rsidR="00593315" w:rsidRPr="008836AC" w:rsidRDefault="007B39C2" w:rsidP="001A248F">
            <w:pPr>
              <w:tabs>
                <w:tab w:val="left" w:pos="567"/>
              </w:tabs>
              <w:spacing w:after="0"/>
              <w:rPr>
                <w:rFonts w:ascii="Arial" w:hAnsi="Arial" w:cs="Arial"/>
              </w:rPr>
            </w:pPr>
            <w:r>
              <w:rPr>
                <w:rFonts w:ascii="Arial" w:hAnsi="Arial" w:cs="Arial"/>
              </w:rPr>
              <w:t>NR MIMO evolution for downlink and uplink</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F151F" w:rsidRDefault="00871653" w:rsidP="001A248F">
            <w:pPr>
              <w:tabs>
                <w:tab w:val="left" w:pos="567"/>
              </w:tabs>
              <w:spacing w:after="0"/>
              <w:rPr>
                <w:rFonts w:ascii="Arial" w:hAnsi="Arial" w:cs="Arial"/>
                <w:lang w:eastAsia="ja-JP"/>
              </w:rPr>
            </w:pPr>
            <w:r w:rsidRPr="007F151F">
              <w:rPr>
                <w:rFonts w:ascii="Arial" w:hAnsi="Arial" w:cs="Arial"/>
              </w:rPr>
              <w:t>Study Item:</w:t>
            </w:r>
            <w:r w:rsidRPr="007F151F">
              <w:rPr>
                <w:rFonts w:ascii="Arial" w:hAnsi="Arial" w:cs="Arial" w:hint="eastAsia"/>
                <w:lang w:eastAsia="ja-JP"/>
              </w:rPr>
              <w:t xml:space="preserve"> </w:t>
            </w:r>
          </w:p>
          <w:p w14:paraId="27D21A4C" w14:textId="097EC6E7" w:rsidR="00871653" w:rsidRPr="007F151F" w:rsidRDefault="00871653" w:rsidP="001A248F">
            <w:pPr>
              <w:tabs>
                <w:tab w:val="left" w:pos="567"/>
              </w:tabs>
              <w:spacing w:after="0"/>
              <w:rPr>
                <w:rFonts w:ascii="Arial" w:hAnsi="Arial" w:cs="Arial"/>
              </w:rPr>
            </w:pPr>
            <w:r w:rsidRPr="007F151F">
              <w:rPr>
                <w:rFonts w:ascii="Arial" w:hAnsi="Arial" w:cs="Arial"/>
                <w:lang w:eastAsia="ja-JP"/>
              </w:rPr>
              <w:t>No</w:t>
            </w:r>
          </w:p>
        </w:tc>
        <w:tc>
          <w:tcPr>
            <w:tcW w:w="1842" w:type="dxa"/>
          </w:tcPr>
          <w:p w14:paraId="424795E6" w14:textId="77777777" w:rsidR="00871653" w:rsidRPr="007F151F" w:rsidRDefault="00871653" w:rsidP="001A248F">
            <w:pPr>
              <w:tabs>
                <w:tab w:val="left" w:pos="567"/>
              </w:tabs>
              <w:spacing w:after="0"/>
              <w:rPr>
                <w:rFonts w:ascii="Arial" w:hAnsi="Arial" w:cs="Arial"/>
                <w:lang w:eastAsia="ja-JP"/>
              </w:rPr>
            </w:pPr>
            <w:r w:rsidRPr="007F151F">
              <w:rPr>
                <w:rFonts w:ascii="Arial" w:hAnsi="Arial" w:cs="Arial"/>
              </w:rPr>
              <w:t>Core part:</w:t>
            </w:r>
            <w:r w:rsidRPr="007F151F">
              <w:rPr>
                <w:rFonts w:ascii="Arial" w:hAnsi="Arial" w:cs="Arial"/>
                <w:lang w:eastAsia="ja-JP"/>
              </w:rPr>
              <w:t xml:space="preserve"> </w:t>
            </w:r>
          </w:p>
          <w:p w14:paraId="4F4E6C8C" w14:textId="5FA14F21" w:rsidR="00871653" w:rsidRPr="007F151F" w:rsidRDefault="00871653" w:rsidP="001A248F">
            <w:pPr>
              <w:tabs>
                <w:tab w:val="left" w:pos="567"/>
              </w:tabs>
              <w:spacing w:after="0"/>
              <w:rPr>
                <w:rFonts w:ascii="Arial" w:hAnsi="Arial" w:cs="Arial"/>
                <w:lang w:eastAsia="ja-JP"/>
              </w:rPr>
            </w:pPr>
            <w:r w:rsidRPr="007F151F">
              <w:rPr>
                <w:rFonts w:ascii="Arial" w:hAnsi="Arial" w:cs="Arial"/>
                <w:lang w:eastAsia="ja-JP"/>
              </w:rPr>
              <w:t>No</w:t>
            </w:r>
          </w:p>
        </w:tc>
        <w:tc>
          <w:tcPr>
            <w:tcW w:w="2309" w:type="dxa"/>
            <w:gridSpan w:val="2"/>
          </w:tcPr>
          <w:p w14:paraId="0EA72874" w14:textId="77777777" w:rsidR="00871653" w:rsidRPr="007F151F" w:rsidRDefault="00871653" w:rsidP="001A248F">
            <w:pPr>
              <w:tabs>
                <w:tab w:val="left" w:pos="567"/>
              </w:tabs>
              <w:spacing w:after="0"/>
              <w:rPr>
                <w:rFonts w:ascii="Arial" w:hAnsi="Arial" w:cs="Arial"/>
              </w:rPr>
            </w:pPr>
            <w:r w:rsidRPr="007F151F">
              <w:rPr>
                <w:rFonts w:ascii="Arial" w:hAnsi="Arial" w:cs="Arial"/>
              </w:rPr>
              <w:t>Performance part:</w:t>
            </w:r>
          </w:p>
          <w:p w14:paraId="3DC7ABB4" w14:textId="4A657C34" w:rsidR="00871653" w:rsidRPr="007F151F" w:rsidRDefault="00871653" w:rsidP="0036248C">
            <w:pPr>
              <w:tabs>
                <w:tab w:val="left" w:pos="567"/>
              </w:tabs>
              <w:spacing w:after="0"/>
              <w:rPr>
                <w:rFonts w:ascii="Arial" w:hAnsi="Arial" w:cs="Arial"/>
                <w:lang w:eastAsia="ja-JP"/>
              </w:rPr>
            </w:pPr>
            <w:r w:rsidRPr="007F151F">
              <w:rPr>
                <w:rFonts w:ascii="Arial" w:hAnsi="Arial" w:cs="Arial" w:hint="eastAsia"/>
                <w:lang w:eastAsia="ja-JP"/>
              </w:rPr>
              <w:t>Yes</w:t>
            </w:r>
          </w:p>
        </w:tc>
        <w:tc>
          <w:tcPr>
            <w:tcW w:w="1653" w:type="dxa"/>
          </w:tcPr>
          <w:p w14:paraId="3012EFC2" w14:textId="77777777" w:rsidR="00871653" w:rsidRPr="007F151F" w:rsidRDefault="00871653" w:rsidP="001A248F">
            <w:pPr>
              <w:tabs>
                <w:tab w:val="left" w:pos="567"/>
              </w:tabs>
              <w:spacing w:after="0"/>
              <w:rPr>
                <w:rFonts w:ascii="Arial" w:hAnsi="Arial" w:cs="Arial"/>
              </w:rPr>
            </w:pPr>
            <w:r w:rsidRPr="007F151F">
              <w:rPr>
                <w:rFonts w:ascii="Arial" w:hAnsi="Arial" w:cs="Arial"/>
              </w:rPr>
              <w:t>Testing part:</w:t>
            </w:r>
          </w:p>
          <w:p w14:paraId="6184B75F" w14:textId="325AC137" w:rsidR="00871653" w:rsidRPr="007F151F" w:rsidRDefault="00871653" w:rsidP="0036248C">
            <w:pPr>
              <w:tabs>
                <w:tab w:val="left" w:pos="567"/>
              </w:tabs>
              <w:spacing w:after="0"/>
              <w:rPr>
                <w:rFonts w:ascii="Arial" w:hAnsi="Arial" w:cs="Arial"/>
                <w:lang w:eastAsia="ja-JP"/>
              </w:rPr>
            </w:pPr>
            <w:r w:rsidRPr="007F151F">
              <w:rPr>
                <w:rFonts w:ascii="Arial" w:hAnsi="Arial" w:cs="Arial" w:hint="eastAsia"/>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892E98B" w:rsidR="0036248C" w:rsidRPr="007F151F" w:rsidRDefault="007F151F" w:rsidP="008836AC">
            <w:pPr>
              <w:tabs>
                <w:tab w:val="left" w:pos="567"/>
              </w:tabs>
              <w:spacing w:after="0"/>
              <w:rPr>
                <w:rFonts w:ascii="Arial" w:hAnsi="Arial" w:cs="Arial"/>
              </w:rPr>
            </w:pPr>
            <w:r w:rsidRPr="007F151F">
              <w:rPr>
                <w:rFonts w:ascii="Arial" w:hAnsi="Arial" w:cs="Arial"/>
              </w:rPr>
              <w:t>NR_MIMO_evo_DL_UL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073BC96F" w:rsidR="0036248C" w:rsidRPr="007F151F" w:rsidRDefault="007F151F" w:rsidP="007F151F">
            <w:pPr>
              <w:tabs>
                <w:tab w:val="left" w:pos="567"/>
              </w:tabs>
              <w:spacing w:after="0"/>
              <w:rPr>
                <w:rFonts w:ascii="Arial" w:eastAsia="Yu Mincho" w:hAnsi="Arial" w:cs="Arial"/>
                <w:lang w:eastAsia="ja-JP"/>
              </w:rPr>
            </w:pPr>
            <w:r w:rsidRPr="00863E0D">
              <w:rPr>
                <w:rFonts w:ascii="Arial" w:eastAsiaTheme="minorEastAsia" w:hAnsi="Arial" w:cs="Arial" w:hint="eastAsia"/>
                <w:lang w:eastAsia="zh-CN"/>
              </w:rPr>
              <w:t>9</w:t>
            </w:r>
            <w:r w:rsidRPr="00863E0D">
              <w:rPr>
                <w:rFonts w:ascii="Arial" w:eastAsiaTheme="minorEastAsia" w:hAnsi="Arial" w:cs="Arial"/>
                <w:lang w:eastAsia="zh-CN"/>
              </w:rPr>
              <w:t>40096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1307163" w:rsidR="00B6300F" w:rsidRPr="008836AC" w:rsidRDefault="007F151F" w:rsidP="008836AC">
            <w:pPr>
              <w:tabs>
                <w:tab w:val="left" w:pos="567"/>
              </w:tabs>
              <w:spacing w:after="0"/>
              <w:rPr>
                <w:rFonts w:ascii="Arial" w:hAnsi="Arial" w:cs="Arial"/>
                <w:lang w:eastAsia="ja-JP"/>
              </w:rPr>
            </w:pPr>
            <w:r w:rsidRPr="00863E0D">
              <w:rPr>
                <w:rFonts w:ascii="Arial" w:eastAsiaTheme="minorEastAsia" w:hAnsi="Arial" w:cs="Arial" w:hint="eastAsia"/>
                <w:lang w:eastAsia="zh-CN"/>
              </w:rPr>
              <w:t>R</w:t>
            </w:r>
            <w:r w:rsidRPr="00863E0D">
              <w:rPr>
                <w:rFonts w:ascii="Arial" w:eastAsiaTheme="minorEastAsia" w:hAnsi="Arial" w:cs="Arial"/>
                <w:lang w:eastAsia="zh-CN"/>
              </w:rPr>
              <w:t>P-233028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49E3A5F2" w:rsidR="00871653" w:rsidRPr="008836AC" w:rsidRDefault="007F151F" w:rsidP="008836AC">
            <w:pPr>
              <w:tabs>
                <w:tab w:val="left" w:pos="567"/>
              </w:tabs>
              <w:spacing w:after="0"/>
              <w:rPr>
                <w:rFonts w:ascii="Arial" w:hAnsi="Arial" w:cs="Arial"/>
                <w:lang w:eastAsia="ja-JP"/>
              </w:rPr>
            </w:pPr>
            <w:r w:rsidRPr="00863E0D">
              <w:rPr>
                <w:rFonts w:ascii="Arial" w:eastAsiaTheme="minorEastAsia" w:hAnsi="Arial" w:cs="Arial"/>
                <w:lang w:eastAsia="zh-CN"/>
              </w:rPr>
              <w:t>n/a</w:t>
            </w:r>
          </w:p>
        </w:tc>
        <w:tc>
          <w:tcPr>
            <w:tcW w:w="1842" w:type="dxa"/>
          </w:tcPr>
          <w:p w14:paraId="5A128F3E" w14:textId="7CA09EA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7F151F" w:rsidRPr="00863E0D">
              <w:rPr>
                <w:rFonts w:ascii="Arial" w:hAnsi="Arial" w:cs="Arial"/>
                <w:lang w:eastAsia="ja-JP"/>
              </w:rPr>
              <w:t>12/2023</w:t>
            </w:r>
          </w:p>
        </w:tc>
        <w:tc>
          <w:tcPr>
            <w:tcW w:w="2268" w:type="dxa"/>
          </w:tcPr>
          <w:p w14:paraId="150E2BE5" w14:textId="30EF594B"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7F151F" w:rsidRPr="00863E0D">
              <w:rPr>
                <w:rFonts w:ascii="Arial" w:hAnsi="Arial" w:cs="Arial"/>
                <w:color w:val="00B050"/>
                <w:lang w:eastAsia="ja-JP"/>
              </w:rPr>
              <w:t>06/2024</w:t>
            </w:r>
          </w:p>
        </w:tc>
        <w:tc>
          <w:tcPr>
            <w:tcW w:w="1694" w:type="dxa"/>
            <w:gridSpan w:val="2"/>
          </w:tcPr>
          <w:p w14:paraId="5BB6B905" w14:textId="47BEE6C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F151F" w:rsidRPr="00863E0D">
              <w:rPr>
                <w:rFonts w:ascii="Arial" w:eastAsiaTheme="minorEastAsia" w:hAnsi="Arial" w:cs="Arial"/>
                <w:lang w:eastAsia="zh-CN"/>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164F60EA" w:rsidR="00871653" w:rsidRPr="008836AC" w:rsidRDefault="007F151F" w:rsidP="008836AC">
            <w:pPr>
              <w:tabs>
                <w:tab w:val="left" w:pos="567"/>
              </w:tabs>
              <w:spacing w:after="0"/>
              <w:rPr>
                <w:rFonts w:ascii="Arial" w:hAnsi="Arial" w:cs="Arial"/>
                <w:lang w:eastAsia="ja-JP"/>
              </w:rPr>
            </w:pPr>
            <w:r w:rsidRPr="00863E0D">
              <w:rPr>
                <w:rFonts w:ascii="Arial" w:eastAsiaTheme="minorEastAsia" w:hAnsi="Arial" w:cs="Arial"/>
                <w:lang w:eastAsia="zh-CN"/>
              </w:rPr>
              <w:t>n/a</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42D7C26" w:rsidR="00871653" w:rsidRPr="008836AC" w:rsidRDefault="007F151F" w:rsidP="008836AC">
            <w:pPr>
              <w:tabs>
                <w:tab w:val="left" w:pos="567"/>
              </w:tabs>
              <w:spacing w:after="0"/>
              <w:rPr>
                <w:rFonts w:ascii="Arial" w:hAnsi="Arial" w:cs="Arial"/>
                <w:lang w:eastAsia="ja-JP"/>
              </w:rPr>
            </w:pPr>
            <w:r w:rsidRPr="00863E0D">
              <w:rPr>
                <w:rFonts w:ascii="Arial" w:hAnsi="Arial" w:cs="Arial"/>
                <w:lang w:eastAsia="ja-JP"/>
              </w:rPr>
              <w:t>100%</w:t>
            </w:r>
          </w:p>
        </w:tc>
        <w:tc>
          <w:tcPr>
            <w:tcW w:w="2268" w:type="dxa"/>
          </w:tcPr>
          <w:p w14:paraId="0560E286" w14:textId="78DC4A36"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7F151F" w:rsidRPr="007F151F">
              <w:rPr>
                <w:rFonts w:ascii="Arial" w:hAnsi="Arial" w:cs="Arial"/>
                <w:color w:val="00B050"/>
                <w:lang w:eastAsia="ja-JP"/>
              </w:rPr>
              <w:t>100</w:t>
            </w:r>
            <w:r w:rsidRPr="007F151F">
              <w:rPr>
                <w:rFonts w:ascii="Arial" w:hAnsi="Arial" w:cs="Arial"/>
                <w:color w:val="00B050"/>
                <w:lang w:eastAsia="ja-JP"/>
              </w:rPr>
              <w:t>%</w:t>
            </w:r>
          </w:p>
        </w:tc>
        <w:tc>
          <w:tcPr>
            <w:tcW w:w="1694" w:type="dxa"/>
            <w:gridSpan w:val="2"/>
          </w:tcPr>
          <w:p w14:paraId="70DECF59" w14:textId="03026E5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F151F" w:rsidRPr="00863E0D">
              <w:rPr>
                <w:rFonts w:ascii="Arial" w:eastAsiaTheme="minorEastAsia" w:hAnsi="Arial" w:cs="Arial"/>
                <w:lang w:eastAsia="zh-CN"/>
              </w:rPr>
              <w:t>n/a</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226CCA24" w:rsidR="00D45B2F"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263"/>
        <w:gridCol w:w="7409"/>
      </w:tblGrid>
      <w:tr w:rsidR="007F151F" w:rsidRPr="008836AC" w14:paraId="12680100" w14:textId="77777777" w:rsidTr="005D33A2">
        <w:tc>
          <w:tcPr>
            <w:tcW w:w="2677" w:type="dxa"/>
            <w:gridSpan w:val="2"/>
          </w:tcPr>
          <w:p w14:paraId="16552164" w14:textId="77777777" w:rsidR="007F151F" w:rsidRPr="008836AC" w:rsidRDefault="007F151F" w:rsidP="005D33A2">
            <w:pPr>
              <w:tabs>
                <w:tab w:val="left" w:pos="567"/>
              </w:tabs>
              <w:spacing w:after="0"/>
              <w:rPr>
                <w:rFonts w:ascii="Arial" w:hAnsi="Arial" w:cs="Arial"/>
                <w:b/>
              </w:rPr>
            </w:pPr>
            <w:r w:rsidRPr="008836AC">
              <w:rPr>
                <w:rFonts w:ascii="Arial" w:hAnsi="Arial" w:cs="Arial"/>
                <w:b/>
              </w:rPr>
              <w:t>Leading WG</w:t>
            </w:r>
          </w:p>
        </w:tc>
        <w:tc>
          <w:tcPr>
            <w:tcW w:w="7409" w:type="dxa"/>
          </w:tcPr>
          <w:p w14:paraId="5AEEB379" w14:textId="77777777" w:rsidR="007F151F" w:rsidRPr="008836AC" w:rsidRDefault="007F151F" w:rsidP="005D33A2">
            <w:pPr>
              <w:tabs>
                <w:tab w:val="left" w:pos="567"/>
              </w:tabs>
              <w:spacing w:after="0"/>
              <w:rPr>
                <w:rFonts w:ascii="Arial" w:hAnsi="Arial" w:cs="Arial"/>
                <w:color w:val="FF0000"/>
              </w:rPr>
            </w:pPr>
            <w:r w:rsidRPr="00576298">
              <w:rPr>
                <w:rFonts w:ascii="Arial" w:hAnsi="Arial" w:cs="Arial"/>
              </w:rPr>
              <w:t>RAN1</w:t>
            </w:r>
          </w:p>
        </w:tc>
      </w:tr>
      <w:tr w:rsidR="007F151F" w:rsidRPr="008836AC" w14:paraId="40CA7A64" w14:textId="77777777" w:rsidTr="005D33A2">
        <w:tc>
          <w:tcPr>
            <w:tcW w:w="1414" w:type="dxa"/>
            <w:vMerge w:val="restart"/>
            <w:vAlign w:val="center"/>
          </w:tcPr>
          <w:p w14:paraId="3AFB20E3" w14:textId="77777777" w:rsidR="007F151F" w:rsidRPr="008836AC" w:rsidRDefault="007F151F" w:rsidP="005D33A2">
            <w:pPr>
              <w:tabs>
                <w:tab w:val="left" w:pos="567"/>
              </w:tabs>
              <w:rPr>
                <w:rFonts w:ascii="Arial" w:hAnsi="Arial" w:cs="Arial"/>
                <w:b/>
              </w:rPr>
            </w:pPr>
            <w:r w:rsidRPr="008836AC">
              <w:rPr>
                <w:rFonts w:ascii="Arial" w:hAnsi="Arial" w:cs="Arial"/>
                <w:b/>
              </w:rPr>
              <w:t>Rapporteur</w:t>
            </w:r>
            <w:r>
              <w:rPr>
                <w:rFonts w:ascii="Arial" w:hAnsi="Arial" w:cs="Arial"/>
                <w:b/>
              </w:rPr>
              <w:t xml:space="preserve"> (primary)</w:t>
            </w:r>
          </w:p>
        </w:tc>
        <w:tc>
          <w:tcPr>
            <w:tcW w:w="1263" w:type="dxa"/>
          </w:tcPr>
          <w:p w14:paraId="4F296DAB" w14:textId="77777777" w:rsidR="007F151F" w:rsidRPr="008836AC" w:rsidRDefault="007F151F" w:rsidP="005D33A2">
            <w:pPr>
              <w:tabs>
                <w:tab w:val="left" w:pos="567"/>
              </w:tabs>
              <w:spacing w:after="0"/>
              <w:rPr>
                <w:rFonts w:ascii="Arial" w:hAnsi="Arial" w:cs="Arial"/>
                <w:b/>
              </w:rPr>
            </w:pPr>
            <w:r w:rsidRPr="008836AC">
              <w:rPr>
                <w:rFonts w:ascii="Arial" w:hAnsi="Arial" w:cs="Arial"/>
                <w:b/>
              </w:rPr>
              <w:t>Name</w:t>
            </w:r>
          </w:p>
        </w:tc>
        <w:tc>
          <w:tcPr>
            <w:tcW w:w="7409" w:type="dxa"/>
          </w:tcPr>
          <w:p w14:paraId="036124B9" w14:textId="77777777" w:rsidR="007F151F" w:rsidRPr="008836AC" w:rsidRDefault="007F151F" w:rsidP="005D33A2">
            <w:pPr>
              <w:tabs>
                <w:tab w:val="left" w:pos="567"/>
              </w:tabs>
              <w:spacing w:after="0"/>
              <w:rPr>
                <w:rFonts w:ascii="Arial" w:hAnsi="Arial" w:cs="Arial"/>
                <w:lang w:eastAsia="ja-JP"/>
              </w:rPr>
            </w:pPr>
            <w:r>
              <w:rPr>
                <w:rFonts w:ascii="Arial" w:hAnsi="Arial" w:cs="Arial"/>
                <w:lang w:eastAsia="ja-JP"/>
              </w:rPr>
              <w:t>Eko Onggosanusi</w:t>
            </w:r>
          </w:p>
        </w:tc>
      </w:tr>
      <w:tr w:rsidR="007F151F" w:rsidRPr="008836AC" w14:paraId="28071B93" w14:textId="77777777" w:rsidTr="005D33A2">
        <w:tc>
          <w:tcPr>
            <w:tcW w:w="1414" w:type="dxa"/>
            <w:vMerge/>
          </w:tcPr>
          <w:p w14:paraId="32C6161C" w14:textId="77777777" w:rsidR="007F151F" w:rsidRPr="008836AC" w:rsidRDefault="007F151F" w:rsidP="005D33A2">
            <w:pPr>
              <w:tabs>
                <w:tab w:val="left" w:pos="567"/>
              </w:tabs>
              <w:rPr>
                <w:rFonts w:ascii="Arial" w:hAnsi="Arial" w:cs="Arial"/>
                <w:b/>
              </w:rPr>
            </w:pPr>
          </w:p>
        </w:tc>
        <w:tc>
          <w:tcPr>
            <w:tcW w:w="1263" w:type="dxa"/>
          </w:tcPr>
          <w:p w14:paraId="744B0A75" w14:textId="77777777" w:rsidR="007F151F" w:rsidRPr="008836AC" w:rsidRDefault="007F151F" w:rsidP="005D33A2">
            <w:pPr>
              <w:tabs>
                <w:tab w:val="left" w:pos="567"/>
              </w:tabs>
              <w:spacing w:after="0"/>
              <w:rPr>
                <w:rFonts w:ascii="Arial" w:hAnsi="Arial" w:cs="Arial"/>
                <w:b/>
              </w:rPr>
            </w:pPr>
            <w:r w:rsidRPr="008836AC">
              <w:rPr>
                <w:rFonts w:ascii="Arial" w:hAnsi="Arial" w:cs="Arial"/>
                <w:b/>
              </w:rPr>
              <w:t>Company</w:t>
            </w:r>
          </w:p>
        </w:tc>
        <w:tc>
          <w:tcPr>
            <w:tcW w:w="7409" w:type="dxa"/>
          </w:tcPr>
          <w:p w14:paraId="7DDD25FB" w14:textId="77777777" w:rsidR="007F151F" w:rsidRPr="008836AC" w:rsidRDefault="007F151F" w:rsidP="005D33A2">
            <w:pPr>
              <w:tabs>
                <w:tab w:val="left" w:pos="567"/>
              </w:tabs>
              <w:spacing w:after="0"/>
              <w:rPr>
                <w:rFonts w:ascii="Arial" w:hAnsi="Arial" w:cs="Arial"/>
                <w:lang w:eastAsia="ja-JP"/>
              </w:rPr>
            </w:pPr>
            <w:r>
              <w:rPr>
                <w:rFonts w:ascii="Arial" w:hAnsi="Arial" w:cs="Arial"/>
                <w:lang w:eastAsia="ja-JP"/>
              </w:rPr>
              <w:t>Samsung</w:t>
            </w:r>
          </w:p>
        </w:tc>
      </w:tr>
      <w:tr w:rsidR="007F151F" w:rsidRPr="008836AC" w14:paraId="7CA143BD" w14:textId="77777777" w:rsidTr="005D33A2">
        <w:tc>
          <w:tcPr>
            <w:tcW w:w="1414" w:type="dxa"/>
            <w:vMerge/>
          </w:tcPr>
          <w:p w14:paraId="33B9A6F4" w14:textId="77777777" w:rsidR="007F151F" w:rsidRPr="008836AC" w:rsidRDefault="007F151F" w:rsidP="005D33A2">
            <w:pPr>
              <w:tabs>
                <w:tab w:val="left" w:pos="567"/>
              </w:tabs>
              <w:rPr>
                <w:rFonts w:ascii="Arial" w:hAnsi="Arial" w:cs="Arial"/>
                <w:b/>
              </w:rPr>
            </w:pPr>
          </w:p>
        </w:tc>
        <w:tc>
          <w:tcPr>
            <w:tcW w:w="1263" w:type="dxa"/>
          </w:tcPr>
          <w:p w14:paraId="74469C3B" w14:textId="77777777" w:rsidR="007F151F" w:rsidRPr="008836AC" w:rsidRDefault="007F151F" w:rsidP="005D33A2">
            <w:pPr>
              <w:tabs>
                <w:tab w:val="left" w:pos="567"/>
              </w:tabs>
              <w:spacing w:after="0"/>
              <w:rPr>
                <w:rFonts w:ascii="Arial" w:hAnsi="Arial" w:cs="Arial"/>
                <w:b/>
              </w:rPr>
            </w:pPr>
            <w:r w:rsidRPr="008836AC">
              <w:rPr>
                <w:rFonts w:ascii="Arial" w:hAnsi="Arial" w:cs="Arial"/>
                <w:b/>
              </w:rPr>
              <w:t>Email</w:t>
            </w:r>
          </w:p>
        </w:tc>
        <w:tc>
          <w:tcPr>
            <w:tcW w:w="7409" w:type="dxa"/>
          </w:tcPr>
          <w:p w14:paraId="53E4691C" w14:textId="77777777" w:rsidR="007F151F" w:rsidRPr="008836AC" w:rsidRDefault="007F151F" w:rsidP="005D33A2">
            <w:pPr>
              <w:tabs>
                <w:tab w:val="left" w:pos="567"/>
              </w:tabs>
              <w:spacing w:after="0"/>
              <w:rPr>
                <w:rFonts w:ascii="Arial" w:hAnsi="Arial" w:cs="Arial"/>
              </w:rPr>
            </w:pPr>
            <w:r>
              <w:rPr>
                <w:rFonts w:ascii="Arial" w:hAnsi="Arial" w:cs="Arial"/>
              </w:rPr>
              <w:t>eko.o@samsung.com</w:t>
            </w:r>
          </w:p>
        </w:tc>
      </w:tr>
      <w:tr w:rsidR="007F151F" w:rsidRPr="008836AC" w14:paraId="1D97D967" w14:textId="77777777" w:rsidTr="005D33A2">
        <w:trPr>
          <w:trHeight w:val="96"/>
        </w:trPr>
        <w:tc>
          <w:tcPr>
            <w:tcW w:w="1414" w:type="dxa"/>
            <w:vMerge w:val="restart"/>
          </w:tcPr>
          <w:p w14:paraId="51B0B16E" w14:textId="77777777" w:rsidR="007F151F" w:rsidRPr="008836AC" w:rsidRDefault="007F151F" w:rsidP="005D33A2">
            <w:pPr>
              <w:tabs>
                <w:tab w:val="left" w:pos="567"/>
              </w:tabs>
              <w:rPr>
                <w:rFonts w:ascii="Arial" w:hAnsi="Arial" w:cs="Arial"/>
                <w:b/>
              </w:rPr>
            </w:pPr>
            <w:r w:rsidRPr="008836AC">
              <w:rPr>
                <w:rFonts w:ascii="Arial" w:hAnsi="Arial" w:cs="Arial"/>
                <w:b/>
              </w:rPr>
              <w:t>Rapporteur</w:t>
            </w:r>
          </w:p>
        </w:tc>
        <w:tc>
          <w:tcPr>
            <w:tcW w:w="1263" w:type="dxa"/>
          </w:tcPr>
          <w:p w14:paraId="0293A7E6" w14:textId="77777777" w:rsidR="007F151F" w:rsidRPr="008836AC" w:rsidRDefault="007F151F" w:rsidP="005D33A2">
            <w:pPr>
              <w:tabs>
                <w:tab w:val="left" w:pos="567"/>
              </w:tabs>
              <w:spacing w:after="0"/>
              <w:rPr>
                <w:rFonts w:ascii="Arial" w:hAnsi="Arial" w:cs="Arial"/>
                <w:b/>
              </w:rPr>
            </w:pPr>
            <w:r w:rsidRPr="008836AC">
              <w:rPr>
                <w:rFonts w:ascii="Arial" w:hAnsi="Arial" w:cs="Arial"/>
                <w:b/>
              </w:rPr>
              <w:t>Name</w:t>
            </w:r>
          </w:p>
        </w:tc>
        <w:tc>
          <w:tcPr>
            <w:tcW w:w="7409" w:type="dxa"/>
          </w:tcPr>
          <w:p w14:paraId="759CDB59" w14:textId="77777777" w:rsidR="007F151F" w:rsidRPr="005C509E" w:rsidRDefault="007F151F" w:rsidP="005D33A2">
            <w:pPr>
              <w:tabs>
                <w:tab w:val="left" w:pos="567"/>
              </w:tabs>
              <w:spacing w:after="0"/>
              <w:rPr>
                <w:rFonts w:ascii="Arial" w:hAnsi="Arial" w:cs="Arial"/>
              </w:rPr>
            </w:pPr>
            <w:r w:rsidRPr="005C509E">
              <w:rPr>
                <w:rFonts w:ascii="Arial" w:hAnsi="Arial" w:cs="Arial"/>
                <w:iCs/>
              </w:rPr>
              <w:t>Yubo Yang</w:t>
            </w:r>
          </w:p>
        </w:tc>
      </w:tr>
      <w:tr w:rsidR="007F151F" w:rsidRPr="008836AC" w14:paraId="770CB704" w14:textId="77777777" w:rsidTr="005D33A2">
        <w:trPr>
          <w:trHeight w:val="94"/>
        </w:trPr>
        <w:tc>
          <w:tcPr>
            <w:tcW w:w="1414" w:type="dxa"/>
            <w:vMerge/>
          </w:tcPr>
          <w:p w14:paraId="657BF665" w14:textId="77777777" w:rsidR="007F151F" w:rsidRPr="008836AC" w:rsidRDefault="007F151F" w:rsidP="005D33A2">
            <w:pPr>
              <w:tabs>
                <w:tab w:val="left" w:pos="567"/>
              </w:tabs>
              <w:rPr>
                <w:rFonts w:ascii="Arial" w:hAnsi="Arial" w:cs="Arial"/>
                <w:b/>
              </w:rPr>
            </w:pPr>
          </w:p>
        </w:tc>
        <w:tc>
          <w:tcPr>
            <w:tcW w:w="1263" w:type="dxa"/>
          </w:tcPr>
          <w:p w14:paraId="5FA86073" w14:textId="77777777" w:rsidR="007F151F" w:rsidRPr="008836AC" w:rsidRDefault="007F151F" w:rsidP="005D33A2">
            <w:pPr>
              <w:tabs>
                <w:tab w:val="left" w:pos="567"/>
              </w:tabs>
              <w:spacing w:after="0"/>
              <w:rPr>
                <w:rFonts w:ascii="Arial" w:hAnsi="Arial" w:cs="Arial"/>
                <w:b/>
              </w:rPr>
            </w:pPr>
            <w:r w:rsidRPr="008836AC">
              <w:rPr>
                <w:rFonts w:ascii="Arial" w:hAnsi="Arial" w:cs="Arial"/>
                <w:b/>
              </w:rPr>
              <w:t>Company</w:t>
            </w:r>
          </w:p>
        </w:tc>
        <w:tc>
          <w:tcPr>
            <w:tcW w:w="7409" w:type="dxa"/>
          </w:tcPr>
          <w:p w14:paraId="5988FADC" w14:textId="77777777" w:rsidR="007F151F" w:rsidRPr="005C509E" w:rsidRDefault="007F151F" w:rsidP="005D33A2">
            <w:pPr>
              <w:tabs>
                <w:tab w:val="left" w:pos="567"/>
              </w:tabs>
              <w:spacing w:after="0"/>
              <w:rPr>
                <w:rFonts w:ascii="Arial" w:hAnsi="Arial" w:cs="Arial"/>
              </w:rPr>
            </w:pPr>
            <w:r w:rsidRPr="005C509E">
              <w:rPr>
                <w:rFonts w:ascii="Arial" w:hAnsi="Arial" w:cs="Arial"/>
                <w:iCs/>
              </w:rPr>
              <w:t>Huawei</w:t>
            </w:r>
          </w:p>
        </w:tc>
      </w:tr>
      <w:tr w:rsidR="007F151F" w:rsidRPr="008836AC" w14:paraId="1F28159F" w14:textId="77777777" w:rsidTr="005D33A2">
        <w:trPr>
          <w:trHeight w:val="94"/>
        </w:trPr>
        <w:tc>
          <w:tcPr>
            <w:tcW w:w="1414" w:type="dxa"/>
            <w:vMerge/>
          </w:tcPr>
          <w:p w14:paraId="3DD60047" w14:textId="77777777" w:rsidR="007F151F" w:rsidRPr="008836AC" w:rsidRDefault="007F151F" w:rsidP="005D33A2">
            <w:pPr>
              <w:tabs>
                <w:tab w:val="left" w:pos="567"/>
              </w:tabs>
              <w:rPr>
                <w:rFonts w:ascii="Arial" w:hAnsi="Arial" w:cs="Arial"/>
                <w:b/>
              </w:rPr>
            </w:pPr>
          </w:p>
        </w:tc>
        <w:tc>
          <w:tcPr>
            <w:tcW w:w="1263" w:type="dxa"/>
          </w:tcPr>
          <w:p w14:paraId="55D565F4" w14:textId="77777777" w:rsidR="007F151F" w:rsidRPr="008836AC" w:rsidRDefault="007F151F" w:rsidP="005D33A2">
            <w:pPr>
              <w:tabs>
                <w:tab w:val="left" w:pos="567"/>
              </w:tabs>
              <w:spacing w:after="0"/>
              <w:rPr>
                <w:rFonts w:ascii="Arial" w:hAnsi="Arial" w:cs="Arial"/>
                <w:b/>
              </w:rPr>
            </w:pPr>
            <w:r w:rsidRPr="008836AC">
              <w:rPr>
                <w:rFonts w:ascii="Arial" w:hAnsi="Arial" w:cs="Arial"/>
                <w:b/>
              </w:rPr>
              <w:t>Email</w:t>
            </w:r>
          </w:p>
        </w:tc>
        <w:tc>
          <w:tcPr>
            <w:tcW w:w="7409" w:type="dxa"/>
          </w:tcPr>
          <w:p w14:paraId="76B52A63" w14:textId="77777777" w:rsidR="007F151F" w:rsidRPr="005C509E" w:rsidRDefault="00222008" w:rsidP="005D33A2">
            <w:pPr>
              <w:tabs>
                <w:tab w:val="left" w:pos="567"/>
              </w:tabs>
              <w:spacing w:after="0"/>
              <w:rPr>
                <w:rFonts w:ascii="Arial" w:hAnsi="Arial" w:cs="Arial"/>
              </w:rPr>
            </w:pPr>
            <w:hyperlink r:id="rId7" w:history="1">
              <w:r w:rsidR="007F151F" w:rsidRPr="005C509E">
                <w:rPr>
                  <w:rStyle w:val="af"/>
                  <w:rFonts w:ascii="Arial" w:hAnsi="Arial" w:cs="Arial"/>
                  <w:iCs/>
                </w:rPr>
                <w:t>yangyubo1@huawei.com</w:t>
              </w:r>
            </w:hyperlink>
          </w:p>
        </w:tc>
      </w:tr>
      <w:tr w:rsidR="007F151F" w:rsidRPr="008836AC" w14:paraId="76990C75" w14:textId="77777777" w:rsidTr="005D33A2">
        <w:trPr>
          <w:trHeight w:val="96"/>
        </w:trPr>
        <w:tc>
          <w:tcPr>
            <w:tcW w:w="1414" w:type="dxa"/>
            <w:vMerge w:val="restart"/>
          </w:tcPr>
          <w:p w14:paraId="5FD23FC3" w14:textId="77777777" w:rsidR="007F151F" w:rsidRPr="008836AC" w:rsidRDefault="007F151F" w:rsidP="005D33A2">
            <w:pPr>
              <w:tabs>
                <w:tab w:val="left" w:pos="567"/>
              </w:tabs>
              <w:rPr>
                <w:rFonts w:ascii="Arial" w:hAnsi="Arial" w:cs="Arial"/>
                <w:b/>
              </w:rPr>
            </w:pPr>
            <w:r w:rsidRPr="008836AC">
              <w:rPr>
                <w:rFonts w:ascii="Arial" w:hAnsi="Arial" w:cs="Arial"/>
                <w:b/>
              </w:rPr>
              <w:t>Rapporteur</w:t>
            </w:r>
          </w:p>
        </w:tc>
        <w:tc>
          <w:tcPr>
            <w:tcW w:w="1263" w:type="dxa"/>
          </w:tcPr>
          <w:p w14:paraId="1FE5153A" w14:textId="77777777" w:rsidR="007F151F" w:rsidRPr="008836AC" w:rsidRDefault="007F151F" w:rsidP="005D33A2">
            <w:pPr>
              <w:tabs>
                <w:tab w:val="left" w:pos="567"/>
              </w:tabs>
              <w:spacing w:after="0"/>
              <w:rPr>
                <w:rFonts w:ascii="Arial" w:hAnsi="Arial" w:cs="Arial"/>
                <w:b/>
              </w:rPr>
            </w:pPr>
            <w:r w:rsidRPr="008836AC">
              <w:rPr>
                <w:rFonts w:ascii="Arial" w:hAnsi="Arial" w:cs="Arial"/>
                <w:b/>
              </w:rPr>
              <w:t>Name</w:t>
            </w:r>
          </w:p>
        </w:tc>
        <w:tc>
          <w:tcPr>
            <w:tcW w:w="7409" w:type="dxa"/>
          </w:tcPr>
          <w:p w14:paraId="326C0F70" w14:textId="77777777" w:rsidR="007F151F" w:rsidRPr="005C509E" w:rsidRDefault="007F151F" w:rsidP="005D33A2">
            <w:pPr>
              <w:tabs>
                <w:tab w:val="left" w:pos="567"/>
              </w:tabs>
              <w:spacing w:after="0"/>
              <w:rPr>
                <w:rFonts w:ascii="Arial" w:hAnsi="Arial" w:cs="Arial"/>
              </w:rPr>
            </w:pPr>
            <w:r w:rsidRPr="005C509E">
              <w:rPr>
                <w:rFonts w:ascii="Arial" w:hAnsi="Arial" w:cs="Arial"/>
                <w:iCs/>
              </w:rPr>
              <w:t>Riki Okawa</w:t>
            </w:r>
          </w:p>
        </w:tc>
      </w:tr>
      <w:tr w:rsidR="007F151F" w:rsidRPr="008836AC" w14:paraId="7398D127" w14:textId="77777777" w:rsidTr="005D33A2">
        <w:trPr>
          <w:trHeight w:val="94"/>
        </w:trPr>
        <w:tc>
          <w:tcPr>
            <w:tcW w:w="1414" w:type="dxa"/>
            <w:vMerge/>
          </w:tcPr>
          <w:p w14:paraId="687FDD5C" w14:textId="77777777" w:rsidR="007F151F" w:rsidRPr="008836AC" w:rsidRDefault="007F151F" w:rsidP="005D33A2">
            <w:pPr>
              <w:tabs>
                <w:tab w:val="left" w:pos="567"/>
              </w:tabs>
              <w:rPr>
                <w:rFonts w:ascii="Arial" w:hAnsi="Arial" w:cs="Arial"/>
                <w:b/>
              </w:rPr>
            </w:pPr>
          </w:p>
        </w:tc>
        <w:tc>
          <w:tcPr>
            <w:tcW w:w="1263" w:type="dxa"/>
          </w:tcPr>
          <w:p w14:paraId="0C5C122E" w14:textId="77777777" w:rsidR="007F151F" w:rsidRPr="008836AC" w:rsidRDefault="007F151F" w:rsidP="005D33A2">
            <w:pPr>
              <w:tabs>
                <w:tab w:val="left" w:pos="567"/>
              </w:tabs>
              <w:spacing w:after="0"/>
              <w:rPr>
                <w:rFonts w:ascii="Arial" w:hAnsi="Arial" w:cs="Arial"/>
                <w:b/>
              </w:rPr>
            </w:pPr>
            <w:r w:rsidRPr="008836AC">
              <w:rPr>
                <w:rFonts w:ascii="Arial" w:hAnsi="Arial" w:cs="Arial"/>
                <w:b/>
              </w:rPr>
              <w:t>Company</w:t>
            </w:r>
          </w:p>
        </w:tc>
        <w:tc>
          <w:tcPr>
            <w:tcW w:w="7409" w:type="dxa"/>
          </w:tcPr>
          <w:p w14:paraId="43321693" w14:textId="77777777" w:rsidR="007F151F" w:rsidRPr="005C509E" w:rsidRDefault="007F151F" w:rsidP="005D33A2">
            <w:pPr>
              <w:tabs>
                <w:tab w:val="left" w:pos="567"/>
              </w:tabs>
              <w:spacing w:after="0"/>
              <w:rPr>
                <w:rFonts w:ascii="Arial" w:hAnsi="Arial" w:cs="Arial"/>
              </w:rPr>
            </w:pPr>
            <w:r w:rsidRPr="005C509E">
              <w:rPr>
                <w:rFonts w:ascii="Arial" w:hAnsi="Arial" w:cs="Arial"/>
                <w:iCs/>
              </w:rPr>
              <w:t>NTT DOCOMO</w:t>
            </w:r>
          </w:p>
        </w:tc>
      </w:tr>
      <w:tr w:rsidR="007F151F" w:rsidRPr="008836AC" w14:paraId="57232CB9" w14:textId="77777777" w:rsidTr="005D33A2">
        <w:trPr>
          <w:trHeight w:val="94"/>
        </w:trPr>
        <w:tc>
          <w:tcPr>
            <w:tcW w:w="1414" w:type="dxa"/>
            <w:vMerge/>
          </w:tcPr>
          <w:p w14:paraId="489CB782" w14:textId="77777777" w:rsidR="007F151F" w:rsidRPr="008836AC" w:rsidRDefault="007F151F" w:rsidP="005D33A2">
            <w:pPr>
              <w:tabs>
                <w:tab w:val="left" w:pos="567"/>
              </w:tabs>
              <w:rPr>
                <w:rFonts w:ascii="Arial" w:hAnsi="Arial" w:cs="Arial"/>
                <w:b/>
              </w:rPr>
            </w:pPr>
          </w:p>
        </w:tc>
        <w:tc>
          <w:tcPr>
            <w:tcW w:w="1263" w:type="dxa"/>
          </w:tcPr>
          <w:p w14:paraId="3F38D742" w14:textId="77777777" w:rsidR="007F151F" w:rsidRPr="008836AC" w:rsidRDefault="007F151F" w:rsidP="005D33A2">
            <w:pPr>
              <w:tabs>
                <w:tab w:val="left" w:pos="567"/>
              </w:tabs>
              <w:spacing w:after="0"/>
              <w:rPr>
                <w:rFonts w:ascii="Arial" w:hAnsi="Arial" w:cs="Arial"/>
                <w:b/>
              </w:rPr>
            </w:pPr>
            <w:r w:rsidRPr="008836AC">
              <w:rPr>
                <w:rFonts w:ascii="Arial" w:hAnsi="Arial" w:cs="Arial"/>
                <w:b/>
              </w:rPr>
              <w:t>Email</w:t>
            </w:r>
          </w:p>
        </w:tc>
        <w:tc>
          <w:tcPr>
            <w:tcW w:w="7409" w:type="dxa"/>
          </w:tcPr>
          <w:p w14:paraId="02A6E170" w14:textId="77777777" w:rsidR="007F151F" w:rsidRPr="005C509E" w:rsidRDefault="00222008" w:rsidP="005D33A2">
            <w:pPr>
              <w:tabs>
                <w:tab w:val="left" w:pos="567"/>
              </w:tabs>
              <w:spacing w:after="0"/>
              <w:rPr>
                <w:rFonts w:ascii="Arial" w:hAnsi="Arial" w:cs="Arial"/>
              </w:rPr>
            </w:pPr>
            <w:hyperlink r:id="rId8" w:history="1">
              <w:r w:rsidR="007F151F" w:rsidRPr="005C509E">
                <w:rPr>
                  <w:rStyle w:val="af"/>
                  <w:rFonts w:ascii="Arial" w:hAnsi="Arial" w:cs="Arial"/>
                  <w:iCs/>
                </w:rPr>
                <w:t>riki.ookawa.rp@nttdocomo.com</w:t>
              </w:r>
            </w:hyperlink>
          </w:p>
        </w:tc>
      </w:tr>
    </w:tbl>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D79B13A"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09224F2B" w:rsidR="00701410" w:rsidRDefault="00701410" w:rsidP="00701410">
      <w:pPr>
        <w:pStyle w:val="4"/>
        <w:rPr>
          <w:lang w:eastAsia="ja-JP"/>
        </w:rPr>
      </w:pPr>
      <w:r>
        <w:rPr>
          <w:lang w:eastAsia="ja-JP"/>
        </w:rPr>
        <w:t>2.4.1</w:t>
      </w:r>
      <w:r>
        <w:rPr>
          <w:lang w:eastAsia="ja-JP"/>
        </w:rPr>
        <w:tab/>
        <w:t>Agreements</w:t>
      </w:r>
    </w:p>
    <w:p w14:paraId="683F4909" w14:textId="071ADD54" w:rsidR="00571D75" w:rsidRPr="00C619F6" w:rsidRDefault="00571D75" w:rsidP="00571D75">
      <w:pPr>
        <w:rPr>
          <w:b/>
          <w:bCs/>
        </w:rPr>
      </w:pPr>
      <w:r w:rsidRPr="00C619F6">
        <w:rPr>
          <w:b/>
          <w:bCs/>
        </w:rPr>
        <w:t>RAN4#1</w:t>
      </w:r>
      <w:r>
        <w:rPr>
          <w:b/>
          <w:bCs/>
        </w:rPr>
        <w:t>10-</w:t>
      </w:r>
      <w:r w:rsidRPr="00571D75">
        <w:rPr>
          <w:rFonts w:hint="eastAsia"/>
          <w:b/>
          <w:bCs/>
        </w:rPr>
        <w:t>bis</w:t>
      </w:r>
      <w:r w:rsidRPr="00C619F6">
        <w:rPr>
          <w:b/>
          <w:bCs/>
        </w:rPr>
        <w:t xml:space="preserve"> </w:t>
      </w:r>
      <w:r>
        <w:rPr>
          <w:b/>
          <w:bCs/>
        </w:rPr>
        <w:t>April</w:t>
      </w:r>
      <w:r w:rsidRPr="00C619F6">
        <w:rPr>
          <w:b/>
          <w:bCs/>
        </w:rPr>
        <w:t xml:space="preserve"> </w:t>
      </w:r>
      <w:r>
        <w:rPr>
          <w:b/>
          <w:bCs/>
        </w:rPr>
        <w:t>15</w:t>
      </w:r>
      <w:r w:rsidRPr="00C619F6">
        <w:rPr>
          <w:b/>
          <w:bCs/>
        </w:rPr>
        <w:t xml:space="preserve"> – </w:t>
      </w:r>
      <w:r>
        <w:rPr>
          <w:b/>
          <w:bCs/>
        </w:rPr>
        <w:t>April</w:t>
      </w:r>
      <w:r w:rsidRPr="00C619F6">
        <w:rPr>
          <w:b/>
          <w:bCs/>
        </w:rPr>
        <w:t xml:space="preserve"> </w:t>
      </w:r>
      <w:r>
        <w:rPr>
          <w:b/>
          <w:bCs/>
        </w:rPr>
        <w:t>19</w:t>
      </w:r>
      <w:r w:rsidRPr="00C619F6">
        <w:rPr>
          <w:b/>
          <w:bCs/>
        </w:rPr>
        <w:t xml:space="preserve"> 202</w:t>
      </w:r>
      <w:r>
        <w:rPr>
          <w:b/>
          <w:bCs/>
        </w:rPr>
        <w:t>4</w:t>
      </w:r>
      <w:r w:rsidRPr="00C619F6">
        <w:rPr>
          <w:b/>
          <w:bCs/>
        </w:rPr>
        <w:t xml:space="preserve">, </w:t>
      </w:r>
      <w:r>
        <w:rPr>
          <w:b/>
        </w:rPr>
        <w:t>Changsha</w:t>
      </w:r>
      <w:r w:rsidRPr="00C619F6">
        <w:rPr>
          <w:b/>
        </w:rPr>
        <w:t xml:space="preserve">, </w:t>
      </w:r>
      <w:r>
        <w:rPr>
          <w:b/>
        </w:rPr>
        <w:t>China</w:t>
      </w:r>
    </w:p>
    <w:p w14:paraId="0443D853" w14:textId="51A4C15F" w:rsidR="00571D75" w:rsidRDefault="00571D75" w:rsidP="00571D75">
      <w:r w:rsidRPr="00C619F6">
        <w:t>The following agreements and conclusions were made in RAN4 #</w:t>
      </w:r>
      <w:r>
        <w:t>110-bis</w:t>
      </w:r>
      <w:r w:rsidRPr="00C619F6">
        <w:t>:</w:t>
      </w:r>
    </w:p>
    <w:p w14:paraId="34F116A9" w14:textId="77777777" w:rsidR="00571D75" w:rsidRPr="0036599A" w:rsidRDefault="00571D75" w:rsidP="00571D75">
      <w:pPr>
        <w:pStyle w:val="aff7"/>
        <w:numPr>
          <w:ilvl w:val="0"/>
          <w:numId w:val="19"/>
        </w:numPr>
        <w:spacing w:after="180"/>
        <w:ind w:leftChars="0"/>
        <w:rPr>
          <w:rFonts w:ascii="Times New Roman" w:hAnsi="Times New Roman"/>
          <w:b/>
          <w:sz w:val="20"/>
          <w:szCs w:val="20"/>
          <w:u w:val="single"/>
        </w:rPr>
      </w:pPr>
      <w:r w:rsidRPr="0036599A">
        <w:rPr>
          <w:rFonts w:ascii="Times New Roman" w:hAnsi="Times New Roman"/>
          <w:b/>
          <w:sz w:val="20"/>
          <w:szCs w:val="20"/>
          <w:u w:val="single"/>
        </w:rPr>
        <w:t>RRM related</w:t>
      </w:r>
    </w:p>
    <w:p w14:paraId="389B329A" w14:textId="5C56AD99" w:rsidR="00571D75" w:rsidRDefault="00571D75" w:rsidP="00571D75">
      <w:pPr>
        <w:rPr>
          <w:rFonts w:eastAsia="Malgun Gothic"/>
          <w:b/>
          <w:lang w:eastAsia="ko-KR"/>
        </w:rPr>
      </w:pPr>
      <w:r w:rsidRPr="007F285E">
        <w:rPr>
          <w:b/>
        </w:rPr>
        <w:t xml:space="preserve">WF on RRM requirements for NR_MIMO_evo_DL_UL </w:t>
      </w:r>
      <w:r w:rsidRPr="007F285E">
        <w:rPr>
          <w:rFonts w:eastAsia="Malgun Gothic"/>
          <w:b/>
          <w:lang w:eastAsia="ko-KR"/>
        </w:rPr>
        <w:t xml:space="preserve">was approved in </w:t>
      </w:r>
      <w:r w:rsidRPr="00571D75">
        <w:rPr>
          <w:rFonts w:eastAsia="Malgun Gothic"/>
          <w:b/>
          <w:lang w:eastAsia="ko-KR"/>
        </w:rPr>
        <w:t>R4-2406503</w:t>
      </w:r>
      <w:r w:rsidRPr="007F285E">
        <w:rPr>
          <w:rFonts w:eastAsia="Malgun Gothic"/>
          <w:b/>
          <w:lang w:eastAsia="ko-KR"/>
        </w:rPr>
        <w:t>.</w:t>
      </w:r>
      <w:r w:rsidR="007021B4">
        <w:rPr>
          <w:rFonts w:eastAsia="Malgun Gothic"/>
          <w:b/>
          <w:lang w:eastAsia="ko-KR"/>
        </w:rPr>
        <w:t xml:space="preserve"> </w:t>
      </w:r>
    </w:p>
    <w:p w14:paraId="044E9B8E" w14:textId="1ED56029" w:rsidR="007021B4" w:rsidRPr="007021B4" w:rsidRDefault="007021B4" w:rsidP="00571D75">
      <w:pPr>
        <w:rPr>
          <w:rFonts w:eastAsiaTheme="minorEastAsia"/>
          <w:bCs/>
          <w:lang w:eastAsia="zh-CN"/>
        </w:rPr>
      </w:pPr>
      <w:r w:rsidRPr="007021B4">
        <w:rPr>
          <w:rFonts w:eastAsiaTheme="minorEastAsia" w:hint="eastAsia"/>
          <w:bCs/>
          <w:lang w:eastAsia="zh-CN"/>
        </w:rPr>
        <w:t>C</w:t>
      </w:r>
      <w:r w:rsidRPr="007021B4">
        <w:rPr>
          <w:rFonts w:eastAsiaTheme="minorEastAsia"/>
          <w:bCs/>
          <w:lang w:eastAsia="zh-CN"/>
        </w:rPr>
        <w:t>R split is agreed and captured in WF R4-2406503</w:t>
      </w:r>
    </w:p>
    <w:p w14:paraId="0CFA8C03" w14:textId="77777777" w:rsidR="007021B4" w:rsidRDefault="007021B4" w:rsidP="00571D75">
      <w:pPr>
        <w:rPr>
          <w:bCs/>
        </w:rPr>
      </w:pPr>
    </w:p>
    <w:p w14:paraId="62F643E4" w14:textId="46E2FC6C" w:rsidR="00571D75" w:rsidRPr="007021B4" w:rsidRDefault="007021B4" w:rsidP="00571D75">
      <w:pPr>
        <w:rPr>
          <w:rFonts w:eastAsia="Malgun Gothic"/>
          <w:b/>
          <w:lang w:eastAsia="ko-KR"/>
        </w:rPr>
      </w:pPr>
      <w:r w:rsidRPr="007021B4">
        <w:rPr>
          <w:bCs/>
        </w:rPr>
        <w:t>The following agreements were made on RRM performance requirements, captured in approved WF [</w:t>
      </w:r>
      <w:r w:rsidRPr="007021B4">
        <w:rPr>
          <w:rFonts w:eastAsiaTheme="minorEastAsia"/>
          <w:bCs/>
          <w:lang w:eastAsia="zh-CN"/>
        </w:rPr>
        <w:t>R4-2406503</w:t>
      </w:r>
      <w:r w:rsidRPr="007021B4">
        <w:rPr>
          <w:bCs/>
        </w:rPr>
        <w:t>]:</w:t>
      </w:r>
    </w:p>
    <w:p w14:paraId="4E4AF67B" w14:textId="77777777" w:rsidR="007021B4" w:rsidRPr="007021B4" w:rsidRDefault="007021B4" w:rsidP="007021B4">
      <w:pPr>
        <w:pStyle w:val="B1"/>
        <w:ind w:left="0" w:firstLine="0"/>
        <w:rPr>
          <w:b/>
          <w:u w:val="single"/>
          <w:lang w:eastAsia="ko-KR"/>
        </w:rPr>
      </w:pPr>
      <w:r w:rsidRPr="007021B4">
        <w:rPr>
          <w:b/>
          <w:u w:val="single"/>
          <w:lang w:eastAsia="ko-KR"/>
        </w:rPr>
        <w:t>Issue 2-1-1: Test metric of TDCP test cases:</w:t>
      </w:r>
    </w:p>
    <w:p w14:paraId="2CDEA5DA" w14:textId="77777777" w:rsidR="007021B4" w:rsidRPr="007021B4" w:rsidRDefault="007021B4" w:rsidP="007021B4">
      <w:pPr>
        <w:spacing w:after="120"/>
        <w:rPr>
          <w:b/>
          <w:u w:val="single"/>
          <w:lang w:eastAsia="zh-CN"/>
        </w:rPr>
      </w:pPr>
      <w:r w:rsidRPr="007021B4">
        <w:rPr>
          <w:b/>
          <w:lang w:eastAsia="zh-CN"/>
        </w:rPr>
        <w:t>&lt; Agreement&gt;</w:t>
      </w:r>
      <w:r w:rsidRPr="007021B4">
        <w:rPr>
          <w:lang w:eastAsia="zh-CN"/>
        </w:rPr>
        <w:tab/>
      </w:r>
      <w:r w:rsidRPr="007021B4">
        <w:rPr>
          <w:b/>
          <w:lang w:eastAsia="zh-CN"/>
        </w:rPr>
        <w:t>:</w:t>
      </w:r>
    </w:p>
    <w:p w14:paraId="748D5583" w14:textId="77777777" w:rsidR="007021B4" w:rsidRPr="007021B4" w:rsidRDefault="007021B4" w:rsidP="007021B4">
      <w:pPr>
        <w:rPr>
          <w:lang w:eastAsia="zh-CN"/>
        </w:rPr>
      </w:pPr>
      <w:r w:rsidRPr="007021B4">
        <w:rPr>
          <w:lang w:eastAsia="zh-CN"/>
        </w:rPr>
        <w:t>Agreements for the test case definition:</w:t>
      </w:r>
    </w:p>
    <w:p w14:paraId="6D168111" w14:textId="77777777" w:rsidR="007021B4" w:rsidRPr="007021B4" w:rsidRDefault="007021B4" w:rsidP="007021B4">
      <w:pPr>
        <w:pStyle w:val="B1"/>
        <w:numPr>
          <w:ilvl w:val="0"/>
          <w:numId w:val="22"/>
        </w:numPr>
      </w:pPr>
      <w:r w:rsidRPr="007021B4">
        <w:rPr>
          <w:rFonts w:eastAsia="Malgun Gothic"/>
          <w:lang w:eastAsia="zh-CN"/>
        </w:rPr>
        <w:t>Define</w:t>
      </w:r>
      <w:r w:rsidRPr="007021B4">
        <w:t xml:space="preserve"> the same test case for both 15kHz with FDD and and 30kHz with TDD in the same sub-clause.</w:t>
      </w:r>
    </w:p>
    <w:p w14:paraId="13625A65" w14:textId="77777777" w:rsidR="007021B4" w:rsidRPr="007021B4" w:rsidRDefault="007021B4" w:rsidP="007021B4">
      <w:pPr>
        <w:pStyle w:val="B1"/>
        <w:numPr>
          <w:ilvl w:val="0"/>
          <w:numId w:val="22"/>
        </w:numPr>
      </w:pPr>
      <w:r w:rsidRPr="007021B4">
        <w:t>Channel models: TDL-A30</w:t>
      </w:r>
    </w:p>
    <w:p w14:paraId="3F3299DA" w14:textId="77777777" w:rsidR="007021B4" w:rsidRPr="007021B4" w:rsidRDefault="007021B4" w:rsidP="007021B4">
      <w:pPr>
        <w:pStyle w:val="B1"/>
        <w:numPr>
          <w:ilvl w:val="0"/>
          <w:numId w:val="22"/>
        </w:numPr>
      </w:pPr>
      <w:r w:rsidRPr="007021B4">
        <w:t xml:space="preserve">Doppler: </w:t>
      </w:r>
    </w:p>
    <w:p w14:paraId="13450CC6" w14:textId="77777777" w:rsidR="007021B4" w:rsidRPr="007021B4" w:rsidRDefault="007021B4" w:rsidP="007021B4">
      <w:pPr>
        <w:pStyle w:val="aff7"/>
        <w:widowControl/>
        <w:numPr>
          <w:ilvl w:val="1"/>
          <w:numId w:val="21"/>
        </w:numPr>
        <w:spacing w:after="120"/>
        <w:ind w:leftChars="0"/>
        <w:jc w:val="left"/>
        <w:rPr>
          <w:rFonts w:ascii="Times New Roman" w:hAnsi="Times New Roman"/>
          <w:sz w:val="20"/>
          <w:szCs w:val="20"/>
        </w:rPr>
      </w:pPr>
      <w:r w:rsidRPr="007021B4">
        <w:rPr>
          <w:rFonts w:ascii="Times New Roman" w:hAnsi="Times New Roman"/>
          <w:sz w:val="20"/>
          <w:szCs w:val="20"/>
        </w:rPr>
        <w:t xml:space="preserve">Two TCs </w:t>
      </w:r>
      <w:r w:rsidRPr="007021B4">
        <w:rPr>
          <w:rFonts w:ascii="Times New Roman" w:eastAsiaTheme="minorEastAsia" w:hAnsi="Times New Roman"/>
          <w:sz w:val="20"/>
          <w:szCs w:val="20"/>
          <w:lang w:eastAsia="zh-CN"/>
        </w:rPr>
        <w:t>with</w:t>
      </w:r>
      <w:r w:rsidRPr="007021B4">
        <w:rPr>
          <w:rFonts w:ascii="Times New Roman" w:hAnsi="Times New Roman"/>
          <w:sz w:val="20"/>
          <w:szCs w:val="20"/>
        </w:rPr>
        <w:t xml:space="preserve"> low and high Doppler</w:t>
      </w:r>
    </w:p>
    <w:p w14:paraId="5B07D3D5" w14:textId="77777777" w:rsidR="007021B4" w:rsidRPr="007021B4" w:rsidRDefault="007021B4" w:rsidP="007021B4">
      <w:pPr>
        <w:pStyle w:val="aff7"/>
        <w:widowControl/>
        <w:numPr>
          <w:ilvl w:val="2"/>
          <w:numId w:val="21"/>
        </w:numPr>
        <w:spacing w:after="120"/>
        <w:ind w:leftChars="0"/>
        <w:jc w:val="left"/>
        <w:rPr>
          <w:rFonts w:ascii="Times New Roman" w:hAnsi="Times New Roman"/>
          <w:sz w:val="20"/>
          <w:szCs w:val="20"/>
        </w:rPr>
      </w:pPr>
      <w:r w:rsidRPr="007021B4">
        <w:rPr>
          <w:rFonts w:ascii="Times New Roman" w:hAnsi="Times New Roman"/>
          <w:sz w:val="20"/>
          <w:szCs w:val="20"/>
        </w:rPr>
        <w:t>TC1: low (10) for both 15kHz and 30kHz</w:t>
      </w:r>
    </w:p>
    <w:p w14:paraId="56566C4B" w14:textId="77777777" w:rsidR="007021B4" w:rsidRPr="007021B4" w:rsidRDefault="007021B4" w:rsidP="007021B4">
      <w:pPr>
        <w:pStyle w:val="aff7"/>
        <w:widowControl/>
        <w:numPr>
          <w:ilvl w:val="2"/>
          <w:numId w:val="21"/>
        </w:numPr>
        <w:spacing w:after="120"/>
        <w:ind w:leftChars="0"/>
        <w:jc w:val="left"/>
        <w:rPr>
          <w:rFonts w:ascii="Times New Roman" w:hAnsi="Times New Roman"/>
          <w:sz w:val="20"/>
          <w:szCs w:val="20"/>
        </w:rPr>
      </w:pPr>
      <w:r w:rsidRPr="007021B4">
        <w:rPr>
          <w:rFonts w:ascii="Times New Roman" w:hAnsi="Times New Roman"/>
          <w:sz w:val="20"/>
          <w:szCs w:val="20"/>
        </w:rPr>
        <w:t>TC2: high</w:t>
      </w:r>
    </w:p>
    <w:p w14:paraId="4C8551E3" w14:textId="77777777" w:rsidR="007021B4" w:rsidRPr="007021B4" w:rsidRDefault="007021B4" w:rsidP="007021B4">
      <w:pPr>
        <w:pStyle w:val="aff7"/>
        <w:widowControl/>
        <w:numPr>
          <w:ilvl w:val="3"/>
          <w:numId w:val="21"/>
        </w:numPr>
        <w:spacing w:after="120"/>
        <w:ind w:leftChars="0"/>
        <w:jc w:val="left"/>
        <w:rPr>
          <w:rFonts w:ascii="Times New Roman" w:hAnsi="Times New Roman"/>
          <w:sz w:val="20"/>
          <w:szCs w:val="20"/>
        </w:rPr>
      </w:pPr>
      <w:r w:rsidRPr="007021B4">
        <w:rPr>
          <w:rFonts w:ascii="Times New Roman" w:hAnsi="Times New Roman"/>
          <w:sz w:val="20"/>
          <w:szCs w:val="20"/>
        </w:rPr>
        <w:t>Option 1: high (300)</w:t>
      </w:r>
    </w:p>
    <w:p w14:paraId="31A346BC" w14:textId="77777777" w:rsidR="007021B4" w:rsidRPr="007021B4" w:rsidRDefault="007021B4" w:rsidP="007021B4">
      <w:pPr>
        <w:pStyle w:val="aff7"/>
        <w:widowControl/>
        <w:numPr>
          <w:ilvl w:val="3"/>
          <w:numId w:val="21"/>
        </w:numPr>
        <w:spacing w:after="120"/>
        <w:ind w:leftChars="0"/>
        <w:jc w:val="left"/>
        <w:rPr>
          <w:rFonts w:ascii="Times New Roman" w:hAnsi="Times New Roman"/>
          <w:sz w:val="20"/>
          <w:szCs w:val="20"/>
        </w:rPr>
      </w:pPr>
      <w:r w:rsidRPr="007021B4">
        <w:rPr>
          <w:rFonts w:ascii="Times New Roman" w:hAnsi="Times New Roman"/>
          <w:sz w:val="20"/>
          <w:szCs w:val="20"/>
        </w:rPr>
        <w:lastRenderedPageBreak/>
        <w:t>Option 2: 100 for 15kHz SCS, and 200 for 30kHz SCS</w:t>
      </w:r>
    </w:p>
    <w:p w14:paraId="5FDD68E5" w14:textId="77777777" w:rsidR="007021B4" w:rsidRPr="007021B4" w:rsidRDefault="007021B4" w:rsidP="007021B4">
      <w:pPr>
        <w:pStyle w:val="aff7"/>
        <w:widowControl/>
        <w:numPr>
          <w:ilvl w:val="1"/>
          <w:numId w:val="21"/>
        </w:numPr>
        <w:spacing w:after="120"/>
        <w:ind w:leftChars="0" w:left="1656"/>
        <w:jc w:val="left"/>
        <w:rPr>
          <w:rFonts w:ascii="Times New Roman" w:hAnsi="Times New Roman"/>
          <w:sz w:val="20"/>
          <w:szCs w:val="20"/>
        </w:rPr>
      </w:pPr>
      <w:r w:rsidRPr="007021B4">
        <w:rPr>
          <w:rFonts w:ascii="Times New Roman" w:hAnsi="Times New Roman"/>
          <w:sz w:val="20"/>
          <w:szCs w:val="20"/>
        </w:rPr>
        <w:t xml:space="preserve">BW: </w:t>
      </w:r>
    </w:p>
    <w:p w14:paraId="4C0E07C9" w14:textId="77777777" w:rsidR="007021B4" w:rsidRPr="007021B4" w:rsidRDefault="007021B4" w:rsidP="007021B4">
      <w:pPr>
        <w:pStyle w:val="aff7"/>
        <w:widowControl/>
        <w:numPr>
          <w:ilvl w:val="2"/>
          <w:numId w:val="21"/>
        </w:numPr>
        <w:spacing w:after="120"/>
        <w:ind w:leftChars="0" w:left="2376"/>
        <w:jc w:val="left"/>
        <w:rPr>
          <w:rFonts w:ascii="Times New Roman" w:hAnsi="Times New Roman"/>
          <w:sz w:val="20"/>
          <w:szCs w:val="20"/>
        </w:rPr>
      </w:pPr>
      <w:r w:rsidRPr="007021B4">
        <w:rPr>
          <w:rFonts w:ascii="Times New Roman" w:hAnsi="Times New Roman"/>
          <w:sz w:val="20"/>
          <w:szCs w:val="20"/>
        </w:rPr>
        <w:t>10MHz for FDD and TDD</w:t>
      </w:r>
    </w:p>
    <w:p w14:paraId="514D87C1" w14:textId="77777777" w:rsidR="007021B4" w:rsidRPr="007021B4" w:rsidRDefault="007021B4" w:rsidP="007021B4">
      <w:pPr>
        <w:pStyle w:val="aff7"/>
        <w:widowControl/>
        <w:numPr>
          <w:ilvl w:val="1"/>
          <w:numId w:val="21"/>
        </w:numPr>
        <w:spacing w:after="120"/>
        <w:ind w:leftChars="0" w:left="1656"/>
        <w:jc w:val="left"/>
        <w:rPr>
          <w:rFonts w:ascii="Times New Roman" w:hAnsi="Times New Roman"/>
          <w:sz w:val="20"/>
          <w:szCs w:val="20"/>
        </w:rPr>
      </w:pPr>
      <w:r w:rsidRPr="007021B4">
        <w:rPr>
          <w:rFonts w:ascii="Times New Roman" w:hAnsi="Times New Roman"/>
          <w:sz w:val="20"/>
          <w:szCs w:val="20"/>
        </w:rPr>
        <w:t>SNR:</w:t>
      </w:r>
    </w:p>
    <w:p w14:paraId="265DD9DF" w14:textId="77777777" w:rsidR="007021B4" w:rsidRPr="007021B4" w:rsidRDefault="007021B4" w:rsidP="007021B4">
      <w:pPr>
        <w:pStyle w:val="aff7"/>
        <w:widowControl/>
        <w:numPr>
          <w:ilvl w:val="2"/>
          <w:numId w:val="21"/>
        </w:numPr>
        <w:spacing w:after="120"/>
        <w:ind w:leftChars="0" w:left="2376"/>
        <w:jc w:val="left"/>
        <w:rPr>
          <w:rFonts w:ascii="Times New Roman" w:hAnsi="Times New Roman"/>
          <w:sz w:val="20"/>
          <w:szCs w:val="20"/>
        </w:rPr>
      </w:pPr>
      <w:r w:rsidRPr="007021B4">
        <w:rPr>
          <w:rFonts w:ascii="Times New Roman" w:hAnsi="Times New Roman"/>
          <w:sz w:val="20"/>
          <w:szCs w:val="20"/>
        </w:rPr>
        <w:t>Option 1: 20dB for TC1</w:t>
      </w:r>
    </w:p>
    <w:p w14:paraId="797C02EB" w14:textId="77777777" w:rsidR="007021B4" w:rsidRPr="007021B4" w:rsidRDefault="007021B4" w:rsidP="007021B4">
      <w:pPr>
        <w:pStyle w:val="aff7"/>
        <w:widowControl/>
        <w:numPr>
          <w:ilvl w:val="2"/>
          <w:numId w:val="21"/>
        </w:numPr>
        <w:spacing w:after="120"/>
        <w:ind w:leftChars="0" w:left="2376"/>
        <w:jc w:val="left"/>
        <w:rPr>
          <w:rFonts w:ascii="Times New Roman" w:hAnsi="Times New Roman"/>
          <w:sz w:val="20"/>
          <w:szCs w:val="20"/>
        </w:rPr>
      </w:pPr>
      <w:r w:rsidRPr="007021B4">
        <w:rPr>
          <w:rFonts w:ascii="Times New Roman" w:hAnsi="Times New Roman"/>
          <w:sz w:val="20"/>
          <w:szCs w:val="20"/>
        </w:rPr>
        <w:t>Option 2: 10dB or 20dB for TC2</w:t>
      </w:r>
    </w:p>
    <w:p w14:paraId="2588F971" w14:textId="77777777" w:rsidR="007021B4" w:rsidRPr="007021B4" w:rsidRDefault="007021B4" w:rsidP="007021B4">
      <w:pPr>
        <w:pStyle w:val="aff7"/>
        <w:widowControl/>
        <w:numPr>
          <w:ilvl w:val="1"/>
          <w:numId w:val="21"/>
        </w:numPr>
        <w:spacing w:after="120"/>
        <w:ind w:leftChars="0" w:left="1656"/>
        <w:jc w:val="left"/>
        <w:rPr>
          <w:rFonts w:ascii="Times New Roman" w:hAnsi="Times New Roman"/>
          <w:sz w:val="20"/>
          <w:szCs w:val="20"/>
        </w:rPr>
      </w:pPr>
      <w:r w:rsidRPr="007021B4">
        <w:rPr>
          <w:rFonts w:ascii="Times New Roman" w:hAnsi="Times New Roman"/>
          <w:sz w:val="20"/>
          <w:szCs w:val="20"/>
        </w:rPr>
        <w:t>The distance between two TRSs: 1</w:t>
      </w:r>
    </w:p>
    <w:p w14:paraId="12D63880" w14:textId="77777777" w:rsidR="007021B4" w:rsidRPr="007021B4" w:rsidRDefault="007021B4" w:rsidP="007021B4">
      <w:pPr>
        <w:pStyle w:val="B1"/>
        <w:numPr>
          <w:ilvl w:val="0"/>
          <w:numId w:val="22"/>
        </w:numPr>
        <w:rPr>
          <w:lang w:eastAsia="zh-CN"/>
        </w:rPr>
      </w:pPr>
      <w:r w:rsidRPr="007021B4">
        <w:rPr>
          <w:lang w:eastAsia="zh-CN"/>
        </w:rPr>
        <w:t>Report index: Bring CR for both options, make decision in the next meting</w:t>
      </w:r>
    </w:p>
    <w:p w14:paraId="3F422ED0" w14:textId="77777777" w:rsidR="007021B4" w:rsidRPr="007021B4" w:rsidRDefault="007021B4" w:rsidP="007021B4">
      <w:pPr>
        <w:pStyle w:val="aff7"/>
        <w:widowControl/>
        <w:numPr>
          <w:ilvl w:val="1"/>
          <w:numId w:val="21"/>
        </w:numPr>
        <w:spacing w:after="120"/>
        <w:ind w:leftChars="0"/>
        <w:jc w:val="left"/>
        <w:rPr>
          <w:rFonts w:ascii="Times New Roman" w:hAnsi="Times New Roman"/>
          <w:sz w:val="20"/>
          <w:szCs w:val="20"/>
          <w:lang w:eastAsia="zh-CN"/>
        </w:rPr>
      </w:pPr>
      <w:r w:rsidRPr="007021B4">
        <w:rPr>
          <w:rFonts w:ascii="Times New Roman" w:hAnsi="Times New Roman"/>
          <w:sz w:val="20"/>
          <w:szCs w:val="20"/>
          <w:lang w:eastAsia="zh-CN"/>
        </w:rPr>
        <w:t>Option 1:</w:t>
      </w:r>
    </w:p>
    <w:p w14:paraId="690AB0C2" w14:textId="77777777" w:rsidR="007021B4" w:rsidRPr="007021B4" w:rsidRDefault="007021B4" w:rsidP="007021B4">
      <w:pPr>
        <w:pStyle w:val="aff7"/>
        <w:widowControl/>
        <w:numPr>
          <w:ilvl w:val="2"/>
          <w:numId w:val="21"/>
        </w:numPr>
        <w:spacing w:after="120"/>
        <w:ind w:leftChars="0"/>
        <w:jc w:val="left"/>
        <w:rPr>
          <w:rFonts w:ascii="Times New Roman" w:hAnsi="Times New Roman"/>
          <w:bCs/>
          <w:sz w:val="20"/>
          <w:szCs w:val="20"/>
        </w:rPr>
      </w:pPr>
      <w:r w:rsidRPr="007021B4">
        <w:rPr>
          <w:rFonts w:ascii="Times New Roman" w:hAnsi="Times New Roman"/>
          <w:sz w:val="20"/>
          <w:szCs w:val="20"/>
        </w:rPr>
        <w:t>lower</w:t>
      </w:r>
      <w:r w:rsidRPr="007021B4">
        <w:rPr>
          <w:rFonts w:ascii="Times New Roman" w:hAnsi="Times New Roman"/>
          <w:bCs/>
          <w:sz w:val="20"/>
          <w:szCs w:val="20"/>
        </w:rPr>
        <w:t xml:space="preserve"> </w:t>
      </w:r>
      <w:r w:rsidRPr="007021B4">
        <w:rPr>
          <w:rFonts w:ascii="Times New Roman" w:hAnsi="Times New Roman"/>
          <w:sz w:val="20"/>
          <w:szCs w:val="20"/>
        </w:rPr>
        <w:t>Doppler</w:t>
      </w:r>
      <w:r w:rsidRPr="007021B4">
        <w:rPr>
          <w:rFonts w:ascii="Times New Roman" w:hAnsi="Times New Roman"/>
          <w:bCs/>
          <w:sz w:val="20"/>
          <w:szCs w:val="20"/>
        </w:rPr>
        <w:t xml:space="preserve">: CDP at X1 is higher than Y1 = </w:t>
      </w:r>
      <w:r w:rsidRPr="007021B4">
        <w:rPr>
          <w:rFonts w:ascii="Times New Roman" w:eastAsia="等线" w:hAnsi="Times New Roman"/>
          <w:bCs/>
          <w:sz w:val="20"/>
          <w:szCs w:val="20"/>
        </w:rPr>
        <w:t>[</w:t>
      </w:r>
      <w:r w:rsidRPr="007021B4">
        <w:rPr>
          <w:rFonts w:ascii="Times New Roman" w:hAnsi="Times New Roman"/>
          <w:bCs/>
          <w:sz w:val="20"/>
          <w:szCs w:val="20"/>
        </w:rPr>
        <w:t>90] %</w:t>
      </w:r>
    </w:p>
    <w:p w14:paraId="5A2C0274" w14:textId="77777777" w:rsidR="007021B4" w:rsidRPr="007021B4" w:rsidRDefault="007021B4" w:rsidP="007021B4">
      <w:pPr>
        <w:pStyle w:val="aff7"/>
        <w:widowControl/>
        <w:numPr>
          <w:ilvl w:val="2"/>
          <w:numId w:val="21"/>
        </w:numPr>
        <w:spacing w:after="120"/>
        <w:ind w:leftChars="0"/>
        <w:jc w:val="left"/>
        <w:rPr>
          <w:rFonts w:ascii="Times New Roman" w:hAnsi="Times New Roman"/>
          <w:bCs/>
          <w:sz w:val="20"/>
          <w:szCs w:val="20"/>
        </w:rPr>
      </w:pPr>
      <w:r w:rsidRPr="007021B4">
        <w:rPr>
          <w:rFonts w:ascii="Times New Roman" w:hAnsi="Times New Roman"/>
          <w:bCs/>
          <w:sz w:val="20"/>
          <w:szCs w:val="20"/>
        </w:rPr>
        <w:t xml:space="preserve">high Doppler: CDP at X2 is lower than Y2= [10] % </w:t>
      </w:r>
    </w:p>
    <w:p w14:paraId="6566FF45" w14:textId="77777777" w:rsidR="007021B4" w:rsidRPr="007021B4" w:rsidRDefault="007021B4" w:rsidP="007021B4">
      <w:pPr>
        <w:pStyle w:val="aff7"/>
        <w:widowControl/>
        <w:numPr>
          <w:ilvl w:val="2"/>
          <w:numId w:val="21"/>
        </w:numPr>
        <w:spacing w:after="120"/>
        <w:ind w:leftChars="0"/>
        <w:jc w:val="left"/>
        <w:rPr>
          <w:rFonts w:ascii="Times New Roman" w:hAnsi="Times New Roman"/>
          <w:bCs/>
          <w:sz w:val="20"/>
          <w:szCs w:val="20"/>
        </w:rPr>
      </w:pPr>
      <w:r w:rsidRPr="007021B4">
        <w:rPr>
          <w:rFonts w:ascii="Times New Roman" w:hAnsi="Times New Roman"/>
          <w:bCs/>
          <w:sz w:val="20"/>
          <w:szCs w:val="20"/>
        </w:rPr>
        <w:t>X1, X2, Y1, and Y2 can be different for TDD and FDD</w:t>
      </w:r>
    </w:p>
    <w:p w14:paraId="3B5BDFD2" w14:textId="77777777" w:rsidR="007021B4" w:rsidRPr="007021B4" w:rsidRDefault="007021B4" w:rsidP="007021B4">
      <w:pPr>
        <w:pStyle w:val="aff7"/>
        <w:widowControl/>
        <w:numPr>
          <w:ilvl w:val="1"/>
          <w:numId w:val="21"/>
        </w:numPr>
        <w:spacing w:after="120"/>
        <w:ind w:leftChars="0"/>
        <w:jc w:val="left"/>
        <w:rPr>
          <w:rFonts w:ascii="Times New Roman" w:eastAsia="等线" w:hAnsi="Times New Roman"/>
          <w:bCs/>
          <w:sz w:val="20"/>
          <w:szCs w:val="20"/>
        </w:rPr>
      </w:pPr>
      <w:r w:rsidRPr="007021B4">
        <w:rPr>
          <w:rFonts w:ascii="Times New Roman" w:hAnsi="Times New Roman"/>
          <w:sz w:val="20"/>
          <w:szCs w:val="20"/>
          <w:lang w:eastAsia="zh-CN"/>
        </w:rPr>
        <w:t>Option</w:t>
      </w:r>
      <w:r w:rsidRPr="007021B4">
        <w:rPr>
          <w:rFonts w:ascii="Times New Roman" w:eastAsia="等线" w:hAnsi="Times New Roman"/>
          <w:bCs/>
          <w:sz w:val="20"/>
          <w:szCs w:val="20"/>
        </w:rPr>
        <w:t xml:space="preserve"> 2:</w:t>
      </w:r>
    </w:p>
    <w:p w14:paraId="4EA64864" w14:textId="77777777" w:rsidR="007021B4" w:rsidRPr="007021B4" w:rsidRDefault="007021B4" w:rsidP="007021B4">
      <w:pPr>
        <w:pStyle w:val="aff7"/>
        <w:widowControl/>
        <w:numPr>
          <w:ilvl w:val="2"/>
          <w:numId w:val="21"/>
        </w:numPr>
        <w:spacing w:after="120"/>
        <w:ind w:leftChars="0"/>
        <w:jc w:val="left"/>
        <w:rPr>
          <w:rFonts w:ascii="Times New Roman" w:hAnsi="Times New Roman"/>
          <w:bCs/>
          <w:sz w:val="20"/>
          <w:szCs w:val="20"/>
        </w:rPr>
      </w:pPr>
      <w:r w:rsidRPr="007021B4">
        <w:rPr>
          <w:rFonts w:ascii="Times New Roman" w:hAnsi="Times New Roman"/>
          <w:bCs/>
          <w:sz w:val="20"/>
          <w:szCs w:val="20"/>
        </w:rPr>
        <w:t>[X1, X2] for Y2= FFS</w:t>
      </w:r>
    </w:p>
    <w:p w14:paraId="5C33FAA5" w14:textId="77777777" w:rsidR="007021B4" w:rsidRPr="007021B4" w:rsidRDefault="007021B4" w:rsidP="007021B4">
      <w:pPr>
        <w:pStyle w:val="B1"/>
        <w:ind w:left="0" w:firstLine="0"/>
        <w:rPr>
          <w:rFonts w:eastAsiaTheme="minorEastAsia"/>
          <w:lang w:eastAsia="zh-CN"/>
        </w:rPr>
      </w:pPr>
    </w:p>
    <w:p w14:paraId="51236F5F" w14:textId="77777777" w:rsidR="007021B4" w:rsidRPr="007021B4" w:rsidRDefault="007021B4" w:rsidP="007021B4">
      <w:pPr>
        <w:rPr>
          <w:b/>
          <w:u w:val="single"/>
          <w:lang w:eastAsia="ko-KR"/>
        </w:rPr>
      </w:pPr>
      <w:r w:rsidRPr="007021B4">
        <w:rPr>
          <w:b/>
          <w:u w:val="single"/>
          <w:lang w:eastAsia="ko-KR"/>
        </w:rPr>
        <w:t>Issue 2-1-2: TDCP Measurement Report Mapping – amplitude</w:t>
      </w:r>
    </w:p>
    <w:p w14:paraId="57746AC6" w14:textId="77777777" w:rsidR="007021B4" w:rsidRPr="007021B4" w:rsidRDefault="007021B4" w:rsidP="007021B4">
      <w:pPr>
        <w:spacing w:after="120"/>
        <w:rPr>
          <w:b/>
          <w:u w:val="single"/>
          <w:lang w:eastAsia="zh-CN"/>
        </w:rPr>
      </w:pPr>
      <w:r w:rsidRPr="007021B4">
        <w:rPr>
          <w:b/>
          <w:lang w:eastAsia="zh-CN"/>
        </w:rPr>
        <w:t>&lt; Agreement&gt;</w:t>
      </w:r>
      <w:r w:rsidRPr="007021B4">
        <w:rPr>
          <w:lang w:eastAsia="zh-CN"/>
        </w:rPr>
        <w:tab/>
      </w:r>
      <w:r w:rsidRPr="007021B4">
        <w:rPr>
          <w:b/>
          <w:lang w:eastAsia="zh-CN"/>
        </w:rPr>
        <w:t>:</w:t>
      </w:r>
    </w:p>
    <w:p w14:paraId="283110E9" w14:textId="77777777" w:rsidR="007021B4" w:rsidRPr="007021B4" w:rsidRDefault="007021B4" w:rsidP="007021B4">
      <w:pPr>
        <w:pStyle w:val="aff7"/>
        <w:widowControl/>
        <w:numPr>
          <w:ilvl w:val="2"/>
          <w:numId w:val="21"/>
        </w:numPr>
        <w:spacing w:after="120"/>
        <w:ind w:leftChars="0" w:left="2376"/>
        <w:jc w:val="left"/>
        <w:rPr>
          <w:rFonts w:ascii="Times New Roman" w:hAnsi="Times New Roman"/>
          <w:b/>
          <w:sz w:val="20"/>
          <w:szCs w:val="20"/>
          <w:u w:val="single"/>
          <w:lang w:eastAsia="ko-KR"/>
        </w:rPr>
      </w:pPr>
      <w:r w:rsidRPr="007021B4">
        <w:rPr>
          <w:rFonts w:ascii="Times New Roman" w:eastAsiaTheme="minorEastAsia" w:hAnsi="Times New Roman"/>
          <w:sz w:val="20"/>
          <w:szCs w:val="20"/>
          <w:lang w:eastAsia="zh-CN"/>
        </w:rPr>
        <w:t xml:space="preserve">Define the mapping table as: use RAN1 points for each boundary of the range. </w:t>
      </w:r>
    </w:p>
    <w:tbl>
      <w:tblPr>
        <w:tblStyle w:val="a4"/>
        <w:tblW w:w="0" w:type="auto"/>
        <w:jc w:val="center"/>
        <w:tblLook w:val="04A0" w:firstRow="1" w:lastRow="0" w:firstColumn="1" w:lastColumn="0" w:noHBand="0" w:noVBand="1"/>
      </w:tblPr>
      <w:tblGrid>
        <w:gridCol w:w="2025"/>
        <w:gridCol w:w="3609"/>
      </w:tblGrid>
      <w:tr w:rsidR="007021B4" w:rsidRPr="007021B4" w14:paraId="22F18343" w14:textId="77777777" w:rsidTr="005D33A2">
        <w:trPr>
          <w:jc w:val="center"/>
        </w:trPr>
        <w:tc>
          <w:tcPr>
            <w:tcW w:w="2025" w:type="dxa"/>
          </w:tcPr>
          <w:p w14:paraId="7D629275" w14:textId="77777777" w:rsidR="007021B4" w:rsidRPr="007021B4" w:rsidRDefault="00222008" w:rsidP="005D33A2">
            <w:pPr>
              <w:snapToGrid w:val="0"/>
              <w:jc w:val="center"/>
              <w:rPr>
                <w:rFonts w:eastAsiaTheme="minorEastAsia"/>
                <w:b/>
                <w:color w:val="000000" w:themeColor="text1"/>
              </w:rPr>
            </w:pPr>
            <m:oMathPara>
              <m:oMath>
                <m:sSub>
                  <m:sSubPr>
                    <m:ctrlPr>
                      <w:rPr>
                        <w:rFonts w:ascii="Cambria Math" w:eastAsiaTheme="minorEastAsia" w:hAnsi="Cambria Math"/>
                        <w:b/>
                        <w:i/>
                        <w:color w:val="000000" w:themeColor="text1"/>
                      </w:rPr>
                    </m:ctrlPr>
                  </m:sSubPr>
                  <m:e>
                    <m:r>
                      <m:rPr>
                        <m:sty m:val="bi"/>
                      </m:rPr>
                      <w:rPr>
                        <w:rFonts w:ascii="Cambria Math" w:eastAsiaTheme="minorEastAsia" w:hAnsi="Cambria Math"/>
                        <w:color w:val="000000" w:themeColor="text1"/>
                      </w:rPr>
                      <m:t>k</m:t>
                    </m:r>
                  </m:e>
                  <m:sub>
                    <m:r>
                      <m:rPr>
                        <m:sty m:val="bi"/>
                      </m:rPr>
                      <w:rPr>
                        <w:rFonts w:ascii="Cambria Math" w:eastAsiaTheme="minorEastAsia" w:hAnsi="Cambria Math"/>
                        <w:color w:val="000000" w:themeColor="text1"/>
                      </w:rPr>
                      <m:t>i</m:t>
                    </m:r>
                  </m:sub>
                </m:sSub>
              </m:oMath>
            </m:oMathPara>
          </w:p>
        </w:tc>
        <w:tc>
          <w:tcPr>
            <w:tcW w:w="3609" w:type="dxa"/>
          </w:tcPr>
          <w:p w14:paraId="49998E36" w14:textId="77777777" w:rsidR="007021B4" w:rsidRPr="007021B4" w:rsidRDefault="007021B4" w:rsidP="005D33A2">
            <w:pPr>
              <w:snapToGrid w:val="0"/>
              <w:jc w:val="center"/>
              <w:rPr>
                <w:rFonts w:eastAsiaTheme="minorEastAsia"/>
                <w:b/>
                <w:color w:val="000000" w:themeColor="text1"/>
              </w:rPr>
            </w:pPr>
            <w:r w:rsidRPr="007021B4">
              <w:rPr>
                <w:rFonts w:eastAsiaTheme="minorEastAsia"/>
                <w:b/>
                <w:color w:val="000000" w:themeColor="text1"/>
              </w:rPr>
              <w:t>TDCP Range</w:t>
            </w:r>
          </w:p>
        </w:tc>
      </w:tr>
      <w:tr w:rsidR="007021B4" w:rsidRPr="007021B4" w14:paraId="1F75BD88" w14:textId="77777777" w:rsidTr="005D33A2">
        <w:trPr>
          <w:jc w:val="center"/>
        </w:trPr>
        <w:tc>
          <w:tcPr>
            <w:tcW w:w="2025" w:type="dxa"/>
          </w:tcPr>
          <w:p w14:paraId="26456C6B" w14:textId="77777777" w:rsidR="007021B4" w:rsidRPr="007021B4" w:rsidRDefault="007021B4" w:rsidP="005D33A2">
            <w:pPr>
              <w:snapToGrid w:val="0"/>
              <w:jc w:val="center"/>
              <w:rPr>
                <w:rFonts w:eastAsiaTheme="minorEastAsia"/>
                <w:color w:val="000000" w:themeColor="text1"/>
              </w:rPr>
            </w:pPr>
            <w:r w:rsidRPr="007021B4">
              <w:rPr>
                <w:rFonts w:eastAsiaTheme="minorEastAsia"/>
                <w:color w:val="000000" w:themeColor="text1"/>
              </w:rPr>
              <w:t>0</w:t>
            </w:r>
          </w:p>
        </w:tc>
        <w:tc>
          <w:tcPr>
            <w:tcW w:w="3609" w:type="dxa"/>
          </w:tcPr>
          <w:p w14:paraId="505D1EDC" w14:textId="77777777" w:rsidR="007021B4" w:rsidRPr="007021B4" w:rsidRDefault="00222008" w:rsidP="007021B4">
            <w:pPr>
              <w:pStyle w:val="aff7"/>
              <w:widowControl/>
              <w:numPr>
                <w:ilvl w:val="0"/>
                <w:numId w:val="23"/>
              </w:numPr>
              <w:overflowPunct w:val="0"/>
              <w:autoSpaceDE w:val="0"/>
              <w:autoSpaceDN w:val="0"/>
              <w:adjustRightInd w:val="0"/>
              <w:spacing w:after="180"/>
              <w:ind w:leftChars="0"/>
              <w:jc w:val="center"/>
              <w:textAlignment w:val="baseline"/>
              <w:rPr>
                <w:rFonts w:ascii="Times New Roman" w:eastAsiaTheme="minorEastAsia" w:hAnsi="Times New Roman"/>
                <w:color w:val="000000"/>
                <w:sz w:val="20"/>
                <w:szCs w:val="20"/>
              </w:rPr>
            </w:pPr>
            <m:oMath>
              <m:f>
                <m:fPr>
                  <m:ctrlPr>
                    <w:rPr>
                      <w:rFonts w:ascii="Cambria Math" w:hAnsi="Cambria Math"/>
                      <w:i/>
                      <w:color w:val="000000"/>
                      <w:sz w:val="20"/>
                      <w:szCs w:val="20"/>
                    </w:rPr>
                  </m:ctrlPr>
                </m:fPr>
                <m:num>
                  <m:r>
                    <w:rPr>
                      <w:rFonts w:ascii="Cambria Math" w:hAnsi="Cambria Math"/>
                      <w:color w:val="000000"/>
                      <w:sz w:val="20"/>
                      <w:szCs w:val="20"/>
                    </w:rPr>
                    <m:t>1</m:t>
                  </m:r>
                </m:num>
                <m:den>
                  <m:r>
                    <w:rPr>
                      <w:rFonts w:ascii="Cambria Math" w:hAnsi="Cambria Math"/>
                      <w:color w:val="000000"/>
                      <w:sz w:val="20"/>
                      <w:szCs w:val="20"/>
                    </w:rPr>
                    <m:t>128</m:t>
                  </m:r>
                  <m:rad>
                    <m:radPr>
                      <m:degHide m:val="1"/>
                      <m:ctrlPr>
                        <w:rPr>
                          <w:rFonts w:ascii="Cambria Math" w:hAnsi="Cambria Math"/>
                          <w:i/>
                          <w:color w:val="000000"/>
                          <w:sz w:val="20"/>
                          <w:szCs w:val="20"/>
                        </w:rPr>
                      </m:ctrlPr>
                    </m:radPr>
                    <m:deg/>
                    <m:e>
                      <m:r>
                        <w:rPr>
                          <w:rFonts w:ascii="Cambria Math" w:hAnsi="Cambria Math"/>
                          <w:color w:val="000000"/>
                          <w:sz w:val="20"/>
                          <w:szCs w:val="20"/>
                        </w:rPr>
                        <m:t>2</m:t>
                      </m:r>
                    </m:e>
                  </m:rad>
                </m:den>
              </m:f>
            </m:oMath>
            <w:r w:rsidR="007021B4" w:rsidRPr="007021B4">
              <w:rPr>
                <w:rFonts w:ascii="Times New Roman" w:eastAsiaTheme="minorEastAsia" w:hAnsi="Times New Roman"/>
                <w:color w:val="000000"/>
                <w:sz w:val="20"/>
                <w:szCs w:val="20"/>
              </w:rPr>
              <w:t>&lt; TDCP &lt;=1</w:t>
            </w:r>
          </w:p>
        </w:tc>
      </w:tr>
      <w:tr w:rsidR="007021B4" w:rsidRPr="007021B4" w14:paraId="02B74A07" w14:textId="77777777" w:rsidTr="005D33A2">
        <w:trPr>
          <w:jc w:val="center"/>
        </w:trPr>
        <w:tc>
          <w:tcPr>
            <w:tcW w:w="2025" w:type="dxa"/>
          </w:tcPr>
          <w:p w14:paraId="02F4DB8F" w14:textId="77777777" w:rsidR="007021B4" w:rsidRPr="007021B4" w:rsidRDefault="007021B4" w:rsidP="005D33A2">
            <w:pPr>
              <w:snapToGrid w:val="0"/>
              <w:jc w:val="center"/>
              <w:rPr>
                <w:rFonts w:eastAsiaTheme="minorEastAsia"/>
                <w:color w:val="000000" w:themeColor="text1"/>
              </w:rPr>
            </w:pPr>
            <w:r w:rsidRPr="007021B4">
              <w:rPr>
                <w:rFonts w:eastAsiaTheme="minorEastAsia"/>
                <w:color w:val="000000" w:themeColor="text1"/>
              </w:rPr>
              <w:t>1</w:t>
            </w:r>
          </w:p>
        </w:tc>
        <w:tc>
          <w:tcPr>
            <w:tcW w:w="3609" w:type="dxa"/>
          </w:tcPr>
          <w:p w14:paraId="0697A590" w14:textId="77777777" w:rsidR="007021B4" w:rsidRPr="007021B4" w:rsidRDefault="007021B4" w:rsidP="005D33A2">
            <w:pPr>
              <w:jc w:val="center"/>
              <w:rPr>
                <w:color w:val="000000"/>
              </w:rPr>
            </w:pPr>
            <w:r w:rsidRPr="007021B4">
              <w:rPr>
                <w:rFonts w:eastAsiaTheme="minorEastAsia"/>
                <w:color w:val="000000"/>
              </w:rPr>
              <w:t xml:space="preserve">1- 1/128&lt; TDCP &lt;=1- </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128</m:t>
                  </m:r>
                  <m:rad>
                    <m:radPr>
                      <m:degHide m:val="1"/>
                      <m:ctrlPr>
                        <w:rPr>
                          <w:rFonts w:ascii="Cambria Math" w:hAnsi="Cambria Math"/>
                          <w:i/>
                          <w:color w:val="000000"/>
                        </w:rPr>
                      </m:ctrlPr>
                    </m:radPr>
                    <m:deg/>
                    <m:e>
                      <m:r>
                        <w:rPr>
                          <w:rFonts w:ascii="Cambria Math" w:hAnsi="Cambria Math"/>
                          <w:color w:val="000000"/>
                        </w:rPr>
                        <m:t>2</m:t>
                      </m:r>
                    </m:e>
                  </m:rad>
                </m:den>
              </m:f>
            </m:oMath>
          </w:p>
        </w:tc>
      </w:tr>
      <w:tr w:rsidR="007021B4" w:rsidRPr="007021B4" w14:paraId="75D57C63" w14:textId="77777777" w:rsidTr="005D33A2">
        <w:trPr>
          <w:jc w:val="center"/>
        </w:trPr>
        <w:tc>
          <w:tcPr>
            <w:tcW w:w="2025" w:type="dxa"/>
          </w:tcPr>
          <w:p w14:paraId="4C9FA84E" w14:textId="77777777" w:rsidR="007021B4" w:rsidRPr="007021B4" w:rsidRDefault="007021B4" w:rsidP="005D33A2">
            <w:pPr>
              <w:snapToGrid w:val="0"/>
              <w:jc w:val="center"/>
              <w:rPr>
                <w:rFonts w:eastAsiaTheme="minorEastAsia"/>
                <w:color w:val="000000" w:themeColor="text1"/>
              </w:rPr>
            </w:pPr>
            <w:r w:rsidRPr="007021B4">
              <w:rPr>
                <w:rFonts w:eastAsiaTheme="minorEastAsia"/>
                <w:color w:val="000000" w:themeColor="text1"/>
              </w:rPr>
              <w:t>2</w:t>
            </w:r>
          </w:p>
        </w:tc>
        <w:tc>
          <w:tcPr>
            <w:tcW w:w="3609" w:type="dxa"/>
          </w:tcPr>
          <w:p w14:paraId="240884A5" w14:textId="77777777" w:rsidR="007021B4" w:rsidRPr="007021B4" w:rsidRDefault="007021B4" w:rsidP="005D33A2">
            <w:pPr>
              <w:jc w:val="center"/>
              <w:rPr>
                <w:color w:val="000000"/>
              </w:rPr>
            </w:pPr>
            <w:r w:rsidRPr="007021B4">
              <w:rPr>
                <w:rFonts w:eastAsiaTheme="minorEastAsia"/>
                <w:color w:val="000000"/>
              </w:rPr>
              <w:t>1-</w:t>
            </w:r>
            <m:oMath>
              <m:f>
                <m:fPr>
                  <m:ctrlPr>
                    <w:rPr>
                      <w:rFonts w:ascii="Cambria Math" w:hAnsi="Cambria Math"/>
                      <w:i/>
                      <w:color w:val="000000"/>
                    </w:rPr>
                  </m:ctrlPr>
                </m:fPr>
                <m:num>
                  <m:r>
                    <w:rPr>
                      <w:rFonts w:ascii="Cambria Math" w:hAnsi="Cambria Math"/>
                      <w:color w:val="000000"/>
                    </w:rPr>
                    <m:t>1</m:t>
                  </m:r>
                </m:num>
                <m:den>
                  <m:r>
                    <w:rPr>
                      <w:rFonts w:ascii="Cambria Math" w:hAnsi="Cambria Math"/>
                      <w:color w:val="000000"/>
                    </w:rPr>
                    <m:t>64</m:t>
                  </m:r>
                  <m:rad>
                    <m:radPr>
                      <m:degHide m:val="1"/>
                      <m:ctrlPr>
                        <w:rPr>
                          <w:rFonts w:ascii="Cambria Math" w:hAnsi="Cambria Math"/>
                          <w:i/>
                          <w:color w:val="000000"/>
                        </w:rPr>
                      </m:ctrlPr>
                    </m:radPr>
                    <m:deg/>
                    <m:e>
                      <m:r>
                        <w:rPr>
                          <w:rFonts w:ascii="Cambria Math" w:hAnsi="Cambria Math"/>
                          <w:color w:val="000000"/>
                        </w:rPr>
                        <m:t>2</m:t>
                      </m:r>
                    </m:e>
                  </m:rad>
                </m:den>
              </m:f>
            </m:oMath>
            <w:r w:rsidRPr="007021B4">
              <w:rPr>
                <w:rFonts w:eastAsiaTheme="minorEastAsia"/>
                <w:color w:val="000000"/>
              </w:rPr>
              <w:t>&lt; TDCP &lt;=1- 1/128</w:t>
            </w:r>
          </w:p>
        </w:tc>
      </w:tr>
      <w:tr w:rsidR="007021B4" w:rsidRPr="007021B4" w14:paraId="49FB436D" w14:textId="77777777" w:rsidTr="005D33A2">
        <w:trPr>
          <w:jc w:val="center"/>
        </w:trPr>
        <w:tc>
          <w:tcPr>
            <w:tcW w:w="2025" w:type="dxa"/>
          </w:tcPr>
          <w:p w14:paraId="1A11E8FD" w14:textId="77777777" w:rsidR="007021B4" w:rsidRPr="007021B4" w:rsidRDefault="007021B4" w:rsidP="005D33A2">
            <w:pPr>
              <w:snapToGrid w:val="0"/>
              <w:jc w:val="center"/>
              <w:rPr>
                <w:rFonts w:eastAsiaTheme="minorEastAsia"/>
                <w:color w:val="000000" w:themeColor="text1"/>
              </w:rPr>
            </w:pPr>
          </w:p>
        </w:tc>
        <w:tc>
          <w:tcPr>
            <w:tcW w:w="3609" w:type="dxa"/>
          </w:tcPr>
          <w:p w14:paraId="3C23F1AD" w14:textId="77777777" w:rsidR="007021B4" w:rsidRPr="007021B4" w:rsidRDefault="007021B4" w:rsidP="005D33A2">
            <w:pPr>
              <w:snapToGrid w:val="0"/>
              <w:jc w:val="center"/>
              <w:rPr>
                <w:color w:val="000000"/>
              </w:rPr>
            </w:pPr>
          </w:p>
        </w:tc>
      </w:tr>
      <w:tr w:rsidR="007021B4" w:rsidRPr="007021B4" w14:paraId="0FD7620A" w14:textId="77777777" w:rsidTr="005D33A2">
        <w:trPr>
          <w:jc w:val="center"/>
        </w:trPr>
        <w:tc>
          <w:tcPr>
            <w:tcW w:w="2025" w:type="dxa"/>
          </w:tcPr>
          <w:p w14:paraId="475694AC" w14:textId="77777777" w:rsidR="007021B4" w:rsidRPr="007021B4" w:rsidRDefault="007021B4" w:rsidP="005D33A2">
            <w:pPr>
              <w:snapToGrid w:val="0"/>
              <w:jc w:val="center"/>
              <w:rPr>
                <w:rFonts w:eastAsiaTheme="minorEastAsia"/>
                <w:color w:val="000000" w:themeColor="text1"/>
              </w:rPr>
            </w:pPr>
            <w:r w:rsidRPr="007021B4">
              <w:rPr>
                <w:rFonts w:eastAsiaTheme="minorEastAsia"/>
                <w:color w:val="000000" w:themeColor="text1"/>
              </w:rPr>
              <w:t>…</w:t>
            </w:r>
          </w:p>
        </w:tc>
        <w:tc>
          <w:tcPr>
            <w:tcW w:w="3609" w:type="dxa"/>
          </w:tcPr>
          <w:p w14:paraId="5F926FC9" w14:textId="77777777" w:rsidR="007021B4" w:rsidRPr="007021B4" w:rsidRDefault="007021B4" w:rsidP="005D33A2">
            <w:pPr>
              <w:snapToGrid w:val="0"/>
              <w:jc w:val="center"/>
              <w:rPr>
                <w:rFonts w:eastAsiaTheme="minorEastAsia"/>
                <w:color w:val="000000" w:themeColor="text1"/>
              </w:rPr>
            </w:pPr>
            <w:r w:rsidRPr="007021B4">
              <w:rPr>
                <w:rFonts w:eastAsiaTheme="minorEastAsia"/>
                <w:color w:val="000000" w:themeColor="text1"/>
              </w:rPr>
              <w:t>…</w:t>
            </w:r>
          </w:p>
        </w:tc>
      </w:tr>
      <w:tr w:rsidR="007021B4" w:rsidRPr="007021B4" w14:paraId="7F3652EA" w14:textId="77777777" w:rsidTr="005D33A2">
        <w:trPr>
          <w:jc w:val="center"/>
        </w:trPr>
        <w:tc>
          <w:tcPr>
            <w:tcW w:w="2025" w:type="dxa"/>
          </w:tcPr>
          <w:p w14:paraId="54D8E250" w14:textId="77777777" w:rsidR="007021B4" w:rsidRPr="007021B4" w:rsidRDefault="007021B4" w:rsidP="005D33A2">
            <w:pPr>
              <w:snapToGrid w:val="0"/>
              <w:jc w:val="center"/>
              <w:rPr>
                <w:rFonts w:eastAsiaTheme="minorEastAsia"/>
                <w:color w:val="000000" w:themeColor="text1"/>
              </w:rPr>
            </w:pPr>
          </w:p>
        </w:tc>
        <w:tc>
          <w:tcPr>
            <w:tcW w:w="3609" w:type="dxa"/>
          </w:tcPr>
          <w:p w14:paraId="1F6EF83F" w14:textId="77777777" w:rsidR="007021B4" w:rsidRPr="007021B4" w:rsidRDefault="007021B4" w:rsidP="005D33A2">
            <w:pPr>
              <w:snapToGrid w:val="0"/>
              <w:jc w:val="center"/>
              <w:rPr>
                <w:rFonts w:eastAsiaTheme="minorEastAsia"/>
                <w:color w:val="000000" w:themeColor="text1"/>
              </w:rPr>
            </w:pPr>
          </w:p>
        </w:tc>
      </w:tr>
      <w:tr w:rsidR="007021B4" w:rsidRPr="007021B4" w14:paraId="2EC93E52" w14:textId="77777777" w:rsidTr="005D33A2">
        <w:trPr>
          <w:jc w:val="center"/>
        </w:trPr>
        <w:tc>
          <w:tcPr>
            <w:tcW w:w="2025" w:type="dxa"/>
          </w:tcPr>
          <w:p w14:paraId="6217C687" w14:textId="77777777" w:rsidR="007021B4" w:rsidRPr="007021B4" w:rsidRDefault="007021B4" w:rsidP="005D33A2">
            <w:pPr>
              <w:snapToGrid w:val="0"/>
              <w:jc w:val="center"/>
              <w:rPr>
                <w:rFonts w:eastAsiaTheme="minorEastAsia"/>
                <w:color w:val="000000" w:themeColor="text1"/>
              </w:rPr>
            </w:pPr>
          </w:p>
        </w:tc>
        <w:tc>
          <w:tcPr>
            <w:tcW w:w="3609" w:type="dxa"/>
          </w:tcPr>
          <w:p w14:paraId="45281C0F" w14:textId="77777777" w:rsidR="007021B4" w:rsidRPr="007021B4" w:rsidRDefault="007021B4" w:rsidP="005D33A2">
            <w:pPr>
              <w:jc w:val="center"/>
              <w:rPr>
                <w:color w:val="000000"/>
              </w:rPr>
            </w:pPr>
          </w:p>
        </w:tc>
      </w:tr>
      <w:tr w:rsidR="007021B4" w:rsidRPr="007021B4" w14:paraId="5F824330" w14:textId="77777777" w:rsidTr="005D33A2">
        <w:trPr>
          <w:jc w:val="center"/>
        </w:trPr>
        <w:tc>
          <w:tcPr>
            <w:tcW w:w="2025" w:type="dxa"/>
          </w:tcPr>
          <w:p w14:paraId="7968A594" w14:textId="77777777" w:rsidR="007021B4" w:rsidRPr="007021B4" w:rsidRDefault="007021B4" w:rsidP="005D33A2">
            <w:pPr>
              <w:snapToGrid w:val="0"/>
              <w:jc w:val="center"/>
              <w:rPr>
                <w:rFonts w:eastAsiaTheme="minorEastAsia"/>
                <w:color w:val="000000" w:themeColor="text1"/>
              </w:rPr>
            </w:pPr>
            <w:r w:rsidRPr="007021B4">
              <w:rPr>
                <w:rFonts w:eastAsiaTheme="minorEastAsia"/>
                <w:color w:val="000000" w:themeColor="text1"/>
              </w:rPr>
              <w:t>14</w:t>
            </w:r>
          </w:p>
        </w:tc>
        <w:tc>
          <w:tcPr>
            <w:tcW w:w="3609" w:type="dxa"/>
          </w:tcPr>
          <w:p w14:paraId="3EA51E25" w14:textId="77777777" w:rsidR="007021B4" w:rsidRPr="007021B4" w:rsidRDefault="007021B4" w:rsidP="005D33A2">
            <w:pPr>
              <w:snapToGrid w:val="0"/>
              <w:jc w:val="center"/>
              <w:rPr>
                <w:rFonts w:eastAsiaTheme="minorEastAsia"/>
                <w:color w:val="000000" w:themeColor="text1"/>
              </w:rPr>
            </w:pPr>
            <w:r w:rsidRPr="007021B4">
              <w:rPr>
                <w:rFonts w:eastAsiaTheme="minorEastAsia"/>
                <w:color w:val="000000"/>
              </w:rPr>
              <w:t xml:space="preserve">1- </w:t>
            </w: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w:r w:rsidRPr="007021B4">
              <w:rPr>
                <w:rFonts w:eastAsiaTheme="minorEastAsia"/>
                <w:color w:val="000000"/>
              </w:rPr>
              <w:t>&lt; TDCP &lt;=1-1/2</w:t>
            </w:r>
          </w:p>
        </w:tc>
      </w:tr>
      <w:tr w:rsidR="007021B4" w:rsidRPr="007021B4" w14:paraId="06AF1E1D" w14:textId="77777777" w:rsidTr="005D33A2">
        <w:trPr>
          <w:jc w:val="center"/>
        </w:trPr>
        <w:tc>
          <w:tcPr>
            <w:tcW w:w="2025" w:type="dxa"/>
          </w:tcPr>
          <w:p w14:paraId="235868CC" w14:textId="77777777" w:rsidR="007021B4" w:rsidRPr="007021B4" w:rsidRDefault="007021B4" w:rsidP="005D33A2">
            <w:pPr>
              <w:snapToGrid w:val="0"/>
              <w:jc w:val="center"/>
              <w:rPr>
                <w:rFonts w:eastAsiaTheme="minorEastAsia"/>
                <w:color w:val="000000" w:themeColor="text1"/>
              </w:rPr>
            </w:pPr>
            <w:r w:rsidRPr="007021B4">
              <w:rPr>
                <w:rFonts w:eastAsiaTheme="minorEastAsia"/>
                <w:color w:val="000000" w:themeColor="text1"/>
              </w:rPr>
              <w:t>15</w:t>
            </w:r>
          </w:p>
        </w:tc>
        <w:tc>
          <w:tcPr>
            <w:tcW w:w="3609" w:type="dxa"/>
          </w:tcPr>
          <w:p w14:paraId="11B92437" w14:textId="77777777" w:rsidR="007021B4" w:rsidRPr="007021B4" w:rsidRDefault="007021B4" w:rsidP="005D33A2">
            <w:pPr>
              <w:jc w:val="center"/>
              <w:rPr>
                <w:rFonts w:eastAsiaTheme="minorEastAsia"/>
                <w:color w:val="000000"/>
              </w:rPr>
            </w:pPr>
            <w:r w:rsidRPr="007021B4">
              <w:rPr>
                <w:rFonts w:eastAsiaTheme="minorEastAsia"/>
                <w:color w:val="000000"/>
              </w:rPr>
              <w:t>0≤ TDCP &lt;=1-</w:t>
            </w:r>
            <m:oMath>
              <m:f>
                <m:fPr>
                  <m:ctrlPr>
                    <w:rPr>
                      <w:rFonts w:ascii="Cambria Math" w:hAnsi="Cambria Math"/>
                      <w:i/>
                      <w:color w:val="000000"/>
                    </w:rPr>
                  </m:ctrlPr>
                </m:fPr>
                <m:num>
                  <m:r>
                    <w:rPr>
                      <w:rFonts w:ascii="Cambria Math" w:hAnsi="Cambria Math"/>
                      <w:color w:val="000000"/>
                    </w:rPr>
                    <m:t>1</m:t>
                  </m:r>
                </m:num>
                <m:den>
                  <m:rad>
                    <m:radPr>
                      <m:degHide m:val="1"/>
                      <m:ctrlPr>
                        <w:rPr>
                          <w:rFonts w:ascii="Cambria Math" w:hAnsi="Cambria Math"/>
                          <w:i/>
                          <w:color w:val="000000"/>
                        </w:rPr>
                      </m:ctrlPr>
                    </m:radPr>
                    <m:deg/>
                    <m:e>
                      <m:r>
                        <w:rPr>
                          <w:rFonts w:ascii="Cambria Math" w:hAnsi="Cambria Math"/>
                          <w:color w:val="000000"/>
                        </w:rPr>
                        <m:t>2</m:t>
                      </m:r>
                    </m:e>
                  </m:rad>
                </m:den>
              </m:f>
            </m:oMath>
          </w:p>
        </w:tc>
      </w:tr>
    </w:tbl>
    <w:p w14:paraId="60104CC3" w14:textId="77777777" w:rsidR="007021B4" w:rsidRPr="00AF2E68" w:rsidRDefault="007021B4" w:rsidP="007021B4">
      <w:pPr>
        <w:rPr>
          <w:rFonts w:eastAsia="Malgun Gothic"/>
          <w:b/>
          <w:u w:val="single"/>
          <w:lang w:eastAsia="ko-KR"/>
        </w:rPr>
      </w:pPr>
    </w:p>
    <w:p w14:paraId="6C5DD198" w14:textId="77777777" w:rsidR="007021B4" w:rsidRPr="00AF2E68" w:rsidRDefault="007021B4" w:rsidP="007021B4">
      <w:pPr>
        <w:rPr>
          <w:b/>
          <w:u w:val="single"/>
          <w:lang w:eastAsia="ko-KR"/>
        </w:rPr>
      </w:pPr>
      <w:r w:rsidRPr="00AF2E68">
        <w:rPr>
          <w:b/>
          <w:u w:val="single"/>
          <w:lang w:eastAsia="ko-KR"/>
        </w:rPr>
        <w:t>Issue 2-1-3: TDCP Measurement Report Mapping – phase</w:t>
      </w:r>
    </w:p>
    <w:p w14:paraId="663E9E9D" w14:textId="77777777" w:rsidR="007021B4" w:rsidRPr="00AF2E68" w:rsidRDefault="007021B4" w:rsidP="007021B4">
      <w:pPr>
        <w:pStyle w:val="aff7"/>
        <w:widowControl/>
        <w:numPr>
          <w:ilvl w:val="0"/>
          <w:numId w:val="21"/>
        </w:numPr>
        <w:overflowPunct w:val="0"/>
        <w:autoSpaceDE w:val="0"/>
        <w:autoSpaceDN w:val="0"/>
        <w:adjustRightInd w:val="0"/>
        <w:spacing w:after="120"/>
        <w:ind w:leftChars="0"/>
        <w:jc w:val="left"/>
        <w:textAlignment w:val="baseline"/>
        <w:rPr>
          <w:rFonts w:ascii="Times New Roman" w:hAnsi="Times New Roman"/>
          <w:b/>
          <w:sz w:val="20"/>
          <w:szCs w:val="20"/>
          <w:u w:val="single"/>
          <w:lang w:eastAsia="zh-CN"/>
        </w:rPr>
      </w:pPr>
      <w:r w:rsidRPr="00AF2E68">
        <w:rPr>
          <w:rFonts w:ascii="Times New Roman" w:hAnsi="Times New Roman"/>
          <w:b/>
          <w:sz w:val="20"/>
          <w:szCs w:val="20"/>
          <w:lang w:eastAsia="zh-CN"/>
        </w:rPr>
        <w:t>&lt; Agreement&gt;</w:t>
      </w:r>
      <w:r w:rsidRPr="00AF2E68">
        <w:rPr>
          <w:rFonts w:ascii="Times New Roman" w:hAnsi="Times New Roman"/>
          <w:sz w:val="20"/>
          <w:szCs w:val="20"/>
          <w:lang w:eastAsia="zh-CN"/>
        </w:rPr>
        <w:tab/>
      </w:r>
      <w:r w:rsidRPr="00AF2E68">
        <w:rPr>
          <w:rFonts w:ascii="Times New Roman" w:hAnsi="Times New Roman"/>
          <w:b/>
          <w:sz w:val="20"/>
          <w:szCs w:val="20"/>
          <w:lang w:eastAsia="zh-CN"/>
        </w:rPr>
        <w:t>:</w:t>
      </w:r>
    </w:p>
    <w:p w14:paraId="228E7FBD" w14:textId="0B57EA8B" w:rsidR="007021B4" w:rsidRPr="00AF2E68" w:rsidRDefault="007021B4" w:rsidP="007021B4">
      <w:pPr>
        <w:pStyle w:val="aff7"/>
        <w:widowControl/>
        <w:numPr>
          <w:ilvl w:val="2"/>
          <w:numId w:val="21"/>
        </w:numPr>
        <w:spacing w:after="120"/>
        <w:ind w:leftChars="0" w:left="2376"/>
        <w:jc w:val="left"/>
        <w:rPr>
          <w:rFonts w:ascii="Times New Roman" w:eastAsia="Malgun Gothic" w:hAnsi="Times New Roman"/>
          <w:b/>
          <w:sz w:val="20"/>
          <w:szCs w:val="20"/>
          <w:lang w:eastAsia="ko-KR"/>
        </w:rPr>
      </w:pPr>
      <w:r w:rsidRPr="00AF2E68">
        <w:rPr>
          <w:rFonts w:ascii="Times New Roman" w:eastAsiaTheme="minorEastAsia" w:hAnsi="Times New Roman"/>
          <w:sz w:val="20"/>
          <w:szCs w:val="20"/>
          <w:lang w:eastAsia="zh-CN"/>
        </w:rPr>
        <w:t>Define the mapping table as: use RAN1 points for each boundary of the range</w:t>
      </w:r>
    </w:p>
    <w:p w14:paraId="1989EDE5" w14:textId="60BD3DA2" w:rsidR="007021B4" w:rsidRPr="00AF2E68" w:rsidRDefault="007021B4" w:rsidP="00571D75">
      <w:pPr>
        <w:rPr>
          <w:rFonts w:eastAsiaTheme="minorEastAsia"/>
          <w:b/>
          <w:lang w:eastAsia="zh-CN"/>
        </w:rPr>
      </w:pPr>
    </w:p>
    <w:p w14:paraId="28AE5537" w14:textId="77777777" w:rsidR="00AF2E68" w:rsidRPr="00AF2E68" w:rsidRDefault="00AF2E68" w:rsidP="00AF2E68">
      <w:pPr>
        <w:rPr>
          <w:b/>
          <w:u w:val="single"/>
          <w:lang w:eastAsia="zh-CN"/>
        </w:rPr>
      </w:pPr>
      <w:r w:rsidRPr="00AF2E68">
        <w:rPr>
          <w:b/>
          <w:u w:val="single"/>
          <w:lang w:eastAsia="zh-CN"/>
        </w:rPr>
        <w:t>Issue 3-1-1: TCs design for two TAs</w:t>
      </w:r>
    </w:p>
    <w:p w14:paraId="4307E749" w14:textId="77777777" w:rsidR="00AF2E68" w:rsidRPr="00AF2E68" w:rsidRDefault="00AF2E68" w:rsidP="00AF2E68">
      <w:pPr>
        <w:spacing w:after="120"/>
        <w:rPr>
          <w:b/>
          <w:u w:val="single"/>
          <w:lang w:eastAsia="zh-CN"/>
        </w:rPr>
      </w:pPr>
      <w:r w:rsidRPr="00AF2E68">
        <w:rPr>
          <w:b/>
          <w:lang w:eastAsia="zh-CN"/>
        </w:rPr>
        <w:t>&lt; Agreement&gt;</w:t>
      </w:r>
      <w:r w:rsidRPr="00AF2E68">
        <w:rPr>
          <w:lang w:eastAsia="zh-CN"/>
        </w:rPr>
        <w:tab/>
      </w:r>
      <w:r w:rsidRPr="00AF2E68">
        <w:rPr>
          <w:b/>
          <w:lang w:eastAsia="zh-CN"/>
        </w:rPr>
        <w:t>:</w:t>
      </w:r>
    </w:p>
    <w:p w14:paraId="2140C03A" w14:textId="77777777" w:rsidR="00AF2E68" w:rsidRPr="00AF2E68" w:rsidRDefault="00AF2E68" w:rsidP="00AF2E68">
      <w:pPr>
        <w:pStyle w:val="aff7"/>
        <w:widowControl/>
        <w:numPr>
          <w:ilvl w:val="0"/>
          <w:numId w:val="21"/>
        </w:numPr>
        <w:spacing w:after="120"/>
        <w:ind w:leftChars="0" w:left="936"/>
        <w:jc w:val="left"/>
        <w:rPr>
          <w:rFonts w:ascii="Times New Roman" w:eastAsiaTheme="minorEastAsia" w:hAnsi="Times New Roman"/>
          <w:sz w:val="20"/>
          <w:szCs w:val="20"/>
          <w:lang w:eastAsia="zh-CN"/>
        </w:rPr>
      </w:pPr>
      <w:r w:rsidRPr="00AF2E68">
        <w:rPr>
          <w:rFonts w:ascii="Times New Roman" w:eastAsiaTheme="minorEastAsia" w:hAnsi="Times New Roman"/>
          <w:sz w:val="20"/>
          <w:szCs w:val="20"/>
          <w:lang w:eastAsia="zh-CN"/>
        </w:rPr>
        <w:t>Only UE transmit timing from two TRPs</w:t>
      </w:r>
    </w:p>
    <w:p w14:paraId="4C1B2957" w14:textId="77777777" w:rsidR="00AF2E68" w:rsidRPr="00AF2E68" w:rsidRDefault="00AF2E68" w:rsidP="00AF2E68">
      <w:pPr>
        <w:pStyle w:val="aff7"/>
        <w:widowControl/>
        <w:numPr>
          <w:ilvl w:val="1"/>
          <w:numId w:val="21"/>
        </w:numPr>
        <w:spacing w:after="120"/>
        <w:ind w:leftChars="0" w:left="1656"/>
        <w:jc w:val="left"/>
        <w:rPr>
          <w:rFonts w:ascii="Times New Roman" w:eastAsia="宋体" w:hAnsi="Times New Roman"/>
          <w:bCs/>
          <w:sz w:val="20"/>
          <w:szCs w:val="20"/>
        </w:rPr>
      </w:pPr>
      <w:r w:rsidRPr="00AF2E68">
        <w:rPr>
          <w:rFonts w:ascii="Times New Roman" w:eastAsiaTheme="minorEastAsia" w:hAnsi="Times New Roman"/>
          <w:sz w:val="20"/>
          <w:szCs w:val="20"/>
          <w:lang w:eastAsia="zh-CN"/>
        </w:rPr>
        <w:t>T</w:t>
      </w:r>
      <w:r w:rsidRPr="00AF2E68">
        <w:rPr>
          <w:rFonts w:ascii="Times New Roman" w:eastAsia="宋体" w:hAnsi="Times New Roman"/>
          <w:bCs/>
          <w:sz w:val="20"/>
          <w:szCs w:val="20"/>
        </w:rPr>
        <w:t xml:space="preserve">C #1: FR1 UE </w:t>
      </w:r>
      <w:r w:rsidRPr="00AF2E68">
        <w:rPr>
          <w:rFonts w:ascii="Times New Roman" w:eastAsiaTheme="minorEastAsia" w:hAnsi="Times New Roman"/>
          <w:bCs/>
          <w:sz w:val="20"/>
          <w:szCs w:val="20"/>
          <w:lang w:eastAsia="zh-CN"/>
        </w:rPr>
        <w:t>transmit</w:t>
      </w:r>
      <w:r w:rsidRPr="00AF2E68">
        <w:rPr>
          <w:rFonts w:ascii="Times New Roman" w:eastAsia="宋体" w:hAnsi="Times New Roman"/>
          <w:bCs/>
          <w:sz w:val="20"/>
          <w:szCs w:val="20"/>
        </w:rPr>
        <w:t xml:space="preserve"> timing from two TRPs. </w:t>
      </w:r>
    </w:p>
    <w:p w14:paraId="490DD841" w14:textId="77777777" w:rsidR="00AF2E68" w:rsidRPr="00AF2E68" w:rsidRDefault="00AF2E68" w:rsidP="00AF2E68">
      <w:pPr>
        <w:pStyle w:val="aff7"/>
        <w:widowControl/>
        <w:numPr>
          <w:ilvl w:val="1"/>
          <w:numId w:val="21"/>
        </w:numPr>
        <w:spacing w:after="120"/>
        <w:ind w:leftChars="0" w:left="1656"/>
        <w:jc w:val="left"/>
        <w:rPr>
          <w:rFonts w:ascii="Times New Roman" w:eastAsiaTheme="minorEastAsia" w:hAnsi="Times New Roman"/>
          <w:sz w:val="20"/>
          <w:szCs w:val="20"/>
          <w:lang w:eastAsia="zh-CN"/>
        </w:rPr>
      </w:pPr>
      <w:r w:rsidRPr="00AF2E68">
        <w:rPr>
          <w:rFonts w:ascii="Times New Roman" w:eastAsia="宋体" w:hAnsi="Times New Roman"/>
          <w:bCs/>
          <w:sz w:val="20"/>
          <w:szCs w:val="20"/>
        </w:rPr>
        <w:t>TC #2: FR2 UE transmit timing from two TRPs.</w:t>
      </w:r>
    </w:p>
    <w:p w14:paraId="332E13CD" w14:textId="77777777" w:rsidR="00AF2E68" w:rsidRPr="00AF2E68" w:rsidRDefault="00AF2E68" w:rsidP="00AF2E68"/>
    <w:p w14:paraId="09BA5F51" w14:textId="77777777" w:rsidR="00AF2E68" w:rsidRPr="00AF2E68" w:rsidRDefault="00AF2E68" w:rsidP="00AF2E68">
      <w:pPr>
        <w:spacing w:after="120"/>
        <w:rPr>
          <w:b/>
          <w:u w:val="single"/>
          <w:lang w:eastAsia="zh-CN"/>
        </w:rPr>
      </w:pPr>
      <w:r w:rsidRPr="00AF2E68">
        <w:rPr>
          <w:b/>
          <w:u w:val="single"/>
          <w:lang w:eastAsia="zh-CN"/>
        </w:rPr>
        <w:t xml:space="preserve">Issue 3-3-1: TCs design for s-DCI mTRP cases: </w:t>
      </w:r>
    </w:p>
    <w:p w14:paraId="4DE7509C" w14:textId="77777777" w:rsidR="00AF2E68" w:rsidRPr="00AF2E68" w:rsidRDefault="00AF2E68" w:rsidP="00AF2E68">
      <w:pPr>
        <w:spacing w:after="120"/>
        <w:rPr>
          <w:b/>
          <w:u w:val="single"/>
          <w:lang w:eastAsia="zh-CN"/>
        </w:rPr>
      </w:pPr>
      <w:r w:rsidRPr="00AF2E68">
        <w:rPr>
          <w:b/>
          <w:lang w:eastAsia="zh-CN"/>
        </w:rPr>
        <w:t>&lt; Agreement&gt;</w:t>
      </w:r>
      <w:r w:rsidRPr="00AF2E68">
        <w:rPr>
          <w:lang w:eastAsia="zh-CN"/>
        </w:rPr>
        <w:tab/>
      </w:r>
      <w:r w:rsidRPr="00AF2E68">
        <w:rPr>
          <w:b/>
          <w:lang w:eastAsia="zh-CN"/>
        </w:rPr>
        <w:t>:</w:t>
      </w:r>
    </w:p>
    <w:tbl>
      <w:tblPr>
        <w:tblStyle w:val="a4"/>
        <w:tblW w:w="0" w:type="auto"/>
        <w:tblInd w:w="720" w:type="dxa"/>
        <w:tblLook w:val="04A0" w:firstRow="1" w:lastRow="0" w:firstColumn="1" w:lastColumn="0" w:noHBand="0" w:noVBand="1"/>
      </w:tblPr>
      <w:tblGrid>
        <w:gridCol w:w="976"/>
        <w:gridCol w:w="4974"/>
      </w:tblGrid>
      <w:tr w:rsidR="00AF2E68" w:rsidRPr="00AF2E68" w14:paraId="6E5C9BF7" w14:textId="77777777" w:rsidTr="005D33A2">
        <w:tc>
          <w:tcPr>
            <w:tcW w:w="976" w:type="dxa"/>
          </w:tcPr>
          <w:p w14:paraId="3E0C54A0" w14:textId="77777777" w:rsidR="00AF2E68" w:rsidRPr="00AF2E68" w:rsidRDefault="00AF2E68" w:rsidP="005D33A2">
            <w:pPr>
              <w:overflowPunct/>
              <w:autoSpaceDE/>
              <w:autoSpaceDN/>
              <w:adjustRightInd/>
              <w:spacing w:after="120"/>
              <w:textAlignment w:val="auto"/>
              <w:rPr>
                <w:rFonts w:eastAsiaTheme="minorEastAsia"/>
                <w:lang w:eastAsia="zh-CN"/>
              </w:rPr>
            </w:pPr>
            <w:r w:rsidRPr="00AF2E68">
              <w:rPr>
                <w:rFonts w:eastAsiaTheme="minorEastAsia"/>
                <w:lang w:eastAsia="zh-CN"/>
              </w:rPr>
              <w:t>TC1</w:t>
            </w:r>
          </w:p>
        </w:tc>
        <w:tc>
          <w:tcPr>
            <w:tcW w:w="4974" w:type="dxa"/>
          </w:tcPr>
          <w:p w14:paraId="7A1763CD" w14:textId="77777777" w:rsidR="00AF2E68" w:rsidRPr="00AF2E68" w:rsidRDefault="00AF2E68" w:rsidP="005D33A2">
            <w:pPr>
              <w:overflowPunct/>
              <w:autoSpaceDE/>
              <w:autoSpaceDN/>
              <w:adjustRightInd/>
              <w:spacing w:after="120"/>
              <w:textAlignment w:val="auto"/>
              <w:rPr>
                <w:lang w:eastAsia="zh-CN"/>
              </w:rPr>
            </w:pPr>
            <w:r w:rsidRPr="00AF2E68">
              <w:rPr>
                <w:rFonts w:eastAsiaTheme="minorEastAsia"/>
                <w:lang w:eastAsia="zh-CN"/>
              </w:rPr>
              <w:t>separate DL TCI state switch</w:t>
            </w:r>
          </w:p>
        </w:tc>
      </w:tr>
      <w:tr w:rsidR="00AF2E68" w:rsidRPr="00AF2E68" w14:paraId="6B6F4C98" w14:textId="77777777" w:rsidTr="005D33A2">
        <w:tc>
          <w:tcPr>
            <w:tcW w:w="976" w:type="dxa"/>
          </w:tcPr>
          <w:p w14:paraId="71D85388" w14:textId="77777777" w:rsidR="00AF2E68" w:rsidRPr="00AF2E68" w:rsidRDefault="00AF2E68" w:rsidP="005D33A2">
            <w:pPr>
              <w:spacing w:after="120"/>
              <w:rPr>
                <w:rFonts w:eastAsiaTheme="minorEastAsia"/>
                <w:lang w:eastAsia="zh-CN"/>
              </w:rPr>
            </w:pPr>
            <w:r w:rsidRPr="00AF2E68">
              <w:rPr>
                <w:rFonts w:eastAsiaTheme="minorEastAsia"/>
                <w:lang w:eastAsia="zh-CN"/>
              </w:rPr>
              <w:t>TC2</w:t>
            </w:r>
          </w:p>
        </w:tc>
        <w:tc>
          <w:tcPr>
            <w:tcW w:w="4974" w:type="dxa"/>
          </w:tcPr>
          <w:p w14:paraId="13096B8A" w14:textId="77777777" w:rsidR="00AF2E68" w:rsidRPr="00AF2E68" w:rsidRDefault="00AF2E68" w:rsidP="005D33A2">
            <w:pPr>
              <w:spacing w:after="120"/>
              <w:rPr>
                <w:lang w:eastAsia="zh-CN"/>
              </w:rPr>
            </w:pPr>
            <w:r w:rsidRPr="00AF2E68">
              <w:rPr>
                <w:rFonts w:eastAsiaTheme="minorEastAsia"/>
                <w:lang w:eastAsia="zh-CN"/>
              </w:rPr>
              <w:t>separate UL TCI state switch</w:t>
            </w:r>
          </w:p>
        </w:tc>
      </w:tr>
      <w:tr w:rsidR="00AF2E68" w:rsidRPr="00AF2E68" w14:paraId="7A1F3ED4" w14:textId="77777777" w:rsidTr="005D33A2">
        <w:tc>
          <w:tcPr>
            <w:tcW w:w="976" w:type="dxa"/>
          </w:tcPr>
          <w:p w14:paraId="27DA5DA7" w14:textId="77777777" w:rsidR="00AF2E68" w:rsidRPr="00AF2E68" w:rsidRDefault="00AF2E68" w:rsidP="005D33A2">
            <w:pPr>
              <w:spacing w:after="120"/>
              <w:rPr>
                <w:rFonts w:eastAsiaTheme="minorEastAsia"/>
                <w:lang w:eastAsia="zh-CN"/>
              </w:rPr>
            </w:pPr>
            <w:r w:rsidRPr="00AF2E68">
              <w:rPr>
                <w:rFonts w:eastAsiaTheme="minorEastAsia"/>
                <w:lang w:eastAsia="zh-CN"/>
              </w:rPr>
              <w:t>TC3</w:t>
            </w:r>
          </w:p>
        </w:tc>
        <w:tc>
          <w:tcPr>
            <w:tcW w:w="4974" w:type="dxa"/>
          </w:tcPr>
          <w:p w14:paraId="7F47A203" w14:textId="77777777" w:rsidR="00AF2E68" w:rsidRPr="00AF2E68" w:rsidRDefault="00AF2E68" w:rsidP="005D33A2">
            <w:pPr>
              <w:spacing w:after="120"/>
              <w:rPr>
                <w:rFonts w:eastAsiaTheme="minorEastAsia"/>
                <w:lang w:eastAsia="zh-CN"/>
              </w:rPr>
            </w:pPr>
            <w:r w:rsidRPr="00AF2E68">
              <w:rPr>
                <w:rFonts w:eastAsiaTheme="minorEastAsia"/>
                <w:lang w:eastAsia="zh-CN"/>
              </w:rPr>
              <w:t>Joint TCI state switching</w:t>
            </w:r>
          </w:p>
        </w:tc>
      </w:tr>
    </w:tbl>
    <w:p w14:paraId="1BBA4108" w14:textId="77777777" w:rsidR="00AF2E68" w:rsidRPr="00AF2E68" w:rsidRDefault="00AF2E68" w:rsidP="00AF2E68">
      <w:pPr>
        <w:pStyle w:val="aff7"/>
        <w:widowControl/>
        <w:numPr>
          <w:ilvl w:val="0"/>
          <w:numId w:val="21"/>
        </w:numPr>
        <w:spacing w:after="120"/>
        <w:ind w:leftChars="0" w:left="936"/>
        <w:jc w:val="left"/>
        <w:rPr>
          <w:rFonts w:ascii="Times New Roman" w:hAnsi="Times New Roman"/>
          <w:sz w:val="20"/>
          <w:szCs w:val="20"/>
          <w:lang w:eastAsia="zh-CN"/>
        </w:rPr>
      </w:pPr>
      <w:r w:rsidRPr="00AF2E68">
        <w:rPr>
          <w:rFonts w:ascii="Times New Roman" w:hAnsi="Times New Roman"/>
          <w:sz w:val="20"/>
          <w:szCs w:val="20"/>
          <w:lang w:eastAsia="zh-CN"/>
        </w:rPr>
        <w:t xml:space="preserve">Add the </w:t>
      </w:r>
      <w:r w:rsidRPr="00AF2E68">
        <w:rPr>
          <w:rFonts w:ascii="Times New Roman" w:eastAsiaTheme="minorEastAsia" w:hAnsi="Times New Roman"/>
          <w:sz w:val="20"/>
          <w:szCs w:val="20"/>
          <w:lang w:eastAsia="zh-CN"/>
        </w:rPr>
        <w:t>Note</w:t>
      </w:r>
      <w:r w:rsidRPr="00AF2E68">
        <w:rPr>
          <w:rFonts w:ascii="Times New Roman" w:hAnsi="Times New Roman"/>
          <w:sz w:val="20"/>
          <w:szCs w:val="20"/>
          <w:lang w:eastAsia="zh-CN"/>
        </w:rPr>
        <w:t xml:space="preserve"> for the UE should pass which tests in the test purpose. Such as: UE can pass only one test or two tests depends on the UE capability. </w:t>
      </w:r>
    </w:p>
    <w:p w14:paraId="535D86AE" w14:textId="77777777" w:rsidR="00AF2E68" w:rsidRPr="00AF2E68" w:rsidRDefault="00AF2E68" w:rsidP="00AF2E68"/>
    <w:p w14:paraId="46049295" w14:textId="77777777" w:rsidR="00AF2E68" w:rsidRPr="00AF2E68" w:rsidRDefault="00AF2E68" w:rsidP="00AF2E68">
      <w:pPr>
        <w:spacing w:after="120"/>
        <w:rPr>
          <w:b/>
          <w:u w:val="single"/>
          <w:lang w:eastAsia="zh-CN"/>
        </w:rPr>
      </w:pPr>
      <w:r w:rsidRPr="00AF2E68">
        <w:rPr>
          <w:b/>
          <w:u w:val="single"/>
          <w:lang w:eastAsia="zh-CN"/>
        </w:rPr>
        <w:t xml:space="preserve">Issue 3-3-2: Test configuration of for s-DCI mTRP cases: </w:t>
      </w:r>
    </w:p>
    <w:p w14:paraId="38784202" w14:textId="77777777" w:rsidR="00AF2E68" w:rsidRPr="00AF2E68" w:rsidRDefault="00AF2E68" w:rsidP="00AF2E68">
      <w:pPr>
        <w:pStyle w:val="aff7"/>
        <w:widowControl/>
        <w:numPr>
          <w:ilvl w:val="0"/>
          <w:numId w:val="21"/>
        </w:numPr>
        <w:spacing w:after="120"/>
        <w:ind w:leftChars="0" w:left="720"/>
        <w:jc w:val="left"/>
        <w:rPr>
          <w:rFonts w:ascii="Times New Roman" w:hAnsi="Times New Roman"/>
          <w:sz w:val="20"/>
          <w:szCs w:val="20"/>
          <w:lang w:eastAsia="zh-CN"/>
        </w:rPr>
      </w:pPr>
      <w:r w:rsidRPr="00AF2E68">
        <w:rPr>
          <w:rFonts w:ascii="Times New Roman" w:hAnsi="Times New Roman"/>
          <w:sz w:val="20"/>
          <w:szCs w:val="20"/>
          <w:lang w:eastAsia="zh-CN"/>
        </w:rPr>
        <w:t>Proposals</w:t>
      </w:r>
    </w:p>
    <w:p w14:paraId="7889256F" w14:textId="77777777" w:rsidR="00AF2E68" w:rsidRPr="00AF2E68" w:rsidRDefault="00AF2E68" w:rsidP="00AF2E68">
      <w:pPr>
        <w:pStyle w:val="aff7"/>
        <w:widowControl/>
        <w:numPr>
          <w:ilvl w:val="1"/>
          <w:numId w:val="21"/>
        </w:numPr>
        <w:spacing w:after="120"/>
        <w:ind w:leftChars="0" w:left="1656"/>
        <w:jc w:val="left"/>
        <w:rPr>
          <w:rFonts w:ascii="Times New Roman" w:hAnsi="Times New Roman"/>
          <w:sz w:val="20"/>
          <w:szCs w:val="20"/>
          <w:lang w:eastAsia="zh-CN"/>
        </w:rPr>
      </w:pPr>
      <w:r w:rsidRPr="00AF2E68">
        <w:rPr>
          <w:rFonts w:ascii="Times New Roman" w:eastAsiaTheme="minorEastAsia" w:hAnsi="Times New Roman"/>
          <w:sz w:val="20"/>
          <w:szCs w:val="20"/>
          <w:lang w:eastAsia="zh-CN"/>
        </w:rPr>
        <w:t>Proposal 1: (Apple)</w:t>
      </w:r>
    </w:p>
    <w:p w14:paraId="406E03F1" w14:textId="77777777" w:rsidR="00AF2E68" w:rsidRPr="00AF2E68" w:rsidRDefault="00AF2E68" w:rsidP="00AF2E68">
      <w:pPr>
        <w:pStyle w:val="aff7"/>
        <w:widowControl/>
        <w:numPr>
          <w:ilvl w:val="2"/>
          <w:numId w:val="21"/>
        </w:numPr>
        <w:spacing w:after="120"/>
        <w:ind w:leftChars="0" w:left="2376"/>
        <w:jc w:val="left"/>
        <w:rPr>
          <w:rFonts w:ascii="Times New Roman" w:hAnsi="Times New Roman"/>
          <w:sz w:val="20"/>
          <w:szCs w:val="20"/>
          <w:lang w:eastAsia="zh-CN"/>
        </w:rPr>
      </w:pPr>
      <w:r w:rsidRPr="00AF2E68">
        <w:rPr>
          <w:rFonts w:ascii="Times New Roman" w:eastAsiaTheme="minorEastAsia" w:hAnsi="Times New Roman"/>
          <w:sz w:val="20"/>
          <w:szCs w:val="20"/>
          <w:lang w:eastAsia="zh-CN"/>
        </w:rPr>
        <w:t>Dual TCI state switching</w:t>
      </w:r>
    </w:p>
    <w:p w14:paraId="579A0EB0" w14:textId="77777777" w:rsidR="00AF2E68" w:rsidRPr="00AF2E68" w:rsidRDefault="00AF2E68" w:rsidP="00AF2E68">
      <w:pPr>
        <w:pStyle w:val="aff7"/>
        <w:widowControl/>
        <w:numPr>
          <w:ilvl w:val="1"/>
          <w:numId w:val="21"/>
        </w:numPr>
        <w:spacing w:after="120"/>
        <w:ind w:leftChars="0" w:left="1656"/>
        <w:jc w:val="left"/>
        <w:rPr>
          <w:rFonts w:ascii="Times New Roman" w:hAnsi="Times New Roman"/>
          <w:sz w:val="20"/>
          <w:szCs w:val="20"/>
          <w:lang w:eastAsia="zh-CN"/>
        </w:rPr>
      </w:pPr>
      <w:r w:rsidRPr="00AF2E68">
        <w:rPr>
          <w:rFonts w:ascii="Times New Roman" w:eastAsiaTheme="minorEastAsia" w:hAnsi="Times New Roman"/>
          <w:sz w:val="20"/>
          <w:szCs w:val="20"/>
          <w:lang w:eastAsia="zh-CN"/>
        </w:rPr>
        <w:t>Proposal 2: (Ericsson, Nokia)</w:t>
      </w:r>
    </w:p>
    <w:p w14:paraId="4C32637B" w14:textId="77777777" w:rsidR="00AF2E68" w:rsidRPr="00AF2E68" w:rsidRDefault="00AF2E68" w:rsidP="00AF2E68">
      <w:pPr>
        <w:pStyle w:val="aff7"/>
        <w:widowControl/>
        <w:numPr>
          <w:ilvl w:val="2"/>
          <w:numId w:val="21"/>
        </w:numPr>
        <w:spacing w:after="120"/>
        <w:ind w:leftChars="0" w:left="2376"/>
        <w:jc w:val="left"/>
        <w:rPr>
          <w:rFonts w:ascii="Times New Roman" w:hAnsi="Times New Roman"/>
          <w:sz w:val="20"/>
          <w:szCs w:val="20"/>
        </w:rPr>
      </w:pPr>
      <w:r w:rsidRPr="00AF2E68">
        <w:rPr>
          <w:rFonts w:ascii="Times New Roman" w:eastAsiaTheme="minorEastAsia" w:hAnsi="Times New Roman"/>
          <w:sz w:val="20"/>
          <w:szCs w:val="20"/>
          <w:lang w:eastAsia="zh-CN"/>
        </w:rPr>
        <w:t>Single to dual TCI state switching</w:t>
      </w:r>
    </w:p>
    <w:p w14:paraId="441F54F4" w14:textId="77777777" w:rsidR="00AF2E68" w:rsidRPr="00AF2E68" w:rsidRDefault="00AF2E68" w:rsidP="00AF2E68">
      <w:pPr>
        <w:overflowPunct/>
        <w:autoSpaceDE/>
        <w:autoSpaceDN/>
        <w:adjustRightInd/>
        <w:spacing w:after="120"/>
        <w:textAlignment w:val="auto"/>
        <w:rPr>
          <w:rFonts w:eastAsiaTheme="minorEastAsia"/>
          <w:lang w:eastAsia="zh-CN"/>
        </w:rPr>
      </w:pPr>
    </w:p>
    <w:p w14:paraId="010AE45E" w14:textId="77777777" w:rsidR="00AF2E68" w:rsidRPr="00AF2E68" w:rsidRDefault="00AF2E68" w:rsidP="00AF2E68">
      <w:pPr>
        <w:spacing w:after="120"/>
        <w:rPr>
          <w:b/>
          <w:u w:val="single"/>
          <w:lang w:eastAsia="zh-CN"/>
        </w:rPr>
      </w:pPr>
      <w:r w:rsidRPr="00AF2E68">
        <w:rPr>
          <w:b/>
          <w:u w:val="single"/>
          <w:lang w:eastAsia="zh-CN"/>
        </w:rPr>
        <w:t>Issue 3-2-1: Whether to define TCs for m-DCI mTRP cases?</w:t>
      </w:r>
    </w:p>
    <w:p w14:paraId="19E7A7D1" w14:textId="77777777" w:rsidR="00AF2E68" w:rsidRPr="00AF2E68" w:rsidRDefault="00AF2E68" w:rsidP="00AF2E68">
      <w:pPr>
        <w:spacing w:after="120"/>
        <w:rPr>
          <w:b/>
          <w:u w:val="single"/>
          <w:lang w:eastAsia="zh-CN"/>
        </w:rPr>
      </w:pPr>
      <w:r w:rsidRPr="00AF2E68">
        <w:rPr>
          <w:b/>
          <w:lang w:eastAsia="zh-CN"/>
        </w:rPr>
        <w:t>&lt; Agreement&gt;</w:t>
      </w:r>
      <w:r w:rsidRPr="00AF2E68">
        <w:rPr>
          <w:lang w:eastAsia="zh-CN"/>
        </w:rPr>
        <w:tab/>
      </w:r>
      <w:r w:rsidRPr="00AF2E68">
        <w:rPr>
          <w:b/>
          <w:lang w:eastAsia="zh-CN"/>
        </w:rPr>
        <w:t>:</w:t>
      </w:r>
    </w:p>
    <w:p w14:paraId="671DC335" w14:textId="77777777" w:rsidR="00AF2E68" w:rsidRPr="00AF2E68" w:rsidRDefault="00AF2E68" w:rsidP="00AF2E68">
      <w:pPr>
        <w:spacing w:after="120"/>
        <w:rPr>
          <w:rFonts w:eastAsiaTheme="minorEastAsia"/>
          <w:bCs/>
          <w:lang w:eastAsia="zh-CN"/>
        </w:rPr>
      </w:pPr>
      <w:r w:rsidRPr="00AF2E68">
        <w:rPr>
          <w:rFonts w:eastAsiaTheme="minorEastAsia"/>
          <w:bCs/>
          <w:lang w:eastAsia="zh-CN"/>
        </w:rPr>
        <w:tab/>
        <w:t>For FR1 UE supports rxTimingDiff-r18 capability, define:</w:t>
      </w:r>
    </w:p>
    <w:p w14:paraId="7BD6BC21" w14:textId="77777777" w:rsidR="00AF2E68" w:rsidRPr="00AF2E68" w:rsidRDefault="00AF2E68" w:rsidP="00AF2E68">
      <w:pPr>
        <w:pStyle w:val="aff7"/>
        <w:widowControl/>
        <w:numPr>
          <w:ilvl w:val="0"/>
          <w:numId w:val="22"/>
        </w:numPr>
        <w:overflowPunct w:val="0"/>
        <w:autoSpaceDE w:val="0"/>
        <w:autoSpaceDN w:val="0"/>
        <w:adjustRightInd w:val="0"/>
        <w:spacing w:after="120"/>
        <w:ind w:leftChars="0"/>
        <w:jc w:val="left"/>
        <w:textAlignment w:val="baseline"/>
        <w:rPr>
          <w:rFonts w:ascii="Times New Roman" w:eastAsiaTheme="minorEastAsia" w:hAnsi="Times New Roman"/>
          <w:bCs/>
          <w:sz w:val="20"/>
          <w:szCs w:val="20"/>
          <w:lang w:eastAsia="zh-CN"/>
        </w:rPr>
      </w:pPr>
      <w:r w:rsidRPr="00AF2E68">
        <w:rPr>
          <w:rFonts w:ascii="Times New Roman" w:eastAsiaTheme="minorEastAsia" w:hAnsi="Times New Roman"/>
          <w:bCs/>
          <w:sz w:val="20"/>
          <w:szCs w:val="20"/>
          <w:lang w:eastAsia="zh-CN"/>
        </w:rPr>
        <w:t>Test case in Te</w:t>
      </w:r>
    </w:p>
    <w:p w14:paraId="56F24E2F" w14:textId="77FC277C" w:rsidR="00AF2E68" w:rsidRPr="00AF2E68" w:rsidRDefault="00AF2E68" w:rsidP="00AF2E68">
      <w:pPr>
        <w:pStyle w:val="aff7"/>
        <w:widowControl/>
        <w:numPr>
          <w:ilvl w:val="0"/>
          <w:numId w:val="22"/>
        </w:numPr>
        <w:overflowPunct w:val="0"/>
        <w:autoSpaceDE w:val="0"/>
        <w:autoSpaceDN w:val="0"/>
        <w:adjustRightInd w:val="0"/>
        <w:spacing w:after="120"/>
        <w:ind w:leftChars="0"/>
        <w:jc w:val="left"/>
        <w:textAlignment w:val="baseline"/>
        <w:rPr>
          <w:rFonts w:ascii="Times New Roman" w:eastAsiaTheme="minorEastAsia" w:hAnsi="Times New Roman"/>
          <w:b/>
          <w:sz w:val="20"/>
          <w:szCs w:val="20"/>
          <w:lang w:eastAsia="zh-CN"/>
        </w:rPr>
      </w:pPr>
      <w:r w:rsidRPr="00AF2E68">
        <w:rPr>
          <w:rFonts w:ascii="Times New Roman" w:eastAsiaTheme="minorEastAsia" w:hAnsi="Times New Roman"/>
          <w:bCs/>
          <w:sz w:val="20"/>
          <w:szCs w:val="20"/>
          <w:lang w:eastAsia="zh-CN"/>
        </w:rPr>
        <w:t>Test case for “FR1 two TA, RTD&gt;CP, joint TCI state switching TC”.</w:t>
      </w:r>
    </w:p>
    <w:p w14:paraId="71D697C1" w14:textId="77777777" w:rsidR="004A7DF3" w:rsidRPr="004A7DF3" w:rsidRDefault="004A7DF3" w:rsidP="004A7DF3">
      <w:pPr>
        <w:rPr>
          <w:b/>
          <w:u w:val="single"/>
        </w:rPr>
      </w:pPr>
    </w:p>
    <w:p w14:paraId="73D426CE" w14:textId="2BB5A062" w:rsidR="00AF68F7" w:rsidRPr="0036599A" w:rsidRDefault="00AF68F7" w:rsidP="00AF68F7">
      <w:pPr>
        <w:pStyle w:val="aff7"/>
        <w:numPr>
          <w:ilvl w:val="0"/>
          <w:numId w:val="19"/>
        </w:numPr>
        <w:spacing w:after="180"/>
        <w:ind w:leftChars="0"/>
        <w:rPr>
          <w:rFonts w:ascii="Times New Roman" w:hAnsi="Times New Roman"/>
          <w:b/>
          <w:sz w:val="20"/>
          <w:szCs w:val="20"/>
          <w:u w:val="single"/>
        </w:rPr>
      </w:pPr>
      <w:r>
        <w:rPr>
          <w:rFonts w:ascii="Times New Roman" w:hAnsi="Times New Roman"/>
          <w:b/>
          <w:sz w:val="20"/>
          <w:szCs w:val="20"/>
          <w:u w:val="single"/>
        </w:rPr>
        <w:t xml:space="preserve">Demod/CSI </w:t>
      </w:r>
      <w:r w:rsidRPr="0036599A">
        <w:rPr>
          <w:rFonts w:ascii="Times New Roman" w:hAnsi="Times New Roman"/>
          <w:b/>
          <w:sz w:val="20"/>
          <w:szCs w:val="20"/>
          <w:u w:val="single"/>
        </w:rPr>
        <w:t>related</w:t>
      </w:r>
    </w:p>
    <w:p w14:paraId="2CE1A878" w14:textId="4DD52C94" w:rsidR="00AF68F7" w:rsidRPr="00672CA7" w:rsidRDefault="00AF68F7" w:rsidP="00AF68F7">
      <w:pPr>
        <w:rPr>
          <w:rFonts w:eastAsiaTheme="minorEastAsia"/>
          <w:b/>
          <w:lang w:val="en-US" w:eastAsia="zh-CN"/>
        </w:rPr>
      </w:pPr>
      <w:r w:rsidRPr="00672CA7">
        <w:rPr>
          <w:rFonts w:eastAsiaTheme="minorEastAsia"/>
          <w:b/>
          <w:lang w:val="en-US" w:eastAsia="zh-CN"/>
        </w:rPr>
        <w:t xml:space="preserve">WF on </w:t>
      </w:r>
      <w:r>
        <w:rPr>
          <w:rFonts w:eastAsiaTheme="minorEastAsia"/>
          <w:b/>
          <w:lang w:val="en-US" w:eastAsia="zh-CN"/>
        </w:rPr>
        <w:t>demodulation and CSI reporting</w:t>
      </w:r>
      <w:r w:rsidRPr="00672CA7">
        <w:rPr>
          <w:rFonts w:eastAsiaTheme="minorEastAsia"/>
          <w:b/>
          <w:lang w:val="en-US" w:eastAsia="zh-CN"/>
        </w:rPr>
        <w:t xml:space="preserve"> requirements for NR_MIMO_evo_DL_UL was approved in R4-240</w:t>
      </w:r>
      <w:r w:rsidR="004A7DF3">
        <w:rPr>
          <w:rFonts w:eastAsiaTheme="minorEastAsia"/>
          <w:b/>
          <w:lang w:val="en-US" w:eastAsia="zh-CN"/>
        </w:rPr>
        <w:t>6111.</w:t>
      </w:r>
      <w:r w:rsidRPr="00672CA7">
        <w:rPr>
          <w:rFonts w:eastAsiaTheme="minorEastAsia"/>
          <w:b/>
          <w:lang w:val="en-US" w:eastAsia="zh-CN"/>
        </w:rPr>
        <w:t xml:space="preserve"> </w:t>
      </w:r>
    </w:p>
    <w:p w14:paraId="6808D257" w14:textId="75156C23" w:rsidR="00AF68F7" w:rsidRPr="00672CA7" w:rsidRDefault="00AF68F7" w:rsidP="00AF68F7">
      <w:pPr>
        <w:rPr>
          <w:rFonts w:eastAsiaTheme="minorEastAsia"/>
          <w:b/>
          <w:lang w:val="en-US" w:eastAsia="zh-CN"/>
        </w:rPr>
      </w:pPr>
      <w:r w:rsidRPr="00672CA7">
        <w:rPr>
          <w:rFonts w:eastAsiaTheme="minorEastAsia"/>
          <w:b/>
          <w:lang w:val="en-US" w:eastAsia="zh-CN"/>
        </w:rPr>
        <w:t xml:space="preserve">CR split </w:t>
      </w:r>
      <w:r w:rsidR="004A7DF3">
        <w:rPr>
          <w:rFonts w:eastAsiaTheme="minorEastAsia"/>
          <w:b/>
          <w:lang w:val="en-US" w:eastAsia="zh-CN"/>
        </w:rPr>
        <w:t>has been</w:t>
      </w:r>
      <w:r w:rsidRPr="00672CA7">
        <w:rPr>
          <w:rFonts w:eastAsiaTheme="minorEastAsia"/>
          <w:b/>
          <w:lang w:val="en-US" w:eastAsia="zh-CN"/>
        </w:rPr>
        <w:t xml:space="preserve"> agreed and captured in WF R4-240</w:t>
      </w:r>
      <w:r w:rsidR="004A7DF3">
        <w:rPr>
          <w:rFonts w:eastAsiaTheme="minorEastAsia"/>
          <w:b/>
          <w:lang w:val="en-US" w:eastAsia="zh-CN"/>
        </w:rPr>
        <w:t>2868</w:t>
      </w:r>
    </w:p>
    <w:p w14:paraId="735A88EB" w14:textId="77777777" w:rsidR="0020073A" w:rsidRDefault="0020073A" w:rsidP="004A7DF3">
      <w:pPr>
        <w:rPr>
          <w:bCs/>
        </w:rPr>
      </w:pPr>
    </w:p>
    <w:p w14:paraId="195880EA" w14:textId="7A17851C" w:rsidR="004A7DF3" w:rsidRPr="007021B4" w:rsidRDefault="004A7DF3" w:rsidP="004A7DF3">
      <w:pPr>
        <w:rPr>
          <w:rFonts w:eastAsia="Malgun Gothic"/>
          <w:b/>
          <w:lang w:eastAsia="ko-KR"/>
        </w:rPr>
      </w:pPr>
      <w:r w:rsidRPr="007021B4">
        <w:rPr>
          <w:bCs/>
        </w:rPr>
        <w:t xml:space="preserve">The following agreements were made on </w:t>
      </w:r>
      <w:r>
        <w:rPr>
          <w:bCs/>
        </w:rPr>
        <w:t>demod/CSI</w:t>
      </w:r>
      <w:r w:rsidRPr="007021B4">
        <w:rPr>
          <w:bCs/>
        </w:rPr>
        <w:t xml:space="preserve"> performance requirements, captured in approved WF [</w:t>
      </w:r>
      <w:r w:rsidRPr="007021B4">
        <w:rPr>
          <w:rFonts w:eastAsiaTheme="minorEastAsia"/>
          <w:bCs/>
          <w:lang w:eastAsia="zh-CN"/>
        </w:rPr>
        <w:t>R4-2406</w:t>
      </w:r>
      <w:r>
        <w:rPr>
          <w:rFonts w:eastAsiaTheme="minorEastAsia"/>
          <w:bCs/>
          <w:lang w:eastAsia="zh-CN"/>
        </w:rPr>
        <w:t>111</w:t>
      </w:r>
      <w:r w:rsidRPr="007021B4">
        <w:rPr>
          <w:bCs/>
        </w:rPr>
        <w:t>]:</w:t>
      </w:r>
    </w:p>
    <w:p w14:paraId="738C559F" w14:textId="0D504B88" w:rsidR="004A7DF3" w:rsidRPr="0020073A" w:rsidRDefault="004A7DF3" w:rsidP="004A7DF3">
      <w:pPr>
        <w:rPr>
          <w:b/>
          <w:sz w:val="21"/>
          <w:u w:val="single"/>
          <w:lang w:val="en-US"/>
        </w:rPr>
      </w:pPr>
      <w:r w:rsidRPr="0020073A">
        <w:rPr>
          <w:b/>
          <w:bCs/>
          <w:sz w:val="21"/>
          <w:u w:val="single"/>
        </w:rPr>
        <w:t>Test</w:t>
      </w:r>
      <w:r w:rsidRPr="0020073A">
        <w:rPr>
          <w:b/>
          <w:sz w:val="21"/>
          <w:u w:val="single"/>
          <w:lang w:val="en-US"/>
        </w:rPr>
        <w:t xml:space="preserve"> setup and simulation assumptions for TypeII Doppler</w:t>
      </w:r>
    </w:p>
    <w:p w14:paraId="69BD98A4" w14:textId="77777777" w:rsidR="004A7DF3" w:rsidRPr="004A7DF3" w:rsidRDefault="004A7DF3" w:rsidP="004A7DF3">
      <w:pPr>
        <w:rPr>
          <w:b/>
          <w:u w:val="single"/>
          <w:lang w:eastAsia="ko-KR"/>
        </w:rPr>
      </w:pPr>
      <w:r w:rsidRPr="004A7DF3">
        <w:rPr>
          <w:b/>
          <w:u w:val="single"/>
          <w:lang w:eastAsia="ko-KR"/>
        </w:rPr>
        <w:t>Issue 1-1-1:</w:t>
      </w:r>
      <w:r w:rsidRPr="004A7DF3">
        <w:rPr>
          <w:u w:val="single"/>
        </w:rPr>
        <w:t xml:space="preserve"> </w:t>
      </w:r>
      <w:r w:rsidRPr="004A7DF3">
        <w:rPr>
          <w:b/>
          <w:u w:val="single"/>
          <w:lang w:eastAsia="ko-KR"/>
        </w:rPr>
        <w:t>Propagation channel for both FDD and TDD cases</w:t>
      </w:r>
    </w:p>
    <w:p w14:paraId="2995AA5D" w14:textId="32584291" w:rsidR="004A7DF3" w:rsidRPr="004A7DF3" w:rsidRDefault="004A7DF3" w:rsidP="00DA2A42">
      <w:pPr>
        <w:spacing w:after="60"/>
        <w:rPr>
          <w:lang w:eastAsia="zh-CN"/>
        </w:rPr>
      </w:pPr>
      <w:r w:rsidRPr="004A7DF3">
        <w:rPr>
          <w:lang w:val="en-US" w:eastAsia="zh-CN"/>
        </w:rPr>
        <w:t>For</w:t>
      </w:r>
      <w:r w:rsidRPr="004A7DF3">
        <w:rPr>
          <w:lang w:eastAsia="zh-CN"/>
        </w:rPr>
        <w:t xml:space="preserve"> Rel18 Doppler codebook requirements, decide the propagation channel from below options based on the updated simulation results on the May meeting</w:t>
      </w:r>
    </w:p>
    <w:p w14:paraId="6DB58301" w14:textId="77777777" w:rsidR="004A7DF3" w:rsidRPr="004A7DF3" w:rsidRDefault="004A7DF3" w:rsidP="00DA2A42">
      <w:pPr>
        <w:spacing w:after="60"/>
        <w:rPr>
          <w:lang w:val="sv-SE" w:eastAsia="zh-CN"/>
        </w:rPr>
      </w:pPr>
      <w:r w:rsidRPr="004A7DF3">
        <w:rPr>
          <w:lang w:val="sv-SE" w:eastAsia="zh-CN"/>
        </w:rPr>
        <w:t xml:space="preserve">For FR1 FDD: </w:t>
      </w:r>
    </w:p>
    <w:p w14:paraId="676FB9AB" w14:textId="77777777" w:rsidR="004A7DF3" w:rsidRPr="004A7DF3" w:rsidRDefault="004A7DF3" w:rsidP="00DA2A42">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val="sv-SE" w:eastAsia="zh-CN"/>
        </w:rPr>
      </w:pPr>
      <w:r w:rsidRPr="004A7DF3">
        <w:rPr>
          <w:rFonts w:ascii="Times New Roman" w:hAnsi="Times New Roman"/>
          <w:sz w:val="20"/>
          <w:szCs w:val="20"/>
          <w:lang w:eastAsia="zh-CN"/>
        </w:rPr>
        <w:t>Option</w:t>
      </w:r>
      <w:r w:rsidRPr="004A7DF3">
        <w:rPr>
          <w:rFonts w:ascii="Times New Roman" w:hAnsi="Times New Roman"/>
          <w:sz w:val="20"/>
          <w:szCs w:val="20"/>
          <w:lang w:val="sv-SE" w:eastAsia="zh-CN"/>
        </w:rPr>
        <w:t xml:space="preserve"> 1: TDLA30-30</w:t>
      </w:r>
    </w:p>
    <w:p w14:paraId="4432BC26" w14:textId="77777777" w:rsidR="004A7DF3" w:rsidRPr="004A7DF3" w:rsidRDefault="004A7DF3" w:rsidP="00DA2A42">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val="sv-SE" w:eastAsia="zh-CN"/>
        </w:rPr>
      </w:pPr>
      <w:r w:rsidRPr="004A7DF3">
        <w:rPr>
          <w:rFonts w:ascii="Times New Roman" w:hAnsi="Times New Roman"/>
          <w:sz w:val="20"/>
          <w:szCs w:val="20"/>
          <w:lang w:eastAsia="zh-CN"/>
        </w:rPr>
        <w:t>Option</w:t>
      </w:r>
      <w:r w:rsidRPr="004A7DF3">
        <w:rPr>
          <w:rFonts w:ascii="Times New Roman" w:hAnsi="Times New Roman"/>
          <w:sz w:val="20"/>
          <w:szCs w:val="20"/>
          <w:lang w:val="sv-SE" w:eastAsia="zh-CN"/>
        </w:rPr>
        <w:t xml:space="preserve"> 2: TDLA30-20</w:t>
      </w:r>
    </w:p>
    <w:p w14:paraId="6968CE47" w14:textId="77777777" w:rsidR="004A7DF3" w:rsidRPr="004A7DF3" w:rsidRDefault="004A7DF3" w:rsidP="00DA2A42">
      <w:pPr>
        <w:spacing w:after="60"/>
        <w:rPr>
          <w:lang w:eastAsia="zh-CN"/>
        </w:rPr>
      </w:pPr>
      <w:r w:rsidRPr="004A7DF3">
        <w:rPr>
          <w:lang w:eastAsia="zh-CN"/>
        </w:rPr>
        <w:t xml:space="preserve">For FR1 TDD: </w:t>
      </w:r>
    </w:p>
    <w:p w14:paraId="74BE56C7" w14:textId="77777777" w:rsidR="004A7DF3" w:rsidRPr="004A7DF3" w:rsidRDefault="004A7DF3" w:rsidP="00DA2A42">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A7DF3">
        <w:rPr>
          <w:rFonts w:ascii="Times New Roman" w:hAnsi="Times New Roman"/>
          <w:sz w:val="20"/>
          <w:szCs w:val="20"/>
          <w:lang w:eastAsia="zh-CN"/>
        </w:rPr>
        <w:t>Option 1: TDLA30-20</w:t>
      </w:r>
    </w:p>
    <w:p w14:paraId="4513FA17" w14:textId="77777777" w:rsidR="004A7DF3" w:rsidRPr="004A7DF3" w:rsidRDefault="004A7DF3" w:rsidP="00DA2A42">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A7DF3">
        <w:rPr>
          <w:rFonts w:ascii="Times New Roman" w:hAnsi="Times New Roman"/>
          <w:sz w:val="20"/>
          <w:szCs w:val="20"/>
          <w:lang w:eastAsia="zh-CN"/>
        </w:rPr>
        <w:t>Option 2: TDLA30-10</w:t>
      </w:r>
    </w:p>
    <w:p w14:paraId="2A6E307B" w14:textId="77777777" w:rsidR="004A7DF3" w:rsidRPr="004A7DF3" w:rsidRDefault="004A7DF3" w:rsidP="004A7DF3">
      <w:pPr>
        <w:spacing w:after="120"/>
        <w:rPr>
          <w:lang w:eastAsia="zh-CN"/>
        </w:rPr>
      </w:pPr>
    </w:p>
    <w:p w14:paraId="60469647" w14:textId="77777777" w:rsidR="004A7DF3" w:rsidRPr="004A7DF3" w:rsidRDefault="004A7DF3" w:rsidP="004A7DF3">
      <w:pPr>
        <w:rPr>
          <w:b/>
          <w:u w:val="single"/>
          <w:lang w:eastAsia="ko-KR"/>
        </w:rPr>
      </w:pPr>
      <w:r w:rsidRPr="004A7DF3">
        <w:rPr>
          <w:b/>
          <w:u w:val="single"/>
          <w:lang w:eastAsia="ko-KR"/>
        </w:rPr>
        <w:t>Issue 1-1-2:</w:t>
      </w:r>
      <w:r w:rsidRPr="004A7DF3">
        <w:rPr>
          <w:u w:val="single"/>
        </w:rPr>
        <w:t xml:space="preserve"> </w:t>
      </w:r>
      <w:r w:rsidRPr="004A7DF3">
        <w:rPr>
          <w:b/>
          <w:u w:val="single"/>
          <w:lang w:eastAsia="ko-KR"/>
        </w:rPr>
        <w:t>N4 and K configuration</w:t>
      </w:r>
    </w:p>
    <w:p w14:paraId="0F001975" w14:textId="77777777" w:rsidR="004A7DF3" w:rsidRPr="004A7DF3" w:rsidRDefault="004A7DF3" w:rsidP="00DA2A42">
      <w:pPr>
        <w:spacing w:after="60"/>
        <w:rPr>
          <w:b/>
          <w:lang w:eastAsia="zh-CN"/>
        </w:rPr>
      </w:pPr>
      <w:r w:rsidRPr="004A7DF3">
        <w:rPr>
          <w:rFonts w:eastAsiaTheme="minorEastAsia"/>
          <w:b/>
          <w:lang w:val="en-US" w:eastAsia="zh-CN"/>
        </w:rPr>
        <w:t>Agreement</w:t>
      </w:r>
      <w:r w:rsidRPr="004A7DF3">
        <w:rPr>
          <w:b/>
          <w:lang w:eastAsia="zh-CN"/>
        </w:rPr>
        <w:t>:</w:t>
      </w:r>
    </w:p>
    <w:p w14:paraId="11DD540E" w14:textId="77777777" w:rsidR="004A7DF3" w:rsidRPr="004A7DF3" w:rsidRDefault="004A7DF3" w:rsidP="00DA2A42">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A7DF3">
        <w:rPr>
          <w:rFonts w:ascii="Times New Roman" w:hAnsi="Times New Roman"/>
          <w:sz w:val="20"/>
          <w:szCs w:val="20"/>
          <w:lang w:eastAsia="zh-CN"/>
        </w:rPr>
        <w:t>N4=1 and K=4 for both FR1 FDD and FR1 TDD.</w:t>
      </w:r>
    </w:p>
    <w:p w14:paraId="72EE598D" w14:textId="77777777" w:rsidR="004A7DF3" w:rsidRPr="004A7DF3" w:rsidRDefault="004A7DF3" w:rsidP="004A7DF3">
      <w:pPr>
        <w:spacing w:after="120"/>
        <w:rPr>
          <w:lang w:eastAsia="zh-CN"/>
        </w:rPr>
      </w:pPr>
    </w:p>
    <w:p w14:paraId="3CEE6677" w14:textId="77777777" w:rsidR="004A7DF3" w:rsidRPr="004A7DF3" w:rsidRDefault="004A7DF3" w:rsidP="004A7DF3">
      <w:pPr>
        <w:rPr>
          <w:b/>
          <w:u w:val="single"/>
          <w:lang w:eastAsia="ko-KR"/>
        </w:rPr>
      </w:pPr>
      <w:r w:rsidRPr="004A7DF3">
        <w:rPr>
          <w:b/>
          <w:u w:val="single"/>
          <w:lang w:eastAsia="ko-KR"/>
        </w:rPr>
        <w:t>Issue 1-1-3:</w:t>
      </w:r>
      <w:r w:rsidRPr="004A7DF3">
        <w:rPr>
          <w:u w:val="single"/>
        </w:rPr>
        <w:t xml:space="preserve"> </w:t>
      </w:r>
      <w:r w:rsidRPr="004A7DF3">
        <w:rPr>
          <w:b/>
          <w:u w:val="single"/>
          <w:lang w:eastAsia="ko-KR"/>
        </w:rPr>
        <w:t>X% of the maximum throughput in Test metric</w:t>
      </w:r>
    </w:p>
    <w:p w14:paraId="20DDC0F8" w14:textId="77777777" w:rsidR="004A7DF3" w:rsidRPr="004A7DF3" w:rsidRDefault="004A7DF3" w:rsidP="00DA2A42">
      <w:pPr>
        <w:spacing w:after="60"/>
        <w:rPr>
          <w:b/>
          <w:lang w:eastAsia="zh-CN"/>
        </w:rPr>
      </w:pPr>
      <w:r w:rsidRPr="004A7DF3">
        <w:rPr>
          <w:rFonts w:eastAsiaTheme="minorEastAsia"/>
          <w:b/>
          <w:lang w:val="en-US" w:eastAsia="zh-CN"/>
        </w:rPr>
        <w:lastRenderedPageBreak/>
        <w:t>Agreement</w:t>
      </w:r>
      <w:r w:rsidRPr="004A7DF3">
        <w:rPr>
          <w:b/>
          <w:lang w:eastAsia="zh-CN"/>
        </w:rPr>
        <w:t>:</w:t>
      </w:r>
    </w:p>
    <w:p w14:paraId="7640A67C" w14:textId="77777777" w:rsidR="004A7DF3" w:rsidRPr="004A7DF3" w:rsidRDefault="004A7DF3" w:rsidP="00DA2A42">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宋体" w:hAnsi="Times New Roman"/>
          <w:sz w:val="20"/>
          <w:szCs w:val="20"/>
          <w:lang w:eastAsia="zh-CN"/>
        </w:rPr>
      </w:pPr>
      <w:r w:rsidRPr="004A7DF3">
        <w:rPr>
          <w:rFonts w:ascii="Times New Roman" w:eastAsia="宋体" w:hAnsi="Times New Roman"/>
          <w:sz w:val="20"/>
          <w:szCs w:val="20"/>
          <w:lang w:eastAsia="zh-CN"/>
        </w:rPr>
        <w:t xml:space="preserve">90% of </w:t>
      </w:r>
      <w:r w:rsidRPr="004A7DF3">
        <w:rPr>
          <w:rFonts w:ascii="Times New Roman" w:hAnsi="Times New Roman"/>
          <w:sz w:val="20"/>
          <w:szCs w:val="20"/>
          <w:lang w:eastAsia="zh-CN"/>
        </w:rPr>
        <w:t>the</w:t>
      </w:r>
      <w:r w:rsidRPr="004A7DF3">
        <w:rPr>
          <w:rFonts w:ascii="Times New Roman" w:eastAsia="宋体" w:hAnsi="Times New Roman"/>
          <w:sz w:val="20"/>
          <w:szCs w:val="20"/>
          <w:lang w:eastAsia="zh-CN"/>
        </w:rPr>
        <w:t xml:space="preserve"> maximum throughput in Test metric</w:t>
      </w:r>
    </w:p>
    <w:p w14:paraId="293FCC53" w14:textId="77777777" w:rsidR="004A7DF3" w:rsidRPr="004A7DF3" w:rsidRDefault="004A7DF3" w:rsidP="004A7DF3">
      <w:pPr>
        <w:rPr>
          <w:b/>
          <w:u w:val="single"/>
          <w:lang w:eastAsia="ko-KR"/>
        </w:rPr>
      </w:pPr>
    </w:p>
    <w:p w14:paraId="0F8E4793" w14:textId="77777777" w:rsidR="004A7DF3" w:rsidRPr="004A7DF3" w:rsidRDefault="004A7DF3" w:rsidP="004A7DF3">
      <w:pPr>
        <w:rPr>
          <w:b/>
          <w:u w:val="single"/>
          <w:lang w:eastAsia="ko-KR"/>
        </w:rPr>
      </w:pPr>
      <w:r w:rsidRPr="004A7DF3">
        <w:rPr>
          <w:b/>
          <w:u w:val="single"/>
          <w:lang w:eastAsia="ko-KR"/>
        </w:rPr>
        <w:t>Issue 1-1-4:</w:t>
      </w:r>
      <w:r w:rsidRPr="004A7DF3">
        <w:rPr>
          <w:u w:val="single"/>
        </w:rPr>
        <w:t xml:space="preserve"> </w:t>
      </w:r>
      <w:r w:rsidRPr="004A7DF3">
        <w:rPr>
          <w:b/>
          <w:u w:val="single"/>
          <w:lang w:eastAsia="ko-KR"/>
        </w:rPr>
        <w:t>Test metric of TypeII-Doppler-r18 codebook</w:t>
      </w:r>
    </w:p>
    <w:p w14:paraId="605C8773" w14:textId="77777777" w:rsidR="004A7DF3" w:rsidRPr="004A7DF3" w:rsidRDefault="004A7DF3" w:rsidP="00DA2A42">
      <w:pPr>
        <w:spacing w:after="60"/>
        <w:rPr>
          <w:lang w:eastAsia="zh-CN"/>
        </w:rPr>
      </w:pPr>
      <w:r w:rsidRPr="004A7DF3">
        <w:rPr>
          <w:lang w:eastAsia="zh-CN"/>
        </w:rPr>
        <w:t>Decide the gamma value based on the updated simulation results on the May meeting</w:t>
      </w:r>
    </w:p>
    <w:p w14:paraId="58C537B1" w14:textId="77777777" w:rsidR="004A7DF3" w:rsidRPr="004A7DF3" w:rsidRDefault="004A7DF3" w:rsidP="004A7DF3">
      <w:pPr>
        <w:spacing w:after="120"/>
        <w:rPr>
          <w:color w:val="0070C0"/>
          <w:lang w:eastAsia="zh-CN"/>
        </w:rPr>
      </w:pPr>
    </w:p>
    <w:p w14:paraId="20F6773D" w14:textId="77777777" w:rsidR="004A7DF3" w:rsidRPr="004A7DF3" w:rsidRDefault="004A7DF3" w:rsidP="004A7DF3">
      <w:pPr>
        <w:rPr>
          <w:b/>
          <w:u w:val="single"/>
          <w:lang w:eastAsia="ko-KR"/>
        </w:rPr>
      </w:pPr>
      <w:r w:rsidRPr="004A7DF3">
        <w:rPr>
          <w:b/>
          <w:u w:val="single"/>
          <w:lang w:eastAsia="ko-KR"/>
        </w:rPr>
        <w:t>Issue 1-1-5:</w:t>
      </w:r>
      <w:r w:rsidRPr="004A7DF3">
        <w:rPr>
          <w:u w:val="single"/>
        </w:rPr>
        <w:t xml:space="preserve"> </w:t>
      </w:r>
      <w:r w:rsidRPr="004A7DF3">
        <w:rPr>
          <w:b/>
          <w:u w:val="single"/>
          <w:lang w:eastAsia="ko-KR"/>
        </w:rPr>
        <w:t>Test setup for FR1 FDD case of TypeII-Doppler-r18 codebook</w:t>
      </w:r>
    </w:p>
    <w:p w14:paraId="2A493541" w14:textId="77777777" w:rsidR="004A7DF3" w:rsidRPr="004A7DF3" w:rsidRDefault="004A7DF3" w:rsidP="00DA2A42">
      <w:pPr>
        <w:spacing w:after="60"/>
      </w:pPr>
      <w:r w:rsidRPr="004A7DF3">
        <w:rPr>
          <w:rFonts w:eastAsiaTheme="minorEastAsia"/>
          <w:b/>
          <w:lang w:val="en-US" w:eastAsia="zh-CN"/>
        </w:rPr>
        <w:t>Agreement</w:t>
      </w:r>
      <w:r w:rsidRPr="004A7DF3">
        <w:rPr>
          <w:b/>
          <w:lang w:eastAsia="zh-CN"/>
        </w:rPr>
        <w:t>:</w:t>
      </w:r>
    </w:p>
    <w:p w14:paraId="558CCD23" w14:textId="77777777" w:rsidR="004A7DF3" w:rsidRPr="004A7DF3" w:rsidRDefault="004A7DF3" w:rsidP="00DA2A42">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rPr>
      </w:pPr>
      <w:r w:rsidRPr="004A7DF3">
        <w:rPr>
          <w:rFonts w:ascii="Times New Roman" w:eastAsia="宋体" w:hAnsi="Times New Roman"/>
          <w:sz w:val="20"/>
          <w:szCs w:val="20"/>
          <w:lang w:eastAsia="zh-CN"/>
        </w:rPr>
        <w:t>For</w:t>
      </w:r>
      <w:r w:rsidRPr="004A7DF3">
        <w:rPr>
          <w:rFonts w:ascii="Times New Roman" w:hAnsi="Times New Roman"/>
          <w:sz w:val="20"/>
          <w:szCs w:val="20"/>
        </w:rPr>
        <w:t xml:space="preserve"> FR1 FDD 15kHz SCS case, test setup is as below descriptions:</w:t>
      </w:r>
    </w:p>
    <w:p w14:paraId="15A69F58"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hAnsi="Times New Roman"/>
          <w:sz w:val="20"/>
          <w:szCs w:val="20"/>
          <w:lang w:eastAsia="zh-CN"/>
        </w:rPr>
        <w:t>Non</w:t>
      </w:r>
      <w:r w:rsidRPr="004A7DF3">
        <w:rPr>
          <w:rFonts w:ascii="Times New Roman" w:eastAsiaTheme="minorEastAsia" w:hAnsi="Times New Roman"/>
          <w:sz w:val="20"/>
          <w:szCs w:val="20"/>
          <w:lang w:eastAsia="zh-CN"/>
        </w:rPr>
        <w:t xml:space="preserve">-CSI slots: scheduled in </w:t>
      </w:r>
      <w:proofErr w:type="gramStart"/>
      <w:r w:rsidRPr="004A7DF3">
        <w:rPr>
          <w:rFonts w:ascii="Times New Roman" w:eastAsiaTheme="minorEastAsia" w:hAnsi="Times New Roman"/>
          <w:sz w:val="20"/>
          <w:szCs w:val="20"/>
          <w:lang w:eastAsia="zh-CN"/>
        </w:rPr>
        <w:t>mod(</w:t>
      </w:r>
      <w:proofErr w:type="gramEnd"/>
      <w:r w:rsidRPr="004A7DF3">
        <w:rPr>
          <w:rFonts w:ascii="Times New Roman" w:eastAsiaTheme="minorEastAsia" w:hAnsi="Times New Roman"/>
          <w:sz w:val="20"/>
          <w:szCs w:val="20"/>
          <w:lang w:eastAsia="zh-CN"/>
        </w:rPr>
        <w:t>i, 10) = {1,3,5,7,8,9}, i={0,1,2,…,19}</w:t>
      </w:r>
    </w:p>
    <w:p w14:paraId="343BAE76"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hAnsi="Times New Roman"/>
          <w:sz w:val="20"/>
          <w:szCs w:val="20"/>
          <w:lang w:eastAsia="zh-CN"/>
        </w:rPr>
        <w:t>CSI</w:t>
      </w:r>
      <w:r w:rsidRPr="004A7DF3">
        <w:rPr>
          <w:rFonts w:ascii="Times New Roman" w:hAnsi="Times New Roman"/>
          <w:sz w:val="20"/>
          <w:szCs w:val="20"/>
        </w:rPr>
        <w:t xml:space="preserve">-RS is </w:t>
      </w:r>
      <w:r w:rsidRPr="004A7DF3">
        <w:rPr>
          <w:rFonts w:ascii="Times New Roman" w:eastAsiaTheme="minorEastAsia" w:hAnsi="Times New Roman"/>
          <w:sz w:val="20"/>
          <w:szCs w:val="20"/>
          <w:lang w:eastAsia="zh-CN"/>
        </w:rPr>
        <w:t xml:space="preserve">scheduled in </w:t>
      </w:r>
      <w:proofErr w:type="gramStart"/>
      <w:r w:rsidRPr="004A7DF3">
        <w:rPr>
          <w:rFonts w:ascii="Times New Roman" w:eastAsiaTheme="minorEastAsia" w:hAnsi="Times New Roman"/>
          <w:sz w:val="20"/>
          <w:szCs w:val="20"/>
          <w:lang w:eastAsia="zh-CN"/>
        </w:rPr>
        <w:t>mod(</w:t>
      </w:r>
      <w:proofErr w:type="gramEnd"/>
      <w:r w:rsidRPr="004A7DF3">
        <w:rPr>
          <w:rFonts w:ascii="Times New Roman" w:eastAsiaTheme="minorEastAsia" w:hAnsi="Times New Roman"/>
          <w:sz w:val="20"/>
          <w:szCs w:val="20"/>
          <w:lang w:eastAsia="zh-CN"/>
        </w:rPr>
        <w:t>i, 10) = {0,2,4,6}, i={0,1,2,…,19}</w:t>
      </w:r>
    </w:p>
    <w:p w14:paraId="70A0C73F"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hAnsi="Times New Roman"/>
          <w:sz w:val="20"/>
          <w:szCs w:val="20"/>
          <w:lang w:eastAsia="zh-CN"/>
        </w:rPr>
        <w:t>SSB</w:t>
      </w:r>
      <w:r w:rsidRPr="004A7DF3">
        <w:rPr>
          <w:rFonts w:ascii="Times New Roman" w:eastAsiaTheme="minorEastAsia" w:hAnsi="Times New Roman"/>
          <w:sz w:val="20"/>
          <w:szCs w:val="20"/>
          <w:lang w:eastAsia="zh-CN"/>
        </w:rPr>
        <w:t xml:space="preserve"> slots: i=0</w:t>
      </w:r>
    </w:p>
    <w:p w14:paraId="6308A8AE"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hAnsi="Times New Roman"/>
          <w:sz w:val="20"/>
          <w:szCs w:val="20"/>
          <w:lang w:eastAsia="zh-CN"/>
        </w:rPr>
        <w:t>TRS</w:t>
      </w:r>
      <w:r w:rsidRPr="004A7DF3">
        <w:rPr>
          <w:rFonts w:ascii="Times New Roman" w:eastAsiaTheme="minorEastAsia" w:hAnsi="Times New Roman"/>
          <w:sz w:val="20"/>
          <w:szCs w:val="20"/>
          <w:lang w:eastAsia="zh-CN"/>
        </w:rPr>
        <w:t xml:space="preserve"> slots: i=10 and 11.</w:t>
      </w:r>
    </w:p>
    <w:p w14:paraId="5E3C1185" w14:textId="77777777" w:rsidR="004A7DF3" w:rsidRPr="004A7DF3" w:rsidRDefault="004A7DF3" w:rsidP="00DA2A42">
      <w:pPr>
        <w:pStyle w:val="aff7"/>
        <w:widowControl/>
        <w:numPr>
          <w:ilvl w:val="0"/>
          <w:numId w:val="27"/>
        </w:numPr>
        <w:spacing w:after="60"/>
        <w:ind w:leftChars="0" w:left="1702" w:hanging="284"/>
        <w:jc w:val="left"/>
        <w:rPr>
          <w:rFonts w:ascii="Times New Roman" w:hAnsi="Times New Roman"/>
          <w:sz w:val="20"/>
          <w:szCs w:val="20"/>
        </w:rPr>
      </w:pPr>
      <w:r w:rsidRPr="004A7DF3">
        <w:rPr>
          <w:rFonts w:ascii="Times New Roman" w:hAnsi="Times New Roman"/>
          <w:sz w:val="20"/>
          <w:szCs w:val="20"/>
          <w:lang w:eastAsia="zh-CN"/>
        </w:rPr>
        <w:t>CSI</w:t>
      </w:r>
      <w:r w:rsidRPr="004A7DF3">
        <w:rPr>
          <w:rFonts w:ascii="Times New Roman" w:hAnsi="Times New Roman"/>
          <w:sz w:val="20"/>
          <w:szCs w:val="20"/>
        </w:rPr>
        <w:t xml:space="preserve"> report is transmitted in slot#10n+10 to estimate precoder in slot#10n+11 (i.e., δ=1)</w:t>
      </w:r>
    </w:p>
    <w:p w14:paraId="41791440" w14:textId="77777777" w:rsidR="004A7DF3" w:rsidRPr="004A7DF3" w:rsidRDefault="004A7DF3" w:rsidP="00DA2A42">
      <w:pPr>
        <w:pStyle w:val="aff7"/>
        <w:widowControl/>
        <w:numPr>
          <w:ilvl w:val="0"/>
          <w:numId w:val="27"/>
        </w:numPr>
        <w:spacing w:after="60"/>
        <w:ind w:leftChars="0" w:left="1702" w:hanging="284"/>
        <w:jc w:val="left"/>
        <w:rPr>
          <w:rFonts w:ascii="Times New Roman" w:hAnsi="Times New Roman"/>
          <w:sz w:val="20"/>
          <w:szCs w:val="20"/>
        </w:rPr>
      </w:pPr>
      <w:r w:rsidRPr="004A7DF3">
        <w:rPr>
          <w:rFonts w:ascii="Times New Roman" w:hAnsi="Times New Roman"/>
          <w:sz w:val="20"/>
          <w:szCs w:val="20"/>
          <w:lang w:eastAsia="zh-CN"/>
        </w:rPr>
        <w:t>Test equipment</w:t>
      </w:r>
      <w:r w:rsidRPr="004A7DF3">
        <w:rPr>
          <w:rFonts w:ascii="Times New Roman" w:hAnsi="Times New Roman"/>
          <w:sz w:val="20"/>
          <w:szCs w:val="20"/>
        </w:rPr>
        <w:t xml:space="preserve"> apply the estimated precoder in slot#10n</w:t>
      </w:r>
      <w:proofErr w:type="gramStart"/>
      <w:r w:rsidRPr="004A7DF3">
        <w:rPr>
          <w:rFonts w:ascii="Times New Roman" w:hAnsi="Times New Roman"/>
          <w:sz w:val="20"/>
          <w:szCs w:val="20"/>
        </w:rPr>
        <w:t>+{</w:t>
      </w:r>
      <w:proofErr w:type="gramEnd"/>
      <w:r w:rsidRPr="004A7DF3">
        <w:rPr>
          <w:rFonts w:ascii="Times New Roman" w:hAnsi="Times New Roman"/>
          <w:sz w:val="20"/>
          <w:szCs w:val="20"/>
        </w:rPr>
        <w:t>15, 17, 18, 19, 21, 23}</w:t>
      </w:r>
    </w:p>
    <w:p w14:paraId="5D0ABB88" w14:textId="77777777" w:rsidR="004A7DF3" w:rsidRPr="004A7DF3" w:rsidRDefault="004A7DF3" w:rsidP="004A7DF3">
      <w:pPr>
        <w:jc w:val="center"/>
        <w:rPr>
          <w:lang w:eastAsia="zh-CN"/>
        </w:rPr>
      </w:pPr>
      <w:r w:rsidRPr="004A7DF3">
        <w:rPr>
          <w:noProof/>
          <w:lang w:val="en-US" w:eastAsia="zh-CN"/>
        </w:rPr>
        <w:drawing>
          <wp:inline distT="0" distB="0" distL="0" distR="0" wp14:anchorId="261A144E" wp14:editId="5189B13E">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79320" cy="1084403"/>
                    </a:xfrm>
                    <a:prstGeom prst="rect">
                      <a:avLst/>
                    </a:prstGeom>
                  </pic:spPr>
                </pic:pic>
              </a:graphicData>
            </a:graphic>
          </wp:inline>
        </w:drawing>
      </w:r>
    </w:p>
    <w:p w14:paraId="7FC939E7" w14:textId="77777777" w:rsidR="004A7DF3" w:rsidRPr="004A7DF3" w:rsidRDefault="004A7DF3" w:rsidP="004A7DF3">
      <w:pPr>
        <w:rPr>
          <w:lang w:eastAsia="zh-CN"/>
        </w:rPr>
      </w:pPr>
    </w:p>
    <w:p w14:paraId="65BF4987" w14:textId="77777777" w:rsidR="004A7DF3" w:rsidRPr="004A7DF3" w:rsidRDefault="004A7DF3" w:rsidP="004A7DF3">
      <w:pPr>
        <w:rPr>
          <w:b/>
          <w:u w:val="single"/>
          <w:lang w:eastAsia="ko-KR"/>
        </w:rPr>
      </w:pPr>
      <w:r w:rsidRPr="004A7DF3">
        <w:rPr>
          <w:b/>
          <w:u w:val="single"/>
          <w:lang w:eastAsia="ko-KR"/>
        </w:rPr>
        <w:t>Issue 1-1-6:</w:t>
      </w:r>
      <w:r w:rsidRPr="004A7DF3">
        <w:rPr>
          <w:u w:val="single"/>
        </w:rPr>
        <w:t xml:space="preserve"> </w:t>
      </w:r>
      <w:r w:rsidRPr="004A7DF3">
        <w:rPr>
          <w:b/>
          <w:u w:val="single"/>
          <w:lang w:eastAsia="ko-KR"/>
        </w:rPr>
        <w:t>Test setup for FR1 TDD case of TypeII-Doppler-r18 codebook</w:t>
      </w:r>
    </w:p>
    <w:p w14:paraId="7674AE8F" w14:textId="77777777" w:rsidR="004A7DF3" w:rsidRPr="004A7DF3" w:rsidRDefault="004A7DF3" w:rsidP="00DA2A42">
      <w:pPr>
        <w:spacing w:after="60"/>
      </w:pPr>
      <w:r w:rsidRPr="004A7DF3">
        <w:rPr>
          <w:rFonts w:eastAsiaTheme="minorEastAsia"/>
          <w:b/>
          <w:lang w:val="en-US" w:eastAsia="zh-CN"/>
        </w:rPr>
        <w:t>Agreement</w:t>
      </w:r>
      <w:r w:rsidRPr="004A7DF3">
        <w:rPr>
          <w:b/>
          <w:lang w:eastAsia="zh-CN"/>
        </w:rPr>
        <w:t>:</w:t>
      </w:r>
    </w:p>
    <w:p w14:paraId="7559A114" w14:textId="77777777" w:rsidR="004A7DF3" w:rsidRPr="004A7DF3" w:rsidRDefault="004A7DF3" w:rsidP="00DA2A42">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rPr>
      </w:pPr>
      <w:r w:rsidRPr="004A7DF3">
        <w:rPr>
          <w:rFonts w:ascii="Times New Roman" w:eastAsia="宋体" w:hAnsi="Times New Roman"/>
          <w:sz w:val="20"/>
          <w:szCs w:val="20"/>
          <w:lang w:eastAsia="zh-CN"/>
        </w:rPr>
        <w:t>For</w:t>
      </w:r>
      <w:r w:rsidRPr="004A7DF3">
        <w:rPr>
          <w:rFonts w:ascii="Times New Roman" w:hAnsi="Times New Roman"/>
          <w:sz w:val="20"/>
          <w:szCs w:val="20"/>
        </w:rPr>
        <w:t xml:space="preserve"> FR1 TDD 30kHz SCS case, test setup is as below descriptions f</w:t>
      </w:r>
      <w:r w:rsidRPr="004A7DF3">
        <w:rPr>
          <w:rFonts w:ascii="Times New Roman" w:eastAsiaTheme="minorEastAsia" w:hAnsi="Times New Roman"/>
          <w:sz w:val="20"/>
          <w:szCs w:val="20"/>
          <w:lang w:eastAsia="zh-CN"/>
        </w:rPr>
        <w:t>or the simulation of following Rel18 Doppler codebook vs random Type I single panel codebook</w:t>
      </w:r>
      <w:r w:rsidRPr="004A7DF3">
        <w:rPr>
          <w:rFonts w:ascii="Times New Roman" w:hAnsi="Times New Roman"/>
          <w:sz w:val="20"/>
          <w:szCs w:val="20"/>
        </w:rPr>
        <w:t>:</w:t>
      </w:r>
    </w:p>
    <w:p w14:paraId="0A85634C"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Scheduling pattern for TDD SCS=30kHz with the periodicity of 20ms (40 slots):</w:t>
      </w:r>
    </w:p>
    <w:p w14:paraId="3A3F04CB"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 xml:space="preserve">Non-CSI slots: scheduled in </w:t>
      </w:r>
      <w:proofErr w:type="gramStart"/>
      <w:r w:rsidRPr="004A7DF3">
        <w:rPr>
          <w:rFonts w:ascii="Times New Roman" w:eastAsiaTheme="minorEastAsia" w:hAnsi="Times New Roman"/>
          <w:sz w:val="20"/>
          <w:szCs w:val="20"/>
          <w:lang w:eastAsia="zh-CN"/>
        </w:rPr>
        <w:t>mod(</w:t>
      </w:r>
      <w:proofErr w:type="gramEnd"/>
      <w:r w:rsidRPr="004A7DF3">
        <w:rPr>
          <w:rFonts w:ascii="Times New Roman" w:eastAsiaTheme="minorEastAsia" w:hAnsi="Times New Roman"/>
          <w:sz w:val="20"/>
          <w:szCs w:val="20"/>
          <w:lang w:eastAsia="zh-CN"/>
        </w:rPr>
        <w:t>i, 10) = {5,6}, i={0,1,2,…,39}</w:t>
      </w:r>
    </w:p>
    <w:p w14:paraId="1EA7C3B4"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 xml:space="preserve">CSI slots: scheduled in </w:t>
      </w:r>
      <w:proofErr w:type="gramStart"/>
      <w:r w:rsidRPr="004A7DF3">
        <w:rPr>
          <w:rFonts w:ascii="Times New Roman" w:eastAsiaTheme="minorEastAsia" w:hAnsi="Times New Roman"/>
          <w:sz w:val="20"/>
          <w:szCs w:val="20"/>
          <w:lang w:eastAsia="zh-CN"/>
        </w:rPr>
        <w:t>mod(</w:t>
      </w:r>
      <w:proofErr w:type="gramEnd"/>
      <w:r w:rsidRPr="004A7DF3">
        <w:rPr>
          <w:rFonts w:ascii="Times New Roman" w:eastAsiaTheme="minorEastAsia" w:hAnsi="Times New Roman"/>
          <w:sz w:val="20"/>
          <w:szCs w:val="20"/>
          <w:lang w:eastAsia="zh-CN"/>
        </w:rPr>
        <w:t>i, 10) = {0,1,2,3}, i={0,1,2,…,39}</w:t>
      </w:r>
    </w:p>
    <w:p w14:paraId="250B8FB5"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SSB slots: i=0</w:t>
      </w:r>
    </w:p>
    <w:p w14:paraId="4794D8E3" w14:textId="77777777" w:rsidR="004A7DF3" w:rsidRPr="004A7DF3" w:rsidRDefault="004A7DF3" w:rsidP="00DA2A42">
      <w:pPr>
        <w:pStyle w:val="aff7"/>
        <w:widowControl/>
        <w:numPr>
          <w:ilvl w:val="0"/>
          <w:numId w:val="27"/>
        </w:numPr>
        <w:spacing w:after="60"/>
        <w:ind w:leftChars="0" w:left="1702" w:hanging="284"/>
        <w:jc w:val="left"/>
        <w:rPr>
          <w:rFonts w:ascii="Times New Roman" w:eastAsiaTheme="minorEastAsia" w:hAnsi="Times New Roman"/>
          <w:sz w:val="20"/>
          <w:szCs w:val="20"/>
          <w:lang w:eastAsia="zh-CN"/>
        </w:rPr>
      </w:pPr>
      <w:r w:rsidRPr="004A7DF3">
        <w:rPr>
          <w:rFonts w:ascii="Times New Roman" w:eastAsiaTheme="minorEastAsia" w:hAnsi="Times New Roman"/>
          <w:sz w:val="20"/>
          <w:szCs w:val="20"/>
          <w:lang w:eastAsia="zh-CN"/>
        </w:rPr>
        <w:t xml:space="preserve">TRS slots: i=20 and 21. </w:t>
      </w:r>
    </w:p>
    <w:p w14:paraId="345156E8" w14:textId="77777777" w:rsidR="004A7DF3" w:rsidRPr="004A7DF3" w:rsidRDefault="004A7DF3" w:rsidP="00DA2A42">
      <w:pPr>
        <w:pStyle w:val="aff7"/>
        <w:widowControl/>
        <w:numPr>
          <w:ilvl w:val="0"/>
          <w:numId w:val="27"/>
        </w:numPr>
        <w:spacing w:after="60"/>
        <w:ind w:leftChars="0" w:left="1702" w:hanging="284"/>
        <w:jc w:val="left"/>
        <w:rPr>
          <w:rFonts w:ascii="Times New Roman" w:hAnsi="Times New Roman"/>
          <w:sz w:val="20"/>
          <w:szCs w:val="20"/>
        </w:rPr>
      </w:pPr>
      <w:r w:rsidRPr="004A7DF3">
        <w:rPr>
          <w:rFonts w:ascii="Times New Roman" w:hAnsi="Times New Roman"/>
          <w:sz w:val="20"/>
          <w:szCs w:val="20"/>
          <w:lang w:eastAsia="zh-CN"/>
        </w:rPr>
        <w:t>CSI</w:t>
      </w:r>
      <w:r w:rsidRPr="004A7DF3">
        <w:rPr>
          <w:rFonts w:ascii="Times New Roman" w:hAnsi="Times New Roman"/>
          <w:sz w:val="20"/>
          <w:szCs w:val="20"/>
        </w:rPr>
        <w:t xml:space="preserve"> report is transmitted in slot#10n+9 to estimate precoder in slot#10n+10 (i.e., δ=1)</w:t>
      </w:r>
    </w:p>
    <w:p w14:paraId="2F7FBEF9" w14:textId="77777777" w:rsidR="004A7DF3" w:rsidRPr="004A7DF3" w:rsidRDefault="004A7DF3" w:rsidP="00DA2A42">
      <w:pPr>
        <w:pStyle w:val="aff7"/>
        <w:widowControl/>
        <w:numPr>
          <w:ilvl w:val="0"/>
          <w:numId w:val="27"/>
        </w:numPr>
        <w:spacing w:after="60"/>
        <w:ind w:leftChars="0" w:left="1702" w:hanging="284"/>
        <w:jc w:val="left"/>
        <w:rPr>
          <w:rFonts w:ascii="Times New Roman" w:hAnsi="Times New Roman"/>
          <w:color w:val="5B9BD5" w:themeColor="accent1"/>
          <w:sz w:val="20"/>
          <w:szCs w:val="20"/>
          <w:lang w:eastAsia="zh-CN"/>
        </w:rPr>
      </w:pPr>
      <w:r w:rsidRPr="004A7DF3">
        <w:rPr>
          <w:rFonts w:ascii="Times New Roman" w:hAnsi="Times New Roman"/>
          <w:sz w:val="20"/>
          <w:szCs w:val="20"/>
          <w:lang w:eastAsia="zh-CN"/>
        </w:rPr>
        <w:t>Test equipment</w:t>
      </w:r>
      <w:r w:rsidRPr="004A7DF3">
        <w:rPr>
          <w:rFonts w:ascii="Times New Roman" w:hAnsi="Times New Roman"/>
          <w:sz w:val="20"/>
          <w:szCs w:val="20"/>
        </w:rPr>
        <w:t xml:space="preserve"> apply the estimated precoder in slot#10n</w:t>
      </w:r>
      <w:proofErr w:type="gramStart"/>
      <w:r w:rsidRPr="004A7DF3">
        <w:rPr>
          <w:rFonts w:ascii="Times New Roman" w:hAnsi="Times New Roman"/>
          <w:sz w:val="20"/>
          <w:szCs w:val="20"/>
        </w:rPr>
        <w:t>+{</w:t>
      </w:r>
      <w:proofErr w:type="gramEnd"/>
      <w:r w:rsidRPr="004A7DF3">
        <w:rPr>
          <w:rFonts w:ascii="Times New Roman" w:hAnsi="Times New Roman"/>
          <w:sz w:val="20"/>
          <w:szCs w:val="20"/>
        </w:rPr>
        <w:t>15, 16}</w:t>
      </w:r>
    </w:p>
    <w:p w14:paraId="52CE353E" w14:textId="77777777" w:rsidR="004A7DF3" w:rsidRPr="004A7DF3" w:rsidRDefault="004A7DF3" w:rsidP="004A7DF3">
      <w:pPr>
        <w:spacing w:after="60"/>
        <w:jc w:val="center"/>
        <w:rPr>
          <w:rFonts w:eastAsiaTheme="minorEastAsia"/>
          <w:highlight w:val="yellow"/>
          <w:lang w:eastAsia="zh-CN"/>
        </w:rPr>
      </w:pPr>
      <w:r w:rsidRPr="004A7DF3">
        <w:rPr>
          <w:rFonts w:eastAsiaTheme="minorEastAsia"/>
          <w:noProof/>
          <w:lang w:val="en-US" w:eastAsia="zh-CN"/>
        </w:rPr>
        <w:drawing>
          <wp:inline distT="0" distB="0" distL="0" distR="0" wp14:anchorId="2A617BF7" wp14:editId="78DD8C31">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461883" cy="1089430"/>
                    </a:xfrm>
                    <a:prstGeom prst="rect">
                      <a:avLst/>
                    </a:prstGeom>
                  </pic:spPr>
                </pic:pic>
              </a:graphicData>
            </a:graphic>
          </wp:inline>
        </w:drawing>
      </w:r>
    </w:p>
    <w:p w14:paraId="4BDD5CBF" w14:textId="77777777" w:rsidR="004A7DF3" w:rsidRPr="004A7DF3" w:rsidRDefault="004A7DF3" w:rsidP="004A7DF3">
      <w:pPr>
        <w:spacing w:after="120"/>
        <w:rPr>
          <w:color w:val="0070C0"/>
          <w:lang w:eastAsia="zh-CN"/>
        </w:rPr>
      </w:pPr>
    </w:p>
    <w:p w14:paraId="063BE155" w14:textId="77777777" w:rsidR="004A7DF3" w:rsidRPr="004A7DF3" w:rsidRDefault="004A7DF3" w:rsidP="004A7DF3">
      <w:pPr>
        <w:spacing w:after="120"/>
        <w:rPr>
          <w:b/>
          <w:u w:val="single"/>
          <w:lang w:eastAsia="ko-KR"/>
        </w:rPr>
      </w:pPr>
      <w:r w:rsidRPr="004A7DF3">
        <w:rPr>
          <w:b/>
          <w:u w:val="single"/>
          <w:lang w:eastAsia="ko-KR"/>
        </w:rPr>
        <w:t>Issue 1-1-7: timing mismatch between the prediction reference and precoder usage in PDSCH transmission</w:t>
      </w:r>
    </w:p>
    <w:p w14:paraId="42403A78" w14:textId="77777777" w:rsidR="004A7DF3" w:rsidRPr="004A7DF3" w:rsidRDefault="004A7DF3" w:rsidP="00DA2A42">
      <w:pPr>
        <w:spacing w:after="60"/>
        <w:rPr>
          <w:lang w:val="en-US" w:eastAsia="zh-CN"/>
        </w:rPr>
      </w:pPr>
      <w:r w:rsidRPr="004A7DF3">
        <w:rPr>
          <w:lang w:eastAsia="zh-CN"/>
        </w:rPr>
        <w:t>Interested</w:t>
      </w:r>
      <w:r w:rsidRPr="004A7DF3">
        <w:rPr>
          <w:lang w:val="en-US" w:eastAsia="zh-CN"/>
        </w:rPr>
        <w:t xml:space="preserve"> companies are welcomed to provide draft LS to RAN1 and RAN2 on next meeting for this mismatch problem.</w:t>
      </w:r>
    </w:p>
    <w:p w14:paraId="350FD719" w14:textId="77777777" w:rsidR="004A7DF3" w:rsidRPr="004A7DF3" w:rsidRDefault="004A7DF3" w:rsidP="004A7DF3">
      <w:pPr>
        <w:spacing w:after="120"/>
        <w:rPr>
          <w:lang w:val="en-US" w:eastAsia="zh-CN"/>
        </w:rPr>
      </w:pPr>
    </w:p>
    <w:p w14:paraId="3BBBBB31" w14:textId="2F77519C" w:rsidR="004A7DF3" w:rsidRPr="00980A34" w:rsidRDefault="004A7DF3" w:rsidP="004B169D">
      <w:pPr>
        <w:rPr>
          <w:b/>
          <w:sz w:val="21"/>
          <w:szCs w:val="21"/>
          <w:u w:val="single"/>
          <w:lang w:val="en-US"/>
        </w:rPr>
      </w:pPr>
      <w:r w:rsidRPr="00980A34">
        <w:rPr>
          <w:b/>
          <w:sz w:val="21"/>
          <w:szCs w:val="21"/>
          <w:u w:val="single"/>
          <w:lang w:val="en-US"/>
        </w:rPr>
        <w:t>Test setup and simulation assumptions for TypeII for CJT</w:t>
      </w:r>
    </w:p>
    <w:p w14:paraId="2C0909DD" w14:textId="77777777" w:rsidR="004A7DF3" w:rsidRPr="004A7DF3" w:rsidRDefault="004A7DF3" w:rsidP="004B169D">
      <w:pPr>
        <w:spacing w:after="60"/>
        <w:jc w:val="both"/>
        <w:rPr>
          <w:b/>
          <w:u w:val="single"/>
          <w:lang w:val="en-US" w:eastAsia="zh-CN"/>
        </w:rPr>
      </w:pPr>
      <w:r w:rsidRPr="004A7DF3">
        <w:rPr>
          <w:b/>
          <w:u w:val="single"/>
          <w:lang w:eastAsia="ko-KR"/>
        </w:rPr>
        <w:t xml:space="preserve">Issue 1-2-1: </w:t>
      </w:r>
      <w:r w:rsidRPr="004A7DF3">
        <w:rPr>
          <w:b/>
          <w:u w:val="single"/>
          <w:lang w:val="en-US" w:eastAsia="zh-CN"/>
        </w:rPr>
        <w:t>N1, N2, O1, O2 and the number of CSI-RS ports</w:t>
      </w:r>
    </w:p>
    <w:p w14:paraId="71CC2C90" w14:textId="77777777" w:rsidR="004A7DF3" w:rsidRPr="004A7DF3" w:rsidRDefault="004A7DF3" w:rsidP="004B169D">
      <w:pPr>
        <w:spacing w:after="60"/>
      </w:pPr>
      <w:r w:rsidRPr="004A7DF3">
        <w:rPr>
          <w:rFonts w:eastAsiaTheme="minorEastAsia"/>
          <w:b/>
          <w:lang w:val="en-US" w:eastAsia="zh-CN"/>
        </w:rPr>
        <w:t>Agreement</w:t>
      </w:r>
      <w:r w:rsidRPr="004A7DF3">
        <w:rPr>
          <w:b/>
          <w:lang w:eastAsia="zh-CN"/>
        </w:rPr>
        <w:t>:</w:t>
      </w:r>
    </w:p>
    <w:p w14:paraId="40D682E1" w14:textId="77777777" w:rsidR="004A7DF3" w:rsidRPr="004A7DF3" w:rsidRDefault="004A7DF3" w:rsidP="004B169D">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宋体" w:hAnsi="Times New Roman"/>
          <w:sz w:val="20"/>
          <w:szCs w:val="20"/>
          <w:lang w:eastAsia="zh-CN"/>
        </w:rPr>
      </w:pPr>
      <w:r w:rsidRPr="004A7DF3">
        <w:rPr>
          <w:rFonts w:ascii="Times New Roman" w:eastAsia="宋体" w:hAnsi="Times New Roman"/>
          <w:sz w:val="20"/>
          <w:szCs w:val="20"/>
          <w:lang w:eastAsia="zh-CN"/>
        </w:rPr>
        <w:t>Set</w:t>
      </w:r>
      <w:r w:rsidRPr="004A7DF3">
        <w:rPr>
          <w:rFonts w:ascii="Times New Roman" w:hAnsi="Times New Roman"/>
          <w:sz w:val="20"/>
          <w:szCs w:val="20"/>
          <w:lang w:eastAsia="zh-CN"/>
        </w:rPr>
        <w:t xml:space="preserve"> P</w:t>
      </w:r>
      <w:r w:rsidRPr="004A7DF3">
        <w:rPr>
          <w:rFonts w:ascii="Times New Roman" w:hAnsi="Times New Roman"/>
          <w:sz w:val="20"/>
          <w:szCs w:val="20"/>
          <w:vertAlign w:val="subscript"/>
          <w:lang w:eastAsia="zh-CN"/>
        </w:rPr>
        <w:t>CSI-RS</w:t>
      </w:r>
      <w:r w:rsidRPr="004A7DF3">
        <w:rPr>
          <w:rFonts w:ascii="Times New Roman" w:hAnsi="Times New Roman"/>
          <w:sz w:val="20"/>
          <w:szCs w:val="20"/>
          <w:lang w:eastAsia="zh-CN"/>
        </w:rPr>
        <w:t>=8 CSI-RS ports per TRP with (N1, N2) = (4, 1), (O1, O2) = (4, 1) for TypeII-CJT-r18 PMI reporting requirements</w:t>
      </w:r>
    </w:p>
    <w:p w14:paraId="0067C13E" w14:textId="77777777" w:rsidR="004A7DF3" w:rsidRPr="004A7DF3" w:rsidRDefault="004A7DF3" w:rsidP="004A7DF3">
      <w:pPr>
        <w:spacing w:after="120"/>
        <w:rPr>
          <w:lang w:eastAsia="zh-CN"/>
        </w:rPr>
      </w:pPr>
    </w:p>
    <w:p w14:paraId="276D1049" w14:textId="77777777" w:rsidR="004A7DF3" w:rsidRPr="004A7DF3" w:rsidRDefault="004A7DF3" w:rsidP="004A7DF3">
      <w:pPr>
        <w:rPr>
          <w:b/>
          <w:u w:val="single"/>
          <w:lang w:eastAsia="ko-KR"/>
        </w:rPr>
      </w:pPr>
      <w:r w:rsidRPr="004A7DF3">
        <w:rPr>
          <w:b/>
          <w:u w:val="single"/>
          <w:lang w:eastAsia="ko-KR"/>
        </w:rPr>
        <w:t>Issue 1-2-2:</w:t>
      </w:r>
      <w:r w:rsidRPr="004A7DF3">
        <w:rPr>
          <w:u w:val="single"/>
        </w:rPr>
        <w:t xml:space="preserve"> </w:t>
      </w:r>
      <w:r w:rsidRPr="004A7DF3">
        <w:rPr>
          <w:b/>
          <w:u w:val="single"/>
          <w:lang w:eastAsia="ko-KR"/>
        </w:rPr>
        <w:t>Beam steering modelling for TypeII-CJT-r18 PMI reporting requirements</w:t>
      </w:r>
    </w:p>
    <w:p w14:paraId="1E16932B" w14:textId="77777777" w:rsidR="004A7DF3" w:rsidRPr="004A7DF3" w:rsidRDefault="004A7DF3" w:rsidP="004B169D">
      <w:pPr>
        <w:spacing w:after="60"/>
      </w:pPr>
      <w:r w:rsidRPr="004A7DF3">
        <w:rPr>
          <w:rFonts w:eastAsiaTheme="minorEastAsia"/>
          <w:b/>
          <w:lang w:val="en-US" w:eastAsia="zh-CN"/>
        </w:rPr>
        <w:t>Agreement</w:t>
      </w:r>
      <w:r w:rsidRPr="004A7DF3">
        <w:rPr>
          <w:b/>
          <w:lang w:eastAsia="zh-CN"/>
        </w:rPr>
        <w:t>:</w:t>
      </w:r>
    </w:p>
    <w:p w14:paraId="6318A7E5" w14:textId="77777777" w:rsidR="004A7DF3" w:rsidRPr="004A7DF3" w:rsidRDefault="004A7DF3" w:rsidP="004B169D">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A7DF3">
        <w:rPr>
          <w:rFonts w:ascii="Times New Roman" w:eastAsia="宋体" w:hAnsi="Times New Roman"/>
          <w:sz w:val="20"/>
          <w:szCs w:val="20"/>
          <w:lang w:eastAsia="zh-CN"/>
        </w:rPr>
        <w:t>Apply d</w:t>
      </w:r>
      <w:r w:rsidRPr="004A7DF3">
        <w:rPr>
          <w:rFonts w:ascii="Times New Roman" w:hAnsi="Times New Roman"/>
          <w:sz w:val="20"/>
          <w:szCs w:val="20"/>
          <w:lang w:eastAsia="zh-CN"/>
        </w:rPr>
        <w:t>ual cluster beams per TRP defined in Annex B.2.3.2.3A for TypeII-CJT-r18 PMI reporting requirements.</w:t>
      </w:r>
    </w:p>
    <w:p w14:paraId="43EDDCC6" w14:textId="77777777" w:rsidR="004A7DF3" w:rsidRPr="004A7DF3" w:rsidRDefault="004A7DF3" w:rsidP="004A7DF3">
      <w:pPr>
        <w:spacing w:after="120"/>
        <w:rPr>
          <w:rFonts w:eastAsiaTheme="minorEastAsia"/>
          <w:color w:val="0070C0"/>
          <w:lang w:eastAsia="zh-CN"/>
        </w:rPr>
      </w:pPr>
    </w:p>
    <w:p w14:paraId="173B76F1" w14:textId="77777777" w:rsidR="004A7DF3" w:rsidRPr="004A7DF3" w:rsidRDefault="004A7DF3" w:rsidP="004A7DF3">
      <w:pPr>
        <w:rPr>
          <w:b/>
          <w:u w:val="single"/>
          <w:lang w:eastAsia="ko-KR"/>
        </w:rPr>
      </w:pPr>
      <w:r w:rsidRPr="004A7DF3">
        <w:rPr>
          <w:b/>
          <w:u w:val="single"/>
          <w:lang w:eastAsia="ko-KR"/>
        </w:rPr>
        <w:t>Issue 1-2-3:</w:t>
      </w:r>
      <w:r w:rsidRPr="004A7DF3">
        <w:rPr>
          <w:u w:val="single"/>
        </w:rPr>
        <w:t xml:space="preserve"> </w:t>
      </w:r>
      <w:r w:rsidRPr="004A7DF3">
        <w:rPr>
          <w:b/>
          <w:u w:val="single"/>
          <w:lang w:eastAsia="ko-KR"/>
        </w:rPr>
        <w:t>TRS configuration in CJT</w:t>
      </w:r>
    </w:p>
    <w:p w14:paraId="5F4EBB50" w14:textId="77777777" w:rsidR="004A7DF3" w:rsidRPr="004A7DF3" w:rsidRDefault="004A7DF3" w:rsidP="004B169D">
      <w:pPr>
        <w:spacing w:after="60"/>
      </w:pPr>
      <w:r w:rsidRPr="004A7DF3">
        <w:rPr>
          <w:rFonts w:eastAsiaTheme="minorEastAsia"/>
          <w:b/>
          <w:lang w:val="en-US" w:eastAsia="zh-CN"/>
        </w:rPr>
        <w:t>Agreement</w:t>
      </w:r>
      <w:r w:rsidRPr="004A7DF3">
        <w:rPr>
          <w:b/>
          <w:lang w:eastAsia="zh-CN"/>
        </w:rPr>
        <w:t>:</w:t>
      </w:r>
    </w:p>
    <w:p w14:paraId="6A74DC01" w14:textId="77777777" w:rsidR="004A7DF3" w:rsidRPr="004A7DF3" w:rsidRDefault="004A7DF3" w:rsidP="004B169D">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A7DF3">
        <w:rPr>
          <w:rFonts w:ascii="Times New Roman" w:eastAsia="宋体" w:hAnsi="Times New Roman"/>
          <w:sz w:val="20"/>
          <w:szCs w:val="20"/>
          <w:lang w:eastAsia="zh-CN"/>
        </w:rPr>
        <w:t>Configure</w:t>
      </w:r>
      <w:r w:rsidRPr="004A7DF3">
        <w:rPr>
          <w:rFonts w:ascii="Times New Roman" w:hAnsi="Times New Roman"/>
          <w:sz w:val="20"/>
          <w:szCs w:val="20"/>
          <w:lang w:eastAsia="zh-CN"/>
        </w:rPr>
        <w:t xml:space="preserve"> o</w:t>
      </w:r>
      <w:r w:rsidRPr="004A7DF3">
        <w:rPr>
          <w:rFonts w:ascii="Times New Roman" w:eastAsia="宋体" w:hAnsi="Times New Roman"/>
          <w:sz w:val="20"/>
          <w:szCs w:val="20"/>
          <w:lang w:eastAsia="zh-CN"/>
        </w:rPr>
        <w:t>ne TRS for both TRPs</w:t>
      </w:r>
      <w:r w:rsidRPr="004A7DF3">
        <w:rPr>
          <w:rFonts w:ascii="Times New Roman" w:hAnsi="Times New Roman"/>
          <w:sz w:val="20"/>
          <w:szCs w:val="20"/>
          <w:lang w:eastAsia="zh-CN"/>
        </w:rPr>
        <w:t xml:space="preserve"> for TypeII-CJT-r18 PMI reporting requirements.</w:t>
      </w:r>
    </w:p>
    <w:p w14:paraId="2028FA71" w14:textId="77777777" w:rsidR="004A7DF3" w:rsidRPr="004A7DF3" w:rsidRDefault="004A7DF3" w:rsidP="004A7DF3">
      <w:pPr>
        <w:rPr>
          <w:lang w:eastAsia="zh-CN"/>
        </w:rPr>
      </w:pPr>
    </w:p>
    <w:p w14:paraId="5F1C7FFD" w14:textId="77777777" w:rsidR="004A7DF3" w:rsidRPr="004A7DF3" w:rsidRDefault="004A7DF3" w:rsidP="004A7DF3">
      <w:pPr>
        <w:rPr>
          <w:b/>
          <w:u w:val="single"/>
          <w:lang w:eastAsia="ko-KR"/>
        </w:rPr>
      </w:pPr>
      <w:r w:rsidRPr="004A7DF3">
        <w:rPr>
          <w:b/>
          <w:u w:val="single"/>
          <w:lang w:eastAsia="ko-KR"/>
        </w:rPr>
        <w:t>Issue 1-2-4:</w:t>
      </w:r>
      <w:r w:rsidRPr="004A7DF3">
        <w:rPr>
          <w:u w:val="single"/>
        </w:rPr>
        <w:t xml:space="preserve"> </w:t>
      </w:r>
      <w:r w:rsidRPr="004A7DF3">
        <w:rPr>
          <w:b/>
          <w:u w:val="single"/>
          <w:lang w:eastAsia="ko-KR"/>
        </w:rPr>
        <w:t>DMRS ports configuration in CJT</w:t>
      </w:r>
    </w:p>
    <w:p w14:paraId="6366FCED" w14:textId="77777777" w:rsidR="004A7DF3" w:rsidRPr="004A7DF3" w:rsidRDefault="004A7DF3" w:rsidP="004B169D">
      <w:pPr>
        <w:spacing w:after="60"/>
      </w:pPr>
      <w:r w:rsidRPr="004A7DF3">
        <w:rPr>
          <w:rFonts w:eastAsiaTheme="minorEastAsia"/>
          <w:b/>
          <w:lang w:val="en-US" w:eastAsia="zh-CN"/>
        </w:rPr>
        <w:t>Agreement</w:t>
      </w:r>
      <w:r w:rsidRPr="004A7DF3">
        <w:rPr>
          <w:b/>
          <w:lang w:eastAsia="zh-CN"/>
        </w:rPr>
        <w:t>:</w:t>
      </w:r>
    </w:p>
    <w:p w14:paraId="0101FF25" w14:textId="77777777" w:rsidR="004A7DF3" w:rsidRPr="004A7DF3" w:rsidRDefault="004A7DF3" w:rsidP="004B169D">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A7DF3">
        <w:rPr>
          <w:rFonts w:ascii="Times New Roman" w:eastAsia="宋体" w:hAnsi="Times New Roman"/>
          <w:sz w:val="20"/>
          <w:szCs w:val="20"/>
          <w:lang w:eastAsia="zh-CN"/>
        </w:rPr>
        <w:t>For</w:t>
      </w:r>
      <w:r w:rsidRPr="004A7DF3">
        <w:rPr>
          <w:rFonts w:ascii="Times New Roman" w:hAnsi="Times New Roman"/>
          <w:sz w:val="20"/>
          <w:szCs w:val="20"/>
          <w:lang w:eastAsia="zh-CN"/>
        </w:rPr>
        <w:t xml:space="preserve"> the DMRS ports configuration in TypeII-CJT-r18 PMI reporting requirements, set {</w:t>
      </w:r>
      <w:r w:rsidRPr="004A7DF3">
        <w:rPr>
          <w:rFonts w:ascii="Times New Roman" w:eastAsia="宋体" w:hAnsi="Times New Roman"/>
          <w:sz w:val="20"/>
          <w:szCs w:val="20"/>
          <w:lang w:eastAsia="zh-CN"/>
        </w:rPr>
        <w:t>1000, 1001</w:t>
      </w:r>
      <w:r w:rsidRPr="004A7DF3">
        <w:rPr>
          <w:rFonts w:ascii="Times New Roman" w:hAnsi="Times New Roman"/>
          <w:sz w:val="20"/>
          <w:szCs w:val="20"/>
          <w:lang w:eastAsia="zh-CN"/>
        </w:rPr>
        <w:t>}</w:t>
      </w:r>
      <w:r w:rsidRPr="004A7DF3">
        <w:rPr>
          <w:rFonts w:ascii="Times New Roman" w:eastAsia="宋体" w:hAnsi="Times New Roman"/>
          <w:sz w:val="20"/>
          <w:szCs w:val="20"/>
          <w:lang w:eastAsia="zh-CN"/>
        </w:rPr>
        <w:t xml:space="preserve"> for Rank 2</w:t>
      </w:r>
      <w:r w:rsidRPr="004A7DF3">
        <w:rPr>
          <w:rFonts w:ascii="Times New Roman" w:hAnsi="Times New Roman"/>
          <w:sz w:val="20"/>
          <w:szCs w:val="20"/>
          <w:lang w:eastAsia="zh-CN"/>
        </w:rPr>
        <w:t xml:space="preserve"> case.</w:t>
      </w:r>
    </w:p>
    <w:p w14:paraId="44A5E943" w14:textId="77777777" w:rsidR="004A7DF3" w:rsidRPr="004A7DF3" w:rsidRDefault="004A7DF3" w:rsidP="004A7DF3">
      <w:pPr>
        <w:rPr>
          <w:lang w:eastAsia="zh-CN"/>
        </w:rPr>
      </w:pPr>
    </w:p>
    <w:p w14:paraId="2BF2795F" w14:textId="77777777" w:rsidR="004A7DF3" w:rsidRPr="004A7DF3" w:rsidRDefault="004A7DF3" w:rsidP="004A7DF3">
      <w:pPr>
        <w:jc w:val="both"/>
        <w:rPr>
          <w:b/>
          <w:u w:val="single"/>
          <w:lang w:eastAsia="zh-CN"/>
        </w:rPr>
      </w:pPr>
      <w:r w:rsidRPr="004A7DF3">
        <w:rPr>
          <w:b/>
          <w:u w:val="single"/>
          <w:lang w:eastAsia="ko-KR"/>
        </w:rPr>
        <w:t xml:space="preserve">Issue 1-2-5: </w:t>
      </w:r>
      <w:r w:rsidRPr="004A7DF3">
        <w:rPr>
          <w:b/>
          <w:u w:val="single"/>
          <w:lang w:eastAsia="zh-CN"/>
        </w:rPr>
        <w:t>RI restriction (typeII-CJT-RI‑Restriction-r18)</w:t>
      </w:r>
    </w:p>
    <w:p w14:paraId="10270223" w14:textId="77777777" w:rsidR="004A7DF3" w:rsidRPr="004A7DF3" w:rsidRDefault="004A7DF3" w:rsidP="004B169D">
      <w:pPr>
        <w:spacing w:after="60"/>
      </w:pPr>
      <w:r w:rsidRPr="004A7DF3">
        <w:rPr>
          <w:rFonts w:eastAsiaTheme="minorEastAsia"/>
          <w:b/>
          <w:lang w:val="en-US" w:eastAsia="zh-CN"/>
        </w:rPr>
        <w:t>Agreement</w:t>
      </w:r>
      <w:r w:rsidRPr="004A7DF3">
        <w:rPr>
          <w:b/>
          <w:lang w:eastAsia="zh-CN"/>
        </w:rPr>
        <w:t>:</w:t>
      </w:r>
    </w:p>
    <w:p w14:paraId="4389BD46" w14:textId="77777777" w:rsidR="004A7DF3" w:rsidRPr="004A7DF3" w:rsidRDefault="004A7DF3" w:rsidP="004B169D">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A7DF3">
        <w:rPr>
          <w:rFonts w:ascii="Times New Roman" w:hAnsi="Times New Roman"/>
          <w:sz w:val="20"/>
          <w:szCs w:val="20"/>
          <w:lang w:eastAsia="zh-CN"/>
        </w:rPr>
        <w:t>Set RI restriction as 0010 for TypeII-CJT-r18 PMI reporting requirements.</w:t>
      </w:r>
    </w:p>
    <w:p w14:paraId="162F07FD" w14:textId="77777777" w:rsidR="004A7DF3" w:rsidRPr="004A7DF3" w:rsidRDefault="004A7DF3" w:rsidP="004A7DF3">
      <w:pPr>
        <w:spacing w:after="120"/>
        <w:rPr>
          <w:lang w:eastAsia="zh-CN"/>
        </w:rPr>
      </w:pPr>
    </w:p>
    <w:p w14:paraId="25523B6B" w14:textId="77777777" w:rsidR="004A7DF3" w:rsidRPr="004A7DF3" w:rsidRDefault="004A7DF3" w:rsidP="004A7DF3">
      <w:pPr>
        <w:rPr>
          <w:b/>
          <w:u w:val="single"/>
          <w:lang w:eastAsia="ko-KR"/>
        </w:rPr>
      </w:pPr>
      <w:r w:rsidRPr="004A7DF3">
        <w:rPr>
          <w:b/>
          <w:u w:val="single"/>
          <w:lang w:eastAsia="ko-KR"/>
        </w:rPr>
        <w:t>Issue 1-2-6:</w:t>
      </w:r>
      <w:r w:rsidRPr="004A7DF3">
        <w:rPr>
          <w:u w:val="single"/>
        </w:rPr>
        <w:t xml:space="preserve"> </w:t>
      </w:r>
      <w:r w:rsidRPr="004A7DF3">
        <w:rPr>
          <w:b/>
          <w:u w:val="single"/>
          <w:lang w:eastAsia="ko-KR"/>
        </w:rPr>
        <w:t>MCS</w:t>
      </w:r>
    </w:p>
    <w:p w14:paraId="5EBE4EC9" w14:textId="77777777" w:rsidR="004A7DF3" w:rsidRPr="004A7DF3" w:rsidRDefault="004A7DF3" w:rsidP="004B169D">
      <w:pPr>
        <w:spacing w:after="60"/>
      </w:pPr>
      <w:r w:rsidRPr="004A7DF3">
        <w:rPr>
          <w:rFonts w:eastAsiaTheme="minorEastAsia"/>
          <w:b/>
          <w:lang w:val="en-US" w:eastAsia="zh-CN"/>
        </w:rPr>
        <w:t>Agreement</w:t>
      </w:r>
      <w:r w:rsidRPr="004A7DF3">
        <w:rPr>
          <w:b/>
          <w:lang w:eastAsia="zh-CN"/>
        </w:rPr>
        <w:t>:</w:t>
      </w:r>
    </w:p>
    <w:p w14:paraId="45E169D5" w14:textId="77777777" w:rsidR="004A7DF3" w:rsidRPr="004A7DF3" w:rsidRDefault="004A7DF3" w:rsidP="004B169D">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宋体" w:hAnsi="Times New Roman"/>
          <w:sz w:val="20"/>
          <w:szCs w:val="20"/>
          <w:lang w:eastAsia="zh-CN"/>
        </w:rPr>
      </w:pPr>
      <w:r w:rsidRPr="004A7DF3">
        <w:rPr>
          <w:rFonts w:ascii="Times New Roman" w:hAnsi="Times New Roman"/>
          <w:sz w:val="20"/>
          <w:szCs w:val="20"/>
          <w:lang w:eastAsia="zh-CN"/>
        </w:rPr>
        <w:t>Set MCS20 for TypeII-CJT-r18 PMI reporting requirements.</w:t>
      </w:r>
    </w:p>
    <w:p w14:paraId="73A5F109" w14:textId="77777777" w:rsidR="004A7DF3" w:rsidRPr="004A7DF3" w:rsidRDefault="004A7DF3" w:rsidP="004A7DF3">
      <w:pPr>
        <w:rPr>
          <w:b/>
          <w:u w:val="single"/>
          <w:lang w:eastAsia="ko-KR"/>
        </w:rPr>
      </w:pPr>
    </w:p>
    <w:p w14:paraId="401CCC3F" w14:textId="77777777" w:rsidR="004A7DF3" w:rsidRPr="004A7DF3" w:rsidRDefault="004A7DF3" w:rsidP="004A7DF3">
      <w:pPr>
        <w:rPr>
          <w:b/>
          <w:u w:val="single"/>
          <w:lang w:eastAsia="ko-KR"/>
        </w:rPr>
      </w:pPr>
      <w:r w:rsidRPr="004A7DF3">
        <w:rPr>
          <w:b/>
          <w:u w:val="single"/>
          <w:lang w:eastAsia="ko-KR"/>
        </w:rPr>
        <w:t>Issue 1-2-7:</w:t>
      </w:r>
      <w:r w:rsidRPr="004A7DF3">
        <w:rPr>
          <w:u w:val="single"/>
        </w:rPr>
        <w:t xml:space="preserve"> </w:t>
      </w:r>
      <w:r w:rsidRPr="004A7DF3">
        <w:rPr>
          <w:b/>
          <w:u w:val="single"/>
          <w:lang w:eastAsia="ko-KR"/>
        </w:rPr>
        <w:t>Test metric of TypeII-CJT-r18 codebook</w:t>
      </w:r>
    </w:p>
    <w:p w14:paraId="2BD46EF8" w14:textId="77777777" w:rsidR="004A7DF3" w:rsidRPr="004A7DF3" w:rsidRDefault="004A7DF3" w:rsidP="004B169D">
      <w:pPr>
        <w:spacing w:after="60"/>
        <w:rPr>
          <w:lang w:eastAsia="zh-CN"/>
        </w:rPr>
      </w:pPr>
      <w:r w:rsidRPr="004A7DF3">
        <w:rPr>
          <w:lang w:eastAsia="zh-CN"/>
        </w:rPr>
        <w:t>Decide the gamma value based on the updated simulation results on the May meeting</w:t>
      </w:r>
    </w:p>
    <w:p w14:paraId="0FB1F105" w14:textId="77777777" w:rsidR="004A7DF3" w:rsidRPr="004A7DF3" w:rsidRDefault="004A7DF3" w:rsidP="004A7DF3">
      <w:pPr>
        <w:spacing w:after="120"/>
        <w:rPr>
          <w:color w:val="0070C0"/>
          <w:lang w:eastAsia="zh-CN"/>
        </w:rPr>
      </w:pPr>
    </w:p>
    <w:p w14:paraId="387806E3" w14:textId="2BE4624F" w:rsidR="004A7DF3" w:rsidRPr="00777C24" w:rsidRDefault="004A7DF3" w:rsidP="00777C24">
      <w:pPr>
        <w:rPr>
          <w:b/>
          <w:sz w:val="21"/>
          <w:szCs w:val="21"/>
          <w:u w:val="single"/>
          <w:lang w:val="en-US"/>
        </w:rPr>
      </w:pPr>
      <w:r w:rsidRPr="00777C24">
        <w:rPr>
          <w:b/>
          <w:sz w:val="21"/>
          <w:szCs w:val="21"/>
          <w:u w:val="single"/>
          <w:lang w:eastAsia="zh-CN"/>
        </w:rPr>
        <w:t>Requirements</w:t>
      </w:r>
      <w:r w:rsidRPr="00777C24">
        <w:rPr>
          <w:b/>
          <w:sz w:val="21"/>
          <w:szCs w:val="21"/>
          <w:u w:val="single"/>
          <w:lang w:val="en-US"/>
        </w:rPr>
        <w:t xml:space="preserve"> for Rel-18 DMRS</w:t>
      </w:r>
      <w:r w:rsidR="00777C24">
        <w:rPr>
          <w:b/>
          <w:sz w:val="21"/>
          <w:szCs w:val="21"/>
          <w:u w:val="single"/>
          <w:lang w:val="en-US"/>
        </w:rPr>
        <w:t xml:space="preserve"> PDSCH</w:t>
      </w:r>
    </w:p>
    <w:p w14:paraId="6FAD0389" w14:textId="77777777" w:rsidR="004A7DF3" w:rsidRPr="004A7DF3" w:rsidRDefault="004A7DF3" w:rsidP="004A7DF3">
      <w:pPr>
        <w:rPr>
          <w:b/>
          <w:u w:val="single"/>
          <w:lang w:eastAsia="ko-KR"/>
        </w:rPr>
      </w:pPr>
      <w:r w:rsidRPr="004A7DF3">
        <w:rPr>
          <w:b/>
          <w:u w:val="single"/>
          <w:lang w:eastAsia="ko-KR"/>
        </w:rPr>
        <w:t xml:space="preserve">Issue 1-3-1: Minimum requirements for </w:t>
      </w:r>
      <w:r w:rsidRPr="004A7DF3">
        <w:rPr>
          <w:b/>
          <w:u w:val="single"/>
          <w:lang w:eastAsia="zh-CN"/>
        </w:rPr>
        <w:t>tests</w:t>
      </w:r>
      <w:r w:rsidRPr="004A7DF3">
        <w:rPr>
          <w:b/>
          <w:u w:val="single"/>
          <w:lang w:eastAsia="ko-KR"/>
        </w:rPr>
        <w:t xml:space="preserve"> need to be defined for Rel-18 DMRS</w:t>
      </w:r>
    </w:p>
    <w:p w14:paraId="5B6D8D23" w14:textId="77777777" w:rsidR="004A7DF3" w:rsidRPr="004A7DF3" w:rsidRDefault="004A7DF3" w:rsidP="00777C24">
      <w:pPr>
        <w:spacing w:after="60"/>
      </w:pPr>
      <w:r w:rsidRPr="004A7DF3">
        <w:rPr>
          <w:rFonts w:eastAsiaTheme="minorEastAsia"/>
          <w:b/>
          <w:lang w:val="en-US" w:eastAsia="zh-CN"/>
        </w:rPr>
        <w:t>Agreement</w:t>
      </w:r>
      <w:r w:rsidRPr="004A7DF3">
        <w:rPr>
          <w:b/>
          <w:lang w:eastAsia="zh-CN"/>
        </w:rPr>
        <w:t>:</w:t>
      </w:r>
    </w:p>
    <w:p w14:paraId="14CC66FC" w14:textId="77777777" w:rsidR="004A7DF3" w:rsidRPr="004A7DF3" w:rsidRDefault="004A7DF3" w:rsidP="00777C24">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宋体" w:hAnsi="Times New Roman"/>
          <w:sz w:val="20"/>
          <w:szCs w:val="20"/>
          <w:lang w:eastAsia="zh-CN"/>
        </w:rPr>
      </w:pPr>
      <w:r w:rsidRPr="004A7DF3">
        <w:rPr>
          <w:rFonts w:ascii="Times New Roman" w:hAnsi="Times New Roman"/>
          <w:sz w:val="20"/>
          <w:szCs w:val="20"/>
          <w:lang w:eastAsia="zh-CN"/>
        </w:rPr>
        <w:t xml:space="preserve">For Rank4 cases, RAN4 to use new simulation results for Rel-18 DMRS. For Rank2 cases, RAN4 to reuse requirements of Test 2-1 of Clause 5.2.2.1.1, 5.2.2.2.1. </w:t>
      </w:r>
    </w:p>
    <w:p w14:paraId="0097A146" w14:textId="77777777" w:rsidR="004A7DF3" w:rsidRPr="004A7DF3" w:rsidRDefault="004A7DF3" w:rsidP="004A7DF3">
      <w:pPr>
        <w:spacing w:after="120"/>
      </w:pPr>
    </w:p>
    <w:p w14:paraId="5412B818" w14:textId="77777777" w:rsidR="004A7DF3" w:rsidRPr="004A7DF3" w:rsidRDefault="004A7DF3" w:rsidP="004A7DF3">
      <w:pPr>
        <w:rPr>
          <w:b/>
          <w:u w:val="single"/>
          <w:lang w:eastAsia="ko-KR"/>
        </w:rPr>
      </w:pPr>
      <w:r w:rsidRPr="004A7DF3">
        <w:rPr>
          <w:b/>
          <w:u w:val="single"/>
          <w:lang w:eastAsia="ko-KR"/>
        </w:rPr>
        <w:t>Issue 1-3-2: Applicability rule for Rel-18 DMRS</w:t>
      </w:r>
    </w:p>
    <w:p w14:paraId="6D2D5D5D" w14:textId="77777777" w:rsidR="004A7DF3" w:rsidRPr="004A7DF3" w:rsidRDefault="004A7DF3" w:rsidP="001E45A0">
      <w:pPr>
        <w:spacing w:after="60"/>
        <w:rPr>
          <w:b/>
          <w:lang w:eastAsia="zh-CN"/>
        </w:rPr>
      </w:pPr>
      <w:r w:rsidRPr="004A7DF3">
        <w:rPr>
          <w:b/>
          <w:lang w:eastAsia="zh-CN"/>
        </w:rPr>
        <w:t>Agreement:</w:t>
      </w:r>
    </w:p>
    <w:p w14:paraId="0063ACA1" w14:textId="77777777" w:rsidR="004A7DF3" w:rsidRPr="004A7DF3" w:rsidRDefault="004A7DF3" w:rsidP="001E45A0">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b/>
          <w:sz w:val="20"/>
          <w:szCs w:val="20"/>
          <w:lang w:eastAsia="zh-CN"/>
        </w:rPr>
      </w:pPr>
      <w:r w:rsidRPr="004A7DF3">
        <w:rPr>
          <w:rFonts w:ascii="Times New Roman" w:hAnsi="Times New Roman"/>
          <w:sz w:val="20"/>
          <w:szCs w:val="20"/>
          <w:lang w:eastAsia="zh-CN"/>
        </w:rPr>
        <w:t>For</w:t>
      </w:r>
      <w:r w:rsidRPr="004A7DF3">
        <w:rPr>
          <w:rFonts w:ascii="Times New Roman" w:eastAsia="宋体" w:hAnsi="Times New Roman"/>
          <w:sz w:val="20"/>
          <w:szCs w:val="20"/>
          <w:lang w:eastAsia="zh-CN"/>
        </w:rPr>
        <w:t xml:space="preserve"> Rank 2 cases, </w:t>
      </w:r>
      <w:r w:rsidRPr="004A7DF3">
        <w:rPr>
          <w:rFonts w:ascii="Times New Roman" w:hAnsi="Times New Roman"/>
          <w:sz w:val="20"/>
          <w:szCs w:val="20"/>
        </w:rPr>
        <w:t xml:space="preserve">introduce applicability rule that UE supporting Rel-18 DMRS needs to only be tested for rank 2 with Rel-18 DMRS (i.e., </w:t>
      </w:r>
      <w:r w:rsidRPr="004A7DF3">
        <w:rPr>
          <w:rFonts w:ascii="Times New Roman" w:hAnsi="Times New Roman"/>
          <w:sz w:val="20"/>
          <w:szCs w:val="20"/>
          <w:lang w:eastAsia="zh-CN"/>
        </w:rPr>
        <w:t>Test 2-3 of Clause 5.2.2.1.1, 5.2.2.2.1)</w:t>
      </w:r>
      <w:r w:rsidRPr="004A7DF3">
        <w:rPr>
          <w:rFonts w:ascii="Times New Roman" w:hAnsi="Times New Roman"/>
          <w:sz w:val="20"/>
          <w:szCs w:val="20"/>
        </w:rPr>
        <w:t xml:space="preserve"> and can skip the corresponding tests for rank 2 with legacy DMRS configuration (i.e., </w:t>
      </w:r>
      <w:r w:rsidRPr="004A7DF3">
        <w:rPr>
          <w:rFonts w:ascii="Times New Roman" w:hAnsi="Times New Roman"/>
          <w:sz w:val="20"/>
          <w:szCs w:val="20"/>
          <w:lang w:eastAsia="zh-CN"/>
        </w:rPr>
        <w:t>Test 2-1 of Clause 5.2.2.1.1, 5.2.2.2.1)</w:t>
      </w:r>
      <w:r w:rsidRPr="004A7DF3">
        <w:rPr>
          <w:rFonts w:ascii="Times New Roman" w:hAnsi="Times New Roman"/>
          <w:sz w:val="20"/>
          <w:szCs w:val="20"/>
        </w:rPr>
        <w:t>.</w:t>
      </w:r>
    </w:p>
    <w:p w14:paraId="6EBCEC2C" w14:textId="0AE24913" w:rsidR="00AF2E68" w:rsidRPr="004A7DF3" w:rsidRDefault="004A7DF3" w:rsidP="001E45A0">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Theme="minorEastAsia" w:hAnsi="Times New Roman"/>
          <w:b/>
          <w:sz w:val="20"/>
          <w:szCs w:val="20"/>
          <w:lang w:eastAsia="zh-CN"/>
        </w:rPr>
      </w:pPr>
      <w:r w:rsidRPr="004A7DF3">
        <w:rPr>
          <w:rFonts w:ascii="Times New Roman" w:hAnsi="Times New Roman"/>
          <w:sz w:val="20"/>
          <w:szCs w:val="20"/>
          <w:lang w:eastAsia="zh-CN"/>
        </w:rPr>
        <w:t>For Rank4 cases, do not introduce new applicability rule.</w:t>
      </w:r>
    </w:p>
    <w:p w14:paraId="03523A0F" w14:textId="18C6303E" w:rsidR="004A7DF3" w:rsidRPr="004A7DF3" w:rsidRDefault="004A7DF3" w:rsidP="00571D75">
      <w:pPr>
        <w:rPr>
          <w:rFonts w:eastAsiaTheme="minorEastAsia"/>
          <w:b/>
          <w:lang w:eastAsia="zh-CN"/>
        </w:rPr>
      </w:pPr>
    </w:p>
    <w:p w14:paraId="071DEC74" w14:textId="19B44EA0" w:rsidR="004611E8" w:rsidRPr="00C76B94" w:rsidRDefault="004611E8" w:rsidP="00C76B94">
      <w:pPr>
        <w:rPr>
          <w:b/>
          <w:sz w:val="21"/>
          <w:szCs w:val="21"/>
          <w:u w:val="single"/>
          <w:lang w:val="en-US"/>
        </w:rPr>
      </w:pPr>
      <w:r w:rsidRPr="00C76B94">
        <w:rPr>
          <w:b/>
          <w:sz w:val="21"/>
          <w:szCs w:val="21"/>
          <w:u w:val="single"/>
          <w:lang w:val="en-US"/>
        </w:rPr>
        <w:t>Requirements for Rel-18 DMRS</w:t>
      </w:r>
      <w:r w:rsidR="00DD4CA1">
        <w:rPr>
          <w:b/>
          <w:sz w:val="21"/>
          <w:szCs w:val="21"/>
          <w:u w:val="single"/>
          <w:lang w:val="en-US"/>
        </w:rPr>
        <w:t xml:space="preserve"> PUSCH</w:t>
      </w:r>
    </w:p>
    <w:p w14:paraId="2204C7BA" w14:textId="77777777" w:rsidR="004611E8" w:rsidRPr="004611E8" w:rsidRDefault="004611E8" w:rsidP="004611E8">
      <w:pPr>
        <w:rPr>
          <w:b/>
          <w:u w:val="single"/>
          <w:lang w:eastAsia="ko-KR"/>
        </w:rPr>
      </w:pPr>
      <w:r w:rsidRPr="004611E8">
        <w:rPr>
          <w:b/>
          <w:u w:val="single"/>
          <w:lang w:eastAsia="ko-KR"/>
        </w:rPr>
        <w:t>Issue 3-1-1: Adding a new clause to TS 38.141-1 for the applicability of PUSCH with Rel-18 DMRS</w:t>
      </w:r>
    </w:p>
    <w:p w14:paraId="2C6EFD25" w14:textId="77777777" w:rsidR="004611E8" w:rsidRPr="004611E8" w:rsidRDefault="004611E8" w:rsidP="00DD4CA1">
      <w:pPr>
        <w:spacing w:after="60"/>
      </w:pPr>
      <w:r w:rsidRPr="004611E8">
        <w:rPr>
          <w:rFonts w:eastAsiaTheme="minorEastAsia"/>
          <w:b/>
          <w:lang w:val="en-US" w:eastAsia="zh-CN"/>
        </w:rPr>
        <w:t>Agreement</w:t>
      </w:r>
      <w:r w:rsidRPr="004611E8">
        <w:rPr>
          <w:b/>
          <w:lang w:eastAsia="zh-CN"/>
        </w:rPr>
        <w:t>:</w:t>
      </w:r>
    </w:p>
    <w:p w14:paraId="38F22E5D" w14:textId="77777777" w:rsidR="004611E8" w:rsidRPr="004611E8" w:rsidRDefault="004611E8" w:rsidP="00DD4CA1">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611E8">
        <w:rPr>
          <w:rFonts w:ascii="Times New Roman" w:hAnsi="Times New Roman"/>
          <w:sz w:val="20"/>
          <w:szCs w:val="20"/>
          <w:lang w:eastAsia="zh-CN"/>
        </w:rPr>
        <w:t>RAN4</w:t>
      </w:r>
      <w:r w:rsidRPr="004611E8">
        <w:rPr>
          <w:rFonts w:ascii="Times New Roman" w:eastAsia="宋体" w:hAnsi="Times New Roman"/>
          <w:sz w:val="20"/>
          <w:szCs w:val="20"/>
          <w:lang w:eastAsia="zh-CN"/>
        </w:rPr>
        <w:t xml:space="preserve"> shall add a new clause to TS 38.141-1 for the applicability of PUSCH with Rel-18 DMRS, assign the new clause to clause number 8.1.2.1.10 and use the proposed wording within this contribution for the new clause. </w:t>
      </w:r>
    </w:p>
    <w:tbl>
      <w:tblPr>
        <w:tblStyle w:val="a4"/>
        <w:tblW w:w="0" w:type="auto"/>
        <w:tblInd w:w="1413" w:type="dxa"/>
        <w:tblLook w:val="04A0" w:firstRow="1" w:lastRow="0" w:firstColumn="1" w:lastColumn="0" w:noHBand="0" w:noVBand="1"/>
      </w:tblPr>
      <w:tblGrid>
        <w:gridCol w:w="8080"/>
      </w:tblGrid>
      <w:tr w:rsidR="004611E8" w:rsidRPr="004611E8" w14:paraId="3E6AF5FC" w14:textId="77777777" w:rsidTr="005D33A2">
        <w:tc>
          <w:tcPr>
            <w:tcW w:w="8080" w:type="dxa"/>
          </w:tcPr>
          <w:p w14:paraId="3DE968EC" w14:textId="77777777" w:rsidR="004611E8" w:rsidRPr="004611E8" w:rsidRDefault="004611E8" w:rsidP="00DD4CA1">
            <w:pPr>
              <w:spacing w:after="60"/>
            </w:pPr>
            <w:r w:rsidRPr="004611E8">
              <w:lastRenderedPageBreak/>
              <w:t xml:space="preserve">Unless otherwise stated, a BS declare to support </w:t>
            </w:r>
            <w:r w:rsidRPr="004611E8">
              <w:rPr>
                <w:noProof/>
              </w:rPr>
              <w:t>PUSCH enhanced DMRS</w:t>
            </w:r>
            <w:r w:rsidRPr="004611E8">
              <w:rPr>
                <w:i/>
                <w:iCs/>
              </w:rPr>
              <w:t xml:space="preserve"> </w:t>
            </w:r>
            <w:r w:rsidRPr="004611E8">
              <w:t>(see D.xxx in table 4.6-1) and pass the requirement defined in 8.2.X, can also consider the tests defined in 8.2.1 with same configurations besides DM-RS ports as passed.</w:t>
            </w:r>
          </w:p>
        </w:tc>
      </w:tr>
    </w:tbl>
    <w:p w14:paraId="286B8CA1" w14:textId="77777777" w:rsidR="004611E8" w:rsidRPr="004611E8" w:rsidRDefault="004611E8" w:rsidP="004611E8">
      <w:pPr>
        <w:spacing w:after="120"/>
        <w:rPr>
          <w:lang w:eastAsia="zh-CN"/>
        </w:rPr>
      </w:pPr>
    </w:p>
    <w:p w14:paraId="40FECC4A" w14:textId="77777777" w:rsidR="004611E8" w:rsidRPr="004611E8" w:rsidRDefault="004611E8" w:rsidP="004611E8">
      <w:pPr>
        <w:rPr>
          <w:b/>
          <w:u w:val="single"/>
          <w:lang w:eastAsia="ko-KR"/>
        </w:rPr>
      </w:pPr>
      <w:r w:rsidRPr="004611E8">
        <w:rPr>
          <w:b/>
          <w:u w:val="single"/>
          <w:lang w:eastAsia="ko-KR"/>
        </w:rPr>
        <w:t>Issue 3-1-2: Adding a new manufacturer declaration to Table 4.6-1 in TS 38.141-1</w:t>
      </w:r>
    </w:p>
    <w:p w14:paraId="09EFF785" w14:textId="77777777" w:rsidR="004611E8" w:rsidRPr="004611E8" w:rsidRDefault="004611E8" w:rsidP="00DD4CA1">
      <w:pPr>
        <w:spacing w:after="60"/>
      </w:pPr>
      <w:r w:rsidRPr="004611E8">
        <w:rPr>
          <w:rFonts w:eastAsiaTheme="minorEastAsia"/>
          <w:b/>
          <w:lang w:val="en-US" w:eastAsia="zh-CN"/>
        </w:rPr>
        <w:t>Agreement</w:t>
      </w:r>
      <w:r w:rsidRPr="004611E8">
        <w:rPr>
          <w:b/>
          <w:lang w:eastAsia="zh-CN"/>
        </w:rPr>
        <w:t>:</w:t>
      </w:r>
    </w:p>
    <w:p w14:paraId="55F76B7A" w14:textId="77777777" w:rsidR="004611E8" w:rsidRPr="004611E8" w:rsidRDefault="004611E8" w:rsidP="00DD4CA1">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 w:val="20"/>
          <w:szCs w:val="20"/>
          <w:lang w:eastAsia="zh-CN"/>
        </w:rPr>
      </w:pPr>
      <w:r w:rsidRPr="004611E8">
        <w:rPr>
          <w:rFonts w:ascii="Times New Roman" w:eastAsia="宋体" w:hAnsi="Times New Roman"/>
          <w:sz w:val="20"/>
          <w:szCs w:val="20"/>
          <w:lang w:eastAsia="zh-CN"/>
        </w:rPr>
        <w:t>RAN4 n</w:t>
      </w:r>
      <w:r w:rsidRPr="004611E8">
        <w:rPr>
          <w:rFonts w:ascii="Times New Roman" w:hAnsi="Times New Roman"/>
          <w:sz w:val="20"/>
          <w:szCs w:val="20"/>
          <w:lang w:eastAsia="zh-CN"/>
        </w:rPr>
        <w:t>eed to introduce new declaration “Declaration of support for enhanced DMRS</w:t>
      </w:r>
      <w:r w:rsidRPr="004611E8">
        <w:rPr>
          <w:rFonts w:ascii="Times New Roman" w:hAnsi="Times New Roman"/>
          <w:i/>
          <w:iCs/>
          <w:sz w:val="20"/>
          <w:szCs w:val="20"/>
        </w:rPr>
        <w:t xml:space="preserve"> </w:t>
      </w:r>
      <w:r w:rsidRPr="004611E8">
        <w:rPr>
          <w:rFonts w:ascii="Times New Roman" w:hAnsi="Times New Roman"/>
          <w:sz w:val="20"/>
          <w:szCs w:val="20"/>
          <w:lang w:eastAsia="zh-CN"/>
        </w:rPr>
        <w:t>as specified in TS 38.211 [17]”.</w:t>
      </w:r>
    </w:p>
    <w:p w14:paraId="0FE31013" w14:textId="77777777" w:rsidR="004611E8" w:rsidRPr="004611E8" w:rsidRDefault="004611E8" w:rsidP="004611E8">
      <w:pPr>
        <w:rPr>
          <w:b/>
          <w:u w:val="single"/>
          <w:lang w:eastAsia="ko-KR"/>
        </w:rPr>
      </w:pPr>
    </w:p>
    <w:p w14:paraId="14EC59D5" w14:textId="77777777" w:rsidR="004611E8" w:rsidRPr="004611E8" w:rsidRDefault="004611E8" w:rsidP="004611E8">
      <w:pPr>
        <w:rPr>
          <w:b/>
          <w:u w:val="single"/>
          <w:lang w:eastAsia="ko-KR"/>
        </w:rPr>
      </w:pPr>
      <w:r w:rsidRPr="004611E8">
        <w:rPr>
          <w:b/>
          <w:u w:val="single"/>
          <w:lang w:eastAsia="ko-KR"/>
        </w:rPr>
        <w:t xml:space="preserve">Issue 3-1-3: Minimum requirements for </w:t>
      </w:r>
      <w:r w:rsidRPr="004611E8">
        <w:rPr>
          <w:b/>
          <w:u w:val="single"/>
          <w:lang w:eastAsia="zh-CN"/>
        </w:rPr>
        <w:t>tests</w:t>
      </w:r>
      <w:r w:rsidRPr="004611E8">
        <w:rPr>
          <w:b/>
          <w:u w:val="single"/>
          <w:lang w:eastAsia="ko-KR"/>
        </w:rPr>
        <w:t xml:space="preserve"> need to be defined for Rel-18 DMRS</w:t>
      </w:r>
    </w:p>
    <w:p w14:paraId="4A3F0B4F" w14:textId="77777777" w:rsidR="004611E8" w:rsidRPr="004611E8" w:rsidRDefault="004611E8" w:rsidP="00DD4CA1">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宋体" w:hAnsi="Times New Roman"/>
          <w:sz w:val="20"/>
          <w:szCs w:val="20"/>
          <w:lang w:eastAsia="zh-CN"/>
        </w:rPr>
      </w:pPr>
      <w:r w:rsidRPr="004611E8">
        <w:rPr>
          <w:rFonts w:ascii="Times New Roman" w:hAnsi="Times New Roman"/>
          <w:sz w:val="20"/>
          <w:szCs w:val="20"/>
          <w:lang w:eastAsia="zh-CN"/>
        </w:rPr>
        <w:t>Option 1: reuse the legacy values for Rel-15 DMRS</w:t>
      </w:r>
    </w:p>
    <w:p w14:paraId="6FA1A1C0" w14:textId="77777777" w:rsidR="004611E8" w:rsidRPr="004611E8" w:rsidRDefault="004611E8" w:rsidP="00DD4CA1">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宋体" w:hAnsi="Times New Roman"/>
          <w:sz w:val="20"/>
          <w:szCs w:val="20"/>
          <w:lang w:eastAsia="zh-CN"/>
        </w:rPr>
      </w:pPr>
      <w:r w:rsidRPr="004611E8">
        <w:rPr>
          <w:rFonts w:ascii="Times New Roman" w:hAnsi="Times New Roman"/>
          <w:sz w:val="20"/>
          <w:szCs w:val="20"/>
          <w:lang w:eastAsia="zh-CN"/>
        </w:rPr>
        <w:t>Option 2: use the new simulation results for Rel-18 DMRS, companies</w:t>
      </w:r>
    </w:p>
    <w:p w14:paraId="26C72A9A" w14:textId="77777777" w:rsidR="004611E8" w:rsidRPr="004611E8" w:rsidRDefault="004611E8" w:rsidP="00DD4CA1">
      <w:pPr>
        <w:pStyle w:val="aff7"/>
        <w:widowControl/>
        <w:numPr>
          <w:ilvl w:val="0"/>
          <w:numId w:val="27"/>
        </w:numPr>
        <w:spacing w:after="60"/>
        <w:ind w:leftChars="0" w:left="1702" w:hanging="284"/>
        <w:jc w:val="left"/>
        <w:rPr>
          <w:rFonts w:ascii="Times New Roman" w:eastAsia="宋体" w:hAnsi="Times New Roman"/>
          <w:sz w:val="20"/>
          <w:szCs w:val="20"/>
          <w:lang w:eastAsia="zh-CN"/>
        </w:rPr>
      </w:pPr>
      <w:r w:rsidRPr="004611E8">
        <w:rPr>
          <w:rFonts w:ascii="Times New Roman" w:eastAsiaTheme="minorEastAsia" w:hAnsi="Times New Roman"/>
          <w:sz w:val="20"/>
          <w:szCs w:val="20"/>
          <w:lang w:eastAsia="zh-CN"/>
        </w:rPr>
        <w:t>Companies</w:t>
      </w:r>
      <w:r w:rsidRPr="004611E8">
        <w:rPr>
          <w:rFonts w:ascii="Times New Roman" w:eastAsia="宋体" w:hAnsi="Times New Roman"/>
          <w:sz w:val="20"/>
          <w:szCs w:val="20"/>
          <w:lang w:eastAsia="zh-CN"/>
        </w:rPr>
        <w:t xml:space="preserve"> are encouraged to provide simulation results in the May meeting</w:t>
      </w:r>
    </w:p>
    <w:p w14:paraId="41BA267E" w14:textId="77777777" w:rsidR="004611E8" w:rsidRPr="004611E8" w:rsidRDefault="004611E8" w:rsidP="004611E8">
      <w:pPr>
        <w:rPr>
          <w:lang w:eastAsia="zh-CN"/>
        </w:rPr>
      </w:pPr>
    </w:p>
    <w:p w14:paraId="60B4C573" w14:textId="77777777" w:rsidR="004A7DF3" w:rsidRPr="004A7DF3" w:rsidRDefault="004A7DF3" w:rsidP="00571D75">
      <w:pPr>
        <w:rPr>
          <w:rFonts w:eastAsiaTheme="minorEastAsia"/>
          <w:b/>
          <w:lang w:eastAsia="zh-CN"/>
        </w:rPr>
      </w:pPr>
    </w:p>
    <w:p w14:paraId="5903A98D" w14:textId="2EBC3281" w:rsidR="00571D75" w:rsidRDefault="00571D75" w:rsidP="00571D75">
      <w:pPr>
        <w:rPr>
          <w:rFonts w:eastAsia="Malgun Gothic"/>
          <w:b/>
          <w:lang w:eastAsia="ko-KR"/>
        </w:rPr>
      </w:pPr>
      <w:r w:rsidRPr="00C619F6">
        <w:rPr>
          <w:b/>
          <w:bCs/>
        </w:rPr>
        <w:t>RAN4#1</w:t>
      </w:r>
      <w:r>
        <w:rPr>
          <w:b/>
          <w:bCs/>
        </w:rPr>
        <w:t>11</w:t>
      </w:r>
      <w:r w:rsidRPr="00C619F6">
        <w:rPr>
          <w:b/>
          <w:bCs/>
        </w:rPr>
        <w:t xml:space="preserve"> </w:t>
      </w:r>
      <w:r>
        <w:rPr>
          <w:b/>
          <w:bCs/>
        </w:rPr>
        <w:t>May</w:t>
      </w:r>
      <w:r w:rsidRPr="00C619F6">
        <w:rPr>
          <w:b/>
          <w:bCs/>
        </w:rPr>
        <w:t xml:space="preserve"> </w:t>
      </w:r>
      <w:r>
        <w:rPr>
          <w:b/>
          <w:bCs/>
        </w:rPr>
        <w:t>20</w:t>
      </w:r>
      <w:r w:rsidRPr="00C619F6">
        <w:rPr>
          <w:b/>
          <w:bCs/>
        </w:rPr>
        <w:t xml:space="preserve"> – </w:t>
      </w:r>
      <w:r>
        <w:rPr>
          <w:b/>
          <w:bCs/>
        </w:rPr>
        <w:t>May</w:t>
      </w:r>
      <w:r w:rsidRPr="00C619F6">
        <w:rPr>
          <w:b/>
          <w:bCs/>
        </w:rPr>
        <w:t xml:space="preserve"> </w:t>
      </w:r>
      <w:r>
        <w:rPr>
          <w:b/>
          <w:bCs/>
        </w:rPr>
        <w:t>24</w:t>
      </w:r>
      <w:r w:rsidRPr="00C619F6">
        <w:rPr>
          <w:b/>
          <w:bCs/>
        </w:rPr>
        <w:t xml:space="preserve"> 202</w:t>
      </w:r>
      <w:r>
        <w:rPr>
          <w:b/>
          <w:bCs/>
        </w:rPr>
        <w:t>4</w:t>
      </w:r>
      <w:r w:rsidRPr="00C619F6">
        <w:rPr>
          <w:b/>
          <w:bCs/>
        </w:rPr>
        <w:t xml:space="preserve">, </w:t>
      </w:r>
      <w:r>
        <w:rPr>
          <w:b/>
        </w:rPr>
        <w:t>Fukuoka</w:t>
      </w:r>
      <w:r w:rsidRPr="00C619F6">
        <w:rPr>
          <w:b/>
        </w:rPr>
        <w:t xml:space="preserve">, </w:t>
      </w:r>
      <w:r>
        <w:rPr>
          <w:b/>
        </w:rPr>
        <w:t>Japan</w:t>
      </w:r>
    </w:p>
    <w:p w14:paraId="779E1308" w14:textId="59A0DDEF" w:rsidR="00571D75" w:rsidRDefault="00571D75" w:rsidP="00571D75">
      <w:r w:rsidRPr="00C619F6">
        <w:t>The following agreements and conclusions were made in RAN4 #</w:t>
      </w:r>
      <w:r>
        <w:t>111</w:t>
      </w:r>
      <w:r w:rsidRPr="00C619F6">
        <w:t>:</w:t>
      </w:r>
    </w:p>
    <w:p w14:paraId="064D2234" w14:textId="77777777" w:rsidR="00571D75" w:rsidRPr="0036599A" w:rsidRDefault="00571D75" w:rsidP="00AF2E68">
      <w:pPr>
        <w:pStyle w:val="aff7"/>
        <w:numPr>
          <w:ilvl w:val="0"/>
          <w:numId w:val="24"/>
        </w:numPr>
        <w:spacing w:after="180"/>
        <w:ind w:leftChars="0"/>
        <w:rPr>
          <w:rFonts w:ascii="Times New Roman" w:hAnsi="Times New Roman"/>
          <w:b/>
          <w:sz w:val="20"/>
          <w:szCs w:val="20"/>
          <w:u w:val="single"/>
        </w:rPr>
      </w:pPr>
      <w:r w:rsidRPr="0036599A">
        <w:rPr>
          <w:rFonts w:ascii="Times New Roman" w:hAnsi="Times New Roman"/>
          <w:b/>
          <w:sz w:val="20"/>
          <w:szCs w:val="20"/>
          <w:u w:val="single"/>
        </w:rPr>
        <w:t>RRM related</w:t>
      </w:r>
    </w:p>
    <w:p w14:paraId="78873F8E" w14:textId="2CB7CB06" w:rsidR="00571D75" w:rsidRDefault="00571D75" w:rsidP="00571D75">
      <w:pPr>
        <w:rPr>
          <w:rFonts w:eastAsia="Malgun Gothic"/>
          <w:b/>
          <w:lang w:eastAsia="ko-KR"/>
        </w:rPr>
      </w:pPr>
      <w:r w:rsidRPr="007F285E">
        <w:rPr>
          <w:b/>
        </w:rPr>
        <w:t xml:space="preserve">WF on RRM requirements for NR_MIMO_evo_DL_UL </w:t>
      </w:r>
      <w:r w:rsidRPr="007F285E">
        <w:rPr>
          <w:rFonts w:eastAsia="Malgun Gothic"/>
          <w:b/>
          <w:lang w:eastAsia="ko-KR"/>
        </w:rPr>
        <w:t xml:space="preserve">was approved in </w:t>
      </w:r>
      <w:r w:rsidRPr="00571D75">
        <w:rPr>
          <w:rFonts w:eastAsia="Malgun Gothic"/>
          <w:b/>
          <w:lang w:eastAsia="ko-KR"/>
        </w:rPr>
        <w:t>R4-</w:t>
      </w:r>
      <w:r>
        <w:rPr>
          <w:rFonts w:eastAsia="Malgun Gothic"/>
          <w:b/>
          <w:lang w:eastAsia="ko-KR"/>
        </w:rPr>
        <w:t>2410317</w:t>
      </w:r>
      <w:r w:rsidRPr="007F285E">
        <w:rPr>
          <w:rFonts w:eastAsia="Malgun Gothic"/>
          <w:b/>
          <w:lang w:eastAsia="ko-KR"/>
        </w:rPr>
        <w:t>.</w:t>
      </w:r>
    </w:p>
    <w:p w14:paraId="21F462D9" w14:textId="439B56CC" w:rsidR="00AF2E68" w:rsidRDefault="00AF2E68" w:rsidP="00AF2E68">
      <w:pPr>
        <w:textAlignment w:val="bottom"/>
        <w:rPr>
          <w:rFonts w:eastAsia="Yu Mincho"/>
          <w:lang w:eastAsia="ja-JP"/>
        </w:rPr>
      </w:pPr>
      <w:r w:rsidRPr="006D66B0">
        <w:rPr>
          <w:bCs/>
        </w:rPr>
        <w:t xml:space="preserve">The following draft CRs were endorsed and the big-CR to 38.133 for </w:t>
      </w:r>
      <w:r>
        <w:rPr>
          <w:bCs/>
        </w:rPr>
        <w:t>Rel-18 MIMO</w:t>
      </w:r>
      <w:r w:rsidRPr="006D66B0">
        <w:rPr>
          <w:bCs/>
        </w:rPr>
        <w:t xml:space="preserve"> RRM performance requirements was </w:t>
      </w:r>
      <w:r>
        <w:rPr>
          <w:bCs/>
        </w:rPr>
        <w:t>agreed</w:t>
      </w:r>
      <w:r w:rsidRPr="006D66B0">
        <w:rPr>
          <w:bCs/>
        </w:rPr>
        <w:t xml:space="preserve"> in </w:t>
      </w:r>
      <w:r w:rsidRPr="00090CA7">
        <w:rPr>
          <w:bCs/>
        </w:rPr>
        <w:t>[</w:t>
      </w:r>
      <w:r w:rsidRPr="00AF2E68">
        <w:rPr>
          <w:bCs/>
          <w:highlight w:val="green"/>
        </w:rPr>
        <w:t>R4-2407676</w:t>
      </w:r>
      <w:r w:rsidRPr="00090CA7">
        <w:rPr>
          <w:bCs/>
        </w:rPr>
        <w:t xml:space="preserve">]  </w:t>
      </w:r>
    </w:p>
    <w:p w14:paraId="761C8E6B" w14:textId="7ED68CBE" w:rsidR="00AF2E68" w:rsidRPr="00AF2E68" w:rsidRDefault="00AF2E68" w:rsidP="00AF2E68">
      <w:pPr>
        <w:pStyle w:val="aff7"/>
        <w:numPr>
          <w:ilvl w:val="0"/>
          <w:numId w:val="25"/>
        </w:numPr>
        <w:ind w:leftChars="0"/>
        <w:rPr>
          <w:rFonts w:ascii="Times New Roman" w:hAnsi="Times New Roman"/>
          <w:noProof/>
          <w:sz w:val="20"/>
          <w:szCs w:val="20"/>
          <w:lang w:eastAsia="zh-CN"/>
        </w:rPr>
      </w:pPr>
      <w:r w:rsidRPr="00AF2E68">
        <w:rPr>
          <w:rFonts w:ascii="Times New Roman" w:hAnsi="Times New Roman"/>
          <w:noProof/>
          <w:sz w:val="20"/>
          <w:szCs w:val="20"/>
          <w:highlight w:val="green"/>
          <w:lang w:eastAsia="zh-CN"/>
        </w:rPr>
        <w:t>R4-2410318</w:t>
      </w:r>
      <w:r w:rsidRPr="00AF2E68">
        <w:rPr>
          <w:rFonts w:ascii="Times New Roman" w:hAnsi="Times New Roman"/>
          <w:noProof/>
          <w:sz w:val="20"/>
          <w:szCs w:val="20"/>
          <w:lang w:eastAsia="zh-CN"/>
        </w:rPr>
        <w:t>, Draft CR for TDCP mapping, Apple, Endorsed</w:t>
      </w:r>
    </w:p>
    <w:p w14:paraId="40908D2A" w14:textId="22717E44" w:rsidR="00AF2E68" w:rsidRPr="00AF2E68" w:rsidRDefault="00AF2E68" w:rsidP="00AF2E68">
      <w:pPr>
        <w:pStyle w:val="aff7"/>
        <w:numPr>
          <w:ilvl w:val="0"/>
          <w:numId w:val="25"/>
        </w:numPr>
        <w:ind w:leftChars="0"/>
        <w:rPr>
          <w:rFonts w:ascii="Times New Roman" w:hAnsi="Times New Roman"/>
          <w:noProof/>
          <w:sz w:val="20"/>
          <w:szCs w:val="20"/>
          <w:lang w:eastAsia="zh-CN"/>
        </w:rPr>
      </w:pPr>
      <w:r w:rsidRPr="00AF2E68">
        <w:rPr>
          <w:rFonts w:ascii="Times New Roman" w:hAnsi="Times New Roman"/>
          <w:noProof/>
          <w:sz w:val="20"/>
          <w:szCs w:val="20"/>
          <w:highlight w:val="green"/>
          <w:lang w:eastAsia="zh-CN"/>
        </w:rPr>
        <w:t>R4-2410319</w:t>
      </w:r>
      <w:r w:rsidRPr="00AF2E68">
        <w:rPr>
          <w:rFonts w:ascii="Times New Roman" w:hAnsi="Times New Roman"/>
          <w:noProof/>
          <w:sz w:val="20"/>
          <w:szCs w:val="20"/>
          <w:lang w:eastAsia="zh-CN"/>
        </w:rPr>
        <w:t>, Draft CR to 38.133 on TDCP tests, Ericsson</w:t>
      </w:r>
      <w:r w:rsidR="007B39C2">
        <w:rPr>
          <w:rFonts w:ascii="Times New Roman" w:hAnsi="Times New Roman"/>
          <w:noProof/>
          <w:sz w:val="20"/>
          <w:szCs w:val="20"/>
          <w:lang w:eastAsia="zh-CN"/>
        </w:rPr>
        <w:t xml:space="preserve">, </w:t>
      </w:r>
      <w:r w:rsidR="007B39C2" w:rsidRPr="00AF2E68">
        <w:rPr>
          <w:rFonts w:ascii="Times New Roman" w:hAnsi="Times New Roman"/>
          <w:noProof/>
          <w:sz w:val="20"/>
          <w:szCs w:val="20"/>
          <w:lang w:eastAsia="zh-CN"/>
        </w:rPr>
        <w:t>Endorsed</w:t>
      </w:r>
    </w:p>
    <w:p w14:paraId="04846C7D" w14:textId="4C7F3B80" w:rsidR="00AF2E68" w:rsidRPr="00AF2E68" w:rsidRDefault="00AF2E68" w:rsidP="00AF2E68">
      <w:pPr>
        <w:pStyle w:val="aff7"/>
        <w:numPr>
          <w:ilvl w:val="0"/>
          <w:numId w:val="25"/>
        </w:numPr>
        <w:ind w:leftChars="0"/>
        <w:rPr>
          <w:rFonts w:ascii="Times New Roman" w:hAnsi="Times New Roman"/>
          <w:noProof/>
          <w:sz w:val="20"/>
          <w:szCs w:val="20"/>
          <w:lang w:eastAsia="zh-CN"/>
        </w:rPr>
      </w:pPr>
      <w:r w:rsidRPr="00AF2E68">
        <w:rPr>
          <w:rFonts w:ascii="Times New Roman" w:hAnsi="Times New Roman"/>
          <w:noProof/>
          <w:sz w:val="20"/>
          <w:szCs w:val="20"/>
          <w:highlight w:val="green"/>
          <w:lang w:eastAsia="zh-CN"/>
        </w:rPr>
        <w:t>R4-2410320</w:t>
      </w:r>
      <w:r w:rsidRPr="00AF2E68">
        <w:rPr>
          <w:rFonts w:ascii="Times New Roman" w:hAnsi="Times New Roman"/>
          <w:noProof/>
          <w:sz w:val="20"/>
          <w:szCs w:val="20"/>
          <w:lang w:eastAsia="zh-CN"/>
        </w:rPr>
        <w:t>, Draft CR on test cases of UE transmit timing from two TRPs in FR1, Samsung</w:t>
      </w:r>
      <w:r w:rsidR="007B39C2">
        <w:rPr>
          <w:rFonts w:ascii="Times New Roman" w:hAnsi="Times New Roman"/>
          <w:noProof/>
          <w:sz w:val="20"/>
          <w:szCs w:val="20"/>
          <w:lang w:eastAsia="zh-CN"/>
        </w:rPr>
        <w:t xml:space="preserve">, </w:t>
      </w:r>
      <w:r w:rsidR="007B39C2" w:rsidRPr="00AF2E68">
        <w:rPr>
          <w:rFonts w:ascii="Times New Roman" w:hAnsi="Times New Roman"/>
          <w:noProof/>
          <w:sz w:val="20"/>
          <w:szCs w:val="20"/>
          <w:lang w:eastAsia="zh-CN"/>
        </w:rPr>
        <w:t>Endorsed</w:t>
      </w:r>
    </w:p>
    <w:p w14:paraId="67429DEC" w14:textId="00A5F0BB" w:rsidR="00AF2E68" w:rsidRPr="00AF2E68" w:rsidRDefault="00AF2E68" w:rsidP="00AF2E68">
      <w:pPr>
        <w:pStyle w:val="aff7"/>
        <w:numPr>
          <w:ilvl w:val="0"/>
          <w:numId w:val="25"/>
        </w:numPr>
        <w:ind w:leftChars="0"/>
        <w:rPr>
          <w:rFonts w:ascii="Times New Roman" w:hAnsi="Times New Roman"/>
          <w:noProof/>
          <w:sz w:val="20"/>
          <w:szCs w:val="20"/>
          <w:lang w:eastAsia="zh-CN"/>
        </w:rPr>
      </w:pPr>
      <w:r w:rsidRPr="00AF2E68">
        <w:rPr>
          <w:rFonts w:ascii="Times New Roman" w:hAnsi="Times New Roman"/>
          <w:noProof/>
          <w:sz w:val="20"/>
          <w:szCs w:val="20"/>
          <w:highlight w:val="green"/>
          <w:lang w:eastAsia="zh-CN"/>
        </w:rPr>
        <w:t>R4-2410321</w:t>
      </w:r>
      <w:r w:rsidRPr="00AF2E68">
        <w:rPr>
          <w:rFonts w:ascii="Times New Roman" w:hAnsi="Times New Roman"/>
          <w:noProof/>
          <w:sz w:val="20"/>
          <w:szCs w:val="20"/>
          <w:lang w:eastAsia="zh-CN"/>
        </w:rPr>
        <w:t>, draft CR on test cases for FR2 UE transmit timing from two TRPs, vivo</w:t>
      </w:r>
      <w:r w:rsidR="007B39C2">
        <w:rPr>
          <w:rFonts w:ascii="Times New Roman" w:hAnsi="Times New Roman"/>
          <w:noProof/>
          <w:sz w:val="20"/>
          <w:szCs w:val="20"/>
          <w:lang w:eastAsia="zh-CN"/>
        </w:rPr>
        <w:t xml:space="preserve">, </w:t>
      </w:r>
      <w:r w:rsidR="007B39C2" w:rsidRPr="00AF2E68">
        <w:rPr>
          <w:rFonts w:ascii="Times New Roman" w:hAnsi="Times New Roman"/>
          <w:noProof/>
          <w:sz w:val="20"/>
          <w:szCs w:val="20"/>
          <w:lang w:eastAsia="zh-CN"/>
        </w:rPr>
        <w:t>Endorsed</w:t>
      </w:r>
    </w:p>
    <w:p w14:paraId="01B14E84" w14:textId="3E12578B" w:rsidR="00AF2E68" w:rsidRPr="00AF2E68" w:rsidRDefault="00AF2E68" w:rsidP="00AF2E68">
      <w:pPr>
        <w:pStyle w:val="aff7"/>
        <w:numPr>
          <w:ilvl w:val="0"/>
          <w:numId w:val="25"/>
        </w:numPr>
        <w:ind w:leftChars="0"/>
        <w:rPr>
          <w:rFonts w:ascii="Times New Roman" w:hAnsi="Times New Roman"/>
          <w:noProof/>
          <w:sz w:val="20"/>
          <w:szCs w:val="20"/>
          <w:lang w:eastAsia="zh-CN"/>
        </w:rPr>
      </w:pPr>
      <w:r w:rsidRPr="00AF2E68">
        <w:rPr>
          <w:rFonts w:ascii="Times New Roman" w:hAnsi="Times New Roman"/>
          <w:noProof/>
          <w:sz w:val="20"/>
          <w:szCs w:val="20"/>
          <w:highlight w:val="green"/>
          <w:lang w:eastAsia="zh-CN"/>
        </w:rPr>
        <w:t>R4-2410322</w:t>
      </w:r>
      <w:r w:rsidRPr="00AF2E68">
        <w:rPr>
          <w:rFonts w:ascii="Times New Roman" w:hAnsi="Times New Roman"/>
          <w:noProof/>
          <w:sz w:val="20"/>
          <w:szCs w:val="20"/>
          <w:lang w:eastAsia="zh-CN"/>
        </w:rPr>
        <w:t>, DraftCR on TC for MAC CE based DL separate dual TCI state activation in sDCI, Xiaomi</w:t>
      </w:r>
      <w:r w:rsidR="007B39C2">
        <w:rPr>
          <w:rFonts w:ascii="Times New Roman" w:hAnsi="Times New Roman"/>
          <w:noProof/>
          <w:sz w:val="20"/>
          <w:szCs w:val="20"/>
          <w:lang w:eastAsia="zh-CN"/>
        </w:rPr>
        <w:t xml:space="preserve">, </w:t>
      </w:r>
      <w:r w:rsidR="007B39C2" w:rsidRPr="00AF2E68">
        <w:rPr>
          <w:rFonts w:ascii="Times New Roman" w:hAnsi="Times New Roman"/>
          <w:noProof/>
          <w:sz w:val="20"/>
          <w:szCs w:val="20"/>
          <w:lang w:eastAsia="zh-CN"/>
        </w:rPr>
        <w:t>Endorsed</w:t>
      </w:r>
    </w:p>
    <w:p w14:paraId="0A1DC106" w14:textId="2193FEA2" w:rsidR="00AF2E68" w:rsidRPr="00AF2E68" w:rsidRDefault="00AF2E68" w:rsidP="00AF2E68">
      <w:pPr>
        <w:pStyle w:val="aff7"/>
        <w:numPr>
          <w:ilvl w:val="0"/>
          <w:numId w:val="25"/>
        </w:numPr>
        <w:ind w:leftChars="0"/>
        <w:rPr>
          <w:rFonts w:ascii="Times New Roman" w:hAnsi="Times New Roman"/>
          <w:noProof/>
          <w:sz w:val="20"/>
          <w:szCs w:val="20"/>
          <w:lang w:eastAsia="zh-CN"/>
        </w:rPr>
      </w:pPr>
      <w:r w:rsidRPr="00AF2E68">
        <w:rPr>
          <w:rFonts w:ascii="Times New Roman" w:hAnsi="Times New Roman"/>
          <w:noProof/>
          <w:sz w:val="20"/>
          <w:szCs w:val="20"/>
          <w:highlight w:val="green"/>
          <w:lang w:eastAsia="zh-CN"/>
        </w:rPr>
        <w:t>R4-2410323</w:t>
      </w:r>
      <w:r w:rsidRPr="00AF2E68">
        <w:rPr>
          <w:rFonts w:ascii="Times New Roman" w:hAnsi="Times New Roman"/>
          <w:noProof/>
          <w:sz w:val="20"/>
          <w:szCs w:val="20"/>
          <w:lang w:eastAsia="zh-CN"/>
        </w:rPr>
        <w:t>, Draft CR on TC for FR1 TCI state switching for mDCI with two TA, Huawei, HiSilicon</w:t>
      </w:r>
      <w:r w:rsidR="007B39C2">
        <w:rPr>
          <w:rFonts w:ascii="Times New Roman" w:hAnsi="Times New Roman"/>
          <w:noProof/>
          <w:sz w:val="20"/>
          <w:szCs w:val="20"/>
          <w:lang w:eastAsia="zh-CN"/>
        </w:rPr>
        <w:t xml:space="preserve">, </w:t>
      </w:r>
      <w:r w:rsidR="007B39C2" w:rsidRPr="00AF2E68">
        <w:rPr>
          <w:rFonts w:ascii="Times New Roman" w:hAnsi="Times New Roman"/>
          <w:noProof/>
          <w:sz w:val="20"/>
          <w:szCs w:val="20"/>
          <w:lang w:eastAsia="zh-CN"/>
        </w:rPr>
        <w:t>Endorsed</w:t>
      </w:r>
    </w:p>
    <w:p w14:paraId="3282B6F5" w14:textId="127FC399" w:rsidR="00AF2E68" w:rsidRPr="00AF2E68" w:rsidRDefault="00AF2E68" w:rsidP="00AF2E68">
      <w:pPr>
        <w:pStyle w:val="aff7"/>
        <w:numPr>
          <w:ilvl w:val="0"/>
          <w:numId w:val="25"/>
        </w:numPr>
        <w:ind w:leftChars="0"/>
        <w:rPr>
          <w:rFonts w:ascii="Times New Roman" w:hAnsi="Times New Roman"/>
          <w:noProof/>
          <w:sz w:val="20"/>
          <w:szCs w:val="20"/>
          <w:lang w:eastAsia="zh-CN"/>
        </w:rPr>
      </w:pPr>
      <w:r w:rsidRPr="00AF2E68">
        <w:rPr>
          <w:rFonts w:ascii="Times New Roman" w:hAnsi="Times New Roman"/>
          <w:noProof/>
          <w:sz w:val="20"/>
          <w:szCs w:val="20"/>
          <w:highlight w:val="green"/>
          <w:lang w:eastAsia="zh-CN"/>
        </w:rPr>
        <w:t>R4-2410324</w:t>
      </w:r>
      <w:r w:rsidRPr="00AF2E68">
        <w:rPr>
          <w:rFonts w:ascii="Times New Roman" w:hAnsi="Times New Roman"/>
          <w:noProof/>
          <w:sz w:val="20"/>
          <w:szCs w:val="20"/>
          <w:lang w:eastAsia="zh-CN"/>
        </w:rPr>
        <w:t>, TC: sDCI mTRP, FR2 separate UL TCI state switching, Nokia</w:t>
      </w:r>
      <w:r w:rsidR="007B39C2">
        <w:rPr>
          <w:rFonts w:ascii="Times New Roman" w:hAnsi="Times New Roman"/>
          <w:noProof/>
          <w:sz w:val="20"/>
          <w:szCs w:val="20"/>
          <w:lang w:eastAsia="zh-CN"/>
        </w:rPr>
        <w:t xml:space="preserve">, </w:t>
      </w:r>
      <w:r w:rsidR="007B39C2" w:rsidRPr="00AF2E68">
        <w:rPr>
          <w:rFonts w:ascii="Times New Roman" w:hAnsi="Times New Roman"/>
          <w:noProof/>
          <w:sz w:val="20"/>
          <w:szCs w:val="20"/>
          <w:lang w:eastAsia="zh-CN"/>
        </w:rPr>
        <w:t>Endorsed</w:t>
      </w:r>
    </w:p>
    <w:p w14:paraId="5F951A3D" w14:textId="47EA1A5A" w:rsidR="00AF2E68" w:rsidRPr="00AF2E68" w:rsidRDefault="00AF2E68" w:rsidP="00AF2E68">
      <w:pPr>
        <w:pStyle w:val="aff7"/>
        <w:numPr>
          <w:ilvl w:val="0"/>
          <w:numId w:val="25"/>
        </w:numPr>
        <w:ind w:leftChars="0"/>
        <w:rPr>
          <w:rFonts w:ascii="Times New Roman" w:hAnsi="Times New Roman"/>
          <w:noProof/>
          <w:sz w:val="20"/>
          <w:szCs w:val="20"/>
          <w:lang w:eastAsia="zh-CN"/>
        </w:rPr>
      </w:pPr>
      <w:r w:rsidRPr="00AF2E68">
        <w:rPr>
          <w:rFonts w:ascii="Times New Roman" w:hAnsi="Times New Roman"/>
          <w:noProof/>
          <w:sz w:val="20"/>
          <w:szCs w:val="20"/>
          <w:highlight w:val="green"/>
          <w:lang w:eastAsia="zh-CN"/>
        </w:rPr>
        <w:t>R4-2410416</w:t>
      </w:r>
      <w:r w:rsidRPr="00AF2E68">
        <w:rPr>
          <w:rFonts w:ascii="Times New Roman" w:hAnsi="Times New Roman"/>
          <w:noProof/>
          <w:sz w:val="20"/>
          <w:szCs w:val="20"/>
          <w:lang w:eastAsia="zh-CN"/>
        </w:rPr>
        <w:t>, TC for sDCI MAC-CE based joint dual TCI state switching, MediaTek Inc.</w:t>
      </w:r>
      <w:r w:rsidR="007B39C2">
        <w:rPr>
          <w:rFonts w:ascii="Times New Roman" w:hAnsi="Times New Roman"/>
          <w:noProof/>
          <w:sz w:val="20"/>
          <w:szCs w:val="20"/>
          <w:lang w:eastAsia="zh-CN"/>
        </w:rPr>
        <w:t xml:space="preserve">, </w:t>
      </w:r>
      <w:r w:rsidR="007B39C2" w:rsidRPr="00AF2E68">
        <w:rPr>
          <w:rFonts w:ascii="Times New Roman" w:hAnsi="Times New Roman"/>
          <w:noProof/>
          <w:sz w:val="20"/>
          <w:szCs w:val="20"/>
          <w:lang w:eastAsia="zh-CN"/>
        </w:rPr>
        <w:t>Endorsed</w:t>
      </w:r>
    </w:p>
    <w:p w14:paraId="490A6894" w14:textId="41DD8800" w:rsidR="00AF2E68" w:rsidRDefault="00AF2E68" w:rsidP="00571D75">
      <w:pPr>
        <w:rPr>
          <w:rFonts w:eastAsia="Yu Mincho"/>
          <w:lang w:eastAsia="ja-JP"/>
        </w:rPr>
      </w:pPr>
    </w:p>
    <w:p w14:paraId="6AB7456F" w14:textId="677906DF" w:rsidR="00425C16" w:rsidRPr="00425C16" w:rsidRDefault="00425C16" w:rsidP="00571D75">
      <w:pPr>
        <w:rPr>
          <w:bCs/>
        </w:rPr>
      </w:pPr>
      <w:r w:rsidRPr="00425C16">
        <w:rPr>
          <w:bCs/>
        </w:rPr>
        <w:t>The following agreements were made on RRM performance requirements, captured in approved WF [R4-2410317]:</w:t>
      </w:r>
    </w:p>
    <w:p w14:paraId="6F6D2E7A" w14:textId="77777777" w:rsidR="00425C16" w:rsidRPr="00425C16" w:rsidRDefault="00425C16" w:rsidP="00425C16">
      <w:pPr>
        <w:pStyle w:val="B1"/>
        <w:ind w:left="0" w:firstLine="0"/>
        <w:rPr>
          <w:b/>
          <w:u w:val="single"/>
          <w:lang w:eastAsia="ko-KR"/>
        </w:rPr>
      </w:pPr>
      <w:r w:rsidRPr="00425C16">
        <w:rPr>
          <w:b/>
          <w:u w:val="single"/>
          <w:lang w:eastAsia="ko-KR"/>
        </w:rPr>
        <w:t>Issue 2-1-1: Test metric of TDCP test cases:</w:t>
      </w:r>
    </w:p>
    <w:p w14:paraId="4A9D045E" w14:textId="77777777" w:rsidR="00425C16" w:rsidRPr="00425C16" w:rsidRDefault="00425C16" w:rsidP="00425C16">
      <w:pPr>
        <w:spacing w:after="120"/>
        <w:rPr>
          <w:b/>
          <w:u w:val="single"/>
          <w:lang w:eastAsia="zh-CN"/>
        </w:rPr>
      </w:pPr>
      <w:r w:rsidRPr="00425C16">
        <w:rPr>
          <w:b/>
          <w:lang w:eastAsia="zh-CN"/>
        </w:rPr>
        <w:t>&lt; Agreement&gt;</w:t>
      </w:r>
      <w:r w:rsidRPr="00425C16">
        <w:rPr>
          <w:lang w:eastAsia="zh-CN"/>
        </w:rPr>
        <w:tab/>
      </w:r>
      <w:r w:rsidRPr="00425C16">
        <w:rPr>
          <w:b/>
          <w:lang w:eastAsia="zh-CN"/>
        </w:rPr>
        <w:t>:</w:t>
      </w:r>
    </w:p>
    <w:p w14:paraId="04BD6258" w14:textId="77777777" w:rsidR="00425C16" w:rsidRPr="00425C16" w:rsidRDefault="00425C16" w:rsidP="00425C16">
      <w:pPr>
        <w:pStyle w:val="B1"/>
        <w:numPr>
          <w:ilvl w:val="0"/>
          <w:numId w:val="22"/>
        </w:numPr>
        <w:rPr>
          <w:bCs/>
          <w:lang w:val="en-US" w:eastAsia="zh-CN"/>
        </w:rPr>
      </w:pPr>
      <w:r w:rsidRPr="00425C16">
        <w:rPr>
          <w:rFonts w:eastAsia="Malgun Gothic"/>
          <w:lang w:eastAsia="zh-CN"/>
        </w:rPr>
        <w:t>Lower</w:t>
      </w:r>
      <w:r w:rsidRPr="00425C16">
        <w:rPr>
          <w:bCs/>
          <w:lang w:val="en-US" w:eastAsia="zh-CN"/>
        </w:rPr>
        <w:t xml:space="preserve"> </w:t>
      </w:r>
      <w:r w:rsidRPr="00425C16">
        <w:rPr>
          <w:lang w:val="en-US" w:eastAsia="zh-CN"/>
        </w:rPr>
        <w:t>Doppler (10Hz, 20dB)</w:t>
      </w:r>
      <w:r w:rsidRPr="00425C16">
        <w:rPr>
          <w:bCs/>
          <w:lang w:val="en-US" w:eastAsia="zh-CN"/>
        </w:rPr>
        <w:t>: reported TDCP index is no bigger than a certain value (e.g., 6), with at least 80% probability</w:t>
      </w:r>
    </w:p>
    <w:p w14:paraId="7072756D" w14:textId="77777777" w:rsidR="00425C16" w:rsidRPr="00425C16" w:rsidRDefault="00425C16" w:rsidP="00425C16">
      <w:pPr>
        <w:pStyle w:val="B1"/>
        <w:numPr>
          <w:ilvl w:val="1"/>
          <w:numId w:val="22"/>
        </w:numPr>
        <w:rPr>
          <w:bCs/>
          <w:lang w:val="en-US" w:eastAsia="zh-CN"/>
        </w:rPr>
      </w:pPr>
      <w:r w:rsidRPr="00425C16">
        <w:rPr>
          <w:rFonts w:eastAsiaTheme="minorEastAsia"/>
          <w:bCs/>
          <w:lang w:val="en-US" w:eastAsia="zh-CN"/>
        </w:rPr>
        <w:t xml:space="preserve">TC1 </w:t>
      </w:r>
      <w:r w:rsidRPr="00425C16">
        <w:rPr>
          <w:lang w:eastAsia="zh-CN"/>
        </w:rPr>
        <w:t>for low doppler condition+15kHz SCS FDD: value 6</w:t>
      </w:r>
    </w:p>
    <w:p w14:paraId="720FBDEC" w14:textId="77777777" w:rsidR="00425C16" w:rsidRPr="00425C16" w:rsidRDefault="00425C16" w:rsidP="00425C16">
      <w:pPr>
        <w:pStyle w:val="B1"/>
        <w:numPr>
          <w:ilvl w:val="1"/>
          <w:numId w:val="22"/>
        </w:numPr>
        <w:rPr>
          <w:rFonts w:eastAsiaTheme="minorEastAsia"/>
          <w:lang w:val="en-US" w:eastAsia="zh-CN"/>
        </w:rPr>
      </w:pPr>
      <w:r w:rsidRPr="00425C16">
        <w:rPr>
          <w:lang w:eastAsia="zh-CN"/>
        </w:rPr>
        <w:t>TC2 for low doppler condition+30kHz SCS TDD: value 5</w:t>
      </w:r>
    </w:p>
    <w:p w14:paraId="60F5F327" w14:textId="77777777" w:rsidR="00425C16" w:rsidRPr="00425C16" w:rsidRDefault="00425C16" w:rsidP="00425C16">
      <w:pPr>
        <w:pStyle w:val="B1"/>
        <w:numPr>
          <w:ilvl w:val="0"/>
          <w:numId w:val="22"/>
        </w:numPr>
        <w:rPr>
          <w:lang w:val="en-US" w:eastAsia="zh-CN"/>
        </w:rPr>
      </w:pPr>
      <w:r w:rsidRPr="00425C16">
        <w:rPr>
          <w:lang w:val="en-US" w:eastAsia="zh-CN"/>
        </w:rPr>
        <w:t>Higher Doppler</w:t>
      </w:r>
    </w:p>
    <w:p w14:paraId="567E1913" w14:textId="77777777" w:rsidR="00425C16" w:rsidRPr="00425C16" w:rsidRDefault="00425C16" w:rsidP="00425C16">
      <w:pPr>
        <w:pStyle w:val="B1"/>
        <w:numPr>
          <w:ilvl w:val="1"/>
          <w:numId w:val="22"/>
        </w:numPr>
        <w:rPr>
          <w:rFonts w:eastAsiaTheme="minorEastAsia"/>
          <w:lang w:eastAsia="zh-CN"/>
        </w:rPr>
      </w:pPr>
      <w:r w:rsidRPr="00425C16">
        <w:rPr>
          <w:lang w:eastAsia="zh-CN"/>
        </w:rPr>
        <w:t>TC3 for high doppler condition+15kHz SCS FDD, 300 Hz, SNR</w:t>
      </w:r>
      <w:proofErr w:type="gramStart"/>
      <w:r w:rsidRPr="00425C16">
        <w:rPr>
          <w:lang w:eastAsia="zh-CN"/>
        </w:rPr>
        <w:t>=[</w:t>
      </w:r>
      <w:proofErr w:type="gramEnd"/>
      <w:r w:rsidRPr="00425C16">
        <w:rPr>
          <w:lang w:eastAsia="zh-CN"/>
        </w:rPr>
        <w:t>10]dB</w:t>
      </w:r>
    </w:p>
    <w:p w14:paraId="3E94DC0C" w14:textId="77777777" w:rsidR="00425C16" w:rsidRPr="00425C16" w:rsidRDefault="00425C16" w:rsidP="00425C16">
      <w:pPr>
        <w:pStyle w:val="B1"/>
        <w:numPr>
          <w:ilvl w:val="2"/>
          <w:numId w:val="22"/>
        </w:numPr>
        <w:rPr>
          <w:rFonts w:eastAsiaTheme="minorEastAsia"/>
          <w:lang w:eastAsia="zh-CN"/>
        </w:rPr>
      </w:pPr>
      <w:r w:rsidRPr="00425C16">
        <w:rPr>
          <w:lang w:eastAsia="zh-CN"/>
        </w:rPr>
        <w:t>Reported</w:t>
      </w:r>
      <w:r w:rsidRPr="00425C16">
        <w:rPr>
          <w:rFonts w:eastAsiaTheme="minorEastAsia"/>
          <w:lang w:eastAsia="zh-CN"/>
        </w:rPr>
        <w:t xml:space="preserve"> TDCP index is larger than 8, with at least 80% </w:t>
      </w:r>
      <w:r w:rsidRPr="00425C16">
        <w:rPr>
          <w:bCs/>
          <w:lang w:val="en-US" w:eastAsia="zh-CN"/>
        </w:rPr>
        <w:t>probability</w:t>
      </w:r>
    </w:p>
    <w:p w14:paraId="6FCA92A5" w14:textId="77777777" w:rsidR="00425C16" w:rsidRPr="00425C16" w:rsidRDefault="00425C16" w:rsidP="00425C16">
      <w:pPr>
        <w:pStyle w:val="B1"/>
        <w:numPr>
          <w:ilvl w:val="1"/>
          <w:numId w:val="22"/>
        </w:numPr>
        <w:rPr>
          <w:rFonts w:eastAsiaTheme="minorEastAsia"/>
          <w:lang w:eastAsia="zh-CN"/>
        </w:rPr>
      </w:pPr>
      <w:r w:rsidRPr="00425C16">
        <w:rPr>
          <w:lang w:eastAsia="zh-CN"/>
        </w:rPr>
        <w:t>TC4 for high doppler condition+30kHz SCS TDD, 300Hz, SNR</w:t>
      </w:r>
      <w:proofErr w:type="gramStart"/>
      <w:r w:rsidRPr="00425C16">
        <w:rPr>
          <w:lang w:eastAsia="zh-CN"/>
        </w:rPr>
        <w:t>=[</w:t>
      </w:r>
      <w:proofErr w:type="gramEnd"/>
      <w:r w:rsidRPr="00425C16">
        <w:rPr>
          <w:lang w:eastAsia="zh-CN"/>
        </w:rPr>
        <w:t>10]dB</w:t>
      </w:r>
    </w:p>
    <w:p w14:paraId="4968BF6C" w14:textId="77777777" w:rsidR="00425C16" w:rsidRPr="00425C16" w:rsidRDefault="00425C16" w:rsidP="00425C16">
      <w:pPr>
        <w:pStyle w:val="B1"/>
        <w:numPr>
          <w:ilvl w:val="2"/>
          <w:numId w:val="22"/>
        </w:numPr>
        <w:rPr>
          <w:bCs/>
        </w:rPr>
      </w:pPr>
      <w:r w:rsidRPr="00425C16">
        <w:rPr>
          <w:rFonts w:eastAsiaTheme="minorEastAsia"/>
          <w:lang w:eastAsia="zh-CN"/>
        </w:rPr>
        <w:t xml:space="preserve">Reported TDCP </w:t>
      </w:r>
      <w:r w:rsidRPr="00425C16">
        <w:rPr>
          <w:lang w:eastAsia="zh-CN"/>
        </w:rPr>
        <w:t>index</w:t>
      </w:r>
      <w:r w:rsidRPr="00425C16">
        <w:rPr>
          <w:rFonts w:eastAsiaTheme="minorEastAsia"/>
          <w:lang w:eastAsia="zh-CN"/>
        </w:rPr>
        <w:t xml:space="preserve"> is [</w:t>
      </w:r>
      <w:r w:rsidRPr="00425C16">
        <w:t>equal to or]</w:t>
      </w:r>
      <w:r w:rsidRPr="00425C16">
        <w:rPr>
          <w:rFonts w:eastAsiaTheme="minorEastAsia"/>
          <w:lang w:eastAsia="zh-CN"/>
        </w:rPr>
        <w:t xml:space="preserve"> larger than 6, with at least 80% </w:t>
      </w:r>
      <w:r w:rsidRPr="00425C16">
        <w:rPr>
          <w:bCs/>
          <w:lang w:val="en-US" w:eastAsia="zh-CN"/>
        </w:rPr>
        <w:t>probability</w:t>
      </w:r>
    </w:p>
    <w:p w14:paraId="10A22B77" w14:textId="77777777" w:rsidR="005363E4" w:rsidRDefault="005363E4" w:rsidP="00425C16">
      <w:pPr>
        <w:pStyle w:val="B1"/>
        <w:ind w:left="0" w:firstLine="0"/>
        <w:rPr>
          <w:b/>
          <w:u w:val="single"/>
          <w:lang w:eastAsia="ko-KR"/>
        </w:rPr>
      </w:pPr>
    </w:p>
    <w:p w14:paraId="05EC77CC" w14:textId="716D7EB0" w:rsidR="00425C16" w:rsidRPr="00425C16" w:rsidRDefault="00425C16" w:rsidP="00425C16">
      <w:pPr>
        <w:pStyle w:val="B1"/>
        <w:ind w:left="0" w:firstLine="0"/>
        <w:rPr>
          <w:b/>
          <w:u w:val="single"/>
          <w:lang w:eastAsia="ko-KR"/>
        </w:rPr>
      </w:pPr>
      <w:r w:rsidRPr="00425C16">
        <w:rPr>
          <w:b/>
          <w:u w:val="single"/>
          <w:lang w:eastAsia="ko-KR"/>
        </w:rPr>
        <w:t>Issue 3-1-1: Test cases for FR2 separate DL/UL TCI state switching</w:t>
      </w:r>
    </w:p>
    <w:p w14:paraId="5BBC7B1D" w14:textId="77777777" w:rsidR="00425C16" w:rsidRPr="00425C16" w:rsidRDefault="00425C16" w:rsidP="00425C16">
      <w:pPr>
        <w:spacing w:after="120"/>
        <w:rPr>
          <w:b/>
          <w:u w:val="single"/>
          <w:lang w:eastAsia="zh-CN"/>
        </w:rPr>
      </w:pPr>
      <w:r w:rsidRPr="00425C16">
        <w:rPr>
          <w:b/>
          <w:lang w:eastAsia="zh-CN"/>
        </w:rPr>
        <w:lastRenderedPageBreak/>
        <w:t>&lt; Agreement&gt;</w:t>
      </w:r>
      <w:r w:rsidRPr="00425C16">
        <w:rPr>
          <w:lang w:eastAsia="zh-CN"/>
        </w:rPr>
        <w:tab/>
      </w:r>
      <w:r w:rsidRPr="00425C16">
        <w:rPr>
          <w:b/>
          <w:lang w:eastAsia="zh-CN"/>
        </w:rPr>
        <w:t>:</w:t>
      </w:r>
    </w:p>
    <w:p w14:paraId="68CBF59A" w14:textId="77777777" w:rsidR="00425C16" w:rsidRPr="00425C16" w:rsidRDefault="00425C16" w:rsidP="00425C16">
      <w:pPr>
        <w:spacing w:after="120"/>
        <w:rPr>
          <w:lang w:val="en-US" w:eastAsia="zh-CN"/>
        </w:rPr>
      </w:pPr>
      <w:r w:rsidRPr="00425C16">
        <w:rPr>
          <w:lang w:val="en-US" w:eastAsia="zh-CN"/>
        </w:rPr>
        <w:t>Agreement on the applicability rule:</w:t>
      </w:r>
    </w:p>
    <w:p w14:paraId="739A0EA0" w14:textId="77777777" w:rsidR="00425C16" w:rsidRPr="00425C16" w:rsidRDefault="00425C16" w:rsidP="00425C16">
      <w:pPr>
        <w:pStyle w:val="aff7"/>
        <w:widowControl/>
        <w:numPr>
          <w:ilvl w:val="0"/>
          <w:numId w:val="21"/>
        </w:numPr>
        <w:spacing w:after="120"/>
        <w:ind w:leftChars="0" w:left="936"/>
        <w:jc w:val="left"/>
        <w:rPr>
          <w:rFonts w:ascii="Times New Roman" w:hAnsi="Times New Roman"/>
          <w:sz w:val="20"/>
          <w:szCs w:val="20"/>
        </w:rPr>
      </w:pPr>
      <w:r w:rsidRPr="00425C16">
        <w:rPr>
          <w:rFonts w:ascii="Times New Roman" w:hAnsi="Times New Roman"/>
          <w:sz w:val="20"/>
          <w:szCs w:val="20"/>
        </w:rPr>
        <w:t>If UE supports separate DL/UL TCI states, it is tested only for Separate DL TCI state switch and Separate UL TCI state switch</w:t>
      </w:r>
    </w:p>
    <w:p w14:paraId="78300FBA" w14:textId="77777777" w:rsidR="00425C16" w:rsidRPr="00425C16" w:rsidRDefault="00425C16" w:rsidP="00425C16">
      <w:pPr>
        <w:pStyle w:val="aff7"/>
        <w:widowControl/>
        <w:numPr>
          <w:ilvl w:val="0"/>
          <w:numId w:val="21"/>
        </w:numPr>
        <w:spacing w:after="120"/>
        <w:ind w:leftChars="0" w:left="936"/>
        <w:jc w:val="left"/>
        <w:rPr>
          <w:rFonts w:ascii="Times New Roman" w:hAnsi="Times New Roman"/>
          <w:sz w:val="20"/>
          <w:szCs w:val="20"/>
        </w:rPr>
      </w:pPr>
      <w:r w:rsidRPr="00425C16">
        <w:rPr>
          <w:rFonts w:ascii="Times New Roman" w:hAnsi="Times New Roman"/>
          <w:sz w:val="20"/>
          <w:szCs w:val="20"/>
        </w:rPr>
        <w:t>If UE supports only joint TCI states, it is tested only for Joint TCI state switch</w:t>
      </w:r>
    </w:p>
    <w:p w14:paraId="66D8394C" w14:textId="77777777" w:rsidR="00425C16" w:rsidRPr="00425C16" w:rsidRDefault="00425C16" w:rsidP="00425C16">
      <w:pPr>
        <w:pStyle w:val="B1"/>
        <w:ind w:left="0" w:firstLine="0"/>
        <w:rPr>
          <w:rFonts w:eastAsia="Malgun Gothic"/>
          <w:b/>
          <w:u w:val="single"/>
          <w:lang w:eastAsia="ko-KR"/>
        </w:rPr>
      </w:pPr>
    </w:p>
    <w:p w14:paraId="101AF3A7" w14:textId="77777777" w:rsidR="00425C16" w:rsidRPr="00425C16" w:rsidRDefault="00425C16" w:rsidP="00425C16">
      <w:pPr>
        <w:pStyle w:val="B1"/>
        <w:ind w:left="0" w:firstLine="0"/>
        <w:rPr>
          <w:rFonts w:eastAsia="Malgun Gothic"/>
          <w:b/>
          <w:u w:val="single"/>
          <w:lang w:eastAsia="ko-KR"/>
        </w:rPr>
      </w:pPr>
      <w:r w:rsidRPr="00425C16">
        <w:rPr>
          <w:b/>
          <w:u w:val="single"/>
          <w:lang w:eastAsia="zh-CN"/>
        </w:rPr>
        <w:t>Issue 3-1-3: AoA setup for s-DCI mTRP cases:</w:t>
      </w:r>
    </w:p>
    <w:p w14:paraId="7501F561" w14:textId="77777777" w:rsidR="00425C16" w:rsidRPr="00425C16" w:rsidRDefault="00425C16" w:rsidP="00425C16">
      <w:pPr>
        <w:spacing w:after="120"/>
        <w:rPr>
          <w:b/>
          <w:u w:val="single"/>
          <w:lang w:eastAsia="zh-CN"/>
        </w:rPr>
      </w:pPr>
      <w:r w:rsidRPr="00425C16">
        <w:rPr>
          <w:b/>
          <w:lang w:eastAsia="zh-CN"/>
        </w:rPr>
        <w:t>&lt; Agreement&gt;</w:t>
      </w:r>
      <w:r w:rsidRPr="00425C16">
        <w:rPr>
          <w:lang w:eastAsia="zh-CN"/>
        </w:rPr>
        <w:tab/>
      </w:r>
      <w:r w:rsidRPr="00425C16">
        <w:rPr>
          <w:b/>
          <w:lang w:eastAsia="zh-CN"/>
        </w:rPr>
        <w:t>:</w:t>
      </w:r>
    </w:p>
    <w:p w14:paraId="672F6E6A" w14:textId="77777777" w:rsidR="00425C16" w:rsidRPr="00425C16" w:rsidRDefault="00425C16" w:rsidP="00425C16">
      <w:pPr>
        <w:pStyle w:val="B1"/>
        <w:numPr>
          <w:ilvl w:val="0"/>
          <w:numId w:val="22"/>
        </w:numPr>
        <w:rPr>
          <w:rFonts w:eastAsiaTheme="minorEastAsia"/>
          <w:lang w:eastAsia="zh-CN"/>
        </w:rPr>
      </w:pPr>
      <w:r w:rsidRPr="00425C16">
        <w:rPr>
          <w:rFonts w:eastAsia="Malgun Gothic"/>
          <w:lang w:eastAsia="zh-CN"/>
        </w:rPr>
        <w:t>Define</w:t>
      </w:r>
      <w:r w:rsidRPr="00425C16">
        <w:rPr>
          <w:rFonts w:eastAsiaTheme="minorEastAsia"/>
          <w:lang w:eastAsia="zh-CN"/>
        </w:rPr>
        <w:t xml:space="preserve"> the 3 AoA setup with three active probes.</w:t>
      </w:r>
    </w:p>
    <w:p w14:paraId="21ABD32B" w14:textId="77777777" w:rsidR="00425C16" w:rsidRPr="00425C16" w:rsidRDefault="00425C16" w:rsidP="00425C16">
      <w:pPr>
        <w:pStyle w:val="B1"/>
        <w:ind w:left="0" w:firstLine="0"/>
        <w:rPr>
          <w:rFonts w:eastAsia="Malgun Gothic"/>
          <w:b/>
          <w:u w:val="single"/>
          <w:lang w:eastAsia="ko-KR"/>
        </w:rPr>
      </w:pPr>
    </w:p>
    <w:p w14:paraId="57D0D95C" w14:textId="77777777" w:rsidR="00425C16" w:rsidRPr="00425C16" w:rsidRDefault="00425C16" w:rsidP="00425C16">
      <w:pPr>
        <w:pStyle w:val="B1"/>
        <w:ind w:left="0" w:firstLine="0"/>
        <w:rPr>
          <w:b/>
          <w:u w:val="single"/>
          <w:lang w:eastAsia="zh-CN"/>
        </w:rPr>
      </w:pPr>
      <w:r w:rsidRPr="00425C16">
        <w:rPr>
          <w:b/>
          <w:u w:val="single"/>
          <w:lang w:eastAsia="zh-CN"/>
        </w:rPr>
        <w:t>Issue 3-1-2: Test configuration of for s-DCI mTRP cases:</w:t>
      </w:r>
    </w:p>
    <w:p w14:paraId="022F75DE" w14:textId="77777777" w:rsidR="00425C16" w:rsidRPr="00425C16" w:rsidRDefault="00425C16" w:rsidP="00425C16">
      <w:pPr>
        <w:spacing w:after="120"/>
        <w:rPr>
          <w:b/>
          <w:u w:val="single"/>
          <w:lang w:eastAsia="zh-CN"/>
        </w:rPr>
      </w:pPr>
      <w:r w:rsidRPr="00425C16">
        <w:rPr>
          <w:b/>
          <w:lang w:eastAsia="zh-CN"/>
        </w:rPr>
        <w:t>&lt; Agreement&gt;</w:t>
      </w:r>
      <w:r w:rsidRPr="00425C16">
        <w:rPr>
          <w:lang w:eastAsia="zh-CN"/>
        </w:rPr>
        <w:tab/>
      </w:r>
      <w:r w:rsidRPr="00425C16">
        <w:rPr>
          <w:b/>
          <w:lang w:eastAsia="zh-CN"/>
        </w:rPr>
        <w:t>:</w:t>
      </w:r>
    </w:p>
    <w:p w14:paraId="71C97826" w14:textId="77777777" w:rsidR="00425C16" w:rsidRPr="00425C16" w:rsidRDefault="00425C16" w:rsidP="00425C16">
      <w:r w:rsidRPr="00425C16">
        <w:t xml:space="preserve">4 TCIs state in the test. </w:t>
      </w:r>
    </w:p>
    <w:p w14:paraId="591333FB" w14:textId="77777777" w:rsidR="00425C16" w:rsidRPr="00425C16" w:rsidRDefault="00425C16" w:rsidP="00425C16">
      <w:pPr>
        <w:rPr>
          <w:lang w:eastAsia="zh-CN"/>
        </w:rPr>
      </w:pPr>
      <w:r w:rsidRPr="00425C16">
        <w:rPr>
          <w:lang w:eastAsia="zh-CN"/>
        </w:rPr>
        <w:t>During T1:</w:t>
      </w:r>
    </w:p>
    <w:p w14:paraId="50BDFD6C" w14:textId="77777777" w:rsidR="00425C16" w:rsidRPr="00425C16" w:rsidRDefault="00425C16" w:rsidP="00425C16">
      <w:pPr>
        <w:ind w:firstLine="284"/>
        <w:rPr>
          <w:lang w:eastAsia="zh-CN"/>
        </w:rPr>
      </w:pPr>
      <w:r w:rsidRPr="00425C16">
        <w:rPr>
          <w:lang w:eastAsia="zh-CN"/>
        </w:rPr>
        <w:t>probe 1: TCI#0, RS#0</w:t>
      </w:r>
    </w:p>
    <w:p w14:paraId="23AFFEE3" w14:textId="77777777" w:rsidR="00425C16" w:rsidRPr="00425C16" w:rsidRDefault="00425C16" w:rsidP="00425C16">
      <w:pPr>
        <w:ind w:firstLine="284"/>
        <w:rPr>
          <w:strike/>
          <w:lang w:eastAsia="zh-CN"/>
        </w:rPr>
      </w:pPr>
      <w:r w:rsidRPr="00425C16">
        <w:rPr>
          <w:lang w:eastAsia="zh-CN"/>
        </w:rPr>
        <w:t>probe 2: TCI#1, RS#1</w:t>
      </w:r>
    </w:p>
    <w:p w14:paraId="31D21E76" w14:textId="77777777" w:rsidR="00425C16" w:rsidRPr="00425C16" w:rsidRDefault="00425C16" w:rsidP="00425C16">
      <w:pPr>
        <w:rPr>
          <w:lang w:eastAsia="zh-CN"/>
        </w:rPr>
      </w:pPr>
      <w:r w:rsidRPr="00425C16">
        <w:rPr>
          <w:lang w:eastAsia="zh-CN"/>
        </w:rPr>
        <w:t>During T2</w:t>
      </w:r>
    </w:p>
    <w:p w14:paraId="64E76018" w14:textId="77777777" w:rsidR="00425C16" w:rsidRPr="00425C16" w:rsidRDefault="00425C16" w:rsidP="00425C16">
      <w:pPr>
        <w:rPr>
          <w:lang w:eastAsia="zh-CN"/>
        </w:rPr>
      </w:pPr>
      <w:r w:rsidRPr="00425C16">
        <w:rPr>
          <w:lang w:eastAsia="zh-CN"/>
        </w:rPr>
        <w:tab/>
        <w:t>Probe 1: TCI#2, RS#2</w:t>
      </w:r>
    </w:p>
    <w:p w14:paraId="1B5E60A6" w14:textId="77777777" w:rsidR="00425C16" w:rsidRPr="00425C16" w:rsidRDefault="00425C16" w:rsidP="00425C16">
      <w:pPr>
        <w:rPr>
          <w:lang w:eastAsia="zh-CN"/>
        </w:rPr>
      </w:pPr>
      <w:r w:rsidRPr="00425C16">
        <w:rPr>
          <w:lang w:eastAsia="zh-CN"/>
        </w:rPr>
        <w:tab/>
        <w:t>Probe 3: TCI#3, RS#3</w:t>
      </w:r>
    </w:p>
    <w:p w14:paraId="0EAE7150" w14:textId="77777777" w:rsidR="00425C16" w:rsidRPr="00425C16" w:rsidRDefault="00425C16" w:rsidP="00425C16">
      <w:pPr>
        <w:pStyle w:val="B1"/>
        <w:ind w:left="0" w:firstLine="0"/>
        <w:rPr>
          <w:rFonts w:eastAsia="Malgun Gothic"/>
          <w:b/>
          <w:u w:val="single"/>
          <w:lang w:eastAsia="ko-KR"/>
        </w:rPr>
      </w:pPr>
    </w:p>
    <w:p w14:paraId="553DB598" w14:textId="77777777" w:rsidR="00425C16" w:rsidRPr="00425C16" w:rsidRDefault="00425C16" w:rsidP="00425C16">
      <w:pPr>
        <w:pStyle w:val="B1"/>
        <w:ind w:left="0" w:firstLine="0"/>
        <w:rPr>
          <w:b/>
          <w:u w:val="single"/>
          <w:lang w:eastAsia="zh-CN"/>
        </w:rPr>
      </w:pPr>
      <w:r w:rsidRPr="00425C16">
        <w:rPr>
          <w:b/>
          <w:u w:val="single"/>
          <w:lang w:eastAsia="zh-CN"/>
        </w:rPr>
        <w:t>Issue 3-1-4: Test configuration of two TA timing test cases:</w:t>
      </w:r>
    </w:p>
    <w:p w14:paraId="3B6C7684" w14:textId="77777777" w:rsidR="00425C16" w:rsidRPr="00425C16" w:rsidRDefault="00425C16" w:rsidP="00425C16">
      <w:pPr>
        <w:spacing w:after="120"/>
        <w:rPr>
          <w:b/>
          <w:u w:val="single"/>
          <w:lang w:eastAsia="zh-CN"/>
        </w:rPr>
      </w:pPr>
      <w:r w:rsidRPr="00425C16">
        <w:rPr>
          <w:b/>
          <w:lang w:eastAsia="zh-CN"/>
        </w:rPr>
        <w:t>&lt; Agreement&gt;</w:t>
      </w:r>
      <w:r w:rsidRPr="00425C16">
        <w:rPr>
          <w:lang w:eastAsia="zh-CN"/>
        </w:rPr>
        <w:tab/>
      </w:r>
      <w:r w:rsidRPr="00425C16">
        <w:rPr>
          <w:b/>
          <w:lang w:eastAsia="zh-CN"/>
        </w:rPr>
        <w:t>:</w:t>
      </w:r>
    </w:p>
    <w:p w14:paraId="4B0B67D1" w14:textId="77777777" w:rsidR="00425C16" w:rsidRPr="00425C16" w:rsidRDefault="00425C16" w:rsidP="00425C16">
      <w:pPr>
        <w:spacing w:after="120"/>
        <w:rPr>
          <w:lang w:val="en-US" w:eastAsia="zh-CN"/>
        </w:rPr>
      </w:pPr>
      <w:r w:rsidRPr="00425C16">
        <w:t xml:space="preserve">Define the test cases for the two TAs feature including two MRTD configurations, assuming either MRTD &gt; CP or MRTD </w:t>
      </w:r>
      <w:r w:rsidRPr="00425C16">
        <w:rPr>
          <w:rFonts w:eastAsiaTheme="minorEastAsia"/>
          <w:lang w:eastAsia="zh-CN"/>
        </w:rPr>
        <w:t>&lt;</w:t>
      </w:r>
      <w:r w:rsidRPr="00425C16">
        <w:t xml:space="preserve"> CP</w:t>
      </w:r>
    </w:p>
    <w:p w14:paraId="0F9A89CE" w14:textId="77777777" w:rsidR="00425C16" w:rsidRPr="00425C16" w:rsidRDefault="00425C16" w:rsidP="00425C16">
      <w:pPr>
        <w:spacing w:after="120"/>
        <w:rPr>
          <w:lang w:eastAsia="zh-CN"/>
        </w:rPr>
      </w:pPr>
      <w:r w:rsidRPr="00425C16">
        <w:t>For UE supports the capability of “rxTimingDiff-r18”, the UE is only required to be tested in configuration with RTD&gt;CP.</w:t>
      </w:r>
    </w:p>
    <w:p w14:paraId="36A56540" w14:textId="77777777" w:rsidR="00425C16" w:rsidRPr="00425C16" w:rsidRDefault="00425C16" w:rsidP="00425C16">
      <w:pPr>
        <w:spacing w:after="120"/>
      </w:pPr>
      <w:r w:rsidRPr="00425C16">
        <w:t>For UE not support the capability of “rxTimingDiff-r18”, the UE is only required to be tested in configuration with RTD&lt;CP.</w:t>
      </w:r>
    </w:p>
    <w:p w14:paraId="022A11AF" w14:textId="77777777" w:rsidR="00425C16" w:rsidRPr="005C239A" w:rsidRDefault="00425C16" w:rsidP="00425C16">
      <w:pPr>
        <w:pStyle w:val="B1"/>
        <w:ind w:left="0" w:firstLine="0"/>
        <w:rPr>
          <w:rFonts w:eastAsia="Malgun Gothic"/>
          <w:b/>
          <w:u w:val="single"/>
          <w:lang w:eastAsia="ko-KR"/>
        </w:rPr>
      </w:pPr>
    </w:p>
    <w:p w14:paraId="0DFF1D7E" w14:textId="5CFA4E3F" w:rsidR="00B940A4" w:rsidRPr="0036599A" w:rsidRDefault="00B940A4" w:rsidP="00B940A4">
      <w:pPr>
        <w:pStyle w:val="aff7"/>
        <w:numPr>
          <w:ilvl w:val="0"/>
          <w:numId w:val="24"/>
        </w:numPr>
        <w:spacing w:after="180"/>
        <w:ind w:leftChars="0"/>
        <w:rPr>
          <w:rFonts w:ascii="Times New Roman" w:hAnsi="Times New Roman"/>
          <w:b/>
          <w:sz w:val="20"/>
          <w:szCs w:val="20"/>
          <w:u w:val="single"/>
        </w:rPr>
      </w:pPr>
      <w:r>
        <w:rPr>
          <w:rFonts w:ascii="Times New Roman" w:hAnsi="Times New Roman"/>
          <w:b/>
          <w:sz w:val="20"/>
          <w:szCs w:val="20"/>
          <w:u w:val="single"/>
        </w:rPr>
        <w:t xml:space="preserve">Demod/CSI </w:t>
      </w:r>
      <w:r w:rsidRPr="0036599A">
        <w:rPr>
          <w:rFonts w:ascii="Times New Roman" w:hAnsi="Times New Roman"/>
          <w:b/>
          <w:sz w:val="20"/>
          <w:szCs w:val="20"/>
          <w:u w:val="single"/>
        </w:rPr>
        <w:t>related</w:t>
      </w:r>
    </w:p>
    <w:p w14:paraId="0F1B1928" w14:textId="16EF5D1D" w:rsidR="00B940A4" w:rsidRDefault="00B940A4" w:rsidP="00B940A4">
      <w:pPr>
        <w:rPr>
          <w:rFonts w:eastAsia="Malgun Gothic"/>
          <w:b/>
          <w:lang w:eastAsia="ko-KR"/>
        </w:rPr>
      </w:pPr>
      <w:r>
        <w:rPr>
          <w:b/>
        </w:rPr>
        <w:t>Agreements</w:t>
      </w:r>
      <w:r w:rsidRPr="007F285E">
        <w:rPr>
          <w:b/>
        </w:rPr>
        <w:t xml:space="preserve"> on </w:t>
      </w:r>
      <w:r w:rsidR="00AC5BB7">
        <w:rPr>
          <w:b/>
        </w:rPr>
        <w:t xml:space="preserve">demodulation and CSI reporting </w:t>
      </w:r>
      <w:r>
        <w:rPr>
          <w:b/>
        </w:rPr>
        <w:t>performance</w:t>
      </w:r>
      <w:r w:rsidRPr="007F285E">
        <w:rPr>
          <w:b/>
        </w:rPr>
        <w:t xml:space="preserve"> requirements for NR_MIMO_evo_DL_UL </w:t>
      </w:r>
      <w:r>
        <w:rPr>
          <w:rFonts w:eastAsia="Malgun Gothic"/>
          <w:b/>
          <w:lang w:eastAsia="ko-KR"/>
        </w:rPr>
        <w:t>have been</w:t>
      </w:r>
      <w:r w:rsidRPr="007F285E">
        <w:rPr>
          <w:rFonts w:eastAsia="Malgun Gothic"/>
          <w:b/>
          <w:lang w:eastAsia="ko-KR"/>
        </w:rPr>
        <w:t xml:space="preserve"> </w:t>
      </w:r>
      <w:r>
        <w:rPr>
          <w:rFonts w:eastAsia="Malgun Gothic"/>
          <w:b/>
          <w:lang w:eastAsia="ko-KR"/>
        </w:rPr>
        <w:t>achieved as following and captured in draft CRs and big CRs</w:t>
      </w:r>
      <w:r w:rsidRPr="007F285E">
        <w:rPr>
          <w:rFonts w:eastAsia="Malgun Gothic"/>
          <w:b/>
          <w:lang w:eastAsia="ko-KR"/>
        </w:rPr>
        <w:t>.</w:t>
      </w:r>
    </w:p>
    <w:p w14:paraId="1DA0D7B8" w14:textId="2C93531B" w:rsidR="00B940A4" w:rsidRDefault="00B940A4" w:rsidP="00B940A4">
      <w:pPr>
        <w:textAlignment w:val="bottom"/>
        <w:rPr>
          <w:rFonts w:eastAsia="Yu Mincho"/>
          <w:lang w:eastAsia="ja-JP"/>
        </w:rPr>
      </w:pPr>
      <w:r w:rsidRPr="006D66B0">
        <w:rPr>
          <w:bCs/>
        </w:rPr>
        <w:t>The following draft CRs were endorsed and the big-CR to 38.1</w:t>
      </w:r>
      <w:r w:rsidR="00AC5BB7">
        <w:rPr>
          <w:bCs/>
        </w:rPr>
        <w:t>01-4</w:t>
      </w:r>
      <w:r w:rsidRPr="006D66B0">
        <w:rPr>
          <w:bCs/>
        </w:rPr>
        <w:t xml:space="preserve"> for </w:t>
      </w:r>
      <w:r>
        <w:rPr>
          <w:bCs/>
        </w:rPr>
        <w:t>Rel-18 MIMO</w:t>
      </w:r>
      <w:r w:rsidRPr="006D66B0">
        <w:rPr>
          <w:bCs/>
        </w:rPr>
        <w:t xml:space="preserve"> </w:t>
      </w:r>
      <w:r w:rsidR="0033504A">
        <w:rPr>
          <w:bCs/>
        </w:rPr>
        <w:t>demodulation and CSI reporting</w:t>
      </w:r>
      <w:r w:rsidRPr="006D66B0">
        <w:rPr>
          <w:bCs/>
        </w:rPr>
        <w:t xml:space="preserve"> performance requirements was </w:t>
      </w:r>
      <w:r>
        <w:rPr>
          <w:bCs/>
        </w:rPr>
        <w:t>agreed</w:t>
      </w:r>
      <w:r w:rsidRPr="006D66B0">
        <w:rPr>
          <w:bCs/>
        </w:rPr>
        <w:t xml:space="preserve"> in </w:t>
      </w:r>
      <w:r w:rsidRPr="00090CA7">
        <w:rPr>
          <w:bCs/>
        </w:rPr>
        <w:t>[</w:t>
      </w:r>
      <w:r w:rsidRPr="00AF2E68">
        <w:rPr>
          <w:bCs/>
          <w:highlight w:val="green"/>
        </w:rPr>
        <w:t>R4-240</w:t>
      </w:r>
      <w:r w:rsidR="0033504A">
        <w:rPr>
          <w:bCs/>
          <w:highlight w:val="green"/>
        </w:rPr>
        <w:t>9919</w:t>
      </w:r>
      <w:r w:rsidRPr="00090CA7">
        <w:rPr>
          <w:bCs/>
        </w:rPr>
        <w:t xml:space="preserve">]  </w:t>
      </w:r>
    </w:p>
    <w:p w14:paraId="1ECB7C2D" w14:textId="388DC1F5" w:rsidR="00A37D5A" w:rsidRPr="00A37D5A" w:rsidRDefault="00A37D5A" w:rsidP="00A37D5A">
      <w:pPr>
        <w:pStyle w:val="aff7"/>
        <w:numPr>
          <w:ilvl w:val="0"/>
          <w:numId w:val="25"/>
        </w:numPr>
        <w:ind w:leftChars="0"/>
        <w:rPr>
          <w:rFonts w:ascii="Times New Roman" w:hAnsi="Times New Roman"/>
          <w:noProof/>
          <w:sz w:val="20"/>
          <w:szCs w:val="20"/>
          <w:lang w:eastAsia="zh-CN"/>
        </w:rPr>
      </w:pPr>
      <w:r w:rsidRPr="00A37D5A">
        <w:rPr>
          <w:rFonts w:ascii="Times New Roman" w:hAnsi="Times New Roman"/>
          <w:noProof/>
          <w:sz w:val="20"/>
          <w:szCs w:val="20"/>
          <w:highlight w:val="green"/>
          <w:lang w:eastAsia="zh-CN"/>
        </w:rPr>
        <w:t>R4-2409971</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DraftCR for Applicability of requirements for MIMO Evo</w:t>
      </w:r>
      <w:r>
        <w:rPr>
          <w:rFonts w:ascii="Times New Roman" w:hAnsi="Times New Roman"/>
          <w:noProof/>
          <w:sz w:val="20"/>
          <w:szCs w:val="20"/>
          <w:lang w:eastAsia="zh-CN"/>
        </w:rPr>
        <w:t>, Apple, Endorsed</w:t>
      </w:r>
    </w:p>
    <w:p w14:paraId="41165088" w14:textId="01F66907" w:rsidR="00A37D5A" w:rsidRPr="00A37D5A" w:rsidRDefault="00A37D5A" w:rsidP="00A37D5A">
      <w:pPr>
        <w:pStyle w:val="aff7"/>
        <w:numPr>
          <w:ilvl w:val="0"/>
          <w:numId w:val="25"/>
        </w:numPr>
        <w:ind w:leftChars="0"/>
        <w:rPr>
          <w:rFonts w:ascii="Times New Roman" w:hAnsi="Times New Roman"/>
          <w:noProof/>
          <w:sz w:val="20"/>
          <w:szCs w:val="20"/>
          <w:lang w:eastAsia="zh-CN"/>
        </w:rPr>
      </w:pPr>
      <w:r w:rsidRPr="00A37D5A">
        <w:rPr>
          <w:rFonts w:ascii="Times New Roman" w:hAnsi="Times New Roman"/>
          <w:noProof/>
          <w:sz w:val="20"/>
          <w:szCs w:val="20"/>
          <w:highlight w:val="green"/>
          <w:lang w:eastAsia="zh-CN"/>
        </w:rPr>
        <w:t>R4-2406070</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Draft CR to 38.101-4 PDSCH Performance requirements of Rel-18 enhanced DMRS for FR1 2Rx and 4Rx</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Qualcomm</w:t>
      </w:r>
      <w:r>
        <w:rPr>
          <w:rFonts w:ascii="Times New Roman" w:hAnsi="Times New Roman"/>
          <w:noProof/>
          <w:sz w:val="20"/>
          <w:szCs w:val="20"/>
          <w:lang w:eastAsia="zh-CN"/>
        </w:rPr>
        <w:t>, Endorsed</w:t>
      </w:r>
    </w:p>
    <w:p w14:paraId="26B39641" w14:textId="42D2978D" w:rsidR="00A37D5A" w:rsidRPr="00A37D5A" w:rsidRDefault="00A37D5A" w:rsidP="005D33A2">
      <w:pPr>
        <w:pStyle w:val="aff7"/>
        <w:numPr>
          <w:ilvl w:val="0"/>
          <w:numId w:val="25"/>
        </w:numPr>
        <w:ind w:leftChars="0"/>
        <w:rPr>
          <w:rFonts w:ascii="Times New Roman" w:hAnsi="Times New Roman"/>
          <w:noProof/>
          <w:sz w:val="20"/>
          <w:szCs w:val="20"/>
          <w:lang w:eastAsia="zh-CN"/>
        </w:rPr>
      </w:pPr>
      <w:r w:rsidRPr="00A37D5A">
        <w:rPr>
          <w:rFonts w:ascii="Times New Roman" w:hAnsi="Times New Roman"/>
          <w:noProof/>
          <w:sz w:val="20"/>
          <w:szCs w:val="20"/>
          <w:highlight w:val="green"/>
          <w:lang w:eastAsia="zh-CN"/>
        </w:rPr>
        <w:t>R4-2409978</w:t>
      </w:r>
      <w:r w:rsidRPr="00A37D5A">
        <w:rPr>
          <w:rFonts w:ascii="Times New Roman" w:hAnsi="Times New Roman"/>
          <w:noProof/>
          <w:sz w:val="20"/>
          <w:szCs w:val="20"/>
          <w:lang w:eastAsia="zh-CN"/>
        </w:rPr>
        <w:t>, Draft CR to 38.101-4: Applicability rules for PMI reporting requirements of typeII-doppler-r18 and typeII-CJT-r18 codebook, MediaTek</w:t>
      </w:r>
      <w:r>
        <w:rPr>
          <w:rFonts w:ascii="Times New Roman" w:hAnsi="Times New Roman"/>
          <w:noProof/>
          <w:sz w:val="20"/>
          <w:szCs w:val="20"/>
          <w:lang w:eastAsia="zh-CN"/>
        </w:rPr>
        <w:t>, Endorsed</w:t>
      </w:r>
    </w:p>
    <w:p w14:paraId="1A7C78D6" w14:textId="17747A85" w:rsidR="00A37D5A" w:rsidRPr="00A37D5A" w:rsidRDefault="00A37D5A" w:rsidP="00A37D5A">
      <w:pPr>
        <w:pStyle w:val="aff7"/>
        <w:numPr>
          <w:ilvl w:val="0"/>
          <w:numId w:val="25"/>
        </w:numPr>
        <w:ind w:leftChars="0"/>
        <w:rPr>
          <w:rFonts w:ascii="Times New Roman" w:hAnsi="Times New Roman"/>
          <w:noProof/>
          <w:sz w:val="20"/>
          <w:szCs w:val="20"/>
          <w:lang w:eastAsia="zh-CN"/>
        </w:rPr>
      </w:pPr>
      <w:r w:rsidRPr="00A37D5A">
        <w:rPr>
          <w:rFonts w:ascii="Times New Roman" w:hAnsi="Times New Roman"/>
          <w:noProof/>
          <w:sz w:val="20"/>
          <w:szCs w:val="20"/>
          <w:highlight w:val="green"/>
          <w:lang w:eastAsia="zh-CN"/>
        </w:rPr>
        <w:t>R4-2410016</w:t>
      </w:r>
      <w:r w:rsidRPr="00A37D5A">
        <w:rPr>
          <w:rFonts w:ascii="Times New Roman" w:hAnsi="Times New Roman"/>
          <w:noProof/>
          <w:sz w:val="20"/>
          <w:szCs w:val="20"/>
          <w:lang w:eastAsia="zh-CN"/>
        </w:rPr>
        <w:t xml:space="preserve">, Draft CR on PMI reporting requirements of typeII-doppler-r18 for FR1 (TS38.101-4, Rel-18), Huawei, HiSilicon, Endorsed </w:t>
      </w:r>
      <w:r w:rsidRPr="00A37D5A">
        <w:rPr>
          <w:rFonts w:ascii="Times New Roman" w:hAnsi="Times New Roman"/>
          <w:noProof/>
          <w:sz w:val="20"/>
          <w:szCs w:val="20"/>
          <w:lang w:eastAsia="zh-CN"/>
        </w:rPr>
        <w:cr/>
      </w:r>
      <w:r w:rsidRPr="00A37D5A">
        <w:rPr>
          <w:rFonts w:ascii="Times New Roman" w:hAnsi="Times New Roman"/>
          <w:noProof/>
          <w:sz w:val="20"/>
          <w:szCs w:val="20"/>
          <w:highlight w:val="green"/>
          <w:lang w:eastAsia="zh-CN"/>
        </w:rPr>
        <w:t>R4-2409912</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DraftCR for 38.101-4 on PMI req for typeII-CJT-r18 for FR1 FDD</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Nokia</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Endorsed</w:t>
      </w:r>
    </w:p>
    <w:p w14:paraId="343476B2" w14:textId="19EDBC52" w:rsidR="00A37D5A" w:rsidRPr="00A37D5A" w:rsidRDefault="00A37D5A" w:rsidP="00A37D5A">
      <w:pPr>
        <w:pStyle w:val="aff7"/>
        <w:numPr>
          <w:ilvl w:val="0"/>
          <w:numId w:val="25"/>
        </w:numPr>
        <w:ind w:leftChars="0"/>
        <w:rPr>
          <w:rFonts w:ascii="Times New Roman" w:hAnsi="Times New Roman"/>
          <w:noProof/>
          <w:sz w:val="20"/>
          <w:szCs w:val="20"/>
          <w:lang w:eastAsia="zh-CN"/>
        </w:rPr>
      </w:pPr>
      <w:r w:rsidRPr="00A37D5A">
        <w:rPr>
          <w:rFonts w:ascii="Times New Roman" w:hAnsi="Times New Roman"/>
          <w:noProof/>
          <w:sz w:val="20"/>
          <w:szCs w:val="20"/>
          <w:highlight w:val="green"/>
          <w:lang w:eastAsia="zh-CN"/>
        </w:rPr>
        <w:t>R4-2407261</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DraftCR for FRCs for rank 4 requirements with eDMRS</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Apple</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Endorsed</w:t>
      </w:r>
    </w:p>
    <w:p w14:paraId="1610B8AC" w14:textId="0C8DC7F2" w:rsidR="00A37D5A" w:rsidRPr="00A37D5A" w:rsidRDefault="00A37D5A" w:rsidP="00A37D5A">
      <w:pPr>
        <w:pStyle w:val="aff7"/>
        <w:numPr>
          <w:ilvl w:val="0"/>
          <w:numId w:val="25"/>
        </w:numPr>
        <w:ind w:leftChars="0"/>
        <w:rPr>
          <w:rFonts w:ascii="Times New Roman" w:hAnsi="Times New Roman"/>
          <w:noProof/>
          <w:sz w:val="20"/>
          <w:szCs w:val="20"/>
          <w:lang w:eastAsia="zh-CN"/>
        </w:rPr>
      </w:pPr>
      <w:r w:rsidRPr="00A37D5A">
        <w:rPr>
          <w:rFonts w:ascii="Times New Roman" w:hAnsi="Times New Roman"/>
          <w:noProof/>
          <w:sz w:val="20"/>
          <w:szCs w:val="20"/>
          <w:highlight w:val="green"/>
          <w:lang w:eastAsia="zh-CN"/>
        </w:rPr>
        <w:t>R4-2406068</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Draft CR for 38.101-4: Reference measurement channels of typeII-doppler-r18 codebook tests</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Ericsson</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Endorsed</w:t>
      </w:r>
    </w:p>
    <w:p w14:paraId="2133FAE1" w14:textId="36A10AF0" w:rsidR="00A37D5A" w:rsidRPr="00A37D5A" w:rsidRDefault="00A37D5A" w:rsidP="00A37D5A">
      <w:pPr>
        <w:pStyle w:val="aff7"/>
        <w:numPr>
          <w:ilvl w:val="0"/>
          <w:numId w:val="25"/>
        </w:numPr>
        <w:ind w:leftChars="0"/>
        <w:rPr>
          <w:rFonts w:ascii="Times New Roman" w:hAnsi="Times New Roman"/>
          <w:noProof/>
          <w:sz w:val="20"/>
          <w:szCs w:val="20"/>
          <w:lang w:eastAsia="zh-CN"/>
        </w:rPr>
      </w:pPr>
      <w:r w:rsidRPr="00A37D5A">
        <w:rPr>
          <w:rFonts w:ascii="Times New Roman" w:hAnsi="Times New Roman"/>
          <w:noProof/>
          <w:sz w:val="20"/>
          <w:szCs w:val="20"/>
          <w:highlight w:val="green"/>
          <w:lang w:eastAsia="zh-CN"/>
        </w:rPr>
        <w:t>R4-2409913</w:t>
      </w:r>
      <w:r>
        <w:rPr>
          <w:rFonts w:ascii="Times New Roman" w:hAnsi="Times New Roman"/>
          <w:noProof/>
          <w:sz w:val="20"/>
          <w:szCs w:val="20"/>
          <w:lang w:eastAsia="zh-CN"/>
        </w:rPr>
        <w:t xml:space="preserve">, </w:t>
      </w:r>
      <w:r w:rsidRPr="00A37D5A">
        <w:rPr>
          <w:rFonts w:ascii="Times New Roman" w:hAnsi="Times New Roman"/>
          <w:noProof/>
          <w:sz w:val="20"/>
          <w:szCs w:val="20"/>
          <w:lang w:eastAsia="zh-CN"/>
        </w:rPr>
        <w:t>Draft CR on combinations of channel model parameters (Table B.2.2-1: Channel model parameters for FR1)</w:t>
      </w:r>
      <w:r>
        <w:rPr>
          <w:rFonts w:ascii="Times New Roman" w:hAnsi="Times New Roman"/>
          <w:noProof/>
          <w:sz w:val="20"/>
          <w:szCs w:val="20"/>
          <w:lang w:eastAsia="zh-CN"/>
        </w:rPr>
        <w:t xml:space="preserve">, Samsung, </w:t>
      </w:r>
      <w:r w:rsidRPr="00A37D5A">
        <w:rPr>
          <w:rFonts w:ascii="Times New Roman" w:hAnsi="Times New Roman"/>
          <w:noProof/>
          <w:sz w:val="20"/>
          <w:szCs w:val="20"/>
          <w:lang w:eastAsia="zh-CN"/>
        </w:rPr>
        <w:t>Endorsed</w:t>
      </w:r>
    </w:p>
    <w:p w14:paraId="18D5CEAC" w14:textId="4705BE6E" w:rsidR="00B940A4" w:rsidRDefault="00B940A4" w:rsidP="00B940A4">
      <w:pPr>
        <w:rPr>
          <w:rFonts w:eastAsia="Yu Mincho"/>
          <w:lang w:eastAsia="ja-JP"/>
        </w:rPr>
      </w:pPr>
    </w:p>
    <w:p w14:paraId="141197AB" w14:textId="6F0B7EC6" w:rsidR="00A37D5A" w:rsidRDefault="00A37D5A" w:rsidP="00A37D5A">
      <w:pPr>
        <w:textAlignment w:val="bottom"/>
        <w:rPr>
          <w:rFonts w:eastAsia="Yu Mincho"/>
          <w:lang w:eastAsia="ja-JP"/>
        </w:rPr>
      </w:pPr>
      <w:r w:rsidRPr="006D66B0">
        <w:rPr>
          <w:bCs/>
        </w:rPr>
        <w:t>The following draft CRs were endorsed and the big-CR to 38.1</w:t>
      </w:r>
      <w:r>
        <w:rPr>
          <w:bCs/>
        </w:rPr>
        <w:t>41-1</w:t>
      </w:r>
      <w:r w:rsidRPr="006D66B0">
        <w:rPr>
          <w:bCs/>
        </w:rPr>
        <w:t xml:space="preserve"> for </w:t>
      </w:r>
      <w:r>
        <w:rPr>
          <w:bCs/>
        </w:rPr>
        <w:t>Rel-18 MIMO</w:t>
      </w:r>
      <w:r w:rsidRPr="006D66B0">
        <w:rPr>
          <w:bCs/>
        </w:rPr>
        <w:t xml:space="preserve"> </w:t>
      </w:r>
      <w:r>
        <w:rPr>
          <w:bCs/>
        </w:rPr>
        <w:t xml:space="preserve">demodulation </w:t>
      </w:r>
      <w:r w:rsidRPr="006D66B0">
        <w:rPr>
          <w:bCs/>
        </w:rPr>
        <w:t xml:space="preserve">performance requirements was </w:t>
      </w:r>
      <w:r>
        <w:rPr>
          <w:bCs/>
        </w:rPr>
        <w:t>agreed</w:t>
      </w:r>
      <w:r w:rsidRPr="006D66B0">
        <w:rPr>
          <w:bCs/>
        </w:rPr>
        <w:t xml:space="preserve"> in </w:t>
      </w:r>
      <w:r w:rsidRPr="00090CA7">
        <w:rPr>
          <w:bCs/>
        </w:rPr>
        <w:t>[</w:t>
      </w:r>
      <w:r w:rsidRPr="00AF2E68">
        <w:rPr>
          <w:bCs/>
          <w:highlight w:val="green"/>
        </w:rPr>
        <w:t>R4-240</w:t>
      </w:r>
      <w:r>
        <w:rPr>
          <w:bCs/>
          <w:highlight w:val="green"/>
        </w:rPr>
        <w:t>9915</w:t>
      </w:r>
      <w:r w:rsidRPr="00090CA7">
        <w:rPr>
          <w:bCs/>
        </w:rPr>
        <w:t xml:space="preserve">]  </w:t>
      </w:r>
    </w:p>
    <w:p w14:paraId="4248A1AD" w14:textId="4F2A2C1A" w:rsidR="005D33A2" w:rsidRPr="005D33A2" w:rsidRDefault="005D33A2" w:rsidP="00BC0BDF">
      <w:pPr>
        <w:pStyle w:val="aff7"/>
        <w:numPr>
          <w:ilvl w:val="0"/>
          <w:numId w:val="25"/>
        </w:numPr>
        <w:ind w:leftChars="0"/>
        <w:rPr>
          <w:rFonts w:ascii="Times New Roman" w:hAnsi="Times New Roman"/>
          <w:noProof/>
          <w:lang w:eastAsia="zh-CN"/>
        </w:rPr>
      </w:pPr>
      <w:r w:rsidRPr="00BC0BDF">
        <w:rPr>
          <w:rFonts w:ascii="Times New Roman" w:hAnsi="Times New Roman"/>
          <w:noProof/>
          <w:highlight w:val="green"/>
          <w:lang w:eastAsia="zh-CN"/>
        </w:rPr>
        <w:t>R4-2409911,</w:t>
      </w:r>
      <w:r>
        <w:rPr>
          <w:rFonts w:ascii="Times New Roman" w:hAnsi="Times New Roman"/>
          <w:noProof/>
          <w:lang w:eastAsia="zh-CN"/>
        </w:rPr>
        <w:t xml:space="preserve"> </w:t>
      </w:r>
      <w:r w:rsidR="00BC0BDF" w:rsidRPr="00BC0BDF">
        <w:rPr>
          <w:rFonts w:ascii="Times New Roman" w:hAnsi="Times New Roman"/>
          <w:noProof/>
          <w:lang w:eastAsia="zh-CN"/>
        </w:rPr>
        <w:t>[NR_MIMO_evo_DL_UL-Perf] Draft CR for TS 38.141-1 on PUSCH manufacturer declaration and test applicabilty</w:t>
      </w:r>
      <w:r w:rsidR="00BC0BDF">
        <w:rPr>
          <w:rFonts w:ascii="Times New Roman" w:hAnsi="Times New Roman"/>
          <w:noProof/>
          <w:lang w:eastAsia="zh-CN"/>
        </w:rPr>
        <w:t xml:space="preserve">, Nokia, </w:t>
      </w:r>
      <w:r w:rsidR="00BC0BDF" w:rsidRPr="00A37D5A">
        <w:rPr>
          <w:rFonts w:ascii="Times New Roman" w:hAnsi="Times New Roman"/>
          <w:noProof/>
          <w:sz w:val="20"/>
          <w:szCs w:val="20"/>
          <w:lang w:eastAsia="zh-CN"/>
        </w:rPr>
        <w:t>Endorsed</w:t>
      </w:r>
      <w:r w:rsidR="00BC0BDF" w:rsidRPr="00BC0BDF">
        <w:rPr>
          <w:rFonts w:ascii="Times New Roman" w:hAnsi="Times New Roman"/>
          <w:noProof/>
          <w:lang w:eastAsia="zh-CN"/>
        </w:rPr>
        <w:t xml:space="preserve"> </w:t>
      </w:r>
      <w:r w:rsidR="00BC0BDF" w:rsidRPr="00BC0BDF">
        <w:rPr>
          <w:rFonts w:ascii="Times New Roman" w:hAnsi="Times New Roman"/>
          <w:noProof/>
          <w:lang w:eastAsia="zh-CN"/>
        </w:rPr>
        <w:cr/>
      </w:r>
    </w:p>
    <w:p w14:paraId="00AEF168" w14:textId="25F32E52" w:rsidR="000521FC" w:rsidRDefault="000521FC" w:rsidP="000521FC">
      <w:pPr>
        <w:textAlignment w:val="bottom"/>
        <w:rPr>
          <w:rFonts w:eastAsia="Yu Mincho"/>
          <w:lang w:eastAsia="ja-JP"/>
        </w:rPr>
      </w:pPr>
      <w:r w:rsidRPr="006D66B0">
        <w:rPr>
          <w:bCs/>
        </w:rPr>
        <w:t>The following draft CRs were endorsed and the big-CR to 38.1</w:t>
      </w:r>
      <w:r>
        <w:rPr>
          <w:bCs/>
        </w:rPr>
        <w:t>41-2</w:t>
      </w:r>
      <w:r w:rsidRPr="006D66B0">
        <w:rPr>
          <w:bCs/>
        </w:rPr>
        <w:t xml:space="preserve"> for </w:t>
      </w:r>
      <w:r>
        <w:rPr>
          <w:bCs/>
        </w:rPr>
        <w:t>Rel-18 MIMO</w:t>
      </w:r>
      <w:r w:rsidRPr="006D66B0">
        <w:rPr>
          <w:bCs/>
        </w:rPr>
        <w:t xml:space="preserve"> </w:t>
      </w:r>
      <w:r>
        <w:rPr>
          <w:bCs/>
        </w:rPr>
        <w:t xml:space="preserve">demodulation </w:t>
      </w:r>
      <w:r w:rsidRPr="006D66B0">
        <w:rPr>
          <w:bCs/>
        </w:rPr>
        <w:t xml:space="preserve">performance requirements was </w:t>
      </w:r>
      <w:r>
        <w:rPr>
          <w:bCs/>
        </w:rPr>
        <w:t>agreed</w:t>
      </w:r>
      <w:r w:rsidRPr="006D66B0">
        <w:rPr>
          <w:bCs/>
        </w:rPr>
        <w:t xml:space="preserve"> in </w:t>
      </w:r>
      <w:r w:rsidRPr="00090CA7">
        <w:rPr>
          <w:bCs/>
        </w:rPr>
        <w:t>[</w:t>
      </w:r>
      <w:r w:rsidRPr="00AF2E68">
        <w:rPr>
          <w:bCs/>
          <w:highlight w:val="green"/>
        </w:rPr>
        <w:t>R4-240</w:t>
      </w:r>
      <w:r>
        <w:rPr>
          <w:bCs/>
          <w:highlight w:val="green"/>
        </w:rPr>
        <w:t>9910</w:t>
      </w:r>
      <w:r w:rsidRPr="00090CA7">
        <w:rPr>
          <w:bCs/>
        </w:rPr>
        <w:t xml:space="preserve">]  </w:t>
      </w:r>
    </w:p>
    <w:p w14:paraId="526FDD26" w14:textId="1A4B0327" w:rsidR="000521FC" w:rsidRPr="005D33A2" w:rsidRDefault="000521FC" w:rsidP="000521FC">
      <w:pPr>
        <w:pStyle w:val="aff7"/>
        <w:numPr>
          <w:ilvl w:val="0"/>
          <w:numId w:val="25"/>
        </w:numPr>
        <w:ind w:leftChars="0"/>
        <w:rPr>
          <w:rFonts w:ascii="Times New Roman" w:hAnsi="Times New Roman"/>
          <w:noProof/>
          <w:lang w:eastAsia="zh-CN"/>
        </w:rPr>
      </w:pPr>
      <w:r w:rsidRPr="00BC0BDF">
        <w:rPr>
          <w:rFonts w:ascii="Times New Roman" w:hAnsi="Times New Roman"/>
          <w:noProof/>
          <w:highlight w:val="green"/>
          <w:lang w:eastAsia="zh-CN"/>
        </w:rPr>
        <w:t>R4-240991</w:t>
      </w:r>
      <w:r>
        <w:rPr>
          <w:rFonts w:ascii="Times New Roman" w:hAnsi="Times New Roman"/>
          <w:noProof/>
          <w:highlight w:val="green"/>
          <w:lang w:eastAsia="zh-CN"/>
        </w:rPr>
        <w:t>6</w:t>
      </w:r>
      <w:r w:rsidRPr="00BC0BDF">
        <w:rPr>
          <w:rFonts w:ascii="Times New Roman" w:hAnsi="Times New Roman"/>
          <w:noProof/>
          <w:highlight w:val="green"/>
          <w:lang w:eastAsia="zh-CN"/>
        </w:rPr>
        <w:t>,</w:t>
      </w:r>
      <w:r>
        <w:rPr>
          <w:rFonts w:ascii="Times New Roman" w:hAnsi="Times New Roman"/>
          <w:noProof/>
          <w:lang w:eastAsia="zh-CN"/>
        </w:rPr>
        <w:t xml:space="preserve"> </w:t>
      </w:r>
      <w:r w:rsidRPr="000521FC">
        <w:rPr>
          <w:rFonts w:ascii="Times New Roman" w:hAnsi="Times New Roman"/>
          <w:noProof/>
          <w:lang w:eastAsia="zh-CN"/>
        </w:rPr>
        <w:t>Draft CR on performance requirements for PUSCH with enhanced DMRS (TS38.141-2, Rel-18)</w:t>
      </w:r>
      <w:r>
        <w:rPr>
          <w:rFonts w:ascii="Times New Roman" w:hAnsi="Times New Roman"/>
          <w:noProof/>
          <w:lang w:eastAsia="zh-CN"/>
        </w:rPr>
        <w:t xml:space="preserve">, </w:t>
      </w:r>
      <w:r w:rsidRPr="000521FC">
        <w:rPr>
          <w:rFonts w:ascii="Times New Roman" w:hAnsi="Times New Roman"/>
          <w:noProof/>
          <w:lang w:eastAsia="zh-CN"/>
        </w:rPr>
        <w:t>Huawei, HiSilicon</w:t>
      </w:r>
      <w:r>
        <w:rPr>
          <w:rFonts w:ascii="Times New Roman" w:hAnsi="Times New Roman"/>
          <w:noProof/>
          <w:lang w:eastAsia="zh-CN"/>
        </w:rPr>
        <w:t xml:space="preserve">, </w:t>
      </w:r>
      <w:r w:rsidRPr="00A37D5A">
        <w:rPr>
          <w:rFonts w:ascii="Times New Roman" w:hAnsi="Times New Roman"/>
          <w:noProof/>
          <w:sz w:val="20"/>
          <w:szCs w:val="20"/>
          <w:lang w:eastAsia="zh-CN"/>
        </w:rPr>
        <w:t>Endorsed</w:t>
      </w:r>
      <w:r w:rsidRPr="00BC0BDF">
        <w:rPr>
          <w:rFonts w:ascii="Times New Roman" w:hAnsi="Times New Roman"/>
          <w:noProof/>
          <w:lang w:eastAsia="zh-CN"/>
        </w:rPr>
        <w:t xml:space="preserve"> </w:t>
      </w:r>
      <w:r w:rsidRPr="00BC0BDF">
        <w:rPr>
          <w:rFonts w:ascii="Times New Roman" w:hAnsi="Times New Roman"/>
          <w:noProof/>
          <w:lang w:eastAsia="zh-CN"/>
        </w:rPr>
        <w:cr/>
      </w:r>
    </w:p>
    <w:p w14:paraId="253C8903" w14:textId="276A1D06" w:rsidR="009B31DE" w:rsidRDefault="009B31DE" w:rsidP="009B31DE">
      <w:pPr>
        <w:textAlignment w:val="bottom"/>
        <w:rPr>
          <w:rFonts w:eastAsia="Yu Mincho"/>
          <w:lang w:eastAsia="ja-JP"/>
        </w:rPr>
      </w:pPr>
      <w:r w:rsidRPr="006D66B0">
        <w:rPr>
          <w:bCs/>
        </w:rPr>
        <w:t>The following draft CRs were endorsed and the big-CR to 38.1</w:t>
      </w:r>
      <w:r>
        <w:rPr>
          <w:bCs/>
        </w:rPr>
        <w:t>04</w:t>
      </w:r>
      <w:r w:rsidRPr="006D66B0">
        <w:rPr>
          <w:bCs/>
        </w:rPr>
        <w:t xml:space="preserve"> for </w:t>
      </w:r>
      <w:r>
        <w:rPr>
          <w:bCs/>
        </w:rPr>
        <w:t>Rel-18 MIMO</w:t>
      </w:r>
      <w:r w:rsidRPr="006D66B0">
        <w:rPr>
          <w:bCs/>
        </w:rPr>
        <w:t xml:space="preserve"> </w:t>
      </w:r>
      <w:r>
        <w:rPr>
          <w:bCs/>
        </w:rPr>
        <w:t xml:space="preserve">demodulation </w:t>
      </w:r>
      <w:r w:rsidRPr="006D66B0">
        <w:rPr>
          <w:bCs/>
        </w:rPr>
        <w:t xml:space="preserve">performance requirements was </w:t>
      </w:r>
      <w:r>
        <w:rPr>
          <w:bCs/>
        </w:rPr>
        <w:t>agreed</w:t>
      </w:r>
      <w:r w:rsidRPr="006D66B0">
        <w:rPr>
          <w:bCs/>
        </w:rPr>
        <w:t xml:space="preserve"> in </w:t>
      </w:r>
      <w:r w:rsidRPr="00090CA7">
        <w:rPr>
          <w:bCs/>
        </w:rPr>
        <w:t>[</w:t>
      </w:r>
      <w:r w:rsidRPr="00AF2E68">
        <w:rPr>
          <w:bCs/>
          <w:highlight w:val="green"/>
        </w:rPr>
        <w:t>R4-240</w:t>
      </w:r>
      <w:r>
        <w:rPr>
          <w:bCs/>
          <w:highlight w:val="green"/>
        </w:rPr>
        <w:t>9918</w:t>
      </w:r>
      <w:r w:rsidRPr="00090CA7">
        <w:rPr>
          <w:bCs/>
        </w:rPr>
        <w:t xml:space="preserve">]  </w:t>
      </w:r>
    </w:p>
    <w:p w14:paraId="1E610545" w14:textId="07410D28" w:rsidR="009B31DE" w:rsidRPr="005D33A2" w:rsidRDefault="009B31DE" w:rsidP="009B31DE">
      <w:pPr>
        <w:pStyle w:val="aff7"/>
        <w:numPr>
          <w:ilvl w:val="0"/>
          <w:numId w:val="25"/>
        </w:numPr>
        <w:ind w:leftChars="0"/>
        <w:rPr>
          <w:rFonts w:ascii="Times New Roman" w:hAnsi="Times New Roman"/>
          <w:noProof/>
          <w:lang w:eastAsia="zh-CN"/>
        </w:rPr>
      </w:pPr>
      <w:r w:rsidRPr="00BC0BDF">
        <w:rPr>
          <w:rFonts w:ascii="Times New Roman" w:hAnsi="Times New Roman"/>
          <w:noProof/>
          <w:highlight w:val="green"/>
          <w:lang w:eastAsia="zh-CN"/>
        </w:rPr>
        <w:t>R4-240991</w:t>
      </w:r>
      <w:r>
        <w:rPr>
          <w:rFonts w:ascii="Times New Roman" w:hAnsi="Times New Roman"/>
          <w:noProof/>
          <w:highlight w:val="green"/>
          <w:lang w:eastAsia="zh-CN"/>
        </w:rPr>
        <w:t>76</w:t>
      </w:r>
      <w:r w:rsidRPr="00BC0BDF">
        <w:rPr>
          <w:rFonts w:ascii="Times New Roman" w:hAnsi="Times New Roman"/>
          <w:noProof/>
          <w:highlight w:val="green"/>
          <w:lang w:eastAsia="zh-CN"/>
        </w:rPr>
        <w:t>,</w:t>
      </w:r>
      <w:r>
        <w:rPr>
          <w:rFonts w:ascii="Times New Roman" w:hAnsi="Times New Roman"/>
          <w:noProof/>
          <w:lang w:eastAsia="zh-CN"/>
        </w:rPr>
        <w:t xml:space="preserve"> </w:t>
      </w:r>
      <w:r w:rsidRPr="009B31DE">
        <w:rPr>
          <w:rFonts w:ascii="Times New Roman" w:hAnsi="Times New Roman"/>
          <w:noProof/>
          <w:lang w:eastAsia="zh-CN"/>
        </w:rPr>
        <w:t>Draft CR on PUSCH performance requirements with enhanced DMRS in 38.104</w:t>
      </w:r>
      <w:r>
        <w:rPr>
          <w:rFonts w:ascii="Times New Roman" w:hAnsi="Times New Roman"/>
          <w:noProof/>
          <w:lang w:eastAsia="zh-CN"/>
        </w:rPr>
        <w:t xml:space="preserve">, Samsung, </w:t>
      </w:r>
      <w:r w:rsidRPr="00A37D5A">
        <w:rPr>
          <w:rFonts w:ascii="Times New Roman" w:hAnsi="Times New Roman"/>
          <w:noProof/>
          <w:sz w:val="20"/>
          <w:szCs w:val="20"/>
          <w:lang w:eastAsia="zh-CN"/>
        </w:rPr>
        <w:t>Endorsed</w:t>
      </w:r>
      <w:r w:rsidRPr="00BC0BDF">
        <w:rPr>
          <w:rFonts w:ascii="Times New Roman" w:hAnsi="Times New Roman"/>
          <w:noProof/>
          <w:lang w:eastAsia="zh-CN"/>
        </w:rPr>
        <w:t xml:space="preserve"> </w:t>
      </w:r>
      <w:r w:rsidRPr="00BC0BDF">
        <w:rPr>
          <w:rFonts w:ascii="Times New Roman" w:hAnsi="Times New Roman"/>
          <w:noProof/>
          <w:lang w:eastAsia="zh-CN"/>
        </w:rPr>
        <w:cr/>
      </w:r>
    </w:p>
    <w:p w14:paraId="29099385" w14:textId="6FDA6B3E" w:rsidR="00425C16" w:rsidRDefault="00B940A4" w:rsidP="00B940A4">
      <w:pPr>
        <w:rPr>
          <w:bCs/>
        </w:rPr>
      </w:pPr>
      <w:r w:rsidRPr="00425C16">
        <w:rPr>
          <w:bCs/>
        </w:rPr>
        <w:t xml:space="preserve">The following agreements were made on </w:t>
      </w:r>
      <w:r w:rsidR="00B02538">
        <w:rPr>
          <w:bCs/>
        </w:rPr>
        <w:t>demodulation and CSI reporting</w:t>
      </w:r>
      <w:r w:rsidRPr="00425C16">
        <w:rPr>
          <w:bCs/>
        </w:rPr>
        <w:t xml:space="preserve"> performance requirements, captured in </w:t>
      </w:r>
      <w:r w:rsidR="00B02538">
        <w:rPr>
          <w:bCs/>
        </w:rPr>
        <w:t>above agreed</w:t>
      </w:r>
      <w:r w:rsidRPr="00425C16">
        <w:rPr>
          <w:bCs/>
        </w:rPr>
        <w:t xml:space="preserve"> </w:t>
      </w:r>
      <w:r w:rsidR="00B02538">
        <w:rPr>
          <w:bCs/>
        </w:rPr>
        <w:t>big CRs</w:t>
      </w:r>
      <w:r w:rsidRPr="00425C16">
        <w:rPr>
          <w:bCs/>
        </w:rPr>
        <w:t>:</w:t>
      </w:r>
    </w:p>
    <w:p w14:paraId="2F183ED8" w14:textId="77777777" w:rsidR="00B02538" w:rsidRPr="00FA68DE" w:rsidRDefault="00B02538" w:rsidP="00B02538">
      <w:pPr>
        <w:rPr>
          <w:b/>
          <w:u w:val="single"/>
          <w:lang w:eastAsia="zh-CN"/>
        </w:rPr>
      </w:pPr>
      <w:r w:rsidRPr="00FA68DE">
        <w:rPr>
          <w:b/>
          <w:u w:val="single"/>
          <w:lang w:eastAsia="zh-CN"/>
        </w:rPr>
        <w:t>For BS side</w:t>
      </w:r>
    </w:p>
    <w:p w14:paraId="502FA2CF" w14:textId="77777777" w:rsidR="00B02538" w:rsidRPr="00FA68DE" w:rsidRDefault="00B02538" w:rsidP="00B02538">
      <w:pPr>
        <w:rPr>
          <w:b/>
          <w:u w:val="single"/>
          <w:lang w:eastAsia="ko-KR"/>
        </w:rPr>
      </w:pPr>
      <w:r w:rsidRPr="00FA68DE">
        <w:rPr>
          <w:b/>
          <w:u w:val="single"/>
          <w:lang w:eastAsia="ko-KR"/>
        </w:rPr>
        <w:t>Issue 2-1-1: Minimum requirements for tests need to be defined for Rel-18 DMRS</w:t>
      </w:r>
    </w:p>
    <w:p w14:paraId="25ABB5D9" w14:textId="77777777" w:rsidR="00B02538" w:rsidRPr="00B02538" w:rsidRDefault="00B02538" w:rsidP="00A5476C">
      <w:pPr>
        <w:spacing w:after="60"/>
        <w:rPr>
          <w:rFonts w:eastAsiaTheme="minorEastAsia"/>
          <w:b/>
          <w:lang w:eastAsia="zh-CN"/>
        </w:rPr>
      </w:pPr>
      <w:r w:rsidRPr="00B02538">
        <w:rPr>
          <w:rFonts w:eastAsiaTheme="minorEastAsia"/>
          <w:b/>
          <w:lang w:eastAsia="zh-CN"/>
        </w:rPr>
        <w:t xml:space="preserve">Agreement: </w:t>
      </w:r>
    </w:p>
    <w:p w14:paraId="476C1D59" w14:textId="77777777" w:rsidR="00B02538" w:rsidRPr="00FA68DE" w:rsidRDefault="00B02538" w:rsidP="00A5476C">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Theme="minorEastAsia" w:hAnsi="Times New Roman"/>
          <w:szCs w:val="20"/>
          <w:lang w:eastAsia="zh-CN"/>
        </w:rPr>
      </w:pPr>
      <w:r w:rsidRPr="00B02538">
        <w:rPr>
          <w:rFonts w:ascii="Times New Roman" w:eastAsia="宋体" w:hAnsi="Times New Roman"/>
          <w:sz w:val="20"/>
          <w:szCs w:val="20"/>
          <w:lang w:eastAsia="zh-CN"/>
        </w:rPr>
        <w:t>Option</w:t>
      </w:r>
      <w:r w:rsidRPr="00FA68DE">
        <w:rPr>
          <w:rFonts w:ascii="Times New Roman" w:eastAsiaTheme="minorEastAsia" w:hAnsi="Times New Roman"/>
          <w:szCs w:val="20"/>
          <w:lang w:eastAsia="zh-CN"/>
        </w:rPr>
        <w:t xml:space="preserve"> 2 (Reuse legacy value to define requirements for BS Demodulation of Rel-18 DMRS.)</w:t>
      </w:r>
    </w:p>
    <w:p w14:paraId="19AEBF2B" w14:textId="77777777" w:rsidR="00B02538" w:rsidRPr="00FA68DE" w:rsidRDefault="00B02538" w:rsidP="00B02538">
      <w:pPr>
        <w:rPr>
          <w:rFonts w:eastAsiaTheme="minorEastAsia"/>
          <w:b/>
          <w:u w:val="single"/>
          <w:lang w:eastAsia="zh-CN"/>
        </w:rPr>
      </w:pPr>
    </w:p>
    <w:p w14:paraId="5FE8944F" w14:textId="77777777" w:rsidR="00B02538" w:rsidRPr="00FA68DE" w:rsidRDefault="00B02538" w:rsidP="00B02538">
      <w:pPr>
        <w:rPr>
          <w:rFonts w:eastAsiaTheme="minorEastAsia"/>
          <w:b/>
          <w:u w:val="single"/>
          <w:lang w:eastAsia="zh-CN"/>
        </w:rPr>
      </w:pPr>
      <w:r w:rsidRPr="00FA68DE">
        <w:rPr>
          <w:rFonts w:eastAsiaTheme="minorEastAsia"/>
          <w:b/>
          <w:u w:val="single"/>
          <w:lang w:eastAsia="zh-CN"/>
        </w:rPr>
        <w:t>For UE side</w:t>
      </w:r>
    </w:p>
    <w:p w14:paraId="788E83AC" w14:textId="77777777" w:rsidR="00B02538" w:rsidRPr="00FA68DE" w:rsidRDefault="00B02538" w:rsidP="00B02538">
      <w:pPr>
        <w:rPr>
          <w:b/>
          <w:u w:val="single"/>
          <w:lang w:eastAsia="ko-KR"/>
        </w:rPr>
      </w:pPr>
      <w:r w:rsidRPr="00FA68DE">
        <w:rPr>
          <w:b/>
          <w:u w:val="single"/>
          <w:lang w:eastAsia="ko-KR"/>
        </w:rPr>
        <w:t>Issue 1-2-1:</w:t>
      </w:r>
      <w:r w:rsidRPr="00FA68DE">
        <w:rPr>
          <w:u w:val="single"/>
        </w:rPr>
        <w:t xml:space="preserve"> </w:t>
      </w:r>
      <w:r w:rsidRPr="00FA68DE">
        <w:rPr>
          <w:b/>
          <w:u w:val="single"/>
          <w:lang w:eastAsia="ko-KR"/>
        </w:rPr>
        <w:t>Test requirements of TypeII-CJT-r18 codebook</w:t>
      </w:r>
    </w:p>
    <w:p w14:paraId="0E5E49AF" w14:textId="77777777" w:rsidR="00B02538" w:rsidRPr="00A5476C" w:rsidRDefault="00B02538" w:rsidP="00A5476C">
      <w:pPr>
        <w:spacing w:after="60"/>
        <w:rPr>
          <w:rFonts w:eastAsiaTheme="minorEastAsia"/>
          <w:b/>
          <w:lang w:eastAsia="zh-CN"/>
        </w:rPr>
      </w:pPr>
      <w:r w:rsidRPr="00A5476C">
        <w:rPr>
          <w:rFonts w:eastAsiaTheme="minorEastAsia"/>
          <w:b/>
          <w:lang w:eastAsia="zh-CN"/>
        </w:rPr>
        <w:t xml:space="preserve">Agreement: </w:t>
      </w:r>
    </w:p>
    <w:p w14:paraId="523D7D23" w14:textId="77777777" w:rsidR="00B02538" w:rsidRPr="00FA68DE" w:rsidRDefault="00B02538" w:rsidP="00A5476C">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Theme="minorEastAsia" w:hAnsi="Times New Roman"/>
          <w:szCs w:val="20"/>
          <w:lang w:eastAsia="zh-CN"/>
        </w:rPr>
      </w:pPr>
      <w:r w:rsidRPr="00B02538">
        <w:rPr>
          <w:rFonts w:ascii="Times New Roman" w:eastAsia="宋体" w:hAnsi="Times New Roman"/>
          <w:sz w:val="20"/>
          <w:szCs w:val="20"/>
          <w:lang w:eastAsia="zh-CN"/>
        </w:rPr>
        <w:t>Set</w:t>
      </w:r>
      <w:r w:rsidRPr="00FA68DE">
        <w:rPr>
          <w:rFonts w:ascii="Times New Roman" w:eastAsiaTheme="minorEastAsia" w:hAnsi="Times New Roman"/>
          <w:szCs w:val="20"/>
          <w:lang w:eastAsia="zh-CN"/>
        </w:rPr>
        <w:t xml:space="preserve"> 1.8 as the test requirement for both 2Rx and 4Rx cases for TypeII-CJT-r18 codebook.</w:t>
      </w:r>
    </w:p>
    <w:p w14:paraId="1BF69B42" w14:textId="77777777" w:rsidR="00B02538" w:rsidRPr="00FA68DE" w:rsidRDefault="00B02538" w:rsidP="00B02538">
      <w:pPr>
        <w:rPr>
          <w:rFonts w:eastAsia="Malgun Gothic"/>
          <w:b/>
          <w:u w:val="single"/>
          <w:lang w:eastAsia="ko-KR"/>
        </w:rPr>
      </w:pPr>
    </w:p>
    <w:p w14:paraId="5EAEE9E6" w14:textId="77777777" w:rsidR="00B02538" w:rsidRPr="00FA68DE" w:rsidRDefault="00B02538" w:rsidP="00B02538">
      <w:pPr>
        <w:rPr>
          <w:b/>
          <w:u w:val="single"/>
          <w:lang w:eastAsia="ko-KR"/>
        </w:rPr>
      </w:pPr>
      <w:r w:rsidRPr="00FA68DE">
        <w:rPr>
          <w:b/>
          <w:u w:val="single"/>
          <w:lang w:eastAsia="ko-KR"/>
        </w:rPr>
        <w:t>Issue 1-1-2:</w:t>
      </w:r>
      <w:r w:rsidRPr="00FA68DE">
        <w:rPr>
          <w:u w:val="single"/>
        </w:rPr>
        <w:t xml:space="preserve"> </w:t>
      </w:r>
      <w:r w:rsidRPr="00FA68DE">
        <w:rPr>
          <w:b/>
          <w:u w:val="single"/>
          <w:lang w:eastAsia="ko-KR"/>
        </w:rPr>
        <w:t>Test requirements of TypeII-Doppler-r18 codebook</w:t>
      </w:r>
    </w:p>
    <w:p w14:paraId="774FFBDC" w14:textId="77777777" w:rsidR="00B02538" w:rsidRPr="00A5476C" w:rsidRDefault="00B02538" w:rsidP="00A5476C">
      <w:pPr>
        <w:spacing w:after="60"/>
        <w:rPr>
          <w:rFonts w:eastAsiaTheme="minorEastAsia"/>
          <w:b/>
          <w:lang w:eastAsia="zh-CN"/>
        </w:rPr>
      </w:pPr>
      <w:r w:rsidRPr="00A5476C">
        <w:rPr>
          <w:rFonts w:eastAsiaTheme="minorEastAsia"/>
          <w:b/>
          <w:lang w:eastAsia="zh-CN"/>
        </w:rPr>
        <w:t xml:space="preserve">Agreement: </w:t>
      </w:r>
    </w:p>
    <w:p w14:paraId="527E28EC" w14:textId="77777777" w:rsidR="00B02538" w:rsidRPr="00FA68DE" w:rsidRDefault="00B02538" w:rsidP="00A5476C">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Theme="minorEastAsia" w:hAnsi="Times New Roman"/>
          <w:szCs w:val="20"/>
          <w:lang w:eastAsia="zh-CN"/>
        </w:rPr>
      </w:pPr>
      <w:r w:rsidRPr="00B02538">
        <w:rPr>
          <w:rFonts w:ascii="Times New Roman" w:eastAsia="宋体" w:hAnsi="Times New Roman"/>
          <w:sz w:val="20"/>
          <w:szCs w:val="20"/>
          <w:lang w:eastAsia="zh-CN"/>
        </w:rPr>
        <w:t>Set</w:t>
      </w:r>
      <w:r w:rsidRPr="00FA68DE">
        <w:rPr>
          <w:rFonts w:ascii="Times New Roman" w:eastAsiaTheme="minorEastAsia" w:hAnsi="Times New Roman"/>
          <w:szCs w:val="20"/>
          <w:lang w:eastAsia="zh-CN"/>
        </w:rPr>
        <w:t xml:space="preserve"> 2.5 as the test requirement for both 2Rx and 4Rx FR1 TDD cases for TypeII-Doppler-r18 codebook.</w:t>
      </w:r>
    </w:p>
    <w:p w14:paraId="4CF4C544" w14:textId="77777777" w:rsidR="00B02538" w:rsidRPr="00FA68DE" w:rsidRDefault="00B02538" w:rsidP="00B02538">
      <w:pPr>
        <w:spacing w:after="120"/>
        <w:rPr>
          <w:lang w:eastAsia="zh-CN"/>
        </w:rPr>
      </w:pPr>
    </w:p>
    <w:p w14:paraId="6540B23E" w14:textId="77777777" w:rsidR="00B02538" w:rsidRPr="00FA68DE" w:rsidRDefault="00B02538" w:rsidP="00B02538">
      <w:pPr>
        <w:rPr>
          <w:b/>
          <w:u w:val="single"/>
          <w:lang w:eastAsia="ko-KR"/>
        </w:rPr>
      </w:pPr>
      <w:r w:rsidRPr="00FA68DE">
        <w:rPr>
          <w:b/>
          <w:u w:val="single"/>
          <w:lang w:eastAsia="ko-KR"/>
        </w:rPr>
        <w:t>Issue 1-1-3:</w:t>
      </w:r>
      <w:r w:rsidRPr="00FA68DE">
        <w:rPr>
          <w:u w:val="single"/>
        </w:rPr>
        <w:t xml:space="preserve"> </w:t>
      </w:r>
      <w:r w:rsidRPr="00FA68DE">
        <w:rPr>
          <w:b/>
          <w:u w:val="single"/>
          <w:lang w:eastAsia="ko-KR"/>
        </w:rPr>
        <w:t>Test setup for FR1 FDD case of TypeII-Doppler-r18 codebook</w:t>
      </w:r>
    </w:p>
    <w:p w14:paraId="68D8CAC0" w14:textId="77777777" w:rsidR="00B02538" w:rsidRPr="00A5476C" w:rsidRDefault="00B02538" w:rsidP="00A5476C">
      <w:pPr>
        <w:spacing w:after="60"/>
        <w:rPr>
          <w:rFonts w:eastAsiaTheme="minorEastAsia"/>
          <w:b/>
          <w:lang w:eastAsia="zh-CN"/>
        </w:rPr>
      </w:pPr>
      <w:r w:rsidRPr="00A5476C">
        <w:rPr>
          <w:rFonts w:eastAsiaTheme="minorEastAsia"/>
          <w:b/>
          <w:lang w:eastAsia="zh-CN"/>
        </w:rPr>
        <w:t xml:space="preserve">Agreement: </w:t>
      </w:r>
    </w:p>
    <w:p w14:paraId="5FE720FB" w14:textId="77777777" w:rsidR="00B02538" w:rsidRPr="00FA68DE" w:rsidRDefault="00B02538" w:rsidP="00A5476C">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Cs w:val="20"/>
          <w:lang w:eastAsia="zh-CN"/>
        </w:rPr>
      </w:pPr>
      <w:r w:rsidRPr="00FA68DE">
        <w:rPr>
          <w:rFonts w:ascii="Times New Roman" w:hAnsi="Times New Roman"/>
          <w:szCs w:val="20"/>
          <w:lang w:eastAsia="zh-CN"/>
        </w:rPr>
        <w:t>Define FR1 FDD test requirement for TypeII-Doppler-r18 codebook based on current simulation results with current configuration agreed in RAN4#110bis meeting.</w:t>
      </w:r>
    </w:p>
    <w:p w14:paraId="40E93957" w14:textId="77777777" w:rsidR="00B02538" w:rsidRPr="00FA68DE" w:rsidRDefault="00B02538" w:rsidP="00B02538">
      <w:pPr>
        <w:spacing w:after="120"/>
        <w:rPr>
          <w:lang w:eastAsia="zh-CN"/>
        </w:rPr>
      </w:pPr>
    </w:p>
    <w:p w14:paraId="4E49979F" w14:textId="77777777" w:rsidR="00B02538" w:rsidRPr="00FA68DE" w:rsidRDefault="00B02538" w:rsidP="00B02538">
      <w:pPr>
        <w:rPr>
          <w:b/>
          <w:u w:val="single"/>
          <w:lang w:eastAsia="ko-KR"/>
        </w:rPr>
      </w:pPr>
      <w:r w:rsidRPr="00FA68DE">
        <w:rPr>
          <w:b/>
          <w:u w:val="single"/>
          <w:lang w:eastAsia="ko-KR"/>
        </w:rPr>
        <w:t>Issue 1-1-2:</w:t>
      </w:r>
      <w:r w:rsidRPr="00FA68DE">
        <w:rPr>
          <w:u w:val="single"/>
        </w:rPr>
        <w:t xml:space="preserve"> </w:t>
      </w:r>
      <w:r w:rsidRPr="00FA68DE">
        <w:rPr>
          <w:b/>
          <w:u w:val="single"/>
          <w:lang w:eastAsia="ko-KR"/>
        </w:rPr>
        <w:t>Test requirements of TypeII-Doppler-r18 codebook</w:t>
      </w:r>
    </w:p>
    <w:p w14:paraId="784A8081" w14:textId="77777777" w:rsidR="00B02538" w:rsidRPr="00A5476C" w:rsidRDefault="00B02538" w:rsidP="00A5476C">
      <w:pPr>
        <w:spacing w:after="60"/>
        <w:rPr>
          <w:rFonts w:eastAsiaTheme="minorEastAsia"/>
          <w:b/>
          <w:lang w:eastAsia="zh-CN"/>
        </w:rPr>
      </w:pPr>
      <w:r w:rsidRPr="00A5476C">
        <w:rPr>
          <w:rFonts w:eastAsiaTheme="minorEastAsia"/>
          <w:b/>
          <w:lang w:eastAsia="zh-CN"/>
        </w:rPr>
        <w:t xml:space="preserve">Agreement: </w:t>
      </w:r>
    </w:p>
    <w:p w14:paraId="5D30DB95" w14:textId="77777777" w:rsidR="00B02538" w:rsidRPr="00FA68DE" w:rsidRDefault="00B02538" w:rsidP="00A5476C">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eastAsiaTheme="minorEastAsia" w:hAnsi="Times New Roman"/>
          <w:szCs w:val="20"/>
          <w:lang w:eastAsia="zh-CN"/>
        </w:rPr>
      </w:pPr>
      <w:r w:rsidRPr="00FA68DE">
        <w:rPr>
          <w:rFonts w:ascii="Times New Roman" w:eastAsiaTheme="minorEastAsia" w:hAnsi="Times New Roman"/>
          <w:szCs w:val="20"/>
          <w:lang w:eastAsia="zh-CN"/>
        </w:rPr>
        <w:t>Set 1.8 as the test requirement for both 2Rx and 4Rx FR1 FDD cases for TypeII-Doppler-r18 codebook.</w:t>
      </w:r>
    </w:p>
    <w:p w14:paraId="3664D3BF" w14:textId="77777777" w:rsidR="00B02538" w:rsidRPr="00FA68DE" w:rsidRDefault="00B02538" w:rsidP="00B02538">
      <w:pPr>
        <w:rPr>
          <w:b/>
          <w:u w:val="single"/>
          <w:lang w:eastAsia="zh-CN"/>
        </w:rPr>
      </w:pPr>
    </w:p>
    <w:p w14:paraId="551C2073" w14:textId="77777777" w:rsidR="00B02538" w:rsidRPr="00FA68DE" w:rsidRDefault="00B02538" w:rsidP="00B02538">
      <w:pPr>
        <w:rPr>
          <w:b/>
          <w:lang w:val="en-US" w:eastAsia="zh-CN"/>
        </w:rPr>
      </w:pPr>
      <w:r w:rsidRPr="00FA68DE">
        <w:rPr>
          <w:b/>
          <w:u w:val="single"/>
          <w:lang w:val="en-US" w:eastAsia="zh-CN"/>
        </w:rPr>
        <w:t>Issue 1-1-7: explicitly define for clarification what “equal probability of each applicable i</w:t>
      </w:r>
      <w:r w:rsidRPr="00FA68DE">
        <w:rPr>
          <w:b/>
          <w:u w:val="single"/>
          <w:vertAlign w:val="subscript"/>
          <w:lang w:val="en-US" w:eastAsia="zh-CN"/>
        </w:rPr>
        <w:t>1</w:t>
      </w:r>
      <w:r w:rsidRPr="00FA68DE">
        <w:rPr>
          <w:b/>
          <w:u w:val="single"/>
          <w:lang w:val="en-US" w:eastAsia="zh-CN"/>
        </w:rPr>
        <w:t>, i</w:t>
      </w:r>
      <w:r w:rsidRPr="00FA68DE">
        <w:rPr>
          <w:b/>
          <w:u w:val="single"/>
          <w:vertAlign w:val="subscript"/>
          <w:lang w:val="en-US" w:eastAsia="zh-CN"/>
        </w:rPr>
        <w:t>2</w:t>
      </w:r>
      <w:r w:rsidRPr="00FA68DE">
        <w:rPr>
          <w:b/>
          <w:u w:val="single"/>
          <w:lang w:val="en-US" w:eastAsia="zh-CN"/>
        </w:rPr>
        <w:t xml:space="preserve"> combination” </w:t>
      </w:r>
    </w:p>
    <w:p w14:paraId="09BD6D20" w14:textId="77777777" w:rsidR="00B02538" w:rsidRPr="00A5476C" w:rsidRDefault="00B02538" w:rsidP="00A5476C">
      <w:pPr>
        <w:spacing w:after="60"/>
        <w:rPr>
          <w:rFonts w:eastAsiaTheme="minorEastAsia"/>
          <w:b/>
          <w:lang w:eastAsia="zh-CN"/>
        </w:rPr>
      </w:pPr>
      <w:r w:rsidRPr="00A5476C">
        <w:rPr>
          <w:rFonts w:eastAsiaTheme="minorEastAsia"/>
          <w:b/>
          <w:lang w:eastAsia="zh-CN"/>
        </w:rPr>
        <w:t xml:space="preserve">Agreement: </w:t>
      </w:r>
    </w:p>
    <w:p w14:paraId="43102357" w14:textId="77777777" w:rsidR="00B02538" w:rsidRPr="00FA68DE" w:rsidRDefault="00B02538" w:rsidP="00A5476C">
      <w:pPr>
        <w:pStyle w:val="aff7"/>
        <w:widowControl/>
        <w:numPr>
          <w:ilvl w:val="1"/>
          <w:numId w:val="21"/>
        </w:numPr>
        <w:overflowPunct w:val="0"/>
        <w:autoSpaceDE w:val="0"/>
        <w:autoSpaceDN w:val="0"/>
        <w:adjustRightInd w:val="0"/>
        <w:spacing w:after="60"/>
        <w:ind w:leftChars="0" w:left="1436" w:hanging="420"/>
        <w:jc w:val="left"/>
        <w:textAlignment w:val="baseline"/>
        <w:rPr>
          <w:rFonts w:ascii="Times New Roman" w:hAnsi="Times New Roman"/>
          <w:szCs w:val="20"/>
          <w:lang w:eastAsia="zh-CN"/>
        </w:rPr>
      </w:pPr>
      <w:r w:rsidRPr="00FA68DE">
        <w:rPr>
          <w:rFonts w:ascii="Times New Roman" w:hAnsi="Times New Roman"/>
          <w:szCs w:val="20"/>
          <w:lang w:eastAsia="zh-CN"/>
        </w:rPr>
        <w:t>Option 1 is agreed, capture the info of (i1 with wideband granularity and i2 with subband granularity) into the CRs for Rel-18 evolution MIMO topic, the details of wording could be updated during the CR drafting.</w:t>
      </w:r>
    </w:p>
    <w:p w14:paraId="5D289BB8" w14:textId="77777777" w:rsidR="00B02538" w:rsidRPr="00FA68DE" w:rsidRDefault="00B02538" w:rsidP="00B02538">
      <w:pPr>
        <w:spacing w:after="120"/>
        <w:rPr>
          <w:lang w:eastAsia="zh-CN"/>
        </w:rPr>
      </w:pPr>
    </w:p>
    <w:p w14:paraId="79EAB6E2" w14:textId="77777777" w:rsidR="00B02538" w:rsidRPr="00FA68DE" w:rsidRDefault="00B02538" w:rsidP="00B02538">
      <w:pPr>
        <w:spacing w:after="120"/>
        <w:rPr>
          <w:b/>
          <w:u w:val="single"/>
          <w:lang w:eastAsia="ko-KR"/>
        </w:rPr>
      </w:pPr>
      <w:r w:rsidRPr="00FA68DE">
        <w:rPr>
          <w:b/>
          <w:u w:val="single"/>
          <w:lang w:eastAsia="ko-KR"/>
        </w:rPr>
        <w:lastRenderedPageBreak/>
        <w:t>Issue 1-1-4: Timing mismatch between the prediction reference and precoder usage in PDSCH transmission</w:t>
      </w:r>
    </w:p>
    <w:p w14:paraId="3C770286" w14:textId="77777777" w:rsidR="00B02538" w:rsidRPr="003C24FF" w:rsidRDefault="00B02538" w:rsidP="003C24FF">
      <w:pPr>
        <w:pStyle w:val="aff7"/>
        <w:widowControl/>
        <w:numPr>
          <w:ilvl w:val="0"/>
          <w:numId w:val="21"/>
        </w:numPr>
        <w:spacing w:after="60"/>
        <w:ind w:leftChars="0" w:left="720"/>
        <w:jc w:val="left"/>
        <w:rPr>
          <w:rFonts w:ascii="Times New Roman" w:hAnsi="Times New Roman"/>
          <w:sz w:val="20"/>
          <w:szCs w:val="20"/>
          <w:lang w:eastAsia="zh-CN"/>
        </w:rPr>
      </w:pPr>
      <w:r w:rsidRPr="003C24FF">
        <w:rPr>
          <w:rFonts w:ascii="Times New Roman" w:eastAsia="宋体" w:hAnsi="Times New Roman"/>
          <w:sz w:val="20"/>
          <w:szCs w:val="20"/>
          <w:lang w:eastAsia="zh-CN"/>
        </w:rPr>
        <w:t>Proposals</w:t>
      </w:r>
    </w:p>
    <w:p w14:paraId="3CA8A36D" w14:textId="77777777" w:rsidR="00B02538" w:rsidRPr="003C24FF" w:rsidRDefault="00B02538" w:rsidP="003C24FF">
      <w:pPr>
        <w:pStyle w:val="aff7"/>
        <w:widowControl/>
        <w:numPr>
          <w:ilvl w:val="1"/>
          <w:numId w:val="21"/>
        </w:numPr>
        <w:overflowPunct w:val="0"/>
        <w:autoSpaceDE w:val="0"/>
        <w:autoSpaceDN w:val="0"/>
        <w:adjustRightInd w:val="0"/>
        <w:spacing w:after="60"/>
        <w:ind w:leftChars="0" w:left="1656"/>
        <w:textAlignment w:val="baseline"/>
        <w:rPr>
          <w:rFonts w:ascii="Times New Roman" w:eastAsia="宋体" w:hAnsi="Times New Roman"/>
          <w:sz w:val="20"/>
          <w:szCs w:val="20"/>
          <w:lang w:eastAsia="zh-CN"/>
        </w:rPr>
      </w:pPr>
      <w:r w:rsidRPr="003C24FF">
        <w:rPr>
          <w:rFonts w:ascii="Times New Roman" w:eastAsia="宋体" w:hAnsi="Times New Roman"/>
          <w:sz w:val="20"/>
          <w:szCs w:val="20"/>
          <w:lang w:eastAsia="zh-CN"/>
        </w:rPr>
        <w:t>Option 1: RAN4 to send LS to RAN1 to request update to specification with extended delta parameter options.</w:t>
      </w:r>
    </w:p>
    <w:p w14:paraId="2C9250C9" w14:textId="77777777" w:rsidR="00B02538" w:rsidRPr="003C24FF" w:rsidRDefault="00B02538" w:rsidP="003C24FF">
      <w:pPr>
        <w:pStyle w:val="aff7"/>
        <w:widowControl/>
        <w:numPr>
          <w:ilvl w:val="1"/>
          <w:numId w:val="21"/>
        </w:numPr>
        <w:overflowPunct w:val="0"/>
        <w:autoSpaceDE w:val="0"/>
        <w:autoSpaceDN w:val="0"/>
        <w:adjustRightInd w:val="0"/>
        <w:spacing w:after="60"/>
        <w:ind w:leftChars="0" w:left="1656"/>
        <w:textAlignment w:val="baseline"/>
        <w:rPr>
          <w:rFonts w:ascii="Times New Roman" w:eastAsia="宋体" w:hAnsi="Times New Roman"/>
          <w:sz w:val="20"/>
          <w:szCs w:val="20"/>
          <w:lang w:eastAsia="zh-CN"/>
        </w:rPr>
      </w:pPr>
      <w:r w:rsidRPr="003C24FF">
        <w:rPr>
          <w:rFonts w:ascii="Times New Roman" w:eastAsia="宋体" w:hAnsi="Times New Roman"/>
          <w:sz w:val="20"/>
          <w:szCs w:val="20"/>
          <w:lang w:eastAsia="zh-CN"/>
        </w:rPr>
        <w:t>Option 2: No need to send LS to RAN1 and RAN2 as the timing mismatch problem between the prediction reference and precoder usage in PDSCH transmission could be solved.</w:t>
      </w:r>
    </w:p>
    <w:p w14:paraId="0431EDBD" w14:textId="77777777" w:rsidR="00B02538" w:rsidRPr="003C24FF" w:rsidRDefault="00B02538" w:rsidP="003C24FF">
      <w:pPr>
        <w:pStyle w:val="aff7"/>
        <w:widowControl/>
        <w:numPr>
          <w:ilvl w:val="0"/>
          <w:numId w:val="27"/>
        </w:numPr>
        <w:spacing w:after="60"/>
        <w:ind w:leftChars="0"/>
        <w:rPr>
          <w:rFonts w:ascii="Times New Roman" w:eastAsia="宋体" w:hAnsi="Times New Roman"/>
          <w:sz w:val="20"/>
          <w:szCs w:val="20"/>
          <w:lang w:eastAsia="zh-CN"/>
        </w:rPr>
      </w:pPr>
      <w:r w:rsidRPr="003C24FF">
        <w:rPr>
          <w:rFonts w:ascii="Times New Roman" w:eastAsia="宋体" w:hAnsi="Times New Roman"/>
          <w:sz w:val="20"/>
          <w:szCs w:val="20"/>
          <w:lang w:eastAsia="zh-CN"/>
        </w:rPr>
        <w:t>Observation: Configure the maximum δ value and maximum N4 value could benefit for solving the timing mismatch problem between the prediction reference and precoder usage in PDSCH transmission.</w:t>
      </w:r>
    </w:p>
    <w:p w14:paraId="0A7A206A" w14:textId="77777777" w:rsidR="00B02538" w:rsidRPr="003C24FF" w:rsidRDefault="00B02538" w:rsidP="003C24FF">
      <w:pPr>
        <w:pStyle w:val="aff7"/>
        <w:widowControl/>
        <w:numPr>
          <w:ilvl w:val="0"/>
          <w:numId w:val="27"/>
        </w:numPr>
        <w:spacing w:after="60"/>
        <w:ind w:leftChars="0"/>
        <w:rPr>
          <w:rFonts w:ascii="Times New Roman" w:hAnsi="Times New Roman"/>
          <w:sz w:val="20"/>
          <w:szCs w:val="20"/>
          <w:lang w:eastAsia="zh-CN"/>
        </w:rPr>
      </w:pPr>
      <w:r w:rsidRPr="003C24FF">
        <w:rPr>
          <w:rFonts w:ascii="Times New Roman" w:eastAsia="宋体" w:hAnsi="Times New Roman"/>
          <w:sz w:val="20"/>
          <w:szCs w:val="20"/>
          <w:lang w:eastAsia="zh-CN"/>
        </w:rPr>
        <w:t>Observation: RAN1 has already discussed the higher δ value options in RAN1#110bis-e, RAN1#111 and RAN1#112 meetings. The δ value options are narrowed down from {0, 1, 2, 3, 4, 5, 6, 8} to {0, 1, 2} through rounds of discussions.</w:t>
      </w:r>
    </w:p>
    <w:p w14:paraId="4B952598" w14:textId="2D38E49E" w:rsidR="00A5476C" w:rsidRPr="003C24FF" w:rsidRDefault="00A5476C" w:rsidP="003C24FF">
      <w:pPr>
        <w:pStyle w:val="aff7"/>
        <w:widowControl/>
        <w:numPr>
          <w:ilvl w:val="0"/>
          <w:numId w:val="21"/>
        </w:numPr>
        <w:spacing w:after="60"/>
        <w:ind w:leftChars="0" w:left="720"/>
        <w:jc w:val="left"/>
        <w:rPr>
          <w:rFonts w:ascii="Times New Roman" w:hAnsi="Times New Roman"/>
          <w:sz w:val="20"/>
          <w:szCs w:val="20"/>
          <w:lang w:eastAsia="zh-CN"/>
        </w:rPr>
      </w:pPr>
      <w:r w:rsidRPr="003C24FF">
        <w:rPr>
          <w:rFonts w:ascii="Times New Roman" w:hAnsi="Times New Roman"/>
          <w:sz w:val="20"/>
          <w:szCs w:val="20"/>
          <w:lang w:eastAsia="zh-CN"/>
        </w:rPr>
        <w:t xml:space="preserve">No </w:t>
      </w:r>
      <w:r w:rsidRPr="003C24FF">
        <w:rPr>
          <w:rFonts w:ascii="Times New Roman" w:eastAsia="宋体" w:hAnsi="Times New Roman"/>
          <w:sz w:val="20"/>
          <w:szCs w:val="20"/>
          <w:lang w:eastAsia="zh-CN"/>
        </w:rPr>
        <w:t>conse</w:t>
      </w:r>
      <w:r w:rsidR="000C2ACD" w:rsidRPr="003C24FF">
        <w:rPr>
          <w:rFonts w:ascii="Times New Roman" w:eastAsia="宋体" w:hAnsi="Times New Roman"/>
          <w:sz w:val="20"/>
          <w:szCs w:val="20"/>
          <w:lang w:eastAsia="zh-CN"/>
        </w:rPr>
        <w:t>nsus</w:t>
      </w:r>
      <w:r w:rsidR="000C2ACD" w:rsidRPr="003C24FF">
        <w:rPr>
          <w:rFonts w:ascii="Times New Roman" w:hAnsi="Times New Roman"/>
          <w:sz w:val="20"/>
          <w:szCs w:val="20"/>
          <w:lang w:eastAsia="zh-CN"/>
        </w:rPr>
        <w:t xml:space="preserve"> agreement:</w:t>
      </w:r>
      <w:r w:rsidRPr="003C24FF">
        <w:rPr>
          <w:rFonts w:ascii="Times New Roman" w:hAnsi="Times New Roman"/>
          <w:sz w:val="20"/>
          <w:szCs w:val="20"/>
          <w:lang w:eastAsia="zh-CN"/>
        </w:rPr>
        <w:t xml:space="preserve"> </w:t>
      </w:r>
    </w:p>
    <w:p w14:paraId="0A3A3131" w14:textId="75FED097" w:rsidR="00B02538" w:rsidRPr="003C24FF" w:rsidRDefault="00B02538" w:rsidP="003C24FF">
      <w:pPr>
        <w:pStyle w:val="aff7"/>
        <w:widowControl/>
        <w:numPr>
          <w:ilvl w:val="1"/>
          <w:numId w:val="21"/>
        </w:numPr>
        <w:overflowPunct w:val="0"/>
        <w:autoSpaceDE w:val="0"/>
        <w:autoSpaceDN w:val="0"/>
        <w:adjustRightInd w:val="0"/>
        <w:spacing w:after="60"/>
        <w:ind w:leftChars="0" w:left="1656"/>
        <w:textAlignment w:val="baseline"/>
        <w:rPr>
          <w:rFonts w:ascii="Times New Roman" w:hAnsi="Times New Roman"/>
          <w:sz w:val="20"/>
          <w:szCs w:val="20"/>
          <w:lang w:eastAsia="zh-CN"/>
        </w:rPr>
      </w:pPr>
      <w:r w:rsidRPr="003C24FF">
        <w:rPr>
          <w:rFonts w:ascii="Times New Roman" w:hAnsi="Times New Roman"/>
          <w:sz w:val="20"/>
          <w:szCs w:val="20"/>
          <w:lang w:eastAsia="zh-CN"/>
        </w:rPr>
        <w:t>Prefer to send the LS: MTK, Nokia</w:t>
      </w:r>
    </w:p>
    <w:p w14:paraId="29511951" w14:textId="1DC8FDC8" w:rsidR="00B02538" w:rsidRPr="003C24FF" w:rsidRDefault="00B02538" w:rsidP="003C24FF">
      <w:pPr>
        <w:pStyle w:val="aff7"/>
        <w:widowControl/>
        <w:numPr>
          <w:ilvl w:val="1"/>
          <w:numId w:val="21"/>
        </w:numPr>
        <w:overflowPunct w:val="0"/>
        <w:autoSpaceDE w:val="0"/>
        <w:autoSpaceDN w:val="0"/>
        <w:adjustRightInd w:val="0"/>
        <w:spacing w:after="60"/>
        <w:ind w:leftChars="0" w:left="1656"/>
        <w:textAlignment w:val="baseline"/>
        <w:rPr>
          <w:rFonts w:ascii="Times New Roman" w:eastAsia="Yu Mincho" w:hAnsi="Times New Roman"/>
          <w:sz w:val="20"/>
          <w:szCs w:val="20"/>
        </w:rPr>
      </w:pPr>
      <w:r w:rsidRPr="003C24FF">
        <w:rPr>
          <w:rFonts w:ascii="Times New Roman" w:hAnsi="Times New Roman"/>
          <w:sz w:val="20"/>
          <w:szCs w:val="20"/>
          <w:lang w:eastAsia="zh-CN"/>
        </w:rPr>
        <w:t xml:space="preserve">No </w:t>
      </w:r>
      <w:r w:rsidRPr="003C24FF">
        <w:rPr>
          <w:rFonts w:ascii="Times New Roman" w:eastAsia="宋体" w:hAnsi="Times New Roman"/>
          <w:sz w:val="20"/>
          <w:szCs w:val="20"/>
          <w:lang w:eastAsia="zh-CN"/>
        </w:rPr>
        <w:t>need</w:t>
      </w:r>
      <w:r w:rsidRPr="003C24FF">
        <w:rPr>
          <w:rFonts w:ascii="Times New Roman" w:hAnsi="Times New Roman"/>
          <w:sz w:val="20"/>
          <w:szCs w:val="20"/>
          <w:lang w:eastAsia="zh-CN"/>
        </w:rPr>
        <w:t xml:space="preserve"> to send the LS: HW, Apple, Samsung</w:t>
      </w:r>
    </w:p>
    <w:p w14:paraId="42BCA996" w14:textId="77777777" w:rsidR="00A5476C" w:rsidRPr="000C2ACD" w:rsidRDefault="00A5476C" w:rsidP="000C2ACD">
      <w:pPr>
        <w:spacing w:after="60"/>
        <w:rPr>
          <w:rFonts w:eastAsia="Yu Mincho"/>
        </w:rPr>
      </w:pPr>
    </w:p>
    <w:p w14:paraId="37D259DA" w14:textId="5CF5E15A" w:rsidR="00701410" w:rsidRDefault="00701410" w:rsidP="00AF2E68">
      <w:pPr>
        <w:pStyle w:val="4"/>
        <w:numPr>
          <w:ilvl w:val="2"/>
          <w:numId w:val="24"/>
        </w:numPr>
        <w:rPr>
          <w:lang w:eastAsia="ja-JP"/>
        </w:rPr>
      </w:pPr>
      <w:r>
        <w:rPr>
          <w:lang w:eastAsia="ja-JP"/>
        </w:rPr>
        <w:t>Remaining Open issues</w:t>
      </w:r>
    </w:p>
    <w:p w14:paraId="0BFA7E97" w14:textId="5AD71367" w:rsidR="0064603A" w:rsidRPr="0064603A" w:rsidRDefault="00B106EF" w:rsidP="0064603A">
      <w:pPr>
        <w:snapToGrid w:val="0"/>
        <w:spacing w:beforeLines="50" w:before="120"/>
      </w:pPr>
      <w:r>
        <w:t>None.</w:t>
      </w:r>
    </w:p>
    <w:p w14:paraId="2DC0EAA1" w14:textId="77777777" w:rsidR="0064603A" w:rsidRPr="0064603A" w:rsidRDefault="0064603A" w:rsidP="0064603A">
      <w:pPr>
        <w:rPr>
          <w:rFonts w:eastAsia="Yu Mincho"/>
          <w:lang w:val="en-US"/>
        </w:rPr>
      </w:pP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lastRenderedPageBreak/>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407720DC" w14:textId="51C94E2D" w:rsidR="009840CD" w:rsidRDefault="009840CD" w:rsidP="009840CD">
      <w:pPr>
        <w:pStyle w:val="FP"/>
        <w:rPr>
          <w:sz w:val="12"/>
          <w:szCs w:val="12"/>
        </w:rPr>
      </w:pPr>
      <w:r>
        <w:rPr>
          <w:sz w:val="12"/>
          <w:szCs w:val="12"/>
        </w:rPr>
        <w:tab/>
        <w:t>30.04.2024</w:t>
      </w:r>
      <w:r>
        <w:rPr>
          <w:sz w:val="12"/>
          <w:szCs w:val="12"/>
        </w:rPr>
        <w:tab/>
      </w:r>
      <w:r>
        <w:rPr>
          <w:sz w:val="12"/>
          <w:szCs w:val="12"/>
        </w:rPr>
        <w:tab/>
        <w:t>minor adaptations for RAN #104</w:t>
      </w:r>
    </w:p>
    <w:p w14:paraId="5643B6F4" w14:textId="7C50A53C" w:rsidR="003D087F" w:rsidRDefault="003D087F" w:rsidP="003D087F">
      <w:pPr>
        <w:pStyle w:val="FP"/>
        <w:rPr>
          <w:sz w:val="12"/>
          <w:szCs w:val="12"/>
        </w:rPr>
      </w:pPr>
      <w:r>
        <w:rPr>
          <w:sz w:val="12"/>
          <w:szCs w:val="12"/>
        </w:rPr>
        <w:tab/>
        <w:t>1</w:t>
      </w:r>
      <w:r w:rsidR="00B23CF9">
        <w:rPr>
          <w:sz w:val="12"/>
          <w:szCs w:val="12"/>
        </w:rPr>
        <w:t>6</w:t>
      </w:r>
      <w:r>
        <w:rPr>
          <w:sz w:val="12"/>
          <w:szCs w:val="12"/>
        </w:rPr>
        <w:t>.</w:t>
      </w:r>
      <w:r w:rsidR="00B23CF9">
        <w:rPr>
          <w:sz w:val="12"/>
          <w:szCs w:val="12"/>
        </w:rPr>
        <w:t>02</w:t>
      </w:r>
      <w:r>
        <w:rPr>
          <w:sz w:val="12"/>
          <w:szCs w:val="12"/>
        </w:rPr>
        <w:t>.202</w:t>
      </w:r>
      <w:r w:rsidR="00B23CF9">
        <w:rPr>
          <w:sz w:val="12"/>
          <w:szCs w:val="12"/>
        </w:rPr>
        <w:t>4</w:t>
      </w:r>
      <w:r>
        <w:rPr>
          <w:sz w:val="12"/>
          <w:szCs w:val="12"/>
        </w:rPr>
        <w:tab/>
      </w:r>
      <w:r>
        <w:rPr>
          <w:sz w:val="12"/>
          <w:szCs w:val="12"/>
        </w:rPr>
        <w:tab/>
        <w:t>minor adaptations for RAN #10</w:t>
      </w:r>
      <w:r w:rsidR="00B23CF9">
        <w:rPr>
          <w:sz w:val="12"/>
          <w:szCs w:val="12"/>
        </w:rPr>
        <w:t>3</w:t>
      </w:r>
    </w:p>
    <w:p w14:paraId="54BAD071" w14:textId="77777777" w:rsidR="00B23CF9" w:rsidRDefault="00B23CF9" w:rsidP="00B23CF9">
      <w:pPr>
        <w:pStyle w:val="FP"/>
        <w:rPr>
          <w:sz w:val="12"/>
          <w:szCs w:val="12"/>
        </w:rPr>
      </w:pPr>
      <w:r>
        <w:rPr>
          <w:sz w:val="12"/>
          <w:szCs w:val="12"/>
        </w:rPr>
        <w:tab/>
        <w:t>10.11.2023</w:t>
      </w:r>
      <w:r>
        <w:rPr>
          <w:sz w:val="12"/>
          <w:szCs w:val="12"/>
        </w:rPr>
        <w:tab/>
      </w:r>
      <w:r>
        <w:rPr>
          <w:sz w:val="12"/>
          <w:szCs w:val="12"/>
        </w:rPr>
        <w:tab/>
        <w:t>minor adaptations for RAN #102</w:t>
      </w: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47900">
      <w:footerReference w:type="default" r:id="rId11"/>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27B26" w14:textId="77777777" w:rsidR="00222008" w:rsidRDefault="00222008">
      <w:r>
        <w:separator/>
      </w:r>
    </w:p>
  </w:endnote>
  <w:endnote w:type="continuationSeparator" w:id="0">
    <w:p w14:paraId="70025C51" w14:textId="77777777" w:rsidR="00222008" w:rsidRDefault="0022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4B778086" w:rsidR="005D33A2" w:rsidRDefault="005D33A2">
    <w:pPr>
      <w:pStyle w:val="ac"/>
    </w:pPr>
    <w:r>
      <w:rPr>
        <w:rStyle w:val="ae"/>
      </w:rPr>
      <w:fldChar w:fldCharType="begin"/>
    </w:r>
    <w:r>
      <w:rPr>
        <w:rStyle w:val="ae"/>
      </w:rPr>
      <w:instrText xml:space="preserve"> PAGE </w:instrText>
    </w:r>
    <w:r>
      <w:rPr>
        <w:rStyle w:val="ae"/>
      </w:rPr>
      <w:fldChar w:fldCharType="separate"/>
    </w:r>
    <w:r w:rsidR="003C24FF">
      <w:rPr>
        <w:rStyle w:val="ae"/>
      </w:rPr>
      <w:t>11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C24FF">
      <w:rPr>
        <w:rStyle w:val="ae"/>
      </w:rPr>
      <w:t>11</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42A870" w14:textId="77777777" w:rsidR="00222008" w:rsidRDefault="00222008">
      <w:r>
        <w:separator/>
      </w:r>
    </w:p>
  </w:footnote>
  <w:footnote w:type="continuationSeparator" w:id="0">
    <w:p w14:paraId="5D44544A" w14:textId="77777777" w:rsidR="00222008" w:rsidRDefault="002220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125"/>
    <w:multiLevelType w:val="hybridMultilevel"/>
    <w:tmpl w:val="4F583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E8523F7"/>
    <w:multiLevelType w:val="hybridMultilevel"/>
    <w:tmpl w:val="2AC083C2"/>
    <w:lvl w:ilvl="0" w:tplc="06C642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F7963F8"/>
    <w:multiLevelType w:val="hybridMultilevel"/>
    <w:tmpl w:val="DC740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5563DD2"/>
    <w:multiLevelType w:val="hybridMultilevel"/>
    <w:tmpl w:val="A7783B0E"/>
    <w:lvl w:ilvl="0" w:tplc="3FF87B6A">
      <w:start w:val="1"/>
      <w:numFmt w:val="bullet"/>
      <w:lvlText w:val="-"/>
      <w:lvlJc w:val="left"/>
      <w:pPr>
        <w:ind w:left="704" w:hanging="42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1DC2FA0"/>
    <w:multiLevelType w:val="hybridMultilevel"/>
    <w:tmpl w:val="AD481BD4"/>
    <w:lvl w:ilvl="0" w:tplc="340AAB2E">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hybridMultilevel"/>
    <w:tmpl w:val="C0D666BA"/>
    <w:lvl w:ilvl="0" w:tplc="08090001">
      <w:start w:val="1"/>
      <w:numFmt w:val="bullet"/>
      <w:lvlText w:val=""/>
      <w:lvlJc w:val="left"/>
      <w:pPr>
        <w:ind w:left="780" w:hanging="360"/>
      </w:pPr>
      <w:rPr>
        <w:rFonts w:ascii="Symbol" w:hAnsi="Symbol" w:hint="default"/>
      </w:rPr>
    </w:lvl>
    <w:lvl w:ilvl="1" w:tplc="00000001">
      <w:start w:val="1"/>
      <w:numFmt w:val="bullet"/>
      <w:lvlText w:val="•"/>
      <w:lvlJc w:val="left"/>
      <w:pPr>
        <w:ind w:left="1500" w:hanging="360"/>
      </w:pPr>
      <w:rPr>
        <w:rFonts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A9D055F"/>
    <w:multiLevelType w:val="multilevel"/>
    <w:tmpl w:val="BFA483D0"/>
    <w:lvl w:ilvl="0">
      <w:start w:val="1"/>
      <w:numFmt w:val="decimal"/>
      <w:lvlText w:val="%1."/>
      <w:lvlJc w:val="left"/>
      <w:pPr>
        <w:ind w:left="420" w:hanging="420"/>
      </w:pPr>
    </w:lvl>
    <w:lvl w:ilvl="1">
      <w:start w:val="4"/>
      <w:numFmt w:val="decimal"/>
      <w:isLgl/>
      <w:lvlText w:val="%1.%2"/>
      <w:lvlJc w:val="left"/>
      <w:pPr>
        <w:ind w:left="1416" w:hanging="1416"/>
      </w:pPr>
      <w:rPr>
        <w:rFonts w:hint="default"/>
      </w:rPr>
    </w:lvl>
    <w:lvl w:ilvl="2">
      <w:start w:val="2"/>
      <w:numFmt w:val="decimal"/>
      <w:isLgl/>
      <w:lvlText w:val="%1.%2.%3"/>
      <w:lvlJc w:val="left"/>
      <w:pPr>
        <w:ind w:left="1416" w:hanging="1416"/>
      </w:pPr>
      <w:rPr>
        <w:rFonts w:hint="default"/>
      </w:rPr>
    </w:lvl>
    <w:lvl w:ilvl="3">
      <w:start w:val="1"/>
      <w:numFmt w:val="decimal"/>
      <w:isLgl/>
      <w:lvlText w:val="%1.%2.%3.%4"/>
      <w:lvlJc w:val="left"/>
      <w:pPr>
        <w:ind w:left="1416" w:hanging="1416"/>
      </w:pPr>
      <w:rPr>
        <w:rFonts w:hint="default"/>
      </w:rPr>
    </w:lvl>
    <w:lvl w:ilvl="4">
      <w:start w:val="1"/>
      <w:numFmt w:val="decimal"/>
      <w:isLgl/>
      <w:lvlText w:val="%1.%2.%3.%4.%5"/>
      <w:lvlJc w:val="left"/>
      <w:pPr>
        <w:ind w:left="1416" w:hanging="1416"/>
      </w:pPr>
      <w:rPr>
        <w:rFonts w:hint="default"/>
      </w:rPr>
    </w:lvl>
    <w:lvl w:ilvl="5">
      <w:start w:val="1"/>
      <w:numFmt w:val="decimal"/>
      <w:isLgl/>
      <w:lvlText w:val="%1.%2.%3.%4.%5.%6"/>
      <w:lvlJc w:val="left"/>
      <w:pPr>
        <w:ind w:left="1416" w:hanging="1416"/>
      </w:pPr>
      <w:rPr>
        <w:rFonts w:hint="default"/>
      </w:rPr>
    </w:lvl>
    <w:lvl w:ilvl="6">
      <w:start w:val="1"/>
      <w:numFmt w:val="decimal"/>
      <w:isLgl/>
      <w:lvlText w:val="%1.%2.%3.%4.%5.%6.%7"/>
      <w:lvlJc w:val="left"/>
      <w:pPr>
        <w:ind w:left="1416" w:hanging="1416"/>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2DB0870"/>
    <w:multiLevelType w:val="multilevel"/>
    <w:tmpl w:val="BFA483D0"/>
    <w:lvl w:ilvl="0">
      <w:start w:val="1"/>
      <w:numFmt w:val="decimal"/>
      <w:lvlText w:val="%1."/>
      <w:lvlJc w:val="left"/>
      <w:pPr>
        <w:ind w:left="420" w:hanging="420"/>
      </w:pPr>
    </w:lvl>
    <w:lvl w:ilvl="1">
      <w:start w:val="4"/>
      <w:numFmt w:val="decimal"/>
      <w:isLgl/>
      <w:lvlText w:val="%1.%2"/>
      <w:lvlJc w:val="left"/>
      <w:pPr>
        <w:ind w:left="1416" w:hanging="1416"/>
      </w:pPr>
      <w:rPr>
        <w:rFonts w:hint="default"/>
      </w:rPr>
    </w:lvl>
    <w:lvl w:ilvl="2">
      <w:start w:val="2"/>
      <w:numFmt w:val="decimal"/>
      <w:isLgl/>
      <w:lvlText w:val="%1.%2.%3"/>
      <w:lvlJc w:val="left"/>
      <w:pPr>
        <w:ind w:left="1416" w:hanging="1416"/>
      </w:pPr>
      <w:rPr>
        <w:rFonts w:hint="default"/>
      </w:rPr>
    </w:lvl>
    <w:lvl w:ilvl="3">
      <w:start w:val="1"/>
      <w:numFmt w:val="decimal"/>
      <w:isLgl/>
      <w:lvlText w:val="%1.%2.%3.%4"/>
      <w:lvlJc w:val="left"/>
      <w:pPr>
        <w:ind w:left="1416" w:hanging="1416"/>
      </w:pPr>
      <w:rPr>
        <w:rFonts w:hint="default"/>
      </w:rPr>
    </w:lvl>
    <w:lvl w:ilvl="4">
      <w:start w:val="1"/>
      <w:numFmt w:val="decimal"/>
      <w:isLgl/>
      <w:lvlText w:val="%1.%2.%3.%4.%5"/>
      <w:lvlJc w:val="left"/>
      <w:pPr>
        <w:ind w:left="1416" w:hanging="1416"/>
      </w:pPr>
      <w:rPr>
        <w:rFonts w:hint="default"/>
      </w:rPr>
    </w:lvl>
    <w:lvl w:ilvl="5">
      <w:start w:val="1"/>
      <w:numFmt w:val="decimal"/>
      <w:isLgl/>
      <w:lvlText w:val="%1.%2.%3.%4.%5.%6"/>
      <w:lvlJc w:val="left"/>
      <w:pPr>
        <w:ind w:left="1416" w:hanging="1416"/>
      </w:pPr>
      <w:rPr>
        <w:rFonts w:hint="default"/>
      </w:rPr>
    </w:lvl>
    <w:lvl w:ilvl="6">
      <w:start w:val="1"/>
      <w:numFmt w:val="decimal"/>
      <w:isLgl/>
      <w:lvlText w:val="%1.%2.%3.%4.%5.%6.%7"/>
      <w:lvlJc w:val="left"/>
      <w:pPr>
        <w:ind w:left="1416" w:hanging="1416"/>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1"/>
  </w:num>
  <w:num w:numId="2">
    <w:abstractNumId w:val="2"/>
  </w:num>
  <w:num w:numId="3">
    <w:abstractNumId w:val="25"/>
  </w:num>
  <w:num w:numId="4">
    <w:abstractNumId w:val="22"/>
  </w:num>
  <w:num w:numId="5">
    <w:abstractNumId w:val="10"/>
  </w:num>
  <w:num w:numId="6">
    <w:abstractNumId w:val="26"/>
  </w:num>
  <w:num w:numId="7">
    <w:abstractNumId w:val="4"/>
  </w:num>
  <w:num w:numId="8">
    <w:abstractNumId w:val="9"/>
  </w:num>
  <w:num w:numId="9">
    <w:abstractNumId w:val="19"/>
  </w:num>
  <w:num w:numId="10">
    <w:abstractNumId w:val="27"/>
  </w:num>
  <w:num w:numId="11">
    <w:abstractNumId w:val="20"/>
  </w:num>
  <w:num w:numId="12">
    <w:abstractNumId w:val="15"/>
  </w:num>
  <w:num w:numId="13">
    <w:abstractNumId w:val="24"/>
  </w:num>
  <w:num w:numId="14">
    <w:abstractNumId w:val="6"/>
  </w:num>
  <w:num w:numId="15">
    <w:abstractNumId w:val="13"/>
  </w:num>
  <w:num w:numId="16">
    <w:abstractNumId w:val="5"/>
  </w:num>
  <w:num w:numId="17">
    <w:abstractNumId w:val="12"/>
  </w:num>
  <w:num w:numId="18">
    <w:abstractNumId w:val="7"/>
  </w:num>
  <w:num w:numId="19">
    <w:abstractNumId w:val="23"/>
  </w:num>
  <w:num w:numId="20">
    <w:abstractNumId w:val="0"/>
  </w:num>
  <w:num w:numId="21">
    <w:abstractNumId w:val="17"/>
  </w:num>
  <w:num w:numId="22">
    <w:abstractNumId w:val="14"/>
  </w:num>
  <w:num w:numId="23">
    <w:abstractNumId w:val="16"/>
  </w:num>
  <w:num w:numId="24">
    <w:abstractNumId w:val="18"/>
  </w:num>
  <w:num w:numId="25">
    <w:abstractNumId w:val="8"/>
  </w:num>
  <w:num w:numId="26">
    <w:abstractNumId w:val="3"/>
  </w:num>
  <w:num w:numId="27">
    <w:abstractNumId w:val="1"/>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456C"/>
    <w:rsid w:val="000521FC"/>
    <w:rsid w:val="0005259B"/>
    <w:rsid w:val="00053FEE"/>
    <w:rsid w:val="00060AE4"/>
    <w:rsid w:val="000746A7"/>
    <w:rsid w:val="000910BB"/>
    <w:rsid w:val="000926AF"/>
    <w:rsid w:val="000A3ED2"/>
    <w:rsid w:val="000B233E"/>
    <w:rsid w:val="000C00FA"/>
    <w:rsid w:val="000C2ACD"/>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5A0"/>
    <w:rsid w:val="001E4E22"/>
    <w:rsid w:val="001F1B1F"/>
    <w:rsid w:val="001F2A20"/>
    <w:rsid w:val="001F486F"/>
    <w:rsid w:val="0020073A"/>
    <w:rsid w:val="00207DC4"/>
    <w:rsid w:val="00222008"/>
    <w:rsid w:val="0022485E"/>
    <w:rsid w:val="00243A99"/>
    <w:rsid w:val="002834BB"/>
    <w:rsid w:val="0029567C"/>
    <w:rsid w:val="002A4E9D"/>
    <w:rsid w:val="002A6F12"/>
    <w:rsid w:val="002C0B82"/>
    <w:rsid w:val="002F6ED2"/>
    <w:rsid w:val="00301B7A"/>
    <w:rsid w:val="00306D59"/>
    <w:rsid w:val="00321EF0"/>
    <w:rsid w:val="0032503A"/>
    <w:rsid w:val="00325EE1"/>
    <w:rsid w:val="0033504A"/>
    <w:rsid w:val="003357C0"/>
    <w:rsid w:val="00344D60"/>
    <w:rsid w:val="00346477"/>
    <w:rsid w:val="00347CB0"/>
    <w:rsid w:val="0035340F"/>
    <w:rsid w:val="0036248C"/>
    <w:rsid w:val="003666A8"/>
    <w:rsid w:val="00366D63"/>
    <w:rsid w:val="00367401"/>
    <w:rsid w:val="00375678"/>
    <w:rsid w:val="00387331"/>
    <w:rsid w:val="0039390A"/>
    <w:rsid w:val="00394AB0"/>
    <w:rsid w:val="00396252"/>
    <w:rsid w:val="003A4B47"/>
    <w:rsid w:val="003B24AF"/>
    <w:rsid w:val="003B7182"/>
    <w:rsid w:val="003C24FF"/>
    <w:rsid w:val="003D087F"/>
    <w:rsid w:val="003D5036"/>
    <w:rsid w:val="003D764D"/>
    <w:rsid w:val="003E3A1A"/>
    <w:rsid w:val="003F1B9F"/>
    <w:rsid w:val="0040091C"/>
    <w:rsid w:val="00406D7A"/>
    <w:rsid w:val="004121B8"/>
    <w:rsid w:val="004258BA"/>
    <w:rsid w:val="00425C16"/>
    <w:rsid w:val="004303A9"/>
    <w:rsid w:val="004352D2"/>
    <w:rsid w:val="00447900"/>
    <w:rsid w:val="004531C9"/>
    <w:rsid w:val="00457D91"/>
    <w:rsid w:val="00460C31"/>
    <w:rsid w:val="004611E8"/>
    <w:rsid w:val="00464E5B"/>
    <w:rsid w:val="0047055A"/>
    <w:rsid w:val="00474450"/>
    <w:rsid w:val="004873E6"/>
    <w:rsid w:val="004A7DF3"/>
    <w:rsid w:val="004B15B8"/>
    <w:rsid w:val="004B169D"/>
    <w:rsid w:val="004B566C"/>
    <w:rsid w:val="004B7B48"/>
    <w:rsid w:val="004D4AB1"/>
    <w:rsid w:val="004F218A"/>
    <w:rsid w:val="004F4C1D"/>
    <w:rsid w:val="0050334E"/>
    <w:rsid w:val="00505387"/>
    <w:rsid w:val="00512DF7"/>
    <w:rsid w:val="005141E7"/>
    <w:rsid w:val="00517E63"/>
    <w:rsid w:val="00526B0D"/>
    <w:rsid w:val="005363E4"/>
    <w:rsid w:val="0055346F"/>
    <w:rsid w:val="005579FF"/>
    <w:rsid w:val="00571D75"/>
    <w:rsid w:val="005776DD"/>
    <w:rsid w:val="00582117"/>
    <w:rsid w:val="0058478F"/>
    <w:rsid w:val="00593315"/>
    <w:rsid w:val="005A170D"/>
    <w:rsid w:val="005A6C96"/>
    <w:rsid w:val="005C00CB"/>
    <w:rsid w:val="005D0418"/>
    <w:rsid w:val="005D33A2"/>
    <w:rsid w:val="005E1D58"/>
    <w:rsid w:val="00604817"/>
    <w:rsid w:val="00610E37"/>
    <w:rsid w:val="006207ED"/>
    <w:rsid w:val="00626BC9"/>
    <w:rsid w:val="006458DF"/>
    <w:rsid w:val="0064603A"/>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E3F11"/>
    <w:rsid w:val="006E526C"/>
    <w:rsid w:val="00701410"/>
    <w:rsid w:val="007021B4"/>
    <w:rsid w:val="007113A1"/>
    <w:rsid w:val="00714D27"/>
    <w:rsid w:val="00721CF6"/>
    <w:rsid w:val="00723E46"/>
    <w:rsid w:val="00733826"/>
    <w:rsid w:val="00766CFB"/>
    <w:rsid w:val="00777C24"/>
    <w:rsid w:val="007816FF"/>
    <w:rsid w:val="00783B44"/>
    <w:rsid w:val="00785028"/>
    <w:rsid w:val="007A3A5A"/>
    <w:rsid w:val="007A4370"/>
    <w:rsid w:val="007B39C2"/>
    <w:rsid w:val="007B3BBD"/>
    <w:rsid w:val="007E1D15"/>
    <w:rsid w:val="007E1DEA"/>
    <w:rsid w:val="007E2202"/>
    <w:rsid w:val="007F151F"/>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646C"/>
    <w:rsid w:val="008D01C3"/>
    <w:rsid w:val="008D1E13"/>
    <w:rsid w:val="008D6549"/>
    <w:rsid w:val="008D70D2"/>
    <w:rsid w:val="00900AE8"/>
    <w:rsid w:val="00900DAD"/>
    <w:rsid w:val="00913EE7"/>
    <w:rsid w:val="0091408E"/>
    <w:rsid w:val="00924EB5"/>
    <w:rsid w:val="009370EC"/>
    <w:rsid w:val="009378CA"/>
    <w:rsid w:val="0095025E"/>
    <w:rsid w:val="00955C4C"/>
    <w:rsid w:val="00961DD7"/>
    <w:rsid w:val="00980A34"/>
    <w:rsid w:val="009840CD"/>
    <w:rsid w:val="00995338"/>
    <w:rsid w:val="00996777"/>
    <w:rsid w:val="009B31DE"/>
    <w:rsid w:val="009C0BC7"/>
    <w:rsid w:val="009C6592"/>
    <w:rsid w:val="009E209B"/>
    <w:rsid w:val="009F0747"/>
    <w:rsid w:val="00A03514"/>
    <w:rsid w:val="00A17079"/>
    <w:rsid w:val="00A37D5A"/>
    <w:rsid w:val="00A448C3"/>
    <w:rsid w:val="00A458D4"/>
    <w:rsid w:val="00A46FB7"/>
    <w:rsid w:val="00A51E82"/>
    <w:rsid w:val="00A53118"/>
    <w:rsid w:val="00A5476C"/>
    <w:rsid w:val="00A86AB5"/>
    <w:rsid w:val="00A97226"/>
    <w:rsid w:val="00AA0E64"/>
    <w:rsid w:val="00AA142F"/>
    <w:rsid w:val="00AA53DB"/>
    <w:rsid w:val="00AB239A"/>
    <w:rsid w:val="00AC39FB"/>
    <w:rsid w:val="00AC5BB7"/>
    <w:rsid w:val="00AD51D1"/>
    <w:rsid w:val="00AD53C7"/>
    <w:rsid w:val="00AD7ADC"/>
    <w:rsid w:val="00AE08EB"/>
    <w:rsid w:val="00AF2E68"/>
    <w:rsid w:val="00AF3414"/>
    <w:rsid w:val="00AF68F7"/>
    <w:rsid w:val="00B00BBE"/>
    <w:rsid w:val="00B02538"/>
    <w:rsid w:val="00B05C93"/>
    <w:rsid w:val="00B106EF"/>
    <w:rsid w:val="00B10710"/>
    <w:rsid w:val="00B208FA"/>
    <w:rsid w:val="00B23CF9"/>
    <w:rsid w:val="00B25C12"/>
    <w:rsid w:val="00B2766F"/>
    <w:rsid w:val="00B31ABC"/>
    <w:rsid w:val="00B445ED"/>
    <w:rsid w:val="00B611CC"/>
    <w:rsid w:val="00B6300F"/>
    <w:rsid w:val="00B70389"/>
    <w:rsid w:val="00B84623"/>
    <w:rsid w:val="00B940A4"/>
    <w:rsid w:val="00BA494B"/>
    <w:rsid w:val="00BA51EF"/>
    <w:rsid w:val="00BB66D5"/>
    <w:rsid w:val="00BC0BDF"/>
    <w:rsid w:val="00BC7E6E"/>
    <w:rsid w:val="00BE1D1F"/>
    <w:rsid w:val="00BE256D"/>
    <w:rsid w:val="00BE3060"/>
    <w:rsid w:val="00BE5E66"/>
    <w:rsid w:val="00BE6BBA"/>
    <w:rsid w:val="00C00281"/>
    <w:rsid w:val="00C05625"/>
    <w:rsid w:val="00C05870"/>
    <w:rsid w:val="00C1751E"/>
    <w:rsid w:val="00C17C6C"/>
    <w:rsid w:val="00C21339"/>
    <w:rsid w:val="00C266F9"/>
    <w:rsid w:val="00C371EA"/>
    <w:rsid w:val="00C445AD"/>
    <w:rsid w:val="00C44CBA"/>
    <w:rsid w:val="00C45051"/>
    <w:rsid w:val="00C458F0"/>
    <w:rsid w:val="00C4666A"/>
    <w:rsid w:val="00C479A3"/>
    <w:rsid w:val="00C50477"/>
    <w:rsid w:val="00C74DAF"/>
    <w:rsid w:val="00C76B94"/>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A2A42"/>
    <w:rsid w:val="00DB37C0"/>
    <w:rsid w:val="00DD4CA1"/>
    <w:rsid w:val="00DE0236"/>
    <w:rsid w:val="00DE2A08"/>
    <w:rsid w:val="00DE2B4D"/>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2B10"/>
    <w:rsid w:val="00F77359"/>
    <w:rsid w:val="00F86A73"/>
    <w:rsid w:val="00FA0E34"/>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840C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984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9840CD"/>
    <w:pPr>
      <w:pBdr>
        <w:top w:val="none" w:sz="0" w:space="0" w:color="auto"/>
      </w:pBdr>
      <w:spacing w:before="180"/>
      <w:outlineLvl w:val="1"/>
    </w:pPr>
    <w:rPr>
      <w:sz w:val="32"/>
    </w:rPr>
  </w:style>
  <w:style w:type="paragraph" w:styleId="3">
    <w:name w:val="heading 3"/>
    <w:aliases w:val="Underrubrik2,H3,no break,Memo Heading 3"/>
    <w:basedOn w:val="2"/>
    <w:next w:val="a0"/>
    <w:qFormat/>
    <w:rsid w:val="009840C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840CD"/>
    <w:pPr>
      <w:ind w:left="1418" w:hanging="1418"/>
      <w:outlineLvl w:val="3"/>
    </w:pPr>
    <w:rPr>
      <w:sz w:val="24"/>
    </w:rPr>
  </w:style>
  <w:style w:type="paragraph" w:styleId="5">
    <w:name w:val="heading 5"/>
    <w:aliases w:val="H5"/>
    <w:basedOn w:val="4"/>
    <w:next w:val="a0"/>
    <w:qFormat/>
    <w:rsid w:val="009840CD"/>
    <w:pPr>
      <w:ind w:left="1701" w:hanging="1701"/>
      <w:outlineLvl w:val="4"/>
    </w:pPr>
    <w:rPr>
      <w:sz w:val="22"/>
    </w:rPr>
  </w:style>
  <w:style w:type="paragraph" w:styleId="6">
    <w:name w:val="heading 6"/>
    <w:basedOn w:val="H6"/>
    <w:next w:val="a0"/>
    <w:link w:val="60"/>
    <w:qFormat/>
    <w:rsid w:val="009840CD"/>
    <w:pPr>
      <w:outlineLvl w:val="5"/>
    </w:pPr>
  </w:style>
  <w:style w:type="paragraph" w:styleId="7">
    <w:name w:val="heading 7"/>
    <w:basedOn w:val="H6"/>
    <w:next w:val="a0"/>
    <w:link w:val="70"/>
    <w:qFormat/>
    <w:rsid w:val="009840CD"/>
    <w:pPr>
      <w:outlineLvl w:val="6"/>
    </w:pPr>
  </w:style>
  <w:style w:type="paragraph" w:styleId="8">
    <w:name w:val="heading 8"/>
    <w:aliases w:val="Table Heading"/>
    <w:basedOn w:val="1"/>
    <w:next w:val="a0"/>
    <w:qFormat/>
    <w:rsid w:val="009840CD"/>
    <w:pPr>
      <w:ind w:left="0" w:firstLine="0"/>
      <w:outlineLvl w:val="7"/>
    </w:pPr>
  </w:style>
  <w:style w:type="paragraph" w:styleId="9">
    <w:name w:val="heading 9"/>
    <w:aliases w:val="Figure Heading,FH"/>
    <w:basedOn w:val="8"/>
    <w:next w:val="a0"/>
    <w:qFormat/>
    <w:rsid w:val="009840C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840CD"/>
    <w:pPr>
      <w:spacing w:after="0"/>
    </w:pPr>
  </w:style>
  <w:style w:type="table" w:styleId="a4">
    <w:name w:val="Table Grid"/>
    <w:aliases w:val="TableGrid,SGS Table Basic 1"/>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840CD"/>
    <w:pPr>
      <w:spacing w:before="180"/>
      <w:ind w:left="2693" w:hanging="2693"/>
    </w:pPr>
    <w:rPr>
      <w:b/>
    </w:rPr>
  </w:style>
  <w:style w:type="paragraph" w:styleId="TOC1">
    <w:name w:val="toc 1"/>
    <w:semiHidden/>
    <w:rsid w:val="00984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84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9840CD"/>
    <w:pPr>
      <w:ind w:left="1701" w:hanging="1701"/>
    </w:pPr>
  </w:style>
  <w:style w:type="paragraph" w:styleId="TOC4">
    <w:name w:val="toc 4"/>
    <w:basedOn w:val="TOC3"/>
    <w:rsid w:val="009840CD"/>
    <w:pPr>
      <w:ind w:left="1418" w:hanging="1418"/>
    </w:pPr>
  </w:style>
  <w:style w:type="paragraph" w:styleId="TOC3">
    <w:name w:val="toc 3"/>
    <w:basedOn w:val="TOC2"/>
    <w:rsid w:val="009840CD"/>
    <w:pPr>
      <w:ind w:left="1134" w:hanging="1134"/>
    </w:pPr>
  </w:style>
  <w:style w:type="paragraph" w:styleId="TOC2">
    <w:name w:val="toc 2"/>
    <w:basedOn w:val="TOC1"/>
    <w:rsid w:val="009840CD"/>
    <w:pPr>
      <w:keepNext w:val="0"/>
      <w:spacing w:before="0"/>
      <w:ind w:left="851" w:hanging="851"/>
    </w:pPr>
    <w:rPr>
      <w:sz w:val="20"/>
    </w:rPr>
  </w:style>
  <w:style w:type="paragraph" w:styleId="20">
    <w:name w:val="index 2"/>
    <w:basedOn w:val="10"/>
    <w:rsid w:val="009840CD"/>
    <w:pPr>
      <w:ind w:left="284"/>
    </w:pPr>
  </w:style>
  <w:style w:type="paragraph" w:styleId="10">
    <w:name w:val="index 1"/>
    <w:basedOn w:val="a0"/>
    <w:rsid w:val="009840CD"/>
    <w:pPr>
      <w:keepLines/>
      <w:spacing w:after="0"/>
    </w:pPr>
  </w:style>
  <w:style w:type="paragraph" w:customStyle="1" w:styleId="ZH">
    <w:name w:val="ZH"/>
    <w:rsid w:val="00984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9840CD"/>
    <w:pPr>
      <w:outlineLvl w:val="9"/>
    </w:pPr>
  </w:style>
  <w:style w:type="paragraph" w:styleId="21">
    <w:name w:val="List Number 2"/>
    <w:basedOn w:val="a5"/>
    <w:rsid w:val="009840C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840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9840C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840CD"/>
    <w:pPr>
      <w:keepLines/>
      <w:spacing w:after="0"/>
      <w:ind w:left="454" w:hanging="454"/>
    </w:pPr>
    <w:rPr>
      <w:sz w:val="16"/>
    </w:rPr>
  </w:style>
  <w:style w:type="paragraph" w:customStyle="1" w:styleId="TAH">
    <w:name w:val="TAH"/>
    <w:basedOn w:val="TAC"/>
    <w:link w:val="TAHCar"/>
    <w:rsid w:val="009840CD"/>
    <w:rPr>
      <w:b/>
    </w:rPr>
  </w:style>
  <w:style w:type="paragraph" w:customStyle="1" w:styleId="TAC">
    <w:name w:val="TAC"/>
    <w:basedOn w:val="TAL"/>
    <w:link w:val="TACChar"/>
    <w:rsid w:val="009840CD"/>
    <w:pPr>
      <w:jc w:val="center"/>
    </w:pPr>
  </w:style>
  <w:style w:type="paragraph" w:customStyle="1" w:styleId="TF">
    <w:name w:val="TF"/>
    <w:basedOn w:val="TH"/>
    <w:rsid w:val="009840CD"/>
    <w:pPr>
      <w:keepNext w:val="0"/>
      <w:spacing w:before="0" w:after="240"/>
    </w:pPr>
  </w:style>
  <w:style w:type="paragraph" w:customStyle="1" w:styleId="NO">
    <w:name w:val="NO"/>
    <w:basedOn w:val="a0"/>
    <w:rsid w:val="009840CD"/>
    <w:pPr>
      <w:keepLines/>
      <w:ind w:left="1135" w:hanging="851"/>
    </w:pPr>
  </w:style>
  <w:style w:type="paragraph" w:styleId="TOC9">
    <w:name w:val="toc 9"/>
    <w:basedOn w:val="TOC8"/>
    <w:rsid w:val="009840CD"/>
    <w:pPr>
      <w:ind w:left="1418" w:hanging="1418"/>
    </w:pPr>
  </w:style>
  <w:style w:type="paragraph" w:customStyle="1" w:styleId="EX">
    <w:name w:val="EX"/>
    <w:basedOn w:val="a0"/>
    <w:rsid w:val="009840CD"/>
    <w:pPr>
      <w:keepLines/>
      <w:ind w:left="1702" w:hanging="1418"/>
    </w:pPr>
  </w:style>
  <w:style w:type="paragraph" w:customStyle="1" w:styleId="LD">
    <w:name w:val="LD"/>
    <w:rsid w:val="009840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840CD"/>
    <w:pPr>
      <w:spacing w:after="0"/>
    </w:pPr>
  </w:style>
  <w:style w:type="paragraph" w:customStyle="1" w:styleId="EW">
    <w:name w:val="EW"/>
    <w:basedOn w:val="EX"/>
    <w:rsid w:val="009840CD"/>
    <w:pPr>
      <w:spacing w:after="0"/>
    </w:pPr>
  </w:style>
  <w:style w:type="paragraph" w:styleId="TOC6">
    <w:name w:val="toc 6"/>
    <w:basedOn w:val="TOC5"/>
    <w:next w:val="a0"/>
    <w:rsid w:val="009840CD"/>
    <w:pPr>
      <w:ind w:left="1985" w:hanging="1985"/>
    </w:pPr>
  </w:style>
  <w:style w:type="paragraph" w:styleId="TOC7">
    <w:name w:val="toc 7"/>
    <w:basedOn w:val="TOC6"/>
    <w:next w:val="a0"/>
    <w:rsid w:val="009840CD"/>
    <w:pPr>
      <w:ind w:left="2268" w:hanging="2268"/>
    </w:pPr>
  </w:style>
  <w:style w:type="paragraph" w:styleId="22">
    <w:name w:val="List Bullet 2"/>
    <w:aliases w:val="lb2"/>
    <w:basedOn w:val="aa"/>
    <w:rsid w:val="009840CD"/>
    <w:pPr>
      <w:ind w:left="851"/>
    </w:pPr>
  </w:style>
  <w:style w:type="paragraph" w:styleId="30">
    <w:name w:val="List Bullet 3"/>
    <w:basedOn w:val="22"/>
    <w:rsid w:val="009840CD"/>
    <w:pPr>
      <w:ind w:left="1135"/>
    </w:pPr>
  </w:style>
  <w:style w:type="paragraph" w:styleId="a5">
    <w:name w:val="List Number"/>
    <w:basedOn w:val="ab"/>
    <w:rsid w:val="009840CD"/>
  </w:style>
  <w:style w:type="paragraph" w:customStyle="1" w:styleId="EQ">
    <w:name w:val="EQ"/>
    <w:basedOn w:val="a0"/>
    <w:next w:val="a0"/>
    <w:rsid w:val="009840CD"/>
    <w:pPr>
      <w:keepLines/>
      <w:tabs>
        <w:tab w:val="center" w:pos="4536"/>
        <w:tab w:val="right" w:pos="9072"/>
      </w:tabs>
    </w:pPr>
    <w:rPr>
      <w:noProof/>
    </w:rPr>
  </w:style>
  <w:style w:type="paragraph" w:customStyle="1" w:styleId="TH">
    <w:name w:val="TH"/>
    <w:basedOn w:val="a0"/>
    <w:link w:val="THChar"/>
    <w:rsid w:val="009840CD"/>
    <w:pPr>
      <w:keepNext/>
      <w:keepLines/>
      <w:spacing w:before="60"/>
      <w:jc w:val="center"/>
    </w:pPr>
    <w:rPr>
      <w:rFonts w:ascii="Arial" w:hAnsi="Arial"/>
      <w:b/>
    </w:rPr>
  </w:style>
  <w:style w:type="paragraph" w:customStyle="1" w:styleId="NF">
    <w:name w:val="NF"/>
    <w:basedOn w:val="NO"/>
    <w:rsid w:val="009840CD"/>
    <w:pPr>
      <w:keepNext/>
      <w:spacing w:after="0"/>
    </w:pPr>
    <w:rPr>
      <w:rFonts w:ascii="Arial" w:hAnsi="Arial"/>
      <w:sz w:val="18"/>
    </w:rPr>
  </w:style>
  <w:style w:type="paragraph" w:customStyle="1" w:styleId="PL">
    <w:name w:val="PL"/>
    <w:rsid w:val="00984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840CD"/>
    <w:pPr>
      <w:jc w:val="right"/>
    </w:pPr>
  </w:style>
  <w:style w:type="paragraph" w:customStyle="1" w:styleId="H6">
    <w:name w:val="H6"/>
    <w:basedOn w:val="5"/>
    <w:next w:val="a0"/>
    <w:rsid w:val="009840CD"/>
    <w:pPr>
      <w:ind w:left="1985" w:hanging="1985"/>
      <w:outlineLvl w:val="9"/>
    </w:pPr>
    <w:rPr>
      <w:sz w:val="20"/>
    </w:rPr>
  </w:style>
  <w:style w:type="paragraph" w:customStyle="1" w:styleId="TAN">
    <w:name w:val="TAN"/>
    <w:basedOn w:val="TAL"/>
    <w:link w:val="TANChar"/>
    <w:rsid w:val="009840CD"/>
    <w:pPr>
      <w:ind w:left="851" w:hanging="851"/>
    </w:pPr>
  </w:style>
  <w:style w:type="paragraph" w:customStyle="1" w:styleId="TAL">
    <w:name w:val="TAL"/>
    <w:basedOn w:val="a0"/>
    <w:link w:val="TALCar"/>
    <w:rsid w:val="009840CD"/>
    <w:pPr>
      <w:keepNext/>
      <w:keepLines/>
      <w:spacing w:after="0"/>
    </w:pPr>
    <w:rPr>
      <w:rFonts w:ascii="Arial" w:hAnsi="Arial"/>
      <w:sz w:val="18"/>
    </w:rPr>
  </w:style>
  <w:style w:type="paragraph" w:customStyle="1" w:styleId="ZA">
    <w:name w:val="ZA"/>
    <w:rsid w:val="00984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84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84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84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840CD"/>
    <w:pPr>
      <w:framePr w:wrap="notBeside" w:y="16161"/>
    </w:pPr>
  </w:style>
  <w:style w:type="character" w:customStyle="1" w:styleId="ZGSM">
    <w:name w:val="ZGSM"/>
    <w:rsid w:val="009840CD"/>
  </w:style>
  <w:style w:type="paragraph" w:styleId="23">
    <w:name w:val="List 2"/>
    <w:basedOn w:val="ab"/>
    <w:rsid w:val="009840CD"/>
    <w:pPr>
      <w:ind w:left="851"/>
    </w:pPr>
  </w:style>
  <w:style w:type="paragraph" w:customStyle="1" w:styleId="ZG">
    <w:name w:val="ZG"/>
    <w:rsid w:val="00984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9840CD"/>
    <w:pPr>
      <w:ind w:left="1135"/>
    </w:pPr>
  </w:style>
  <w:style w:type="paragraph" w:styleId="40">
    <w:name w:val="List 4"/>
    <w:basedOn w:val="31"/>
    <w:rsid w:val="009840CD"/>
    <w:pPr>
      <w:ind w:left="1418"/>
    </w:pPr>
  </w:style>
  <w:style w:type="paragraph" w:styleId="50">
    <w:name w:val="List 5"/>
    <w:basedOn w:val="40"/>
    <w:rsid w:val="009840CD"/>
    <w:pPr>
      <w:ind w:left="1702"/>
    </w:pPr>
  </w:style>
  <w:style w:type="paragraph" w:customStyle="1" w:styleId="EditorsNote">
    <w:name w:val="Editor's Note"/>
    <w:basedOn w:val="NO"/>
    <w:rsid w:val="009840CD"/>
    <w:rPr>
      <w:color w:val="FF0000"/>
    </w:rPr>
  </w:style>
  <w:style w:type="paragraph" w:styleId="ab">
    <w:name w:val="List"/>
    <w:basedOn w:val="a0"/>
    <w:rsid w:val="009840CD"/>
    <w:pPr>
      <w:ind w:left="568" w:hanging="284"/>
    </w:pPr>
  </w:style>
  <w:style w:type="paragraph" w:styleId="aa">
    <w:name w:val="List Bullet"/>
    <w:basedOn w:val="ab"/>
    <w:rsid w:val="009840CD"/>
  </w:style>
  <w:style w:type="paragraph" w:styleId="41">
    <w:name w:val="List Bullet 4"/>
    <w:basedOn w:val="30"/>
    <w:rsid w:val="009840CD"/>
    <w:pPr>
      <w:ind w:left="1418"/>
    </w:pPr>
  </w:style>
  <w:style w:type="paragraph" w:styleId="51">
    <w:name w:val="List Bullet 5"/>
    <w:basedOn w:val="41"/>
    <w:rsid w:val="009840CD"/>
    <w:pPr>
      <w:ind w:left="1702"/>
    </w:pPr>
  </w:style>
  <w:style w:type="paragraph" w:customStyle="1" w:styleId="B1">
    <w:name w:val="B1"/>
    <w:basedOn w:val="ab"/>
    <w:link w:val="B1Char1"/>
    <w:qFormat/>
    <w:rsid w:val="009840CD"/>
  </w:style>
  <w:style w:type="paragraph" w:customStyle="1" w:styleId="B2">
    <w:name w:val="B2"/>
    <w:basedOn w:val="23"/>
    <w:rsid w:val="009840CD"/>
  </w:style>
  <w:style w:type="paragraph" w:customStyle="1" w:styleId="B3">
    <w:name w:val="B3"/>
    <w:basedOn w:val="31"/>
    <w:rsid w:val="009840CD"/>
  </w:style>
  <w:style w:type="paragraph" w:customStyle="1" w:styleId="B4">
    <w:name w:val="B4"/>
    <w:basedOn w:val="40"/>
    <w:rsid w:val="009840CD"/>
  </w:style>
  <w:style w:type="paragraph" w:customStyle="1" w:styleId="B5">
    <w:name w:val="B5"/>
    <w:basedOn w:val="50"/>
    <w:rsid w:val="009840CD"/>
  </w:style>
  <w:style w:type="paragraph" w:styleId="ac">
    <w:name w:val="footer"/>
    <w:basedOn w:val="a6"/>
    <w:link w:val="ad"/>
    <w:rsid w:val="009840CD"/>
    <w:pPr>
      <w:jc w:val="center"/>
    </w:pPr>
    <w:rPr>
      <w:i/>
    </w:rPr>
  </w:style>
  <w:style w:type="paragraph" w:customStyle="1" w:styleId="ZTD">
    <w:name w:val="ZTD"/>
    <w:basedOn w:val="ZB"/>
    <w:rsid w:val="009840CD"/>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Lista1,?? ??,?????,????,列出段落1,中等深浅网格 1 - 着色 21,¥¡¡¡¡ì¬º¥¹¥È¶ÎÂä,ÁÐ³ö¶ÎÂä,列表段落1,—ño’i—Ž,¥ê¥¹¥È¶ÎÂä,1st level - Bullet List Paragraph,Lettre d'introduction,Paragrafo elenco,Normal bullet 2,Bullet list,목록단락,清單段落1,列,リスト段落,R4_bullets"/>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B1Char">
    <w:name w:val="B1 Char"/>
    <w:qFormat/>
    <w:rsid w:val="007021B4"/>
    <w:rPr>
      <w:rFonts w:ascii="Times New Roman" w:eastAsia="Times New Roman" w:hAnsi="Times New Roman"/>
    </w:rPr>
  </w:style>
  <w:style w:type="character" w:customStyle="1" w:styleId="CRCoverPageChar">
    <w:name w:val="CR Cover Page Char"/>
    <w:link w:val="CRCoverPage"/>
    <w:qFormat/>
    <w:locked/>
    <w:rsid w:val="005D33A2"/>
    <w:rPr>
      <w:rFonts w:ascii="Arial" w:eastAsia="宋体" w:hAnsi="Arial"/>
      <w:lang w:val="en-GB" w:eastAsia="en-US"/>
    </w:rPr>
  </w:style>
  <w:style w:type="paragraph" w:customStyle="1" w:styleId="tal0">
    <w:name w:val="tal"/>
    <w:basedOn w:val="a0"/>
    <w:rsid w:val="00B02538"/>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c0">
    <w:name w:val="tac"/>
    <w:basedOn w:val="a0"/>
    <w:rsid w:val="00B02538"/>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ki.ookawa.rp@nttdocomo.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yangyubo1@huawei.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11</Pages>
  <Words>3100</Words>
  <Characters>17675</Characters>
  <Application>Microsoft Office Word</Application>
  <DocSecurity>0</DocSecurity>
  <Lines>147</Lines>
  <Paragraphs>41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20734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RAN4#111</cp:lastModifiedBy>
  <cp:revision>68</cp:revision>
  <dcterms:created xsi:type="dcterms:W3CDTF">2018-11-20T14:54:00Z</dcterms:created>
  <dcterms:modified xsi:type="dcterms:W3CDTF">2024-06-07T08:18:00Z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