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42BE" w14:textId="5E76002A" w:rsidR="008C54BA" w:rsidRPr="00FB274B" w:rsidRDefault="00B63105" w:rsidP="00FB274B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bookmarkStart w:id="0" w:name="OLE_LINK4"/>
      <w:bookmarkStart w:id="1" w:name="OLE_LINK3"/>
      <w:bookmarkStart w:id="2" w:name="_Hlk145670493"/>
      <w:r w:rsidRPr="00EC721B">
        <w:rPr>
          <w:b/>
          <w:lang w:val="en-GB" w:eastAsia="en-US"/>
        </w:rPr>
        <w:t>3GPP TSG RAN Meeting #104</w:t>
      </w:r>
      <w:r w:rsidRPr="00EC721B">
        <w:rPr>
          <w:b/>
          <w:lang w:val="en-GB" w:eastAsia="en-US"/>
        </w:rPr>
        <w:tab/>
      </w:r>
      <w:r w:rsidR="005976F1">
        <w:rPr>
          <w:rFonts w:hint="eastAsia"/>
          <w:b/>
          <w:lang w:val="en-GB" w:eastAsia="en-US"/>
        </w:rPr>
        <w:t xml:space="preserve">  </w:t>
      </w:r>
      <w:r w:rsidR="005976F1">
        <w:rPr>
          <w:rFonts w:hint="eastAsia"/>
          <w:b/>
          <w:lang w:val="en-GB"/>
        </w:rPr>
        <w:t xml:space="preserve">           </w:t>
      </w:r>
      <w:r w:rsidR="005976F1">
        <w:rPr>
          <w:b/>
          <w:lang w:val="en-GB"/>
        </w:rPr>
        <w:tab/>
      </w:r>
      <w:r w:rsidR="005976F1">
        <w:rPr>
          <w:b/>
          <w:lang w:val="en-GB"/>
        </w:rPr>
        <w:tab/>
      </w:r>
      <w:r w:rsidR="005976F1">
        <w:rPr>
          <w:b/>
          <w:lang w:val="en-GB"/>
        </w:rPr>
        <w:tab/>
      </w:r>
      <w:r w:rsidR="005976F1">
        <w:rPr>
          <w:b/>
          <w:lang w:val="en-GB"/>
        </w:rPr>
        <w:tab/>
      </w:r>
      <w:r w:rsidR="005976F1">
        <w:rPr>
          <w:rFonts w:hint="eastAsia"/>
          <w:b/>
          <w:lang w:val="en-GB"/>
        </w:rPr>
        <w:t xml:space="preserve">                                            </w:t>
      </w:r>
      <w:r w:rsidR="001F3ADA" w:rsidRPr="001F3ADA">
        <w:rPr>
          <w:b/>
          <w:lang w:val="en-GB"/>
        </w:rPr>
        <w:t>RP-241210</w:t>
      </w:r>
    </w:p>
    <w:bookmarkEnd w:id="2"/>
    <w:p w14:paraId="35FA3F66" w14:textId="77777777" w:rsidR="0053599D" w:rsidRPr="00ED5E27" w:rsidRDefault="0053599D" w:rsidP="0053599D">
      <w:pPr>
        <w:keepLines/>
        <w:tabs>
          <w:tab w:val="left" w:pos="567"/>
        </w:tabs>
        <w:rPr>
          <w:b/>
          <w:lang w:val="en-GB" w:eastAsia="en-US"/>
        </w:rPr>
      </w:pPr>
      <w:r w:rsidRPr="00ED5E27">
        <w:rPr>
          <w:b/>
          <w:lang w:val="en-GB" w:eastAsia="en-US"/>
        </w:rPr>
        <w:t>Shanghai, China, June 17-20, 2024</w:t>
      </w:r>
    </w:p>
    <w:p w14:paraId="689329CE" w14:textId="77777777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>
        <w:rPr>
          <w:b/>
          <w:lang w:val="en-GB" w:eastAsia="en-US"/>
        </w:rPr>
        <w:t xml:space="preserve">Source: </w:t>
      </w:r>
      <w:r>
        <w:rPr>
          <w:b/>
          <w:lang w:val="en-GB" w:eastAsia="en-US"/>
        </w:rPr>
        <w:tab/>
        <w:t>CMCC</w:t>
      </w:r>
    </w:p>
    <w:p w14:paraId="70B7A384" w14:textId="32047701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>
        <w:rPr>
          <w:b/>
          <w:lang w:val="en-GB" w:eastAsia="en-US"/>
        </w:rPr>
        <w:t>Title:</w:t>
      </w:r>
      <w:bookmarkStart w:id="3" w:name="Title"/>
      <w:bookmarkEnd w:id="3"/>
      <w:r>
        <w:rPr>
          <w:b/>
          <w:lang w:val="en-GB" w:eastAsia="en-US"/>
        </w:rPr>
        <w:tab/>
      </w:r>
      <w:r w:rsidR="00411E2B">
        <w:rPr>
          <w:rFonts w:hint="eastAsia"/>
          <w:b/>
          <w:lang w:val="en-GB"/>
        </w:rPr>
        <w:t>Discussion</w:t>
      </w:r>
      <w:r w:rsidR="00C73973" w:rsidRPr="00C73973">
        <w:rPr>
          <w:b/>
          <w:lang w:val="en-GB" w:eastAsia="en-US"/>
        </w:rPr>
        <w:t xml:space="preserve"> on </w:t>
      </w:r>
      <w:r w:rsidR="00411E2B">
        <w:rPr>
          <w:rFonts w:hint="eastAsia"/>
          <w:b/>
          <w:lang w:val="en-GB"/>
        </w:rPr>
        <w:t xml:space="preserve">the </w:t>
      </w:r>
      <w:r w:rsidR="00411E2B">
        <w:rPr>
          <w:b/>
          <w:lang w:val="en-GB"/>
        </w:rPr>
        <w:t>check</w:t>
      </w:r>
      <w:r w:rsidR="00411E2B">
        <w:rPr>
          <w:rFonts w:hint="eastAsia"/>
          <w:b/>
          <w:lang w:val="en-GB"/>
        </w:rPr>
        <w:t xml:space="preserve"> point of </w:t>
      </w:r>
      <w:r w:rsidR="00C73973" w:rsidRPr="00C73973">
        <w:rPr>
          <w:b/>
          <w:lang w:val="en-GB" w:eastAsia="en-US"/>
        </w:rPr>
        <w:t>Rel-19 Non-Terrestrial Networks (NTN) for NR Phase 3</w:t>
      </w:r>
    </w:p>
    <w:p w14:paraId="5008FD6E" w14:textId="4CA132A8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>
        <w:rPr>
          <w:b/>
          <w:lang w:val="en-GB" w:eastAsia="en-US"/>
        </w:rPr>
        <w:t>Agenda item:</w:t>
      </w:r>
      <w:r>
        <w:rPr>
          <w:b/>
          <w:lang w:val="en-GB" w:eastAsia="en-US"/>
        </w:rPr>
        <w:tab/>
      </w:r>
      <w:r w:rsidR="009C6222" w:rsidRPr="00570A53">
        <w:rPr>
          <w:b/>
          <w:lang w:val="en-GB" w:eastAsia="en-US"/>
        </w:rPr>
        <w:t>9.3.2.2</w:t>
      </w:r>
    </w:p>
    <w:p w14:paraId="03EF562E" w14:textId="77777777" w:rsidR="005B6749" w:rsidRDefault="00000000">
      <w:pPr>
        <w:widowControl/>
        <w:tabs>
          <w:tab w:val="left" w:pos="1985"/>
        </w:tabs>
        <w:ind w:left="1707" w:hangingChars="850" w:hanging="1707"/>
        <w:jc w:val="left"/>
        <w:rPr>
          <w:b/>
          <w:lang w:val="en-GB" w:eastAsia="en-US"/>
        </w:rPr>
      </w:pPr>
      <w:r>
        <w:rPr>
          <w:b/>
          <w:lang w:val="en-GB" w:eastAsia="en-US"/>
        </w:rPr>
        <w:t>Document for:</w:t>
      </w:r>
      <w:r>
        <w:rPr>
          <w:b/>
          <w:lang w:val="en-GB" w:eastAsia="en-US"/>
        </w:rPr>
        <w:tab/>
        <w:t>Discussion &amp; Decision</w:t>
      </w:r>
    </w:p>
    <w:p w14:paraId="0FC9E7CC" w14:textId="77777777" w:rsidR="005B6749" w:rsidRDefault="00000000">
      <w:pPr>
        <w:pStyle w:val="1"/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4" w:name="_Toc120549591"/>
      <w:bookmarkStart w:id="5" w:name="_Hlk521259925"/>
      <w:bookmarkEnd w:id="0"/>
      <w:bookmarkEnd w:id="1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4"/>
    </w:p>
    <w:p w14:paraId="2B9D513D" w14:textId="56B4B489" w:rsidR="00712BB3" w:rsidRDefault="00C6308F" w:rsidP="00B43135">
      <w:pPr>
        <w:spacing w:before="120" w:after="180"/>
      </w:pPr>
      <w:r>
        <w:rPr>
          <w:kern w:val="2"/>
        </w:rPr>
        <w:t>I</w:t>
      </w:r>
      <w:r>
        <w:rPr>
          <w:rFonts w:hint="eastAsia"/>
          <w:kern w:val="2"/>
        </w:rPr>
        <w:t xml:space="preserve">n RAN plenary #102 meeting, the work item of </w:t>
      </w:r>
      <w:proofErr w:type="spellStart"/>
      <w:r w:rsidR="00712BB3">
        <w:rPr>
          <w:rFonts w:hint="eastAsia"/>
          <w:kern w:val="2"/>
        </w:rPr>
        <w:t>of</w:t>
      </w:r>
      <w:proofErr w:type="spellEnd"/>
      <w:r w:rsidR="00712BB3">
        <w:rPr>
          <w:rFonts w:hint="eastAsia"/>
          <w:kern w:val="2"/>
        </w:rPr>
        <w:t xml:space="preserve"> </w:t>
      </w:r>
      <w:r w:rsidR="00712BB3" w:rsidRPr="00C70CF3">
        <w:rPr>
          <w:rFonts w:hint="eastAsia"/>
        </w:rPr>
        <w:t xml:space="preserve">Rel-19 </w:t>
      </w:r>
      <w:r w:rsidR="00712BB3" w:rsidRPr="00C70CF3">
        <w:t>Non-Terrestrial Networks (NTN) for NR Phase</w:t>
      </w:r>
      <w:r>
        <w:rPr>
          <w:rFonts w:hint="eastAsia"/>
        </w:rPr>
        <w:t>.</w:t>
      </w:r>
      <w:r w:rsidR="00A624A2">
        <w:rPr>
          <w:rFonts w:hint="eastAsia"/>
        </w:rPr>
        <w:t xml:space="preserve"> </w:t>
      </w:r>
      <w:r w:rsidR="00A624A2">
        <w:t>T</w:t>
      </w:r>
      <w:r w:rsidR="00A624A2">
        <w:rPr>
          <w:rFonts w:hint="eastAsia"/>
        </w:rPr>
        <w:t xml:space="preserve">wo check point had been setup for the work item. </w:t>
      </w:r>
      <w:r w:rsidR="00A624A2">
        <w:t>O</w:t>
      </w:r>
      <w:r w:rsidR="00A624A2">
        <w:rPr>
          <w:rFonts w:hint="eastAsia"/>
        </w:rPr>
        <w:t xml:space="preserve">ne is </w:t>
      </w:r>
      <w:r w:rsidR="00A624A2">
        <w:t>for the</w:t>
      </w:r>
      <w:r w:rsidR="00A624A2">
        <w:rPr>
          <w:rFonts w:hint="eastAsia"/>
        </w:rPr>
        <w:t xml:space="preserve"> uplink capacity enhancements/throughput enhancements for FR1-NTN </w:t>
      </w:r>
      <w:r w:rsidR="00A624A2">
        <w:t>checking</w:t>
      </w:r>
      <w:r w:rsidR="00A624A2">
        <w:rPr>
          <w:rFonts w:hint="eastAsia"/>
        </w:rPr>
        <w:t xml:space="preserve"> the benefits of the OCC </w:t>
      </w:r>
      <w:r w:rsidR="00A624A2">
        <w:t>enhancements</w:t>
      </w:r>
      <w:r w:rsidR="00A624A2">
        <w:rPr>
          <w:rFonts w:hint="eastAsia"/>
        </w:rPr>
        <w:t xml:space="preserve"> for DFT-S-OFDM </w:t>
      </w:r>
      <w:r w:rsidR="00A624A2" w:rsidRPr="002C23EB">
        <w:rPr>
          <w:rFonts w:hint="eastAsia"/>
        </w:rPr>
        <w:t xml:space="preserve">PUSCH. </w:t>
      </w:r>
      <w:r w:rsidR="00A624A2" w:rsidRPr="002C23EB">
        <w:t>T</w:t>
      </w:r>
      <w:r w:rsidR="00A624A2" w:rsidRPr="002C23EB">
        <w:rPr>
          <w:rFonts w:hint="eastAsia"/>
        </w:rPr>
        <w:t xml:space="preserve">he other is </w:t>
      </w:r>
      <w:r w:rsidR="002C23EB" w:rsidRPr="002C23EB">
        <w:rPr>
          <w:rFonts w:hint="eastAsia"/>
        </w:rPr>
        <w:t>f</w:t>
      </w:r>
      <w:r w:rsidR="00A624A2" w:rsidRPr="002C23EB">
        <w:t xml:space="preserve">or HD-FDD </w:t>
      </w:r>
      <w:proofErr w:type="spellStart"/>
      <w:r w:rsidR="00A624A2" w:rsidRPr="002C23EB">
        <w:t>RedCap</w:t>
      </w:r>
      <w:proofErr w:type="spellEnd"/>
      <w:r w:rsidR="00A624A2" w:rsidRPr="002C23EB">
        <w:t xml:space="preserve"> UEs and </w:t>
      </w:r>
      <w:proofErr w:type="spellStart"/>
      <w:r w:rsidR="00A624A2" w:rsidRPr="002C23EB">
        <w:t>eRedCap</w:t>
      </w:r>
      <w:proofErr w:type="spellEnd"/>
      <w:r w:rsidR="00A624A2" w:rsidRPr="002C23EB">
        <w:t xml:space="preserve"> UEs</w:t>
      </w:r>
      <w:r w:rsidR="002C23EB">
        <w:rPr>
          <w:rFonts w:hint="eastAsia"/>
        </w:rPr>
        <w:t xml:space="preserve"> </w:t>
      </w:r>
      <w:r w:rsidR="002C23EB">
        <w:t>checki</w:t>
      </w:r>
      <w:r w:rsidR="002C23EB" w:rsidRPr="005F038D">
        <w:t>ng</w:t>
      </w:r>
      <w:r w:rsidR="002C23EB" w:rsidRPr="005F038D">
        <w:rPr>
          <w:rFonts w:hint="eastAsia"/>
        </w:rPr>
        <w:t xml:space="preserve"> </w:t>
      </w:r>
      <w:r w:rsidR="002C23EB" w:rsidRPr="005F038D">
        <w:t>whether</w:t>
      </w:r>
      <w:r w:rsidR="002C23EB" w:rsidRPr="005F038D">
        <w:rPr>
          <w:rFonts w:hint="eastAsia"/>
        </w:rPr>
        <w:t xml:space="preserve"> any essential changes are needed for operating in NR-NTN in FR1.</w:t>
      </w:r>
      <w:r w:rsidR="006A05BD" w:rsidRPr="005F038D">
        <w:rPr>
          <w:rFonts w:hint="eastAsia"/>
        </w:rPr>
        <w:t xml:space="preserve"> </w:t>
      </w:r>
      <w:r w:rsidR="006A05BD" w:rsidRPr="005F038D">
        <w:t>T</w:t>
      </w:r>
      <w:r w:rsidR="006A05BD" w:rsidRPr="005F038D">
        <w:rPr>
          <w:rFonts w:hint="eastAsia"/>
        </w:rPr>
        <w:t>he details are quoted as below</w:t>
      </w:r>
      <w:r w:rsidR="00312CD5" w:rsidRPr="005F038D">
        <w:rPr>
          <w:rFonts w:hint="eastAsia"/>
        </w:rPr>
        <w:t xml:space="preserve"> and highlighted </w:t>
      </w:r>
      <w:r w:rsidR="006A05BD" w:rsidRPr="005F038D">
        <w:rPr>
          <w:rFonts w:hint="eastAsia"/>
        </w:rPr>
        <w:t>[</w:t>
      </w:r>
      <w:r w:rsidR="00F50248" w:rsidRPr="005F038D">
        <w:rPr>
          <w:rFonts w:hint="eastAsia"/>
        </w:rPr>
        <w:t>1</w:t>
      </w:r>
      <w:r w:rsidR="006A05BD" w:rsidRPr="005F038D">
        <w:rPr>
          <w:rFonts w:hint="eastAsia"/>
        </w:rPr>
        <w:t>].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4F3F" w14:paraId="2229DA21" w14:textId="77777777" w:rsidTr="000C4F3F">
        <w:tc>
          <w:tcPr>
            <w:tcW w:w="9962" w:type="dxa"/>
          </w:tcPr>
          <w:p w14:paraId="64B5A466" w14:textId="77777777" w:rsidR="000C4F3F" w:rsidRDefault="000C4F3F" w:rsidP="00C35416">
            <w:pPr>
              <w:adjustRightInd w:val="0"/>
              <w:snapToGrid w:val="0"/>
              <w:rPr>
                <w:rFonts w:eastAsiaTheme="minorEastAsia"/>
                <w:lang w:eastAsia="zh-CN"/>
              </w:rPr>
            </w:pPr>
          </w:p>
          <w:p w14:paraId="34B8F3D5" w14:textId="77777777" w:rsidR="000D3EDD" w:rsidRPr="009431DD" w:rsidRDefault="000D3EDD" w:rsidP="00C35416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Calibri"/>
                <w:lang w:eastAsia="ko-KR"/>
              </w:rPr>
            </w:pPr>
            <w:r w:rsidRPr="009431DD">
              <w:rPr>
                <w:rFonts w:eastAsia="Calibri"/>
                <w:lang w:eastAsia="ko-KR"/>
              </w:rPr>
              <w:t>Uplink Capacity/Throughput Enhancement for FR1-NTN [RAN1, RAN2, RAN4]</w:t>
            </w:r>
          </w:p>
          <w:p w14:paraId="366F0FBE" w14:textId="77777777" w:rsidR="000D3EDD" w:rsidRPr="009431DD" w:rsidRDefault="000D3EDD" w:rsidP="00C35416">
            <w:pPr>
              <w:pStyle w:val="aff9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 xml:space="preserve">Study then </w:t>
            </w:r>
            <w:proofErr w:type="gramStart"/>
            <w:r w:rsidRPr="009431DD">
              <w:t>specify</w:t>
            </w:r>
            <w:proofErr w:type="gramEnd"/>
            <w:r w:rsidRPr="009431DD">
              <w:t>, if beneficial, DFT-s-OFDM PUSCH enhancements via Orthogonal Cover Codes (OCC)</w:t>
            </w:r>
          </w:p>
          <w:p w14:paraId="5DBBABF0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 xml:space="preserve">Determine the achievable capacity improvement to be targeted </w:t>
            </w:r>
            <w:proofErr w:type="gramStart"/>
            <w:r w:rsidRPr="009431DD">
              <w:t>taking into account</w:t>
            </w:r>
            <w:proofErr w:type="gramEnd"/>
            <w:r w:rsidRPr="009431DD">
              <w:t xml:space="preserve"> realistic impairments (e.g. Doppler, time variation, phase distortion, </w:t>
            </w:r>
            <w:proofErr w:type="spellStart"/>
            <w:r w:rsidRPr="009431DD">
              <w:t>etc</w:t>
            </w:r>
            <w:proofErr w:type="spellEnd"/>
            <w:r w:rsidRPr="009431DD">
              <w:t>)</w:t>
            </w:r>
          </w:p>
          <w:p w14:paraId="03BFEDB5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 xml:space="preserve">Specify necessary </w:t>
            </w:r>
            <w:proofErr w:type="spellStart"/>
            <w:r w:rsidRPr="009431DD">
              <w:t>signalling</w:t>
            </w:r>
            <w:proofErr w:type="spellEnd"/>
            <w:r w:rsidRPr="009431DD">
              <w:t xml:space="preserve">, if needed </w:t>
            </w:r>
          </w:p>
          <w:p w14:paraId="750EF239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Update RF requirements accordingly, if needed</w:t>
            </w:r>
          </w:p>
          <w:p w14:paraId="596F5AC2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Note: The study can consider orthogonal cover codes across OFDM symbols, across slots, and/or within an OFDM symbol.</w:t>
            </w:r>
          </w:p>
          <w:p w14:paraId="1FF9AD9A" w14:textId="77777777" w:rsidR="000D3EDD" w:rsidRPr="008C643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  <w:rPr>
                <w:highlight w:val="yellow"/>
              </w:rPr>
            </w:pPr>
            <w:r w:rsidRPr="008C643D">
              <w:rPr>
                <w:highlight w:val="yellow"/>
              </w:rPr>
              <w:t>Note: the study phase is targeted to be completed by RAN#104</w:t>
            </w:r>
          </w:p>
          <w:p w14:paraId="4885C0B7" w14:textId="77777777" w:rsidR="000D3EDD" w:rsidRPr="009431DD" w:rsidRDefault="000D3EDD" w:rsidP="00C35416">
            <w:pPr>
              <w:pStyle w:val="aff9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Notes for this objective:</w:t>
            </w:r>
          </w:p>
          <w:p w14:paraId="4E3F092B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The enhancement is not targeting improvements/impacts of MU-MIMO capability</w:t>
            </w:r>
          </w:p>
          <w:p w14:paraId="634F848B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The enhancement is not targeted to PUSCH DMRS</w:t>
            </w:r>
          </w:p>
          <w:p w14:paraId="7C9CC519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No enhancement for initial access</w:t>
            </w:r>
          </w:p>
          <w:p w14:paraId="254252E9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Enhancements to PRACH are not in scope.</w:t>
            </w:r>
          </w:p>
          <w:p w14:paraId="7C736DD0" w14:textId="77777777" w:rsidR="000D3EDD" w:rsidRPr="009431DD" w:rsidRDefault="000D3EDD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This feature may be applicable for UEs operating in terrestrial networks based on a common design</w:t>
            </w:r>
          </w:p>
          <w:p w14:paraId="2B1F559D" w14:textId="77777777" w:rsidR="000D3EDD" w:rsidRDefault="000D3EDD" w:rsidP="00C35416">
            <w:pPr>
              <w:adjustRightInd w:val="0"/>
              <w:snapToGrid w:val="0"/>
              <w:rPr>
                <w:rFonts w:eastAsiaTheme="minorEastAsia"/>
                <w:lang w:eastAsia="zh-CN"/>
              </w:rPr>
            </w:pPr>
          </w:p>
          <w:p w14:paraId="752AF619" w14:textId="77777777" w:rsidR="00A77B8A" w:rsidRPr="009431DD" w:rsidRDefault="00A77B8A" w:rsidP="00C35416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eastAsia="Malgun Gothic"/>
                <w:lang w:eastAsia="ko-KR"/>
              </w:rPr>
            </w:pPr>
            <w:r w:rsidRPr="009431DD">
              <w:rPr>
                <w:rFonts w:eastAsia="Malgun Gothic"/>
                <w:lang w:eastAsia="ko-KR"/>
              </w:rPr>
              <w:t xml:space="preserve">Support of Rel-17 </w:t>
            </w:r>
            <w:proofErr w:type="spellStart"/>
            <w:r w:rsidRPr="009431DD">
              <w:rPr>
                <w:rFonts w:eastAsia="Malgun Gothic"/>
                <w:lang w:eastAsia="ko-KR"/>
              </w:rPr>
              <w:t>RedCap</w:t>
            </w:r>
            <w:proofErr w:type="spellEnd"/>
            <w:r w:rsidRPr="009431DD">
              <w:rPr>
                <w:rFonts w:eastAsia="Malgun Gothic"/>
                <w:lang w:eastAsia="ko-KR"/>
              </w:rPr>
              <w:t xml:space="preserve"> and Rel-18 </w:t>
            </w:r>
            <w:proofErr w:type="spellStart"/>
            <w:r w:rsidRPr="009431DD">
              <w:rPr>
                <w:rFonts w:eastAsia="Malgun Gothic"/>
                <w:lang w:eastAsia="ko-KR"/>
              </w:rPr>
              <w:t>eRedCap</w:t>
            </w:r>
            <w:proofErr w:type="spellEnd"/>
            <w:r w:rsidRPr="009431DD">
              <w:rPr>
                <w:rFonts w:eastAsia="Malgun Gothic"/>
                <w:lang w:eastAsia="ko-KR"/>
              </w:rPr>
              <w:t xml:space="preserve"> UEs with NR NTN operating in FR1-NTN bands [RAN4, RAN1]</w:t>
            </w:r>
          </w:p>
          <w:p w14:paraId="0C3011F9" w14:textId="77777777" w:rsidR="00A77B8A" w:rsidRPr="009431DD" w:rsidRDefault="00A77B8A" w:rsidP="00C35416">
            <w:pPr>
              <w:pStyle w:val="aff9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 xml:space="preserve">For full-duplex FDD </w:t>
            </w:r>
            <w:proofErr w:type="spellStart"/>
            <w:r w:rsidRPr="009431DD">
              <w:t>RedCap</w:t>
            </w:r>
            <w:proofErr w:type="spellEnd"/>
            <w:r w:rsidRPr="009431DD">
              <w:t xml:space="preserve"> and </w:t>
            </w:r>
            <w:proofErr w:type="spellStart"/>
            <w:r w:rsidRPr="009431DD">
              <w:t>eRedCap</w:t>
            </w:r>
            <w:proofErr w:type="spellEnd"/>
            <w:r w:rsidRPr="009431DD">
              <w:t xml:space="preserve"> UEs, define the RF and RRM requirements [RAN4]</w:t>
            </w:r>
          </w:p>
          <w:p w14:paraId="2B2E3EB9" w14:textId="77777777" w:rsidR="00A77B8A" w:rsidRPr="000455B9" w:rsidRDefault="00A77B8A" w:rsidP="00C35416">
            <w:pPr>
              <w:pStyle w:val="aff9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  <w:rPr>
                <w:highlight w:val="yellow"/>
              </w:rPr>
            </w:pPr>
            <w:r w:rsidRPr="000455B9">
              <w:rPr>
                <w:highlight w:val="yellow"/>
              </w:rPr>
              <w:t xml:space="preserve">For HD-FDD </w:t>
            </w:r>
            <w:proofErr w:type="spellStart"/>
            <w:r w:rsidRPr="000455B9">
              <w:rPr>
                <w:highlight w:val="yellow"/>
              </w:rPr>
              <w:t>RedCap</w:t>
            </w:r>
            <w:proofErr w:type="spellEnd"/>
            <w:r w:rsidRPr="000455B9">
              <w:rPr>
                <w:highlight w:val="yellow"/>
              </w:rPr>
              <w:t xml:space="preserve"> UEs and </w:t>
            </w:r>
            <w:proofErr w:type="spellStart"/>
            <w:r w:rsidRPr="000455B9">
              <w:rPr>
                <w:highlight w:val="yellow"/>
              </w:rPr>
              <w:t>eRedCap</w:t>
            </w:r>
            <w:proofErr w:type="spellEnd"/>
            <w:r w:rsidRPr="000455B9">
              <w:rPr>
                <w:highlight w:val="yellow"/>
              </w:rPr>
              <w:t xml:space="preserve"> UEs, check whether any essential changes are needed for their support (i.e. focusing on HD collision rules) by end of Q2/2024 [RAN1]</w:t>
            </w:r>
          </w:p>
          <w:p w14:paraId="2828FAB4" w14:textId="77777777" w:rsidR="00A77B8A" w:rsidRPr="009431DD" w:rsidRDefault="00A77B8A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Depending on feasibility assessment above, define the RF and RRM requirements [RAN4]</w:t>
            </w:r>
          </w:p>
          <w:p w14:paraId="47268768" w14:textId="77777777" w:rsidR="00A77B8A" w:rsidRPr="009431DD" w:rsidRDefault="00A77B8A" w:rsidP="00C35416">
            <w:pPr>
              <w:pStyle w:val="aff9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>Notes for this objective:</w:t>
            </w:r>
          </w:p>
          <w:p w14:paraId="2C258D94" w14:textId="77777777" w:rsidR="00A77B8A" w:rsidRPr="009431DD" w:rsidRDefault="00A77B8A" w:rsidP="00C35416">
            <w:pPr>
              <w:pStyle w:val="aff9"/>
              <w:widowControl w:val="0"/>
              <w:numPr>
                <w:ilvl w:val="1"/>
                <w:numId w:val="16"/>
              </w:numPr>
              <w:adjustRightInd w:val="0"/>
              <w:snapToGrid w:val="0"/>
              <w:spacing w:beforeLines="0" w:afterLines="0"/>
              <w:ind w:firstLineChars="0"/>
              <w:contextualSpacing/>
              <w:jc w:val="both"/>
            </w:pPr>
            <w:r w:rsidRPr="009431DD">
              <w:t xml:space="preserve">GNSS (Global Navigation Satellite Systems) capabilities and simultaneous GNSS and NR-NTN operation is supported in </w:t>
            </w:r>
            <w:proofErr w:type="spellStart"/>
            <w:r w:rsidRPr="009431DD">
              <w:t>RedCap</w:t>
            </w:r>
            <w:proofErr w:type="spellEnd"/>
            <w:r w:rsidRPr="009431DD">
              <w:t>/</w:t>
            </w:r>
            <w:proofErr w:type="spellStart"/>
            <w:r w:rsidRPr="009431DD">
              <w:t>eRedCap</w:t>
            </w:r>
            <w:proofErr w:type="spellEnd"/>
            <w:r w:rsidRPr="009431DD">
              <w:t xml:space="preserve"> UE.</w:t>
            </w:r>
          </w:p>
          <w:p w14:paraId="525857B7" w14:textId="77777777" w:rsidR="000D3EDD" w:rsidRPr="000D3EDD" w:rsidRDefault="000D3EDD" w:rsidP="00A77B8A">
            <w:pPr>
              <w:adjustRightInd w:val="0"/>
              <w:snapToGrid w:val="0"/>
              <w:rPr>
                <w:rFonts w:eastAsiaTheme="minorEastAsia"/>
                <w:lang w:eastAsia="zh-CN"/>
              </w:rPr>
            </w:pPr>
          </w:p>
        </w:tc>
      </w:tr>
    </w:tbl>
    <w:p w14:paraId="43DEC870" w14:textId="598B42F2" w:rsidR="00BC61C1" w:rsidRPr="00F37507" w:rsidRDefault="000F203A" w:rsidP="00F37507">
      <w:pPr>
        <w:spacing w:before="120" w:after="180"/>
      </w:pPr>
      <w:r>
        <w:t>I</w:t>
      </w:r>
      <w:r>
        <w:rPr>
          <w:rFonts w:hint="eastAsia"/>
        </w:rPr>
        <w:t xml:space="preserve">n this </w:t>
      </w:r>
      <w:r>
        <w:t>contribution</w:t>
      </w:r>
      <w:r>
        <w:rPr>
          <w:rFonts w:hint="eastAsia"/>
        </w:rPr>
        <w:t xml:space="preserve">, we provide our views on the check points of the work item. </w:t>
      </w:r>
    </w:p>
    <w:p w14:paraId="4CA9EB1A" w14:textId="77777777" w:rsidR="005B6749" w:rsidRDefault="00000000">
      <w:pPr>
        <w:pStyle w:val="1"/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eastAsiaTheme="minorEastAsia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36F9CE41" w14:textId="3CEAEEEE" w:rsidR="00CF791E" w:rsidRPr="00DE709D" w:rsidRDefault="009E0470" w:rsidP="00637FEE">
      <w:pPr>
        <w:pStyle w:val="2"/>
        <w:spacing w:before="120" w:after="120"/>
        <w:rPr>
          <w:b/>
          <w:bCs w:val="0"/>
          <w:sz w:val="24"/>
          <w:szCs w:val="24"/>
        </w:rPr>
      </w:pPr>
      <w:r>
        <w:rPr>
          <w:rFonts w:eastAsiaTheme="minorEastAsia" w:hint="eastAsia"/>
          <w:b/>
          <w:bCs w:val="0"/>
          <w:sz w:val="24"/>
          <w:szCs w:val="24"/>
        </w:rPr>
        <w:t>OCC enhancements on the DFT-s-OFDM PUSCH</w:t>
      </w:r>
    </w:p>
    <w:p w14:paraId="084184BA" w14:textId="77777777" w:rsidR="009E0470" w:rsidRDefault="009E0470" w:rsidP="009C6FF7">
      <w:pPr>
        <w:adjustRightInd w:val="0"/>
        <w:snapToGrid w:val="0"/>
        <w:rPr>
          <w:rFonts w:eastAsiaTheme="minorEastAsia"/>
          <w:color w:val="000000"/>
        </w:rPr>
      </w:pPr>
    </w:p>
    <w:p w14:paraId="4B87850F" w14:textId="0CA74E3F" w:rsidR="00A66072" w:rsidRDefault="00827846" w:rsidP="009C6FF7">
      <w:pPr>
        <w:adjustRightInd w:val="0"/>
        <w:snapToGrid w:val="0"/>
      </w:pPr>
      <w:r>
        <w:rPr>
          <w:rFonts w:eastAsiaTheme="minorEastAsia" w:hint="eastAsia"/>
          <w:color w:val="000000"/>
        </w:rPr>
        <w:t xml:space="preserve">RAN1 was targeted to complete </w:t>
      </w:r>
      <w:r>
        <w:rPr>
          <w:rFonts w:eastAsiaTheme="minorEastAsia"/>
          <w:color w:val="000000"/>
        </w:rPr>
        <w:t>the</w:t>
      </w:r>
      <w:r>
        <w:rPr>
          <w:rFonts w:eastAsiaTheme="minorEastAsia" w:hint="eastAsia"/>
          <w:color w:val="000000"/>
        </w:rPr>
        <w:t xml:space="preserve"> stud</w:t>
      </w:r>
      <w:r w:rsidRPr="005F038D">
        <w:rPr>
          <w:rFonts w:eastAsiaTheme="minorEastAsia" w:hint="eastAsia"/>
          <w:color w:val="000000"/>
        </w:rPr>
        <w:t xml:space="preserve">y phase by RAN#104 meeting on the benefits of </w:t>
      </w:r>
      <w:r w:rsidRPr="005F038D">
        <w:t>DFT-s-OFDM PUSCH enhancements via Orthogonal Cover Codes (OCC)</w:t>
      </w:r>
      <w:r w:rsidR="00F6270C" w:rsidRPr="005F038D">
        <w:rPr>
          <w:rFonts w:hint="eastAsia"/>
        </w:rPr>
        <w:t xml:space="preserve"> for </w:t>
      </w:r>
      <w:r w:rsidR="00F6270C" w:rsidRPr="005F038D">
        <w:t>the</w:t>
      </w:r>
      <w:r w:rsidR="00F6270C" w:rsidRPr="005F038D">
        <w:rPr>
          <w:rFonts w:hint="eastAsia"/>
        </w:rPr>
        <w:t xml:space="preserve"> uplink capacity/</w:t>
      </w:r>
      <w:r w:rsidR="00F6270C" w:rsidRPr="005F038D">
        <w:t>through</w:t>
      </w:r>
      <w:r w:rsidR="00F6270C" w:rsidRPr="005F038D">
        <w:rPr>
          <w:rFonts w:hint="eastAsia"/>
        </w:rPr>
        <w:t xml:space="preserve">put enhancements. </w:t>
      </w:r>
      <w:r w:rsidR="00A66072" w:rsidRPr="005F038D">
        <w:t>I</w:t>
      </w:r>
      <w:r w:rsidR="00A66072" w:rsidRPr="005F038D">
        <w:rPr>
          <w:rFonts w:hint="eastAsia"/>
        </w:rPr>
        <w:t>n RAN1#116bis meeting, it was agreed to support OCC for PUSCH in Rel-19 NR NTN</w:t>
      </w:r>
      <w:r w:rsidR="00121DB3" w:rsidRPr="005F038D">
        <w:rPr>
          <w:rFonts w:hint="eastAsia"/>
        </w:rPr>
        <w:t xml:space="preserve"> </w:t>
      </w:r>
      <w:r w:rsidR="00FF7A6E" w:rsidRPr="005F038D">
        <w:rPr>
          <w:rFonts w:hint="eastAsia"/>
        </w:rPr>
        <w:t>[</w:t>
      </w:r>
      <w:r w:rsidR="00121DB3" w:rsidRPr="005F038D">
        <w:rPr>
          <w:rFonts w:hint="eastAsia"/>
        </w:rPr>
        <w:t>2</w:t>
      </w:r>
      <w:r w:rsidR="00FF7A6E" w:rsidRPr="005F038D">
        <w:rPr>
          <w:rFonts w:hint="eastAsia"/>
        </w:rPr>
        <w:t>]</w:t>
      </w:r>
      <w:r w:rsidR="00A66072" w:rsidRPr="005F038D">
        <w:rPr>
          <w:rFonts w:hint="eastAsia"/>
        </w:rPr>
        <w:t xml:space="preserve">. </w:t>
      </w:r>
      <w:r w:rsidR="00A66072" w:rsidRPr="005F038D">
        <w:t>A</w:t>
      </w:r>
      <w:r w:rsidR="00A66072" w:rsidRPr="005F038D">
        <w:rPr>
          <w:rFonts w:hint="eastAsia"/>
        </w:rPr>
        <w:t xml:space="preserve">nd the benefits </w:t>
      </w:r>
      <w:r w:rsidR="00FF7A6E" w:rsidRPr="005F038D">
        <w:rPr>
          <w:rFonts w:hint="eastAsia"/>
        </w:rPr>
        <w:t>were</w:t>
      </w:r>
      <w:r w:rsidR="00A66072" w:rsidRPr="005F038D">
        <w:rPr>
          <w:rFonts w:hint="eastAsia"/>
        </w:rPr>
        <w:t xml:space="preserve"> captured in RAN1#117 meeting </w:t>
      </w:r>
      <w:r w:rsidR="00A66072" w:rsidRPr="005F038D">
        <w:t>that</w:t>
      </w:r>
      <w:r w:rsidR="00A66072" w:rsidRPr="005F038D">
        <w:rPr>
          <w:rFonts w:hint="eastAsia"/>
        </w:rPr>
        <w:t xml:space="preserve"> </w:t>
      </w:r>
      <w:r w:rsidR="00A66072" w:rsidRPr="005F038D">
        <w:rPr>
          <w:lang w:eastAsia="x-none"/>
        </w:rPr>
        <w:t xml:space="preserve">OCC with PUSCH can support at least multiplexing of 2 or 4 UEs and achieve up to </w:t>
      </w:r>
      <w:proofErr w:type="gramStart"/>
      <w:r w:rsidR="00A66072" w:rsidRPr="005F038D">
        <w:rPr>
          <w:lang w:eastAsia="x-none"/>
        </w:rPr>
        <w:t>2 or 4 times</w:t>
      </w:r>
      <w:proofErr w:type="gramEnd"/>
      <w:r w:rsidR="00A66072" w:rsidRPr="005F038D">
        <w:rPr>
          <w:lang w:eastAsia="x-none"/>
        </w:rPr>
        <w:t xml:space="preserve"> capacity gains respectively</w:t>
      </w:r>
      <w:r w:rsidR="00121DB3" w:rsidRPr="005F038D">
        <w:rPr>
          <w:rFonts w:hint="eastAsia"/>
        </w:rPr>
        <w:t xml:space="preserve"> </w:t>
      </w:r>
      <w:r w:rsidR="00FF7A6E" w:rsidRPr="005F038D">
        <w:rPr>
          <w:rFonts w:hint="eastAsia"/>
        </w:rPr>
        <w:t>[</w:t>
      </w:r>
      <w:r w:rsidR="00E44E13" w:rsidRPr="005F038D">
        <w:rPr>
          <w:rFonts w:hint="eastAsia"/>
        </w:rPr>
        <w:t>3</w:t>
      </w:r>
      <w:r w:rsidR="00FF7A6E" w:rsidRPr="005F038D">
        <w:rPr>
          <w:rFonts w:hint="eastAsia"/>
        </w:rPr>
        <w:t xml:space="preserve">]. </w:t>
      </w:r>
      <w:r w:rsidR="00FF7A6E" w:rsidRPr="005F038D">
        <w:t>T</w:t>
      </w:r>
      <w:r w:rsidR="00FF7A6E" w:rsidRPr="005F038D">
        <w:rPr>
          <w:rFonts w:hint="eastAsia"/>
        </w:rPr>
        <w:t xml:space="preserve">he benefits </w:t>
      </w:r>
      <w:r w:rsidR="007905A0" w:rsidRPr="005F038D">
        <w:rPr>
          <w:rFonts w:hint="eastAsia"/>
        </w:rPr>
        <w:t>had been clearly identified</w:t>
      </w:r>
      <w:r w:rsidR="009F5356" w:rsidRPr="005F038D">
        <w:rPr>
          <w:rFonts w:hint="eastAsia"/>
        </w:rPr>
        <w:t xml:space="preserve"> and </w:t>
      </w:r>
      <w:r w:rsidR="009F5356" w:rsidRPr="005F038D">
        <w:t>accepted</w:t>
      </w:r>
      <w:r w:rsidR="009F5356" w:rsidRPr="005F038D">
        <w:rPr>
          <w:rFonts w:hint="eastAsia"/>
        </w:rPr>
        <w:t xml:space="preserve"> by the group</w:t>
      </w:r>
      <w:r w:rsidR="007905A0" w:rsidRPr="005F038D">
        <w:rPr>
          <w:rFonts w:hint="eastAsia"/>
        </w:rPr>
        <w:t xml:space="preserve"> during the st</w:t>
      </w:r>
      <w:r w:rsidR="007905A0">
        <w:rPr>
          <w:rFonts w:hint="eastAsia"/>
        </w:rPr>
        <w:t>udy phase</w:t>
      </w:r>
      <w:r w:rsidR="009F5356">
        <w:rPr>
          <w:rFonts w:hint="eastAsia"/>
        </w:rPr>
        <w:t xml:space="preserve"> in RAN1</w:t>
      </w:r>
      <w:r w:rsidR="007905A0">
        <w:rPr>
          <w:rFonts w:hint="eastAsia"/>
        </w:rPr>
        <w:t>.</w:t>
      </w:r>
      <w:r w:rsidR="00873A57">
        <w:rPr>
          <w:rFonts w:hint="eastAsia"/>
        </w:rPr>
        <w:t xml:space="preserve"> </w:t>
      </w:r>
    </w:p>
    <w:p w14:paraId="4C1B95B9" w14:textId="77777777" w:rsidR="00DD377D" w:rsidRDefault="00DD377D" w:rsidP="009C6FF7">
      <w:pPr>
        <w:adjustRightInd w:val="0"/>
        <w:snapToGrid w:val="0"/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D377D" w14:paraId="6A2F369B" w14:textId="77777777" w:rsidTr="00DD377D">
        <w:tc>
          <w:tcPr>
            <w:tcW w:w="9962" w:type="dxa"/>
          </w:tcPr>
          <w:p w14:paraId="2C92171B" w14:textId="77777777" w:rsidR="00DD377D" w:rsidRDefault="00DD377D" w:rsidP="009C6FF7">
            <w:pPr>
              <w:adjustRightInd w:val="0"/>
              <w:snapToGrid w:val="0"/>
              <w:rPr>
                <w:rFonts w:eastAsiaTheme="minorEastAsia"/>
                <w:color w:val="000000"/>
                <w:lang w:eastAsia="zh-CN"/>
              </w:rPr>
            </w:pPr>
          </w:p>
          <w:p w14:paraId="5D79956E" w14:textId="5A477B59" w:rsidR="00E65381" w:rsidRPr="00B7231B" w:rsidRDefault="00E65381" w:rsidP="00E65381">
            <w:pPr>
              <w:rPr>
                <w:rFonts w:eastAsiaTheme="minorEastAsia"/>
                <w:b/>
                <w:bCs w:val="0"/>
                <w:lang w:eastAsia="zh-CN"/>
              </w:rPr>
            </w:pPr>
            <w:bookmarkStart w:id="6" w:name="_Hlk164098130"/>
            <w:r w:rsidRPr="00B7231B">
              <w:rPr>
                <w:b/>
                <w:bCs w:val="0"/>
                <w:highlight w:val="green"/>
              </w:rPr>
              <w:t>Agreement</w:t>
            </w:r>
            <w:r w:rsidR="00087612" w:rsidRPr="00B7231B">
              <w:rPr>
                <w:rFonts w:eastAsiaTheme="minorEastAsia" w:hint="eastAsia"/>
                <w:b/>
                <w:bCs w:val="0"/>
                <w:lang w:eastAsia="zh-CN"/>
              </w:rPr>
              <w:t xml:space="preserve"> [RAN1#116bis]</w:t>
            </w:r>
          </w:p>
          <w:p w14:paraId="1C667CCC" w14:textId="77777777" w:rsidR="00E65381" w:rsidRPr="007C161F" w:rsidRDefault="00E65381" w:rsidP="00E65381">
            <w:pPr>
              <w:snapToGrid w:val="0"/>
              <w:rPr>
                <w:bCs w:val="0"/>
              </w:rPr>
            </w:pPr>
            <w:r w:rsidRPr="007C161F">
              <w:lastRenderedPageBreak/>
              <w:t>Support OCC for PUSCH in Rel-19 NR NTN:</w:t>
            </w:r>
          </w:p>
          <w:p w14:paraId="22CE5DCD" w14:textId="77777777" w:rsidR="00E65381" w:rsidRPr="007C161F" w:rsidRDefault="00E65381" w:rsidP="00E65381">
            <w:pPr>
              <w:widowControl/>
              <w:numPr>
                <w:ilvl w:val="0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t>At least PUSCH with Type A repetition</w:t>
            </w:r>
          </w:p>
          <w:p w14:paraId="61F14415" w14:textId="77777777" w:rsidR="00E65381" w:rsidRPr="007C161F" w:rsidRDefault="00E65381" w:rsidP="00E65381">
            <w:pPr>
              <w:widowControl/>
              <w:numPr>
                <w:ilvl w:val="1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t>FFS PUSCH without Type A repetition for intra-symbol and/or inter-symbol cases</w:t>
            </w:r>
          </w:p>
          <w:p w14:paraId="7FCDC5D2" w14:textId="77777777" w:rsidR="00E65381" w:rsidRPr="007C161F" w:rsidRDefault="00E65381" w:rsidP="00E65381">
            <w:pPr>
              <w:widowControl/>
              <w:numPr>
                <w:ilvl w:val="0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t xml:space="preserve">At least code length 2 or 4, FFS code length 8 </w:t>
            </w:r>
          </w:p>
          <w:p w14:paraId="142B1495" w14:textId="77777777" w:rsidR="00E65381" w:rsidRPr="007C161F" w:rsidRDefault="00E65381" w:rsidP="00E65381">
            <w:pPr>
              <w:widowControl/>
              <w:numPr>
                <w:ilvl w:val="0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t>FFS: number of RBs</w:t>
            </w:r>
          </w:p>
          <w:p w14:paraId="53C16561" w14:textId="77777777" w:rsidR="00E65381" w:rsidRPr="007C161F" w:rsidRDefault="00E65381" w:rsidP="00E65381">
            <w:pPr>
              <w:widowControl/>
              <w:numPr>
                <w:ilvl w:val="0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t>Potential OCC techniques listed below are for further down-selection:</w:t>
            </w:r>
          </w:p>
          <w:p w14:paraId="3D5B1E7E" w14:textId="77777777" w:rsidR="00E65381" w:rsidRPr="007C161F" w:rsidRDefault="00E65381" w:rsidP="00E65381">
            <w:pPr>
              <w:widowControl/>
              <w:numPr>
                <w:ilvl w:val="1"/>
                <w:numId w:val="52"/>
              </w:numPr>
              <w:jc w:val="left"/>
              <w:rPr>
                <w:bCs w:val="0"/>
              </w:rPr>
            </w:pPr>
            <w:r w:rsidRPr="007C161F">
              <w:t xml:space="preserve">Inter-slot time-domain OCC with PUSCH repetition Type A </w:t>
            </w:r>
          </w:p>
          <w:p w14:paraId="6BADA2F5" w14:textId="77777777" w:rsidR="00E65381" w:rsidRPr="007C161F" w:rsidRDefault="00E65381" w:rsidP="00E65381">
            <w:pPr>
              <w:widowControl/>
              <w:numPr>
                <w:ilvl w:val="1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rPr>
                <w:lang w:eastAsia="x-none"/>
              </w:rPr>
              <w:t xml:space="preserve">Inter-symbol(s) time domain OCC </w:t>
            </w:r>
          </w:p>
          <w:p w14:paraId="7F519360" w14:textId="77777777" w:rsidR="00E65381" w:rsidRPr="007C161F" w:rsidRDefault="00E65381" w:rsidP="00E65381">
            <w:pPr>
              <w:widowControl/>
              <w:numPr>
                <w:ilvl w:val="1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t xml:space="preserve">Intra-symbol pre-DFT-s OCC </w:t>
            </w:r>
            <w:r w:rsidRPr="007C161F">
              <w:rPr>
                <w:lang w:eastAsia="x-none"/>
              </w:rPr>
              <w:t>(comb-like structure as in PUCCH format 4)</w:t>
            </w:r>
          </w:p>
          <w:p w14:paraId="778FCC2C" w14:textId="77777777" w:rsidR="00E65381" w:rsidRPr="007C161F" w:rsidRDefault="00E65381" w:rsidP="00E65381">
            <w:pPr>
              <w:widowControl/>
              <w:numPr>
                <w:ilvl w:val="1"/>
                <w:numId w:val="52"/>
              </w:numPr>
              <w:snapToGrid w:val="0"/>
              <w:jc w:val="left"/>
              <w:rPr>
                <w:bCs w:val="0"/>
              </w:rPr>
            </w:pPr>
            <w:r w:rsidRPr="007C161F">
              <w:t>Combinations of OCC techniques</w:t>
            </w:r>
          </w:p>
          <w:p w14:paraId="6298AF64" w14:textId="77777777" w:rsidR="00E65381" w:rsidRPr="007C161F" w:rsidRDefault="00E65381" w:rsidP="00E65381">
            <w:pPr>
              <w:widowControl/>
              <w:numPr>
                <w:ilvl w:val="0"/>
                <w:numId w:val="52"/>
              </w:numPr>
              <w:snapToGrid w:val="0"/>
              <w:jc w:val="left"/>
              <w:rPr>
                <w:bCs w:val="0"/>
              </w:rPr>
            </w:pPr>
            <w:proofErr w:type="spellStart"/>
            <w:r w:rsidRPr="007C161F">
              <w:t>TBoMS</w:t>
            </w:r>
            <w:proofErr w:type="spellEnd"/>
            <w:r w:rsidRPr="007C161F">
              <w:t xml:space="preserve"> for OCC techniques is FFS</w:t>
            </w:r>
          </w:p>
          <w:bookmarkEnd w:id="6"/>
          <w:p w14:paraId="644A704C" w14:textId="77777777" w:rsidR="00E65381" w:rsidRPr="00087612" w:rsidRDefault="00E65381" w:rsidP="009C6FF7">
            <w:pPr>
              <w:adjustRightInd w:val="0"/>
              <w:snapToGrid w:val="0"/>
              <w:rPr>
                <w:rFonts w:eastAsiaTheme="minorEastAsia"/>
                <w:color w:val="000000"/>
                <w:lang w:eastAsia="zh-CN"/>
              </w:rPr>
            </w:pPr>
          </w:p>
          <w:p w14:paraId="072C3E80" w14:textId="648F1418" w:rsidR="00DD377D" w:rsidRPr="00E65381" w:rsidRDefault="00DD377D" w:rsidP="00DD377D">
            <w:pPr>
              <w:rPr>
                <w:rFonts w:eastAsiaTheme="minorEastAsia"/>
                <w:b/>
                <w:lang w:eastAsia="zh-CN"/>
              </w:rPr>
            </w:pPr>
            <w:r w:rsidRPr="00C126B2">
              <w:rPr>
                <w:b/>
                <w:lang w:eastAsia="x-none"/>
              </w:rPr>
              <w:t>Conclusion</w:t>
            </w:r>
            <w:r w:rsidR="00E65381">
              <w:rPr>
                <w:rFonts w:eastAsiaTheme="minorEastAsia" w:hint="eastAsia"/>
                <w:b/>
                <w:lang w:eastAsia="zh-CN"/>
              </w:rPr>
              <w:t xml:space="preserve"> [RAN1#117]</w:t>
            </w:r>
          </w:p>
          <w:p w14:paraId="47666ABF" w14:textId="77777777" w:rsidR="00DD377D" w:rsidRPr="00C126B2" w:rsidRDefault="00DD377D" w:rsidP="00DD377D">
            <w:pPr>
              <w:rPr>
                <w:lang w:eastAsia="x-none"/>
              </w:rPr>
            </w:pPr>
            <w:r w:rsidRPr="00C126B2">
              <w:rPr>
                <w:lang w:eastAsia="x-none"/>
              </w:rPr>
              <w:t xml:space="preserve">OCC with PUSCH can support at least multiplexing of 2 or 4 UEs and achieve up to </w:t>
            </w:r>
            <w:proofErr w:type="gramStart"/>
            <w:r w:rsidRPr="00C126B2">
              <w:rPr>
                <w:lang w:eastAsia="x-none"/>
              </w:rPr>
              <w:t>2 or 4 times</w:t>
            </w:r>
            <w:proofErr w:type="gramEnd"/>
            <w:r w:rsidRPr="00C126B2">
              <w:rPr>
                <w:lang w:eastAsia="x-none"/>
              </w:rPr>
              <w:t xml:space="preserve"> capacity gains respectively, when repetitions are used.</w:t>
            </w:r>
          </w:p>
          <w:p w14:paraId="3F1A0EB5" w14:textId="77777777" w:rsidR="00DD377D" w:rsidRPr="00C126B2" w:rsidRDefault="00DD377D" w:rsidP="00DD377D">
            <w:pPr>
              <w:rPr>
                <w:lang w:eastAsia="x-none"/>
              </w:rPr>
            </w:pPr>
            <w:r w:rsidRPr="00C126B2">
              <w:rPr>
                <w:rFonts w:hint="eastAsia"/>
                <w:lang w:eastAsia="x-none"/>
              </w:rPr>
              <w:t>N</w:t>
            </w:r>
            <w:r w:rsidRPr="00C126B2">
              <w:rPr>
                <w:lang w:eastAsia="x-none"/>
              </w:rPr>
              <w:t>ote: the actual gain may be less due to e.g. intra/inter cell interference.</w:t>
            </w:r>
          </w:p>
          <w:p w14:paraId="1A3B260B" w14:textId="77777777" w:rsidR="00DD377D" w:rsidRDefault="00DD377D" w:rsidP="009C6FF7">
            <w:pPr>
              <w:adjustRightInd w:val="0"/>
              <w:snapToGrid w:val="0"/>
              <w:rPr>
                <w:rFonts w:eastAsiaTheme="minorEastAsia"/>
                <w:color w:val="000000"/>
                <w:lang w:eastAsia="zh-CN"/>
              </w:rPr>
            </w:pPr>
          </w:p>
        </w:tc>
      </w:tr>
    </w:tbl>
    <w:p w14:paraId="490A793D" w14:textId="77777777" w:rsidR="00DD377D" w:rsidRPr="00F6270C" w:rsidRDefault="00DD377D" w:rsidP="009C6FF7">
      <w:pPr>
        <w:adjustRightInd w:val="0"/>
        <w:snapToGrid w:val="0"/>
        <w:rPr>
          <w:rFonts w:eastAsiaTheme="minorEastAsia"/>
          <w:color w:val="000000"/>
        </w:rPr>
      </w:pPr>
    </w:p>
    <w:p w14:paraId="662BF490" w14:textId="00A66333" w:rsidR="00D71BB9" w:rsidRPr="003E525E" w:rsidRDefault="009F5356" w:rsidP="009C6FF7">
      <w:pPr>
        <w:adjustRightInd w:val="0"/>
        <w:snapToGrid w:val="0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>T</w:t>
      </w:r>
      <w:r>
        <w:rPr>
          <w:rFonts w:eastAsiaTheme="minorEastAsia" w:hint="eastAsia"/>
          <w:color w:val="000000"/>
        </w:rPr>
        <w:t xml:space="preserve">hen from our point of view, it is </w:t>
      </w:r>
      <w:r>
        <w:rPr>
          <w:rFonts w:eastAsiaTheme="minorEastAsia"/>
          <w:color w:val="000000"/>
        </w:rPr>
        <w:t>reasonable</w:t>
      </w:r>
      <w:r>
        <w:rPr>
          <w:rFonts w:eastAsiaTheme="minorEastAsia" w:hint="eastAsia"/>
          <w:color w:val="000000"/>
        </w:rPr>
        <w:t xml:space="preserve"> to </w:t>
      </w:r>
      <w:r>
        <w:rPr>
          <w:rFonts w:eastAsiaTheme="minorEastAsia"/>
          <w:color w:val="000000"/>
        </w:rPr>
        <w:t>support</w:t>
      </w:r>
      <w:r>
        <w:rPr>
          <w:rFonts w:eastAsiaTheme="minorEastAsia" w:hint="eastAsia"/>
          <w:color w:val="000000"/>
        </w:rPr>
        <w:t xml:space="preserve"> the further normative </w:t>
      </w:r>
      <w:r w:rsidRPr="003E525E">
        <w:rPr>
          <w:rFonts w:eastAsiaTheme="minorEastAsia" w:hint="eastAsia"/>
          <w:color w:val="000000"/>
        </w:rPr>
        <w:t xml:space="preserve">work </w:t>
      </w:r>
      <w:r w:rsidR="00287C06" w:rsidRPr="003E525E">
        <w:rPr>
          <w:rFonts w:eastAsiaTheme="minorEastAsia" w:hint="eastAsia"/>
          <w:color w:val="000000"/>
        </w:rPr>
        <w:t xml:space="preserve">of </w:t>
      </w:r>
      <w:r w:rsidR="00287C06" w:rsidRPr="003E525E">
        <w:t>DFT-s-OFDM PUSCH enhancements via Orthogonal Cover Codes (OCC)</w:t>
      </w:r>
      <w:r w:rsidR="00287C06" w:rsidRPr="003E525E">
        <w:rPr>
          <w:rFonts w:hint="eastAsia"/>
        </w:rPr>
        <w:t xml:space="preserve"> in the NR-NTN </w:t>
      </w:r>
      <w:r w:rsidR="00287C06" w:rsidRPr="003E525E">
        <w:t>enhancement</w:t>
      </w:r>
      <w:r w:rsidR="00287C06" w:rsidRPr="003E525E">
        <w:rPr>
          <w:rFonts w:hint="eastAsia"/>
        </w:rPr>
        <w:t xml:space="preserve"> phase 3</w:t>
      </w:r>
      <w:r w:rsidRPr="003E525E">
        <w:rPr>
          <w:rFonts w:eastAsiaTheme="minorEastAsia" w:hint="eastAsia"/>
          <w:color w:val="000000"/>
        </w:rPr>
        <w:t xml:space="preserve">. </w:t>
      </w:r>
    </w:p>
    <w:p w14:paraId="0C44FDD5" w14:textId="77777777" w:rsidR="009F5356" w:rsidRDefault="009F5356" w:rsidP="009C6FF7">
      <w:pPr>
        <w:adjustRightInd w:val="0"/>
        <w:snapToGrid w:val="0"/>
        <w:rPr>
          <w:rFonts w:eastAsiaTheme="minorEastAsia"/>
          <w:color w:val="000000"/>
        </w:rPr>
      </w:pPr>
    </w:p>
    <w:p w14:paraId="6DA54FE9" w14:textId="2426AE59" w:rsidR="009F5356" w:rsidRPr="00E54E27" w:rsidRDefault="009F5356" w:rsidP="009C6FF7">
      <w:pPr>
        <w:adjustRightInd w:val="0"/>
        <w:snapToGrid w:val="0"/>
        <w:rPr>
          <w:rFonts w:eastAsiaTheme="minorEastAsia"/>
          <w:b/>
          <w:bCs w:val="0"/>
          <w:color w:val="000000"/>
        </w:rPr>
      </w:pPr>
      <w:r w:rsidRPr="00E54E27">
        <w:rPr>
          <w:rFonts w:eastAsiaTheme="minorEastAsia"/>
          <w:b/>
          <w:bCs w:val="0"/>
          <w:color w:val="000000"/>
        </w:rPr>
        <w:t>P</w:t>
      </w:r>
      <w:r w:rsidRPr="00E54E27">
        <w:rPr>
          <w:rFonts w:eastAsiaTheme="minorEastAsia" w:hint="eastAsia"/>
          <w:b/>
          <w:bCs w:val="0"/>
          <w:color w:val="000000"/>
        </w:rPr>
        <w:t>roposal 1:</w:t>
      </w:r>
    </w:p>
    <w:p w14:paraId="189FC243" w14:textId="34CB4960" w:rsidR="009F5356" w:rsidRPr="00E54E27" w:rsidRDefault="009F5356" w:rsidP="009C6FF7">
      <w:pPr>
        <w:adjustRightInd w:val="0"/>
        <w:snapToGrid w:val="0"/>
        <w:rPr>
          <w:rFonts w:eastAsiaTheme="minorEastAsia"/>
          <w:b/>
          <w:bCs w:val="0"/>
          <w:color w:val="000000"/>
        </w:rPr>
      </w:pPr>
      <w:r w:rsidRPr="00E54E27">
        <w:rPr>
          <w:rFonts w:eastAsiaTheme="minorEastAsia"/>
          <w:b/>
          <w:bCs w:val="0"/>
          <w:color w:val="000000"/>
        </w:rPr>
        <w:t>S</w:t>
      </w:r>
      <w:r w:rsidRPr="00E54E27">
        <w:rPr>
          <w:rFonts w:eastAsiaTheme="minorEastAsia" w:hint="eastAsia"/>
          <w:b/>
          <w:bCs w:val="0"/>
          <w:color w:val="000000"/>
        </w:rPr>
        <w:t xml:space="preserve">upport to start the </w:t>
      </w:r>
      <w:r w:rsidRPr="00E54E27">
        <w:rPr>
          <w:rFonts w:eastAsiaTheme="minorEastAsia"/>
          <w:b/>
          <w:bCs w:val="0"/>
          <w:color w:val="000000"/>
        </w:rPr>
        <w:t>normative</w:t>
      </w:r>
      <w:r w:rsidRPr="00E54E27">
        <w:rPr>
          <w:rFonts w:eastAsiaTheme="minorEastAsia" w:hint="eastAsia"/>
          <w:b/>
          <w:bCs w:val="0"/>
          <w:color w:val="000000"/>
        </w:rPr>
        <w:t xml:space="preserve"> work of </w:t>
      </w:r>
      <w:r w:rsidRPr="00E54E27">
        <w:rPr>
          <w:b/>
          <w:bCs w:val="0"/>
        </w:rPr>
        <w:t>DFT-s-OFDM PUSCH enhancements via Orthogonal Cover Codes (OCC)</w:t>
      </w:r>
      <w:r w:rsidR="00E54E27" w:rsidRPr="00E54E27">
        <w:rPr>
          <w:rFonts w:hint="eastAsia"/>
          <w:b/>
          <w:bCs w:val="0"/>
        </w:rPr>
        <w:t xml:space="preserve"> in the NR-NTN </w:t>
      </w:r>
      <w:r w:rsidR="00E54E27" w:rsidRPr="00E54E27">
        <w:rPr>
          <w:b/>
          <w:bCs w:val="0"/>
        </w:rPr>
        <w:t>enhancement</w:t>
      </w:r>
      <w:r w:rsidR="00E54E27" w:rsidRPr="00E54E27">
        <w:rPr>
          <w:rFonts w:hint="eastAsia"/>
          <w:b/>
          <w:bCs w:val="0"/>
        </w:rPr>
        <w:t xml:space="preserve"> phase 3.</w:t>
      </w:r>
    </w:p>
    <w:p w14:paraId="4E214AB7" w14:textId="77777777" w:rsidR="00D71BB9" w:rsidRDefault="00D71BB9" w:rsidP="009C6FF7">
      <w:pPr>
        <w:adjustRightInd w:val="0"/>
        <w:snapToGrid w:val="0"/>
        <w:rPr>
          <w:rFonts w:eastAsiaTheme="minorEastAsia"/>
          <w:color w:val="000000"/>
        </w:rPr>
      </w:pPr>
    </w:p>
    <w:p w14:paraId="2002BB61" w14:textId="0167B285" w:rsidR="00A6147D" w:rsidRDefault="00873A57" w:rsidP="00A6147D">
      <w:pPr>
        <w:adjustRightInd w:val="0"/>
        <w:snapToGrid w:val="0"/>
      </w:pPr>
      <w:r>
        <w:rPr>
          <w:rFonts w:eastAsiaTheme="minorEastAsia"/>
          <w:color w:val="000000"/>
        </w:rPr>
        <w:t>I</w:t>
      </w:r>
      <w:r>
        <w:rPr>
          <w:rFonts w:eastAsiaTheme="minorEastAsia" w:hint="eastAsia"/>
          <w:color w:val="000000"/>
        </w:rPr>
        <w:t xml:space="preserve">n RAN1#117 meeting, </w:t>
      </w:r>
      <w:r w:rsidR="00BD53FD">
        <w:rPr>
          <w:rFonts w:eastAsiaTheme="minorEastAsia" w:hint="eastAsia"/>
          <w:color w:val="000000"/>
        </w:rPr>
        <w:t xml:space="preserve">it was concluded that the at least one of the OCC techniques will be specified for the normative phase. </w:t>
      </w:r>
      <w:r w:rsidR="00A6147D">
        <w:rPr>
          <w:rFonts w:eastAsiaTheme="minorEastAsia"/>
          <w:color w:val="000000"/>
        </w:rPr>
        <w:t>T</w:t>
      </w:r>
      <w:r w:rsidR="00A6147D">
        <w:rPr>
          <w:rFonts w:eastAsiaTheme="minorEastAsia" w:hint="eastAsia"/>
          <w:color w:val="000000"/>
        </w:rPr>
        <w:t xml:space="preserve">hree </w:t>
      </w:r>
      <w:r w:rsidR="00571539">
        <w:rPr>
          <w:rFonts w:eastAsiaTheme="minorEastAsia" w:hint="eastAsia"/>
          <w:color w:val="000000"/>
        </w:rPr>
        <w:t xml:space="preserve">candidate </w:t>
      </w:r>
      <w:r w:rsidR="00A6147D">
        <w:rPr>
          <w:rFonts w:eastAsiaTheme="minorEastAsia" w:hint="eastAsia"/>
          <w:color w:val="000000"/>
        </w:rPr>
        <w:t xml:space="preserve">techniques </w:t>
      </w:r>
      <w:r w:rsidR="00571539">
        <w:rPr>
          <w:rFonts w:eastAsiaTheme="minorEastAsia" w:hint="eastAsia"/>
          <w:color w:val="000000"/>
        </w:rPr>
        <w:t>had been</w:t>
      </w:r>
      <w:r w:rsidR="00A6147D">
        <w:rPr>
          <w:rFonts w:eastAsiaTheme="minorEastAsia" w:hint="eastAsia"/>
          <w:color w:val="000000"/>
        </w:rPr>
        <w:t xml:space="preserve"> agreed to be down selected. </w:t>
      </w:r>
      <w:r w:rsidR="00A6147D">
        <w:rPr>
          <w:rFonts w:eastAsiaTheme="minorEastAsia"/>
          <w:color w:val="000000"/>
        </w:rPr>
        <w:t>O</w:t>
      </w:r>
      <w:r w:rsidR="00A6147D">
        <w:rPr>
          <w:rFonts w:eastAsiaTheme="minorEastAsia" w:hint="eastAsia"/>
          <w:color w:val="000000"/>
        </w:rPr>
        <w:t xml:space="preserve">ne is the inter-slot time </w:t>
      </w:r>
      <w:r w:rsidR="00A6147D">
        <w:rPr>
          <w:rFonts w:eastAsiaTheme="minorEastAsia"/>
          <w:color w:val="000000"/>
        </w:rPr>
        <w:t>domain</w:t>
      </w:r>
      <w:r w:rsidR="00A6147D">
        <w:rPr>
          <w:rFonts w:eastAsiaTheme="minorEastAsia" w:hint="eastAsia"/>
          <w:color w:val="000000"/>
        </w:rPr>
        <w:t xml:space="preserve"> OCC </w:t>
      </w:r>
      <w:r w:rsidR="00A6147D">
        <w:rPr>
          <w:rFonts w:eastAsiaTheme="minorEastAsia"/>
          <w:color w:val="000000"/>
        </w:rPr>
        <w:t>with</w:t>
      </w:r>
      <w:r w:rsidR="00A6147D">
        <w:rPr>
          <w:rFonts w:eastAsiaTheme="minorEastAsia" w:hint="eastAsia"/>
          <w:color w:val="000000"/>
        </w:rPr>
        <w:t xml:space="preserve"> PUSCH repetition Type A </w:t>
      </w:r>
      <w:r w:rsidR="00A6147D" w:rsidRPr="00474BEA">
        <w:t>with OCC length 2 or 4</w:t>
      </w:r>
      <w:r w:rsidR="00A6147D">
        <w:rPr>
          <w:rFonts w:eastAsiaTheme="minorEastAsia" w:hint="eastAsia"/>
          <w:color w:val="000000"/>
        </w:rPr>
        <w:t xml:space="preserve">. </w:t>
      </w:r>
      <w:r w:rsidR="00A6147D">
        <w:rPr>
          <w:rFonts w:eastAsiaTheme="minorEastAsia"/>
          <w:color w:val="000000"/>
        </w:rPr>
        <w:t>The</w:t>
      </w:r>
      <w:r w:rsidR="00A6147D">
        <w:rPr>
          <w:rFonts w:eastAsiaTheme="minorEastAsia" w:hint="eastAsia"/>
          <w:color w:val="000000"/>
        </w:rPr>
        <w:t xml:space="preserve"> 2</w:t>
      </w:r>
      <w:r w:rsidR="00A6147D" w:rsidRPr="006A3C67">
        <w:rPr>
          <w:rFonts w:eastAsiaTheme="minorEastAsia" w:hint="eastAsia"/>
          <w:color w:val="000000"/>
          <w:vertAlign w:val="superscript"/>
        </w:rPr>
        <w:t>nd</w:t>
      </w:r>
      <w:r w:rsidR="00A6147D">
        <w:rPr>
          <w:rFonts w:eastAsiaTheme="minorEastAsia" w:hint="eastAsia"/>
          <w:color w:val="000000"/>
        </w:rPr>
        <w:t xml:space="preserve"> is the inter-symbol(s) time domain OCC with OCC length 2 or 4. </w:t>
      </w:r>
      <w:r w:rsidR="00A6147D">
        <w:rPr>
          <w:rFonts w:eastAsiaTheme="minorEastAsia"/>
          <w:color w:val="000000"/>
        </w:rPr>
        <w:t>T</w:t>
      </w:r>
      <w:r w:rsidR="00A6147D">
        <w:rPr>
          <w:rFonts w:eastAsiaTheme="minorEastAsia" w:hint="eastAsia"/>
          <w:color w:val="000000"/>
        </w:rPr>
        <w:t>he 3</w:t>
      </w:r>
      <w:r w:rsidR="00A6147D" w:rsidRPr="004B306F">
        <w:rPr>
          <w:rFonts w:eastAsiaTheme="minorEastAsia" w:hint="eastAsia"/>
          <w:color w:val="000000"/>
          <w:vertAlign w:val="superscript"/>
        </w:rPr>
        <w:t>rd</w:t>
      </w:r>
      <w:r w:rsidR="00A6147D">
        <w:rPr>
          <w:rFonts w:eastAsiaTheme="minorEastAsia" w:hint="eastAsia"/>
          <w:color w:val="000000"/>
        </w:rPr>
        <w:t xml:space="preserve"> one is intra-symbol pre-DFT-s OCC</w:t>
      </w:r>
      <w:r w:rsidR="00A6147D" w:rsidRPr="00474BEA">
        <w:t xml:space="preserve"> (comb-like structure as in PUCCH format 4) with OCC length 2 or 4</w:t>
      </w:r>
      <w:r w:rsidR="00A6147D">
        <w:rPr>
          <w:rFonts w:hint="eastAsia"/>
        </w:rPr>
        <w:t xml:space="preserve">. </w:t>
      </w:r>
    </w:p>
    <w:p w14:paraId="75B62587" w14:textId="77777777" w:rsidR="00BD53FD" w:rsidRDefault="00BD53FD" w:rsidP="009C6FF7">
      <w:pPr>
        <w:adjustRightInd w:val="0"/>
        <w:snapToGrid w:val="0"/>
        <w:rPr>
          <w:rFonts w:eastAsiaTheme="minorEastAsia"/>
          <w:color w:val="00000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D53FD" w14:paraId="5C7FEEBA" w14:textId="77777777" w:rsidTr="00BD53FD">
        <w:tc>
          <w:tcPr>
            <w:tcW w:w="9962" w:type="dxa"/>
          </w:tcPr>
          <w:p w14:paraId="2EE9A092" w14:textId="77777777" w:rsidR="00BD53FD" w:rsidRDefault="00BD53FD" w:rsidP="001353FC">
            <w:pPr>
              <w:adjustRightInd w:val="0"/>
              <w:snapToGrid w:val="0"/>
              <w:rPr>
                <w:rFonts w:eastAsiaTheme="minorEastAsia"/>
                <w:color w:val="000000"/>
                <w:lang w:eastAsia="zh-CN"/>
              </w:rPr>
            </w:pPr>
          </w:p>
          <w:p w14:paraId="290C34A6" w14:textId="7DEEFF67" w:rsidR="00BD53FD" w:rsidRPr="006A3C67" w:rsidRDefault="00BD53FD" w:rsidP="001353FC">
            <w:pPr>
              <w:adjustRightInd w:val="0"/>
              <w:snapToGrid w:val="0"/>
              <w:rPr>
                <w:rFonts w:eastAsiaTheme="minorEastAsia"/>
                <w:iCs w:val="0"/>
                <w:lang w:eastAsia="zh-CN"/>
              </w:rPr>
            </w:pPr>
            <w:proofErr w:type="gramStart"/>
            <w:r w:rsidRPr="00474BEA">
              <w:rPr>
                <w:highlight w:val="green"/>
              </w:rPr>
              <w:t>Agreement</w:t>
            </w:r>
            <w:r w:rsidR="006A3C67">
              <w:rPr>
                <w:rFonts w:eastAsiaTheme="minorEastAsia" w:hint="eastAsia"/>
                <w:lang w:eastAsia="zh-CN"/>
              </w:rPr>
              <w:t>[</w:t>
            </w:r>
            <w:proofErr w:type="gramEnd"/>
            <w:r w:rsidR="006A3C67">
              <w:rPr>
                <w:rFonts w:eastAsiaTheme="minorEastAsia" w:hint="eastAsia"/>
                <w:lang w:eastAsia="zh-CN"/>
              </w:rPr>
              <w:t>RAN1#117]</w:t>
            </w:r>
          </w:p>
          <w:p w14:paraId="544C8E7C" w14:textId="77777777" w:rsidR="00BD53FD" w:rsidRPr="0010741C" w:rsidRDefault="00BD53FD" w:rsidP="001353FC">
            <w:pPr>
              <w:adjustRightInd w:val="0"/>
              <w:snapToGrid w:val="0"/>
              <w:rPr>
                <w:iCs w:val="0"/>
              </w:rPr>
            </w:pPr>
            <w:r w:rsidRPr="00474BEA">
              <w:t>For the nor</w:t>
            </w:r>
            <w:r w:rsidRPr="0010741C">
              <w:t>mative phase, at least one of the OCC techniques will be specified:</w:t>
            </w:r>
          </w:p>
          <w:p w14:paraId="1802FE25" w14:textId="77777777" w:rsidR="00BD53FD" w:rsidRPr="0010741C" w:rsidRDefault="00BD53FD" w:rsidP="001353FC">
            <w:pPr>
              <w:widowControl/>
              <w:numPr>
                <w:ilvl w:val="0"/>
                <w:numId w:val="53"/>
              </w:numPr>
              <w:tabs>
                <w:tab w:val="left" w:pos="420"/>
              </w:tabs>
              <w:adjustRightInd w:val="0"/>
              <w:snapToGrid w:val="0"/>
              <w:jc w:val="left"/>
              <w:rPr>
                <w:bCs w:val="0"/>
                <w:iCs w:val="0"/>
              </w:rPr>
            </w:pPr>
            <w:r w:rsidRPr="0010741C">
              <w:t>Inter-slot time-domain OCC with PUSCH repetition Type A with OCC length 2 or 4</w:t>
            </w:r>
          </w:p>
          <w:p w14:paraId="45DC95C7" w14:textId="77777777" w:rsidR="00BD53FD" w:rsidRPr="0010741C" w:rsidRDefault="00BD53FD" w:rsidP="001353FC">
            <w:pPr>
              <w:widowControl/>
              <w:numPr>
                <w:ilvl w:val="0"/>
                <w:numId w:val="53"/>
              </w:numPr>
              <w:tabs>
                <w:tab w:val="left" w:pos="420"/>
              </w:tabs>
              <w:adjustRightInd w:val="0"/>
              <w:snapToGrid w:val="0"/>
              <w:jc w:val="left"/>
              <w:rPr>
                <w:bCs w:val="0"/>
                <w:iCs w:val="0"/>
              </w:rPr>
            </w:pPr>
            <w:r w:rsidRPr="0010741C">
              <w:t xml:space="preserve">Inter-symbol(s) time domain OCC </w:t>
            </w:r>
            <w:r w:rsidRPr="0010741C">
              <w:rPr>
                <w:color w:val="000000"/>
              </w:rPr>
              <w:t>with OCC length 2 or 4</w:t>
            </w:r>
          </w:p>
          <w:p w14:paraId="3A6ABFF2" w14:textId="77777777" w:rsidR="00BD53FD" w:rsidRPr="0010741C" w:rsidRDefault="00BD53FD" w:rsidP="001353FC">
            <w:pPr>
              <w:widowControl/>
              <w:numPr>
                <w:ilvl w:val="0"/>
                <w:numId w:val="53"/>
              </w:numPr>
              <w:tabs>
                <w:tab w:val="left" w:pos="420"/>
              </w:tabs>
              <w:adjustRightInd w:val="0"/>
              <w:snapToGrid w:val="0"/>
              <w:jc w:val="left"/>
              <w:rPr>
                <w:bCs w:val="0"/>
                <w:iCs w:val="0"/>
              </w:rPr>
            </w:pPr>
            <w:r w:rsidRPr="0010741C">
              <w:t>Intra-symbol pre-DFT-s OCC (comb-like structure as in PUCCH format 4) with OCC length 2 or 4</w:t>
            </w:r>
          </w:p>
          <w:p w14:paraId="2C5279C9" w14:textId="77777777" w:rsidR="00BD53FD" w:rsidRPr="0010741C" w:rsidRDefault="00BD53FD" w:rsidP="001353FC">
            <w:pPr>
              <w:pStyle w:val="aff9"/>
              <w:numPr>
                <w:ilvl w:val="0"/>
                <w:numId w:val="53"/>
              </w:numPr>
              <w:adjustRightInd w:val="0"/>
              <w:snapToGrid w:val="0"/>
              <w:spacing w:beforeLines="0" w:afterLines="0"/>
              <w:ind w:firstLineChars="0"/>
              <w:rPr>
                <w:iCs w:val="0"/>
              </w:rPr>
            </w:pPr>
            <w:r w:rsidRPr="0010741C">
              <w:t>FFS Combination of OCC techniques including multiplexing of 8 UEs</w:t>
            </w:r>
          </w:p>
          <w:p w14:paraId="7316E9CF" w14:textId="77777777" w:rsidR="00BD53FD" w:rsidRPr="0010741C" w:rsidRDefault="00BD53FD" w:rsidP="001353FC">
            <w:pPr>
              <w:pStyle w:val="aff9"/>
              <w:numPr>
                <w:ilvl w:val="0"/>
                <w:numId w:val="53"/>
              </w:numPr>
              <w:adjustRightInd w:val="0"/>
              <w:snapToGrid w:val="0"/>
              <w:spacing w:beforeLines="0" w:afterLines="0"/>
              <w:ind w:firstLineChars="0"/>
              <w:rPr>
                <w:iCs w:val="0"/>
              </w:rPr>
            </w:pPr>
            <w:r w:rsidRPr="0010741C">
              <w:t xml:space="preserve">FFS Use of OCC techniques with </w:t>
            </w:r>
            <w:proofErr w:type="spellStart"/>
            <w:r w:rsidRPr="0010741C">
              <w:t>TBoMS</w:t>
            </w:r>
            <w:proofErr w:type="spellEnd"/>
          </w:p>
          <w:p w14:paraId="5114A994" w14:textId="77777777" w:rsidR="00BD53FD" w:rsidRPr="00474BEA" w:rsidRDefault="00BD53FD" w:rsidP="001353FC">
            <w:pPr>
              <w:pStyle w:val="aff9"/>
              <w:numPr>
                <w:ilvl w:val="0"/>
                <w:numId w:val="53"/>
              </w:numPr>
              <w:adjustRightInd w:val="0"/>
              <w:snapToGrid w:val="0"/>
              <w:spacing w:beforeLines="0" w:afterLines="0"/>
              <w:ind w:firstLineChars="0"/>
              <w:rPr>
                <w:iCs w:val="0"/>
              </w:rPr>
            </w:pPr>
            <w:r w:rsidRPr="00474BEA">
              <w:t>FFS Backward compatibility with non-Rel-19 UEs</w:t>
            </w:r>
          </w:p>
          <w:p w14:paraId="0C84C4D6" w14:textId="77777777" w:rsidR="00BD53FD" w:rsidRDefault="00BD53FD" w:rsidP="009C6FF7">
            <w:pPr>
              <w:adjustRightInd w:val="0"/>
              <w:snapToGrid w:val="0"/>
              <w:rPr>
                <w:rFonts w:eastAsiaTheme="minorEastAsia"/>
                <w:color w:val="000000"/>
                <w:lang w:eastAsia="zh-CN"/>
              </w:rPr>
            </w:pPr>
          </w:p>
        </w:tc>
      </w:tr>
    </w:tbl>
    <w:p w14:paraId="63BD8FF6" w14:textId="77777777" w:rsidR="00BD53FD" w:rsidRDefault="00BD53FD" w:rsidP="009C6FF7">
      <w:pPr>
        <w:adjustRightInd w:val="0"/>
        <w:snapToGrid w:val="0"/>
        <w:rPr>
          <w:rFonts w:eastAsiaTheme="minorEastAsia"/>
          <w:color w:val="000000"/>
        </w:rPr>
      </w:pPr>
    </w:p>
    <w:p w14:paraId="49A91225" w14:textId="36D00E5C" w:rsidR="00310936" w:rsidRDefault="009755FA" w:rsidP="009C6FF7">
      <w:pPr>
        <w:adjustRightInd w:val="0"/>
        <w:snapToGrid w:val="0"/>
      </w:pPr>
      <w:r>
        <w:t>S</w:t>
      </w:r>
      <w:r>
        <w:rPr>
          <w:rFonts w:hint="eastAsia"/>
        </w:rPr>
        <w:t xml:space="preserve">ince it is in the NTN scenario, </w:t>
      </w:r>
      <w:r w:rsidR="00261D95">
        <w:rPr>
          <w:rFonts w:hint="eastAsia"/>
        </w:rPr>
        <w:t xml:space="preserve">due to the long propagation distance and the large </w:t>
      </w:r>
      <w:r w:rsidR="00261D95">
        <w:t>pathloss</w:t>
      </w:r>
      <w:r w:rsidR="00261D95">
        <w:rPr>
          <w:rFonts w:hint="eastAsia"/>
        </w:rPr>
        <w:t xml:space="preserve"> fading, </w:t>
      </w:r>
      <w:r>
        <w:rPr>
          <w:rFonts w:hint="eastAsia"/>
        </w:rPr>
        <w:t xml:space="preserve">for even LEO-600km scenario, the uplink transmission is still coverage limited. </w:t>
      </w:r>
      <w:r>
        <w:t>F</w:t>
      </w:r>
      <w:r>
        <w:rPr>
          <w:rFonts w:hint="eastAsia"/>
        </w:rPr>
        <w:t>or the small data rate transmission with payload 96bit</w:t>
      </w:r>
      <w:r w:rsidR="00835FC9">
        <w:rPr>
          <w:rFonts w:hint="eastAsia"/>
        </w:rPr>
        <w:t>s</w:t>
      </w:r>
      <w:r>
        <w:rPr>
          <w:rFonts w:hint="eastAsia"/>
        </w:rPr>
        <w:t>, at least 8 repetition</w:t>
      </w:r>
      <w:r w:rsidR="00C80E2D">
        <w:rPr>
          <w:rFonts w:hint="eastAsia"/>
        </w:rPr>
        <w:t>s</w:t>
      </w:r>
      <w:r>
        <w:rPr>
          <w:rFonts w:hint="eastAsia"/>
        </w:rPr>
        <w:t xml:space="preserve"> should be used to fulfill the required SINR. </w:t>
      </w:r>
      <w:r>
        <w:t>A</w:t>
      </w:r>
      <w:r>
        <w:rPr>
          <w:rFonts w:hint="eastAsia"/>
        </w:rPr>
        <w:t xml:space="preserve">nd for the VoIP traffic, 20 repetitions </w:t>
      </w:r>
      <w:r w:rsidR="00261D95">
        <w:rPr>
          <w:rFonts w:hint="eastAsia"/>
        </w:rPr>
        <w:t xml:space="preserve">would be required for </w:t>
      </w:r>
      <w:r>
        <w:rPr>
          <w:rFonts w:hint="eastAsia"/>
        </w:rPr>
        <w:t>the uplink link transmission</w:t>
      </w:r>
      <w:r w:rsidR="005430CF">
        <w:rPr>
          <w:rFonts w:hint="eastAsia"/>
        </w:rPr>
        <w:t xml:space="preserve"> </w:t>
      </w:r>
      <w:r w:rsidR="005430CF">
        <w:t>with</w:t>
      </w:r>
      <w:r w:rsidR="005430CF">
        <w:rPr>
          <w:rFonts w:hint="eastAsia"/>
        </w:rPr>
        <w:t xml:space="preserve"> the payload of 184bits</w:t>
      </w:r>
      <w:r>
        <w:rPr>
          <w:rFonts w:hint="eastAsia"/>
        </w:rPr>
        <w:t>.</w:t>
      </w:r>
      <w:r w:rsidR="00C80E2D">
        <w:rPr>
          <w:rFonts w:hint="eastAsia"/>
        </w:rPr>
        <w:t xml:space="preserve"> PUSCH repetition type A will be </w:t>
      </w:r>
      <w:proofErr w:type="gramStart"/>
      <w:r w:rsidR="00C80E2D">
        <w:t>definitely</w:t>
      </w:r>
      <w:r w:rsidR="00C80E2D">
        <w:rPr>
          <w:rFonts w:hint="eastAsia"/>
        </w:rPr>
        <w:t xml:space="preserve"> </w:t>
      </w:r>
      <w:r w:rsidR="00C80E2D">
        <w:t>used</w:t>
      </w:r>
      <w:proofErr w:type="gramEnd"/>
      <w:r w:rsidR="00C80E2D">
        <w:rPr>
          <w:rFonts w:hint="eastAsia"/>
        </w:rPr>
        <w:t xml:space="preserve"> for any data traffic transmission in uplink. </w:t>
      </w:r>
      <w:r w:rsidR="00835FC9">
        <w:t>I</w:t>
      </w:r>
      <w:r w:rsidR="00835FC9">
        <w:rPr>
          <w:rFonts w:hint="eastAsia"/>
        </w:rPr>
        <w:t xml:space="preserve">t was also agreed in the RAN1#116bis meeting that, the PUSCH repetition type A would be </w:t>
      </w:r>
      <w:r w:rsidR="00835FC9">
        <w:t>used</w:t>
      </w:r>
      <w:r w:rsidR="00835FC9">
        <w:rPr>
          <w:rFonts w:hint="eastAsia"/>
        </w:rPr>
        <w:t xml:space="preserve"> combined with the OCC enhancements. </w:t>
      </w:r>
    </w:p>
    <w:p w14:paraId="7D94CBA0" w14:textId="77777777" w:rsidR="00147E1C" w:rsidRDefault="00147E1C" w:rsidP="009C6FF7">
      <w:pPr>
        <w:adjustRightInd w:val="0"/>
        <w:snapToGrid w:val="0"/>
      </w:pPr>
    </w:p>
    <w:p w14:paraId="6DF87765" w14:textId="123D27CA" w:rsidR="00C337C8" w:rsidRPr="000A6FDF" w:rsidRDefault="00C337C8" w:rsidP="009C6FF7">
      <w:pPr>
        <w:adjustRightInd w:val="0"/>
        <w:snapToGrid w:val="0"/>
        <w:rPr>
          <w:b/>
          <w:bCs w:val="0"/>
        </w:rPr>
      </w:pPr>
      <w:r w:rsidRPr="000A6FDF">
        <w:rPr>
          <w:rFonts w:hint="eastAsia"/>
          <w:b/>
          <w:bCs w:val="0"/>
        </w:rPr>
        <w:t>Observation 1:</w:t>
      </w:r>
    </w:p>
    <w:p w14:paraId="6EE9583E" w14:textId="45D51470" w:rsidR="00C337C8" w:rsidRPr="000A6FDF" w:rsidRDefault="00C337C8" w:rsidP="009C6FF7">
      <w:pPr>
        <w:adjustRightInd w:val="0"/>
        <w:snapToGrid w:val="0"/>
        <w:rPr>
          <w:b/>
          <w:bCs w:val="0"/>
        </w:rPr>
      </w:pPr>
      <w:r w:rsidRPr="000A6FDF">
        <w:rPr>
          <w:rFonts w:hint="eastAsia"/>
          <w:b/>
          <w:bCs w:val="0"/>
        </w:rPr>
        <w:t xml:space="preserve">PUSCH repetition type A </w:t>
      </w:r>
      <w:r w:rsidR="00147E1C" w:rsidRPr="000A6FDF">
        <w:rPr>
          <w:rFonts w:hint="eastAsia"/>
          <w:b/>
          <w:bCs w:val="0"/>
        </w:rPr>
        <w:t>is</w:t>
      </w:r>
      <w:r w:rsidRPr="000A6FDF">
        <w:rPr>
          <w:rFonts w:hint="eastAsia"/>
          <w:b/>
          <w:bCs w:val="0"/>
        </w:rPr>
        <w:t xml:space="preserve"> </w:t>
      </w:r>
      <w:r w:rsidR="00147E1C" w:rsidRPr="000A6FDF">
        <w:rPr>
          <w:rFonts w:hint="eastAsia"/>
          <w:b/>
          <w:bCs w:val="0"/>
        </w:rPr>
        <w:t>required</w:t>
      </w:r>
      <w:r w:rsidRPr="000A6FDF">
        <w:rPr>
          <w:rFonts w:hint="eastAsia"/>
          <w:b/>
          <w:bCs w:val="0"/>
        </w:rPr>
        <w:t xml:space="preserve"> for </w:t>
      </w:r>
      <w:r w:rsidR="007E4CA6">
        <w:rPr>
          <w:rFonts w:hint="eastAsia"/>
          <w:b/>
          <w:bCs w:val="0"/>
        </w:rPr>
        <w:t>all</w:t>
      </w:r>
      <w:r w:rsidRPr="000A6FDF">
        <w:rPr>
          <w:rFonts w:hint="eastAsia"/>
          <w:b/>
          <w:bCs w:val="0"/>
        </w:rPr>
        <w:t xml:space="preserve"> data traffic transmission in uplink</w:t>
      </w:r>
      <w:r w:rsidR="00147E1C" w:rsidRPr="000A6FDF">
        <w:rPr>
          <w:rFonts w:hint="eastAsia"/>
          <w:b/>
          <w:bCs w:val="0"/>
        </w:rPr>
        <w:t xml:space="preserve"> for NR-NTN, including both small data rate and VoIP traffic. </w:t>
      </w:r>
    </w:p>
    <w:p w14:paraId="7856B6A9" w14:textId="77777777" w:rsidR="00147E1C" w:rsidRDefault="00147E1C" w:rsidP="009C6FF7">
      <w:pPr>
        <w:adjustRightInd w:val="0"/>
        <w:snapToGrid w:val="0"/>
      </w:pPr>
    </w:p>
    <w:p w14:paraId="45D4891D" w14:textId="1875EF96" w:rsidR="00766089" w:rsidRDefault="00E4428F" w:rsidP="009C6FF7">
      <w:pPr>
        <w:adjustRightInd w:val="0"/>
        <w:snapToGrid w:val="0"/>
      </w:pPr>
      <w:r>
        <w:t>T</w:t>
      </w:r>
      <w:r>
        <w:rPr>
          <w:rFonts w:hint="eastAsia"/>
        </w:rPr>
        <w:t xml:space="preserve">hen it is </w:t>
      </w:r>
      <w:r>
        <w:t>more</w:t>
      </w:r>
      <w:r>
        <w:rPr>
          <w:rFonts w:hint="eastAsia"/>
        </w:rPr>
        <w:t xml:space="preserve"> </w:t>
      </w:r>
      <w:r>
        <w:t>straightforward</w:t>
      </w:r>
      <w:r>
        <w:rPr>
          <w:rFonts w:hint="eastAsia"/>
        </w:rPr>
        <w:t xml:space="preserve"> to use the inter-slot time domain OCC with PUSCH repetition type A </w:t>
      </w:r>
      <w:r>
        <w:t>with</w:t>
      </w:r>
      <w:r>
        <w:rPr>
          <w:rFonts w:hint="eastAsia"/>
        </w:rPr>
        <w:t xml:space="preserve"> different OCC lengths. </w:t>
      </w:r>
      <w:r>
        <w:t>B</w:t>
      </w:r>
      <w:r>
        <w:rPr>
          <w:rFonts w:hint="eastAsia"/>
        </w:rPr>
        <w:t>ased on the PUSCH repetition Type A, the inter-slot time-domain OCC has the least specification impact</w:t>
      </w:r>
      <w:r w:rsidR="00996FD5">
        <w:rPr>
          <w:rFonts w:hint="eastAsia"/>
        </w:rPr>
        <w:t>s</w:t>
      </w:r>
      <w:r>
        <w:rPr>
          <w:rFonts w:hint="eastAsia"/>
        </w:rPr>
        <w:t xml:space="preserve"> and the </w:t>
      </w:r>
      <w:r w:rsidR="00996FD5">
        <w:rPr>
          <w:rFonts w:hint="eastAsia"/>
        </w:rPr>
        <w:t>eas</w:t>
      </w:r>
      <w:r w:rsidR="00D55E1B">
        <w:rPr>
          <w:rFonts w:hint="eastAsia"/>
        </w:rPr>
        <w:t>iest</w:t>
      </w:r>
      <w:r>
        <w:rPr>
          <w:rFonts w:hint="eastAsia"/>
        </w:rPr>
        <w:t xml:space="preserve"> one for implementation</w:t>
      </w:r>
      <w:r w:rsidR="00996FD5">
        <w:rPr>
          <w:rFonts w:hint="eastAsia"/>
        </w:rPr>
        <w:t xml:space="preserve"> based on current specifications</w:t>
      </w:r>
      <w:r>
        <w:rPr>
          <w:rFonts w:hint="eastAsia"/>
        </w:rPr>
        <w:t xml:space="preserve">, which only requires mapping the orthogonal cover code over </w:t>
      </w:r>
      <w:r>
        <w:t>the</w:t>
      </w:r>
      <w:r>
        <w:rPr>
          <w:rFonts w:hint="eastAsia"/>
        </w:rPr>
        <w:t xml:space="preserve"> REs for PUSCH </w:t>
      </w:r>
      <w:r>
        <w:t>within</w:t>
      </w:r>
      <w:r>
        <w:rPr>
          <w:rFonts w:hint="eastAsia"/>
        </w:rPr>
        <w:t xml:space="preserve"> </w:t>
      </w:r>
      <w:r w:rsidR="00D55E1B">
        <w:rPr>
          <w:rFonts w:hint="eastAsia"/>
        </w:rPr>
        <w:t>each</w:t>
      </w:r>
      <w:r>
        <w:rPr>
          <w:rFonts w:hint="eastAsia"/>
        </w:rPr>
        <w:t xml:space="preserve"> slot. </w:t>
      </w:r>
    </w:p>
    <w:p w14:paraId="711017F3" w14:textId="77777777" w:rsidR="00766089" w:rsidRDefault="00766089" w:rsidP="009C6FF7">
      <w:pPr>
        <w:adjustRightInd w:val="0"/>
        <w:snapToGrid w:val="0"/>
      </w:pPr>
    </w:p>
    <w:p w14:paraId="0CF533A7" w14:textId="3F14B91C" w:rsidR="00766089" w:rsidRPr="008372C0" w:rsidRDefault="00766089" w:rsidP="00766089">
      <w:pPr>
        <w:adjustRightInd w:val="0"/>
        <w:snapToGrid w:val="0"/>
        <w:rPr>
          <w:b/>
          <w:bCs w:val="0"/>
        </w:rPr>
      </w:pPr>
      <w:r w:rsidRPr="008372C0">
        <w:rPr>
          <w:rFonts w:hint="eastAsia"/>
          <w:b/>
          <w:bCs w:val="0"/>
        </w:rPr>
        <w:t xml:space="preserve">Observation </w:t>
      </w:r>
      <w:r w:rsidR="00D03597" w:rsidRPr="008372C0">
        <w:rPr>
          <w:rFonts w:hint="eastAsia"/>
          <w:b/>
          <w:bCs w:val="0"/>
        </w:rPr>
        <w:t>2</w:t>
      </w:r>
      <w:r w:rsidRPr="008372C0">
        <w:rPr>
          <w:rFonts w:hint="eastAsia"/>
          <w:b/>
          <w:bCs w:val="0"/>
        </w:rPr>
        <w:t>:</w:t>
      </w:r>
    </w:p>
    <w:p w14:paraId="2140B34C" w14:textId="5D0D0A5F" w:rsidR="00766089" w:rsidRPr="008372C0" w:rsidRDefault="00DF60A9" w:rsidP="009C6FF7">
      <w:pPr>
        <w:adjustRightInd w:val="0"/>
        <w:snapToGrid w:val="0"/>
        <w:rPr>
          <w:b/>
          <w:bCs w:val="0"/>
        </w:rPr>
      </w:pPr>
      <w:r w:rsidRPr="008372C0">
        <w:rPr>
          <w:b/>
          <w:bCs w:val="0"/>
        </w:rPr>
        <w:t>T</w:t>
      </w:r>
      <w:r w:rsidR="00D03597" w:rsidRPr="008372C0">
        <w:rPr>
          <w:rFonts w:hint="eastAsia"/>
          <w:b/>
          <w:bCs w:val="0"/>
        </w:rPr>
        <w:t>he inter-slot time-domain OCC has the least specification impacts</w:t>
      </w:r>
      <w:r w:rsidRPr="008372C0">
        <w:rPr>
          <w:rFonts w:hint="eastAsia"/>
          <w:b/>
          <w:bCs w:val="0"/>
        </w:rPr>
        <w:t xml:space="preserve"> for PUSCH RE mapping and </w:t>
      </w:r>
      <w:r w:rsidR="003D72D6">
        <w:rPr>
          <w:rFonts w:hint="eastAsia"/>
          <w:b/>
          <w:bCs w:val="0"/>
        </w:rPr>
        <w:t xml:space="preserve">is </w:t>
      </w:r>
      <w:r w:rsidRPr="008372C0">
        <w:rPr>
          <w:rFonts w:hint="eastAsia"/>
          <w:b/>
          <w:bCs w:val="0"/>
        </w:rPr>
        <w:t xml:space="preserve">easiest </w:t>
      </w:r>
      <w:r w:rsidR="00C73E96">
        <w:rPr>
          <w:rFonts w:hint="eastAsia"/>
          <w:b/>
          <w:bCs w:val="0"/>
        </w:rPr>
        <w:t xml:space="preserve">one </w:t>
      </w:r>
      <w:r w:rsidRPr="008372C0">
        <w:rPr>
          <w:rFonts w:hint="eastAsia"/>
          <w:b/>
          <w:bCs w:val="0"/>
        </w:rPr>
        <w:t>for realization</w:t>
      </w:r>
      <w:r w:rsidR="007C08AD" w:rsidRPr="008372C0">
        <w:rPr>
          <w:rFonts w:hint="eastAsia"/>
          <w:b/>
          <w:bCs w:val="0"/>
        </w:rPr>
        <w:t xml:space="preserve">, compared with the other two OCC solutions. </w:t>
      </w:r>
    </w:p>
    <w:p w14:paraId="76A07BF5" w14:textId="77777777" w:rsidR="00766089" w:rsidRDefault="00766089" w:rsidP="009C6FF7">
      <w:pPr>
        <w:adjustRightInd w:val="0"/>
        <w:snapToGrid w:val="0"/>
      </w:pPr>
    </w:p>
    <w:p w14:paraId="39A1EFB0" w14:textId="5ACA62AA" w:rsidR="00646A53" w:rsidRPr="0007193F" w:rsidRDefault="006861C3" w:rsidP="009C6FF7">
      <w:pPr>
        <w:adjustRightInd w:val="0"/>
        <w:snapToGrid w:val="0"/>
      </w:pPr>
      <w:r>
        <w:t>O</w:t>
      </w:r>
      <w:r>
        <w:rPr>
          <w:rFonts w:hint="eastAsia"/>
        </w:rPr>
        <w:t xml:space="preserve">n the other side, for the inter-symbol time domain OCC, there are two ways for realization. </w:t>
      </w:r>
      <w:r>
        <w:t>O</w:t>
      </w:r>
      <w:r>
        <w:rPr>
          <w:rFonts w:hint="eastAsia"/>
        </w:rPr>
        <w:t>ne is to apply the OCC codes over the consecutive</w:t>
      </w:r>
      <w:r w:rsidR="00222EF0">
        <w:rPr>
          <w:rFonts w:hint="eastAsia"/>
        </w:rPr>
        <w:t xml:space="preserve"> repeated</w:t>
      </w:r>
      <w:r>
        <w:rPr>
          <w:rFonts w:hint="eastAsia"/>
        </w:rPr>
        <w:t xml:space="preserve"> symbols, as illustrated in Case 1 and 2 in Figure 1. </w:t>
      </w:r>
      <w:r>
        <w:t>I</w:t>
      </w:r>
      <w:r>
        <w:rPr>
          <w:rFonts w:hint="eastAsia"/>
        </w:rPr>
        <w:t xml:space="preserve">t is obvious that the RE mapping would be changed according to the number of repeated symbols compared with the legacy. </w:t>
      </w:r>
      <w:r w:rsidR="00967196">
        <w:t>T</w:t>
      </w:r>
      <w:r w:rsidR="00967196">
        <w:rPr>
          <w:rFonts w:hint="eastAsia"/>
        </w:rPr>
        <w:t xml:space="preserve">he other </w:t>
      </w:r>
      <w:r w:rsidR="00BD0C08">
        <w:rPr>
          <w:rFonts w:hint="eastAsia"/>
        </w:rPr>
        <w:t>way</w:t>
      </w:r>
      <w:r w:rsidR="00967196">
        <w:rPr>
          <w:rFonts w:hint="eastAsia"/>
        </w:rPr>
        <w:t xml:space="preserve"> is </w:t>
      </w:r>
      <w:r w:rsidR="00BD0C08">
        <w:rPr>
          <w:rFonts w:hint="eastAsia"/>
        </w:rPr>
        <w:t>to realize it</w:t>
      </w:r>
      <w:r w:rsidR="006F2260">
        <w:rPr>
          <w:rFonts w:hint="eastAsia"/>
        </w:rPr>
        <w:t xml:space="preserve"> through </w:t>
      </w:r>
      <w:r w:rsidR="00967196">
        <w:rPr>
          <w:rFonts w:hint="eastAsia"/>
        </w:rPr>
        <w:t>the PUSCH repetition Type B as illustrated in Case 3 in Figure 1</w:t>
      </w:r>
      <w:r w:rsidR="002A02DE">
        <w:rPr>
          <w:rFonts w:hint="eastAsia"/>
        </w:rPr>
        <w:t xml:space="preserve">, in which the OCC would be mapped over each PUSCH Type B repetition </w:t>
      </w:r>
      <w:r w:rsidR="002A02DE">
        <w:t>with</w:t>
      </w:r>
      <w:r w:rsidR="002A02DE">
        <w:rPr>
          <w:rFonts w:hint="eastAsia"/>
        </w:rPr>
        <w:t xml:space="preserve"> 7 symbols. </w:t>
      </w:r>
      <w:r w:rsidR="002A02DE">
        <w:t>B</w:t>
      </w:r>
      <w:r w:rsidR="002A02DE">
        <w:rPr>
          <w:rFonts w:hint="eastAsia"/>
        </w:rPr>
        <w:t xml:space="preserve">ut if the PUSCH repetition Type B </w:t>
      </w:r>
      <w:r w:rsidR="00646A53">
        <w:rPr>
          <w:rFonts w:hint="eastAsia"/>
        </w:rPr>
        <w:t>is repeated with other value of symbol numbers, e.g. 6 or 8 symbols, the operation for across slot repetition</w:t>
      </w:r>
      <w:r w:rsidR="003C2DA2">
        <w:rPr>
          <w:rFonts w:hint="eastAsia"/>
        </w:rPr>
        <w:t>s</w:t>
      </w:r>
      <w:r w:rsidR="00646A53">
        <w:rPr>
          <w:rFonts w:hint="eastAsia"/>
        </w:rPr>
        <w:t xml:space="preserve"> or the actual repetitions should be </w:t>
      </w:r>
      <w:r w:rsidR="003C2DA2">
        <w:rPr>
          <w:rFonts w:hint="eastAsia"/>
        </w:rPr>
        <w:t xml:space="preserve">studied further, in which the specification impact is also </w:t>
      </w:r>
      <w:r w:rsidR="00712997">
        <w:rPr>
          <w:rFonts w:hint="eastAsia"/>
        </w:rPr>
        <w:t xml:space="preserve">not </w:t>
      </w:r>
      <w:r w:rsidR="003C2DA2">
        <w:rPr>
          <w:rFonts w:hint="eastAsia"/>
        </w:rPr>
        <w:t>trivial</w:t>
      </w:r>
      <w:r w:rsidR="00646A53">
        <w:rPr>
          <w:rFonts w:hint="eastAsia"/>
        </w:rPr>
        <w:t xml:space="preserve">. </w:t>
      </w:r>
      <w:r w:rsidR="0007193F">
        <w:t>I</w:t>
      </w:r>
      <w:r w:rsidR="0007193F">
        <w:rPr>
          <w:rFonts w:hint="eastAsia"/>
        </w:rPr>
        <w:t xml:space="preserve">n </w:t>
      </w:r>
      <w:r w:rsidR="0007193F">
        <w:t>addition</w:t>
      </w:r>
      <w:r w:rsidR="0007193F">
        <w:rPr>
          <w:rFonts w:hint="eastAsia"/>
        </w:rPr>
        <w:t xml:space="preserve">, the PUSCH repetition type A is usually used for the coverage </w:t>
      </w:r>
      <w:r w:rsidR="0007193F">
        <w:t>enhancement</w:t>
      </w:r>
      <w:r w:rsidR="0007193F">
        <w:rPr>
          <w:rFonts w:hint="eastAsia"/>
        </w:rPr>
        <w:t xml:space="preserve"> scenarios instead of repetition PUSCH type B. Then, either way of inter-symbol time </w:t>
      </w:r>
      <w:r w:rsidR="0007193F">
        <w:t>domain</w:t>
      </w:r>
      <w:r w:rsidR="0007193F">
        <w:rPr>
          <w:rFonts w:hint="eastAsia"/>
        </w:rPr>
        <w:t xml:space="preserve"> OCC has a large specification impact. </w:t>
      </w:r>
    </w:p>
    <w:p w14:paraId="66E2DDB5" w14:textId="77777777" w:rsidR="00646A53" w:rsidRDefault="00646A53" w:rsidP="009C6FF7">
      <w:pPr>
        <w:adjustRightInd w:val="0"/>
        <w:snapToGrid w:val="0"/>
      </w:pPr>
    </w:p>
    <w:p w14:paraId="3A6B470F" w14:textId="34BFF542" w:rsidR="00A64A82" w:rsidRDefault="00A64A82" w:rsidP="00A64A82">
      <w:pPr>
        <w:adjustRightInd w:val="0"/>
        <w:snapToGrid w:val="0"/>
        <w:rPr>
          <w:b/>
          <w:bCs w:val="0"/>
        </w:rPr>
      </w:pPr>
      <w:r w:rsidRPr="008372C0">
        <w:rPr>
          <w:rFonts w:hint="eastAsia"/>
          <w:b/>
          <w:bCs w:val="0"/>
        </w:rPr>
        <w:t xml:space="preserve">Observation </w:t>
      </w:r>
      <w:r w:rsidR="00880009">
        <w:rPr>
          <w:rFonts w:hint="eastAsia"/>
          <w:b/>
          <w:bCs w:val="0"/>
        </w:rPr>
        <w:t>3</w:t>
      </w:r>
      <w:r w:rsidRPr="008372C0">
        <w:rPr>
          <w:rFonts w:hint="eastAsia"/>
          <w:b/>
          <w:bCs w:val="0"/>
        </w:rPr>
        <w:t>:</w:t>
      </w:r>
    </w:p>
    <w:p w14:paraId="3D82E737" w14:textId="0FA712C1" w:rsidR="00880009" w:rsidRDefault="00880009" w:rsidP="00A64A82">
      <w:pPr>
        <w:adjustRightInd w:val="0"/>
        <w:snapToGrid w:val="0"/>
        <w:rPr>
          <w:b/>
          <w:bCs w:val="0"/>
        </w:rPr>
      </w:pPr>
      <w:r>
        <w:rPr>
          <w:b/>
          <w:bCs w:val="0"/>
        </w:rPr>
        <w:t>T</w:t>
      </w:r>
      <w:r>
        <w:rPr>
          <w:rFonts w:hint="eastAsia"/>
          <w:b/>
          <w:bCs w:val="0"/>
        </w:rPr>
        <w:t xml:space="preserve">he inter-symbol time domain OCC would have a large specification </w:t>
      </w:r>
      <w:r>
        <w:rPr>
          <w:b/>
          <w:bCs w:val="0"/>
        </w:rPr>
        <w:t>impa</w:t>
      </w:r>
      <w:r>
        <w:rPr>
          <w:rFonts w:hint="eastAsia"/>
          <w:b/>
          <w:bCs w:val="0"/>
        </w:rPr>
        <w:t>ct for either the realization of consecutive symbol repetitions</w:t>
      </w:r>
      <w:r w:rsidR="00204372">
        <w:rPr>
          <w:rFonts w:hint="eastAsia"/>
          <w:b/>
          <w:bCs w:val="0"/>
        </w:rPr>
        <w:t xml:space="preserve"> within one slot</w:t>
      </w:r>
      <w:r>
        <w:rPr>
          <w:rFonts w:hint="eastAsia"/>
          <w:b/>
          <w:bCs w:val="0"/>
        </w:rPr>
        <w:t xml:space="preserve"> or PUSCH repetition Type B-like operations. </w:t>
      </w:r>
    </w:p>
    <w:p w14:paraId="4E3CFA9D" w14:textId="77777777" w:rsidR="000609AB" w:rsidRDefault="000609AB" w:rsidP="00A64A82">
      <w:pPr>
        <w:adjustRightInd w:val="0"/>
        <w:snapToGrid w:val="0"/>
        <w:rPr>
          <w:b/>
          <w:bCs w:val="0"/>
        </w:rPr>
      </w:pPr>
    </w:p>
    <w:p w14:paraId="7FAD8F1D" w14:textId="77777777" w:rsidR="000609AB" w:rsidRDefault="000609AB" w:rsidP="000609AB">
      <w:pPr>
        <w:adjustRightInd w:val="0"/>
        <w:snapToGrid w:val="0"/>
        <w:jc w:val="center"/>
      </w:pPr>
      <w:r w:rsidRPr="00D749F5">
        <w:rPr>
          <w:noProof/>
        </w:rPr>
        <w:drawing>
          <wp:inline distT="0" distB="0" distL="0" distR="0" wp14:anchorId="1555EF4F" wp14:editId="1CCA5F33">
            <wp:extent cx="5496971" cy="3448561"/>
            <wp:effectExtent l="0" t="0" r="8890" b="0"/>
            <wp:docPr id="275561927" name="图片 1" descr="图表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561927" name="图片 1" descr="图表&#10;&#10;低可信度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9672" cy="345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844D8" w14:textId="77777777" w:rsidR="000609AB" w:rsidRDefault="000609AB" w:rsidP="000609AB">
      <w:pPr>
        <w:pStyle w:val="a7"/>
        <w:spacing w:before="120" w:after="12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Examples for inter-symbol time-domain OCC</w:t>
      </w:r>
    </w:p>
    <w:p w14:paraId="16C498A4" w14:textId="28DE3F9C" w:rsidR="00204372" w:rsidRDefault="00204372" w:rsidP="00A64A82">
      <w:pPr>
        <w:adjustRightInd w:val="0"/>
        <w:snapToGrid w:val="0"/>
      </w:pPr>
      <w:r>
        <w:rPr>
          <w:rFonts w:hint="eastAsia"/>
        </w:rPr>
        <w:t>The 3</w:t>
      </w:r>
      <w:r w:rsidRPr="00204372">
        <w:rPr>
          <w:rFonts w:hint="eastAsia"/>
          <w:vertAlign w:val="superscript"/>
        </w:rPr>
        <w:t>rd</w:t>
      </w:r>
      <w:r>
        <w:rPr>
          <w:rFonts w:hint="eastAsia"/>
        </w:rPr>
        <w:t xml:space="preserve"> solution is </w:t>
      </w:r>
      <w:r w:rsidR="00755DFA">
        <w:rPr>
          <w:rFonts w:hint="eastAsia"/>
        </w:rPr>
        <w:t>i</w:t>
      </w:r>
      <w:r w:rsidRPr="00474BEA">
        <w:t>ntra-symbol pre-DFT-s OCC</w:t>
      </w:r>
      <w:r w:rsidR="00755DFA">
        <w:rPr>
          <w:rFonts w:hint="eastAsia"/>
        </w:rPr>
        <w:t xml:space="preserve">, </w:t>
      </w:r>
      <w:r w:rsidR="007F7535">
        <w:rPr>
          <w:rFonts w:hint="eastAsia"/>
        </w:rPr>
        <w:t xml:space="preserve">a </w:t>
      </w:r>
      <w:r w:rsidR="007F7535" w:rsidRPr="00474BEA">
        <w:t xml:space="preserve">comb-like structure </w:t>
      </w:r>
      <w:r w:rsidR="007F7535">
        <w:rPr>
          <w:rFonts w:hint="eastAsia"/>
        </w:rPr>
        <w:t>which is used</w:t>
      </w:r>
      <w:r w:rsidR="007F7535" w:rsidRPr="00474BEA">
        <w:t xml:space="preserve"> in PUCCH format 4</w:t>
      </w:r>
      <w:r w:rsidR="007F7535">
        <w:rPr>
          <w:rFonts w:hint="eastAsia"/>
        </w:rPr>
        <w:t xml:space="preserve">. </w:t>
      </w:r>
      <w:r w:rsidR="003F12F0">
        <w:t>I</w:t>
      </w:r>
      <w:r w:rsidR="003F12F0">
        <w:rPr>
          <w:rFonts w:hint="eastAsia"/>
        </w:rPr>
        <w:t xml:space="preserve">t is obvious that if the pre-DFT-s OCC is introduced, the </w:t>
      </w:r>
      <w:r w:rsidR="003F12F0">
        <w:t>operation</w:t>
      </w:r>
      <w:r w:rsidR="003F12F0">
        <w:rPr>
          <w:rFonts w:hint="eastAsia"/>
        </w:rPr>
        <w:t xml:space="preserve"> of PUSCH RE mapping </w:t>
      </w:r>
      <w:r w:rsidR="003F12F0">
        <w:t>should</w:t>
      </w:r>
      <w:r w:rsidR="003F12F0">
        <w:rPr>
          <w:rFonts w:hint="eastAsia"/>
        </w:rPr>
        <w:t xml:space="preserve"> be changed.</w:t>
      </w:r>
      <w:r w:rsidR="0060685A">
        <w:rPr>
          <w:rFonts w:hint="eastAsia"/>
        </w:rPr>
        <w:t xml:space="preserve"> </w:t>
      </w:r>
      <w:r w:rsidR="0060685A">
        <w:t>O</w:t>
      </w:r>
      <w:r w:rsidR="0060685A">
        <w:rPr>
          <w:rFonts w:hint="eastAsia"/>
        </w:rPr>
        <w:t xml:space="preserve">n the other hand, as a </w:t>
      </w:r>
      <w:proofErr w:type="gramStart"/>
      <w:r w:rsidR="0060685A">
        <w:rPr>
          <w:rFonts w:hint="eastAsia"/>
        </w:rPr>
        <w:t>frequency domain enhancements</w:t>
      </w:r>
      <w:proofErr w:type="gramEnd"/>
      <w:r w:rsidR="0060685A">
        <w:rPr>
          <w:rFonts w:hint="eastAsia"/>
        </w:rPr>
        <w:t xml:space="preserve">, it is less sensitive to the channel variation as the </w:t>
      </w:r>
      <w:r w:rsidR="0060685A">
        <w:t>enhancements</w:t>
      </w:r>
      <w:r w:rsidR="0060685A">
        <w:rPr>
          <w:rFonts w:hint="eastAsia"/>
        </w:rPr>
        <w:t xml:space="preserve"> of time-domain OCC. </w:t>
      </w:r>
      <w:r w:rsidR="0060685A">
        <w:t>B</w:t>
      </w:r>
      <w:r w:rsidR="0060685A">
        <w:rPr>
          <w:rFonts w:hint="eastAsia"/>
        </w:rPr>
        <w:t xml:space="preserve">ut it should be further </w:t>
      </w:r>
      <w:r w:rsidR="0060685A">
        <w:t>clarif</w:t>
      </w:r>
      <w:r w:rsidR="007566CA">
        <w:rPr>
          <w:rFonts w:hint="eastAsia"/>
        </w:rPr>
        <w:t>ied</w:t>
      </w:r>
      <w:r w:rsidR="0060685A">
        <w:rPr>
          <w:rFonts w:hint="eastAsia"/>
        </w:rPr>
        <w:t xml:space="preserve"> the benefits when the occupied PRBs is larger than one, e.g. two PRBs, </w:t>
      </w:r>
      <w:r w:rsidR="0060685A">
        <w:t>over</w:t>
      </w:r>
      <w:r w:rsidR="0060685A">
        <w:rPr>
          <w:rFonts w:hint="eastAsia"/>
        </w:rPr>
        <w:t xml:space="preserve"> the single PRB transmission </w:t>
      </w:r>
      <w:r w:rsidR="0060685A">
        <w:t>without</w:t>
      </w:r>
      <w:r w:rsidR="0060685A">
        <w:rPr>
          <w:rFonts w:hint="eastAsia"/>
        </w:rPr>
        <w:t xml:space="preserve"> intra-symbol pre-DFT-s OCC.</w:t>
      </w:r>
      <w:r w:rsidR="00E37A75">
        <w:rPr>
          <w:rFonts w:hint="eastAsia"/>
        </w:rPr>
        <w:t xml:space="preserve"> </w:t>
      </w:r>
      <w:r w:rsidR="00E37A75">
        <w:t>F</w:t>
      </w:r>
      <w:r w:rsidR="00E37A75">
        <w:rPr>
          <w:rFonts w:hint="eastAsia"/>
        </w:rPr>
        <w:t xml:space="preserve">or example, when the two PRBs are allocated for PUSCH transmission </w:t>
      </w:r>
      <w:r w:rsidR="00E37A75">
        <w:t>with</w:t>
      </w:r>
      <w:r w:rsidR="00E37A75">
        <w:rPr>
          <w:rFonts w:hint="eastAsia"/>
        </w:rPr>
        <w:t xml:space="preserve"> i</w:t>
      </w:r>
      <w:r w:rsidR="00E37A75" w:rsidRPr="00474BEA">
        <w:t>ntra-symbol pre-DFT-s OCC</w:t>
      </w:r>
      <w:r w:rsidR="00917667">
        <w:rPr>
          <w:rFonts w:hint="eastAsia"/>
        </w:rPr>
        <w:t xml:space="preserve"> </w:t>
      </w:r>
      <w:r w:rsidR="00917667">
        <w:t>with</w:t>
      </w:r>
      <w:r w:rsidR="00917667">
        <w:rPr>
          <w:rFonts w:hint="eastAsia"/>
        </w:rPr>
        <w:t xml:space="preserve"> OCC length 2, the </w:t>
      </w:r>
      <w:r w:rsidR="00917667">
        <w:t>performance</w:t>
      </w:r>
      <w:r w:rsidR="00917667">
        <w:rPr>
          <w:rFonts w:hint="eastAsia"/>
        </w:rPr>
        <w:t xml:space="preserve"> is almost same </w:t>
      </w:r>
      <w:r w:rsidR="00917667">
        <w:t>with</w:t>
      </w:r>
      <w:r w:rsidR="00917667">
        <w:rPr>
          <w:rFonts w:hint="eastAsia"/>
        </w:rPr>
        <w:t xml:space="preserve"> single UE with single PRB PUSCH transmission. </w:t>
      </w:r>
      <w:r w:rsidR="00917667">
        <w:t>A</w:t>
      </w:r>
      <w:r w:rsidR="00917667">
        <w:rPr>
          <w:rFonts w:hint="eastAsia"/>
        </w:rPr>
        <w:t xml:space="preserve">nd even when single UE with single PRB PUSCH transmission, there is no </w:t>
      </w:r>
      <w:r w:rsidR="00917667">
        <w:t>performance</w:t>
      </w:r>
      <w:r w:rsidR="00917667">
        <w:rPr>
          <w:rFonts w:hint="eastAsia"/>
        </w:rPr>
        <w:t xml:space="preserve"> loss due to the inference between combs</w:t>
      </w:r>
      <w:r w:rsidR="00F35D25">
        <w:rPr>
          <w:rFonts w:hint="eastAsia"/>
        </w:rPr>
        <w:t xml:space="preserve"> from different UEs</w:t>
      </w:r>
      <w:r w:rsidR="00917667">
        <w:rPr>
          <w:rFonts w:hint="eastAsia"/>
        </w:rPr>
        <w:t>.</w:t>
      </w:r>
      <w:r w:rsidR="00F35D25">
        <w:rPr>
          <w:rFonts w:hint="eastAsia"/>
        </w:rPr>
        <w:t xml:space="preserve"> </w:t>
      </w:r>
      <w:r w:rsidR="0039629C">
        <w:t>C</w:t>
      </w:r>
      <w:r w:rsidR="0039629C">
        <w:rPr>
          <w:rFonts w:hint="eastAsia"/>
        </w:rPr>
        <w:t xml:space="preserve">onsidering that two PRBs are required for even VoIP traffic, most </w:t>
      </w:r>
      <w:r w:rsidR="001E722B">
        <w:rPr>
          <w:rFonts w:hint="eastAsia"/>
        </w:rPr>
        <w:t>traffic with similar or even higher data rate would require larger than two PRBs</w:t>
      </w:r>
      <w:r w:rsidR="001E722B">
        <w:t>’</w:t>
      </w:r>
      <w:r w:rsidR="001E722B">
        <w:rPr>
          <w:rFonts w:hint="eastAsia"/>
        </w:rPr>
        <w:t xml:space="preserve"> resource allocations. </w:t>
      </w:r>
      <w:r w:rsidR="001E722B">
        <w:t>T</w:t>
      </w:r>
      <w:r w:rsidR="001E722B">
        <w:rPr>
          <w:rFonts w:hint="eastAsia"/>
        </w:rPr>
        <w:t xml:space="preserve">hen it is </w:t>
      </w:r>
      <w:r w:rsidR="001E722B">
        <w:t>questionable</w:t>
      </w:r>
      <w:r w:rsidR="001E722B">
        <w:rPr>
          <w:rFonts w:hint="eastAsia"/>
        </w:rPr>
        <w:t xml:space="preserve"> to support </w:t>
      </w:r>
      <w:r w:rsidR="001E722B">
        <w:t>the</w:t>
      </w:r>
      <w:r w:rsidR="001E722B">
        <w:rPr>
          <w:rFonts w:hint="eastAsia"/>
        </w:rPr>
        <w:t xml:space="preserve"> intra-symbol pre-DFT-s OCC instead of using less frequency resources schemes without any specification impact. </w:t>
      </w:r>
    </w:p>
    <w:p w14:paraId="7023D03E" w14:textId="77777777" w:rsidR="002E4946" w:rsidRDefault="002E4946" w:rsidP="00A64A82">
      <w:pPr>
        <w:adjustRightInd w:val="0"/>
        <w:snapToGrid w:val="0"/>
      </w:pPr>
    </w:p>
    <w:p w14:paraId="1FBE6881" w14:textId="77777777" w:rsidR="009129BE" w:rsidRPr="00222076" w:rsidRDefault="009129BE" w:rsidP="009129BE">
      <w:pPr>
        <w:adjustRightInd w:val="0"/>
        <w:snapToGrid w:val="0"/>
        <w:rPr>
          <w:b/>
          <w:bCs w:val="0"/>
        </w:rPr>
      </w:pPr>
      <w:r w:rsidRPr="00222076">
        <w:rPr>
          <w:rFonts w:hint="eastAsia"/>
          <w:b/>
          <w:bCs w:val="0"/>
        </w:rPr>
        <w:t>Observation 4:</w:t>
      </w:r>
    </w:p>
    <w:p w14:paraId="0B518F8D" w14:textId="27ED00D3" w:rsidR="00DB1483" w:rsidRPr="00DB1483" w:rsidRDefault="009129BE" w:rsidP="009129BE">
      <w:pPr>
        <w:adjustRightInd w:val="0"/>
        <w:snapToGrid w:val="0"/>
        <w:rPr>
          <w:b/>
          <w:bCs w:val="0"/>
        </w:rPr>
      </w:pPr>
      <w:r w:rsidRPr="00222076">
        <w:rPr>
          <w:b/>
          <w:bCs w:val="0"/>
        </w:rPr>
        <w:t>T</w:t>
      </w:r>
      <w:r w:rsidRPr="00222076">
        <w:rPr>
          <w:rFonts w:hint="eastAsia"/>
          <w:b/>
          <w:bCs w:val="0"/>
        </w:rPr>
        <w:t xml:space="preserve">he performance of PUSCH transmission adopting two PRBs </w:t>
      </w:r>
      <w:r w:rsidRPr="00222076">
        <w:rPr>
          <w:b/>
          <w:bCs w:val="0"/>
        </w:rPr>
        <w:t>with</w:t>
      </w:r>
      <w:r w:rsidRPr="00222076">
        <w:rPr>
          <w:rFonts w:hint="eastAsia"/>
          <w:b/>
          <w:bCs w:val="0"/>
        </w:rPr>
        <w:t xml:space="preserve"> i</w:t>
      </w:r>
      <w:r w:rsidRPr="00222076">
        <w:rPr>
          <w:b/>
          <w:bCs w:val="0"/>
        </w:rPr>
        <w:t>ntra-symbol pre-DFT-s OCC</w:t>
      </w:r>
      <w:r w:rsidRPr="00222076">
        <w:rPr>
          <w:rFonts w:hint="eastAsia"/>
          <w:b/>
          <w:bCs w:val="0"/>
        </w:rPr>
        <w:t xml:space="preserve"> </w:t>
      </w:r>
      <w:r w:rsidRPr="00222076">
        <w:rPr>
          <w:b/>
          <w:bCs w:val="0"/>
        </w:rPr>
        <w:t>with</w:t>
      </w:r>
      <w:r w:rsidRPr="00222076">
        <w:rPr>
          <w:rFonts w:hint="eastAsia"/>
          <w:b/>
          <w:bCs w:val="0"/>
        </w:rPr>
        <w:t xml:space="preserve"> OCC length 2 </w:t>
      </w:r>
      <w:r w:rsidR="00DB1483">
        <w:rPr>
          <w:rFonts w:hint="eastAsia"/>
          <w:b/>
          <w:bCs w:val="0"/>
        </w:rPr>
        <w:t xml:space="preserve">has almost the same </w:t>
      </w:r>
      <w:r w:rsidR="00DB1483">
        <w:rPr>
          <w:b/>
          <w:bCs w:val="0"/>
        </w:rPr>
        <w:t>performance</w:t>
      </w:r>
      <w:r w:rsidR="00DB1483">
        <w:rPr>
          <w:rFonts w:hint="eastAsia"/>
          <w:b/>
          <w:bCs w:val="0"/>
        </w:rPr>
        <w:t xml:space="preserve"> as PUSCH transmission with single UE and single PRB. </w:t>
      </w:r>
      <w:r w:rsidR="00DB1483">
        <w:rPr>
          <w:b/>
          <w:bCs w:val="0"/>
        </w:rPr>
        <w:t>T</w:t>
      </w:r>
      <w:r w:rsidR="00DB1483">
        <w:rPr>
          <w:rFonts w:hint="eastAsia"/>
          <w:b/>
          <w:bCs w:val="0"/>
        </w:rPr>
        <w:t xml:space="preserve">he latter scheme will not </w:t>
      </w:r>
      <w:r w:rsidR="00DB1483">
        <w:rPr>
          <w:rFonts w:hint="eastAsia"/>
          <w:b/>
          <w:bCs w:val="0"/>
        </w:rPr>
        <w:lastRenderedPageBreak/>
        <w:t xml:space="preserve">suffer from the inter-comb interference and can be realized </w:t>
      </w:r>
      <w:r w:rsidR="00DB1483">
        <w:rPr>
          <w:b/>
          <w:bCs w:val="0"/>
        </w:rPr>
        <w:t>without</w:t>
      </w:r>
      <w:r w:rsidR="00DB1483">
        <w:rPr>
          <w:rFonts w:hint="eastAsia"/>
          <w:b/>
          <w:bCs w:val="0"/>
        </w:rPr>
        <w:t xml:space="preserve"> any </w:t>
      </w:r>
      <w:r w:rsidR="00DB1483">
        <w:rPr>
          <w:b/>
          <w:bCs w:val="0"/>
        </w:rPr>
        <w:t>specification</w:t>
      </w:r>
      <w:r w:rsidR="00DB1483">
        <w:rPr>
          <w:rFonts w:hint="eastAsia"/>
          <w:b/>
          <w:bCs w:val="0"/>
        </w:rPr>
        <w:t xml:space="preserve"> efforts.</w:t>
      </w:r>
    </w:p>
    <w:p w14:paraId="6D7CD0C0" w14:textId="77777777" w:rsidR="00646A53" w:rsidRDefault="00646A53" w:rsidP="009C6FF7">
      <w:pPr>
        <w:adjustRightInd w:val="0"/>
        <w:snapToGrid w:val="0"/>
      </w:pPr>
    </w:p>
    <w:p w14:paraId="0F334B25" w14:textId="4B2D4030" w:rsidR="003B2D59" w:rsidRDefault="00AD6907" w:rsidP="009C6FF7">
      <w:pPr>
        <w:adjustRightInd w:val="0"/>
        <w:snapToGrid w:val="0"/>
      </w:pPr>
      <w:r>
        <w:t>I</w:t>
      </w:r>
      <w:r>
        <w:rPr>
          <w:rFonts w:hint="eastAsia"/>
        </w:rPr>
        <w:t>nter-symbol OCC scheme would introduce time domain repetition</w:t>
      </w:r>
      <w:r w:rsidR="00856CC9">
        <w:rPr>
          <w:rFonts w:hint="eastAsia"/>
        </w:rPr>
        <w:t>s</w:t>
      </w:r>
      <w:r>
        <w:rPr>
          <w:rFonts w:hint="eastAsia"/>
        </w:rPr>
        <w:t xml:space="preserve"> within the slot. </w:t>
      </w:r>
      <w:r>
        <w:t>A</w:t>
      </w:r>
      <w:r>
        <w:rPr>
          <w:rFonts w:hint="eastAsia"/>
        </w:rPr>
        <w:t xml:space="preserve">nd the intra-symbol pre-DFT-s OCC would introduce the un-occupied </w:t>
      </w:r>
      <w:r>
        <w:t>resources</w:t>
      </w:r>
      <w:r>
        <w:rPr>
          <w:rFonts w:hint="eastAsia"/>
        </w:rPr>
        <w:t xml:space="preserve"> in frequence domain. </w:t>
      </w:r>
      <w:r>
        <w:t>B</w:t>
      </w:r>
      <w:r>
        <w:rPr>
          <w:rFonts w:hint="eastAsia"/>
        </w:rPr>
        <w:t xml:space="preserve">oth schemes will reduce the effective </w:t>
      </w:r>
      <w:r>
        <w:t>resources</w:t>
      </w:r>
      <w:r>
        <w:rPr>
          <w:rFonts w:hint="eastAsia"/>
        </w:rPr>
        <w:t xml:space="preserve"> </w:t>
      </w:r>
      <w:r>
        <w:t>within</w:t>
      </w:r>
      <w:r>
        <w:rPr>
          <w:rFonts w:hint="eastAsia"/>
        </w:rPr>
        <w:t xml:space="preserve"> one PUSCH </w:t>
      </w:r>
      <w:r>
        <w:t>transmission</w:t>
      </w:r>
      <w:r>
        <w:rPr>
          <w:rFonts w:hint="eastAsia"/>
        </w:rPr>
        <w:t xml:space="preserve"> slot. </w:t>
      </w:r>
      <w:r>
        <w:t>I</w:t>
      </w:r>
      <w:r>
        <w:rPr>
          <w:rFonts w:hint="eastAsia"/>
        </w:rPr>
        <w:t xml:space="preserve">f no additional </w:t>
      </w:r>
      <w:r w:rsidR="00856CC9">
        <w:t>resources</w:t>
      </w:r>
      <w:r w:rsidR="00856CC9">
        <w:rPr>
          <w:rFonts w:hint="eastAsia"/>
        </w:rPr>
        <w:t xml:space="preserve"> are</w:t>
      </w:r>
      <w:r>
        <w:rPr>
          <w:rFonts w:hint="eastAsia"/>
        </w:rPr>
        <w:t xml:space="preserve"> allocated </w:t>
      </w:r>
      <w:r>
        <w:t>for the</w:t>
      </w:r>
      <w:r>
        <w:rPr>
          <w:rFonts w:hint="eastAsia"/>
        </w:rPr>
        <w:t xml:space="preserve"> PUSCH, to maintain the same traffic, higher modulation levels </w:t>
      </w:r>
      <w:r w:rsidR="00856CC9">
        <w:rPr>
          <w:rFonts w:hint="eastAsia"/>
        </w:rPr>
        <w:t xml:space="preserve">and higher required SINR are needed, which also degrades the link level performances. </w:t>
      </w:r>
      <w:r w:rsidR="003B2D59">
        <w:t>T</w:t>
      </w:r>
      <w:r w:rsidR="003B2D59">
        <w:rPr>
          <w:rFonts w:hint="eastAsia"/>
        </w:rPr>
        <w:t xml:space="preserve">hen the TBOMS, which is single TB transmission </w:t>
      </w:r>
      <w:r w:rsidR="003B2D59">
        <w:t>over</w:t>
      </w:r>
      <w:r w:rsidR="003B2D59">
        <w:rPr>
          <w:rFonts w:hint="eastAsia"/>
        </w:rPr>
        <w:t xml:space="preserve"> </w:t>
      </w:r>
      <w:r w:rsidR="003B2D59">
        <w:t>multiple</w:t>
      </w:r>
      <w:r w:rsidR="003B2D59">
        <w:rPr>
          <w:rFonts w:hint="eastAsia"/>
        </w:rPr>
        <w:t xml:space="preserve"> slots, should be </w:t>
      </w:r>
      <w:r w:rsidR="003B2D59">
        <w:t>introduced</w:t>
      </w:r>
      <w:r w:rsidR="003B2D59">
        <w:rPr>
          <w:rFonts w:hint="eastAsia"/>
        </w:rPr>
        <w:t xml:space="preserve"> to reduce impacts </w:t>
      </w:r>
      <w:r w:rsidR="00937E5D">
        <w:rPr>
          <w:rFonts w:hint="eastAsia"/>
        </w:rPr>
        <w:t xml:space="preserve">of </w:t>
      </w:r>
      <w:r w:rsidR="003B2D59">
        <w:rPr>
          <w:rFonts w:hint="eastAsia"/>
        </w:rPr>
        <w:t xml:space="preserve">less effective resources within one </w:t>
      </w:r>
      <w:proofErr w:type="gramStart"/>
      <w:r w:rsidR="003B2D59">
        <w:rPr>
          <w:rFonts w:hint="eastAsia"/>
        </w:rPr>
        <w:t>slots</w:t>
      </w:r>
      <w:proofErr w:type="gramEnd"/>
      <w:r w:rsidR="003B2D59">
        <w:rPr>
          <w:rFonts w:hint="eastAsia"/>
        </w:rPr>
        <w:t xml:space="preserve">. </w:t>
      </w:r>
    </w:p>
    <w:p w14:paraId="0FB452B6" w14:textId="77777777" w:rsidR="006E3962" w:rsidRDefault="006E3962" w:rsidP="009C6FF7">
      <w:pPr>
        <w:adjustRightInd w:val="0"/>
        <w:snapToGrid w:val="0"/>
      </w:pPr>
    </w:p>
    <w:p w14:paraId="0BD1637B" w14:textId="4F6CD31A" w:rsidR="006E3962" w:rsidRPr="00D640E9" w:rsidRDefault="00F2761C" w:rsidP="009C6FF7">
      <w:pPr>
        <w:adjustRightInd w:val="0"/>
        <w:snapToGrid w:val="0"/>
        <w:rPr>
          <w:b/>
          <w:bCs w:val="0"/>
        </w:rPr>
      </w:pPr>
      <w:r w:rsidRPr="00D640E9">
        <w:rPr>
          <w:rFonts w:hint="eastAsia"/>
          <w:b/>
          <w:bCs w:val="0"/>
        </w:rPr>
        <w:t>Observation 5:</w:t>
      </w:r>
    </w:p>
    <w:p w14:paraId="10A28EF5" w14:textId="0566780A" w:rsidR="00F2761C" w:rsidRDefault="00F2761C" w:rsidP="009C6FF7">
      <w:pPr>
        <w:adjustRightInd w:val="0"/>
        <w:snapToGrid w:val="0"/>
        <w:rPr>
          <w:b/>
          <w:bCs w:val="0"/>
        </w:rPr>
      </w:pPr>
      <w:proofErr w:type="spellStart"/>
      <w:r w:rsidRPr="00D640E9">
        <w:rPr>
          <w:rFonts w:hint="eastAsia"/>
          <w:b/>
          <w:bCs w:val="0"/>
        </w:rPr>
        <w:t>TB</w:t>
      </w:r>
      <w:r w:rsidR="00A5023C">
        <w:rPr>
          <w:rFonts w:hint="eastAsia"/>
          <w:b/>
          <w:bCs w:val="0"/>
        </w:rPr>
        <w:t>o</w:t>
      </w:r>
      <w:r w:rsidRPr="00D640E9">
        <w:rPr>
          <w:rFonts w:hint="eastAsia"/>
          <w:b/>
          <w:bCs w:val="0"/>
        </w:rPr>
        <w:t>MS</w:t>
      </w:r>
      <w:proofErr w:type="spellEnd"/>
      <w:r w:rsidRPr="00D640E9">
        <w:rPr>
          <w:rFonts w:hint="eastAsia"/>
          <w:b/>
          <w:bCs w:val="0"/>
        </w:rPr>
        <w:t xml:space="preserve"> should be </w:t>
      </w:r>
      <w:r w:rsidRPr="00D640E9">
        <w:rPr>
          <w:b/>
          <w:bCs w:val="0"/>
        </w:rPr>
        <w:t>introduced</w:t>
      </w:r>
      <w:r w:rsidRPr="00D640E9">
        <w:rPr>
          <w:rFonts w:hint="eastAsia"/>
          <w:b/>
          <w:bCs w:val="0"/>
        </w:rPr>
        <w:t xml:space="preserve"> to maintain the </w:t>
      </w:r>
      <w:r w:rsidRPr="00D640E9">
        <w:rPr>
          <w:b/>
          <w:bCs w:val="0"/>
        </w:rPr>
        <w:t>same</w:t>
      </w:r>
      <w:r w:rsidRPr="00D640E9">
        <w:rPr>
          <w:rFonts w:hint="eastAsia"/>
          <w:b/>
          <w:bCs w:val="0"/>
        </w:rPr>
        <w:t xml:space="preserve"> data rate </w:t>
      </w:r>
      <w:r w:rsidR="007F5311">
        <w:rPr>
          <w:rFonts w:hint="eastAsia"/>
          <w:b/>
          <w:bCs w:val="0"/>
        </w:rPr>
        <w:t xml:space="preserve">and lower </w:t>
      </w:r>
      <w:r w:rsidR="007F5311">
        <w:rPr>
          <w:b/>
          <w:bCs w:val="0"/>
        </w:rPr>
        <w:t>the</w:t>
      </w:r>
      <w:r w:rsidRPr="00D640E9">
        <w:rPr>
          <w:rFonts w:hint="eastAsia"/>
          <w:b/>
          <w:bCs w:val="0"/>
        </w:rPr>
        <w:t xml:space="preserve"> code rate for PUSCH transmission if the inter-symbol OCC or the intra-symbol pre-DFT-s OCC is introduced for multiple UE multiplexing. </w:t>
      </w:r>
    </w:p>
    <w:p w14:paraId="6DAE6BCB" w14:textId="288FEAFC" w:rsidR="009305D9" w:rsidRDefault="009305D9" w:rsidP="009C6FF7">
      <w:pPr>
        <w:adjustRightInd w:val="0"/>
        <w:snapToGrid w:val="0"/>
        <w:rPr>
          <w:b/>
          <w:bCs w:val="0"/>
        </w:rPr>
      </w:pPr>
    </w:p>
    <w:p w14:paraId="10F67FC4" w14:textId="6E54093C" w:rsidR="00545C7B" w:rsidRDefault="00B90AF6" w:rsidP="009C6FF7">
      <w:pPr>
        <w:adjustRightInd w:val="0"/>
        <w:snapToGrid w:val="0"/>
      </w:pPr>
      <w:r>
        <w:t>B</w:t>
      </w:r>
      <w:r>
        <w:rPr>
          <w:rFonts w:hint="eastAsia"/>
        </w:rPr>
        <w:t xml:space="preserve">ased on the agreed evaluation assumptions, the required SINR under each OCC enhancement for small data rate and VoIP are listed below. </w:t>
      </w:r>
    </w:p>
    <w:p w14:paraId="18219FF5" w14:textId="77777777" w:rsidR="00B90AF6" w:rsidRDefault="00B90AF6" w:rsidP="009C6FF7">
      <w:pPr>
        <w:adjustRightInd w:val="0"/>
        <w:snapToGrid w:val="0"/>
      </w:pPr>
    </w:p>
    <w:p w14:paraId="5AC2834E" w14:textId="252A43B2" w:rsidR="00F200C4" w:rsidRDefault="006C358A" w:rsidP="006C358A">
      <w:pPr>
        <w:pStyle w:val="a7"/>
        <w:adjustRightInd w:val="0"/>
        <w:snapToGrid w:val="0"/>
        <w:spacing w:beforeLines="0" w:afterLines="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The required SINR for VoIP traffic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219"/>
        <w:gridCol w:w="1283"/>
        <w:gridCol w:w="1239"/>
        <w:gridCol w:w="1229"/>
        <w:gridCol w:w="1236"/>
        <w:gridCol w:w="1296"/>
        <w:gridCol w:w="1230"/>
        <w:gridCol w:w="1230"/>
      </w:tblGrid>
      <w:tr w:rsidR="00211ED8" w:rsidRPr="001D483C" w14:paraId="30F554F7" w14:textId="77777777" w:rsidTr="00211ED8">
        <w:tc>
          <w:tcPr>
            <w:tcW w:w="1219" w:type="dxa"/>
            <w:vMerge w:val="restart"/>
          </w:tcPr>
          <w:p w14:paraId="0F985B76" w14:textId="77777777" w:rsidR="00211ED8" w:rsidRPr="001D483C" w:rsidRDefault="00211ED8" w:rsidP="009C6FF7">
            <w:pPr>
              <w:adjustRightInd w:val="0"/>
              <w:snapToGrid w:val="0"/>
            </w:pPr>
          </w:p>
        </w:tc>
        <w:tc>
          <w:tcPr>
            <w:tcW w:w="1283" w:type="dxa"/>
            <w:vMerge w:val="restart"/>
          </w:tcPr>
          <w:p w14:paraId="62F97610" w14:textId="402E3926" w:rsidR="00211ED8" w:rsidRPr="001D483C" w:rsidRDefault="00211ED8" w:rsidP="009C6FF7">
            <w:pPr>
              <w:adjustRightInd w:val="0"/>
              <w:snapToGrid w:val="0"/>
              <w:rPr>
                <w:rFonts w:eastAsiaTheme="minorEastAsia"/>
                <w:lang w:eastAsia="zh-CN"/>
              </w:rPr>
            </w:pPr>
            <w:r w:rsidRPr="001D483C">
              <w:rPr>
                <w:rFonts w:eastAsiaTheme="minorEastAsia"/>
                <w:lang w:eastAsia="zh-CN"/>
              </w:rPr>
              <w:t>With/without UE multiplexing</w:t>
            </w:r>
          </w:p>
        </w:tc>
        <w:tc>
          <w:tcPr>
            <w:tcW w:w="1239" w:type="dxa"/>
            <w:vMerge w:val="restart"/>
          </w:tcPr>
          <w:p w14:paraId="04906ED0" w14:textId="77777777" w:rsidR="00211ED8" w:rsidRPr="00422BAF" w:rsidRDefault="00211ED8" w:rsidP="00E63FA3">
            <w:pPr>
              <w:adjustRightInd w:val="0"/>
              <w:snapToGrid w:val="0"/>
              <w:rPr>
                <w:rFonts w:eastAsia="等线"/>
                <w:color w:val="000000"/>
                <w:lang w:eastAsia="zh-CN"/>
              </w:rPr>
            </w:pPr>
            <w:r w:rsidRPr="00422BAF">
              <w:rPr>
                <w:rFonts w:eastAsia="等线"/>
                <w:color w:val="000000"/>
              </w:rPr>
              <w:t>Repetition</w:t>
            </w:r>
            <w:r w:rsidRPr="00422BAF">
              <w:rPr>
                <w:rFonts w:eastAsia="等线"/>
                <w:color w:val="000000"/>
                <w:lang w:eastAsia="zh-CN"/>
              </w:rPr>
              <w:t>s</w:t>
            </w:r>
          </w:p>
          <w:p w14:paraId="1733267F" w14:textId="33F7E6F2" w:rsidR="00211ED8" w:rsidRPr="00422BAF" w:rsidRDefault="00211ED8" w:rsidP="00E63FA3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/</w:t>
            </w:r>
            <w:proofErr w:type="gramStart"/>
            <w:r w:rsidRPr="00422BAF">
              <w:rPr>
                <w:rFonts w:eastAsia="等线"/>
                <w:color w:val="000000"/>
              </w:rPr>
              <w:t>occupied</w:t>
            </w:r>
            <w:proofErr w:type="gramEnd"/>
            <w:r w:rsidRPr="00422BAF">
              <w:rPr>
                <w:rFonts w:eastAsia="等线"/>
                <w:color w:val="000000"/>
              </w:rPr>
              <w:t xml:space="preserve"> slots</w:t>
            </w:r>
          </w:p>
        </w:tc>
        <w:tc>
          <w:tcPr>
            <w:tcW w:w="1229" w:type="dxa"/>
            <w:vMerge w:val="restart"/>
          </w:tcPr>
          <w:p w14:paraId="20589215" w14:textId="54253316" w:rsidR="00211ED8" w:rsidRPr="00422BAF" w:rsidRDefault="00211ED8" w:rsidP="00E63FA3">
            <w:pPr>
              <w:adjustRightInd w:val="0"/>
              <w:snapToGrid w:val="0"/>
            </w:pPr>
            <w:proofErr w:type="spellStart"/>
            <w:r w:rsidRPr="00422BAF">
              <w:rPr>
                <w:rFonts w:eastAsia="等线"/>
                <w:color w:val="000000"/>
              </w:rPr>
              <w:t>TB</w:t>
            </w:r>
            <w:r w:rsidR="004035A5" w:rsidRPr="00422BAF">
              <w:rPr>
                <w:rFonts w:eastAsia="等线" w:hint="eastAsia"/>
                <w:color w:val="000000"/>
                <w:lang w:eastAsia="zh-CN"/>
              </w:rPr>
              <w:t>o</w:t>
            </w:r>
            <w:r w:rsidRPr="00422BAF">
              <w:rPr>
                <w:rFonts w:eastAsia="等线"/>
                <w:color w:val="000000"/>
              </w:rPr>
              <w:t>MS</w:t>
            </w:r>
            <w:proofErr w:type="spellEnd"/>
          </w:p>
        </w:tc>
        <w:tc>
          <w:tcPr>
            <w:tcW w:w="1236" w:type="dxa"/>
            <w:vMerge w:val="restart"/>
          </w:tcPr>
          <w:p w14:paraId="00E8EF19" w14:textId="39B74797" w:rsidR="00211ED8" w:rsidRPr="00422BAF" w:rsidRDefault="00211ED8" w:rsidP="00E63FA3">
            <w:r w:rsidRPr="00422BAF">
              <w:rPr>
                <w:rFonts w:eastAsia="等线"/>
                <w:color w:val="000000"/>
              </w:rPr>
              <w:t>repetition</w:t>
            </w:r>
            <w:r w:rsidRPr="00422BAF">
              <w:rPr>
                <w:rFonts w:eastAsia="等线"/>
                <w:color w:val="000000"/>
                <w:lang w:eastAsia="zh-CN"/>
              </w:rPr>
              <w:t>s</w:t>
            </w:r>
            <w:r w:rsidRPr="00422BAF">
              <w:rPr>
                <w:rFonts w:eastAsia="等线"/>
                <w:color w:val="000000"/>
              </w:rPr>
              <w:t xml:space="preserve"> of </w:t>
            </w:r>
            <w:proofErr w:type="spellStart"/>
            <w:r w:rsidRPr="00422BAF">
              <w:rPr>
                <w:rFonts w:eastAsia="等线"/>
                <w:color w:val="000000"/>
              </w:rPr>
              <w:t>TB</w:t>
            </w:r>
            <w:r w:rsidR="004035A5" w:rsidRPr="00422BAF">
              <w:rPr>
                <w:rFonts w:eastAsia="等线" w:hint="eastAsia"/>
                <w:color w:val="000000"/>
                <w:lang w:eastAsia="zh-CN"/>
              </w:rPr>
              <w:t>o</w:t>
            </w:r>
            <w:r w:rsidRPr="00422BAF">
              <w:rPr>
                <w:rFonts w:eastAsia="等线"/>
                <w:color w:val="000000"/>
              </w:rPr>
              <w:t>MS</w:t>
            </w:r>
            <w:proofErr w:type="spellEnd"/>
          </w:p>
        </w:tc>
        <w:tc>
          <w:tcPr>
            <w:tcW w:w="3756" w:type="dxa"/>
            <w:gridSpan w:val="3"/>
          </w:tcPr>
          <w:p w14:paraId="4F19EF12" w14:textId="69961BB6" w:rsidR="00211ED8" w:rsidRPr="00422BAF" w:rsidRDefault="00211ED8" w:rsidP="009C6FF7">
            <w:pPr>
              <w:adjustRightInd w:val="0"/>
              <w:snapToGrid w:val="0"/>
            </w:pPr>
            <w:proofErr w:type="gramStart"/>
            <w:r w:rsidRPr="00422BAF">
              <w:rPr>
                <w:rFonts w:eastAsia="等线"/>
                <w:color w:val="000000"/>
              </w:rPr>
              <w:t>SNR(</w:t>
            </w:r>
            <w:proofErr w:type="gramEnd"/>
            <w:r w:rsidRPr="00422BAF">
              <w:rPr>
                <w:rFonts w:eastAsia="等线"/>
                <w:color w:val="000000"/>
              </w:rPr>
              <w:t xml:space="preserve">dB)(2% </w:t>
            </w:r>
            <w:proofErr w:type="spellStart"/>
            <w:r w:rsidRPr="00422BAF">
              <w:rPr>
                <w:rFonts w:eastAsia="等线"/>
                <w:color w:val="000000"/>
              </w:rPr>
              <w:t>iBLER</w:t>
            </w:r>
            <w:proofErr w:type="spellEnd"/>
            <w:r w:rsidRPr="00422BAF">
              <w:rPr>
                <w:rFonts w:eastAsia="等线"/>
                <w:color w:val="000000"/>
              </w:rPr>
              <w:t>)</w:t>
            </w:r>
          </w:p>
        </w:tc>
      </w:tr>
      <w:tr w:rsidR="00211ED8" w:rsidRPr="001D483C" w14:paraId="0C6EC92A" w14:textId="77777777" w:rsidTr="00211ED8">
        <w:tc>
          <w:tcPr>
            <w:tcW w:w="1219" w:type="dxa"/>
            <w:vMerge/>
          </w:tcPr>
          <w:p w14:paraId="4EC94FE3" w14:textId="77777777" w:rsidR="00211ED8" w:rsidRPr="001D483C" w:rsidRDefault="00211ED8" w:rsidP="00E63FA3">
            <w:pPr>
              <w:adjustRightInd w:val="0"/>
              <w:snapToGrid w:val="0"/>
            </w:pPr>
          </w:p>
        </w:tc>
        <w:tc>
          <w:tcPr>
            <w:tcW w:w="1283" w:type="dxa"/>
            <w:vMerge/>
          </w:tcPr>
          <w:p w14:paraId="1C0A8E3C" w14:textId="77777777" w:rsidR="00211ED8" w:rsidRPr="001D483C" w:rsidRDefault="00211ED8" w:rsidP="00E63FA3">
            <w:pPr>
              <w:adjustRightInd w:val="0"/>
              <w:snapToGrid w:val="0"/>
            </w:pPr>
          </w:p>
        </w:tc>
        <w:tc>
          <w:tcPr>
            <w:tcW w:w="1239" w:type="dxa"/>
            <w:vMerge/>
            <w:vAlign w:val="center"/>
          </w:tcPr>
          <w:p w14:paraId="5BFF544F" w14:textId="35832E35" w:rsidR="00211ED8" w:rsidRPr="00422BAF" w:rsidRDefault="00211ED8" w:rsidP="00E63FA3">
            <w:pPr>
              <w:adjustRightInd w:val="0"/>
              <w:snapToGrid w:val="0"/>
            </w:pPr>
          </w:p>
        </w:tc>
        <w:tc>
          <w:tcPr>
            <w:tcW w:w="1229" w:type="dxa"/>
            <w:vMerge/>
            <w:vAlign w:val="center"/>
          </w:tcPr>
          <w:p w14:paraId="6D524399" w14:textId="3DDCB965" w:rsidR="00211ED8" w:rsidRPr="00422BAF" w:rsidRDefault="00211ED8" w:rsidP="00E63FA3">
            <w:pPr>
              <w:adjustRightInd w:val="0"/>
              <w:snapToGrid w:val="0"/>
            </w:pPr>
          </w:p>
        </w:tc>
        <w:tc>
          <w:tcPr>
            <w:tcW w:w="1236" w:type="dxa"/>
            <w:vMerge/>
          </w:tcPr>
          <w:p w14:paraId="07F829D0" w14:textId="1D61D2CD" w:rsidR="00211ED8" w:rsidRPr="00422BAF" w:rsidRDefault="00211ED8" w:rsidP="00E63FA3">
            <w:pPr>
              <w:widowControl/>
              <w:rPr>
                <w:rFonts w:eastAsia="等线"/>
                <w:color w:val="000000"/>
                <w:lang w:eastAsia="zh-CN"/>
              </w:rPr>
            </w:pPr>
          </w:p>
        </w:tc>
        <w:tc>
          <w:tcPr>
            <w:tcW w:w="1296" w:type="dxa"/>
            <w:vAlign w:val="center"/>
          </w:tcPr>
          <w:p w14:paraId="5668D353" w14:textId="19A286B9" w:rsidR="00211ED8" w:rsidRPr="00422BAF" w:rsidRDefault="00211ED8" w:rsidP="00E63FA3">
            <w:pPr>
              <w:adjustRightInd w:val="0"/>
              <w:snapToGrid w:val="0"/>
            </w:pPr>
            <w:r w:rsidRPr="00422BAF">
              <w:rPr>
                <w:rFonts w:eastAsia="等线"/>
              </w:rPr>
              <w:t>Inter-slot</w:t>
            </w:r>
            <w:r w:rsidRPr="00422BAF">
              <w:rPr>
                <w:rFonts w:eastAsia="等线"/>
              </w:rPr>
              <w:br/>
            </w:r>
            <w:r w:rsidRPr="00422BAF">
              <w:rPr>
                <w:rFonts w:eastAsia="等线"/>
                <w:b/>
                <w:bCs w:val="0"/>
              </w:rPr>
              <w:t>without</w:t>
            </w:r>
            <w:r w:rsidRPr="00422BAF">
              <w:rPr>
                <w:rFonts w:eastAsia="等线"/>
              </w:rPr>
              <w:t xml:space="preserve"> TBOMS</w:t>
            </w:r>
          </w:p>
        </w:tc>
        <w:tc>
          <w:tcPr>
            <w:tcW w:w="1230" w:type="dxa"/>
            <w:vAlign w:val="center"/>
          </w:tcPr>
          <w:p w14:paraId="0E7FEAED" w14:textId="0B172E05" w:rsidR="00211ED8" w:rsidRPr="00422BAF" w:rsidRDefault="00211ED8" w:rsidP="00E63FA3">
            <w:pPr>
              <w:adjustRightInd w:val="0"/>
              <w:snapToGrid w:val="0"/>
            </w:pPr>
            <w:r w:rsidRPr="00422BAF">
              <w:rPr>
                <w:rFonts w:eastAsia="等线"/>
              </w:rPr>
              <w:t>Inter-symbol</w:t>
            </w:r>
            <w:r w:rsidRPr="00422BAF">
              <w:rPr>
                <w:rFonts w:eastAsia="等线"/>
              </w:rPr>
              <w:br/>
            </w:r>
            <w:r w:rsidRPr="00422BAF">
              <w:rPr>
                <w:rFonts w:eastAsia="等线"/>
                <w:b/>
                <w:bCs w:val="0"/>
              </w:rPr>
              <w:t>with</w:t>
            </w:r>
            <w:r w:rsidRPr="00422BAF">
              <w:rPr>
                <w:rFonts w:eastAsia="等线"/>
              </w:rPr>
              <w:t xml:space="preserve"> TBOMS</w:t>
            </w:r>
          </w:p>
        </w:tc>
        <w:tc>
          <w:tcPr>
            <w:tcW w:w="1230" w:type="dxa"/>
            <w:vAlign w:val="center"/>
          </w:tcPr>
          <w:p w14:paraId="5C643C6B" w14:textId="0D79F4B4" w:rsidR="008449EB" w:rsidRPr="008705A5" w:rsidRDefault="00211ED8" w:rsidP="00E63FA3">
            <w:pPr>
              <w:adjustRightInd w:val="0"/>
              <w:snapToGrid w:val="0"/>
              <w:rPr>
                <w:rFonts w:eastAsia="等线"/>
                <w:lang w:eastAsia="zh-CN"/>
              </w:rPr>
            </w:pPr>
            <w:r w:rsidRPr="001D483C">
              <w:rPr>
                <w:rFonts w:eastAsia="等线"/>
              </w:rPr>
              <w:t>Intra-symbol</w:t>
            </w:r>
            <w:r w:rsidRPr="001D483C">
              <w:rPr>
                <w:rFonts w:eastAsia="等线"/>
              </w:rPr>
              <w:br/>
            </w:r>
            <w:r w:rsidRPr="001D483C">
              <w:rPr>
                <w:rFonts w:eastAsia="等线"/>
                <w:b/>
                <w:bCs w:val="0"/>
              </w:rPr>
              <w:t>with</w:t>
            </w:r>
            <w:r w:rsidRPr="001D483C">
              <w:rPr>
                <w:rFonts w:eastAsia="等线"/>
              </w:rPr>
              <w:t xml:space="preserve"> TBOMS</w:t>
            </w:r>
          </w:p>
        </w:tc>
      </w:tr>
      <w:tr w:rsidR="00F200C4" w:rsidRPr="001D483C" w14:paraId="56D97B25" w14:textId="77777777" w:rsidTr="002C2B0C">
        <w:tc>
          <w:tcPr>
            <w:tcW w:w="1219" w:type="dxa"/>
            <w:vAlign w:val="center"/>
          </w:tcPr>
          <w:p w14:paraId="11280024" w14:textId="1294C844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Case1</w:t>
            </w:r>
          </w:p>
        </w:tc>
        <w:tc>
          <w:tcPr>
            <w:tcW w:w="1283" w:type="dxa"/>
            <w:vMerge w:val="restart"/>
            <w:vAlign w:val="center"/>
          </w:tcPr>
          <w:p w14:paraId="469A1B2D" w14:textId="1195C2A4" w:rsidR="00F200C4" w:rsidRPr="001D483C" w:rsidRDefault="00E134A5" w:rsidP="002C2B0C">
            <w:pPr>
              <w:adjustRightInd w:val="0"/>
              <w:snapToGrid w:val="0"/>
            </w:pPr>
            <w:r>
              <w:rPr>
                <w:rFonts w:eastAsia="等线"/>
                <w:color w:val="000000"/>
                <w:lang w:eastAsia="zh-CN"/>
              </w:rPr>
              <w:t>S</w:t>
            </w:r>
            <w:r>
              <w:rPr>
                <w:rFonts w:eastAsia="等线" w:hint="eastAsia"/>
                <w:color w:val="000000"/>
                <w:lang w:eastAsia="zh-CN"/>
              </w:rPr>
              <w:t>ingle UE without multiplexing</w:t>
            </w:r>
          </w:p>
        </w:tc>
        <w:tc>
          <w:tcPr>
            <w:tcW w:w="1239" w:type="dxa"/>
            <w:vAlign w:val="center"/>
          </w:tcPr>
          <w:p w14:paraId="21116CBC" w14:textId="11D8EC58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1229" w:type="dxa"/>
            <w:vAlign w:val="center"/>
          </w:tcPr>
          <w:p w14:paraId="3485248A" w14:textId="63B2E8DF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1</w:t>
            </w:r>
          </w:p>
        </w:tc>
        <w:tc>
          <w:tcPr>
            <w:tcW w:w="1236" w:type="dxa"/>
            <w:vAlign w:val="center"/>
          </w:tcPr>
          <w:p w14:paraId="72D79D78" w14:textId="619C9936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3756" w:type="dxa"/>
            <w:gridSpan w:val="3"/>
            <w:vAlign w:val="center"/>
          </w:tcPr>
          <w:p w14:paraId="0274D344" w14:textId="207480BE" w:rsidR="00F200C4" w:rsidRPr="00422BAF" w:rsidRDefault="00F200C4" w:rsidP="002C2B0C">
            <w:pPr>
              <w:adjustRightInd w:val="0"/>
              <w:snapToGrid w:val="0"/>
              <w:jc w:val="center"/>
            </w:pPr>
            <w:r w:rsidRPr="00422BAF">
              <w:rPr>
                <w:rFonts w:eastAsia="等线"/>
                <w:color w:val="000000"/>
              </w:rPr>
              <w:t>-4.81</w:t>
            </w:r>
          </w:p>
        </w:tc>
      </w:tr>
      <w:tr w:rsidR="00F200C4" w:rsidRPr="001D483C" w14:paraId="5CB06BF8" w14:textId="77777777" w:rsidTr="002C2B0C">
        <w:tc>
          <w:tcPr>
            <w:tcW w:w="1219" w:type="dxa"/>
            <w:vAlign w:val="center"/>
          </w:tcPr>
          <w:p w14:paraId="7056110F" w14:textId="70D39E29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Case2</w:t>
            </w:r>
          </w:p>
        </w:tc>
        <w:tc>
          <w:tcPr>
            <w:tcW w:w="1283" w:type="dxa"/>
            <w:vMerge/>
            <w:vAlign w:val="center"/>
          </w:tcPr>
          <w:p w14:paraId="30D95C65" w14:textId="693A58F6" w:rsidR="00F200C4" w:rsidRPr="001D483C" w:rsidRDefault="00F200C4" w:rsidP="002C2B0C">
            <w:pPr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1239" w:type="dxa"/>
            <w:vAlign w:val="center"/>
          </w:tcPr>
          <w:p w14:paraId="1DBA508E" w14:textId="49EFB805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20</w:t>
            </w:r>
          </w:p>
        </w:tc>
        <w:tc>
          <w:tcPr>
            <w:tcW w:w="1229" w:type="dxa"/>
            <w:vAlign w:val="center"/>
          </w:tcPr>
          <w:p w14:paraId="0FB12477" w14:textId="4FAEA387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1</w:t>
            </w:r>
          </w:p>
        </w:tc>
        <w:tc>
          <w:tcPr>
            <w:tcW w:w="1236" w:type="dxa"/>
            <w:vAlign w:val="center"/>
          </w:tcPr>
          <w:p w14:paraId="19D0AAA5" w14:textId="79C455FE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20</w:t>
            </w:r>
          </w:p>
        </w:tc>
        <w:tc>
          <w:tcPr>
            <w:tcW w:w="3756" w:type="dxa"/>
            <w:gridSpan w:val="3"/>
            <w:vAlign w:val="center"/>
          </w:tcPr>
          <w:p w14:paraId="5C4EF8EC" w14:textId="00ABB278" w:rsidR="00F200C4" w:rsidRPr="00422BAF" w:rsidRDefault="00F200C4" w:rsidP="002C2B0C">
            <w:pPr>
              <w:adjustRightInd w:val="0"/>
              <w:snapToGrid w:val="0"/>
              <w:jc w:val="center"/>
            </w:pPr>
            <w:r w:rsidRPr="00422BAF">
              <w:rPr>
                <w:rFonts w:eastAsia="等线"/>
                <w:color w:val="000000"/>
              </w:rPr>
              <w:t>-5.45</w:t>
            </w:r>
          </w:p>
        </w:tc>
      </w:tr>
      <w:tr w:rsidR="00F200C4" w:rsidRPr="001D483C" w14:paraId="0A6D2FA3" w14:textId="77777777" w:rsidTr="005F6D11">
        <w:tc>
          <w:tcPr>
            <w:tcW w:w="1219" w:type="dxa"/>
            <w:vAlign w:val="center"/>
          </w:tcPr>
          <w:p w14:paraId="772AFB0E" w14:textId="01677359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Case3</w:t>
            </w:r>
          </w:p>
        </w:tc>
        <w:tc>
          <w:tcPr>
            <w:tcW w:w="1283" w:type="dxa"/>
            <w:vMerge w:val="restart"/>
            <w:vAlign w:val="center"/>
          </w:tcPr>
          <w:p w14:paraId="46EE52DA" w14:textId="39A9E1BF" w:rsidR="00F200C4" w:rsidRPr="001D483C" w:rsidRDefault="00F200C4" w:rsidP="002C2B0C">
            <w:pPr>
              <w:adjustRightInd w:val="0"/>
              <w:snapToGrid w:val="0"/>
              <w:rPr>
                <w:lang w:eastAsia="zh-CN"/>
              </w:rPr>
            </w:pPr>
            <w:r w:rsidRPr="001D483C">
              <w:rPr>
                <w:rFonts w:eastAsia="等线"/>
                <w:color w:val="000000"/>
              </w:rPr>
              <w:t xml:space="preserve">2 </w:t>
            </w:r>
            <w:r w:rsidR="004035A5">
              <w:rPr>
                <w:rFonts w:eastAsia="等线" w:hint="eastAsia"/>
                <w:color w:val="000000"/>
                <w:lang w:eastAsia="zh-CN"/>
              </w:rPr>
              <w:t>UEs</w:t>
            </w:r>
            <w:r w:rsidR="004035A5" w:rsidRPr="001D483C">
              <w:rPr>
                <w:rFonts w:eastAsia="等线"/>
                <w:color w:val="000000"/>
                <w:lang w:eastAsia="zh-CN"/>
              </w:rPr>
              <w:t xml:space="preserve"> </w:t>
            </w:r>
            <w:r w:rsidRPr="001D483C">
              <w:rPr>
                <w:rFonts w:eastAsia="等线"/>
                <w:color w:val="000000"/>
                <w:lang w:eastAsia="zh-CN"/>
              </w:rPr>
              <w:t>/OCC length 2</w:t>
            </w:r>
          </w:p>
        </w:tc>
        <w:tc>
          <w:tcPr>
            <w:tcW w:w="1239" w:type="dxa"/>
            <w:vAlign w:val="center"/>
          </w:tcPr>
          <w:p w14:paraId="3FED5E52" w14:textId="0C737FAC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1229" w:type="dxa"/>
            <w:vAlign w:val="center"/>
          </w:tcPr>
          <w:p w14:paraId="10484390" w14:textId="7C23FD50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2</w:t>
            </w:r>
          </w:p>
        </w:tc>
        <w:tc>
          <w:tcPr>
            <w:tcW w:w="1236" w:type="dxa"/>
            <w:vAlign w:val="center"/>
          </w:tcPr>
          <w:p w14:paraId="3F54A1A3" w14:textId="0BB9D2A3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8</w:t>
            </w:r>
          </w:p>
        </w:tc>
        <w:tc>
          <w:tcPr>
            <w:tcW w:w="1296" w:type="dxa"/>
            <w:vAlign w:val="center"/>
          </w:tcPr>
          <w:p w14:paraId="2CC9B824" w14:textId="7C095DA4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-4.34</w:t>
            </w:r>
          </w:p>
        </w:tc>
        <w:tc>
          <w:tcPr>
            <w:tcW w:w="1230" w:type="dxa"/>
            <w:vAlign w:val="center"/>
          </w:tcPr>
          <w:p w14:paraId="51AA1352" w14:textId="0E5A6494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-4.78</w:t>
            </w:r>
          </w:p>
        </w:tc>
        <w:tc>
          <w:tcPr>
            <w:tcW w:w="1230" w:type="dxa"/>
            <w:vAlign w:val="center"/>
          </w:tcPr>
          <w:p w14:paraId="04B40D41" w14:textId="3CD128F4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-4.79</w:t>
            </w:r>
          </w:p>
        </w:tc>
      </w:tr>
      <w:tr w:rsidR="00F200C4" w:rsidRPr="001D483C" w14:paraId="732FA515" w14:textId="77777777" w:rsidTr="005F6D11">
        <w:tc>
          <w:tcPr>
            <w:tcW w:w="1219" w:type="dxa"/>
            <w:vAlign w:val="center"/>
          </w:tcPr>
          <w:p w14:paraId="19C93C76" w14:textId="78C0D8E6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Case4</w:t>
            </w:r>
          </w:p>
        </w:tc>
        <w:tc>
          <w:tcPr>
            <w:tcW w:w="1283" w:type="dxa"/>
            <w:vMerge/>
            <w:vAlign w:val="center"/>
          </w:tcPr>
          <w:p w14:paraId="58212FD7" w14:textId="7E73BCB1" w:rsidR="00F200C4" w:rsidRPr="001D483C" w:rsidRDefault="00F200C4" w:rsidP="002C2B0C">
            <w:pPr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1239" w:type="dxa"/>
            <w:vAlign w:val="center"/>
          </w:tcPr>
          <w:p w14:paraId="0C35350F" w14:textId="45F59385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20</w:t>
            </w:r>
          </w:p>
        </w:tc>
        <w:tc>
          <w:tcPr>
            <w:tcW w:w="1229" w:type="dxa"/>
            <w:vAlign w:val="center"/>
          </w:tcPr>
          <w:p w14:paraId="70412DC7" w14:textId="72D27255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2</w:t>
            </w:r>
          </w:p>
        </w:tc>
        <w:tc>
          <w:tcPr>
            <w:tcW w:w="1236" w:type="dxa"/>
            <w:vAlign w:val="center"/>
          </w:tcPr>
          <w:p w14:paraId="0F862761" w14:textId="0E790CC9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10</w:t>
            </w:r>
          </w:p>
        </w:tc>
        <w:tc>
          <w:tcPr>
            <w:tcW w:w="1296" w:type="dxa"/>
            <w:vAlign w:val="center"/>
          </w:tcPr>
          <w:p w14:paraId="28A15FEC" w14:textId="3F1CF268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-5.18</w:t>
            </w:r>
          </w:p>
        </w:tc>
        <w:tc>
          <w:tcPr>
            <w:tcW w:w="1230" w:type="dxa"/>
            <w:vAlign w:val="center"/>
          </w:tcPr>
          <w:p w14:paraId="51E9B69A" w14:textId="548C4A7C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-5.27</w:t>
            </w:r>
          </w:p>
        </w:tc>
        <w:tc>
          <w:tcPr>
            <w:tcW w:w="1230" w:type="dxa"/>
            <w:vAlign w:val="center"/>
          </w:tcPr>
          <w:p w14:paraId="0E0F11EF" w14:textId="2512548F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-5.39</w:t>
            </w:r>
          </w:p>
        </w:tc>
      </w:tr>
      <w:tr w:rsidR="00F200C4" w:rsidRPr="001D483C" w14:paraId="01B89C12" w14:textId="77777777" w:rsidTr="005F6D11">
        <w:tc>
          <w:tcPr>
            <w:tcW w:w="1219" w:type="dxa"/>
            <w:vAlign w:val="center"/>
          </w:tcPr>
          <w:p w14:paraId="384231CB" w14:textId="194DD8E8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Case5</w:t>
            </w:r>
          </w:p>
        </w:tc>
        <w:tc>
          <w:tcPr>
            <w:tcW w:w="1283" w:type="dxa"/>
            <w:vMerge w:val="restart"/>
            <w:vAlign w:val="center"/>
          </w:tcPr>
          <w:p w14:paraId="5E7D0F83" w14:textId="365C5779" w:rsidR="00F200C4" w:rsidRPr="001D483C" w:rsidRDefault="00F200C4" w:rsidP="002C2B0C">
            <w:pPr>
              <w:adjustRightInd w:val="0"/>
              <w:snapToGrid w:val="0"/>
              <w:rPr>
                <w:lang w:eastAsia="zh-CN"/>
              </w:rPr>
            </w:pPr>
            <w:r w:rsidRPr="001D483C">
              <w:rPr>
                <w:rFonts w:eastAsia="等线"/>
                <w:color w:val="000000"/>
              </w:rPr>
              <w:t>4</w:t>
            </w:r>
            <w:r w:rsidRPr="001D483C">
              <w:rPr>
                <w:rFonts w:eastAsia="等线"/>
                <w:color w:val="000000"/>
                <w:lang w:eastAsia="zh-CN"/>
              </w:rPr>
              <w:t xml:space="preserve"> </w:t>
            </w:r>
            <w:r w:rsidR="004035A5">
              <w:rPr>
                <w:rFonts w:eastAsia="等线" w:hint="eastAsia"/>
                <w:color w:val="000000"/>
                <w:lang w:eastAsia="zh-CN"/>
              </w:rPr>
              <w:t>UEs</w:t>
            </w:r>
            <w:r w:rsidR="004035A5" w:rsidRPr="001D483C">
              <w:rPr>
                <w:rFonts w:eastAsia="等线"/>
                <w:color w:val="000000"/>
                <w:lang w:eastAsia="zh-CN"/>
              </w:rPr>
              <w:t xml:space="preserve"> </w:t>
            </w:r>
            <w:r w:rsidRPr="001D483C">
              <w:rPr>
                <w:rFonts w:eastAsia="等线"/>
                <w:color w:val="000000"/>
                <w:lang w:eastAsia="zh-CN"/>
              </w:rPr>
              <w:t>/OCC length 4</w:t>
            </w:r>
          </w:p>
        </w:tc>
        <w:tc>
          <w:tcPr>
            <w:tcW w:w="1239" w:type="dxa"/>
            <w:vAlign w:val="center"/>
          </w:tcPr>
          <w:p w14:paraId="7EC8FB76" w14:textId="79292B55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1229" w:type="dxa"/>
            <w:vAlign w:val="center"/>
          </w:tcPr>
          <w:p w14:paraId="7F63ED20" w14:textId="54EC2FB1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4</w:t>
            </w:r>
          </w:p>
        </w:tc>
        <w:tc>
          <w:tcPr>
            <w:tcW w:w="1236" w:type="dxa"/>
            <w:vAlign w:val="center"/>
          </w:tcPr>
          <w:p w14:paraId="378CF038" w14:textId="03EE8DBE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4</w:t>
            </w:r>
          </w:p>
        </w:tc>
        <w:tc>
          <w:tcPr>
            <w:tcW w:w="1296" w:type="dxa"/>
            <w:vAlign w:val="center"/>
          </w:tcPr>
          <w:p w14:paraId="34E8571B" w14:textId="4B42BFCD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-3.55</w:t>
            </w:r>
          </w:p>
        </w:tc>
        <w:tc>
          <w:tcPr>
            <w:tcW w:w="1230" w:type="dxa"/>
            <w:vAlign w:val="center"/>
          </w:tcPr>
          <w:p w14:paraId="50627A94" w14:textId="5AC4EABF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-4.21</w:t>
            </w:r>
          </w:p>
        </w:tc>
        <w:tc>
          <w:tcPr>
            <w:tcW w:w="1230" w:type="dxa"/>
            <w:vAlign w:val="center"/>
          </w:tcPr>
          <w:p w14:paraId="6D055C73" w14:textId="4F6E81F8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-4.52</w:t>
            </w:r>
          </w:p>
        </w:tc>
      </w:tr>
      <w:tr w:rsidR="00F200C4" w:rsidRPr="001D483C" w14:paraId="146CD224" w14:textId="77777777" w:rsidTr="005F6D11">
        <w:tc>
          <w:tcPr>
            <w:tcW w:w="1219" w:type="dxa"/>
            <w:vAlign w:val="center"/>
          </w:tcPr>
          <w:p w14:paraId="22480E6C" w14:textId="5A870A21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Case6</w:t>
            </w:r>
          </w:p>
        </w:tc>
        <w:tc>
          <w:tcPr>
            <w:tcW w:w="1283" w:type="dxa"/>
            <w:vMerge/>
            <w:vAlign w:val="center"/>
          </w:tcPr>
          <w:p w14:paraId="415DFB56" w14:textId="391ABEA6" w:rsidR="00F200C4" w:rsidRPr="001D483C" w:rsidRDefault="00F200C4" w:rsidP="002C2B0C">
            <w:pPr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1239" w:type="dxa"/>
            <w:vAlign w:val="center"/>
          </w:tcPr>
          <w:p w14:paraId="4D7FE244" w14:textId="3B7049CD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20</w:t>
            </w:r>
          </w:p>
        </w:tc>
        <w:tc>
          <w:tcPr>
            <w:tcW w:w="1229" w:type="dxa"/>
            <w:vAlign w:val="center"/>
          </w:tcPr>
          <w:p w14:paraId="3E18243E" w14:textId="71C06FD6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4</w:t>
            </w:r>
          </w:p>
        </w:tc>
        <w:tc>
          <w:tcPr>
            <w:tcW w:w="1236" w:type="dxa"/>
            <w:vAlign w:val="center"/>
          </w:tcPr>
          <w:p w14:paraId="3F333AB0" w14:textId="7E8F5F52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5</w:t>
            </w:r>
          </w:p>
        </w:tc>
        <w:tc>
          <w:tcPr>
            <w:tcW w:w="1296" w:type="dxa"/>
            <w:vAlign w:val="center"/>
          </w:tcPr>
          <w:p w14:paraId="2B5F3573" w14:textId="5D7CE61A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-4.13</w:t>
            </w:r>
          </w:p>
        </w:tc>
        <w:tc>
          <w:tcPr>
            <w:tcW w:w="1230" w:type="dxa"/>
            <w:vAlign w:val="center"/>
          </w:tcPr>
          <w:p w14:paraId="7E924980" w14:textId="1B945993" w:rsidR="00F200C4" w:rsidRPr="00422BAF" w:rsidRDefault="00F200C4" w:rsidP="002C2B0C">
            <w:pPr>
              <w:adjustRightInd w:val="0"/>
              <w:snapToGrid w:val="0"/>
            </w:pPr>
            <w:r w:rsidRPr="00422BAF">
              <w:rPr>
                <w:rFonts w:eastAsia="等线"/>
                <w:color w:val="000000"/>
              </w:rPr>
              <w:t>-4.74</w:t>
            </w:r>
          </w:p>
        </w:tc>
        <w:tc>
          <w:tcPr>
            <w:tcW w:w="1230" w:type="dxa"/>
            <w:vAlign w:val="center"/>
          </w:tcPr>
          <w:p w14:paraId="4D1AB3B4" w14:textId="253D25FC" w:rsidR="00F200C4" w:rsidRPr="001D483C" w:rsidRDefault="00F200C4" w:rsidP="002C2B0C">
            <w:pPr>
              <w:adjustRightInd w:val="0"/>
              <w:snapToGrid w:val="0"/>
            </w:pPr>
            <w:r w:rsidRPr="001D483C">
              <w:rPr>
                <w:rFonts w:eastAsia="等线"/>
                <w:color w:val="000000"/>
              </w:rPr>
              <w:t>-5.2</w:t>
            </w:r>
          </w:p>
        </w:tc>
      </w:tr>
    </w:tbl>
    <w:p w14:paraId="36D14248" w14:textId="29509EA9" w:rsidR="00B90AF6" w:rsidRPr="001D483C" w:rsidRDefault="00C52333" w:rsidP="009C6FF7">
      <w:pPr>
        <w:adjustRightInd w:val="0"/>
        <w:snapToGrid w:val="0"/>
      </w:pPr>
      <w:r w:rsidRPr="001D483C">
        <w:t>* MCS level = 11</w:t>
      </w:r>
    </w:p>
    <w:p w14:paraId="751F09CF" w14:textId="7367E64B" w:rsidR="00C52333" w:rsidRDefault="00C52333" w:rsidP="009C6FF7">
      <w:pPr>
        <w:adjustRightInd w:val="0"/>
        <w:snapToGrid w:val="0"/>
      </w:pPr>
      <w:r>
        <w:rPr>
          <w:rFonts w:hint="eastAsia"/>
        </w:rPr>
        <w:t>* RV 0 are used for all repe</w:t>
      </w:r>
      <w:r w:rsidR="00097557">
        <w:rPr>
          <w:rFonts w:hint="eastAsia"/>
        </w:rPr>
        <w:t>titions</w:t>
      </w:r>
    </w:p>
    <w:p w14:paraId="4B334639" w14:textId="77777777" w:rsidR="00770D65" w:rsidRDefault="00770D65" w:rsidP="009C6FF7">
      <w:pPr>
        <w:adjustRightInd w:val="0"/>
        <w:snapToGrid w:val="0"/>
      </w:pPr>
    </w:p>
    <w:p w14:paraId="3F728DBD" w14:textId="3922927B" w:rsidR="00770D65" w:rsidRPr="00236244" w:rsidRDefault="00236244" w:rsidP="00236244">
      <w:pPr>
        <w:pStyle w:val="a7"/>
        <w:adjustRightInd w:val="0"/>
        <w:snapToGrid w:val="0"/>
        <w:spacing w:beforeLines="0" w:afterLines="0"/>
        <w:jc w:val="center"/>
        <w:rPr>
          <w:rFonts w:eastAsiaTheme="minorEastAsi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29B1">
        <w:rPr>
          <w:noProof/>
        </w:rPr>
        <w:t>2</w:t>
      </w:r>
      <w:r>
        <w:fldChar w:fldCharType="end"/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 xml:space="preserve">The required SINR for </w:t>
      </w:r>
      <w:r>
        <w:rPr>
          <w:rFonts w:eastAsiaTheme="minorEastAsia" w:hint="eastAsia"/>
        </w:rPr>
        <w:t>small data rate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163"/>
        <w:gridCol w:w="1413"/>
        <w:gridCol w:w="1235"/>
        <w:gridCol w:w="1170"/>
        <w:gridCol w:w="1183"/>
        <w:gridCol w:w="1460"/>
        <w:gridCol w:w="1170"/>
        <w:gridCol w:w="1168"/>
      </w:tblGrid>
      <w:tr w:rsidR="004C5E18" w:rsidRPr="001D483C" w14:paraId="7F9BEA55" w14:textId="77777777" w:rsidTr="004C5E18">
        <w:tc>
          <w:tcPr>
            <w:tcW w:w="584" w:type="pct"/>
          </w:tcPr>
          <w:p w14:paraId="54B3FE8E" w14:textId="77777777" w:rsidR="004C5E18" w:rsidRPr="001D483C" w:rsidRDefault="004C5E18" w:rsidP="009C6FF7">
            <w:pPr>
              <w:adjustRightInd w:val="0"/>
              <w:snapToGrid w:val="0"/>
              <w:rPr>
                <w:b/>
                <w:bCs w:val="0"/>
              </w:rPr>
            </w:pPr>
          </w:p>
        </w:tc>
        <w:tc>
          <w:tcPr>
            <w:tcW w:w="709" w:type="pct"/>
          </w:tcPr>
          <w:p w14:paraId="18395EBC" w14:textId="77777777" w:rsidR="004C5E18" w:rsidRPr="001D483C" w:rsidRDefault="004C5E18" w:rsidP="009C6FF7">
            <w:pPr>
              <w:adjustRightInd w:val="0"/>
              <w:snapToGrid w:val="0"/>
              <w:rPr>
                <w:b/>
                <w:bCs w:val="0"/>
              </w:rPr>
            </w:pPr>
          </w:p>
        </w:tc>
        <w:tc>
          <w:tcPr>
            <w:tcW w:w="620" w:type="pct"/>
          </w:tcPr>
          <w:p w14:paraId="6BF42145" w14:textId="77777777" w:rsidR="004C5E18" w:rsidRPr="001D483C" w:rsidRDefault="004C5E18" w:rsidP="009C6FF7">
            <w:pPr>
              <w:adjustRightInd w:val="0"/>
              <w:snapToGrid w:val="0"/>
              <w:rPr>
                <w:b/>
                <w:bCs w:val="0"/>
              </w:rPr>
            </w:pPr>
          </w:p>
        </w:tc>
        <w:tc>
          <w:tcPr>
            <w:tcW w:w="587" w:type="pct"/>
          </w:tcPr>
          <w:p w14:paraId="0FAD3F24" w14:textId="77777777" w:rsidR="004C5E18" w:rsidRPr="001D483C" w:rsidRDefault="004C5E18" w:rsidP="009C6FF7">
            <w:pPr>
              <w:adjustRightInd w:val="0"/>
              <w:snapToGrid w:val="0"/>
              <w:rPr>
                <w:b/>
                <w:bCs w:val="0"/>
              </w:rPr>
            </w:pPr>
          </w:p>
        </w:tc>
        <w:tc>
          <w:tcPr>
            <w:tcW w:w="594" w:type="pct"/>
          </w:tcPr>
          <w:p w14:paraId="045C1149" w14:textId="77777777" w:rsidR="004C5E18" w:rsidRPr="001D483C" w:rsidRDefault="004C5E18" w:rsidP="009C6FF7">
            <w:pPr>
              <w:adjustRightInd w:val="0"/>
              <w:snapToGrid w:val="0"/>
              <w:rPr>
                <w:b/>
                <w:bCs w:val="0"/>
              </w:rPr>
            </w:pPr>
          </w:p>
        </w:tc>
        <w:tc>
          <w:tcPr>
            <w:tcW w:w="1906" w:type="pct"/>
            <w:gridSpan w:val="3"/>
          </w:tcPr>
          <w:p w14:paraId="3C96C8A3" w14:textId="01069C93" w:rsidR="004C5E18" w:rsidRPr="001D483C" w:rsidRDefault="004C5E18" w:rsidP="009C6FF7">
            <w:pPr>
              <w:adjustRightInd w:val="0"/>
              <w:snapToGrid w:val="0"/>
            </w:pPr>
            <w:proofErr w:type="gramStart"/>
            <w:r w:rsidRPr="001D483C">
              <w:t>SNR(</w:t>
            </w:r>
            <w:proofErr w:type="gramEnd"/>
            <w:r w:rsidRPr="001D483C">
              <w:t xml:space="preserve">dB)(10% </w:t>
            </w:r>
            <w:proofErr w:type="spellStart"/>
            <w:r w:rsidRPr="001D483C">
              <w:t>iBLER</w:t>
            </w:r>
            <w:proofErr w:type="spellEnd"/>
            <w:r w:rsidRPr="001D483C">
              <w:t>)</w:t>
            </w:r>
          </w:p>
        </w:tc>
      </w:tr>
      <w:tr w:rsidR="00830366" w:rsidRPr="001D483C" w14:paraId="357FBBBD" w14:textId="77777777" w:rsidTr="004C5E18">
        <w:tc>
          <w:tcPr>
            <w:tcW w:w="584" w:type="pct"/>
          </w:tcPr>
          <w:p w14:paraId="1B79BCE9" w14:textId="77777777" w:rsidR="00830366" w:rsidRPr="001D483C" w:rsidRDefault="00830366" w:rsidP="00830366">
            <w:pPr>
              <w:adjustRightInd w:val="0"/>
              <w:snapToGrid w:val="0"/>
              <w:rPr>
                <w:b/>
                <w:bCs w:val="0"/>
              </w:rPr>
            </w:pPr>
          </w:p>
        </w:tc>
        <w:tc>
          <w:tcPr>
            <w:tcW w:w="709" w:type="pct"/>
          </w:tcPr>
          <w:p w14:paraId="2850FE34" w14:textId="3D3F69D3" w:rsidR="00830366" w:rsidRPr="00422BAF" w:rsidRDefault="00830366" w:rsidP="00830366">
            <w:pPr>
              <w:widowControl/>
              <w:rPr>
                <w:rFonts w:eastAsia="等线"/>
                <w:color w:val="000000"/>
                <w:lang w:eastAsia="zh-CN"/>
              </w:rPr>
            </w:pPr>
            <w:r w:rsidRPr="00422BAF">
              <w:rPr>
                <w:rFonts w:eastAsia="等线"/>
                <w:color w:val="000000"/>
              </w:rPr>
              <w:t>With/without UE multiplexing</w:t>
            </w:r>
          </w:p>
        </w:tc>
        <w:tc>
          <w:tcPr>
            <w:tcW w:w="620" w:type="pct"/>
          </w:tcPr>
          <w:p w14:paraId="19C801B5" w14:textId="77777777" w:rsidR="00830366" w:rsidRPr="00422BAF" w:rsidRDefault="00830366" w:rsidP="00830366">
            <w:pPr>
              <w:adjustRightInd w:val="0"/>
              <w:snapToGrid w:val="0"/>
              <w:rPr>
                <w:rFonts w:eastAsia="等线"/>
                <w:color w:val="000000"/>
                <w:lang w:eastAsia="zh-CN"/>
              </w:rPr>
            </w:pPr>
            <w:r w:rsidRPr="00422BAF">
              <w:rPr>
                <w:rFonts w:eastAsia="等线"/>
                <w:color w:val="000000"/>
              </w:rPr>
              <w:t>Repetition</w:t>
            </w:r>
            <w:r w:rsidRPr="00422BAF">
              <w:rPr>
                <w:rFonts w:eastAsia="等线"/>
                <w:color w:val="000000"/>
                <w:lang w:eastAsia="zh-CN"/>
              </w:rPr>
              <w:t>s</w:t>
            </w:r>
          </w:p>
          <w:p w14:paraId="4634D646" w14:textId="28F64D87" w:rsidR="00830366" w:rsidRPr="00422BAF" w:rsidRDefault="00830366" w:rsidP="00830366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/</w:t>
            </w:r>
            <w:proofErr w:type="gramStart"/>
            <w:r w:rsidRPr="00422BAF">
              <w:rPr>
                <w:rFonts w:eastAsia="等线"/>
                <w:color w:val="000000"/>
              </w:rPr>
              <w:t>occupied</w:t>
            </w:r>
            <w:proofErr w:type="gramEnd"/>
            <w:r w:rsidRPr="00422BAF">
              <w:rPr>
                <w:rFonts w:eastAsia="等线"/>
                <w:color w:val="000000"/>
              </w:rPr>
              <w:t xml:space="preserve"> slots</w:t>
            </w:r>
          </w:p>
        </w:tc>
        <w:tc>
          <w:tcPr>
            <w:tcW w:w="587" w:type="pct"/>
          </w:tcPr>
          <w:p w14:paraId="740D1CE9" w14:textId="65F763B4" w:rsidR="00830366" w:rsidRPr="00422BAF" w:rsidRDefault="00830366" w:rsidP="00830366">
            <w:pPr>
              <w:adjustRightInd w:val="0"/>
              <w:snapToGrid w:val="0"/>
              <w:rPr>
                <w:b/>
                <w:bCs w:val="0"/>
              </w:rPr>
            </w:pPr>
            <w:proofErr w:type="spellStart"/>
            <w:r w:rsidRPr="00422BAF">
              <w:rPr>
                <w:rFonts w:eastAsia="等线"/>
                <w:color w:val="000000"/>
              </w:rPr>
              <w:t>TB</w:t>
            </w:r>
            <w:r w:rsidR="004035A5" w:rsidRPr="00422BAF">
              <w:rPr>
                <w:rFonts w:eastAsia="等线" w:hint="eastAsia"/>
                <w:color w:val="000000"/>
                <w:lang w:eastAsia="zh-CN"/>
              </w:rPr>
              <w:t>o</w:t>
            </w:r>
            <w:r w:rsidRPr="00422BAF">
              <w:rPr>
                <w:rFonts w:eastAsia="等线"/>
                <w:color w:val="000000"/>
              </w:rPr>
              <w:t>MS</w:t>
            </w:r>
            <w:proofErr w:type="spellEnd"/>
          </w:p>
        </w:tc>
        <w:tc>
          <w:tcPr>
            <w:tcW w:w="594" w:type="pct"/>
          </w:tcPr>
          <w:p w14:paraId="361AFC8C" w14:textId="7682D971" w:rsidR="00830366" w:rsidRPr="00422BAF" w:rsidRDefault="00830366" w:rsidP="00830366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repetition</w:t>
            </w:r>
            <w:r w:rsidRPr="00422BAF">
              <w:rPr>
                <w:rFonts w:eastAsia="等线"/>
                <w:color w:val="000000"/>
                <w:lang w:eastAsia="zh-CN"/>
              </w:rPr>
              <w:t>s</w:t>
            </w:r>
            <w:r w:rsidRPr="00422BAF">
              <w:rPr>
                <w:rFonts w:eastAsia="等线"/>
                <w:color w:val="000000"/>
              </w:rPr>
              <w:t xml:space="preserve"> of </w:t>
            </w:r>
            <w:proofErr w:type="spellStart"/>
            <w:r w:rsidRPr="00422BAF">
              <w:rPr>
                <w:rFonts w:eastAsia="等线"/>
                <w:color w:val="000000"/>
              </w:rPr>
              <w:t>TB</w:t>
            </w:r>
            <w:r w:rsidR="004035A5" w:rsidRPr="00422BAF">
              <w:rPr>
                <w:rFonts w:eastAsia="等线" w:hint="eastAsia"/>
                <w:color w:val="000000"/>
                <w:lang w:eastAsia="zh-CN"/>
              </w:rPr>
              <w:t>o</w:t>
            </w:r>
            <w:r w:rsidRPr="00422BAF">
              <w:rPr>
                <w:rFonts w:eastAsia="等线"/>
                <w:color w:val="000000"/>
              </w:rPr>
              <w:t>MS</w:t>
            </w:r>
            <w:proofErr w:type="spellEnd"/>
          </w:p>
        </w:tc>
        <w:tc>
          <w:tcPr>
            <w:tcW w:w="733" w:type="pct"/>
            <w:vAlign w:val="center"/>
          </w:tcPr>
          <w:p w14:paraId="675382A1" w14:textId="7C213830" w:rsidR="00830366" w:rsidRPr="00422BAF" w:rsidRDefault="00830366" w:rsidP="00830366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</w:rPr>
              <w:t>Inter-slot</w:t>
            </w:r>
            <w:r w:rsidRPr="00422BAF">
              <w:rPr>
                <w:rFonts w:eastAsia="等线"/>
              </w:rPr>
              <w:br/>
            </w:r>
            <w:r w:rsidRPr="00422BAF">
              <w:rPr>
                <w:rFonts w:eastAsia="等线"/>
                <w:b/>
                <w:bCs w:val="0"/>
              </w:rPr>
              <w:t>without</w:t>
            </w:r>
            <w:r w:rsidRPr="00422BAF">
              <w:rPr>
                <w:rFonts w:eastAsia="等线"/>
              </w:rPr>
              <w:t xml:space="preserve"> TBOMS</w:t>
            </w:r>
          </w:p>
        </w:tc>
        <w:tc>
          <w:tcPr>
            <w:tcW w:w="587" w:type="pct"/>
            <w:vAlign w:val="center"/>
          </w:tcPr>
          <w:p w14:paraId="09C73EAC" w14:textId="217571D1" w:rsidR="00830366" w:rsidRPr="00422BAF" w:rsidRDefault="00830366" w:rsidP="00830366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</w:rPr>
              <w:t>Inter-symbol</w:t>
            </w:r>
            <w:r w:rsidRPr="00422BAF">
              <w:rPr>
                <w:rFonts w:eastAsia="等线"/>
              </w:rPr>
              <w:br/>
            </w:r>
            <w:r w:rsidRPr="00422BAF">
              <w:rPr>
                <w:rFonts w:eastAsia="等线"/>
                <w:b/>
                <w:bCs w:val="0"/>
              </w:rPr>
              <w:t>with</w:t>
            </w:r>
            <w:r w:rsidRPr="00422BAF">
              <w:rPr>
                <w:rFonts w:eastAsia="等线"/>
              </w:rPr>
              <w:t xml:space="preserve"> TBOMS</w:t>
            </w:r>
          </w:p>
        </w:tc>
        <w:tc>
          <w:tcPr>
            <w:tcW w:w="586" w:type="pct"/>
            <w:vAlign w:val="center"/>
          </w:tcPr>
          <w:p w14:paraId="3BBBFA57" w14:textId="319C1374" w:rsidR="00830366" w:rsidRPr="001D483C" w:rsidRDefault="00830366" w:rsidP="00830366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</w:rPr>
              <w:t>Intra-symbol</w:t>
            </w:r>
            <w:r w:rsidRPr="001D483C">
              <w:rPr>
                <w:rFonts w:eastAsia="等线"/>
              </w:rPr>
              <w:br/>
            </w:r>
            <w:r w:rsidRPr="001D483C">
              <w:rPr>
                <w:rFonts w:eastAsia="等线"/>
                <w:b/>
                <w:bCs w:val="0"/>
              </w:rPr>
              <w:t>with</w:t>
            </w:r>
            <w:r w:rsidRPr="001D483C">
              <w:rPr>
                <w:rFonts w:eastAsia="等线"/>
              </w:rPr>
              <w:t xml:space="preserve"> TBOMS</w:t>
            </w:r>
          </w:p>
        </w:tc>
      </w:tr>
      <w:tr w:rsidR="006A140E" w:rsidRPr="001D483C" w14:paraId="7A9AED80" w14:textId="77777777" w:rsidTr="008109D1">
        <w:tc>
          <w:tcPr>
            <w:tcW w:w="584" w:type="pct"/>
            <w:vAlign w:val="center"/>
          </w:tcPr>
          <w:p w14:paraId="00521D3A" w14:textId="2C0116CA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Case1</w:t>
            </w:r>
          </w:p>
        </w:tc>
        <w:tc>
          <w:tcPr>
            <w:tcW w:w="709" w:type="pct"/>
            <w:vMerge w:val="restart"/>
          </w:tcPr>
          <w:p w14:paraId="6937EC32" w14:textId="70F574EC" w:rsidR="006A140E" w:rsidRPr="00422BAF" w:rsidRDefault="00E134A5" w:rsidP="006A140E">
            <w:pPr>
              <w:widowControl/>
              <w:jc w:val="center"/>
              <w:rPr>
                <w:rFonts w:eastAsia="等线"/>
                <w:color w:val="000000"/>
                <w:lang w:eastAsia="zh-CN"/>
              </w:rPr>
            </w:pPr>
            <w:r w:rsidRPr="00422BAF">
              <w:rPr>
                <w:rFonts w:eastAsia="等线"/>
                <w:color w:val="000000"/>
                <w:lang w:eastAsia="zh-CN"/>
              </w:rPr>
              <w:t>S</w:t>
            </w:r>
            <w:r w:rsidRPr="00422BAF">
              <w:rPr>
                <w:rFonts w:eastAsia="等线" w:hint="eastAsia"/>
                <w:color w:val="000000"/>
                <w:lang w:eastAsia="zh-CN"/>
              </w:rPr>
              <w:t>ingle UE without multiplexing</w:t>
            </w:r>
          </w:p>
        </w:tc>
        <w:tc>
          <w:tcPr>
            <w:tcW w:w="620" w:type="pct"/>
            <w:vAlign w:val="center"/>
          </w:tcPr>
          <w:p w14:paraId="216D27DD" w14:textId="155A9031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8</w:t>
            </w:r>
          </w:p>
        </w:tc>
        <w:tc>
          <w:tcPr>
            <w:tcW w:w="587" w:type="pct"/>
            <w:vAlign w:val="center"/>
          </w:tcPr>
          <w:p w14:paraId="739F0826" w14:textId="2748DDD5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</w:t>
            </w:r>
          </w:p>
        </w:tc>
        <w:tc>
          <w:tcPr>
            <w:tcW w:w="594" w:type="pct"/>
            <w:vAlign w:val="center"/>
          </w:tcPr>
          <w:p w14:paraId="370882DB" w14:textId="3172F7BE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8</w:t>
            </w:r>
          </w:p>
        </w:tc>
        <w:tc>
          <w:tcPr>
            <w:tcW w:w="1906" w:type="pct"/>
            <w:gridSpan w:val="3"/>
            <w:vAlign w:val="center"/>
          </w:tcPr>
          <w:p w14:paraId="7C0583B7" w14:textId="62E264A9" w:rsidR="006A140E" w:rsidRPr="00422BAF" w:rsidRDefault="006A140E" w:rsidP="008109D1">
            <w:pPr>
              <w:adjustRightInd w:val="0"/>
              <w:snapToGrid w:val="0"/>
              <w:jc w:val="center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-7.3</w:t>
            </w:r>
          </w:p>
        </w:tc>
      </w:tr>
      <w:tr w:rsidR="006A140E" w:rsidRPr="001D483C" w14:paraId="6E0B6D29" w14:textId="77777777" w:rsidTr="008109D1">
        <w:tc>
          <w:tcPr>
            <w:tcW w:w="584" w:type="pct"/>
            <w:vAlign w:val="center"/>
          </w:tcPr>
          <w:p w14:paraId="2496489A" w14:textId="40D40159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Case2</w:t>
            </w:r>
          </w:p>
        </w:tc>
        <w:tc>
          <w:tcPr>
            <w:tcW w:w="709" w:type="pct"/>
            <w:vMerge/>
          </w:tcPr>
          <w:p w14:paraId="346C1496" w14:textId="77777777" w:rsidR="006A140E" w:rsidRPr="00422BAF" w:rsidRDefault="006A140E" w:rsidP="006A140E">
            <w:pPr>
              <w:adjustRightInd w:val="0"/>
              <w:snapToGrid w:val="0"/>
              <w:jc w:val="center"/>
            </w:pPr>
          </w:p>
        </w:tc>
        <w:tc>
          <w:tcPr>
            <w:tcW w:w="620" w:type="pct"/>
            <w:vAlign w:val="center"/>
          </w:tcPr>
          <w:p w14:paraId="315E93C3" w14:textId="4E5A731A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587" w:type="pct"/>
            <w:vAlign w:val="center"/>
          </w:tcPr>
          <w:p w14:paraId="14576E71" w14:textId="2296F2D1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</w:t>
            </w:r>
          </w:p>
        </w:tc>
        <w:tc>
          <w:tcPr>
            <w:tcW w:w="594" w:type="pct"/>
            <w:vAlign w:val="center"/>
          </w:tcPr>
          <w:p w14:paraId="7934AD47" w14:textId="13EDF7A6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1906" w:type="pct"/>
            <w:gridSpan w:val="3"/>
            <w:vAlign w:val="center"/>
          </w:tcPr>
          <w:p w14:paraId="545578E3" w14:textId="0E72867E" w:rsidR="006A140E" w:rsidRPr="00422BAF" w:rsidRDefault="006A140E" w:rsidP="008109D1">
            <w:pPr>
              <w:adjustRightInd w:val="0"/>
              <w:snapToGrid w:val="0"/>
              <w:jc w:val="center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-9.18</w:t>
            </w:r>
          </w:p>
        </w:tc>
      </w:tr>
      <w:tr w:rsidR="006A140E" w:rsidRPr="001D483C" w14:paraId="28A3F064" w14:textId="77777777" w:rsidTr="008109D1">
        <w:tc>
          <w:tcPr>
            <w:tcW w:w="584" w:type="pct"/>
            <w:vAlign w:val="center"/>
          </w:tcPr>
          <w:p w14:paraId="4767AFC9" w14:textId="2044957E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Case3</w:t>
            </w:r>
          </w:p>
        </w:tc>
        <w:tc>
          <w:tcPr>
            <w:tcW w:w="709" w:type="pct"/>
            <w:vMerge/>
          </w:tcPr>
          <w:p w14:paraId="6FCF8F74" w14:textId="77777777" w:rsidR="006A140E" w:rsidRPr="00422BAF" w:rsidRDefault="006A140E" w:rsidP="006A140E">
            <w:pPr>
              <w:adjustRightInd w:val="0"/>
              <w:snapToGrid w:val="0"/>
              <w:jc w:val="center"/>
            </w:pPr>
          </w:p>
        </w:tc>
        <w:tc>
          <w:tcPr>
            <w:tcW w:w="620" w:type="pct"/>
            <w:vAlign w:val="center"/>
          </w:tcPr>
          <w:p w14:paraId="08BF4264" w14:textId="7EFE9B56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32</w:t>
            </w:r>
          </w:p>
        </w:tc>
        <w:tc>
          <w:tcPr>
            <w:tcW w:w="587" w:type="pct"/>
            <w:vAlign w:val="center"/>
          </w:tcPr>
          <w:p w14:paraId="2C62A383" w14:textId="2B4245DE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</w:t>
            </w:r>
          </w:p>
        </w:tc>
        <w:tc>
          <w:tcPr>
            <w:tcW w:w="594" w:type="pct"/>
            <w:vAlign w:val="center"/>
          </w:tcPr>
          <w:p w14:paraId="5F27A05F" w14:textId="287F0FB8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32</w:t>
            </w:r>
          </w:p>
        </w:tc>
        <w:tc>
          <w:tcPr>
            <w:tcW w:w="1906" w:type="pct"/>
            <w:gridSpan w:val="3"/>
            <w:vAlign w:val="center"/>
          </w:tcPr>
          <w:p w14:paraId="5FDC7C93" w14:textId="41EDAE83" w:rsidR="006A140E" w:rsidRPr="00422BAF" w:rsidRDefault="006A140E" w:rsidP="008109D1">
            <w:pPr>
              <w:adjustRightInd w:val="0"/>
              <w:snapToGrid w:val="0"/>
              <w:jc w:val="center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-11.12</w:t>
            </w:r>
          </w:p>
        </w:tc>
      </w:tr>
      <w:tr w:rsidR="006A140E" w:rsidRPr="001D483C" w14:paraId="3F4E0D86" w14:textId="77777777" w:rsidTr="002A612A">
        <w:tc>
          <w:tcPr>
            <w:tcW w:w="584" w:type="pct"/>
            <w:vAlign w:val="center"/>
          </w:tcPr>
          <w:p w14:paraId="3449EFC4" w14:textId="0227B44E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Case4</w:t>
            </w:r>
          </w:p>
        </w:tc>
        <w:tc>
          <w:tcPr>
            <w:tcW w:w="709" w:type="pct"/>
            <w:vMerge w:val="restart"/>
          </w:tcPr>
          <w:p w14:paraId="137FF7F7" w14:textId="331E99FB" w:rsidR="006A140E" w:rsidRPr="00422BAF" w:rsidRDefault="0045016B" w:rsidP="006A140E">
            <w:pPr>
              <w:widowControl/>
              <w:jc w:val="center"/>
              <w:rPr>
                <w:rFonts w:eastAsia="等线"/>
                <w:color w:val="000000"/>
                <w:lang w:eastAsia="zh-CN"/>
              </w:rPr>
            </w:pPr>
            <w:r w:rsidRPr="00422BAF">
              <w:rPr>
                <w:rFonts w:eastAsia="等线"/>
                <w:color w:val="000000"/>
              </w:rPr>
              <w:t xml:space="preserve">2 </w:t>
            </w:r>
            <w:r w:rsidR="005614AA" w:rsidRPr="00422BAF">
              <w:rPr>
                <w:rFonts w:eastAsia="等线" w:hint="eastAsia"/>
                <w:color w:val="000000"/>
                <w:lang w:eastAsia="zh-CN"/>
              </w:rPr>
              <w:t xml:space="preserve">UEs </w:t>
            </w:r>
            <w:r w:rsidRPr="00422BAF">
              <w:rPr>
                <w:rFonts w:eastAsia="等线"/>
                <w:color w:val="000000"/>
                <w:lang w:eastAsia="zh-CN"/>
              </w:rPr>
              <w:t>/OCC length 2</w:t>
            </w:r>
          </w:p>
        </w:tc>
        <w:tc>
          <w:tcPr>
            <w:tcW w:w="620" w:type="pct"/>
            <w:vAlign w:val="center"/>
          </w:tcPr>
          <w:p w14:paraId="2F587654" w14:textId="089A2BDB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8</w:t>
            </w:r>
          </w:p>
        </w:tc>
        <w:tc>
          <w:tcPr>
            <w:tcW w:w="587" w:type="pct"/>
            <w:vAlign w:val="center"/>
          </w:tcPr>
          <w:p w14:paraId="6FC045CF" w14:textId="2D8AD6EB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2</w:t>
            </w:r>
          </w:p>
        </w:tc>
        <w:tc>
          <w:tcPr>
            <w:tcW w:w="594" w:type="pct"/>
            <w:vAlign w:val="center"/>
          </w:tcPr>
          <w:p w14:paraId="3E431979" w14:textId="4263BD61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4</w:t>
            </w:r>
          </w:p>
        </w:tc>
        <w:tc>
          <w:tcPr>
            <w:tcW w:w="733" w:type="pct"/>
            <w:vAlign w:val="center"/>
          </w:tcPr>
          <w:p w14:paraId="232B2444" w14:textId="43C25AB6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-6.84</w:t>
            </w:r>
          </w:p>
        </w:tc>
        <w:tc>
          <w:tcPr>
            <w:tcW w:w="587" w:type="pct"/>
            <w:vAlign w:val="center"/>
          </w:tcPr>
          <w:p w14:paraId="491AFBED" w14:textId="121EC885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-6.97</w:t>
            </w:r>
          </w:p>
        </w:tc>
        <w:tc>
          <w:tcPr>
            <w:tcW w:w="586" w:type="pct"/>
            <w:vAlign w:val="center"/>
          </w:tcPr>
          <w:p w14:paraId="2B3F87EB" w14:textId="41FF45F9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-6.99</w:t>
            </w:r>
          </w:p>
        </w:tc>
      </w:tr>
      <w:tr w:rsidR="006A140E" w:rsidRPr="001D483C" w14:paraId="4F36D9A7" w14:textId="77777777" w:rsidTr="002A612A">
        <w:tc>
          <w:tcPr>
            <w:tcW w:w="584" w:type="pct"/>
            <w:vAlign w:val="center"/>
          </w:tcPr>
          <w:p w14:paraId="3069AEA3" w14:textId="483CCA49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Case5</w:t>
            </w:r>
          </w:p>
        </w:tc>
        <w:tc>
          <w:tcPr>
            <w:tcW w:w="709" w:type="pct"/>
            <w:vMerge/>
          </w:tcPr>
          <w:p w14:paraId="615D7EB3" w14:textId="77777777" w:rsidR="006A140E" w:rsidRPr="00422BAF" w:rsidRDefault="006A140E" w:rsidP="006A140E">
            <w:pPr>
              <w:adjustRightInd w:val="0"/>
              <w:snapToGrid w:val="0"/>
              <w:jc w:val="center"/>
            </w:pPr>
          </w:p>
        </w:tc>
        <w:tc>
          <w:tcPr>
            <w:tcW w:w="620" w:type="pct"/>
            <w:vAlign w:val="center"/>
          </w:tcPr>
          <w:p w14:paraId="5AD290E9" w14:textId="1D911C8B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587" w:type="pct"/>
            <w:vAlign w:val="center"/>
          </w:tcPr>
          <w:p w14:paraId="5B0E2C76" w14:textId="0764FB13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2</w:t>
            </w:r>
          </w:p>
        </w:tc>
        <w:tc>
          <w:tcPr>
            <w:tcW w:w="594" w:type="pct"/>
            <w:vAlign w:val="center"/>
          </w:tcPr>
          <w:p w14:paraId="49CC8156" w14:textId="4800AA4B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8</w:t>
            </w:r>
          </w:p>
        </w:tc>
        <w:tc>
          <w:tcPr>
            <w:tcW w:w="733" w:type="pct"/>
            <w:vAlign w:val="center"/>
          </w:tcPr>
          <w:p w14:paraId="6F0CC2E8" w14:textId="792C2903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-8.89</w:t>
            </w:r>
          </w:p>
        </w:tc>
        <w:tc>
          <w:tcPr>
            <w:tcW w:w="587" w:type="pct"/>
            <w:vAlign w:val="center"/>
          </w:tcPr>
          <w:p w14:paraId="579E2202" w14:textId="2E2E43D7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-9.12</w:t>
            </w:r>
          </w:p>
        </w:tc>
        <w:tc>
          <w:tcPr>
            <w:tcW w:w="586" w:type="pct"/>
            <w:vAlign w:val="center"/>
          </w:tcPr>
          <w:p w14:paraId="688B9DEF" w14:textId="3FED4A60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-9.14</w:t>
            </w:r>
          </w:p>
        </w:tc>
      </w:tr>
      <w:tr w:rsidR="006A140E" w:rsidRPr="001D483C" w14:paraId="0A87E971" w14:textId="77777777" w:rsidTr="002A612A">
        <w:tc>
          <w:tcPr>
            <w:tcW w:w="584" w:type="pct"/>
            <w:vAlign w:val="center"/>
          </w:tcPr>
          <w:p w14:paraId="0648B0DE" w14:textId="5F2923F8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Case6</w:t>
            </w:r>
          </w:p>
        </w:tc>
        <w:tc>
          <w:tcPr>
            <w:tcW w:w="709" w:type="pct"/>
            <w:vMerge/>
          </w:tcPr>
          <w:p w14:paraId="2DB5D5EB" w14:textId="77777777" w:rsidR="006A140E" w:rsidRPr="00422BAF" w:rsidRDefault="006A140E" w:rsidP="006A140E">
            <w:pPr>
              <w:adjustRightInd w:val="0"/>
              <w:snapToGrid w:val="0"/>
              <w:jc w:val="center"/>
            </w:pPr>
          </w:p>
        </w:tc>
        <w:tc>
          <w:tcPr>
            <w:tcW w:w="620" w:type="pct"/>
            <w:vAlign w:val="center"/>
          </w:tcPr>
          <w:p w14:paraId="33DC64B9" w14:textId="6300CBDF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32</w:t>
            </w:r>
          </w:p>
        </w:tc>
        <w:tc>
          <w:tcPr>
            <w:tcW w:w="587" w:type="pct"/>
            <w:vAlign w:val="center"/>
          </w:tcPr>
          <w:p w14:paraId="2910EA92" w14:textId="5C91E765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2</w:t>
            </w:r>
          </w:p>
        </w:tc>
        <w:tc>
          <w:tcPr>
            <w:tcW w:w="594" w:type="pct"/>
            <w:vAlign w:val="center"/>
          </w:tcPr>
          <w:p w14:paraId="0903A2F5" w14:textId="6466F9F6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733" w:type="pct"/>
            <w:vAlign w:val="center"/>
          </w:tcPr>
          <w:p w14:paraId="71E9D85D" w14:textId="0D4B125B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-11.01</w:t>
            </w:r>
          </w:p>
        </w:tc>
        <w:tc>
          <w:tcPr>
            <w:tcW w:w="587" w:type="pct"/>
            <w:vAlign w:val="center"/>
          </w:tcPr>
          <w:p w14:paraId="331E4DEA" w14:textId="140BD97E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-11.05</w:t>
            </w:r>
          </w:p>
        </w:tc>
        <w:tc>
          <w:tcPr>
            <w:tcW w:w="586" w:type="pct"/>
            <w:vAlign w:val="center"/>
          </w:tcPr>
          <w:p w14:paraId="2C9FD3AA" w14:textId="25A3859A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-11.09</w:t>
            </w:r>
          </w:p>
        </w:tc>
      </w:tr>
      <w:tr w:rsidR="006A140E" w:rsidRPr="001D483C" w14:paraId="60D2878D" w14:textId="77777777" w:rsidTr="002A612A">
        <w:tc>
          <w:tcPr>
            <w:tcW w:w="584" w:type="pct"/>
            <w:vAlign w:val="center"/>
          </w:tcPr>
          <w:p w14:paraId="1B134EDF" w14:textId="4855BC95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Case7</w:t>
            </w:r>
          </w:p>
        </w:tc>
        <w:tc>
          <w:tcPr>
            <w:tcW w:w="709" w:type="pct"/>
            <w:vMerge w:val="restart"/>
          </w:tcPr>
          <w:p w14:paraId="4EC58B0A" w14:textId="47D17A0C" w:rsidR="006A140E" w:rsidRPr="00422BAF" w:rsidRDefault="0045016B" w:rsidP="006A140E">
            <w:pPr>
              <w:adjustRightInd w:val="0"/>
              <w:snapToGrid w:val="0"/>
              <w:jc w:val="center"/>
            </w:pPr>
            <w:r w:rsidRPr="00422BAF">
              <w:rPr>
                <w:rFonts w:eastAsia="等线"/>
                <w:color w:val="000000"/>
              </w:rPr>
              <w:t>4</w:t>
            </w:r>
            <w:r w:rsidRPr="00422BAF">
              <w:rPr>
                <w:rFonts w:eastAsia="等线"/>
                <w:color w:val="000000"/>
                <w:lang w:eastAsia="zh-CN"/>
              </w:rPr>
              <w:t xml:space="preserve"> </w:t>
            </w:r>
            <w:r w:rsidR="005614AA" w:rsidRPr="00422BAF">
              <w:rPr>
                <w:rFonts w:eastAsia="等线" w:hint="eastAsia"/>
                <w:color w:val="000000"/>
                <w:lang w:eastAsia="zh-CN"/>
              </w:rPr>
              <w:t xml:space="preserve">UEs </w:t>
            </w:r>
            <w:r w:rsidRPr="00422BAF">
              <w:rPr>
                <w:rFonts w:eastAsia="等线"/>
                <w:color w:val="000000"/>
                <w:lang w:eastAsia="zh-CN"/>
              </w:rPr>
              <w:t>/OCC length 4</w:t>
            </w:r>
          </w:p>
        </w:tc>
        <w:tc>
          <w:tcPr>
            <w:tcW w:w="620" w:type="pct"/>
            <w:vAlign w:val="center"/>
          </w:tcPr>
          <w:p w14:paraId="0B73EA29" w14:textId="309A1FE0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8</w:t>
            </w:r>
          </w:p>
        </w:tc>
        <w:tc>
          <w:tcPr>
            <w:tcW w:w="587" w:type="pct"/>
            <w:vAlign w:val="center"/>
          </w:tcPr>
          <w:p w14:paraId="78EACD1B" w14:textId="5D903E43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4</w:t>
            </w:r>
          </w:p>
        </w:tc>
        <w:tc>
          <w:tcPr>
            <w:tcW w:w="594" w:type="pct"/>
            <w:vAlign w:val="center"/>
          </w:tcPr>
          <w:p w14:paraId="62CB7713" w14:textId="01B17FC3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2</w:t>
            </w:r>
          </w:p>
        </w:tc>
        <w:tc>
          <w:tcPr>
            <w:tcW w:w="733" w:type="pct"/>
            <w:vAlign w:val="center"/>
          </w:tcPr>
          <w:p w14:paraId="55EA2370" w14:textId="0D491BB9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-5.85</w:t>
            </w:r>
          </w:p>
        </w:tc>
        <w:tc>
          <w:tcPr>
            <w:tcW w:w="587" w:type="pct"/>
            <w:vAlign w:val="center"/>
          </w:tcPr>
          <w:p w14:paraId="125E50D7" w14:textId="48B93337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-6.58</w:t>
            </w:r>
          </w:p>
        </w:tc>
        <w:tc>
          <w:tcPr>
            <w:tcW w:w="586" w:type="pct"/>
            <w:vAlign w:val="center"/>
          </w:tcPr>
          <w:p w14:paraId="474FF0B7" w14:textId="03EEA8DD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-6.85</w:t>
            </w:r>
          </w:p>
        </w:tc>
      </w:tr>
      <w:tr w:rsidR="006A140E" w:rsidRPr="001D483C" w14:paraId="64EC456F" w14:textId="77777777" w:rsidTr="002A612A">
        <w:tc>
          <w:tcPr>
            <w:tcW w:w="584" w:type="pct"/>
            <w:vAlign w:val="center"/>
          </w:tcPr>
          <w:p w14:paraId="29D32E45" w14:textId="1C3071A7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Case8</w:t>
            </w:r>
          </w:p>
        </w:tc>
        <w:tc>
          <w:tcPr>
            <w:tcW w:w="709" w:type="pct"/>
            <w:vMerge/>
          </w:tcPr>
          <w:p w14:paraId="25A2E5DC" w14:textId="77777777" w:rsidR="006A140E" w:rsidRPr="00422BAF" w:rsidRDefault="006A140E" w:rsidP="008341CE">
            <w:pPr>
              <w:adjustRightInd w:val="0"/>
              <w:snapToGrid w:val="0"/>
            </w:pPr>
          </w:p>
        </w:tc>
        <w:tc>
          <w:tcPr>
            <w:tcW w:w="620" w:type="pct"/>
            <w:vAlign w:val="center"/>
          </w:tcPr>
          <w:p w14:paraId="7558E5C3" w14:textId="23C5A380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16</w:t>
            </w:r>
          </w:p>
        </w:tc>
        <w:tc>
          <w:tcPr>
            <w:tcW w:w="587" w:type="pct"/>
            <w:vAlign w:val="center"/>
          </w:tcPr>
          <w:p w14:paraId="6E73568F" w14:textId="117F1324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4</w:t>
            </w:r>
          </w:p>
        </w:tc>
        <w:tc>
          <w:tcPr>
            <w:tcW w:w="594" w:type="pct"/>
            <w:vAlign w:val="center"/>
          </w:tcPr>
          <w:p w14:paraId="59CC9B5E" w14:textId="530E0181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4</w:t>
            </w:r>
          </w:p>
        </w:tc>
        <w:tc>
          <w:tcPr>
            <w:tcW w:w="733" w:type="pct"/>
            <w:vAlign w:val="center"/>
          </w:tcPr>
          <w:p w14:paraId="291FBADC" w14:textId="75D0DEA1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-8.33</w:t>
            </w:r>
          </w:p>
        </w:tc>
        <w:tc>
          <w:tcPr>
            <w:tcW w:w="587" w:type="pct"/>
            <w:vAlign w:val="center"/>
          </w:tcPr>
          <w:p w14:paraId="41504CD5" w14:textId="68F9B71A" w:rsidR="006A140E" w:rsidRPr="00422BAF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422BAF">
              <w:rPr>
                <w:rFonts w:eastAsia="等线"/>
                <w:color w:val="000000"/>
              </w:rPr>
              <w:t>-8.61</w:t>
            </w:r>
          </w:p>
        </w:tc>
        <w:tc>
          <w:tcPr>
            <w:tcW w:w="586" w:type="pct"/>
            <w:vAlign w:val="center"/>
          </w:tcPr>
          <w:p w14:paraId="40A06916" w14:textId="4EF260F2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-8.89</w:t>
            </w:r>
          </w:p>
        </w:tc>
      </w:tr>
      <w:tr w:rsidR="006A140E" w:rsidRPr="001D483C" w14:paraId="243EAC95" w14:textId="77777777" w:rsidTr="002A612A">
        <w:tc>
          <w:tcPr>
            <w:tcW w:w="584" w:type="pct"/>
            <w:vAlign w:val="center"/>
          </w:tcPr>
          <w:p w14:paraId="5730A85C" w14:textId="0984DF20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Case9</w:t>
            </w:r>
          </w:p>
        </w:tc>
        <w:tc>
          <w:tcPr>
            <w:tcW w:w="709" w:type="pct"/>
            <w:vMerge/>
          </w:tcPr>
          <w:p w14:paraId="00B7C6FD" w14:textId="77777777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</w:p>
        </w:tc>
        <w:tc>
          <w:tcPr>
            <w:tcW w:w="620" w:type="pct"/>
            <w:vAlign w:val="center"/>
          </w:tcPr>
          <w:p w14:paraId="25598B2A" w14:textId="701E3825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32</w:t>
            </w:r>
          </w:p>
        </w:tc>
        <w:tc>
          <w:tcPr>
            <w:tcW w:w="587" w:type="pct"/>
            <w:vAlign w:val="center"/>
          </w:tcPr>
          <w:p w14:paraId="773C8706" w14:textId="5B5C8FE6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4</w:t>
            </w:r>
          </w:p>
        </w:tc>
        <w:tc>
          <w:tcPr>
            <w:tcW w:w="594" w:type="pct"/>
            <w:vAlign w:val="center"/>
          </w:tcPr>
          <w:p w14:paraId="6814E26F" w14:textId="090942D3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8</w:t>
            </w:r>
          </w:p>
        </w:tc>
        <w:tc>
          <w:tcPr>
            <w:tcW w:w="733" w:type="pct"/>
            <w:vAlign w:val="center"/>
          </w:tcPr>
          <w:p w14:paraId="16BB5792" w14:textId="437E1176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-10.72</w:t>
            </w:r>
          </w:p>
        </w:tc>
        <w:tc>
          <w:tcPr>
            <w:tcW w:w="587" w:type="pct"/>
            <w:vAlign w:val="center"/>
          </w:tcPr>
          <w:p w14:paraId="2C1B3702" w14:textId="5670A4C5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-10.7</w:t>
            </w:r>
          </w:p>
        </w:tc>
        <w:tc>
          <w:tcPr>
            <w:tcW w:w="586" w:type="pct"/>
            <w:vAlign w:val="center"/>
          </w:tcPr>
          <w:p w14:paraId="2B1A1FB2" w14:textId="3A6E0FA7" w:rsidR="006A140E" w:rsidRPr="001D483C" w:rsidRDefault="006A140E" w:rsidP="008341CE">
            <w:pPr>
              <w:adjustRightInd w:val="0"/>
              <w:snapToGrid w:val="0"/>
              <w:rPr>
                <w:b/>
                <w:bCs w:val="0"/>
              </w:rPr>
            </w:pPr>
            <w:r w:rsidRPr="001D483C">
              <w:rPr>
                <w:rFonts w:eastAsia="等线"/>
                <w:color w:val="000000"/>
              </w:rPr>
              <w:t>-10.95</w:t>
            </w:r>
          </w:p>
        </w:tc>
      </w:tr>
    </w:tbl>
    <w:p w14:paraId="635AB37E" w14:textId="6A48D10A" w:rsidR="001D483C" w:rsidRPr="001D483C" w:rsidRDefault="001D483C" w:rsidP="001D483C">
      <w:pPr>
        <w:adjustRightInd w:val="0"/>
        <w:snapToGrid w:val="0"/>
      </w:pPr>
      <w:r w:rsidRPr="001D483C">
        <w:t xml:space="preserve">* MCS level = </w:t>
      </w:r>
      <w:r w:rsidR="002A664C">
        <w:rPr>
          <w:rFonts w:hint="eastAsia"/>
        </w:rPr>
        <w:t>8</w:t>
      </w:r>
    </w:p>
    <w:p w14:paraId="29A4CCCE" w14:textId="77777777" w:rsidR="001D483C" w:rsidRDefault="001D483C" w:rsidP="001D483C">
      <w:pPr>
        <w:adjustRightInd w:val="0"/>
        <w:snapToGrid w:val="0"/>
      </w:pPr>
      <w:r>
        <w:rPr>
          <w:rFonts w:hint="eastAsia"/>
        </w:rPr>
        <w:t>* RV 0 are used for all repetitions</w:t>
      </w:r>
    </w:p>
    <w:p w14:paraId="4822D1F7" w14:textId="77777777" w:rsidR="00545C7B" w:rsidRPr="001D483C" w:rsidRDefault="00545C7B" w:rsidP="009C6FF7">
      <w:pPr>
        <w:adjustRightInd w:val="0"/>
        <w:snapToGrid w:val="0"/>
        <w:rPr>
          <w:b/>
          <w:bCs w:val="0"/>
        </w:rPr>
      </w:pPr>
    </w:p>
    <w:p w14:paraId="2C40773A" w14:textId="189E912B" w:rsidR="00545C7B" w:rsidRPr="00180233" w:rsidRDefault="00C829B1" w:rsidP="009C6FF7">
      <w:pPr>
        <w:adjustRightInd w:val="0"/>
        <w:snapToGrid w:val="0"/>
      </w:pPr>
      <w:r>
        <w:t>B</w:t>
      </w:r>
      <w:r>
        <w:rPr>
          <w:rFonts w:hint="eastAsia"/>
        </w:rPr>
        <w:t xml:space="preserve">ased on the evaluation results of VoIP traffic, the performance loss due to introducing </w:t>
      </w:r>
      <w:r>
        <w:t>multiple</w:t>
      </w:r>
      <w:r>
        <w:rPr>
          <w:rFonts w:hint="eastAsia"/>
        </w:rPr>
        <w:t xml:space="preserve"> UE </w:t>
      </w:r>
      <w:r>
        <w:t>multiplexing</w:t>
      </w:r>
      <w:r>
        <w:rPr>
          <w:rFonts w:hint="eastAsia"/>
        </w:rPr>
        <w:t xml:space="preserve"> through OCC is marginal between single UE and multiple UEs with OCC </w:t>
      </w:r>
      <w:r>
        <w:t>length</w:t>
      </w:r>
      <w:r>
        <w:rPr>
          <w:rFonts w:hint="eastAsia"/>
        </w:rPr>
        <w:t xml:space="preserve"> 2.</w:t>
      </w:r>
      <w:r w:rsidR="00500C90">
        <w:rPr>
          <w:rFonts w:hint="eastAsia"/>
        </w:rPr>
        <w:t xml:space="preserve"> </w:t>
      </w:r>
      <w:r w:rsidR="00500C90">
        <w:t>F</w:t>
      </w:r>
      <w:r w:rsidR="00500C90">
        <w:rPr>
          <w:rFonts w:hint="eastAsia"/>
        </w:rPr>
        <w:t xml:space="preserve">or the case of inter-slot OCC mechanism, the performance loss is less than </w:t>
      </w:r>
      <w:r w:rsidR="00180233">
        <w:rPr>
          <w:rFonts w:hint="eastAsia"/>
        </w:rPr>
        <w:t xml:space="preserve">0.5dB for 16 repetitions, and less than </w:t>
      </w:r>
      <w:r w:rsidR="00500C90">
        <w:rPr>
          <w:rFonts w:hint="eastAsia"/>
        </w:rPr>
        <w:t xml:space="preserve">0.3dB </w:t>
      </w:r>
      <w:r w:rsidR="00180233">
        <w:rPr>
          <w:rFonts w:hint="eastAsia"/>
        </w:rPr>
        <w:t>for 20 repetitions</w:t>
      </w:r>
      <w:r w:rsidR="00500C90">
        <w:rPr>
          <w:rFonts w:hint="eastAsia"/>
        </w:rPr>
        <w:t xml:space="preserve">. </w:t>
      </w:r>
      <w:r w:rsidR="00180233">
        <w:t>When</w:t>
      </w:r>
      <w:r w:rsidR="00180233">
        <w:rPr>
          <w:rFonts w:hint="eastAsia"/>
        </w:rPr>
        <w:t xml:space="preserve"> OCC length is two, the differences between inter-slot OCC, inter-symbol OCC with </w:t>
      </w:r>
      <w:proofErr w:type="spellStart"/>
      <w:r w:rsidR="00180233">
        <w:rPr>
          <w:rFonts w:hint="eastAsia"/>
        </w:rPr>
        <w:t>TBoMS</w:t>
      </w:r>
      <w:proofErr w:type="spellEnd"/>
      <w:r w:rsidR="00180233">
        <w:rPr>
          <w:rFonts w:hint="eastAsia"/>
        </w:rPr>
        <w:t xml:space="preserve"> and the intra-symbol OCC with </w:t>
      </w:r>
      <w:proofErr w:type="spellStart"/>
      <w:r w:rsidR="00180233">
        <w:rPr>
          <w:rFonts w:hint="eastAsia"/>
        </w:rPr>
        <w:t>TBoMS</w:t>
      </w:r>
      <w:proofErr w:type="spellEnd"/>
      <w:r w:rsidR="00180233">
        <w:rPr>
          <w:rFonts w:hint="eastAsia"/>
        </w:rPr>
        <w:t xml:space="preserve"> are less than 0.45dB for 16 repetitions, 0.21dB for 20 repetitions.</w:t>
      </w:r>
    </w:p>
    <w:p w14:paraId="785BF2E9" w14:textId="77777777" w:rsidR="00180233" w:rsidRDefault="00180233" w:rsidP="009C6FF7">
      <w:pPr>
        <w:adjustRightInd w:val="0"/>
        <w:snapToGrid w:val="0"/>
      </w:pPr>
    </w:p>
    <w:p w14:paraId="07CA9EFB" w14:textId="08ADFB36" w:rsidR="00180233" w:rsidRDefault="004D197A" w:rsidP="009C6FF7">
      <w:pPr>
        <w:adjustRightInd w:val="0"/>
        <w:snapToGrid w:val="0"/>
      </w:pPr>
      <w:r>
        <w:lastRenderedPageBreak/>
        <w:t>F</w:t>
      </w:r>
      <w:r>
        <w:rPr>
          <w:rFonts w:hint="eastAsia"/>
        </w:rPr>
        <w:t xml:space="preserve">or the case of small data rate with </w:t>
      </w:r>
      <w:r>
        <w:t>payload</w:t>
      </w:r>
      <w:r>
        <w:rPr>
          <w:rFonts w:hint="eastAsia"/>
        </w:rPr>
        <w:t xml:space="preserve"> of 96bit, the </w:t>
      </w:r>
      <w:r>
        <w:t>performance</w:t>
      </w:r>
      <w:r>
        <w:rPr>
          <w:rFonts w:hint="eastAsia"/>
        </w:rPr>
        <w:t xml:space="preserve"> loss </w:t>
      </w:r>
      <w:r w:rsidR="005E2F4B">
        <w:rPr>
          <w:rFonts w:hint="eastAsia"/>
        </w:rPr>
        <w:t xml:space="preserve">compared with single UE transmission </w:t>
      </w:r>
      <w:r>
        <w:t>and</w:t>
      </w:r>
      <w:r>
        <w:rPr>
          <w:rFonts w:hint="eastAsia"/>
        </w:rPr>
        <w:t xml:space="preserve"> </w:t>
      </w:r>
      <w:r>
        <w:t>performance</w:t>
      </w:r>
      <w:r>
        <w:rPr>
          <w:rFonts w:hint="eastAsia"/>
        </w:rPr>
        <w:t xml:space="preserve"> margin between different solutions are even smaller. </w:t>
      </w:r>
      <w:r w:rsidR="00C04C13">
        <w:rPr>
          <w:rFonts w:hint="eastAsia"/>
        </w:rPr>
        <w:t>T</w:t>
      </w:r>
      <w:r w:rsidR="005E2F4B">
        <w:rPr>
          <w:rFonts w:hint="eastAsia"/>
        </w:rPr>
        <w:t xml:space="preserve">he performance loss </w:t>
      </w:r>
      <w:r w:rsidR="005E2F4B">
        <w:t>of</w:t>
      </w:r>
      <w:r w:rsidR="005E2F4B">
        <w:rPr>
          <w:rFonts w:hint="eastAsia"/>
        </w:rPr>
        <w:t xml:space="preserve"> inter-slot OCC </w:t>
      </w:r>
      <w:r w:rsidR="005E2F4B">
        <w:t>with</w:t>
      </w:r>
      <w:r w:rsidR="005E2F4B">
        <w:rPr>
          <w:rFonts w:hint="eastAsia"/>
        </w:rPr>
        <w:t xml:space="preserve"> length 2 relative to single UE repetition with repetition number {8,16,32} is {0.46, 0.29, </w:t>
      </w:r>
      <w:proofErr w:type="gramStart"/>
      <w:r w:rsidR="005E2F4B">
        <w:rPr>
          <w:rFonts w:hint="eastAsia"/>
        </w:rPr>
        <w:t>0.11}</w:t>
      </w:r>
      <w:proofErr w:type="spellStart"/>
      <w:r w:rsidR="005E2F4B">
        <w:rPr>
          <w:rFonts w:hint="eastAsia"/>
        </w:rPr>
        <w:t>dB</w:t>
      </w:r>
      <w:proofErr w:type="gramEnd"/>
      <w:r w:rsidR="005E2F4B">
        <w:rPr>
          <w:rFonts w:hint="eastAsia"/>
        </w:rPr>
        <w:t>.</w:t>
      </w:r>
      <w:proofErr w:type="spellEnd"/>
      <w:r w:rsidR="005E2F4B">
        <w:rPr>
          <w:rFonts w:hint="eastAsia"/>
        </w:rPr>
        <w:t xml:space="preserve"> </w:t>
      </w:r>
      <w:r w:rsidR="00C04C13">
        <w:t>A</w:t>
      </w:r>
      <w:r w:rsidR="00C04C13">
        <w:rPr>
          <w:rFonts w:hint="eastAsia"/>
        </w:rPr>
        <w:t xml:space="preserve">long with the increase of the repetition number, the performance loss decreases. </w:t>
      </w:r>
      <w:r w:rsidR="005E2F4B">
        <w:t>T</w:t>
      </w:r>
      <w:r w:rsidR="005E2F4B">
        <w:rPr>
          <w:rFonts w:hint="eastAsia"/>
        </w:rPr>
        <w:t xml:space="preserve">he performance margin between inter-slot OCC with length 2 relative to intra-symbol with </w:t>
      </w:r>
      <w:proofErr w:type="spellStart"/>
      <w:r w:rsidR="005E2F4B">
        <w:rPr>
          <w:rFonts w:hint="eastAsia"/>
        </w:rPr>
        <w:t>TBoMS</w:t>
      </w:r>
      <w:proofErr w:type="spellEnd"/>
      <w:r w:rsidR="00C04C13">
        <w:rPr>
          <w:rFonts w:hint="eastAsia"/>
        </w:rPr>
        <w:t xml:space="preserve"> with repetition {8,16,32}</w:t>
      </w:r>
      <w:r w:rsidR="005E2F4B">
        <w:rPr>
          <w:rFonts w:hint="eastAsia"/>
        </w:rPr>
        <w:t xml:space="preserve"> are {0.15, 0.25, 0.08}</w:t>
      </w:r>
      <w:r w:rsidR="00C04C13">
        <w:rPr>
          <w:rFonts w:hint="eastAsia"/>
        </w:rPr>
        <w:t xml:space="preserve">. The performance margin between inter-slot OCC and intra-symbol OCC is even smaller along </w:t>
      </w:r>
      <w:r w:rsidR="00C04C13">
        <w:t>with</w:t>
      </w:r>
      <w:r w:rsidR="00C04C13">
        <w:rPr>
          <w:rFonts w:hint="eastAsia"/>
        </w:rPr>
        <w:t xml:space="preserve"> the increase of the repetition number. </w:t>
      </w:r>
      <w:r w:rsidR="00D81B3F">
        <w:t>I</w:t>
      </w:r>
      <w:r w:rsidR="00D81B3F">
        <w:rPr>
          <w:rFonts w:hint="eastAsia"/>
        </w:rPr>
        <w:t xml:space="preserve">n the case of 4 UE multiplexing with OCC </w:t>
      </w:r>
      <w:r w:rsidR="00223238">
        <w:t>length</w:t>
      </w:r>
      <w:r w:rsidR="00223238">
        <w:rPr>
          <w:rFonts w:hint="eastAsia"/>
        </w:rPr>
        <w:t xml:space="preserve"> 4</w:t>
      </w:r>
      <w:r w:rsidR="00D81B3F">
        <w:rPr>
          <w:rFonts w:hint="eastAsia"/>
        </w:rPr>
        <w:t xml:space="preserve">, the performance loss is larger than that of 2 UE multiplexing </w:t>
      </w:r>
      <w:r w:rsidR="00D81B3F">
        <w:t>with</w:t>
      </w:r>
      <w:r w:rsidR="00D81B3F">
        <w:rPr>
          <w:rFonts w:hint="eastAsia"/>
        </w:rPr>
        <w:t xml:space="preserve"> OCC length 2</w:t>
      </w:r>
      <w:r w:rsidR="00A006F5">
        <w:rPr>
          <w:rFonts w:hint="eastAsia"/>
        </w:rPr>
        <w:t xml:space="preserve">. </w:t>
      </w:r>
      <w:r w:rsidR="00F81C7A">
        <w:t>B</w:t>
      </w:r>
      <w:r w:rsidR="00F81C7A">
        <w:rPr>
          <w:rFonts w:hint="eastAsia"/>
        </w:rPr>
        <w:t xml:space="preserve">ut the trend is same for both performance loss </w:t>
      </w:r>
      <w:r w:rsidR="00F81C7A">
        <w:t>compared</w:t>
      </w:r>
      <w:r w:rsidR="00F81C7A">
        <w:rPr>
          <w:rFonts w:hint="eastAsia"/>
        </w:rPr>
        <w:t xml:space="preserve"> with single UE transmission and the performance margin between different solutions.</w:t>
      </w:r>
      <w:r w:rsidR="00100563">
        <w:rPr>
          <w:rFonts w:hint="eastAsia"/>
        </w:rPr>
        <w:t xml:space="preserve"> </w:t>
      </w:r>
    </w:p>
    <w:p w14:paraId="7622A7C8" w14:textId="77777777" w:rsidR="001A1BE9" w:rsidRDefault="001A1BE9" w:rsidP="009C6FF7">
      <w:pPr>
        <w:adjustRightInd w:val="0"/>
        <w:snapToGrid w:val="0"/>
      </w:pPr>
    </w:p>
    <w:p w14:paraId="388C7F54" w14:textId="4C6E85A9" w:rsidR="00AA744F" w:rsidRPr="006C1B97" w:rsidRDefault="00AA744F" w:rsidP="009C6FF7">
      <w:pPr>
        <w:adjustRightInd w:val="0"/>
        <w:snapToGrid w:val="0"/>
        <w:rPr>
          <w:b/>
          <w:bCs w:val="0"/>
        </w:rPr>
      </w:pPr>
      <w:r w:rsidRPr="006C1B97">
        <w:rPr>
          <w:rFonts w:hint="eastAsia"/>
          <w:b/>
          <w:bCs w:val="0"/>
        </w:rPr>
        <w:t xml:space="preserve">Observation </w:t>
      </w:r>
      <w:r w:rsidR="002A06DD">
        <w:rPr>
          <w:rFonts w:hint="eastAsia"/>
          <w:b/>
          <w:bCs w:val="0"/>
        </w:rPr>
        <w:t>6</w:t>
      </w:r>
      <w:r w:rsidRPr="006C1B97">
        <w:rPr>
          <w:rFonts w:hint="eastAsia"/>
          <w:b/>
          <w:bCs w:val="0"/>
        </w:rPr>
        <w:t>:</w:t>
      </w:r>
    </w:p>
    <w:p w14:paraId="68DFF794" w14:textId="36E60333" w:rsidR="00AA744F" w:rsidRPr="006C1B97" w:rsidRDefault="00AA744F" w:rsidP="009C6FF7">
      <w:pPr>
        <w:adjustRightInd w:val="0"/>
        <w:snapToGrid w:val="0"/>
        <w:rPr>
          <w:b/>
          <w:bCs w:val="0"/>
        </w:rPr>
      </w:pPr>
      <w:r w:rsidRPr="006C1B97">
        <w:rPr>
          <w:b/>
          <w:bCs w:val="0"/>
        </w:rPr>
        <w:t>T</w:t>
      </w:r>
      <w:r w:rsidRPr="006C1B97">
        <w:rPr>
          <w:rFonts w:hint="eastAsia"/>
          <w:b/>
          <w:bCs w:val="0"/>
        </w:rPr>
        <w:t xml:space="preserve">he </w:t>
      </w:r>
      <w:r w:rsidRPr="006C1B97">
        <w:rPr>
          <w:b/>
          <w:bCs w:val="0"/>
        </w:rPr>
        <w:t>performance</w:t>
      </w:r>
      <w:r w:rsidRPr="006C1B97">
        <w:rPr>
          <w:rFonts w:hint="eastAsia"/>
          <w:b/>
          <w:bCs w:val="0"/>
        </w:rPr>
        <w:t xml:space="preserve"> difference between </w:t>
      </w:r>
      <w:r w:rsidRPr="006C1B97">
        <w:rPr>
          <w:b/>
          <w:bCs w:val="0"/>
        </w:rPr>
        <w:t>different</w:t>
      </w:r>
      <w:r w:rsidRPr="006C1B97">
        <w:rPr>
          <w:rFonts w:hint="eastAsia"/>
          <w:b/>
          <w:bCs w:val="0"/>
        </w:rPr>
        <w:t xml:space="preserve"> solutions, </w:t>
      </w:r>
      <w:r w:rsidRPr="006C1B97">
        <w:rPr>
          <w:b/>
          <w:bCs w:val="0"/>
        </w:rPr>
        <w:t>including</w:t>
      </w:r>
      <w:r w:rsidRPr="006C1B97">
        <w:rPr>
          <w:rFonts w:hint="eastAsia"/>
          <w:b/>
          <w:bCs w:val="0"/>
        </w:rPr>
        <w:t xml:space="preserve"> inter-slot OCC, inter-symbol OCC and intra-symbol OCC is marginal when a relative high repetition </w:t>
      </w:r>
      <w:r w:rsidRPr="006C1B97">
        <w:rPr>
          <w:b/>
          <w:bCs w:val="0"/>
        </w:rPr>
        <w:t>number</w:t>
      </w:r>
      <w:r w:rsidRPr="006C1B97">
        <w:rPr>
          <w:rFonts w:hint="eastAsia"/>
          <w:b/>
          <w:bCs w:val="0"/>
        </w:rPr>
        <w:t xml:space="preserve"> is applied. </w:t>
      </w:r>
    </w:p>
    <w:p w14:paraId="1CA5E93D" w14:textId="77777777" w:rsidR="00AA744F" w:rsidRDefault="00AA744F" w:rsidP="009C6FF7">
      <w:pPr>
        <w:adjustRightInd w:val="0"/>
        <w:snapToGrid w:val="0"/>
      </w:pPr>
    </w:p>
    <w:p w14:paraId="0450ACC0" w14:textId="57671955" w:rsidR="00937E5D" w:rsidRDefault="00F251D5" w:rsidP="009C6FF7">
      <w:pPr>
        <w:adjustRightInd w:val="0"/>
        <w:snapToGrid w:val="0"/>
      </w:pPr>
      <w:r>
        <w:t>T</w:t>
      </w:r>
      <w:r>
        <w:rPr>
          <w:rFonts w:hint="eastAsia"/>
        </w:rPr>
        <w:t xml:space="preserve">hough the scheme of inter-slot OCC does not have the best performance between the 3 candidate solutions, but it has less impact to the current PUSCH RE mapping which is more compatible with current </w:t>
      </w:r>
      <w:r>
        <w:t>implementation</w:t>
      </w:r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 xml:space="preserve">nd the inter-slot OCC does not have the dependence on the </w:t>
      </w:r>
      <w:r>
        <w:t>application</w:t>
      </w:r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TBoMS</w:t>
      </w:r>
      <w:proofErr w:type="spellEnd"/>
      <w:r>
        <w:rPr>
          <w:rFonts w:hint="eastAsia"/>
        </w:rPr>
        <w:t xml:space="preserve"> as inter-symbol OCC and intra-symbol OCC. </w:t>
      </w:r>
      <w:r>
        <w:t>T</w:t>
      </w:r>
      <w:r>
        <w:rPr>
          <w:rFonts w:hint="eastAsia"/>
        </w:rPr>
        <w:t xml:space="preserve">hen considering both </w:t>
      </w:r>
      <w:r>
        <w:t>the</w:t>
      </w:r>
      <w:r>
        <w:rPr>
          <w:rFonts w:hint="eastAsia"/>
        </w:rPr>
        <w:t xml:space="preserve"> performance and the specification </w:t>
      </w:r>
      <w:r>
        <w:t>impact</w:t>
      </w:r>
      <w:r>
        <w:rPr>
          <w:rFonts w:hint="eastAsia"/>
        </w:rPr>
        <w:t xml:space="preserve">, the inter-slot OCC scheme is </w:t>
      </w:r>
      <w:r>
        <w:t>preferred</w:t>
      </w:r>
      <w:r>
        <w:rPr>
          <w:rFonts w:hint="eastAsia"/>
        </w:rPr>
        <w:t xml:space="preserve"> for the normative </w:t>
      </w:r>
      <w:r>
        <w:t>phase</w:t>
      </w:r>
      <w:r>
        <w:rPr>
          <w:rFonts w:hint="eastAsia"/>
        </w:rPr>
        <w:t>.</w:t>
      </w:r>
    </w:p>
    <w:p w14:paraId="027E7260" w14:textId="77777777" w:rsidR="00F251D5" w:rsidRDefault="00F251D5" w:rsidP="009C6FF7">
      <w:pPr>
        <w:adjustRightInd w:val="0"/>
        <w:snapToGrid w:val="0"/>
      </w:pPr>
    </w:p>
    <w:p w14:paraId="551A2037" w14:textId="1EF30538" w:rsidR="00F251D5" w:rsidRPr="006C6413" w:rsidRDefault="00F251D5" w:rsidP="009C6FF7">
      <w:pPr>
        <w:adjustRightInd w:val="0"/>
        <w:snapToGrid w:val="0"/>
        <w:rPr>
          <w:b/>
          <w:bCs w:val="0"/>
        </w:rPr>
      </w:pPr>
      <w:r w:rsidRPr="006C6413">
        <w:rPr>
          <w:b/>
          <w:bCs w:val="0"/>
        </w:rPr>
        <w:t>Proposal</w:t>
      </w:r>
      <w:r w:rsidRPr="006C6413">
        <w:rPr>
          <w:rFonts w:hint="eastAsia"/>
          <w:b/>
          <w:bCs w:val="0"/>
        </w:rPr>
        <w:t xml:space="preserve"> </w:t>
      </w:r>
      <w:r w:rsidR="00DA1FF3">
        <w:rPr>
          <w:rFonts w:hint="eastAsia"/>
          <w:b/>
          <w:bCs w:val="0"/>
        </w:rPr>
        <w:t>2</w:t>
      </w:r>
      <w:r w:rsidRPr="006C6413">
        <w:rPr>
          <w:rFonts w:hint="eastAsia"/>
          <w:b/>
          <w:bCs w:val="0"/>
        </w:rPr>
        <w:t>:</w:t>
      </w:r>
    </w:p>
    <w:p w14:paraId="26E52E7B" w14:textId="2E737F92" w:rsidR="00F251D5" w:rsidRDefault="006962BD" w:rsidP="009C6FF7">
      <w:pPr>
        <w:adjustRightInd w:val="0"/>
        <w:snapToGrid w:val="0"/>
        <w:rPr>
          <w:b/>
          <w:bCs w:val="0"/>
        </w:rPr>
      </w:pPr>
      <w:r>
        <w:rPr>
          <w:rFonts w:hint="eastAsia"/>
          <w:b/>
          <w:bCs w:val="0"/>
        </w:rPr>
        <w:t>C</w:t>
      </w:r>
      <w:r w:rsidR="00F251D5" w:rsidRPr="006C6413">
        <w:rPr>
          <w:rFonts w:hint="eastAsia"/>
          <w:b/>
          <w:bCs w:val="0"/>
        </w:rPr>
        <w:t xml:space="preserve">onsidering both </w:t>
      </w:r>
      <w:r w:rsidR="00F251D5" w:rsidRPr="006C6413">
        <w:rPr>
          <w:b/>
          <w:bCs w:val="0"/>
        </w:rPr>
        <w:t>the</w:t>
      </w:r>
      <w:r w:rsidR="00F251D5" w:rsidRPr="006C6413">
        <w:rPr>
          <w:rFonts w:hint="eastAsia"/>
          <w:b/>
          <w:bCs w:val="0"/>
        </w:rPr>
        <w:t xml:space="preserve"> performance and the specification </w:t>
      </w:r>
      <w:r w:rsidR="00F251D5" w:rsidRPr="006C6413">
        <w:rPr>
          <w:b/>
          <w:bCs w:val="0"/>
        </w:rPr>
        <w:t>impact</w:t>
      </w:r>
      <w:r w:rsidR="00F251D5" w:rsidRPr="006C6413">
        <w:rPr>
          <w:rFonts w:hint="eastAsia"/>
          <w:b/>
          <w:bCs w:val="0"/>
        </w:rPr>
        <w:t xml:space="preserve">, the inter-slot OCC scheme is </w:t>
      </w:r>
      <w:r w:rsidR="00F251D5" w:rsidRPr="006C6413">
        <w:rPr>
          <w:b/>
          <w:bCs w:val="0"/>
        </w:rPr>
        <w:t>preferred</w:t>
      </w:r>
      <w:r w:rsidR="00F251D5" w:rsidRPr="006C6413">
        <w:rPr>
          <w:rFonts w:hint="eastAsia"/>
          <w:b/>
          <w:bCs w:val="0"/>
        </w:rPr>
        <w:t xml:space="preserve"> for the normative </w:t>
      </w:r>
      <w:r w:rsidR="00F251D5" w:rsidRPr="006C6413">
        <w:rPr>
          <w:b/>
          <w:bCs w:val="0"/>
        </w:rPr>
        <w:t>phase</w:t>
      </w:r>
      <w:r w:rsidR="00375111">
        <w:rPr>
          <w:rFonts w:hint="eastAsia"/>
          <w:b/>
          <w:bCs w:val="0"/>
        </w:rPr>
        <w:t>.</w:t>
      </w:r>
    </w:p>
    <w:p w14:paraId="65A5E85D" w14:textId="77777777" w:rsidR="007904F3" w:rsidRDefault="007904F3" w:rsidP="009C6FF7">
      <w:pPr>
        <w:adjustRightInd w:val="0"/>
        <w:snapToGrid w:val="0"/>
        <w:rPr>
          <w:b/>
          <w:bCs w:val="0"/>
        </w:rPr>
      </w:pPr>
    </w:p>
    <w:p w14:paraId="5271AB16" w14:textId="6F9440FC" w:rsidR="007904F3" w:rsidRDefault="006962BD" w:rsidP="009C6FF7">
      <w:pPr>
        <w:adjustRightInd w:val="0"/>
        <w:snapToGrid w:val="0"/>
      </w:pPr>
      <w:r w:rsidRPr="006962BD">
        <w:t>I</w:t>
      </w:r>
      <w:r w:rsidRPr="006962BD">
        <w:rPr>
          <w:rFonts w:hint="eastAsia"/>
        </w:rPr>
        <w:t>t</w:t>
      </w:r>
      <w:r>
        <w:rPr>
          <w:rFonts w:hint="eastAsia"/>
        </w:rPr>
        <w:t xml:space="preserve"> was also discussed </w:t>
      </w:r>
      <w:r>
        <w:t>whether</w:t>
      </w:r>
      <w:r>
        <w:rPr>
          <w:rFonts w:hint="eastAsia"/>
        </w:rPr>
        <w:t xml:space="preserve"> the </w:t>
      </w:r>
      <w:r>
        <w:t>combination</w:t>
      </w:r>
      <w:r>
        <w:rPr>
          <w:rFonts w:hint="eastAsia"/>
        </w:rPr>
        <w:t xml:space="preserve"> of candidate solutions should be supported for OCC length 8</w:t>
      </w:r>
      <w:r w:rsidR="006F3C7A">
        <w:rPr>
          <w:rFonts w:hint="eastAsia"/>
        </w:rPr>
        <w:t xml:space="preserve">. </w:t>
      </w:r>
      <w:r w:rsidR="006F3C7A">
        <w:t>F</w:t>
      </w:r>
      <w:r w:rsidR="006F3C7A">
        <w:rPr>
          <w:rFonts w:hint="eastAsia"/>
        </w:rPr>
        <w:t xml:space="preserve">rom our understanding, introducing </w:t>
      </w:r>
      <w:r w:rsidR="006F3C7A">
        <w:t>either</w:t>
      </w:r>
      <w:r w:rsidR="006F3C7A">
        <w:rPr>
          <w:rFonts w:hint="eastAsia"/>
        </w:rPr>
        <w:t xml:space="preserve"> inter-symbol OCC or intra-symbol OCC schemes will have impact </w:t>
      </w:r>
      <w:r w:rsidR="006F3C7A">
        <w:t>to the</w:t>
      </w:r>
      <w:r w:rsidR="006F3C7A">
        <w:rPr>
          <w:rFonts w:hint="eastAsia"/>
        </w:rPr>
        <w:t xml:space="preserve"> </w:t>
      </w:r>
      <w:r w:rsidR="006F3C7A">
        <w:t>legacy</w:t>
      </w:r>
      <w:r w:rsidR="006F3C7A">
        <w:rPr>
          <w:rFonts w:hint="eastAsia"/>
        </w:rPr>
        <w:t xml:space="preserve"> PUSCH RE mapping. </w:t>
      </w:r>
      <w:r w:rsidR="006F3C7A">
        <w:t>T</w:t>
      </w:r>
      <w:r w:rsidR="006F3C7A">
        <w:rPr>
          <w:rFonts w:hint="eastAsia"/>
        </w:rPr>
        <w:t xml:space="preserve">he </w:t>
      </w:r>
      <w:r w:rsidR="006F3C7A">
        <w:t>specification</w:t>
      </w:r>
      <w:r w:rsidR="006F3C7A">
        <w:rPr>
          <w:rFonts w:hint="eastAsia"/>
        </w:rPr>
        <w:t xml:space="preserve"> </w:t>
      </w:r>
      <w:r w:rsidR="006F3C7A">
        <w:t>impact</w:t>
      </w:r>
      <w:r w:rsidR="006F3C7A">
        <w:rPr>
          <w:rFonts w:hint="eastAsia"/>
        </w:rPr>
        <w:t xml:space="preserve"> will not be reduced when </w:t>
      </w:r>
      <w:r w:rsidR="006F3C7A">
        <w:t>considering</w:t>
      </w:r>
      <w:r w:rsidR="006F3C7A">
        <w:rPr>
          <w:rFonts w:hint="eastAsia"/>
        </w:rPr>
        <w:t xml:space="preserve"> any combination of inter-slot OCC with either inter-symbol or intra-symbol OCC. </w:t>
      </w:r>
    </w:p>
    <w:p w14:paraId="5EC2469A" w14:textId="77777777" w:rsidR="00EC66A1" w:rsidRDefault="00EC66A1" w:rsidP="009C6FF7">
      <w:pPr>
        <w:adjustRightInd w:val="0"/>
        <w:snapToGrid w:val="0"/>
      </w:pPr>
    </w:p>
    <w:p w14:paraId="5B8E74D4" w14:textId="5C4DF2D6" w:rsidR="00EC66A1" w:rsidRPr="009952EA" w:rsidRDefault="00EC66A1" w:rsidP="009C6FF7">
      <w:pPr>
        <w:adjustRightInd w:val="0"/>
        <w:snapToGrid w:val="0"/>
      </w:pPr>
      <w:r>
        <w:t>O</w:t>
      </w:r>
      <w:r>
        <w:rPr>
          <w:rFonts w:hint="eastAsia"/>
        </w:rPr>
        <w:t xml:space="preserve">n the other side, considering there is no need to introduce </w:t>
      </w:r>
      <w:r>
        <w:t>multiple</w:t>
      </w:r>
      <w:r>
        <w:rPr>
          <w:rFonts w:hint="eastAsia"/>
        </w:rPr>
        <w:t xml:space="preserve"> solutions for </w:t>
      </w:r>
      <w:r>
        <w:t>single</w:t>
      </w:r>
      <w:r>
        <w:rPr>
          <w:rFonts w:hint="eastAsia"/>
        </w:rPr>
        <w:t xml:space="preserve"> </w:t>
      </w:r>
      <w:r>
        <w:t>enhancements</w:t>
      </w:r>
      <w:r>
        <w:rPr>
          <w:rFonts w:hint="eastAsia"/>
        </w:rPr>
        <w:t xml:space="preserve">, only one solution should be </w:t>
      </w:r>
      <w:r w:rsidR="00D236C6">
        <w:rPr>
          <w:rFonts w:hint="eastAsia"/>
        </w:rPr>
        <w:t xml:space="preserve">selected. </w:t>
      </w:r>
      <w:r w:rsidR="005B6204">
        <w:rPr>
          <w:rFonts w:hint="eastAsia"/>
        </w:rPr>
        <w:t xml:space="preserve">RAN </w:t>
      </w:r>
      <w:r w:rsidR="005B6204">
        <w:t>plenary</w:t>
      </w:r>
      <w:r w:rsidR="005B6204">
        <w:rPr>
          <w:rFonts w:hint="eastAsia"/>
        </w:rPr>
        <w:t xml:space="preserve"> can task RAN1 to focusing on down selection to only one solution </w:t>
      </w:r>
      <w:r w:rsidR="007B3B70">
        <w:rPr>
          <w:rFonts w:hint="eastAsia"/>
        </w:rPr>
        <w:t>from</w:t>
      </w:r>
      <w:r w:rsidR="005B6204">
        <w:rPr>
          <w:rFonts w:hint="eastAsia"/>
        </w:rPr>
        <w:t xml:space="preserve"> the proposed 3 solutions. </w:t>
      </w:r>
      <w:r w:rsidR="007B3B70">
        <w:t>A</w:t>
      </w:r>
      <w:r w:rsidR="007B3B70">
        <w:rPr>
          <w:rFonts w:hint="eastAsia"/>
        </w:rPr>
        <w:t xml:space="preserve">nd if one </w:t>
      </w:r>
      <w:r w:rsidR="007B3B70">
        <w:t>combination</w:t>
      </w:r>
      <w:r w:rsidR="007B3B70">
        <w:rPr>
          <w:rFonts w:hint="eastAsia"/>
        </w:rPr>
        <w:t xml:space="preserve"> of the </w:t>
      </w:r>
      <w:r w:rsidR="007B3B70">
        <w:t>candidate</w:t>
      </w:r>
      <w:r w:rsidR="007B3B70">
        <w:rPr>
          <w:rFonts w:hint="eastAsia"/>
        </w:rPr>
        <w:t xml:space="preserve"> solutions is selected, only one UE </w:t>
      </w:r>
      <w:r w:rsidR="007B3B70">
        <w:t>capability</w:t>
      </w:r>
      <w:r w:rsidR="007B3B70">
        <w:rPr>
          <w:rFonts w:hint="eastAsia"/>
        </w:rPr>
        <w:t xml:space="preserve"> to </w:t>
      </w:r>
      <w:r w:rsidR="007B3B70">
        <w:t>support</w:t>
      </w:r>
      <w:r w:rsidR="007B3B70">
        <w:rPr>
          <w:rFonts w:hint="eastAsia"/>
        </w:rPr>
        <w:t xml:space="preserve"> the combined </w:t>
      </w:r>
      <w:r w:rsidR="007B3B70" w:rsidRPr="009952EA">
        <w:rPr>
          <w:rFonts w:hint="eastAsia"/>
        </w:rPr>
        <w:t xml:space="preserve">solutions should be supported. </w:t>
      </w:r>
      <w:r w:rsidR="002015FC" w:rsidRPr="009952EA">
        <w:t>N</w:t>
      </w:r>
      <w:r w:rsidR="002015FC" w:rsidRPr="009952EA">
        <w:rPr>
          <w:rFonts w:hint="eastAsia"/>
        </w:rPr>
        <w:t xml:space="preserve">amely, the OCC enhancement though which may be a </w:t>
      </w:r>
      <w:r w:rsidR="002015FC" w:rsidRPr="009952EA">
        <w:t>combination</w:t>
      </w:r>
      <w:r w:rsidR="002015FC" w:rsidRPr="009952EA">
        <w:rPr>
          <w:rFonts w:hint="eastAsia"/>
        </w:rPr>
        <w:t xml:space="preserve"> of, for example, inter-slot OCC and intra-symbol OCC </w:t>
      </w:r>
      <w:r w:rsidR="002015FC" w:rsidRPr="009952EA">
        <w:t>solution</w:t>
      </w:r>
      <w:r w:rsidR="002015FC" w:rsidRPr="009952EA">
        <w:rPr>
          <w:rFonts w:hint="eastAsia"/>
        </w:rPr>
        <w:t xml:space="preserve">, should be supported a unified capability, without </w:t>
      </w:r>
      <w:r w:rsidR="002015FC" w:rsidRPr="009952EA">
        <w:t>further</w:t>
      </w:r>
      <w:r w:rsidR="002015FC" w:rsidRPr="009952EA">
        <w:rPr>
          <w:rFonts w:hint="eastAsia"/>
        </w:rPr>
        <w:t xml:space="preserve"> </w:t>
      </w:r>
      <w:r w:rsidR="002015FC" w:rsidRPr="009952EA">
        <w:t>differenti</w:t>
      </w:r>
      <w:r w:rsidR="002015FC" w:rsidRPr="009952EA">
        <w:rPr>
          <w:rFonts w:hint="eastAsia"/>
        </w:rPr>
        <w:t>ation of the sub-capabilities supporting either inter-slot OCC or intra-symbol OCC.</w:t>
      </w:r>
    </w:p>
    <w:p w14:paraId="54E8D8D1" w14:textId="77777777" w:rsidR="001A2CAE" w:rsidRPr="009952EA" w:rsidRDefault="001A2CAE" w:rsidP="009C6FF7">
      <w:pPr>
        <w:adjustRightInd w:val="0"/>
        <w:snapToGrid w:val="0"/>
      </w:pPr>
    </w:p>
    <w:p w14:paraId="45C70682" w14:textId="2A6C16B4" w:rsidR="001A2CAE" w:rsidRPr="009952EA" w:rsidRDefault="001A2CAE" w:rsidP="009C6FF7">
      <w:pPr>
        <w:adjustRightInd w:val="0"/>
        <w:snapToGrid w:val="0"/>
        <w:rPr>
          <w:b/>
          <w:bCs w:val="0"/>
        </w:rPr>
      </w:pPr>
      <w:r w:rsidRPr="009952EA">
        <w:rPr>
          <w:b/>
          <w:bCs w:val="0"/>
        </w:rPr>
        <w:t>P</w:t>
      </w:r>
      <w:r w:rsidRPr="009952EA">
        <w:rPr>
          <w:rFonts w:hint="eastAsia"/>
          <w:b/>
          <w:bCs w:val="0"/>
        </w:rPr>
        <w:t>roposal 3:</w:t>
      </w:r>
    </w:p>
    <w:p w14:paraId="61FE4F86" w14:textId="3BBCED98" w:rsidR="001A2CAE" w:rsidRPr="009952EA" w:rsidRDefault="001A2CAE" w:rsidP="009C6FF7">
      <w:pPr>
        <w:adjustRightInd w:val="0"/>
        <w:snapToGrid w:val="0"/>
        <w:rPr>
          <w:b/>
          <w:bCs w:val="0"/>
        </w:rPr>
      </w:pPr>
      <w:r w:rsidRPr="009952EA">
        <w:rPr>
          <w:rFonts w:hint="eastAsia"/>
          <w:b/>
          <w:bCs w:val="0"/>
        </w:rPr>
        <w:t xml:space="preserve">RAN plenary can task RAN1 to </w:t>
      </w:r>
      <w:r w:rsidRPr="009952EA">
        <w:rPr>
          <w:b/>
          <w:bCs w:val="0"/>
        </w:rPr>
        <w:t>further</w:t>
      </w:r>
      <w:r w:rsidRPr="009952EA">
        <w:rPr>
          <w:rFonts w:hint="eastAsia"/>
          <w:b/>
          <w:bCs w:val="0"/>
        </w:rPr>
        <w:t xml:space="preserve"> </w:t>
      </w:r>
      <w:proofErr w:type="gramStart"/>
      <w:r w:rsidRPr="009952EA">
        <w:rPr>
          <w:rFonts w:hint="eastAsia"/>
          <w:b/>
          <w:bCs w:val="0"/>
        </w:rPr>
        <w:t>down-select</w:t>
      </w:r>
      <w:proofErr w:type="gramEnd"/>
      <w:r w:rsidRPr="009952EA">
        <w:rPr>
          <w:rFonts w:hint="eastAsia"/>
          <w:b/>
          <w:bCs w:val="0"/>
        </w:rPr>
        <w:t xml:space="preserve"> the candidate solutions into one.</w:t>
      </w:r>
    </w:p>
    <w:p w14:paraId="750D9070" w14:textId="77777777" w:rsidR="001A2CAE" w:rsidRPr="009952EA" w:rsidRDefault="001A2CAE" w:rsidP="009C6FF7">
      <w:pPr>
        <w:adjustRightInd w:val="0"/>
        <w:snapToGrid w:val="0"/>
        <w:rPr>
          <w:b/>
          <w:bCs w:val="0"/>
        </w:rPr>
      </w:pPr>
    </w:p>
    <w:p w14:paraId="3BF45129" w14:textId="5388EB67" w:rsidR="001A2CAE" w:rsidRPr="009952EA" w:rsidRDefault="001A2CAE" w:rsidP="009C6FF7">
      <w:pPr>
        <w:adjustRightInd w:val="0"/>
        <w:snapToGrid w:val="0"/>
        <w:rPr>
          <w:b/>
          <w:bCs w:val="0"/>
        </w:rPr>
      </w:pPr>
      <w:r w:rsidRPr="009952EA">
        <w:rPr>
          <w:b/>
          <w:bCs w:val="0"/>
        </w:rPr>
        <w:t>Proposal</w:t>
      </w:r>
      <w:r w:rsidRPr="009952EA">
        <w:rPr>
          <w:rFonts w:hint="eastAsia"/>
          <w:b/>
          <w:bCs w:val="0"/>
        </w:rPr>
        <w:t xml:space="preserve"> 4:</w:t>
      </w:r>
    </w:p>
    <w:p w14:paraId="29FEA8F5" w14:textId="66EA3E19" w:rsidR="001A2CAE" w:rsidRPr="001A2CAE" w:rsidRDefault="001A2CAE" w:rsidP="009C6FF7">
      <w:pPr>
        <w:adjustRightInd w:val="0"/>
        <w:snapToGrid w:val="0"/>
        <w:rPr>
          <w:b/>
          <w:bCs w:val="0"/>
        </w:rPr>
      </w:pPr>
      <w:r w:rsidRPr="009952EA">
        <w:rPr>
          <w:b/>
          <w:bCs w:val="0"/>
        </w:rPr>
        <w:t>I</w:t>
      </w:r>
      <w:r w:rsidRPr="009952EA">
        <w:rPr>
          <w:rFonts w:hint="eastAsia"/>
          <w:b/>
          <w:bCs w:val="0"/>
        </w:rPr>
        <w:t xml:space="preserve">f a </w:t>
      </w:r>
      <w:r w:rsidR="002A2493" w:rsidRPr="009952EA">
        <w:rPr>
          <w:rFonts w:hint="eastAsia"/>
          <w:b/>
          <w:bCs w:val="0"/>
        </w:rPr>
        <w:t>combined solution with</w:t>
      </w:r>
      <w:r w:rsidRPr="009952EA">
        <w:rPr>
          <w:rFonts w:hint="eastAsia"/>
          <w:b/>
          <w:bCs w:val="0"/>
        </w:rPr>
        <w:t xml:space="preserve"> multiple </w:t>
      </w:r>
      <w:r w:rsidR="002A2493" w:rsidRPr="009952EA">
        <w:rPr>
          <w:rFonts w:hint="eastAsia"/>
          <w:b/>
          <w:bCs w:val="0"/>
        </w:rPr>
        <w:t xml:space="preserve">candidate </w:t>
      </w:r>
      <w:r w:rsidRPr="009952EA">
        <w:rPr>
          <w:rFonts w:hint="eastAsia"/>
          <w:b/>
          <w:bCs w:val="0"/>
        </w:rPr>
        <w:t>solutions is supported, only one UE capability is defined or supported without differentiation of any sub-capability or sub-solutions.</w:t>
      </w:r>
    </w:p>
    <w:p w14:paraId="147BC939" w14:textId="77777777" w:rsidR="007904F3" w:rsidRPr="006C6413" w:rsidRDefault="007904F3" w:rsidP="009C6FF7">
      <w:pPr>
        <w:adjustRightInd w:val="0"/>
        <w:snapToGrid w:val="0"/>
        <w:rPr>
          <w:b/>
          <w:bCs w:val="0"/>
        </w:rPr>
      </w:pPr>
    </w:p>
    <w:p w14:paraId="657E3A1D" w14:textId="77777777" w:rsidR="00937E5D" w:rsidRDefault="00937E5D" w:rsidP="009C6FF7">
      <w:pPr>
        <w:adjustRightInd w:val="0"/>
        <w:snapToGrid w:val="0"/>
      </w:pPr>
    </w:p>
    <w:p w14:paraId="4C2D02F4" w14:textId="498EC509" w:rsidR="00D71BB9" w:rsidRDefault="00DE1D46" w:rsidP="00D71BB9">
      <w:pPr>
        <w:pStyle w:val="2"/>
        <w:spacing w:before="120" w:after="120"/>
        <w:rPr>
          <w:rFonts w:eastAsiaTheme="minorEastAsia"/>
          <w:b/>
          <w:bCs w:val="0"/>
          <w:sz w:val="24"/>
          <w:szCs w:val="24"/>
        </w:rPr>
      </w:pPr>
      <w:r>
        <w:rPr>
          <w:rFonts w:eastAsiaTheme="minorEastAsia"/>
          <w:b/>
          <w:bCs w:val="0"/>
          <w:sz w:val="24"/>
          <w:szCs w:val="24"/>
        </w:rPr>
        <w:t>O</w:t>
      </w:r>
      <w:r>
        <w:rPr>
          <w:rFonts w:eastAsiaTheme="minorEastAsia" w:hint="eastAsia"/>
          <w:b/>
          <w:bCs w:val="0"/>
          <w:sz w:val="24"/>
          <w:szCs w:val="24"/>
        </w:rPr>
        <w:t xml:space="preserve">n the essential changes to support </w:t>
      </w:r>
      <w:r w:rsidRPr="00091A8A">
        <w:rPr>
          <w:rFonts w:eastAsiaTheme="minorEastAsia"/>
          <w:b/>
          <w:bCs w:val="0"/>
          <w:sz w:val="24"/>
          <w:szCs w:val="24"/>
        </w:rPr>
        <w:t xml:space="preserve">HD-FDD </w:t>
      </w:r>
      <w:r w:rsidR="00E762C6">
        <w:rPr>
          <w:rFonts w:eastAsiaTheme="minorEastAsia" w:hint="eastAsia"/>
          <w:b/>
          <w:bCs w:val="0"/>
          <w:sz w:val="24"/>
          <w:szCs w:val="24"/>
        </w:rPr>
        <w:t>(</w:t>
      </w:r>
      <w:r w:rsidRPr="00091A8A">
        <w:rPr>
          <w:rFonts w:eastAsiaTheme="minorEastAsia"/>
          <w:b/>
          <w:bCs w:val="0"/>
          <w:sz w:val="24"/>
          <w:szCs w:val="24"/>
        </w:rPr>
        <w:t>e</w:t>
      </w:r>
      <w:r w:rsidR="00E762C6">
        <w:rPr>
          <w:rFonts w:eastAsiaTheme="minorEastAsia" w:hint="eastAsia"/>
          <w:b/>
          <w:bCs w:val="0"/>
          <w:sz w:val="24"/>
          <w:szCs w:val="24"/>
        </w:rPr>
        <w:t>)</w:t>
      </w:r>
      <w:proofErr w:type="spellStart"/>
      <w:r w:rsidRPr="00091A8A">
        <w:rPr>
          <w:rFonts w:eastAsiaTheme="minorEastAsia"/>
          <w:b/>
          <w:bCs w:val="0"/>
          <w:sz w:val="24"/>
          <w:szCs w:val="24"/>
        </w:rPr>
        <w:t>RedCap</w:t>
      </w:r>
      <w:proofErr w:type="spellEnd"/>
      <w:r w:rsidRPr="00091A8A">
        <w:rPr>
          <w:rFonts w:eastAsiaTheme="minorEastAsia"/>
          <w:b/>
          <w:bCs w:val="0"/>
          <w:sz w:val="24"/>
          <w:szCs w:val="24"/>
        </w:rPr>
        <w:t xml:space="preserve"> UEs</w:t>
      </w:r>
      <w:r w:rsidR="00E762C6">
        <w:rPr>
          <w:rFonts w:eastAsiaTheme="minorEastAsia" w:hint="eastAsia"/>
          <w:b/>
          <w:bCs w:val="0"/>
          <w:sz w:val="24"/>
          <w:szCs w:val="24"/>
        </w:rPr>
        <w:t xml:space="preserve"> in NTN</w:t>
      </w:r>
    </w:p>
    <w:p w14:paraId="1F792E3C" w14:textId="77777777" w:rsidR="00873A57" w:rsidRDefault="00873A57" w:rsidP="00873A57"/>
    <w:p w14:paraId="29009E1D" w14:textId="55DD8E49" w:rsidR="00873A57" w:rsidRDefault="00B34CD1" w:rsidP="00873A57">
      <w:r>
        <w:t>I</w:t>
      </w:r>
      <w:r>
        <w:rPr>
          <w:rFonts w:hint="eastAsia"/>
        </w:rPr>
        <w:t xml:space="preserve">n the latest RAN1#117 meeting, two conclusions and one observation were </w:t>
      </w:r>
      <w:r>
        <w:t>drawn</w:t>
      </w:r>
      <w:r>
        <w:rPr>
          <w:rFonts w:hint="eastAsia"/>
        </w:rPr>
        <w:t xml:space="preserve"> to facilitate RAN </w:t>
      </w:r>
      <w:r>
        <w:t>plenary’</w:t>
      </w:r>
      <w:r>
        <w:rPr>
          <w:rFonts w:hint="eastAsia"/>
        </w:rPr>
        <w:t xml:space="preserve">s discussion for the checkpoint. </w:t>
      </w:r>
    </w:p>
    <w:p w14:paraId="047117BA" w14:textId="77777777" w:rsidR="008E695C" w:rsidRDefault="008E695C" w:rsidP="00873A57"/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E695C" w14:paraId="16459667" w14:textId="77777777" w:rsidTr="008E695C">
        <w:tc>
          <w:tcPr>
            <w:tcW w:w="9962" w:type="dxa"/>
          </w:tcPr>
          <w:p w14:paraId="34B65F5F" w14:textId="77777777" w:rsidR="008E695C" w:rsidRDefault="008E695C" w:rsidP="00873A57">
            <w:pPr>
              <w:rPr>
                <w:rFonts w:eastAsiaTheme="minorEastAsia"/>
                <w:lang w:eastAsia="zh-CN"/>
              </w:rPr>
            </w:pPr>
          </w:p>
          <w:p w14:paraId="39495C82" w14:textId="77777777" w:rsidR="006F4045" w:rsidRPr="00A229CD" w:rsidRDefault="006F4045" w:rsidP="006F4045">
            <w:pPr>
              <w:rPr>
                <w:b/>
              </w:rPr>
            </w:pPr>
            <w:r w:rsidRPr="00A229CD">
              <w:rPr>
                <w:b/>
              </w:rPr>
              <w:t>Conclusion</w:t>
            </w:r>
          </w:p>
          <w:p w14:paraId="4E6EBA19" w14:textId="77777777" w:rsidR="006F4045" w:rsidRPr="00A229CD" w:rsidRDefault="006F4045" w:rsidP="006F4045">
            <w:pPr>
              <w:rPr>
                <w:noProof/>
              </w:rPr>
            </w:pPr>
            <w:r w:rsidRPr="00A229CD">
              <w:rPr>
                <w:noProof/>
              </w:rPr>
              <w:t>F</w:t>
            </w:r>
            <w:r w:rsidRPr="00A229CD">
              <w:rPr>
                <w:rFonts w:hint="eastAsia"/>
                <w:noProof/>
              </w:rPr>
              <w:t>or Rel-19</w:t>
            </w:r>
            <w:r w:rsidRPr="00A229CD">
              <w:rPr>
                <w:noProof/>
              </w:rPr>
              <w:t xml:space="preserve"> HD-FDD RedCap/eRedCap UE in </w:t>
            </w:r>
            <w:r w:rsidRPr="00A229CD">
              <w:rPr>
                <w:rFonts w:hint="eastAsia"/>
                <w:noProof/>
              </w:rPr>
              <w:t>N</w:t>
            </w:r>
            <w:r w:rsidRPr="00A229CD">
              <w:rPr>
                <w:noProof/>
              </w:rPr>
              <w:t xml:space="preserve">TN, the issues caused by </w:t>
            </w:r>
            <w:r w:rsidRPr="00A229CD">
              <w:rPr>
                <w:rFonts w:hint="eastAsia"/>
                <w:noProof/>
              </w:rPr>
              <w:t xml:space="preserve">TA mismatch between </w:t>
            </w:r>
            <w:r w:rsidRPr="00A229CD">
              <w:rPr>
                <w:noProof/>
              </w:rPr>
              <w:t>actual</w:t>
            </w:r>
            <w:r w:rsidRPr="00A229CD">
              <w:rPr>
                <w:rFonts w:hint="eastAsia"/>
                <w:noProof/>
              </w:rPr>
              <w:t xml:space="preserve"> TA used by the UE and assumed TA for the UE at the gNB</w:t>
            </w:r>
            <w:r w:rsidRPr="00A229CD">
              <w:rPr>
                <w:noProof/>
              </w:rPr>
              <w:t xml:space="preserve"> should be mitigated for collision cases 3 and 4.</w:t>
            </w:r>
          </w:p>
          <w:p w14:paraId="08E626E1" w14:textId="77777777" w:rsidR="006F4045" w:rsidRPr="00A229CD" w:rsidRDefault="006F4045" w:rsidP="006F4045">
            <w:pPr>
              <w:widowControl/>
              <w:numPr>
                <w:ilvl w:val="0"/>
                <w:numId w:val="56"/>
              </w:numPr>
              <w:jc w:val="left"/>
              <w:rPr>
                <w:noProof/>
              </w:rPr>
            </w:pPr>
            <w:r w:rsidRPr="00A229CD">
              <w:rPr>
                <w:rFonts w:hint="eastAsia"/>
                <w:noProof/>
              </w:rPr>
              <w:t>N</w:t>
            </w:r>
            <w:r w:rsidRPr="00A229CD">
              <w:rPr>
                <w:noProof/>
              </w:rPr>
              <w:t>ote: further discussion on other cases is not precluded</w:t>
            </w:r>
          </w:p>
          <w:p w14:paraId="7721A2A6" w14:textId="77777777" w:rsidR="008E695C" w:rsidRDefault="008E695C" w:rsidP="00873A57">
            <w:pPr>
              <w:rPr>
                <w:rFonts w:eastAsiaTheme="minorEastAsia"/>
                <w:lang w:eastAsia="zh-CN"/>
              </w:rPr>
            </w:pPr>
          </w:p>
          <w:p w14:paraId="5BD36EAC" w14:textId="77777777" w:rsidR="00E54E87" w:rsidRPr="00A229CD" w:rsidRDefault="00E54E87" w:rsidP="00E54E87">
            <w:pPr>
              <w:rPr>
                <w:b/>
              </w:rPr>
            </w:pPr>
            <w:r w:rsidRPr="00A229CD">
              <w:rPr>
                <w:b/>
              </w:rPr>
              <w:t>Conclusion</w:t>
            </w:r>
          </w:p>
          <w:p w14:paraId="5949AE13" w14:textId="77777777" w:rsidR="00E54E87" w:rsidRDefault="00E54E87" w:rsidP="00E54E87">
            <w:pPr>
              <w:rPr>
                <w:b/>
              </w:rPr>
            </w:pPr>
            <w:r>
              <w:rPr>
                <w:rFonts w:hint="eastAsia"/>
              </w:rPr>
              <w:t xml:space="preserve">For </w:t>
            </w:r>
            <w:r>
              <w:rPr>
                <w:rFonts w:hint="eastAsia"/>
                <w:color w:val="000000"/>
              </w:rPr>
              <w:t>collision</w:t>
            </w:r>
            <w:r>
              <w:rPr>
                <w:rFonts w:hint="eastAsia"/>
              </w:rPr>
              <w:t xml:space="preserve"> cases 1, 2, 5 and 6, the existing priority rules </w:t>
            </w:r>
            <w:r>
              <w:t>can be</w:t>
            </w:r>
            <w:r>
              <w:rPr>
                <w:rFonts w:hint="eastAsia"/>
              </w:rPr>
              <w:t xml:space="preserve"> reused </w:t>
            </w:r>
            <w:r>
              <w:t>for a HD-FDD (e)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  <w:r>
              <w:rPr>
                <w:rFonts w:hint="eastAsia"/>
              </w:rPr>
              <w:t xml:space="preserve"> in NTN.</w:t>
            </w:r>
            <w:r>
              <w:rPr>
                <w:rFonts w:hint="eastAsia"/>
                <w:b/>
              </w:rPr>
              <w:t xml:space="preserve"> </w:t>
            </w:r>
          </w:p>
          <w:p w14:paraId="031C1521" w14:textId="77777777" w:rsidR="007D4685" w:rsidRPr="00E54E87" w:rsidRDefault="007D4685" w:rsidP="00873A57">
            <w:pPr>
              <w:rPr>
                <w:rFonts w:eastAsiaTheme="minorEastAsia"/>
                <w:lang w:eastAsia="zh-CN"/>
              </w:rPr>
            </w:pPr>
          </w:p>
          <w:p w14:paraId="11C57FDC" w14:textId="77777777" w:rsidR="001B3321" w:rsidRPr="00DD7C8D" w:rsidRDefault="001B3321" w:rsidP="001B3321">
            <w:pPr>
              <w:rPr>
                <w:b/>
              </w:rPr>
            </w:pPr>
            <w:r w:rsidRPr="00F15EA6">
              <w:rPr>
                <w:b/>
              </w:rPr>
              <w:lastRenderedPageBreak/>
              <w:t>Observation</w:t>
            </w:r>
          </w:p>
          <w:p w14:paraId="60C6D151" w14:textId="77777777" w:rsidR="001B3321" w:rsidRDefault="001B3321" w:rsidP="001B3321">
            <w:r>
              <w:rPr>
                <w:rFonts w:hint="eastAsia"/>
              </w:rPr>
              <w:t xml:space="preserve">TA reporting </w:t>
            </w:r>
            <w:r>
              <w:t>is</w:t>
            </w:r>
            <w:r>
              <w:rPr>
                <w:rFonts w:hint="eastAsia"/>
              </w:rPr>
              <w:t xml:space="preserve"> beneficial to </w:t>
            </w:r>
            <w:r>
              <w:t>mitigate</w:t>
            </w:r>
            <w:r>
              <w:rPr>
                <w:rFonts w:hint="eastAsia"/>
              </w:rPr>
              <w:t xml:space="preserve"> the TA mismatch between </w:t>
            </w:r>
            <w:r>
              <w:t>actual</w:t>
            </w:r>
            <w:r>
              <w:rPr>
                <w:rFonts w:hint="eastAsia"/>
              </w:rPr>
              <w:t xml:space="preserve"> TA used by the UE and assumed TA for the UE at the </w:t>
            </w:r>
            <w:proofErr w:type="spellStart"/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 xml:space="preserve"> for </w:t>
            </w:r>
            <w:r>
              <w:t xml:space="preserve">HD-FDD </w:t>
            </w:r>
            <w:proofErr w:type="spellStart"/>
            <w:r>
              <w:t>RedCap</w:t>
            </w:r>
            <w:proofErr w:type="spellEnd"/>
            <w:r>
              <w:t>/</w:t>
            </w:r>
            <w:proofErr w:type="spellStart"/>
            <w:r>
              <w:t>eRedCap</w:t>
            </w:r>
            <w:proofErr w:type="spellEnd"/>
            <w:r>
              <w:t xml:space="preserve"> UE in </w:t>
            </w:r>
            <w:r>
              <w:rPr>
                <w:rFonts w:hint="eastAsia"/>
              </w:rPr>
              <w:t>N</w:t>
            </w:r>
            <w:r>
              <w:t>TN</w:t>
            </w:r>
            <w:r>
              <w:rPr>
                <w:rFonts w:hint="eastAsia"/>
              </w:rPr>
              <w:t xml:space="preserve"> from RAN1 perspective.</w:t>
            </w:r>
          </w:p>
          <w:p w14:paraId="46590BAF" w14:textId="77777777" w:rsidR="001B3321" w:rsidRDefault="001B3321" w:rsidP="001B3321">
            <w:pPr>
              <w:widowControl/>
              <w:numPr>
                <w:ilvl w:val="0"/>
                <w:numId w:val="56"/>
              </w:numPr>
              <w:jc w:val="left"/>
            </w:pPr>
            <w:r>
              <w:rPr>
                <w:rFonts w:hint="eastAsia"/>
              </w:rPr>
              <w:t>N</w:t>
            </w:r>
            <w:r>
              <w:t>ote: complexity, power consumption and signaling overhead impact of TA reporting for (e)redcap UEs was not investigated in this work item</w:t>
            </w:r>
          </w:p>
          <w:p w14:paraId="33BA89CF" w14:textId="77777777" w:rsidR="008E695C" w:rsidRPr="008E695C" w:rsidRDefault="008E695C" w:rsidP="00873A57">
            <w:pPr>
              <w:rPr>
                <w:rFonts w:eastAsiaTheme="minorEastAsia"/>
                <w:lang w:eastAsia="zh-CN"/>
              </w:rPr>
            </w:pPr>
          </w:p>
        </w:tc>
      </w:tr>
    </w:tbl>
    <w:p w14:paraId="4CF580D9" w14:textId="77777777" w:rsidR="008E695C" w:rsidRPr="00B34CD1" w:rsidRDefault="008E695C" w:rsidP="00873A57"/>
    <w:bookmarkEnd w:id="5"/>
    <w:p w14:paraId="20F3AE7C" w14:textId="33465D79" w:rsidR="00623305" w:rsidRDefault="002E040B">
      <w:pPr>
        <w:adjustRightInd w:val="0"/>
        <w:snapToGrid w:val="0"/>
      </w:pPr>
      <w:r>
        <w:rPr>
          <w:bCs w:val="0"/>
          <w:iCs w:val="0"/>
        </w:rPr>
        <w:t>I</w:t>
      </w:r>
      <w:r>
        <w:rPr>
          <w:rFonts w:hint="eastAsia"/>
          <w:bCs w:val="0"/>
          <w:iCs w:val="0"/>
        </w:rPr>
        <w:t xml:space="preserve">t was </w:t>
      </w:r>
      <w:r>
        <w:rPr>
          <w:bCs w:val="0"/>
          <w:iCs w:val="0"/>
        </w:rPr>
        <w:t>conclude</w:t>
      </w:r>
      <w:r w:rsidR="00623305">
        <w:rPr>
          <w:rFonts w:hint="eastAsia"/>
          <w:bCs w:val="0"/>
          <w:iCs w:val="0"/>
        </w:rPr>
        <w:t>d</w:t>
      </w:r>
      <w:r>
        <w:rPr>
          <w:rFonts w:hint="eastAsia"/>
          <w:bCs w:val="0"/>
          <w:iCs w:val="0"/>
        </w:rPr>
        <w:t xml:space="preserve"> </w:t>
      </w:r>
      <w:r>
        <w:rPr>
          <w:bCs w:val="0"/>
          <w:iCs w:val="0"/>
        </w:rPr>
        <w:t>that</w:t>
      </w:r>
      <w:r>
        <w:rPr>
          <w:rFonts w:hint="eastAsia"/>
          <w:bCs w:val="0"/>
          <w:iCs w:val="0"/>
        </w:rPr>
        <w:t xml:space="preserve"> for Case 3 and Case 4 which was considered in the </w:t>
      </w:r>
      <w:r>
        <w:rPr>
          <w:bCs w:val="0"/>
          <w:iCs w:val="0"/>
        </w:rPr>
        <w:t>terrestrial</w:t>
      </w:r>
      <w:r>
        <w:rPr>
          <w:rFonts w:hint="eastAsia"/>
          <w:bCs w:val="0"/>
          <w:iCs w:val="0"/>
        </w:rPr>
        <w:t xml:space="preserve"> </w:t>
      </w:r>
      <w:r>
        <w:rPr>
          <w:bCs w:val="0"/>
          <w:iCs w:val="0"/>
        </w:rPr>
        <w:t>network</w:t>
      </w:r>
      <w:r>
        <w:rPr>
          <w:rFonts w:hint="eastAsia"/>
          <w:bCs w:val="0"/>
          <w:iCs w:val="0"/>
        </w:rPr>
        <w:t xml:space="preserve"> as error cases should be further enhanced to </w:t>
      </w:r>
      <w:r>
        <w:rPr>
          <w:bCs w:val="0"/>
          <w:iCs w:val="0"/>
        </w:rPr>
        <w:t>solve</w:t>
      </w:r>
      <w:r>
        <w:rPr>
          <w:rFonts w:hint="eastAsia"/>
          <w:bCs w:val="0"/>
          <w:iCs w:val="0"/>
        </w:rPr>
        <w:t xml:space="preserve"> the issues caused by TA </w:t>
      </w:r>
      <w:r>
        <w:rPr>
          <w:bCs w:val="0"/>
          <w:iCs w:val="0"/>
        </w:rPr>
        <w:t>mismatch</w:t>
      </w:r>
      <w:r>
        <w:rPr>
          <w:rFonts w:hint="eastAsia"/>
          <w:bCs w:val="0"/>
          <w:iCs w:val="0"/>
        </w:rPr>
        <w:t xml:space="preserve"> between </w:t>
      </w:r>
      <w:proofErr w:type="spellStart"/>
      <w:r>
        <w:rPr>
          <w:rFonts w:hint="eastAsia"/>
          <w:bCs w:val="0"/>
          <w:iCs w:val="0"/>
        </w:rPr>
        <w:t>gNB</w:t>
      </w:r>
      <w:r>
        <w:rPr>
          <w:bCs w:val="0"/>
          <w:iCs w:val="0"/>
        </w:rPr>
        <w:t>’</w:t>
      </w:r>
      <w:r>
        <w:rPr>
          <w:rFonts w:hint="eastAsia"/>
          <w:bCs w:val="0"/>
          <w:iCs w:val="0"/>
        </w:rPr>
        <w:t>s</w:t>
      </w:r>
      <w:proofErr w:type="spellEnd"/>
      <w:r>
        <w:rPr>
          <w:rFonts w:hint="eastAsia"/>
          <w:bCs w:val="0"/>
          <w:iCs w:val="0"/>
        </w:rPr>
        <w:t xml:space="preserve"> assumption and UE</w:t>
      </w:r>
      <w:r>
        <w:rPr>
          <w:bCs w:val="0"/>
          <w:iCs w:val="0"/>
        </w:rPr>
        <w:t>’</w:t>
      </w:r>
      <w:r>
        <w:rPr>
          <w:rFonts w:hint="eastAsia"/>
          <w:bCs w:val="0"/>
          <w:iCs w:val="0"/>
        </w:rPr>
        <w:t xml:space="preserve">s. </w:t>
      </w:r>
      <w:r w:rsidR="00F0287C">
        <w:rPr>
          <w:rFonts w:hint="eastAsia"/>
          <w:bCs w:val="0"/>
          <w:iCs w:val="0"/>
        </w:rPr>
        <w:t xml:space="preserve">The </w:t>
      </w:r>
      <w:r w:rsidR="00561824">
        <w:rPr>
          <w:rFonts w:hint="eastAsia"/>
          <w:bCs w:val="0"/>
          <w:iCs w:val="0"/>
        </w:rPr>
        <w:t>C</w:t>
      </w:r>
      <w:r w:rsidR="00F0287C">
        <w:rPr>
          <w:rFonts w:hint="eastAsia"/>
          <w:bCs w:val="0"/>
          <w:iCs w:val="0"/>
        </w:rPr>
        <w:t xml:space="preserve">ase 3 is </w:t>
      </w:r>
      <w:r w:rsidR="00561824">
        <w:rPr>
          <w:rFonts w:hint="eastAsia"/>
          <w:bCs w:val="0"/>
          <w:iCs w:val="0"/>
        </w:rPr>
        <w:t>that s</w:t>
      </w:r>
      <w:r w:rsidR="00F0287C" w:rsidRPr="00810E1A">
        <w:t xml:space="preserve">emi-statically configured DL reception </w:t>
      </w:r>
      <w:r w:rsidR="00F0287C">
        <w:rPr>
          <w:rFonts w:hint="eastAsia"/>
        </w:rPr>
        <w:t>collides</w:t>
      </w:r>
      <w:r w:rsidR="00F0287C" w:rsidRPr="00810E1A">
        <w:rPr>
          <w:rFonts w:hint="eastAsia"/>
        </w:rPr>
        <w:t xml:space="preserve"> with </w:t>
      </w:r>
      <w:r w:rsidR="00F0287C" w:rsidRPr="00810E1A">
        <w:t>semi-statically configured UL transmission</w:t>
      </w:r>
      <w:r w:rsidR="00561824">
        <w:rPr>
          <w:rFonts w:hint="eastAsia"/>
        </w:rPr>
        <w:t xml:space="preserve">. </w:t>
      </w:r>
      <w:r w:rsidR="00561824">
        <w:t>A</w:t>
      </w:r>
      <w:r w:rsidR="00561824">
        <w:rPr>
          <w:rFonts w:hint="eastAsia"/>
        </w:rPr>
        <w:t xml:space="preserve">nd the Case 4 is </w:t>
      </w:r>
      <w:r w:rsidR="00561824">
        <w:t>that</w:t>
      </w:r>
      <w:r w:rsidR="00561824">
        <w:rPr>
          <w:rFonts w:hint="eastAsia"/>
        </w:rPr>
        <w:t xml:space="preserve"> </w:t>
      </w:r>
      <w:r w:rsidR="00561824" w:rsidRPr="00810E1A">
        <w:t xml:space="preserve">Dynamically scheduled DL reception </w:t>
      </w:r>
      <w:r w:rsidR="00561824">
        <w:rPr>
          <w:rFonts w:hint="eastAsia"/>
        </w:rPr>
        <w:t>collides</w:t>
      </w:r>
      <w:r w:rsidR="00561824" w:rsidRPr="00810E1A">
        <w:rPr>
          <w:rFonts w:hint="eastAsia"/>
        </w:rPr>
        <w:t xml:space="preserve"> with </w:t>
      </w:r>
      <w:r w:rsidR="00561824" w:rsidRPr="00810E1A">
        <w:t>dynamic scheduled UL transmission</w:t>
      </w:r>
      <w:r w:rsidR="00144A88">
        <w:rPr>
          <w:rFonts w:hint="eastAsia"/>
        </w:rPr>
        <w:t xml:space="preserve">. </w:t>
      </w:r>
      <w:r w:rsidR="00144A88">
        <w:t>I</w:t>
      </w:r>
      <w:r w:rsidR="00144A88">
        <w:rPr>
          <w:rFonts w:hint="eastAsia"/>
        </w:rPr>
        <w:t xml:space="preserve">n the terrestrial </w:t>
      </w:r>
      <w:r w:rsidR="00144A88">
        <w:t>network</w:t>
      </w:r>
      <w:r w:rsidR="00144A88">
        <w:rPr>
          <w:rFonts w:hint="eastAsia"/>
        </w:rPr>
        <w:t xml:space="preserve">, since the propagation delay is not large and will not change in a large scale which is </w:t>
      </w:r>
      <w:r w:rsidR="00144A88">
        <w:t>different</w:t>
      </w:r>
      <w:r w:rsidR="00144A88">
        <w:rPr>
          <w:rFonts w:hint="eastAsia"/>
        </w:rPr>
        <w:t xml:space="preserve"> from that of NTN </w:t>
      </w:r>
      <w:r w:rsidR="00144A88">
        <w:t>scenario</w:t>
      </w:r>
      <w:r w:rsidR="00144A88">
        <w:rPr>
          <w:rFonts w:hint="eastAsia"/>
        </w:rPr>
        <w:t xml:space="preserve">, </w:t>
      </w:r>
      <w:proofErr w:type="spellStart"/>
      <w:r w:rsidR="00144A88">
        <w:rPr>
          <w:rFonts w:hint="eastAsia"/>
        </w:rPr>
        <w:t>gNB</w:t>
      </w:r>
      <w:proofErr w:type="spellEnd"/>
      <w:r w:rsidR="00144A88">
        <w:rPr>
          <w:rFonts w:hint="eastAsia"/>
        </w:rPr>
        <w:t xml:space="preserve"> can </w:t>
      </w:r>
      <w:r w:rsidR="00144A88">
        <w:t>always</w:t>
      </w:r>
      <w:r w:rsidR="00144A88">
        <w:rPr>
          <w:rFonts w:hint="eastAsia"/>
        </w:rPr>
        <w:t xml:space="preserve"> have a good estimation of the propagation delay or the assumption of the TA. The </w:t>
      </w:r>
      <w:proofErr w:type="spellStart"/>
      <w:r w:rsidR="00144A88">
        <w:rPr>
          <w:rFonts w:hint="eastAsia"/>
        </w:rPr>
        <w:t>gNB</w:t>
      </w:r>
      <w:proofErr w:type="spellEnd"/>
      <w:r w:rsidR="00144A88">
        <w:rPr>
          <w:rFonts w:hint="eastAsia"/>
        </w:rPr>
        <w:t xml:space="preserve"> can </w:t>
      </w:r>
      <w:r w:rsidR="00144A88">
        <w:t>avoid</w:t>
      </w:r>
      <w:r w:rsidR="00144A88">
        <w:rPr>
          <w:rFonts w:hint="eastAsia"/>
        </w:rPr>
        <w:t xml:space="preserve"> the collision between configured transmission in the uplink and </w:t>
      </w:r>
      <w:r w:rsidR="00144A88">
        <w:t>downlink</w:t>
      </w:r>
      <w:r w:rsidR="00144A88">
        <w:rPr>
          <w:rFonts w:hint="eastAsia"/>
        </w:rPr>
        <w:t xml:space="preserve">. </w:t>
      </w:r>
      <w:r w:rsidR="00144A88">
        <w:t>B</w:t>
      </w:r>
      <w:r w:rsidR="00144A88">
        <w:rPr>
          <w:rFonts w:hint="eastAsia"/>
        </w:rPr>
        <w:t>ut due to the change of propagation delay</w:t>
      </w:r>
      <w:r w:rsidR="00623305">
        <w:rPr>
          <w:rFonts w:hint="eastAsia"/>
        </w:rPr>
        <w:t xml:space="preserve">, </w:t>
      </w:r>
      <w:r w:rsidR="00144A88">
        <w:rPr>
          <w:rFonts w:hint="eastAsia"/>
        </w:rPr>
        <w:t xml:space="preserve">which can be changed from 2ms to 3.58ms </w:t>
      </w:r>
      <w:r w:rsidR="00623305">
        <w:rPr>
          <w:rFonts w:hint="eastAsia"/>
        </w:rPr>
        <w:t>for the</w:t>
      </w:r>
      <w:r w:rsidR="00144A88">
        <w:rPr>
          <w:rFonts w:hint="eastAsia"/>
        </w:rPr>
        <w:t xml:space="preserve"> </w:t>
      </w:r>
      <w:proofErr w:type="gramStart"/>
      <w:r w:rsidR="00144A88">
        <w:rPr>
          <w:rFonts w:hint="eastAsia"/>
        </w:rPr>
        <w:t>one way</w:t>
      </w:r>
      <w:proofErr w:type="gramEnd"/>
      <w:r w:rsidR="00623305">
        <w:rPr>
          <w:rFonts w:hint="eastAsia"/>
        </w:rPr>
        <w:t xml:space="preserve"> transmission</w:t>
      </w:r>
      <w:r w:rsidR="00144A88">
        <w:rPr>
          <w:rFonts w:hint="eastAsia"/>
        </w:rPr>
        <w:t xml:space="preserve">, it is </w:t>
      </w:r>
      <w:r w:rsidR="00144A88">
        <w:t>possible</w:t>
      </w:r>
      <w:r w:rsidR="00144A88">
        <w:rPr>
          <w:rFonts w:hint="eastAsia"/>
        </w:rPr>
        <w:t xml:space="preserve"> that the </w:t>
      </w:r>
      <w:r w:rsidR="00144A88">
        <w:t>original</w:t>
      </w:r>
      <w:r w:rsidR="00144A88">
        <w:rPr>
          <w:rFonts w:hint="eastAsia"/>
        </w:rPr>
        <w:t xml:space="preserve"> configured transmission though without any overlapping will collide as the propagation delay changes. </w:t>
      </w:r>
      <w:r w:rsidR="00623305">
        <w:t>T</w:t>
      </w:r>
      <w:r w:rsidR="00623305">
        <w:rPr>
          <w:rFonts w:hint="eastAsia"/>
        </w:rPr>
        <w:t xml:space="preserve">his is the reason </w:t>
      </w:r>
      <w:r w:rsidR="00623305">
        <w:t>that</w:t>
      </w:r>
      <w:r w:rsidR="00623305">
        <w:rPr>
          <w:rFonts w:hint="eastAsia"/>
        </w:rPr>
        <w:t xml:space="preserve"> the issues for Case 3 and Case 4 should be mitigated. </w:t>
      </w:r>
    </w:p>
    <w:p w14:paraId="22DC42B8" w14:textId="77777777" w:rsidR="00623305" w:rsidRDefault="00623305">
      <w:pPr>
        <w:adjustRightInd w:val="0"/>
        <w:snapToGrid w:val="0"/>
      </w:pPr>
    </w:p>
    <w:p w14:paraId="30887044" w14:textId="5D34C6FF" w:rsidR="00623305" w:rsidRPr="00E2261A" w:rsidRDefault="00623305">
      <w:pPr>
        <w:adjustRightInd w:val="0"/>
        <w:snapToGrid w:val="0"/>
        <w:rPr>
          <w:b/>
          <w:bCs w:val="0"/>
        </w:rPr>
      </w:pPr>
      <w:r w:rsidRPr="00E2261A">
        <w:rPr>
          <w:b/>
          <w:bCs w:val="0"/>
        </w:rPr>
        <w:t>Proposal</w:t>
      </w:r>
      <w:r w:rsidRPr="00E2261A">
        <w:rPr>
          <w:rFonts w:hint="eastAsia"/>
          <w:b/>
          <w:bCs w:val="0"/>
        </w:rPr>
        <w:t xml:space="preserve"> </w:t>
      </w:r>
      <w:r w:rsidR="00A05F6D">
        <w:rPr>
          <w:rFonts w:hint="eastAsia"/>
          <w:b/>
          <w:bCs w:val="0"/>
        </w:rPr>
        <w:t>5</w:t>
      </w:r>
      <w:r w:rsidRPr="00E2261A">
        <w:rPr>
          <w:rFonts w:hint="eastAsia"/>
          <w:b/>
          <w:bCs w:val="0"/>
        </w:rPr>
        <w:t>:</w:t>
      </w:r>
    </w:p>
    <w:p w14:paraId="6F8DA34F" w14:textId="270BD830" w:rsidR="00623305" w:rsidRPr="00E2261A" w:rsidRDefault="00623305">
      <w:pPr>
        <w:adjustRightInd w:val="0"/>
        <w:snapToGrid w:val="0"/>
        <w:rPr>
          <w:b/>
          <w:bCs w:val="0"/>
        </w:rPr>
      </w:pPr>
      <w:r w:rsidRPr="00E2261A">
        <w:rPr>
          <w:b/>
          <w:bCs w:val="0"/>
        </w:rPr>
        <w:t>T</w:t>
      </w:r>
      <w:r w:rsidRPr="00E2261A">
        <w:rPr>
          <w:rFonts w:hint="eastAsia"/>
          <w:b/>
          <w:bCs w:val="0"/>
        </w:rPr>
        <w:t xml:space="preserve">he issue </w:t>
      </w:r>
      <w:r w:rsidR="00900B6B" w:rsidRPr="00E2261A">
        <w:rPr>
          <w:rFonts w:hint="eastAsia"/>
          <w:b/>
          <w:bCs w:val="0"/>
        </w:rPr>
        <w:t>caused</w:t>
      </w:r>
      <w:r w:rsidRPr="00E2261A">
        <w:rPr>
          <w:rFonts w:hint="eastAsia"/>
          <w:b/>
          <w:bCs w:val="0"/>
        </w:rPr>
        <w:t xml:space="preserve"> by TA mismatch </w:t>
      </w:r>
      <w:r w:rsidR="00900B6B" w:rsidRPr="00E2261A">
        <w:rPr>
          <w:rFonts w:hint="eastAsia"/>
          <w:b/>
          <w:bCs w:val="0"/>
        </w:rPr>
        <w:t xml:space="preserve">between actual TA and </w:t>
      </w:r>
      <w:proofErr w:type="spellStart"/>
      <w:r w:rsidR="00900B6B" w:rsidRPr="00E2261A">
        <w:rPr>
          <w:rFonts w:hint="eastAsia"/>
          <w:b/>
          <w:bCs w:val="0"/>
        </w:rPr>
        <w:t>gNB</w:t>
      </w:r>
      <w:r w:rsidR="00900B6B" w:rsidRPr="00E2261A">
        <w:rPr>
          <w:b/>
          <w:bCs w:val="0"/>
        </w:rPr>
        <w:t>’</w:t>
      </w:r>
      <w:r w:rsidR="00900B6B" w:rsidRPr="00E2261A">
        <w:rPr>
          <w:rFonts w:hint="eastAsia"/>
          <w:b/>
          <w:bCs w:val="0"/>
        </w:rPr>
        <w:t>s</w:t>
      </w:r>
      <w:proofErr w:type="spellEnd"/>
      <w:r w:rsidR="00900B6B" w:rsidRPr="00E2261A">
        <w:rPr>
          <w:rFonts w:hint="eastAsia"/>
          <w:b/>
          <w:bCs w:val="0"/>
        </w:rPr>
        <w:t xml:space="preserve"> assumption of the TA should be mitigated for Case 3 and Case 4 in the normative </w:t>
      </w:r>
      <w:r w:rsidR="00900B6B" w:rsidRPr="00E2261A">
        <w:rPr>
          <w:b/>
          <w:bCs w:val="0"/>
        </w:rPr>
        <w:t>phase</w:t>
      </w:r>
      <w:r w:rsidR="00900B6B" w:rsidRPr="00E2261A">
        <w:rPr>
          <w:rFonts w:hint="eastAsia"/>
          <w:b/>
          <w:bCs w:val="0"/>
        </w:rPr>
        <w:t xml:space="preserve"> for NR-NTN phase 3.</w:t>
      </w:r>
    </w:p>
    <w:p w14:paraId="3D4CA81D" w14:textId="77777777" w:rsidR="00C52C92" w:rsidRDefault="00C52C92">
      <w:pPr>
        <w:adjustRightInd w:val="0"/>
        <w:snapToGrid w:val="0"/>
      </w:pPr>
    </w:p>
    <w:p w14:paraId="0EC4C923" w14:textId="38239AB3" w:rsidR="00C52C92" w:rsidRDefault="00E2261A">
      <w:pPr>
        <w:adjustRightInd w:val="0"/>
        <w:snapToGrid w:val="0"/>
      </w:pPr>
      <w:r>
        <w:t>I</w:t>
      </w:r>
      <w:r>
        <w:rPr>
          <w:rFonts w:hint="eastAsia"/>
        </w:rPr>
        <w:t>t was also</w:t>
      </w:r>
      <w:r w:rsidR="00722A3A">
        <w:rPr>
          <w:rFonts w:hint="eastAsia"/>
        </w:rPr>
        <w:t xml:space="preserve"> concluded that the existing priority rules can be reused for a HD-FDD (e)</w:t>
      </w:r>
      <w:proofErr w:type="spellStart"/>
      <w:r w:rsidR="00722A3A">
        <w:rPr>
          <w:rFonts w:hint="eastAsia"/>
        </w:rPr>
        <w:t>RedCap</w:t>
      </w:r>
      <w:proofErr w:type="spellEnd"/>
      <w:r w:rsidR="00722A3A">
        <w:rPr>
          <w:rFonts w:hint="eastAsia"/>
        </w:rPr>
        <w:t xml:space="preserve"> UE in NTN. </w:t>
      </w:r>
      <w:r w:rsidR="00722A3A">
        <w:t>A</w:t>
      </w:r>
      <w:r w:rsidR="00722A3A">
        <w:rPr>
          <w:rFonts w:hint="eastAsia"/>
        </w:rPr>
        <w:t xml:space="preserve">t the UE </w:t>
      </w:r>
      <w:r w:rsidR="00722A3A">
        <w:t>side</w:t>
      </w:r>
      <w:r w:rsidR="00722A3A">
        <w:rPr>
          <w:rFonts w:hint="eastAsia"/>
        </w:rPr>
        <w:t xml:space="preserve">, the </w:t>
      </w:r>
      <w:r w:rsidR="00722A3A">
        <w:t>original</w:t>
      </w:r>
      <w:r w:rsidR="00722A3A">
        <w:rPr>
          <w:rFonts w:hint="eastAsia"/>
        </w:rPr>
        <w:t xml:space="preserve"> </w:t>
      </w:r>
      <w:r w:rsidR="00722A3A">
        <w:t>collision</w:t>
      </w:r>
      <w:r w:rsidR="00722A3A">
        <w:rPr>
          <w:rFonts w:hint="eastAsia"/>
        </w:rPr>
        <w:t xml:space="preserve"> rule can work to solve the issue when the collision happens. </w:t>
      </w:r>
      <w:r w:rsidR="00722A3A">
        <w:t>B</w:t>
      </w:r>
      <w:r w:rsidR="00722A3A">
        <w:rPr>
          <w:rFonts w:hint="eastAsia"/>
        </w:rPr>
        <w:t xml:space="preserve">ut for the case 1 and 2, there are difficulties for </w:t>
      </w:r>
      <w:proofErr w:type="spellStart"/>
      <w:r w:rsidR="00722A3A">
        <w:rPr>
          <w:rFonts w:hint="eastAsia"/>
        </w:rPr>
        <w:t>gNB</w:t>
      </w:r>
      <w:proofErr w:type="spellEnd"/>
      <w:r w:rsidR="00722A3A">
        <w:rPr>
          <w:rFonts w:hint="eastAsia"/>
        </w:rPr>
        <w:t xml:space="preserve"> to </w:t>
      </w:r>
      <w:r w:rsidR="00722A3A">
        <w:t>decide</w:t>
      </w:r>
      <w:r w:rsidR="00722A3A">
        <w:rPr>
          <w:rFonts w:hint="eastAsia"/>
        </w:rPr>
        <w:t xml:space="preserve"> </w:t>
      </w:r>
      <w:r w:rsidR="00722A3A">
        <w:t>whether</w:t>
      </w:r>
      <w:r w:rsidR="00722A3A">
        <w:rPr>
          <w:rFonts w:hint="eastAsia"/>
        </w:rPr>
        <w:t xml:space="preserve"> there will be a collision at the UE side, if the TA assumption at the </w:t>
      </w:r>
      <w:proofErr w:type="spellStart"/>
      <w:r w:rsidR="00722A3A">
        <w:rPr>
          <w:rFonts w:hint="eastAsia"/>
        </w:rPr>
        <w:t>gNB</w:t>
      </w:r>
      <w:proofErr w:type="spellEnd"/>
      <w:r w:rsidR="00722A3A">
        <w:rPr>
          <w:rFonts w:hint="eastAsia"/>
        </w:rPr>
        <w:t xml:space="preserve"> side is not aligned with that of UE. Though it was concluded </w:t>
      </w:r>
      <w:r w:rsidR="00722A3A">
        <w:t>that</w:t>
      </w:r>
      <w:r w:rsidR="00722A3A">
        <w:rPr>
          <w:rFonts w:hint="eastAsia"/>
        </w:rPr>
        <w:t xml:space="preserve"> the original rules can be reused at the UE side. </w:t>
      </w:r>
      <w:r w:rsidR="001C01AA">
        <w:rPr>
          <w:rFonts w:hint="eastAsia"/>
        </w:rPr>
        <w:t xml:space="preserve">But in </w:t>
      </w:r>
      <w:r w:rsidR="001C01AA">
        <w:t>the</w:t>
      </w:r>
      <w:r w:rsidR="001C01AA">
        <w:rPr>
          <w:rFonts w:hint="eastAsia"/>
        </w:rPr>
        <w:t xml:space="preserve"> terrestrial network, whether a dynamic scheduled transmission can override the </w:t>
      </w:r>
      <w:r w:rsidR="001C01AA">
        <w:t>original</w:t>
      </w:r>
      <w:r w:rsidR="001C01AA">
        <w:rPr>
          <w:rFonts w:hint="eastAsia"/>
        </w:rPr>
        <w:t xml:space="preserve"> configured </w:t>
      </w:r>
      <w:r w:rsidR="001C01AA">
        <w:t>transmission</w:t>
      </w:r>
      <w:r w:rsidR="001C01AA">
        <w:rPr>
          <w:rFonts w:hint="eastAsia"/>
        </w:rPr>
        <w:t xml:space="preserve"> at </w:t>
      </w:r>
      <w:r w:rsidR="001C01AA">
        <w:t>the</w:t>
      </w:r>
      <w:r w:rsidR="001C01AA">
        <w:rPr>
          <w:rFonts w:hint="eastAsia"/>
        </w:rPr>
        <w:t xml:space="preserve"> UE side is </w:t>
      </w:r>
      <w:r w:rsidR="001C01AA">
        <w:t>still</w:t>
      </w:r>
      <w:r w:rsidR="001C01AA">
        <w:rPr>
          <w:rFonts w:hint="eastAsia"/>
        </w:rPr>
        <w:t xml:space="preserve"> depending on </w:t>
      </w:r>
      <w:proofErr w:type="spellStart"/>
      <w:r w:rsidR="001C01AA">
        <w:rPr>
          <w:rFonts w:hint="eastAsia"/>
        </w:rPr>
        <w:t>gNB</w:t>
      </w:r>
      <w:r w:rsidR="001C01AA">
        <w:t>’</w:t>
      </w:r>
      <w:r w:rsidR="001C01AA">
        <w:rPr>
          <w:rFonts w:hint="eastAsia"/>
        </w:rPr>
        <w:t>s</w:t>
      </w:r>
      <w:proofErr w:type="spellEnd"/>
      <w:r w:rsidR="001C01AA">
        <w:rPr>
          <w:rFonts w:hint="eastAsia"/>
        </w:rPr>
        <w:t xml:space="preserve"> decision. </w:t>
      </w:r>
      <w:r w:rsidR="001C01AA">
        <w:t>Without</w:t>
      </w:r>
      <w:r w:rsidR="001C01AA">
        <w:rPr>
          <w:rFonts w:hint="eastAsia"/>
        </w:rPr>
        <w:t xml:space="preserve"> any </w:t>
      </w:r>
      <w:r w:rsidR="0049708C">
        <w:t>relative</w:t>
      </w:r>
      <w:r w:rsidR="0049708C">
        <w:rPr>
          <w:rFonts w:hint="eastAsia"/>
        </w:rPr>
        <w:t xml:space="preserve"> </w:t>
      </w:r>
      <w:r w:rsidR="001C01AA">
        <w:rPr>
          <w:rFonts w:hint="eastAsia"/>
        </w:rPr>
        <w:t xml:space="preserve">correct </w:t>
      </w:r>
      <w:r w:rsidR="001C01AA">
        <w:t>information</w:t>
      </w:r>
      <w:r w:rsidR="001C01AA">
        <w:rPr>
          <w:rFonts w:hint="eastAsia"/>
        </w:rPr>
        <w:t xml:space="preserve"> of UE</w:t>
      </w:r>
      <w:r w:rsidR="001C01AA">
        <w:t>’</w:t>
      </w:r>
      <w:r w:rsidR="001C01AA">
        <w:rPr>
          <w:rFonts w:hint="eastAsia"/>
        </w:rPr>
        <w:t xml:space="preserve">s TA, it is hard for </w:t>
      </w:r>
      <w:proofErr w:type="spellStart"/>
      <w:r w:rsidR="001C01AA">
        <w:rPr>
          <w:rFonts w:hint="eastAsia"/>
        </w:rPr>
        <w:t>gNB</w:t>
      </w:r>
      <w:proofErr w:type="spellEnd"/>
      <w:r w:rsidR="001C01AA">
        <w:rPr>
          <w:rFonts w:hint="eastAsia"/>
        </w:rPr>
        <w:t xml:space="preserve"> to make </w:t>
      </w:r>
      <w:r w:rsidR="00AA1403">
        <w:rPr>
          <w:rFonts w:hint="eastAsia"/>
        </w:rPr>
        <w:t>decisions on</w:t>
      </w:r>
      <w:r w:rsidR="001C01AA">
        <w:rPr>
          <w:rFonts w:hint="eastAsia"/>
        </w:rPr>
        <w:t xml:space="preserve"> whether to override some </w:t>
      </w:r>
      <w:r w:rsidR="003D7E82">
        <w:rPr>
          <w:rFonts w:hint="eastAsia"/>
        </w:rPr>
        <w:t xml:space="preserve">previously </w:t>
      </w:r>
      <w:r w:rsidR="001C01AA">
        <w:rPr>
          <w:rFonts w:hint="eastAsia"/>
        </w:rPr>
        <w:t xml:space="preserve">configured transmission at the UE side. </w:t>
      </w:r>
      <w:r w:rsidR="001C01AA">
        <w:t>A</w:t>
      </w:r>
      <w:r w:rsidR="001C01AA">
        <w:rPr>
          <w:rFonts w:hint="eastAsia"/>
        </w:rPr>
        <w:t xml:space="preserve">nd </w:t>
      </w:r>
      <w:proofErr w:type="spellStart"/>
      <w:r w:rsidR="001C01AA">
        <w:rPr>
          <w:rFonts w:hint="eastAsia"/>
        </w:rPr>
        <w:t>gNB</w:t>
      </w:r>
      <w:proofErr w:type="spellEnd"/>
      <w:r w:rsidR="001C01AA">
        <w:rPr>
          <w:rFonts w:hint="eastAsia"/>
        </w:rPr>
        <w:t xml:space="preserve"> may even not clear </w:t>
      </w:r>
      <w:r w:rsidR="001C01AA">
        <w:t>whether</w:t>
      </w:r>
      <w:r w:rsidR="001C01AA">
        <w:rPr>
          <w:rFonts w:hint="eastAsia"/>
        </w:rPr>
        <w:t xml:space="preserve"> there will be a collision at the UE side. </w:t>
      </w:r>
    </w:p>
    <w:p w14:paraId="1D2FCCDB" w14:textId="77777777" w:rsidR="0049708C" w:rsidRDefault="0049708C">
      <w:pPr>
        <w:adjustRightInd w:val="0"/>
        <w:snapToGrid w:val="0"/>
      </w:pPr>
    </w:p>
    <w:p w14:paraId="27F97F98" w14:textId="7B935332" w:rsidR="0049708C" w:rsidRPr="00284449" w:rsidRDefault="0049708C">
      <w:pPr>
        <w:adjustRightInd w:val="0"/>
        <w:snapToGrid w:val="0"/>
        <w:rPr>
          <w:b/>
          <w:bCs w:val="0"/>
        </w:rPr>
      </w:pPr>
      <w:r w:rsidRPr="00284449">
        <w:rPr>
          <w:rFonts w:hint="eastAsia"/>
          <w:b/>
          <w:bCs w:val="0"/>
        </w:rPr>
        <w:t xml:space="preserve">Observation </w:t>
      </w:r>
      <w:r w:rsidR="002A06DD">
        <w:rPr>
          <w:rFonts w:hint="eastAsia"/>
          <w:b/>
          <w:bCs w:val="0"/>
        </w:rPr>
        <w:t>7</w:t>
      </w:r>
      <w:r w:rsidRPr="00284449">
        <w:rPr>
          <w:rFonts w:hint="eastAsia"/>
          <w:b/>
          <w:bCs w:val="0"/>
        </w:rPr>
        <w:t>:</w:t>
      </w:r>
    </w:p>
    <w:p w14:paraId="3C7A8C4A" w14:textId="70CB066E" w:rsidR="0049708C" w:rsidRPr="00284449" w:rsidRDefault="0049708C">
      <w:pPr>
        <w:adjustRightInd w:val="0"/>
        <w:snapToGrid w:val="0"/>
        <w:rPr>
          <w:b/>
          <w:bCs w:val="0"/>
        </w:rPr>
      </w:pPr>
      <w:r w:rsidRPr="00284449">
        <w:rPr>
          <w:b/>
          <w:bCs w:val="0"/>
        </w:rPr>
        <w:t>W</w:t>
      </w:r>
      <w:r w:rsidRPr="00284449">
        <w:rPr>
          <w:rFonts w:hint="eastAsia"/>
          <w:b/>
          <w:bCs w:val="0"/>
        </w:rPr>
        <w:t xml:space="preserve">ithout a </w:t>
      </w:r>
      <w:r w:rsidRPr="00284449">
        <w:rPr>
          <w:b/>
          <w:bCs w:val="0"/>
        </w:rPr>
        <w:t>relative</w:t>
      </w:r>
      <w:r w:rsidRPr="00284449">
        <w:rPr>
          <w:rFonts w:hint="eastAsia"/>
          <w:b/>
          <w:bCs w:val="0"/>
        </w:rPr>
        <w:t xml:space="preserve"> correct TA information at the UE side, the </w:t>
      </w:r>
      <w:proofErr w:type="spellStart"/>
      <w:r w:rsidRPr="00284449">
        <w:rPr>
          <w:rFonts w:hint="eastAsia"/>
          <w:b/>
          <w:bCs w:val="0"/>
        </w:rPr>
        <w:t>gNB</w:t>
      </w:r>
      <w:proofErr w:type="spellEnd"/>
      <w:r w:rsidRPr="00284449">
        <w:rPr>
          <w:rFonts w:hint="eastAsia"/>
          <w:b/>
          <w:bCs w:val="0"/>
        </w:rPr>
        <w:t xml:space="preserve"> cannot make decisions for a dynamic </w:t>
      </w:r>
      <w:r w:rsidRPr="00284449">
        <w:rPr>
          <w:b/>
          <w:bCs w:val="0"/>
        </w:rPr>
        <w:t>scheduled</w:t>
      </w:r>
      <w:r w:rsidRPr="00284449">
        <w:rPr>
          <w:rFonts w:hint="eastAsia"/>
          <w:b/>
          <w:bCs w:val="0"/>
        </w:rPr>
        <w:t xml:space="preserve"> </w:t>
      </w:r>
      <w:r w:rsidRPr="00284449">
        <w:rPr>
          <w:b/>
          <w:bCs w:val="0"/>
        </w:rPr>
        <w:t>transmission</w:t>
      </w:r>
      <w:r w:rsidRPr="00284449">
        <w:rPr>
          <w:rFonts w:hint="eastAsia"/>
          <w:b/>
          <w:bCs w:val="0"/>
        </w:rPr>
        <w:t xml:space="preserve"> to override an </w:t>
      </w:r>
      <w:r w:rsidRPr="00284449">
        <w:rPr>
          <w:b/>
          <w:bCs w:val="0"/>
        </w:rPr>
        <w:t>original</w:t>
      </w:r>
      <w:r w:rsidRPr="00284449">
        <w:rPr>
          <w:rFonts w:hint="eastAsia"/>
          <w:b/>
          <w:bCs w:val="0"/>
        </w:rPr>
        <w:t xml:space="preserve"> configured transmission at the UE side. </w:t>
      </w:r>
      <w:r w:rsidRPr="00284449">
        <w:rPr>
          <w:b/>
          <w:bCs w:val="0"/>
        </w:rPr>
        <w:t>A</w:t>
      </w:r>
      <w:r w:rsidRPr="00284449">
        <w:rPr>
          <w:rFonts w:hint="eastAsia"/>
          <w:b/>
          <w:bCs w:val="0"/>
        </w:rPr>
        <w:t xml:space="preserve">nd without a relative correct TA </w:t>
      </w:r>
      <w:r w:rsidRPr="00284449">
        <w:rPr>
          <w:b/>
          <w:bCs w:val="0"/>
        </w:rPr>
        <w:t>information</w:t>
      </w:r>
      <w:r w:rsidRPr="00284449">
        <w:rPr>
          <w:rFonts w:hint="eastAsia"/>
          <w:b/>
          <w:bCs w:val="0"/>
        </w:rPr>
        <w:t xml:space="preserve">, the </w:t>
      </w:r>
      <w:proofErr w:type="spellStart"/>
      <w:r w:rsidRPr="00284449">
        <w:rPr>
          <w:rFonts w:hint="eastAsia"/>
          <w:b/>
          <w:bCs w:val="0"/>
        </w:rPr>
        <w:t>gNB</w:t>
      </w:r>
      <w:proofErr w:type="spellEnd"/>
      <w:r w:rsidRPr="00284449">
        <w:rPr>
          <w:rFonts w:hint="eastAsia"/>
          <w:b/>
          <w:bCs w:val="0"/>
        </w:rPr>
        <w:t xml:space="preserve"> may not even know there will be a collision at the UE side. </w:t>
      </w:r>
    </w:p>
    <w:p w14:paraId="011D2DF0" w14:textId="77777777" w:rsidR="00623305" w:rsidRDefault="00623305">
      <w:pPr>
        <w:adjustRightInd w:val="0"/>
        <w:snapToGrid w:val="0"/>
      </w:pPr>
    </w:p>
    <w:p w14:paraId="32BB5C39" w14:textId="575A0C74" w:rsidR="00623305" w:rsidRDefault="00DD7778">
      <w:pPr>
        <w:adjustRightInd w:val="0"/>
        <w:snapToGrid w:val="0"/>
      </w:pPr>
      <w:r>
        <w:t>C</w:t>
      </w:r>
      <w:r>
        <w:rPr>
          <w:rFonts w:hint="eastAsia"/>
        </w:rPr>
        <w:t xml:space="preserve">urrently it is only an </w:t>
      </w:r>
      <w:r>
        <w:t>observation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TA reporting to mitigate the TA mismatch </w:t>
      </w:r>
      <w:r>
        <w:t>between</w:t>
      </w:r>
      <w:r>
        <w:rPr>
          <w:rFonts w:hint="eastAsia"/>
        </w:rPr>
        <w:t xml:space="preserve"> actual TA and the assumed TA at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side is beneficial. Our understanding is that TA </w:t>
      </w:r>
      <w:r>
        <w:t>reporting</w:t>
      </w:r>
      <w:r>
        <w:rPr>
          <w:rFonts w:hint="eastAsia"/>
        </w:rPr>
        <w:t xml:space="preserve"> is not only </w:t>
      </w:r>
      <w:r w:rsidR="00382A1C">
        <w:rPr>
          <w:rFonts w:hint="eastAsia"/>
        </w:rPr>
        <w:t xml:space="preserve">can solve some issues for both Case 3 and Case 4. </w:t>
      </w:r>
      <w:r w:rsidR="00382A1C">
        <w:t>I</w:t>
      </w:r>
      <w:r w:rsidR="00382A1C">
        <w:rPr>
          <w:rFonts w:hint="eastAsia"/>
        </w:rPr>
        <w:t xml:space="preserve">t can also provide more information and facilitate </w:t>
      </w:r>
      <w:proofErr w:type="spellStart"/>
      <w:r w:rsidR="00382A1C">
        <w:rPr>
          <w:rFonts w:hint="eastAsia"/>
        </w:rPr>
        <w:t>gNB</w:t>
      </w:r>
      <w:r w:rsidR="00382A1C">
        <w:t>’</w:t>
      </w:r>
      <w:r w:rsidR="00382A1C">
        <w:rPr>
          <w:rFonts w:hint="eastAsia"/>
        </w:rPr>
        <w:t>s</w:t>
      </w:r>
      <w:proofErr w:type="spellEnd"/>
      <w:r w:rsidR="00382A1C">
        <w:rPr>
          <w:rFonts w:hint="eastAsia"/>
        </w:rPr>
        <w:t xml:space="preserve"> scheduling to avoid the collisions. </w:t>
      </w:r>
      <w:r w:rsidR="00EE3A74">
        <w:t>F</w:t>
      </w:r>
      <w:r w:rsidR="00EE3A74">
        <w:rPr>
          <w:rFonts w:hint="eastAsia"/>
        </w:rPr>
        <w:t xml:space="preserve">or </w:t>
      </w:r>
      <w:r w:rsidR="00EE3A74">
        <w:t>example</w:t>
      </w:r>
      <w:r w:rsidR="00EE3A74">
        <w:rPr>
          <w:rFonts w:hint="eastAsia"/>
        </w:rPr>
        <w:t xml:space="preserve">, if </w:t>
      </w:r>
      <w:r w:rsidR="00EE3A74">
        <w:t>the</w:t>
      </w:r>
      <w:r w:rsidR="00EE3A74">
        <w:rPr>
          <w:rFonts w:hint="eastAsia"/>
        </w:rPr>
        <w:t xml:space="preserve"> </w:t>
      </w:r>
      <w:proofErr w:type="spellStart"/>
      <w:r w:rsidR="00EE3A74">
        <w:rPr>
          <w:rFonts w:hint="eastAsia"/>
        </w:rPr>
        <w:t>gNB</w:t>
      </w:r>
      <w:proofErr w:type="spellEnd"/>
      <w:r w:rsidR="00EE3A74">
        <w:rPr>
          <w:rFonts w:hint="eastAsia"/>
        </w:rPr>
        <w:t xml:space="preserve"> have the relative accurate TA of the UE, it can avoid the collision at the UE side between dynamic scheduled transmission and the configured transmissions. </w:t>
      </w:r>
    </w:p>
    <w:p w14:paraId="3C4A7307" w14:textId="77777777" w:rsidR="00A42AB0" w:rsidRDefault="00A42AB0">
      <w:pPr>
        <w:adjustRightInd w:val="0"/>
        <w:snapToGrid w:val="0"/>
      </w:pPr>
    </w:p>
    <w:p w14:paraId="187C67BA" w14:textId="317398A8" w:rsidR="00A42AB0" w:rsidRPr="006B473A" w:rsidRDefault="00A42AB0">
      <w:pPr>
        <w:adjustRightInd w:val="0"/>
        <w:snapToGrid w:val="0"/>
        <w:rPr>
          <w:b/>
          <w:bCs w:val="0"/>
        </w:rPr>
      </w:pPr>
      <w:r w:rsidRPr="006B473A">
        <w:rPr>
          <w:rFonts w:hint="eastAsia"/>
          <w:b/>
          <w:bCs w:val="0"/>
        </w:rPr>
        <w:t xml:space="preserve">Observation </w:t>
      </w:r>
      <w:r w:rsidR="002A06DD">
        <w:rPr>
          <w:rFonts w:hint="eastAsia"/>
          <w:b/>
          <w:bCs w:val="0"/>
        </w:rPr>
        <w:t>8</w:t>
      </w:r>
      <w:r w:rsidRPr="006B473A">
        <w:rPr>
          <w:rFonts w:hint="eastAsia"/>
          <w:b/>
          <w:bCs w:val="0"/>
        </w:rPr>
        <w:t>:</w:t>
      </w:r>
    </w:p>
    <w:p w14:paraId="0BDA0DBE" w14:textId="543D16CD" w:rsidR="00C1354A" w:rsidRPr="00C1354A" w:rsidRDefault="00A42AB0">
      <w:pPr>
        <w:adjustRightInd w:val="0"/>
        <w:snapToGrid w:val="0"/>
        <w:rPr>
          <w:b/>
          <w:bCs w:val="0"/>
        </w:rPr>
      </w:pPr>
      <w:r w:rsidRPr="006B473A">
        <w:rPr>
          <w:rFonts w:hint="eastAsia"/>
          <w:b/>
          <w:bCs w:val="0"/>
        </w:rPr>
        <w:t xml:space="preserve">TA reporting can </w:t>
      </w:r>
      <w:r w:rsidR="00C1354A">
        <w:rPr>
          <w:rFonts w:hint="eastAsia"/>
          <w:b/>
          <w:bCs w:val="0"/>
        </w:rPr>
        <w:t xml:space="preserve">not only </w:t>
      </w:r>
      <w:r w:rsidRPr="006B473A">
        <w:rPr>
          <w:rFonts w:hint="eastAsia"/>
          <w:b/>
          <w:bCs w:val="0"/>
        </w:rPr>
        <w:t xml:space="preserve">solve </w:t>
      </w:r>
      <w:r w:rsidR="00C1354A">
        <w:rPr>
          <w:rFonts w:hint="eastAsia"/>
          <w:b/>
          <w:bCs w:val="0"/>
        </w:rPr>
        <w:t>some of</w:t>
      </w:r>
      <w:r w:rsidRPr="006B473A">
        <w:rPr>
          <w:rFonts w:hint="eastAsia"/>
          <w:b/>
          <w:bCs w:val="0"/>
        </w:rPr>
        <w:t xml:space="preserve"> issue</w:t>
      </w:r>
      <w:r w:rsidR="00C1354A">
        <w:rPr>
          <w:rFonts w:hint="eastAsia"/>
          <w:b/>
          <w:bCs w:val="0"/>
        </w:rPr>
        <w:t>s</w:t>
      </w:r>
      <w:r w:rsidRPr="006B473A">
        <w:rPr>
          <w:rFonts w:hint="eastAsia"/>
          <w:b/>
          <w:bCs w:val="0"/>
        </w:rPr>
        <w:t xml:space="preserve"> for both Case 3 and 4</w:t>
      </w:r>
      <w:r w:rsidR="00C1354A">
        <w:rPr>
          <w:rFonts w:hint="eastAsia"/>
          <w:b/>
          <w:bCs w:val="0"/>
        </w:rPr>
        <w:t xml:space="preserve"> but can also facilitate the </w:t>
      </w:r>
      <w:r w:rsidR="00C1354A">
        <w:rPr>
          <w:b/>
          <w:bCs w:val="0"/>
        </w:rPr>
        <w:t>scheduling</w:t>
      </w:r>
      <w:r w:rsidR="00C1354A">
        <w:rPr>
          <w:rFonts w:hint="eastAsia"/>
          <w:b/>
          <w:bCs w:val="0"/>
        </w:rPr>
        <w:t xml:space="preserve"> of </w:t>
      </w:r>
      <w:proofErr w:type="spellStart"/>
      <w:r w:rsidR="00C1354A">
        <w:rPr>
          <w:rFonts w:hint="eastAsia"/>
          <w:b/>
          <w:bCs w:val="0"/>
        </w:rPr>
        <w:t>gNB</w:t>
      </w:r>
      <w:proofErr w:type="spellEnd"/>
      <w:r w:rsidR="00C1354A">
        <w:rPr>
          <w:rFonts w:hint="eastAsia"/>
          <w:b/>
          <w:bCs w:val="0"/>
        </w:rPr>
        <w:t xml:space="preserve"> to avoid the collision between dynamic and configured transmission at the UE side.</w:t>
      </w:r>
    </w:p>
    <w:p w14:paraId="14891CC0" w14:textId="77777777" w:rsidR="00C1354A" w:rsidRDefault="00C1354A">
      <w:pPr>
        <w:adjustRightInd w:val="0"/>
        <w:snapToGrid w:val="0"/>
        <w:rPr>
          <w:b/>
          <w:bCs w:val="0"/>
        </w:rPr>
      </w:pPr>
    </w:p>
    <w:p w14:paraId="06800829" w14:textId="1C253A76" w:rsidR="00AA1403" w:rsidRDefault="00126863">
      <w:pPr>
        <w:adjustRightInd w:val="0"/>
        <w:snapToGrid w:val="0"/>
      </w:pPr>
      <w:r>
        <w:t>C</w:t>
      </w:r>
      <w:r>
        <w:rPr>
          <w:rFonts w:hint="eastAsia"/>
        </w:rPr>
        <w:t xml:space="preserve">urrently, the TA will be </w:t>
      </w:r>
      <w:r>
        <w:t>reported</w:t>
      </w:r>
      <w:r>
        <w:rPr>
          <w:rFonts w:hint="eastAsia"/>
        </w:rPr>
        <w:t xml:space="preserve"> to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when after the RRC configuration and when the </w:t>
      </w:r>
      <w:proofErr w:type="gramStart"/>
      <w:r>
        <w:rPr>
          <w:rFonts w:hint="eastAsia"/>
        </w:rPr>
        <w:t>threshold based</w:t>
      </w:r>
      <w:proofErr w:type="gramEnd"/>
      <w:r>
        <w:rPr>
          <w:rFonts w:hint="eastAsia"/>
        </w:rPr>
        <w:t xml:space="preserve"> TA </w:t>
      </w:r>
      <w:r>
        <w:t>reporting</w:t>
      </w:r>
      <w:r>
        <w:rPr>
          <w:rFonts w:hint="eastAsia"/>
        </w:rPr>
        <w:t xml:space="preserve"> is configured. </w:t>
      </w:r>
      <w:proofErr w:type="gramStart"/>
      <w:r w:rsidR="005840A2">
        <w:t>B</w:t>
      </w:r>
      <w:r w:rsidR="005840A2">
        <w:rPr>
          <w:rFonts w:hint="eastAsia"/>
        </w:rPr>
        <w:t>oth TA</w:t>
      </w:r>
      <w:proofErr w:type="gramEnd"/>
      <w:r w:rsidR="005840A2">
        <w:rPr>
          <w:rFonts w:hint="eastAsia"/>
        </w:rPr>
        <w:t xml:space="preserve"> </w:t>
      </w:r>
      <w:r w:rsidR="005840A2">
        <w:t>reporting</w:t>
      </w:r>
      <w:r w:rsidR="005840A2">
        <w:rPr>
          <w:rFonts w:hint="eastAsia"/>
        </w:rPr>
        <w:t xml:space="preserve"> are optional features. </w:t>
      </w:r>
      <w:r w:rsidR="005840A2">
        <w:t>F</w:t>
      </w:r>
      <w:r w:rsidR="005840A2">
        <w:rPr>
          <w:rFonts w:hint="eastAsia"/>
        </w:rPr>
        <w:t xml:space="preserve">or the case of TA reporting after RRC </w:t>
      </w:r>
      <w:r w:rsidR="005840A2">
        <w:t>configuration</w:t>
      </w:r>
      <w:r w:rsidR="005840A2">
        <w:rPr>
          <w:rFonts w:hint="eastAsia"/>
        </w:rPr>
        <w:t xml:space="preserve">, it can only </w:t>
      </w:r>
      <w:proofErr w:type="gramStart"/>
      <w:r w:rsidR="005840A2">
        <w:rPr>
          <w:rFonts w:hint="eastAsia"/>
        </w:rPr>
        <w:t>reports</w:t>
      </w:r>
      <w:proofErr w:type="gramEnd"/>
      <w:r w:rsidR="005840A2">
        <w:rPr>
          <w:rFonts w:hint="eastAsia"/>
        </w:rPr>
        <w:t xml:space="preserve"> the TA when RRC </w:t>
      </w:r>
      <w:r w:rsidR="005840A2">
        <w:t>configuration</w:t>
      </w:r>
      <w:r w:rsidR="005840A2">
        <w:rPr>
          <w:rFonts w:hint="eastAsia"/>
        </w:rPr>
        <w:t xml:space="preserve"> finished. </w:t>
      </w:r>
      <w:r w:rsidR="005840A2">
        <w:t>I</w:t>
      </w:r>
      <w:r w:rsidR="005840A2">
        <w:rPr>
          <w:rFonts w:hint="eastAsia"/>
        </w:rPr>
        <w:t xml:space="preserve">t cannot report the TA when the RRC configuration has been finished after a long time. </w:t>
      </w:r>
      <w:r w:rsidR="003479EA">
        <w:t>I</w:t>
      </w:r>
      <w:r w:rsidR="003479EA">
        <w:rPr>
          <w:rFonts w:hint="eastAsia"/>
        </w:rPr>
        <w:t xml:space="preserve">t cannot reflect the variation of the TA due to the propagation delay. </w:t>
      </w:r>
      <w:r w:rsidR="00C52728">
        <w:t>O</w:t>
      </w:r>
      <w:r w:rsidR="00C52728">
        <w:rPr>
          <w:rFonts w:hint="eastAsia"/>
        </w:rPr>
        <w:t xml:space="preserve">n the other side, if the </w:t>
      </w:r>
      <w:proofErr w:type="gramStart"/>
      <w:r w:rsidR="00C52728">
        <w:rPr>
          <w:rFonts w:hint="eastAsia"/>
        </w:rPr>
        <w:t>threshold based</w:t>
      </w:r>
      <w:proofErr w:type="gramEnd"/>
      <w:r w:rsidR="00C52728">
        <w:rPr>
          <w:rFonts w:hint="eastAsia"/>
        </w:rPr>
        <w:t xml:space="preserve"> TA reporting is configured, it is also has some issue</w:t>
      </w:r>
      <w:r w:rsidR="00B12C80">
        <w:rPr>
          <w:rFonts w:hint="eastAsia"/>
        </w:rPr>
        <w:t xml:space="preserve">s. There will be some TA reporting is useless because </w:t>
      </w:r>
      <w:r w:rsidR="00B12C80">
        <w:t>that</w:t>
      </w:r>
      <w:r w:rsidR="00B12C80">
        <w:rPr>
          <w:rFonts w:hint="eastAsia"/>
        </w:rPr>
        <w:t xml:space="preserve"> the UE with the TA reporting does not have any traffic. </w:t>
      </w:r>
      <w:r w:rsidR="00B12C80">
        <w:t>A</w:t>
      </w:r>
      <w:r w:rsidR="00B12C80">
        <w:rPr>
          <w:rFonts w:hint="eastAsia"/>
        </w:rPr>
        <w:t xml:space="preserve">nd the </w:t>
      </w:r>
      <w:proofErr w:type="spellStart"/>
      <w:r w:rsidR="00B12C80">
        <w:rPr>
          <w:rFonts w:hint="eastAsia"/>
        </w:rPr>
        <w:t>gNB</w:t>
      </w:r>
      <w:proofErr w:type="spellEnd"/>
      <w:r w:rsidR="00B12C80">
        <w:rPr>
          <w:rFonts w:hint="eastAsia"/>
        </w:rPr>
        <w:t xml:space="preserve"> cannot determine whether there will be a traffic for the UE at the time instance of RRC configuration. </w:t>
      </w:r>
      <w:r w:rsidR="004849D4">
        <w:t>T</w:t>
      </w:r>
      <w:r w:rsidR="004849D4">
        <w:rPr>
          <w:rFonts w:hint="eastAsia"/>
        </w:rPr>
        <w:t>hen some of the TA reporting of the UEs</w:t>
      </w:r>
      <w:r w:rsidR="004849D4">
        <w:t>’</w:t>
      </w:r>
      <w:r w:rsidR="004849D4">
        <w:rPr>
          <w:rFonts w:hint="eastAsia"/>
        </w:rPr>
        <w:t xml:space="preserve"> without any traffic demands is not useful but also will occupy the limited uplink </w:t>
      </w:r>
      <w:r w:rsidR="004849D4">
        <w:t>resources</w:t>
      </w:r>
      <w:r w:rsidR="004849D4">
        <w:rPr>
          <w:rFonts w:hint="eastAsia"/>
        </w:rPr>
        <w:t xml:space="preserve">. </w:t>
      </w:r>
      <w:r w:rsidR="002E7592">
        <w:t>A</w:t>
      </w:r>
      <w:r w:rsidR="002E7592">
        <w:rPr>
          <w:rFonts w:hint="eastAsia"/>
        </w:rPr>
        <w:t xml:space="preserve">n on </w:t>
      </w:r>
      <w:r w:rsidR="002E7592">
        <w:t>demanded</w:t>
      </w:r>
      <w:r w:rsidR="002E7592">
        <w:rPr>
          <w:rFonts w:hint="eastAsia"/>
        </w:rPr>
        <w:t xml:space="preserve"> TA </w:t>
      </w:r>
      <w:r w:rsidR="002E7592">
        <w:t>reporting</w:t>
      </w:r>
      <w:r w:rsidR="002E7592">
        <w:rPr>
          <w:rFonts w:hint="eastAsia"/>
        </w:rPr>
        <w:t xml:space="preserve"> could be a way forward to </w:t>
      </w:r>
      <w:r w:rsidR="002E7592">
        <w:t>solve</w:t>
      </w:r>
      <w:r w:rsidR="002E7592">
        <w:rPr>
          <w:rFonts w:hint="eastAsia"/>
        </w:rPr>
        <w:t xml:space="preserve"> this issue. </w:t>
      </w:r>
    </w:p>
    <w:p w14:paraId="25D0124F" w14:textId="77777777" w:rsidR="00F775E4" w:rsidRDefault="00F775E4">
      <w:pPr>
        <w:adjustRightInd w:val="0"/>
        <w:snapToGrid w:val="0"/>
      </w:pPr>
    </w:p>
    <w:p w14:paraId="53A04E54" w14:textId="71896A64" w:rsidR="00F775E4" w:rsidRPr="00A04079" w:rsidRDefault="00F775E4">
      <w:pPr>
        <w:adjustRightInd w:val="0"/>
        <w:snapToGrid w:val="0"/>
        <w:rPr>
          <w:b/>
          <w:bCs w:val="0"/>
        </w:rPr>
      </w:pPr>
      <w:r w:rsidRPr="00A04079">
        <w:rPr>
          <w:b/>
          <w:bCs w:val="0"/>
        </w:rPr>
        <w:t>Proposal</w:t>
      </w:r>
      <w:r w:rsidRPr="00A04079">
        <w:rPr>
          <w:rFonts w:hint="eastAsia"/>
          <w:b/>
          <w:bCs w:val="0"/>
        </w:rPr>
        <w:t xml:space="preserve"> </w:t>
      </w:r>
      <w:r w:rsidR="00A05F6D">
        <w:rPr>
          <w:rFonts w:hint="eastAsia"/>
          <w:b/>
          <w:bCs w:val="0"/>
        </w:rPr>
        <w:t>6</w:t>
      </w:r>
      <w:r w:rsidRPr="00A04079">
        <w:rPr>
          <w:rFonts w:hint="eastAsia"/>
          <w:b/>
          <w:bCs w:val="0"/>
        </w:rPr>
        <w:t>:</w:t>
      </w:r>
    </w:p>
    <w:p w14:paraId="26365E41" w14:textId="549969C6" w:rsidR="00066509" w:rsidRPr="00F84ABE" w:rsidRDefault="00F775E4">
      <w:pPr>
        <w:adjustRightInd w:val="0"/>
        <w:snapToGrid w:val="0"/>
        <w:rPr>
          <w:b/>
          <w:bCs w:val="0"/>
        </w:rPr>
      </w:pPr>
      <w:r w:rsidRPr="00A04079">
        <w:rPr>
          <w:b/>
          <w:bCs w:val="0"/>
        </w:rPr>
        <w:t>T</w:t>
      </w:r>
      <w:r w:rsidRPr="00A04079">
        <w:rPr>
          <w:rFonts w:hint="eastAsia"/>
          <w:b/>
          <w:bCs w:val="0"/>
        </w:rPr>
        <w:t xml:space="preserve">he TA reporting can be </w:t>
      </w:r>
      <w:r w:rsidRPr="00A04079">
        <w:rPr>
          <w:b/>
          <w:bCs w:val="0"/>
        </w:rPr>
        <w:t>enhanced</w:t>
      </w:r>
      <w:r w:rsidRPr="00A04079">
        <w:rPr>
          <w:rFonts w:hint="eastAsia"/>
          <w:b/>
          <w:bCs w:val="0"/>
        </w:rPr>
        <w:t xml:space="preserve"> to </w:t>
      </w:r>
      <w:r w:rsidRPr="00A04079">
        <w:rPr>
          <w:b/>
          <w:bCs w:val="0"/>
        </w:rPr>
        <w:t>solve</w:t>
      </w:r>
      <w:r w:rsidRPr="00A04079">
        <w:rPr>
          <w:rFonts w:hint="eastAsia"/>
          <w:b/>
          <w:bCs w:val="0"/>
        </w:rPr>
        <w:t xml:space="preserve"> the </w:t>
      </w:r>
      <w:r w:rsidRPr="00A04079">
        <w:rPr>
          <w:b/>
          <w:bCs w:val="0"/>
        </w:rPr>
        <w:t>collision</w:t>
      </w:r>
      <w:r w:rsidRPr="00A04079">
        <w:rPr>
          <w:rFonts w:hint="eastAsia"/>
          <w:b/>
          <w:bCs w:val="0"/>
        </w:rPr>
        <w:t xml:space="preserve"> issues in the NTN </w:t>
      </w:r>
      <w:r w:rsidRPr="00A04079">
        <w:rPr>
          <w:b/>
          <w:bCs w:val="0"/>
        </w:rPr>
        <w:t>scenario</w:t>
      </w:r>
      <w:r w:rsidRPr="00A04079">
        <w:rPr>
          <w:rFonts w:hint="eastAsia"/>
          <w:b/>
          <w:bCs w:val="0"/>
        </w:rPr>
        <w:t xml:space="preserve"> </w:t>
      </w:r>
      <w:r w:rsidR="00656322" w:rsidRPr="00A04079">
        <w:rPr>
          <w:b/>
          <w:bCs w:val="0"/>
        </w:rPr>
        <w:t>with a</w:t>
      </w:r>
      <w:r w:rsidR="0043057E">
        <w:rPr>
          <w:rFonts w:hint="eastAsia"/>
          <w:b/>
          <w:bCs w:val="0"/>
        </w:rPr>
        <w:t>n</w:t>
      </w:r>
      <w:r w:rsidR="00656322" w:rsidRPr="00A04079">
        <w:rPr>
          <w:rFonts w:hint="eastAsia"/>
          <w:b/>
          <w:bCs w:val="0"/>
        </w:rPr>
        <w:t xml:space="preserve"> efficient manner.</w:t>
      </w:r>
    </w:p>
    <w:p w14:paraId="2ECAEDC7" w14:textId="77777777" w:rsidR="005B6749" w:rsidRDefault="00000000">
      <w:pPr>
        <w:pStyle w:val="1"/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Conclusions</w:t>
      </w:r>
    </w:p>
    <w:p w14:paraId="3CA53A53" w14:textId="22F9BAC1" w:rsidR="00A667DC" w:rsidRDefault="00A667DC" w:rsidP="00013433">
      <w:pPr>
        <w:adjustRightInd w:val="0"/>
        <w:snapToGrid w:val="0"/>
      </w:pPr>
      <w:r>
        <w:t>I</w:t>
      </w:r>
      <w:r>
        <w:rPr>
          <w:rFonts w:hint="eastAsia"/>
        </w:rPr>
        <w:t xml:space="preserve">n this </w:t>
      </w:r>
      <w:r>
        <w:t>contribution</w:t>
      </w:r>
      <w:r>
        <w:rPr>
          <w:rFonts w:hint="eastAsia"/>
        </w:rPr>
        <w:t xml:space="preserve">, we provide our views on the check points of the </w:t>
      </w:r>
      <w:r w:rsidR="005147F2">
        <w:rPr>
          <w:rFonts w:hint="eastAsia"/>
        </w:rPr>
        <w:t xml:space="preserve">NR-NTN phase 3 work item. </w:t>
      </w:r>
      <w:r w:rsidR="00DA0783">
        <w:t>T</w:t>
      </w:r>
      <w:r w:rsidR="00DA0783">
        <w:rPr>
          <w:rFonts w:hint="eastAsia"/>
        </w:rPr>
        <w:t xml:space="preserve">he observations and proposals are as </w:t>
      </w:r>
      <w:r w:rsidR="00DA0783">
        <w:t>below</w:t>
      </w:r>
      <w:r w:rsidR="00DA0783">
        <w:rPr>
          <w:rFonts w:hint="eastAsia"/>
        </w:rPr>
        <w:t>.</w:t>
      </w:r>
    </w:p>
    <w:p w14:paraId="452E0E5D" w14:textId="77777777" w:rsidR="00C13234" w:rsidRDefault="00C13234" w:rsidP="00C13234"/>
    <w:p w14:paraId="12E9E998" w14:textId="77777777" w:rsidR="00C13234" w:rsidRPr="000A6FDF" w:rsidRDefault="00C13234" w:rsidP="00C13234">
      <w:pPr>
        <w:adjustRightInd w:val="0"/>
        <w:snapToGrid w:val="0"/>
        <w:rPr>
          <w:b/>
          <w:bCs w:val="0"/>
        </w:rPr>
      </w:pPr>
      <w:r w:rsidRPr="000A6FDF">
        <w:rPr>
          <w:rFonts w:hint="eastAsia"/>
          <w:b/>
          <w:bCs w:val="0"/>
        </w:rPr>
        <w:t>Observation 1:</w:t>
      </w:r>
    </w:p>
    <w:p w14:paraId="32B31D99" w14:textId="77777777" w:rsidR="00C13234" w:rsidRPr="000A6FDF" w:rsidRDefault="00C13234" w:rsidP="00C13234">
      <w:pPr>
        <w:adjustRightInd w:val="0"/>
        <w:snapToGrid w:val="0"/>
        <w:rPr>
          <w:b/>
          <w:bCs w:val="0"/>
        </w:rPr>
      </w:pPr>
      <w:r w:rsidRPr="000A6FDF">
        <w:rPr>
          <w:rFonts w:hint="eastAsia"/>
          <w:b/>
          <w:bCs w:val="0"/>
        </w:rPr>
        <w:t xml:space="preserve">PUSCH repetition type A is required for </w:t>
      </w:r>
      <w:r>
        <w:rPr>
          <w:rFonts w:hint="eastAsia"/>
          <w:b/>
          <w:bCs w:val="0"/>
        </w:rPr>
        <w:t>all</w:t>
      </w:r>
      <w:r w:rsidRPr="000A6FDF">
        <w:rPr>
          <w:rFonts w:hint="eastAsia"/>
          <w:b/>
          <w:bCs w:val="0"/>
        </w:rPr>
        <w:t xml:space="preserve"> data traffic transmission in uplink for NR-NTN, including both small data rate and VoIP traffic. </w:t>
      </w:r>
    </w:p>
    <w:p w14:paraId="1C8344F6" w14:textId="77777777" w:rsidR="00C13234" w:rsidRPr="00CB744D" w:rsidRDefault="00C13234" w:rsidP="00C13234"/>
    <w:p w14:paraId="72F944B1" w14:textId="77777777" w:rsidR="00C13234" w:rsidRPr="008372C0" w:rsidRDefault="00C13234" w:rsidP="00C13234">
      <w:pPr>
        <w:adjustRightInd w:val="0"/>
        <w:snapToGrid w:val="0"/>
        <w:rPr>
          <w:b/>
          <w:bCs w:val="0"/>
        </w:rPr>
      </w:pPr>
      <w:r w:rsidRPr="008372C0">
        <w:rPr>
          <w:rFonts w:hint="eastAsia"/>
          <w:b/>
          <w:bCs w:val="0"/>
        </w:rPr>
        <w:t>Observation 2:</w:t>
      </w:r>
    </w:p>
    <w:p w14:paraId="5FCD2466" w14:textId="77777777" w:rsidR="00C13234" w:rsidRPr="008372C0" w:rsidRDefault="00C13234" w:rsidP="00C13234">
      <w:pPr>
        <w:adjustRightInd w:val="0"/>
        <w:snapToGrid w:val="0"/>
        <w:rPr>
          <w:b/>
          <w:bCs w:val="0"/>
        </w:rPr>
      </w:pPr>
      <w:r w:rsidRPr="008372C0">
        <w:rPr>
          <w:b/>
          <w:bCs w:val="0"/>
        </w:rPr>
        <w:t>T</w:t>
      </w:r>
      <w:r w:rsidRPr="008372C0">
        <w:rPr>
          <w:rFonts w:hint="eastAsia"/>
          <w:b/>
          <w:bCs w:val="0"/>
        </w:rPr>
        <w:t xml:space="preserve">he inter-slot time-domain OCC has the least specification impacts for PUSCH RE mapping and </w:t>
      </w:r>
      <w:r>
        <w:rPr>
          <w:rFonts w:hint="eastAsia"/>
          <w:b/>
          <w:bCs w:val="0"/>
        </w:rPr>
        <w:t xml:space="preserve">is </w:t>
      </w:r>
      <w:r w:rsidRPr="008372C0">
        <w:rPr>
          <w:rFonts w:hint="eastAsia"/>
          <w:b/>
          <w:bCs w:val="0"/>
        </w:rPr>
        <w:t xml:space="preserve">easiest </w:t>
      </w:r>
      <w:r>
        <w:rPr>
          <w:rFonts w:hint="eastAsia"/>
          <w:b/>
          <w:bCs w:val="0"/>
        </w:rPr>
        <w:t xml:space="preserve">one </w:t>
      </w:r>
      <w:r w:rsidRPr="008372C0">
        <w:rPr>
          <w:rFonts w:hint="eastAsia"/>
          <w:b/>
          <w:bCs w:val="0"/>
        </w:rPr>
        <w:t xml:space="preserve">for realization, compared with the other two OCC solutions. </w:t>
      </w:r>
    </w:p>
    <w:p w14:paraId="5BFA3EAF" w14:textId="77777777" w:rsidR="00C13234" w:rsidRDefault="00C13234" w:rsidP="00C13234"/>
    <w:p w14:paraId="2A43B36A" w14:textId="77777777" w:rsidR="00C13234" w:rsidRDefault="00C13234" w:rsidP="00C13234">
      <w:pPr>
        <w:adjustRightInd w:val="0"/>
        <w:snapToGrid w:val="0"/>
        <w:rPr>
          <w:b/>
          <w:bCs w:val="0"/>
        </w:rPr>
      </w:pPr>
      <w:r w:rsidRPr="008372C0">
        <w:rPr>
          <w:rFonts w:hint="eastAsia"/>
          <w:b/>
          <w:bCs w:val="0"/>
        </w:rPr>
        <w:t xml:space="preserve">Observation </w:t>
      </w:r>
      <w:r>
        <w:rPr>
          <w:rFonts w:hint="eastAsia"/>
          <w:b/>
          <w:bCs w:val="0"/>
        </w:rPr>
        <w:t>3</w:t>
      </w:r>
      <w:r w:rsidRPr="008372C0">
        <w:rPr>
          <w:rFonts w:hint="eastAsia"/>
          <w:b/>
          <w:bCs w:val="0"/>
        </w:rPr>
        <w:t>:</w:t>
      </w:r>
    </w:p>
    <w:p w14:paraId="0246BC4F" w14:textId="77777777" w:rsidR="00C13234" w:rsidRDefault="00C13234" w:rsidP="00C13234">
      <w:pPr>
        <w:adjustRightInd w:val="0"/>
        <w:snapToGrid w:val="0"/>
        <w:rPr>
          <w:b/>
          <w:bCs w:val="0"/>
        </w:rPr>
      </w:pPr>
      <w:r>
        <w:rPr>
          <w:b/>
          <w:bCs w:val="0"/>
        </w:rPr>
        <w:t>T</w:t>
      </w:r>
      <w:r>
        <w:rPr>
          <w:rFonts w:hint="eastAsia"/>
          <w:b/>
          <w:bCs w:val="0"/>
        </w:rPr>
        <w:t xml:space="preserve">he inter-symbol time domain OCC would have a large specification </w:t>
      </w:r>
      <w:r>
        <w:rPr>
          <w:b/>
          <w:bCs w:val="0"/>
        </w:rPr>
        <w:t>impa</w:t>
      </w:r>
      <w:r>
        <w:rPr>
          <w:rFonts w:hint="eastAsia"/>
          <w:b/>
          <w:bCs w:val="0"/>
        </w:rPr>
        <w:t xml:space="preserve">ct for either the realization of consecutive symbol repetitions within one slot or PUSCH repetition Type B-like operations. </w:t>
      </w:r>
    </w:p>
    <w:p w14:paraId="6EB2CB28" w14:textId="77777777" w:rsidR="00C13234" w:rsidRDefault="00C13234" w:rsidP="00C13234"/>
    <w:p w14:paraId="065610E0" w14:textId="77777777" w:rsidR="000A5BBF" w:rsidRPr="00222076" w:rsidRDefault="000A5BBF" w:rsidP="000A5BBF">
      <w:pPr>
        <w:adjustRightInd w:val="0"/>
        <w:snapToGrid w:val="0"/>
        <w:rPr>
          <w:b/>
          <w:bCs w:val="0"/>
        </w:rPr>
      </w:pPr>
      <w:r w:rsidRPr="00222076">
        <w:rPr>
          <w:rFonts w:hint="eastAsia"/>
          <w:b/>
          <w:bCs w:val="0"/>
        </w:rPr>
        <w:t>Observation 4:</w:t>
      </w:r>
    </w:p>
    <w:p w14:paraId="2ED220FE" w14:textId="77777777" w:rsidR="000A5BBF" w:rsidRPr="00DB1483" w:rsidRDefault="000A5BBF" w:rsidP="000A5BBF">
      <w:pPr>
        <w:adjustRightInd w:val="0"/>
        <w:snapToGrid w:val="0"/>
        <w:rPr>
          <w:b/>
          <w:bCs w:val="0"/>
        </w:rPr>
      </w:pPr>
      <w:r w:rsidRPr="00222076">
        <w:rPr>
          <w:b/>
          <w:bCs w:val="0"/>
        </w:rPr>
        <w:t>T</w:t>
      </w:r>
      <w:r w:rsidRPr="00222076">
        <w:rPr>
          <w:rFonts w:hint="eastAsia"/>
          <w:b/>
          <w:bCs w:val="0"/>
        </w:rPr>
        <w:t xml:space="preserve">he performance of PUSCH transmission adopting two PRBs </w:t>
      </w:r>
      <w:r w:rsidRPr="00222076">
        <w:rPr>
          <w:b/>
          <w:bCs w:val="0"/>
        </w:rPr>
        <w:t>with</w:t>
      </w:r>
      <w:r w:rsidRPr="00222076">
        <w:rPr>
          <w:rFonts w:hint="eastAsia"/>
          <w:b/>
          <w:bCs w:val="0"/>
        </w:rPr>
        <w:t xml:space="preserve"> i</w:t>
      </w:r>
      <w:r w:rsidRPr="00222076">
        <w:rPr>
          <w:b/>
          <w:bCs w:val="0"/>
        </w:rPr>
        <w:t>ntra-symbol pre-DFT-s OCC</w:t>
      </w:r>
      <w:r w:rsidRPr="00222076">
        <w:rPr>
          <w:rFonts w:hint="eastAsia"/>
          <w:b/>
          <w:bCs w:val="0"/>
        </w:rPr>
        <w:t xml:space="preserve"> </w:t>
      </w:r>
      <w:r w:rsidRPr="00222076">
        <w:rPr>
          <w:b/>
          <w:bCs w:val="0"/>
        </w:rPr>
        <w:t>with</w:t>
      </w:r>
      <w:r w:rsidRPr="00222076">
        <w:rPr>
          <w:rFonts w:hint="eastAsia"/>
          <w:b/>
          <w:bCs w:val="0"/>
        </w:rPr>
        <w:t xml:space="preserve"> OCC length 2 </w:t>
      </w:r>
      <w:r>
        <w:rPr>
          <w:rFonts w:hint="eastAsia"/>
          <w:b/>
          <w:bCs w:val="0"/>
        </w:rPr>
        <w:t xml:space="preserve">has almost the same </w:t>
      </w:r>
      <w:r>
        <w:rPr>
          <w:b/>
          <w:bCs w:val="0"/>
        </w:rPr>
        <w:t>performance</w:t>
      </w:r>
      <w:r>
        <w:rPr>
          <w:rFonts w:hint="eastAsia"/>
          <w:b/>
          <w:bCs w:val="0"/>
        </w:rPr>
        <w:t xml:space="preserve"> as PUSCH transmission with single UE and single PRB. </w:t>
      </w:r>
      <w:r>
        <w:rPr>
          <w:b/>
          <w:bCs w:val="0"/>
        </w:rPr>
        <w:t>T</w:t>
      </w:r>
      <w:r>
        <w:rPr>
          <w:rFonts w:hint="eastAsia"/>
          <w:b/>
          <w:bCs w:val="0"/>
        </w:rPr>
        <w:t xml:space="preserve">he latter scheme will not suffer from the inter-comb interference and can be realized </w:t>
      </w:r>
      <w:r>
        <w:rPr>
          <w:b/>
          <w:bCs w:val="0"/>
        </w:rPr>
        <w:t>without</w:t>
      </w:r>
      <w:r>
        <w:rPr>
          <w:rFonts w:hint="eastAsia"/>
          <w:b/>
          <w:bCs w:val="0"/>
        </w:rPr>
        <w:t xml:space="preserve"> any </w:t>
      </w:r>
      <w:r>
        <w:rPr>
          <w:b/>
          <w:bCs w:val="0"/>
        </w:rPr>
        <w:t>specification</w:t>
      </w:r>
      <w:r>
        <w:rPr>
          <w:rFonts w:hint="eastAsia"/>
          <w:b/>
          <w:bCs w:val="0"/>
        </w:rPr>
        <w:t xml:space="preserve"> efforts.</w:t>
      </w:r>
    </w:p>
    <w:p w14:paraId="78B5FCF7" w14:textId="77777777" w:rsidR="00C13234" w:rsidRPr="000A5BBF" w:rsidRDefault="00C13234" w:rsidP="00C13234"/>
    <w:p w14:paraId="78B695A0" w14:textId="77777777" w:rsidR="00C13234" w:rsidRPr="00D640E9" w:rsidRDefault="00C13234" w:rsidP="00C13234">
      <w:pPr>
        <w:adjustRightInd w:val="0"/>
        <w:snapToGrid w:val="0"/>
        <w:rPr>
          <w:b/>
          <w:bCs w:val="0"/>
        </w:rPr>
      </w:pPr>
      <w:r w:rsidRPr="00D640E9">
        <w:rPr>
          <w:rFonts w:hint="eastAsia"/>
          <w:b/>
          <w:bCs w:val="0"/>
        </w:rPr>
        <w:t>Observation 5:</w:t>
      </w:r>
    </w:p>
    <w:p w14:paraId="0F970BBF" w14:textId="77777777" w:rsidR="00C13234" w:rsidRDefault="00C13234" w:rsidP="00C13234">
      <w:pPr>
        <w:adjustRightInd w:val="0"/>
        <w:snapToGrid w:val="0"/>
        <w:rPr>
          <w:b/>
          <w:bCs w:val="0"/>
        </w:rPr>
      </w:pPr>
      <w:proofErr w:type="spellStart"/>
      <w:r w:rsidRPr="00D640E9">
        <w:rPr>
          <w:rFonts w:hint="eastAsia"/>
          <w:b/>
          <w:bCs w:val="0"/>
        </w:rPr>
        <w:t>TB</w:t>
      </w:r>
      <w:r>
        <w:rPr>
          <w:rFonts w:hint="eastAsia"/>
          <w:b/>
          <w:bCs w:val="0"/>
        </w:rPr>
        <w:t>o</w:t>
      </w:r>
      <w:r w:rsidRPr="00D640E9">
        <w:rPr>
          <w:rFonts w:hint="eastAsia"/>
          <w:b/>
          <w:bCs w:val="0"/>
        </w:rPr>
        <w:t>MS</w:t>
      </w:r>
      <w:proofErr w:type="spellEnd"/>
      <w:r w:rsidRPr="00D640E9">
        <w:rPr>
          <w:rFonts w:hint="eastAsia"/>
          <w:b/>
          <w:bCs w:val="0"/>
        </w:rPr>
        <w:t xml:space="preserve"> should be </w:t>
      </w:r>
      <w:r w:rsidRPr="00D640E9">
        <w:rPr>
          <w:b/>
          <w:bCs w:val="0"/>
        </w:rPr>
        <w:t>introduced</w:t>
      </w:r>
      <w:r w:rsidRPr="00D640E9">
        <w:rPr>
          <w:rFonts w:hint="eastAsia"/>
          <w:b/>
          <w:bCs w:val="0"/>
        </w:rPr>
        <w:t xml:space="preserve"> to maintain the </w:t>
      </w:r>
      <w:r w:rsidRPr="00D640E9">
        <w:rPr>
          <w:b/>
          <w:bCs w:val="0"/>
        </w:rPr>
        <w:t>same</w:t>
      </w:r>
      <w:r w:rsidRPr="00D640E9">
        <w:rPr>
          <w:rFonts w:hint="eastAsia"/>
          <w:b/>
          <w:bCs w:val="0"/>
        </w:rPr>
        <w:t xml:space="preserve"> data rate </w:t>
      </w:r>
      <w:r>
        <w:rPr>
          <w:rFonts w:hint="eastAsia"/>
          <w:b/>
          <w:bCs w:val="0"/>
        </w:rPr>
        <w:t xml:space="preserve">and lower </w:t>
      </w:r>
      <w:r>
        <w:rPr>
          <w:b/>
          <w:bCs w:val="0"/>
        </w:rPr>
        <w:t>the</w:t>
      </w:r>
      <w:r w:rsidRPr="00D640E9">
        <w:rPr>
          <w:rFonts w:hint="eastAsia"/>
          <w:b/>
          <w:bCs w:val="0"/>
        </w:rPr>
        <w:t xml:space="preserve"> code rate for PUSCH transmission if the inter-symbol OCC or the intra-symbol pre-DFT-s OCC is introduced for multiple UE multiplexing. </w:t>
      </w:r>
    </w:p>
    <w:p w14:paraId="30AA522A" w14:textId="77777777" w:rsidR="00C13234" w:rsidRDefault="00C13234" w:rsidP="00C13234">
      <w:pPr>
        <w:adjustRightInd w:val="0"/>
        <w:snapToGrid w:val="0"/>
        <w:rPr>
          <w:b/>
          <w:bCs w:val="0"/>
        </w:rPr>
      </w:pPr>
    </w:p>
    <w:p w14:paraId="111EDC71" w14:textId="77777777" w:rsidR="00C13234" w:rsidRPr="006C1B97" w:rsidRDefault="00C13234" w:rsidP="00C13234">
      <w:pPr>
        <w:adjustRightInd w:val="0"/>
        <w:snapToGrid w:val="0"/>
        <w:rPr>
          <w:b/>
          <w:bCs w:val="0"/>
        </w:rPr>
      </w:pPr>
      <w:r w:rsidRPr="006C1B97">
        <w:rPr>
          <w:rFonts w:hint="eastAsia"/>
          <w:b/>
          <w:bCs w:val="0"/>
        </w:rPr>
        <w:t xml:space="preserve">Observation </w:t>
      </w:r>
      <w:r>
        <w:rPr>
          <w:rFonts w:hint="eastAsia"/>
          <w:b/>
          <w:bCs w:val="0"/>
        </w:rPr>
        <w:t>6</w:t>
      </w:r>
      <w:r w:rsidRPr="006C1B97">
        <w:rPr>
          <w:rFonts w:hint="eastAsia"/>
          <w:b/>
          <w:bCs w:val="0"/>
        </w:rPr>
        <w:t>:</w:t>
      </w:r>
    </w:p>
    <w:p w14:paraId="67FBA3F4" w14:textId="77777777" w:rsidR="00C13234" w:rsidRPr="006C1B97" w:rsidRDefault="00C13234" w:rsidP="00C13234">
      <w:pPr>
        <w:adjustRightInd w:val="0"/>
        <w:snapToGrid w:val="0"/>
        <w:rPr>
          <w:b/>
          <w:bCs w:val="0"/>
        </w:rPr>
      </w:pPr>
      <w:r w:rsidRPr="006C1B97">
        <w:rPr>
          <w:b/>
          <w:bCs w:val="0"/>
        </w:rPr>
        <w:t>T</w:t>
      </w:r>
      <w:r w:rsidRPr="006C1B97">
        <w:rPr>
          <w:rFonts w:hint="eastAsia"/>
          <w:b/>
          <w:bCs w:val="0"/>
        </w:rPr>
        <w:t xml:space="preserve">he </w:t>
      </w:r>
      <w:r w:rsidRPr="006C1B97">
        <w:rPr>
          <w:b/>
          <w:bCs w:val="0"/>
        </w:rPr>
        <w:t>performance</w:t>
      </w:r>
      <w:r w:rsidRPr="006C1B97">
        <w:rPr>
          <w:rFonts w:hint="eastAsia"/>
          <w:b/>
          <w:bCs w:val="0"/>
        </w:rPr>
        <w:t xml:space="preserve"> difference between </w:t>
      </w:r>
      <w:r w:rsidRPr="006C1B97">
        <w:rPr>
          <w:b/>
          <w:bCs w:val="0"/>
        </w:rPr>
        <w:t>different</w:t>
      </w:r>
      <w:r w:rsidRPr="006C1B97">
        <w:rPr>
          <w:rFonts w:hint="eastAsia"/>
          <w:b/>
          <w:bCs w:val="0"/>
        </w:rPr>
        <w:t xml:space="preserve"> solutions, </w:t>
      </w:r>
      <w:r w:rsidRPr="006C1B97">
        <w:rPr>
          <w:b/>
          <w:bCs w:val="0"/>
        </w:rPr>
        <w:t>including</w:t>
      </w:r>
      <w:r w:rsidRPr="006C1B97">
        <w:rPr>
          <w:rFonts w:hint="eastAsia"/>
          <w:b/>
          <w:bCs w:val="0"/>
        </w:rPr>
        <w:t xml:space="preserve"> inter-slot OCC, inter-symbol OCC and intra-symbol OCC is marginal when a relative high repetition </w:t>
      </w:r>
      <w:r w:rsidRPr="006C1B97">
        <w:rPr>
          <w:b/>
          <w:bCs w:val="0"/>
        </w:rPr>
        <w:t>number</w:t>
      </w:r>
      <w:r w:rsidRPr="006C1B97">
        <w:rPr>
          <w:rFonts w:hint="eastAsia"/>
          <w:b/>
          <w:bCs w:val="0"/>
        </w:rPr>
        <w:t xml:space="preserve"> is applied. </w:t>
      </w:r>
    </w:p>
    <w:p w14:paraId="3BCDBDBA" w14:textId="77777777" w:rsidR="00C13234" w:rsidRDefault="00C13234" w:rsidP="00C13234"/>
    <w:p w14:paraId="5EF46C99" w14:textId="77777777" w:rsidR="00C13234" w:rsidRPr="00284449" w:rsidRDefault="00C13234" w:rsidP="00C13234">
      <w:pPr>
        <w:adjustRightInd w:val="0"/>
        <w:snapToGrid w:val="0"/>
        <w:rPr>
          <w:b/>
          <w:bCs w:val="0"/>
        </w:rPr>
      </w:pPr>
      <w:r w:rsidRPr="00284449">
        <w:rPr>
          <w:rFonts w:hint="eastAsia"/>
          <w:b/>
          <w:bCs w:val="0"/>
        </w:rPr>
        <w:t xml:space="preserve">Observation </w:t>
      </w:r>
      <w:r>
        <w:rPr>
          <w:rFonts w:hint="eastAsia"/>
          <w:b/>
          <w:bCs w:val="0"/>
        </w:rPr>
        <w:t>7</w:t>
      </w:r>
      <w:r w:rsidRPr="00284449">
        <w:rPr>
          <w:rFonts w:hint="eastAsia"/>
          <w:b/>
          <w:bCs w:val="0"/>
        </w:rPr>
        <w:t>:</w:t>
      </w:r>
    </w:p>
    <w:p w14:paraId="61F7163A" w14:textId="77777777" w:rsidR="00C13234" w:rsidRPr="00284449" w:rsidRDefault="00C13234" w:rsidP="00C13234">
      <w:pPr>
        <w:adjustRightInd w:val="0"/>
        <w:snapToGrid w:val="0"/>
        <w:rPr>
          <w:b/>
          <w:bCs w:val="0"/>
        </w:rPr>
      </w:pPr>
      <w:r w:rsidRPr="00284449">
        <w:rPr>
          <w:b/>
          <w:bCs w:val="0"/>
        </w:rPr>
        <w:t>W</w:t>
      </w:r>
      <w:r w:rsidRPr="00284449">
        <w:rPr>
          <w:rFonts w:hint="eastAsia"/>
          <w:b/>
          <w:bCs w:val="0"/>
        </w:rPr>
        <w:t xml:space="preserve">ithout a </w:t>
      </w:r>
      <w:r w:rsidRPr="00284449">
        <w:rPr>
          <w:b/>
          <w:bCs w:val="0"/>
        </w:rPr>
        <w:t>relative</w:t>
      </w:r>
      <w:r w:rsidRPr="00284449">
        <w:rPr>
          <w:rFonts w:hint="eastAsia"/>
          <w:b/>
          <w:bCs w:val="0"/>
        </w:rPr>
        <w:t xml:space="preserve"> correct TA information at the UE side, the </w:t>
      </w:r>
      <w:proofErr w:type="spellStart"/>
      <w:r w:rsidRPr="00284449">
        <w:rPr>
          <w:rFonts w:hint="eastAsia"/>
          <w:b/>
          <w:bCs w:val="0"/>
        </w:rPr>
        <w:t>gNB</w:t>
      </w:r>
      <w:proofErr w:type="spellEnd"/>
      <w:r w:rsidRPr="00284449">
        <w:rPr>
          <w:rFonts w:hint="eastAsia"/>
          <w:b/>
          <w:bCs w:val="0"/>
        </w:rPr>
        <w:t xml:space="preserve"> cannot make decisions for a dynamic </w:t>
      </w:r>
      <w:r w:rsidRPr="00284449">
        <w:rPr>
          <w:b/>
          <w:bCs w:val="0"/>
        </w:rPr>
        <w:t>scheduled</w:t>
      </w:r>
      <w:r w:rsidRPr="00284449">
        <w:rPr>
          <w:rFonts w:hint="eastAsia"/>
          <w:b/>
          <w:bCs w:val="0"/>
        </w:rPr>
        <w:t xml:space="preserve"> </w:t>
      </w:r>
      <w:r w:rsidRPr="00284449">
        <w:rPr>
          <w:b/>
          <w:bCs w:val="0"/>
        </w:rPr>
        <w:t>transmission</w:t>
      </w:r>
      <w:r w:rsidRPr="00284449">
        <w:rPr>
          <w:rFonts w:hint="eastAsia"/>
          <w:b/>
          <w:bCs w:val="0"/>
        </w:rPr>
        <w:t xml:space="preserve"> to override an </w:t>
      </w:r>
      <w:r w:rsidRPr="00284449">
        <w:rPr>
          <w:b/>
          <w:bCs w:val="0"/>
        </w:rPr>
        <w:t>original</w:t>
      </w:r>
      <w:r w:rsidRPr="00284449">
        <w:rPr>
          <w:rFonts w:hint="eastAsia"/>
          <w:b/>
          <w:bCs w:val="0"/>
        </w:rPr>
        <w:t xml:space="preserve"> configured transmission at the UE side. </w:t>
      </w:r>
      <w:r w:rsidRPr="00284449">
        <w:rPr>
          <w:b/>
          <w:bCs w:val="0"/>
        </w:rPr>
        <w:t>A</w:t>
      </w:r>
      <w:r w:rsidRPr="00284449">
        <w:rPr>
          <w:rFonts w:hint="eastAsia"/>
          <w:b/>
          <w:bCs w:val="0"/>
        </w:rPr>
        <w:t xml:space="preserve">nd without a relative correct TA </w:t>
      </w:r>
      <w:r w:rsidRPr="00284449">
        <w:rPr>
          <w:b/>
          <w:bCs w:val="0"/>
        </w:rPr>
        <w:t>information</w:t>
      </w:r>
      <w:r w:rsidRPr="00284449">
        <w:rPr>
          <w:rFonts w:hint="eastAsia"/>
          <w:b/>
          <w:bCs w:val="0"/>
        </w:rPr>
        <w:t xml:space="preserve">, the </w:t>
      </w:r>
      <w:proofErr w:type="spellStart"/>
      <w:r w:rsidRPr="00284449">
        <w:rPr>
          <w:rFonts w:hint="eastAsia"/>
          <w:b/>
          <w:bCs w:val="0"/>
        </w:rPr>
        <w:t>gNB</w:t>
      </w:r>
      <w:proofErr w:type="spellEnd"/>
      <w:r w:rsidRPr="00284449">
        <w:rPr>
          <w:rFonts w:hint="eastAsia"/>
          <w:b/>
          <w:bCs w:val="0"/>
        </w:rPr>
        <w:t xml:space="preserve"> may not even know there will be a collision at the UE side. </w:t>
      </w:r>
    </w:p>
    <w:p w14:paraId="5F1C9772" w14:textId="77777777" w:rsidR="00C13234" w:rsidRDefault="00C13234" w:rsidP="00C13234"/>
    <w:p w14:paraId="66EACB3A" w14:textId="77777777" w:rsidR="00C13234" w:rsidRPr="006B473A" w:rsidRDefault="00C13234" w:rsidP="00C13234">
      <w:pPr>
        <w:adjustRightInd w:val="0"/>
        <w:snapToGrid w:val="0"/>
        <w:rPr>
          <w:b/>
          <w:bCs w:val="0"/>
        </w:rPr>
      </w:pPr>
      <w:r w:rsidRPr="006B473A">
        <w:rPr>
          <w:rFonts w:hint="eastAsia"/>
          <w:b/>
          <w:bCs w:val="0"/>
        </w:rPr>
        <w:t xml:space="preserve">Observation </w:t>
      </w:r>
      <w:r>
        <w:rPr>
          <w:rFonts w:hint="eastAsia"/>
          <w:b/>
          <w:bCs w:val="0"/>
        </w:rPr>
        <w:t>8</w:t>
      </w:r>
      <w:r w:rsidRPr="006B473A">
        <w:rPr>
          <w:rFonts w:hint="eastAsia"/>
          <w:b/>
          <w:bCs w:val="0"/>
        </w:rPr>
        <w:t>:</w:t>
      </w:r>
    </w:p>
    <w:p w14:paraId="58834F9A" w14:textId="77777777" w:rsidR="00C13234" w:rsidRPr="00C1354A" w:rsidRDefault="00C13234" w:rsidP="00C13234">
      <w:pPr>
        <w:adjustRightInd w:val="0"/>
        <w:snapToGrid w:val="0"/>
        <w:rPr>
          <w:b/>
          <w:bCs w:val="0"/>
        </w:rPr>
      </w:pPr>
      <w:r w:rsidRPr="006B473A">
        <w:rPr>
          <w:rFonts w:hint="eastAsia"/>
          <w:b/>
          <w:bCs w:val="0"/>
        </w:rPr>
        <w:t xml:space="preserve">TA reporting can </w:t>
      </w:r>
      <w:r>
        <w:rPr>
          <w:rFonts w:hint="eastAsia"/>
          <w:b/>
          <w:bCs w:val="0"/>
        </w:rPr>
        <w:t xml:space="preserve">not only </w:t>
      </w:r>
      <w:r w:rsidRPr="006B473A">
        <w:rPr>
          <w:rFonts w:hint="eastAsia"/>
          <w:b/>
          <w:bCs w:val="0"/>
        </w:rPr>
        <w:t xml:space="preserve">solve </w:t>
      </w:r>
      <w:r>
        <w:rPr>
          <w:rFonts w:hint="eastAsia"/>
          <w:b/>
          <w:bCs w:val="0"/>
        </w:rPr>
        <w:t>some of</w:t>
      </w:r>
      <w:r w:rsidRPr="006B473A">
        <w:rPr>
          <w:rFonts w:hint="eastAsia"/>
          <w:b/>
          <w:bCs w:val="0"/>
        </w:rPr>
        <w:t xml:space="preserve"> issue</w:t>
      </w:r>
      <w:r>
        <w:rPr>
          <w:rFonts w:hint="eastAsia"/>
          <w:b/>
          <w:bCs w:val="0"/>
        </w:rPr>
        <w:t>s</w:t>
      </w:r>
      <w:r w:rsidRPr="006B473A">
        <w:rPr>
          <w:rFonts w:hint="eastAsia"/>
          <w:b/>
          <w:bCs w:val="0"/>
        </w:rPr>
        <w:t xml:space="preserve"> for both Case 3 and 4</w:t>
      </w:r>
      <w:r>
        <w:rPr>
          <w:rFonts w:hint="eastAsia"/>
          <w:b/>
          <w:bCs w:val="0"/>
        </w:rPr>
        <w:t xml:space="preserve"> but can also facilitate the </w:t>
      </w:r>
      <w:r>
        <w:rPr>
          <w:b/>
          <w:bCs w:val="0"/>
        </w:rPr>
        <w:t>scheduling</w:t>
      </w:r>
      <w:r>
        <w:rPr>
          <w:rFonts w:hint="eastAsia"/>
          <w:b/>
          <w:bCs w:val="0"/>
        </w:rPr>
        <w:t xml:space="preserve"> of </w:t>
      </w:r>
      <w:proofErr w:type="spellStart"/>
      <w:r>
        <w:rPr>
          <w:rFonts w:hint="eastAsia"/>
          <w:b/>
          <w:bCs w:val="0"/>
        </w:rPr>
        <w:t>gNB</w:t>
      </w:r>
      <w:proofErr w:type="spellEnd"/>
      <w:r>
        <w:rPr>
          <w:rFonts w:hint="eastAsia"/>
          <w:b/>
          <w:bCs w:val="0"/>
        </w:rPr>
        <w:t xml:space="preserve"> to avoid the collision between dynamic and configured transmission at the UE side.</w:t>
      </w:r>
    </w:p>
    <w:p w14:paraId="4091B77D" w14:textId="77777777" w:rsidR="00C13234" w:rsidRPr="00CB744D" w:rsidRDefault="00C13234" w:rsidP="00C13234"/>
    <w:p w14:paraId="31390982" w14:textId="77777777" w:rsidR="00C13234" w:rsidRPr="00E54E27" w:rsidRDefault="00C13234" w:rsidP="00C13234">
      <w:pPr>
        <w:adjustRightInd w:val="0"/>
        <w:snapToGrid w:val="0"/>
        <w:rPr>
          <w:rFonts w:eastAsiaTheme="minorEastAsia"/>
          <w:b/>
          <w:bCs w:val="0"/>
          <w:color w:val="000000"/>
        </w:rPr>
      </w:pPr>
      <w:r w:rsidRPr="00E54E27">
        <w:rPr>
          <w:rFonts w:eastAsiaTheme="minorEastAsia"/>
          <w:b/>
          <w:bCs w:val="0"/>
          <w:color w:val="000000"/>
        </w:rPr>
        <w:t>P</w:t>
      </w:r>
      <w:r w:rsidRPr="00E54E27">
        <w:rPr>
          <w:rFonts w:eastAsiaTheme="minorEastAsia" w:hint="eastAsia"/>
          <w:b/>
          <w:bCs w:val="0"/>
          <w:color w:val="000000"/>
        </w:rPr>
        <w:t>roposal 1:</w:t>
      </w:r>
    </w:p>
    <w:p w14:paraId="742E848F" w14:textId="77777777" w:rsidR="00C13234" w:rsidRPr="00E54E27" w:rsidRDefault="00C13234" w:rsidP="00C13234">
      <w:pPr>
        <w:adjustRightInd w:val="0"/>
        <w:snapToGrid w:val="0"/>
        <w:rPr>
          <w:rFonts w:eastAsiaTheme="minorEastAsia"/>
          <w:b/>
          <w:bCs w:val="0"/>
          <w:color w:val="000000"/>
        </w:rPr>
      </w:pPr>
      <w:r w:rsidRPr="00E54E27">
        <w:rPr>
          <w:rFonts w:eastAsiaTheme="minorEastAsia"/>
          <w:b/>
          <w:bCs w:val="0"/>
          <w:color w:val="000000"/>
        </w:rPr>
        <w:t>S</w:t>
      </w:r>
      <w:r w:rsidRPr="00E54E27">
        <w:rPr>
          <w:rFonts w:eastAsiaTheme="minorEastAsia" w:hint="eastAsia"/>
          <w:b/>
          <w:bCs w:val="0"/>
          <w:color w:val="000000"/>
        </w:rPr>
        <w:t xml:space="preserve">upport to start the </w:t>
      </w:r>
      <w:r w:rsidRPr="00E54E27">
        <w:rPr>
          <w:rFonts w:eastAsiaTheme="minorEastAsia"/>
          <w:b/>
          <w:bCs w:val="0"/>
          <w:color w:val="000000"/>
        </w:rPr>
        <w:t>normative</w:t>
      </w:r>
      <w:r w:rsidRPr="00E54E27">
        <w:rPr>
          <w:rFonts w:eastAsiaTheme="minorEastAsia" w:hint="eastAsia"/>
          <w:b/>
          <w:bCs w:val="0"/>
          <w:color w:val="000000"/>
        </w:rPr>
        <w:t xml:space="preserve"> work of </w:t>
      </w:r>
      <w:r w:rsidRPr="00E54E27">
        <w:rPr>
          <w:b/>
          <w:bCs w:val="0"/>
        </w:rPr>
        <w:t>DFT-s-OFDM PUSCH enhancements via Orthogonal Cover Codes (OCC)</w:t>
      </w:r>
      <w:r w:rsidRPr="00E54E27">
        <w:rPr>
          <w:rFonts w:hint="eastAsia"/>
          <w:b/>
          <w:bCs w:val="0"/>
        </w:rPr>
        <w:t xml:space="preserve"> in the NR-NTN </w:t>
      </w:r>
      <w:r w:rsidRPr="00E54E27">
        <w:rPr>
          <w:b/>
          <w:bCs w:val="0"/>
        </w:rPr>
        <w:t>enhancement</w:t>
      </w:r>
      <w:r w:rsidRPr="00E54E27">
        <w:rPr>
          <w:rFonts w:hint="eastAsia"/>
          <w:b/>
          <w:bCs w:val="0"/>
        </w:rPr>
        <w:t xml:space="preserve"> phase 3</w:t>
      </w:r>
      <w:r>
        <w:rPr>
          <w:rFonts w:hint="eastAsia"/>
          <w:b/>
          <w:bCs w:val="0"/>
        </w:rPr>
        <w:t>.</w:t>
      </w:r>
    </w:p>
    <w:p w14:paraId="37A054F7" w14:textId="77777777" w:rsidR="00C13234" w:rsidRPr="00CB744D" w:rsidRDefault="00C13234" w:rsidP="00C13234"/>
    <w:p w14:paraId="1CE85AAE" w14:textId="77777777" w:rsidR="00C13234" w:rsidRPr="006C6413" w:rsidRDefault="00C13234" w:rsidP="00C13234">
      <w:pPr>
        <w:adjustRightInd w:val="0"/>
        <w:snapToGrid w:val="0"/>
        <w:rPr>
          <w:b/>
          <w:bCs w:val="0"/>
        </w:rPr>
      </w:pPr>
      <w:r w:rsidRPr="006C6413">
        <w:rPr>
          <w:b/>
          <w:bCs w:val="0"/>
        </w:rPr>
        <w:t>Proposal</w:t>
      </w:r>
      <w:r w:rsidRPr="006C6413">
        <w:rPr>
          <w:rFonts w:hint="eastAsia"/>
          <w:b/>
          <w:bCs w:val="0"/>
        </w:rPr>
        <w:t xml:space="preserve"> </w:t>
      </w:r>
      <w:r>
        <w:rPr>
          <w:rFonts w:hint="eastAsia"/>
          <w:b/>
          <w:bCs w:val="0"/>
        </w:rPr>
        <w:t>2</w:t>
      </w:r>
      <w:r w:rsidRPr="006C6413">
        <w:rPr>
          <w:rFonts w:hint="eastAsia"/>
          <w:b/>
          <w:bCs w:val="0"/>
        </w:rPr>
        <w:t>:</w:t>
      </w:r>
    </w:p>
    <w:p w14:paraId="18EB7B9D" w14:textId="77777777" w:rsidR="00C13234" w:rsidRDefault="00C13234" w:rsidP="00C13234">
      <w:pPr>
        <w:adjustRightInd w:val="0"/>
        <w:snapToGrid w:val="0"/>
        <w:rPr>
          <w:b/>
          <w:bCs w:val="0"/>
        </w:rPr>
      </w:pPr>
      <w:r>
        <w:rPr>
          <w:rFonts w:hint="eastAsia"/>
          <w:b/>
          <w:bCs w:val="0"/>
        </w:rPr>
        <w:t>C</w:t>
      </w:r>
      <w:r w:rsidRPr="006C6413">
        <w:rPr>
          <w:rFonts w:hint="eastAsia"/>
          <w:b/>
          <w:bCs w:val="0"/>
        </w:rPr>
        <w:t xml:space="preserve">onsidering both </w:t>
      </w:r>
      <w:r w:rsidRPr="006C6413">
        <w:rPr>
          <w:b/>
          <w:bCs w:val="0"/>
        </w:rPr>
        <w:t>the</w:t>
      </w:r>
      <w:r w:rsidRPr="006C6413">
        <w:rPr>
          <w:rFonts w:hint="eastAsia"/>
          <w:b/>
          <w:bCs w:val="0"/>
        </w:rPr>
        <w:t xml:space="preserve"> performance and the specification </w:t>
      </w:r>
      <w:r w:rsidRPr="006C6413">
        <w:rPr>
          <w:b/>
          <w:bCs w:val="0"/>
        </w:rPr>
        <w:t>impact</w:t>
      </w:r>
      <w:r w:rsidRPr="006C6413">
        <w:rPr>
          <w:rFonts w:hint="eastAsia"/>
          <w:b/>
          <w:bCs w:val="0"/>
        </w:rPr>
        <w:t xml:space="preserve">, the inter-slot OCC scheme is </w:t>
      </w:r>
      <w:r w:rsidRPr="006C6413">
        <w:rPr>
          <w:b/>
          <w:bCs w:val="0"/>
        </w:rPr>
        <w:t>preferred</w:t>
      </w:r>
      <w:r w:rsidRPr="006C6413">
        <w:rPr>
          <w:rFonts w:hint="eastAsia"/>
          <w:b/>
          <w:bCs w:val="0"/>
        </w:rPr>
        <w:t xml:space="preserve"> for the normative </w:t>
      </w:r>
      <w:r w:rsidRPr="006C6413">
        <w:rPr>
          <w:b/>
          <w:bCs w:val="0"/>
        </w:rPr>
        <w:t>phase</w:t>
      </w:r>
      <w:r>
        <w:rPr>
          <w:rFonts w:hint="eastAsia"/>
          <w:b/>
          <w:bCs w:val="0"/>
        </w:rPr>
        <w:t>.</w:t>
      </w:r>
    </w:p>
    <w:p w14:paraId="1CF1E491" w14:textId="77777777" w:rsidR="00C13234" w:rsidRDefault="00C13234" w:rsidP="00C13234"/>
    <w:p w14:paraId="06DA60CD" w14:textId="77777777" w:rsidR="00C13234" w:rsidRPr="001A2CAE" w:rsidRDefault="00C13234" w:rsidP="00C13234">
      <w:pPr>
        <w:adjustRightInd w:val="0"/>
        <w:snapToGrid w:val="0"/>
        <w:rPr>
          <w:b/>
          <w:bCs w:val="0"/>
        </w:rPr>
      </w:pPr>
      <w:r w:rsidRPr="001A2CAE">
        <w:rPr>
          <w:b/>
          <w:bCs w:val="0"/>
        </w:rPr>
        <w:t>P</w:t>
      </w:r>
      <w:r w:rsidRPr="001A2CAE">
        <w:rPr>
          <w:rFonts w:hint="eastAsia"/>
          <w:b/>
          <w:bCs w:val="0"/>
        </w:rPr>
        <w:t>roposal 3:</w:t>
      </w:r>
    </w:p>
    <w:p w14:paraId="02C04EF3" w14:textId="77777777" w:rsidR="00C13234" w:rsidRPr="001A2CAE" w:rsidRDefault="00C13234" w:rsidP="00C13234">
      <w:pPr>
        <w:adjustRightInd w:val="0"/>
        <w:snapToGrid w:val="0"/>
        <w:rPr>
          <w:b/>
          <w:bCs w:val="0"/>
        </w:rPr>
      </w:pPr>
      <w:r w:rsidRPr="001A2CAE">
        <w:rPr>
          <w:rFonts w:hint="eastAsia"/>
          <w:b/>
          <w:bCs w:val="0"/>
        </w:rPr>
        <w:t xml:space="preserve">RAN plenary can task RAN1 to </w:t>
      </w:r>
      <w:r w:rsidRPr="001A2CAE">
        <w:rPr>
          <w:b/>
          <w:bCs w:val="0"/>
        </w:rPr>
        <w:t>further</w:t>
      </w:r>
      <w:r w:rsidRPr="001A2CAE">
        <w:rPr>
          <w:rFonts w:hint="eastAsia"/>
          <w:b/>
          <w:bCs w:val="0"/>
        </w:rPr>
        <w:t xml:space="preserve"> </w:t>
      </w:r>
      <w:proofErr w:type="gramStart"/>
      <w:r w:rsidRPr="001A2CAE">
        <w:rPr>
          <w:rFonts w:hint="eastAsia"/>
          <w:b/>
          <w:bCs w:val="0"/>
        </w:rPr>
        <w:t>down-select</w:t>
      </w:r>
      <w:proofErr w:type="gramEnd"/>
      <w:r w:rsidRPr="001A2CAE">
        <w:rPr>
          <w:rFonts w:hint="eastAsia"/>
          <w:b/>
          <w:bCs w:val="0"/>
        </w:rPr>
        <w:t xml:space="preserve"> the candidate solutions into one.</w:t>
      </w:r>
    </w:p>
    <w:p w14:paraId="26A175C7" w14:textId="77777777" w:rsidR="00C13234" w:rsidRPr="001A2CAE" w:rsidRDefault="00C13234" w:rsidP="00C13234">
      <w:pPr>
        <w:adjustRightInd w:val="0"/>
        <w:snapToGrid w:val="0"/>
        <w:rPr>
          <w:b/>
          <w:bCs w:val="0"/>
        </w:rPr>
      </w:pPr>
    </w:p>
    <w:p w14:paraId="1B30214C" w14:textId="77777777" w:rsidR="00C13234" w:rsidRPr="001A2CAE" w:rsidRDefault="00C13234" w:rsidP="00C13234">
      <w:pPr>
        <w:adjustRightInd w:val="0"/>
        <w:snapToGrid w:val="0"/>
        <w:rPr>
          <w:b/>
          <w:bCs w:val="0"/>
        </w:rPr>
      </w:pPr>
      <w:r w:rsidRPr="001A2CAE">
        <w:rPr>
          <w:b/>
          <w:bCs w:val="0"/>
        </w:rPr>
        <w:t>Proposal</w:t>
      </w:r>
      <w:r w:rsidRPr="001A2CAE">
        <w:rPr>
          <w:rFonts w:hint="eastAsia"/>
          <w:b/>
          <w:bCs w:val="0"/>
        </w:rPr>
        <w:t xml:space="preserve"> 4:</w:t>
      </w:r>
    </w:p>
    <w:p w14:paraId="207A2E76" w14:textId="77777777" w:rsidR="00C13234" w:rsidRPr="001A2CAE" w:rsidRDefault="00C13234" w:rsidP="00C13234">
      <w:pPr>
        <w:adjustRightInd w:val="0"/>
        <w:snapToGrid w:val="0"/>
        <w:rPr>
          <w:b/>
          <w:bCs w:val="0"/>
        </w:rPr>
      </w:pPr>
      <w:r w:rsidRPr="001A2CAE">
        <w:rPr>
          <w:b/>
          <w:bCs w:val="0"/>
        </w:rPr>
        <w:t>I</w:t>
      </w:r>
      <w:r w:rsidRPr="001A2CAE">
        <w:rPr>
          <w:rFonts w:hint="eastAsia"/>
          <w:b/>
          <w:bCs w:val="0"/>
        </w:rPr>
        <w:t xml:space="preserve">f a </w:t>
      </w:r>
      <w:r>
        <w:rPr>
          <w:rFonts w:hint="eastAsia"/>
          <w:b/>
          <w:bCs w:val="0"/>
        </w:rPr>
        <w:t>combined solution with</w:t>
      </w:r>
      <w:r w:rsidRPr="001A2CAE">
        <w:rPr>
          <w:rFonts w:hint="eastAsia"/>
          <w:b/>
          <w:bCs w:val="0"/>
        </w:rPr>
        <w:t xml:space="preserve"> multiple </w:t>
      </w:r>
      <w:r>
        <w:rPr>
          <w:rFonts w:hint="eastAsia"/>
          <w:b/>
          <w:bCs w:val="0"/>
        </w:rPr>
        <w:t xml:space="preserve">candidate </w:t>
      </w:r>
      <w:r w:rsidRPr="001A2CAE">
        <w:rPr>
          <w:rFonts w:hint="eastAsia"/>
          <w:b/>
          <w:bCs w:val="0"/>
        </w:rPr>
        <w:t>solutions is supported, only one UE capability is defined or supported without differentiation of any sub-capability or sub-solutions.</w:t>
      </w:r>
    </w:p>
    <w:p w14:paraId="0A553425" w14:textId="77777777" w:rsidR="00C13234" w:rsidRDefault="00C13234" w:rsidP="00C13234"/>
    <w:p w14:paraId="01BE29AA" w14:textId="77777777" w:rsidR="00C13234" w:rsidRPr="00E2261A" w:rsidRDefault="00C13234" w:rsidP="00C13234">
      <w:pPr>
        <w:adjustRightInd w:val="0"/>
        <w:snapToGrid w:val="0"/>
        <w:rPr>
          <w:b/>
          <w:bCs w:val="0"/>
        </w:rPr>
      </w:pPr>
      <w:r w:rsidRPr="00E2261A">
        <w:rPr>
          <w:b/>
          <w:bCs w:val="0"/>
        </w:rPr>
        <w:t>Proposal</w:t>
      </w:r>
      <w:r w:rsidRPr="00E2261A">
        <w:rPr>
          <w:rFonts w:hint="eastAsia"/>
          <w:b/>
          <w:bCs w:val="0"/>
        </w:rPr>
        <w:t xml:space="preserve"> </w:t>
      </w:r>
      <w:r>
        <w:rPr>
          <w:rFonts w:hint="eastAsia"/>
          <w:b/>
          <w:bCs w:val="0"/>
        </w:rPr>
        <w:t>5</w:t>
      </w:r>
      <w:r w:rsidRPr="00E2261A">
        <w:rPr>
          <w:rFonts w:hint="eastAsia"/>
          <w:b/>
          <w:bCs w:val="0"/>
        </w:rPr>
        <w:t>:</w:t>
      </w:r>
    </w:p>
    <w:p w14:paraId="77511767" w14:textId="77777777" w:rsidR="00C13234" w:rsidRPr="00E2261A" w:rsidRDefault="00C13234" w:rsidP="00C13234">
      <w:pPr>
        <w:adjustRightInd w:val="0"/>
        <w:snapToGrid w:val="0"/>
        <w:rPr>
          <w:b/>
          <w:bCs w:val="0"/>
        </w:rPr>
      </w:pPr>
      <w:r w:rsidRPr="00E2261A">
        <w:rPr>
          <w:b/>
          <w:bCs w:val="0"/>
        </w:rPr>
        <w:t>T</w:t>
      </w:r>
      <w:r w:rsidRPr="00E2261A">
        <w:rPr>
          <w:rFonts w:hint="eastAsia"/>
          <w:b/>
          <w:bCs w:val="0"/>
        </w:rPr>
        <w:t xml:space="preserve">he issue caused by TA mismatch between actual TA and </w:t>
      </w:r>
      <w:proofErr w:type="spellStart"/>
      <w:r w:rsidRPr="00E2261A">
        <w:rPr>
          <w:rFonts w:hint="eastAsia"/>
          <w:b/>
          <w:bCs w:val="0"/>
        </w:rPr>
        <w:t>gNB</w:t>
      </w:r>
      <w:r w:rsidRPr="00E2261A">
        <w:rPr>
          <w:b/>
          <w:bCs w:val="0"/>
        </w:rPr>
        <w:t>’</w:t>
      </w:r>
      <w:r w:rsidRPr="00E2261A">
        <w:rPr>
          <w:rFonts w:hint="eastAsia"/>
          <w:b/>
          <w:bCs w:val="0"/>
        </w:rPr>
        <w:t>s</w:t>
      </w:r>
      <w:proofErr w:type="spellEnd"/>
      <w:r w:rsidRPr="00E2261A">
        <w:rPr>
          <w:rFonts w:hint="eastAsia"/>
          <w:b/>
          <w:bCs w:val="0"/>
        </w:rPr>
        <w:t xml:space="preserve"> assumption of the TA should be mitigated for Case 3 and Case 4 in the normative </w:t>
      </w:r>
      <w:r w:rsidRPr="00E2261A">
        <w:rPr>
          <w:b/>
          <w:bCs w:val="0"/>
        </w:rPr>
        <w:t>phase</w:t>
      </w:r>
      <w:r w:rsidRPr="00E2261A">
        <w:rPr>
          <w:rFonts w:hint="eastAsia"/>
          <w:b/>
          <w:bCs w:val="0"/>
        </w:rPr>
        <w:t xml:space="preserve"> for NR-NTN phase 3.</w:t>
      </w:r>
    </w:p>
    <w:p w14:paraId="7CFBB08B" w14:textId="77777777" w:rsidR="00C13234" w:rsidRDefault="00C13234" w:rsidP="00C13234"/>
    <w:p w14:paraId="5EB0CB71" w14:textId="77777777" w:rsidR="00C13234" w:rsidRPr="00A04079" w:rsidRDefault="00C13234" w:rsidP="00C13234">
      <w:pPr>
        <w:adjustRightInd w:val="0"/>
        <w:snapToGrid w:val="0"/>
        <w:rPr>
          <w:b/>
          <w:bCs w:val="0"/>
        </w:rPr>
      </w:pPr>
      <w:r w:rsidRPr="00A04079">
        <w:rPr>
          <w:b/>
          <w:bCs w:val="0"/>
        </w:rPr>
        <w:t>Proposal</w:t>
      </w:r>
      <w:r w:rsidRPr="00A04079">
        <w:rPr>
          <w:rFonts w:hint="eastAsia"/>
          <w:b/>
          <w:bCs w:val="0"/>
        </w:rPr>
        <w:t xml:space="preserve"> </w:t>
      </w:r>
      <w:r>
        <w:rPr>
          <w:rFonts w:hint="eastAsia"/>
          <w:b/>
          <w:bCs w:val="0"/>
        </w:rPr>
        <w:t>6</w:t>
      </w:r>
      <w:r w:rsidRPr="00A04079">
        <w:rPr>
          <w:rFonts w:hint="eastAsia"/>
          <w:b/>
          <w:bCs w:val="0"/>
        </w:rPr>
        <w:t>:</w:t>
      </w:r>
    </w:p>
    <w:p w14:paraId="6CB025C0" w14:textId="03DE94E1" w:rsidR="00A667DC" w:rsidRPr="008014F4" w:rsidRDefault="00C13234" w:rsidP="00637FEE">
      <w:pPr>
        <w:adjustRightInd w:val="0"/>
        <w:snapToGrid w:val="0"/>
        <w:rPr>
          <w:b/>
          <w:bCs w:val="0"/>
        </w:rPr>
      </w:pPr>
      <w:r w:rsidRPr="00A04079">
        <w:rPr>
          <w:b/>
          <w:bCs w:val="0"/>
        </w:rPr>
        <w:t>T</w:t>
      </w:r>
      <w:r w:rsidRPr="00A04079">
        <w:rPr>
          <w:rFonts w:hint="eastAsia"/>
          <w:b/>
          <w:bCs w:val="0"/>
        </w:rPr>
        <w:t xml:space="preserve">he TA reporting can be </w:t>
      </w:r>
      <w:r w:rsidRPr="00A04079">
        <w:rPr>
          <w:b/>
          <w:bCs w:val="0"/>
        </w:rPr>
        <w:t>enhanced</w:t>
      </w:r>
      <w:r w:rsidRPr="00A04079">
        <w:rPr>
          <w:rFonts w:hint="eastAsia"/>
          <w:b/>
          <w:bCs w:val="0"/>
        </w:rPr>
        <w:t xml:space="preserve"> to </w:t>
      </w:r>
      <w:r w:rsidRPr="00A04079">
        <w:rPr>
          <w:b/>
          <w:bCs w:val="0"/>
        </w:rPr>
        <w:t>solve</w:t>
      </w:r>
      <w:r w:rsidRPr="00A04079">
        <w:rPr>
          <w:rFonts w:hint="eastAsia"/>
          <w:b/>
          <w:bCs w:val="0"/>
        </w:rPr>
        <w:t xml:space="preserve"> the </w:t>
      </w:r>
      <w:r w:rsidRPr="00A04079">
        <w:rPr>
          <w:b/>
          <w:bCs w:val="0"/>
        </w:rPr>
        <w:t>collision</w:t>
      </w:r>
      <w:r w:rsidRPr="00A04079">
        <w:rPr>
          <w:rFonts w:hint="eastAsia"/>
          <w:b/>
          <w:bCs w:val="0"/>
        </w:rPr>
        <w:t xml:space="preserve"> issues in the NTN </w:t>
      </w:r>
      <w:r w:rsidRPr="00A04079">
        <w:rPr>
          <w:b/>
          <w:bCs w:val="0"/>
        </w:rPr>
        <w:t>scenario</w:t>
      </w:r>
      <w:r w:rsidRPr="00A04079">
        <w:rPr>
          <w:rFonts w:hint="eastAsia"/>
          <w:b/>
          <w:bCs w:val="0"/>
        </w:rPr>
        <w:t xml:space="preserve"> </w:t>
      </w:r>
      <w:r w:rsidRPr="00A04079">
        <w:rPr>
          <w:b/>
          <w:bCs w:val="0"/>
        </w:rPr>
        <w:t>with a</w:t>
      </w:r>
      <w:r>
        <w:rPr>
          <w:rFonts w:hint="eastAsia"/>
          <w:b/>
          <w:bCs w:val="0"/>
        </w:rPr>
        <w:t>n</w:t>
      </w:r>
      <w:r w:rsidRPr="00A04079">
        <w:rPr>
          <w:rFonts w:hint="eastAsia"/>
          <w:b/>
          <w:bCs w:val="0"/>
        </w:rPr>
        <w:t xml:space="preserve"> efficient manner.</w:t>
      </w:r>
    </w:p>
    <w:p w14:paraId="2BCB6C39" w14:textId="77777777" w:rsidR="005B6749" w:rsidRDefault="00000000">
      <w:pPr>
        <w:pStyle w:val="1"/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506DF32B" w14:textId="00C01C73" w:rsidR="00BA39CE" w:rsidRPr="00963403" w:rsidRDefault="006276B7" w:rsidP="003F2CB3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lang w:val="x-none"/>
        </w:rPr>
      </w:pPr>
      <w:bookmarkStart w:id="7" w:name="_Ref23496549"/>
      <w:bookmarkStart w:id="8" w:name="_Ref78875676"/>
      <w:bookmarkStart w:id="9" w:name="_Ref71203205"/>
      <w:bookmarkStart w:id="10" w:name="_Ref505867252"/>
      <w:bookmarkStart w:id="11" w:name="_Ref505807368"/>
      <w:bookmarkStart w:id="12" w:name="_Ref83712416"/>
      <w:bookmarkStart w:id="13" w:name="_Ref521313643"/>
      <w:bookmarkStart w:id="14" w:name="_Ref30757894"/>
      <w:bookmarkStart w:id="15" w:name="_Ref86784880"/>
      <w:bookmarkStart w:id="16" w:name="_Ref533782101"/>
      <w:bookmarkStart w:id="17" w:name="_Ref521162878"/>
      <w:bookmarkStart w:id="18" w:name="_Ref60817485"/>
      <w:bookmarkStart w:id="19" w:name="_Ref53491160"/>
      <w:bookmarkStart w:id="20" w:name="_Ref53511278"/>
      <w:r w:rsidRPr="00963403">
        <w:rPr>
          <w:lang w:val="x-none"/>
        </w:rPr>
        <w:t>RP-240775</w:t>
      </w:r>
      <w:r w:rsidRPr="00963403">
        <w:rPr>
          <w:rFonts w:hint="eastAsia"/>
          <w:lang w:val="x-none"/>
        </w:rPr>
        <w:t xml:space="preserve">, </w:t>
      </w:r>
      <w:r w:rsidRPr="00963403">
        <w:rPr>
          <w:lang w:val="x-none"/>
        </w:rPr>
        <w:t>Revised WID: Non-Terrestrial Networks (NTN) for NR Phase 3</w:t>
      </w:r>
      <w:r w:rsidRPr="00963403">
        <w:rPr>
          <w:rFonts w:hint="eastAsia"/>
          <w:lang w:val="x-none"/>
        </w:rPr>
        <w:t xml:space="preserve">, </w:t>
      </w:r>
      <w:r w:rsidR="00564712" w:rsidRPr="00963403">
        <w:rPr>
          <w:lang w:val="x-none"/>
        </w:rPr>
        <w:t>3GPP TSG RAN Meeting #103</w:t>
      </w:r>
    </w:p>
    <w:p w14:paraId="1284EDFA" w14:textId="54FEA019" w:rsidR="00E44E13" w:rsidRPr="00963403" w:rsidRDefault="00C604E3" w:rsidP="003F2CB3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lang w:val="x-none"/>
        </w:rPr>
      </w:pPr>
      <w:r w:rsidRPr="00963403">
        <w:t>Draft Report of 3GPP TSG RAN WG1 #116b v0.3.0</w:t>
      </w:r>
      <w:r w:rsidR="00CA6643" w:rsidRPr="00963403">
        <w:rPr>
          <w:rFonts w:eastAsiaTheme="minorEastAsia" w:hint="eastAsia"/>
        </w:rPr>
        <w:t xml:space="preserve">, </w:t>
      </w:r>
      <w:r w:rsidR="00603502" w:rsidRPr="00963403">
        <w:rPr>
          <w:lang w:val="x-none"/>
        </w:rPr>
        <w:t>3GPP TSG RAN WG1 #11</w:t>
      </w:r>
      <w:r w:rsidR="00603502" w:rsidRPr="00963403">
        <w:rPr>
          <w:rFonts w:eastAsiaTheme="minorEastAsia" w:hint="eastAsia"/>
          <w:lang w:val="x-none"/>
        </w:rPr>
        <w:t>6bis</w:t>
      </w:r>
      <w:r w:rsidR="00CA6643" w:rsidRPr="00963403">
        <w:rPr>
          <w:rFonts w:eastAsiaTheme="minorEastAsia" w:hint="eastAsia"/>
        </w:rPr>
        <w:t xml:space="preserve">, </w:t>
      </w:r>
      <w:r w:rsidR="00CA6643" w:rsidRPr="00963403">
        <w:t>Changsha, China, April 15</w:t>
      </w:r>
      <w:r w:rsidR="00CA6643" w:rsidRPr="00963403">
        <w:rPr>
          <w:vertAlign w:val="superscript"/>
        </w:rPr>
        <w:t>th</w:t>
      </w:r>
      <w:r w:rsidR="00CA6643" w:rsidRPr="00963403">
        <w:t xml:space="preserve"> – 19</w:t>
      </w:r>
      <w:r w:rsidR="00CA6643" w:rsidRPr="00963403">
        <w:rPr>
          <w:vertAlign w:val="superscript"/>
        </w:rPr>
        <w:t>th</w:t>
      </w:r>
      <w:r w:rsidR="00CA6643" w:rsidRPr="00963403">
        <w:t>, 2024</w:t>
      </w:r>
    </w:p>
    <w:p w14:paraId="5C57364E" w14:textId="5790BC6E" w:rsidR="00AB7C20" w:rsidRPr="00963403" w:rsidRDefault="00AB7C20" w:rsidP="00B7253E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lang w:val="x-none"/>
        </w:rPr>
      </w:pPr>
      <w:r w:rsidRPr="00963403">
        <w:rPr>
          <w:lang w:val="x-none"/>
        </w:rPr>
        <w:t>Draft Report of 3GPP TSG RAN WG1 #117 v0.1.0</w:t>
      </w:r>
      <w:r w:rsidR="000E428E" w:rsidRPr="00963403">
        <w:rPr>
          <w:rFonts w:hint="eastAsia"/>
          <w:lang w:val="x-none"/>
        </w:rPr>
        <w:t>,</w:t>
      </w:r>
      <w:r w:rsidR="00306805" w:rsidRPr="00963403">
        <w:rPr>
          <w:rFonts w:hint="eastAsia"/>
          <w:lang w:val="x-none"/>
        </w:rPr>
        <w:t xml:space="preserve"> </w:t>
      </w:r>
      <w:r w:rsidR="004325D3" w:rsidRPr="00963403">
        <w:rPr>
          <w:lang w:val="x-none"/>
        </w:rPr>
        <w:t>3GPP TSG RAN WG1 #117</w:t>
      </w:r>
      <w:r w:rsidR="00B7253E" w:rsidRPr="00963403">
        <w:rPr>
          <w:rFonts w:hint="eastAsia"/>
          <w:lang w:val="x-none"/>
        </w:rPr>
        <w:t xml:space="preserve">, </w:t>
      </w:r>
      <w:r w:rsidR="000E428E" w:rsidRPr="00963403">
        <w:rPr>
          <w:lang w:val="x-none"/>
        </w:rPr>
        <w:t>Fukuoka, Japan, May 20th – 24th, 2024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AB7C20" w:rsidRPr="00963403">
      <w:footerReference w:type="default" r:id="rId10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B4F93" w14:textId="77777777" w:rsidR="0086561D" w:rsidRDefault="0086561D">
      <w:r>
        <w:separator/>
      </w:r>
    </w:p>
  </w:endnote>
  <w:endnote w:type="continuationSeparator" w:id="0">
    <w:p w14:paraId="18460BA7" w14:textId="77777777" w:rsidR="0086561D" w:rsidRDefault="0086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36CDD" w14:textId="77777777" w:rsidR="005B6749" w:rsidRDefault="00000000">
    <w:pPr>
      <w:pStyle w:val="af5"/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08D1C" w14:textId="77777777" w:rsidR="0086561D" w:rsidRDefault="0086561D">
      <w:r>
        <w:separator/>
      </w:r>
    </w:p>
  </w:footnote>
  <w:footnote w:type="continuationSeparator" w:id="0">
    <w:p w14:paraId="2112EB16" w14:textId="77777777" w:rsidR="0086561D" w:rsidRDefault="00865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DDBE47"/>
    <w:multiLevelType w:val="singleLevel"/>
    <w:tmpl w:val="8DDDBE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2171D98"/>
    <w:multiLevelType w:val="multilevel"/>
    <w:tmpl w:val="3B98950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AB48A0"/>
    <w:multiLevelType w:val="hybridMultilevel"/>
    <w:tmpl w:val="AC8E34FC"/>
    <w:lvl w:ilvl="0" w:tplc="04090003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4" w15:restartNumberingAfterBreak="0">
    <w:nsid w:val="0B503410"/>
    <w:multiLevelType w:val="multilevel"/>
    <w:tmpl w:val="0B5034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074C1"/>
    <w:multiLevelType w:val="multilevel"/>
    <w:tmpl w:val="184074C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062659"/>
    <w:multiLevelType w:val="hybridMultilevel"/>
    <w:tmpl w:val="27C62D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51522"/>
    <w:multiLevelType w:val="hybridMultilevel"/>
    <w:tmpl w:val="C616CD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1F6A6F0E"/>
    <w:multiLevelType w:val="multilevel"/>
    <w:tmpl w:val="1F6A6F0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5137B"/>
    <w:multiLevelType w:val="hybridMultilevel"/>
    <w:tmpl w:val="22825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1F2E"/>
    <w:multiLevelType w:val="multilevel"/>
    <w:tmpl w:val="30B41F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C9F533F"/>
    <w:multiLevelType w:val="multilevel"/>
    <w:tmpl w:val="3C9F533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6C0EE5"/>
    <w:multiLevelType w:val="hybridMultilevel"/>
    <w:tmpl w:val="3E722F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9895A42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E5D1BA0"/>
    <w:multiLevelType w:val="multilevel"/>
    <w:tmpl w:val="4E5D1B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00646"/>
    <w:multiLevelType w:val="multilevel"/>
    <w:tmpl w:val="52600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282E03"/>
    <w:multiLevelType w:val="hybridMultilevel"/>
    <w:tmpl w:val="0E0434A0"/>
    <w:lvl w:ilvl="0" w:tplc="34AE6E0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B1899"/>
    <w:multiLevelType w:val="hybridMultilevel"/>
    <w:tmpl w:val="EE90B9B0"/>
    <w:lvl w:ilvl="0" w:tplc="2B26BA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0A6086F"/>
    <w:multiLevelType w:val="hybridMultilevel"/>
    <w:tmpl w:val="5B4A82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3" w15:restartNumberingAfterBreak="0">
    <w:nsid w:val="689A3162"/>
    <w:multiLevelType w:val="multilevel"/>
    <w:tmpl w:val="689A3162"/>
    <w:lvl w:ilvl="0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000" w:hanging="40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9523617"/>
    <w:multiLevelType w:val="hybridMultilevel"/>
    <w:tmpl w:val="B49A2530"/>
    <w:lvl w:ilvl="0" w:tplc="040C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6F16644F"/>
    <w:multiLevelType w:val="hybridMultilevel"/>
    <w:tmpl w:val="79BED7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2783B88"/>
    <w:multiLevelType w:val="multilevel"/>
    <w:tmpl w:val="72783B8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000" w:hanging="40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95659"/>
    <w:multiLevelType w:val="hybridMultilevel"/>
    <w:tmpl w:val="D64A8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8250BD"/>
    <w:multiLevelType w:val="multilevel"/>
    <w:tmpl w:val="798250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343A87"/>
    <w:multiLevelType w:val="multilevel"/>
    <w:tmpl w:val="7B343A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1593327">
    <w:abstractNumId w:val="1"/>
  </w:num>
  <w:num w:numId="2" w16cid:durableId="920993810">
    <w:abstractNumId w:val="28"/>
  </w:num>
  <w:num w:numId="3" w16cid:durableId="1903370640">
    <w:abstractNumId w:val="2"/>
  </w:num>
  <w:num w:numId="4" w16cid:durableId="1839081303">
    <w:abstractNumId w:val="19"/>
  </w:num>
  <w:num w:numId="5" w16cid:durableId="2035105912">
    <w:abstractNumId w:val="31"/>
  </w:num>
  <w:num w:numId="6" w16cid:durableId="734859321">
    <w:abstractNumId w:val="44"/>
  </w:num>
  <w:num w:numId="7" w16cid:durableId="1264530877">
    <w:abstractNumId w:val="20"/>
    <w:lvlOverride w:ilvl="0">
      <w:startOverride w:val="1"/>
    </w:lvlOverride>
  </w:num>
  <w:num w:numId="8" w16cid:durableId="1421759800">
    <w:abstractNumId w:val="15"/>
  </w:num>
  <w:num w:numId="9" w16cid:durableId="8069687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5319254">
    <w:abstractNumId w:val="23"/>
  </w:num>
  <w:num w:numId="11" w16cid:durableId="1940871604">
    <w:abstractNumId w:val="0"/>
  </w:num>
  <w:num w:numId="12" w16cid:durableId="810711832">
    <w:abstractNumId w:val="24"/>
  </w:num>
  <w:num w:numId="13" w16cid:durableId="4012203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624567">
    <w:abstractNumId w:val="5"/>
  </w:num>
  <w:num w:numId="15" w16cid:durableId="169418893">
    <w:abstractNumId w:val="41"/>
  </w:num>
  <w:num w:numId="16" w16cid:durableId="465662895">
    <w:abstractNumId w:val="16"/>
  </w:num>
  <w:num w:numId="17" w16cid:durableId="1137532525">
    <w:abstractNumId w:val="11"/>
  </w:num>
  <w:num w:numId="18" w16cid:durableId="712536957">
    <w:abstractNumId w:val="30"/>
  </w:num>
  <w:num w:numId="19" w16cid:durableId="1226375855">
    <w:abstractNumId w:val="43"/>
  </w:num>
  <w:num w:numId="20" w16cid:durableId="1210995817">
    <w:abstractNumId w:val="10"/>
  </w:num>
  <w:num w:numId="21" w16cid:durableId="1609896617">
    <w:abstractNumId w:val="7"/>
  </w:num>
  <w:num w:numId="22" w16cid:durableId="1448162393">
    <w:abstractNumId w:val="9"/>
  </w:num>
  <w:num w:numId="23" w16cid:durableId="160003940">
    <w:abstractNumId w:val="26"/>
  </w:num>
  <w:num w:numId="24" w16cid:durableId="907107505">
    <w:abstractNumId w:val="42"/>
  </w:num>
  <w:num w:numId="25" w16cid:durableId="1926961185">
    <w:abstractNumId w:val="35"/>
  </w:num>
  <w:num w:numId="26" w16cid:durableId="791241480">
    <w:abstractNumId w:val="18"/>
  </w:num>
  <w:num w:numId="27" w16cid:durableId="767234718">
    <w:abstractNumId w:val="13"/>
  </w:num>
  <w:num w:numId="28" w16cid:durableId="118109304">
    <w:abstractNumId w:val="4"/>
  </w:num>
  <w:num w:numId="29" w16cid:durableId="640963401">
    <w:abstractNumId w:val="21"/>
  </w:num>
  <w:num w:numId="30" w16cid:durableId="1821462978">
    <w:abstractNumId w:val="6"/>
  </w:num>
  <w:num w:numId="31" w16cid:durableId="655450535">
    <w:abstractNumId w:val="36"/>
  </w:num>
  <w:num w:numId="32" w16cid:durableId="131404961">
    <w:abstractNumId w:val="33"/>
  </w:num>
  <w:num w:numId="33" w16cid:durableId="192495618">
    <w:abstractNumId w:val="22"/>
  </w:num>
  <w:num w:numId="34" w16cid:durableId="1939294802">
    <w:abstractNumId w:val="40"/>
  </w:num>
  <w:num w:numId="35" w16cid:durableId="1777360407">
    <w:abstractNumId w:val="3"/>
  </w:num>
  <w:num w:numId="36" w16cid:durableId="2043743762">
    <w:abstractNumId w:val="39"/>
  </w:num>
  <w:num w:numId="37" w16cid:durableId="1447431635">
    <w:abstractNumId w:val="34"/>
  </w:num>
  <w:num w:numId="38" w16cid:durableId="1925606294">
    <w:abstractNumId w:val="23"/>
  </w:num>
  <w:num w:numId="39" w16cid:durableId="859123847">
    <w:abstractNumId w:val="23"/>
  </w:num>
  <w:num w:numId="40" w16cid:durableId="1383404450">
    <w:abstractNumId w:val="23"/>
  </w:num>
  <w:num w:numId="41" w16cid:durableId="75982124">
    <w:abstractNumId w:val="23"/>
  </w:num>
  <w:num w:numId="42" w16cid:durableId="494998642">
    <w:abstractNumId w:val="27"/>
  </w:num>
  <w:num w:numId="43" w16cid:durableId="1079329966">
    <w:abstractNumId w:val="29"/>
  </w:num>
  <w:num w:numId="44" w16cid:durableId="986013283">
    <w:abstractNumId w:val="23"/>
  </w:num>
  <w:num w:numId="45" w16cid:durableId="518004360">
    <w:abstractNumId w:val="37"/>
  </w:num>
  <w:num w:numId="46" w16cid:durableId="1369179083">
    <w:abstractNumId w:val="23"/>
  </w:num>
  <w:num w:numId="47" w16cid:durableId="1844082466">
    <w:abstractNumId w:val="23"/>
  </w:num>
  <w:num w:numId="48" w16cid:durableId="95255240">
    <w:abstractNumId w:val="23"/>
  </w:num>
  <w:num w:numId="49" w16cid:durableId="973365692">
    <w:abstractNumId w:val="23"/>
  </w:num>
  <w:num w:numId="50" w16cid:durableId="225337822">
    <w:abstractNumId w:val="23"/>
  </w:num>
  <w:num w:numId="51" w16cid:durableId="809203657">
    <w:abstractNumId w:val="23"/>
  </w:num>
  <w:num w:numId="52" w16cid:durableId="1814712589">
    <w:abstractNumId w:val="17"/>
  </w:num>
  <w:num w:numId="53" w16cid:durableId="2124566605">
    <w:abstractNumId w:val="38"/>
  </w:num>
  <w:num w:numId="54" w16cid:durableId="1836796095">
    <w:abstractNumId w:val="14"/>
  </w:num>
  <w:num w:numId="55" w16cid:durableId="1444881110">
    <w:abstractNumId w:val="8"/>
  </w:num>
  <w:num w:numId="56" w16cid:durableId="90233212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1499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291"/>
    <w:rsid w:val="0001154B"/>
    <w:rsid w:val="00011DB4"/>
    <w:rsid w:val="00012594"/>
    <w:rsid w:val="00013433"/>
    <w:rsid w:val="000135BC"/>
    <w:rsid w:val="0001361C"/>
    <w:rsid w:val="0001362F"/>
    <w:rsid w:val="00013BB4"/>
    <w:rsid w:val="0001423D"/>
    <w:rsid w:val="00014A9D"/>
    <w:rsid w:val="00014B87"/>
    <w:rsid w:val="00014CDB"/>
    <w:rsid w:val="00014F01"/>
    <w:rsid w:val="00014FB6"/>
    <w:rsid w:val="00015586"/>
    <w:rsid w:val="000159C0"/>
    <w:rsid w:val="00015E8B"/>
    <w:rsid w:val="0001607E"/>
    <w:rsid w:val="00016C62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A8D"/>
    <w:rsid w:val="00030C95"/>
    <w:rsid w:val="0003108C"/>
    <w:rsid w:val="0003128F"/>
    <w:rsid w:val="000316B0"/>
    <w:rsid w:val="000317B2"/>
    <w:rsid w:val="000318B5"/>
    <w:rsid w:val="00031B0E"/>
    <w:rsid w:val="00031FC4"/>
    <w:rsid w:val="000326DE"/>
    <w:rsid w:val="0003278C"/>
    <w:rsid w:val="00032AE1"/>
    <w:rsid w:val="00032C4E"/>
    <w:rsid w:val="00032C91"/>
    <w:rsid w:val="00033767"/>
    <w:rsid w:val="00033BEF"/>
    <w:rsid w:val="00034179"/>
    <w:rsid w:val="00034BE6"/>
    <w:rsid w:val="00035782"/>
    <w:rsid w:val="00035A84"/>
    <w:rsid w:val="00036044"/>
    <w:rsid w:val="00036118"/>
    <w:rsid w:val="00036E10"/>
    <w:rsid w:val="00036EF7"/>
    <w:rsid w:val="00037572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D71"/>
    <w:rsid w:val="00042E2C"/>
    <w:rsid w:val="000437CA"/>
    <w:rsid w:val="000439A8"/>
    <w:rsid w:val="00043B43"/>
    <w:rsid w:val="00044001"/>
    <w:rsid w:val="00044304"/>
    <w:rsid w:val="0004446D"/>
    <w:rsid w:val="000446FC"/>
    <w:rsid w:val="00044CB5"/>
    <w:rsid w:val="000450D7"/>
    <w:rsid w:val="0004536B"/>
    <w:rsid w:val="00045835"/>
    <w:rsid w:val="00045C93"/>
    <w:rsid w:val="00046127"/>
    <w:rsid w:val="0004655C"/>
    <w:rsid w:val="00046C63"/>
    <w:rsid w:val="00047261"/>
    <w:rsid w:val="00047536"/>
    <w:rsid w:val="000475BF"/>
    <w:rsid w:val="000500CF"/>
    <w:rsid w:val="0005016F"/>
    <w:rsid w:val="000507B2"/>
    <w:rsid w:val="000509EE"/>
    <w:rsid w:val="00050AC7"/>
    <w:rsid w:val="000510BF"/>
    <w:rsid w:val="000510E7"/>
    <w:rsid w:val="000517BD"/>
    <w:rsid w:val="0005200A"/>
    <w:rsid w:val="00052322"/>
    <w:rsid w:val="000523B6"/>
    <w:rsid w:val="000527E7"/>
    <w:rsid w:val="00052DEC"/>
    <w:rsid w:val="00052E2F"/>
    <w:rsid w:val="00052ECA"/>
    <w:rsid w:val="000535B2"/>
    <w:rsid w:val="00053B6F"/>
    <w:rsid w:val="00053C3F"/>
    <w:rsid w:val="000545BB"/>
    <w:rsid w:val="000546D0"/>
    <w:rsid w:val="00054A81"/>
    <w:rsid w:val="00054F34"/>
    <w:rsid w:val="00055761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57E4B"/>
    <w:rsid w:val="000602D0"/>
    <w:rsid w:val="000602EC"/>
    <w:rsid w:val="000605FA"/>
    <w:rsid w:val="00060756"/>
    <w:rsid w:val="000607DF"/>
    <w:rsid w:val="000609AB"/>
    <w:rsid w:val="00060C3A"/>
    <w:rsid w:val="00061A4F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509"/>
    <w:rsid w:val="000667CE"/>
    <w:rsid w:val="00067232"/>
    <w:rsid w:val="00067556"/>
    <w:rsid w:val="00067976"/>
    <w:rsid w:val="00067983"/>
    <w:rsid w:val="00067B80"/>
    <w:rsid w:val="00067C75"/>
    <w:rsid w:val="00067F4C"/>
    <w:rsid w:val="0007046C"/>
    <w:rsid w:val="00070CAF"/>
    <w:rsid w:val="0007144B"/>
    <w:rsid w:val="0007193F"/>
    <w:rsid w:val="00071DE6"/>
    <w:rsid w:val="00072047"/>
    <w:rsid w:val="0007281F"/>
    <w:rsid w:val="00072E51"/>
    <w:rsid w:val="00073219"/>
    <w:rsid w:val="0007346E"/>
    <w:rsid w:val="00073494"/>
    <w:rsid w:val="0007365E"/>
    <w:rsid w:val="00073886"/>
    <w:rsid w:val="00073A97"/>
    <w:rsid w:val="00073B10"/>
    <w:rsid w:val="00073B16"/>
    <w:rsid w:val="00073F1B"/>
    <w:rsid w:val="00074266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8F4"/>
    <w:rsid w:val="0007591C"/>
    <w:rsid w:val="00075A77"/>
    <w:rsid w:val="00075C34"/>
    <w:rsid w:val="00075CFE"/>
    <w:rsid w:val="0007640C"/>
    <w:rsid w:val="00076480"/>
    <w:rsid w:val="000767FE"/>
    <w:rsid w:val="0007691C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1C32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4F0F"/>
    <w:rsid w:val="00085310"/>
    <w:rsid w:val="00085991"/>
    <w:rsid w:val="00086212"/>
    <w:rsid w:val="00086248"/>
    <w:rsid w:val="000868D6"/>
    <w:rsid w:val="00086AC8"/>
    <w:rsid w:val="00086CE7"/>
    <w:rsid w:val="00086F99"/>
    <w:rsid w:val="00087360"/>
    <w:rsid w:val="00087553"/>
    <w:rsid w:val="00087612"/>
    <w:rsid w:val="00087AF6"/>
    <w:rsid w:val="00087C9E"/>
    <w:rsid w:val="000909AF"/>
    <w:rsid w:val="00090ACD"/>
    <w:rsid w:val="00090BD2"/>
    <w:rsid w:val="00091338"/>
    <w:rsid w:val="000918A2"/>
    <w:rsid w:val="00091A8A"/>
    <w:rsid w:val="0009222B"/>
    <w:rsid w:val="00092FA4"/>
    <w:rsid w:val="00092FD5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557"/>
    <w:rsid w:val="00097AB6"/>
    <w:rsid w:val="00097C00"/>
    <w:rsid w:val="000A0C40"/>
    <w:rsid w:val="000A0C57"/>
    <w:rsid w:val="000A0EBA"/>
    <w:rsid w:val="000A0F06"/>
    <w:rsid w:val="000A1054"/>
    <w:rsid w:val="000A129E"/>
    <w:rsid w:val="000A133F"/>
    <w:rsid w:val="000A13B6"/>
    <w:rsid w:val="000A1BFF"/>
    <w:rsid w:val="000A1ECC"/>
    <w:rsid w:val="000A1F3B"/>
    <w:rsid w:val="000A2C2E"/>
    <w:rsid w:val="000A3815"/>
    <w:rsid w:val="000A3934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5BBF"/>
    <w:rsid w:val="000A60BB"/>
    <w:rsid w:val="000A612F"/>
    <w:rsid w:val="000A6793"/>
    <w:rsid w:val="000A6FDF"/>
    <w:rsid w:val="000A72E7"/>
    <w:rsid w:val="000A7600"/>
    <w:rsid w:val="000A7BFD"/>
    <w:rsid w:val="000A7CE9"/>
    <w:rsid w:val="000B0890"/>
    <w:rsid w:val="000B09A2"/>
    <w:rsid w:val="000B0E3A"/>
    <w:rsid w:val="000B15F3"/>
    <w:rsid w:val="000B171B"/>
    <w:rsid w:val="000B18CF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68"/>
    <w:rsid w:val="000B3BFB"/>
    <w:rsid w:val="000B4044"/>
    <w:rsid w:val="000B4924"/>
    <w:rsid w:val="000B4B23"/>
    <w:rsid w:val="000B542D"/>
    <w:rsid w:val="000B5483"/>
    <w:rsid w:val="000B5725"/>
    <w:rsid w:val="000B5932"/>
    <w:rsid w:val="000B5B10"/>
    <w:rsid w:val="000B6429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5B"/>
    <w:rsid w:val="000C237F"/>
    <w:rsid w:val="000C23FB"/>
    <w:rsid w:val="000C246D"/>
    <w:rsid w:val="000C2492"/>
    <w:rsid w:val="000C34BC"/>
    <w:rsid w:val="000C3BDA"/>
    <w:rsid w:val="000C3C17"/>
    <w:rsid w:val="000C3CD1"/>
    <w:rsid w:val="000C3E6A"/>
    <w:rsid w:val="000C423D"/>
    <w:rsid w:val="000C427D"/>
    <w:rsid w:val="000C436D"/>
    <w:rsid w:val="000C46DF"/>
    <w:rsid w:val="000C4726"/>
    <w:rsid w:val="000C48AD"/>
    <w:rsid w:val="000C49DF"/>
    <w:rsid w:val="000C4F3F"/>
    <w:rsid w:val="000C527E"/>
    <w:rsid w:val="000C53E8"/>
    <w:rsid w:val="000C55CC"/>
    <w:rsid w:val="000C568C"/>
    <w:rsid w:val="000C58FC"/>
    <w:rsid w:val="000C6507"/>
    <w:rsid w:val="000C6641"/>
    <w:rsid w:val="000C676B"/>
    <w:rsid w:val="000C67B5"/>
    <w:rsid w:val="000C6AB8"/>
    <w:rsid w:val="000C7758"/>
    <w:rsid w:val="000C7933"/>
    <w:rsid w:val="000C7BB7"/>
    <w:rsid w:val="000D0952"/>
    <w:rsid w:val="000D09E5"/>
    <w:rsid w:val="000D0A25"/>
    <w:rsid w:val="000D10B4"/>
    <w:rsid w:val="000D1113"/>
    <w:rsid w:val="000D16AA"/>
    <w:rsid w:val="000D2551"/>
    <w:rsid w:val="000D37FC"/>
    <w:rsid w:val="000D3EDD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3DD"/>
    <w:rsid w:val="000E0956"/>
    <w:rsid w:val="000E0C6D"/>
    <w:rsid w:val="000E1060"/>
    <w:rsid w:val="000E14DA"/>
    <w:rsid w:val="000E1856"/>
    <w:rsid w:val="000E2581"/>
    <w:rsid w:val="000E2F39"/>
    <w:rsid w:val="000E33E4"/>
    <w:rsid w:val="000E3614"/>
    <w:rsid w:val="000E3715"/>
    <w:rsid w:val="000E3A51"/>
    <w:rsid w:val="000E40CF"/>
    <w:rsid w:val="000E428E"/>
    <w:rsid w:val="000E42B6"/>
    <w:rsid w:val="000E4C31"/>
    <w:rsid w:val="000E4CC2"/>
    <w:rsid w:val="000E4D79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0E5"/>
    <w:rsid w:val="000F174F"/>
    <w:rsid w:val="000F19D9"/>
    <w:rsid w:val="000F203A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90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563"/>
    <w:rsid w:val="0010067A"/>
    <w:rsid w:val="0010120A"/>
    <w:rsid w:val="00101632"/>
    <w:rsid w:val="001019CB"/>
    <w:rsid w:val="00102BB4"/>
    <w:rsid w:val="00102F45"/>
    <w:rsid w:val="0010334A"/>
    <w:rsid w:val="00103401"/>
    <w:rsid w:val="00103820"/>
    <w:rsid w:val="00103B75"/>
    <w:rsid w:val="00103C5D"/>
    <w:rsid w:val="001040A5"/>
    <w:rsid w:val="00104227"/>
    <w:rsid w:val="0010422F"/>
    <w:rsid w:val="00104727"/>
    <w:rsid w:val="0010522A"/>
    <w:rsid w:val="00105238"/>
    <w:rsid w:val="0010538A"/>
    <w:rsid w:val="0010590A"/>
    <w:rsid w:val="00105C38"/>
    <w:rsid w:val="00105CF8"/>
    <w:rsid w:val="00105D25"/>
    <w:rsid w:val="00106247"/>
    <w:rsid w:val="0010636D"/>
    <w:rsid w:val="0010741C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8D5"/>
    <w:rsid w:val="00114BC8"/>
    <w:rsid w:val="00114D30"/>
    <w:rsid w:val="00114E39"/>
    <w:rsid w:val="00115045"/>
    <w:rsid w:val="00115876"/>
    <w:rsid w:val="00115A78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B3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5191"/>
    <w:rsid w:val="001260D8"/>
    <w:rsid w:val="0012659E"/>
    <w:rsid w:val="00126863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1F61"/>
    <w:rsid w:val="00131FE9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038"/>
    <w:rsid w:val="001352A2"/>
    <w:rsid w:val="001353FC"/>
    <w:rsid w:val="001356A0"/>
    <w:rsid w:val="00136062"/>
    <w:rsid w:val="0013623F"/>
    <w:rsid w:val="001367C1"/>
    <w:rsid w:val="00137262"/>
    <w:rsid w:val="001375F0"/>
    <w:rsid w:val="0013771D"/>
    <w:rsid w:val="00137855"/>
    <w:rsid w:val="00137C7A"/>
    <w:rsid w:val="00137DB6"/>
    <w:rsid w:val="00137F50"/>
    <w:rsid w:val="0014015F"/>
    <w:rsid w:val="001404B8"/>
    <w:rsid w:val="00140BBE"/>
    <w:rsid w:val="00140D12"/>
    <w:rsid w:val="00140F35"/>
    <w:rsid w:val="00141E77"/>
    <w:rsid w:val="0014282C"/>
    <w:rsid w:val="00142C04"/>
    <w:rsid w:val="00142C6A"/>
    <w:rsid w:val="00142DB0"/>
    <w:rsid w:val="0014307C"/>
    <w:rsid w:val="00143086"/>
    <w:rsid w:val="00143403"/>
    <w:rsid w:val="001435E2"/>
    <w:rsid w:val="00143618"/>
    <w:rsid w:val="00143EA7"/>
    <w:rsid w:val="00143EA8"/>
    <w:rsid w:val="00144A88"/>
    <w:rsid w:val="0014504D"/>
    <w:rsid w:val="00145451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47859"/>
    <w:rsid w:val="00147E1C"/>
    <w:rsid w:val="001504B9"/>
    <w:rsid w:val="0015087A"/>
    <w:rsid w:val="00150EB8"/>
    <w:rsid w:val="001511C3"/>
    <w:rsid w:val="00151371"/>
    <w:rsid w:val="00151730"/>
    <w:rsid w:val="00152334"/>
    <w:rsid w:val="0015267B"/>
    <w:rsid w:val="00152B86"/>
    <w:rsid w:val="00152F19"/>
    <w:rsid w:val="001533EC"/>
    <w:rsid w:val="00153B8D"/>
    <w:rsid w:val="00153CEB"/>
    <w:rsid w:val="00153F67"/>
    <w:rsid w:val="0015416F"/>
    <w:rsid w:val="00154199"/>
    <w:rsid w:val="00154359"/>
    <w:rsid w:val="001551D4"/>
    <w:rsid w:val="00155214"/>
    <w:rsid w:val="0015597D"/>
    <w:rsid w:val="00155A66"/>
    <w:rsid w:val="00155B85"/>
    <w:rsid w:val="00155B90"/>
    <w:rsid w:val="00155C10"/>
    <w:rsid w:val="00155EE6"/>
    <w:rsid w:val="00155F0B"/>
    <w:rsid w:val="00155F86"/>
    <w:rsid w:val="001566A0"/>
    <w:rsid w:val="00156CE7"/>
    <w:rsid w:val="00157440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3C69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63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4CF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6BB"/>
    <w:rsid w:val="001758A5"/>
    <w:rsid w:val="00175A56"/>
    <w:rsid w:val="00175AE9"/>
    <w:rsid w:val="00175B13"/>
    <w:rsid w:val="00175B4F"/>
    <w:rsid w:val="0017600E"/>
    <w:rsid w:val="00176455"/>
    <w:rsid w:val="00176A9B"/>
    <w:rsid w:val="00176C6F"/>
    <w:rsid w:val="001771DB"/>
    <w:rsid w:val="0017736A"/>
    <w:rsid w:val="001774E3"/>
    <w:rsid w:val="00177D56"/>
    <w:rsid w:val="00177F2B"/>
    <w:rsid w:val="00177F91"/>
    <w:rsid w:val="00180233"/>
    <w:rsid w:val="0018086A"/>
    <w:rsid w:val="00180B1E"/>
    <w:rsid w:val="00180B53"/>
    <w:rsid w:val="00180B68"/>
    <w:rsid w:val="001812B1"/>
    <w:rsid w:val="001815D7"/>
    <w:rsid w:val="001816D8"/>
    <w:rsid w:val="001819AF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639"/>
    <w:rsid w:val="00184990"/>
    <w:rsid w:val="00184A62"/>
    <w:rsid w:val="00184C9B"/>
    <w:rsid w:val="00185167"/>
    <w:rsid w:val="001854A9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6F"/>
    <w:rsid w:val="00191E95"/>
    <w:rsid w:val="00191EAA"/>
    <w:rsid w:val="00192157"/>
    <w:rsid w:val="001924F4"/>
    <w:rsid w:val="001925AF"/>
    <w:rsid w:val="00192AFF"/>
    <w:rsid w:val="00192C0A"/>
    <w:rsid w:val="00192C0F"/>
    <w:rsid w:val="00193224"/>
    <w:rsid w:val="0019327E"/>
    <w:rsid w:val="001932BB"/>
    <w:rsid w:val="00193332"/>
    <w:rsid w:val="00193831"/>
    <w:rsid w:val="001944B1"/>
    <w:rsid w:val="00194961"/>
    <w:rsid w:val="00194EF0"/>
    <w:rsid w:val="00195748"/>
    <w:rsid w:val="00195EBD"/>
    <w:rsid w:val="00195F2B"/>
    <w:rsid w:val="00196505"/>
    <w:rsid w:val="0019657A"/>
    <w:rsid w:val="00196765"/>
    <w:rsid w:val="001968F8"/>
    <w:rsid w:val="0019696E"/>
    <w:rsid w:val="00196F0A"/>
    <w:rsid w:val="00197438"/>
    <w:rsid w:val="00197580"/>
    <w:rsid w:val="00197A15"/>
    <w:rsid w:val="001A045A"/>
    <w:rsid w:val="001A1132"/>
    <w:rsid w:val="001A1B2F"/>
    <w:rsid w:val="001A1BE9"/>
    <w:rsid w:val="001A1EF5"/>
    <w:rsid w:val="001A2940"/>
    <w:rsid w:val="001A2B09"/>
    <w:rsid w:val="001A2B1E"/>
    <w:rsid w:val="001A2BF6"/>
    <w:rsid w:val="001A2CAE"/>
    <w:rsid w:val="001A3352"/>
    <w:rsid w:val="001A341D"/>
    <w:rsid w:val="001A36F3"/>
    <w:rsid w:val="001A36FC"/>
    <w:rsid w:val="001A39FB"/>
    <w:rsid w:val="001A41EE"/>
    <w:rsid w:val="001A4274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6FC9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4EB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321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57AE"/>
    <w:rsid w:val="001B6504"/>
    <w:rsid w:val="001B65D3"/>
    <w:rsid w:val="001B7173"/>
    <w:rsid w:val="001B7178"/>
    <w:rsid w:val="001B7572"/>
    <w:rsid w:val="001C010A"/>
    <w:rsid w:val="001C01AA"/>
    <w:rsid w:val="001C04F2"/>
    <w:rsid w:val="001C07BC"/>
    <w:rsid w:val="001C0BF9"/>
    <w:rsid w:val="001C0D9F"/>
    <w:rsid w:val="001C1055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57F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AF0"/>
    <w:rsid w:val="001C7B8C"/>
    <w:rsid w:val="001C7D5D"/>
    <w:rsid w:val="001D04B0"/>
    <w:rsid w:val="001D12D8"/>
    <w:rsid w:val="001D1AB6"/>
    <w:rsid w:val="001D1AFE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483C"/>
    <w:rsid w:val="001D5144"/>
    <w:rsid w:val="001D5387"/>
    <w:rsid w:val="001D54A8"/>
    <w:rsid w:val="001D56C7"/>
    <w:rsid w:val="001D57B2"/>
    <w:rsid w:val="001D57D0"/>
    <w:rsid w:val="001D5D06"/>
    <w:rsid w:val="001D638E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17C0"/>
    <w:rsid w:val="001E204C"/>
    <w:rsid w:val="001E2392"/>
    <w:rsid w:val="001E25C9"/>
    <w:rsid w:val="001E2B5E"/>
    <w:rsid w:val="001E2EBA"/>
    <w:rsid w:val="001E2F20"/>
    <w:rsid w:val="001E36B1"/>
    <w:rsid w:val="001E3833"/>
    <w:rsid w:val="001E3E5E"/>
    <w:rsid w:val="001E4024"/>
    <w:rsid w:val="001E4406"/>
    <w:rsid w:val="001E4438"/>
    <w:rsid w:val="001E4808"/>
    <w:rsid w:val="001E4838"/>
    <w:rsid w:val="001E492A"/>
    <w:rsid w:val="001E4C52"/>
    <w:rsid w:val="001E51EF"/>
    <w:rsid w:val="001E533B"/>
    <w:rsid w:val="001E53B7"/>
    <w:rsid w:val="001E5852"/>
    <w:rsid w:val="001E5E4B"/>
    <w:rsid w:val="001E5E72"/>
    <w:rsid w:val="001E5F0F"/>
    <w:rsid w:val="001E605E"/>
    <w:rsid w:val="001E722B"/>
    <w:rsid w:val="001E7D42"/>
    <w:rsid w:val="001E7DFF"/>
    <w:rsid w:val="001E7E0B"/>
    <w:rsid w:val="001E7E87"/>
    <w:rsid w:val="001F004F"/>
    <w:rsid w:val="001F011A"/>
    <w:rsid w:val="001F04BD"/>
    <w:rsid w:val="001F1051"/>
    <w:rsid w:val="001F17A8"/>
    <w:rsid w:val="001F1892"/>
    <w:rsid w:val="001F2194"/>
    <w:rsid w:val="001F2833"/>
    <w:rsid w:val="001F33AA"/>
    <w:rsid w:val="001F3963"/>
    <w:rsid w:val="001F3ADA"/>
    <w:rsid w:val="001F3FAE"/>
    <w:rsid w:val="001F40A0"/>
    <w:rsid w:val="001F4232"/>
    <w:rsid w:val="001F45FC"/>
    <w:rsid w:val="001F4833"/>
    <w:rsid w:val="001F4A0D"/>
    <w:rsid w:val="001F4B28"/>
    <w:rsid w:val="001F4FB1"/>
    <w:rsid w:val="001F55E5"/>
    <w:rsid w:val="001F59AF"/>
    <w:rsid w:val="001F59ED"/>
    <w:rsid w:val="001F5FE9"/>
    <w:rsid w:val="001F68FF"/>
    <w:rsid w:val="001F6979"/>
    <w:rsid w:val="001F77D8"/>
    <w:rsid w:val="001F7E20"/>
    <w:rsid w:val="002001BB"/>
    <w:rsid w:val="002001CB"/>
    <w:rsid w:val="002008CD"/>
    <w:rsid w:val="00200CFE"/>
    <w:rsid w:val="00200D6C"/>
    <w:rsid w:val="00201182"/>
    <w:rsid w:val="00201301"/>
    <w:rsid w:val="002015FC"/>
    <w:rsid w:val="0020192F"/>
    <w:rsid w:val="00201BAB"/>
    <w:rsid w:val="00202265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372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557"/>
    <w:rsid w:val="00210763"/>
    <w:rsid w:val="00210A45"/>
    <w:rsid w:val="00210B52"/>
    <w:rsid w:val="00210FF3"/>
    <w:rsid w:val="00211102"/>
    <w:rsid w:val="00211224"/>
    <w:rsid w:val="00211333"/>
    <w:rsid w:val="00211455"/>
    <w:rsid w:val="00211A21"/>
    <w:rsid w:val="00211B51"/>
    <w:rsid w:val="00211ED8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575"/>
    <w:rsid w:val="00216984"/>
    <w:rsid w:val="002176A5"/>
    <w:rsid w:val="002177DC"/>
    <w:rsid w:val="00217FDD"/>
    <w:rsid w:val="002202F4"/>
    <w:rsid w:val="0022067A"/>
    <w:rsid w:val="00220C08"/>
    <w:rsid w:val="002212B7"/>
    <w:rsid w:val="002213FC"/>
    <w:rsid w:val="00221802"/>
    <w:rsid w:val="00221F50"/>
    <w:rsid w:val="00221F6A"/>
    <w:rsid w:val="00222076"/>
    <w:rsid w:val="002226B5"/>
    <w:rsid w:val="00222C67"/>
    <w:rsid w:val="00222EF0"/>
    <w:rsid w:val="00222F8F"/>
    <w:rsid w:val="00223238"/>
    <w:rsid w:val="002234FA"/>
    <w:rsid w:val="00223EB0"/>
    <w:rsid w:val="002241AE"/>
    <w:rsid w:val="00224311"/>
    <w:rsid w:val="002246B9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856"/>
    <w:rsid w:val="00230949"/>
    <w:rsid w:val="00230B27"/>
    <w:rsid w:val="00230C2C"/>
    <w:rsid w:val="00230F8A"/>
    <w:rsid w:val="00231048"/>
    <w:rsid w:val="002315AE"/>
    <w:rsid w:val="00231BBB"/>
    <w:rsid w:val="00232146"/>
    <w:rsid w:val="002323DF"/>
    <w:rsid w:val="002327D7"/>
    <w:rsid w:val="002338D5"/>
    <w:rsid w:val="00233C58"/>
    <w:rsid w:val="00234570"/>
    <w:rsid w:val="00234C32"/>
    <w:rsid w:val="00235025"/>
    <w:rsid w:val="00235388"/>
    <w:rsid w:val="002355A3"/>
    <w:rsid w:val="00236244"/>
    <w:rsid w:val="002362EF"/>
    <w:rsid w:val="00236862"/>
    <w:rsid w:val="00236E50"/>
    <w:rsid w:val="002377E3"/>
    <w:rsid w:val="00237849"/>
    <w:rsid w:val="00237D02"/>
    <w:rsid w:val="00240A67"/>
    <w:rsid w:val="00240CAC"/>
    <w:rsid w:val="00240D14"/>
    <w:rsid w:val="002414A3"/>
    <w:rsid w:val="00241C20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24"/>
    <w:rsid w:val="002451DF"/>
    <w:rsid w:val="0024521A"/>
    <w:rsid w:val="00245B0D"/>
    <w:rsid w:val="00245D8C"/>
    <w:rsid w:val="0024691B"/>
    <w:rsid w:val="00246FA7"/>
    <w:rsid w:val="00247037"/>
    <w:rsid w:val="00247101"/>
    <w:rsid w:val="0024735D"/>
    <w:rsid w:val="00247826"/>
    <w:rsid w:val="002479F7"/>
    <w:rsid w:val="00247E76"/>
    <w:rsid w:val="002500F1"/>
    <w:rsid w:val="002504E0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952"/>
    <w:rsid w:val="00257F56"/>
    <w:rsid w:val="002603C4"/>
    <w:rsid w:val="00260753"/>
    <w:rsid w:val="002608E6"/>
    <w:rsid w:val="00260CE5"/>
    <w:rsid w:val="00260D93"/>
    <w:rsid w:val="002615E4"/>
    <w:rsid w:val="00261D95"/>
    <w:rsid w:val="0026211C"/>
    <w:rsid w:val="002624F0"/>
    <w:rsid w:val="00262760"/>
    <w:rsid w:val="00262BA2"/>
    <w:rsid w:val="002630B2"/>
    <w:rsid w:val="00263309"/>
    <w:rsid w:val="002633B8"/>
    <w:rsid w:val="002634AD"/>
    <w:rsid w:val="00263823"/>
    <w:rsid w:val="0026391A"/>
    <w:rsid w:val="00263B2A"/>
    <w:rsid w:val="00263CB6"/>
    <w:rsid w:val="00263E28"/>
    <w:rsid w:val="0026401D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B57"/>
    <w:rsid w:val="00270BF2"/>
    <w:rsid w:val="00270CAD"/>
    <w:rsid w:val="00270CC9"/>
    <w:rsid w:val="00270D00"/>
    <w:rsid w:val="00271819"/>
    <w:rsid w:val="00271E7C"/>
    <w:rsid w:val="002726DA"/>
    <w:rsid w:val="002728DF"/>
    <w:rsid w:val="0027295F"/>
    <w:rsid w:val="00272E7C"/>
    <w:rsid w:val="00273165"/>
    <w:rsid w:val="0027325B"/>
    <w:rsid w:val="00273312"/>
    <w:rsid w:val="00273C06"/>
    <w:rsid w:val="00273D4B"/>
    <w:rsid w:val="00273EA7"/>
    <w:rsid w:val="00273F20"/>
    <w:rsid w:val="00274383"/>
    <w:rsid w:val="002746CD"/>
    <w:rsid w:val="002747B1"/>
    <w:rsid w:val="00275362"/>
    <w:rsid w:val="00275E83"/>
    <w:rsid w:val="002768B9"/>
    <w:rsid w:val="002769C3"/>
    <w:rsid w:val="0027725D"/>
    <w:rsid w:val="00277529"/>
    <w:rsid w:val="002778E5"/>
    <w:rsid w:val="00277D2E"/>
    <w:rsid w:val="00280051"/>
    <w:rsid w:val="00280704"/>
    <w:rsid w:val="00280F28"/>
    <w:rsid w:val="0028110C"/>
    <w:rsid w:val="002813A6"/>
    <w:rsid w:val="00281A3E"/>
    <w:rsid w:val="00281CFE"/>
    <w:rsid w:val="002820B0"/>
    <w:rsid w:val="00282FB9"/>
    <w:rsid w:val="002837B0"/>
    <w:rsid w:val="002839CA"/>
    <w:rsid w:val="00283D72"/>
    <w:rsid w:val="00283DF4"/>
    <w:rsid w:val="002842D1"/>
    <w:rsid w:val="00284417"/>
    <w:rsid w:val="00284449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C06"/>
    <w:rsid w:val="00287D42"/>
    <w:rsid w:val="002901DE"/>
    <w:rsid w:val="0029027D"/>
    <w:rsid w:val="00290305"/>
    <w:rsid w:val="0029054F"/>
    <w:rsid w:val="00290831"/>
    <w:rsid w:val="00290880"/>
    <w:rsid w:val="00290CF9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1FA"/>
    <w:rsid w:val="00294417"/>
    <w:rsid w:val="00294D90"/>
    <w:rsid w:val="00294FD6"/>
    <w:rsid w:val="00295037"/>
    <w:rsid w:val="00295276"/>
    <w:rsid w:val="002953C3"/>
    <w:rsid w:val="00295861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661"/>
    <w:rsid w:val="002A02DE"/>
    <w:rsid w:val="002A0374"/>
    <w:rsid w:val="002A047A"/>
    <w:rsid w:val="002A06DD"/>
    <w:rsid w:val="002A09BD"/>
    <w:rsid w:val="002A0D1F"/>
    <w:rsid w:val="002A104A"/>
    <w:rsid w:val="002A13A4"/>
    <w:rsid w:val="002A1510"/>
    <w:rsid w:val="002A1C21"/>
    <w:rsid w:val="002A20F7"/>
    <w:rsid w:val="002A2493"/>
    <w:rsid w:val="002A25BC"/>
    <w:rsid w:val="002A264B"/>
    <w:rsid w:val="002A29BD"/>
    <w:rsid w:val="002A3118"/>
    <w:rsid w:val="002A311B"/>
    <w:rsid w:val="002A3957"/>
    <w:rsid w:val="002A3B5B"/>
    <w:rsid w:val="002A3EF2"/>
    <w:rsid w:val="002A3F7A"/>
    <w:rsid w:val="002A3F9B"/>
    <w:rsid w:val="002A4177"/>
    <w:rsid w:val="002A43A6"/>
    <w:rsid w:val="002A4D16"/>
    <w:rsid w:val="002A4E36"/>
    <w:rsid w:val="002A51C9"/>
    <w:rsid w:val="002A57E0"/>
    <w:rsid w:val="002A5892"/>
    <w:rsid w:val="002A5B11"/>
    <w:rsid w:val="002A5B31"/>
    <w:rsid w:val="002A664C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6F1"/>
    <w:rsid w:val="002B39C0"/>
    <w:rsid w:val="002B3D83"/>
    <w:rsid w:val="002B4E99"/>
    <w:rsid w:val="002B4F3D"/>
    <w:rsid w:val="002B504D"/>
    <w:rsid w:val="002B5AE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2DF"/>
    <w:rsid w:val="002C1937"/>
    <w:rsid w:val="002C20EE"/>
    <w:rsid w:val="002C23CB"/>
    <w:rsid w:val="002C23EB"/>
    <w:rsid w:val="002C23F0"/>
    <w:rsid w:val="002C2861"/>
    <w:rsid w:val="002C29B3"/>
    <w:rsid w:val="002C2A39"/>
    <w:rsid w:val="002C2B0C"/>
    <w:rsid w:val="002C2C36"/>
    <w:rsid w:val="002C3370"/>
    <w:rsid w:val="002C34B7"/>
    <w:rsid w:val="002C3602"/>
    <w:rsid w:val="002C3683"/>
    <w:rsid w:val="002C381C"/>
    <w:rsid w:val="002C39F9"/>
    <w:rsid w:val="002C4989"/>
    <w:rsid w:val="002C56E0"/>
    <w:rsid w:val="002C5A60"/>
    <w:rsid w:val="002C6262"/>
    <w:rsid w:val="002C7A68"/>
    <w:rsid w:val="002C7A7A"/>
    <w:rsid w:val="002D0BFF"/>
    <w:rsid w:val="002D0CB6"/>
    <w:rsid w:val="002D1152"/>
    <w:rsid w:val="002D1D9D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40B"/>
    <w:rsid w:val="002E086A"/>
    <w:rsid w:val="002E17E4"/>
    <w:rsid w:val="002E1A98"/>
    <w:rsid w:val="002E1CAA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4946"/>
    <w:rsid w:val="002E5292"/>
    <w:rsid w:val="002E5495"/>
    <w:rsid w:val="002E5763"/>
    <w:rsid w:val="002E5810"/>
    <w:rsid w:val="002E5FAB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592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281"/>
    <w:rsid w:val="002F242C"/>
    <w:rsid w:val="002F248B"/>
    <w:rsid w:val="002F2610"/>
    <w:rsid w:val="002F2D58"/>
    <w:rsid w:val="002F3304"/>
    <w:rsid w:val="002F3793"/>
    <w:rsid w:val="002F3794"/>
    <w:rsid w:val="002F3A9D"/>
    <w:rsid w:val="002F3BF6"/>
    <w:rsid w:val="002F3D13"/>
    <w:rsid w:val="002F3FDF"/>
    <w:rsid w:val="002F449D"/>
    <w:rsid w:val="002F51CA"/>
    <w:rsid w:val="002F5845"/>
    <w:rsid w:val="002F5E58"/>
    <w:rsid w:val="002F617B"/>
    <w:rsid w:val="002F6555"/>
    <w:rsid w:val="002F67B4"/>
    <w:rsid w:val="002F6F3C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3B8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60C"/>
    <w:rsid w:val="003059AA"/>
    <w:rsid w:val="00306372"/>
    <w:rsid w:val="003064CB"/>
    <w:rsid w:val="0030673E"/>
    <w:rsid w:val="00306805"/>
    <w:rsid w:val="00307001"/>
    <w:rsid w:val="00307589"/>
    <w:rsid w:val="0030784A"/>
    <w:rsid w:val="00307A44"/>
    <w:rsid w:val="00307AAF"/>
    <w:rsid w:val="00307C00"/>
    <w:rsid w:val="00310936"/>
    <w:rsid w:val="003109F3"/>
    <w:rsid w:val="00310A8A"/>
    <w:rsid w:val="00310F96"/>
    <w:rsid w:val="00311558"/>
    <w:rsid w:val="00311651"/>
    <w:rsid w:val="00311DC9"/>
    <w:rsid w:val="00312A1E"/>
    <w:rsid w:val="00312ABE"/>
    <w:rsid w:val="00312CD5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17E15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092"/>
    <w:rsid w:val="0032317A"/>
    <w:rsid w:val="003234A9"/>
    <w:rsid w:val="00323501"/>
    <w:rsid w:val="00323F71"/>
    <w:rsid w:val="00324227"/>
    <w:rsid w:val="00324486"/>
    <w:rsid w:val="00324945"/>
    <w:rsid w:val="00324FE0"/>
    <w:rsid w:val="00325087"/>
    <w:rsid w:val="00325143"/>
    <w:rsid w:val="00325510"/>
    <w:rsid w:val="003256A4"/>
    <w:rsid w:val="00325791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21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3D4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1C4C"/>
    <w:rsid w:val="0034226D"/>
    <w:rsid w:val="003428A2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C42"/>
    <w:rsid w:val="00346DF5"/>
    <w:rsid w:val="003470CE"/>
    <w:rsid w:val="00347569"/>
    <w:rsid w:val="003479EA"/>
    <w:rsid w:val="00347BD4"/>
    <w:rsid w:val="0035028E"/>
    <w:rsid w:val="003503BA"/>
    <w:rsid w:val="00350F69"/>
    <w:rsid w:val="00351000"/>
    <w:rsid w:val="0035105A"/>
    <w:rsid w:val="0035177D"/>
    <w:rsid w:val="003519C5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4F3"/>
    <w:rsid w:val="00353641"/>
    <w:rsid w:val="0035389D"/>
    <w:rsid w:val="003539DC"/>
    <w:rsid w:val="00353D56"/>
    <w:rsid w:val="003542DB"/>
    <w:rsid w:val="00354537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471"/>
    <w:rsid w:val="0036019D"/>
    <w:rsid w:val="00360441"/>
    <w:rsid w:val="00360486"/>
    <w:rsid w:val="00360AD8"/>
    <w:rsid w:val="00360E11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0E03"/>
    <w:rsid w:val="003714D3"/>
    <w:rsid w:val="00372AA8"/>
    <w:rsid w:val="00372DF4"/>
    <w:rsid w:val="0037375E"/>
    <w:rsid w:val="00373BA5"/>
    <w:rsid w:val="00373CA3"/>
    <w:rsid w:val="00373D3B"/>
    <w:rsid w:val="00374054"/>
    <w:rsid w:val="0037414A"/>
    <w:rsid w:val="00374244"/>
    <w:rsid w:val="00374506"/>
    <w:rsid w:val="00374518"/>
    <w:rsid w:val="00374A0F"/>
    <w:rsid w:val="00374ACE"/>
    <w:rsid w:val="00374F71"/>
    <w:rsid w:val="00375111"/>
    <w:rsid w:val="003751C5"/>
    <w:rsid w:val="00375270"/>
    <w:rsid w:val="00375559"/>
    <w:rsid w:val="00375698"/>
    <w:rsid w:val="00375DBC"/>
    <w:rsid w:val="00375FA8"/>
    <w:rsid w:val="00376224"/>
    <w:rsid w:val="003764BC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066"/>
    <w:rsid w:val="0038246F"/>
    <w:rsid w:val="00382866"/>
    <w:rsid w:val="00382869"/>
    <w:rsid w:val="00382A1C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48F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4148"/>
    <w:rsid w:val="00394800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9C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17E4"/>
    <w:rsid w:val="003A1B87"/>
    <w:rsid w:val="003A249D"/>
    <w:rsid w:val="003A297D"/>
    <w:rsid w:val="003A2B30"/>
    <w:rsid w:val="003A31AF"/>
    <w:rsid w:val="003A3B05"/>
    <w:rsid w:val="003A3E3F"/>
    <w:rsid w:val="003A4148"/>
    <w:rsid w:val="003A486E"/>
    <w:rsid w:val="003A5E64"/>
    <w:rsid w:val="003A69BE"/>
    <w:rsid w:val="003A70CD"/>
    <w:rsid w:val="003A773D"/>
    <w:rsid w:val="003B0244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D59"/>
    <w:rsid w:val="003B2E12"/>
    <w:rsid w:val="003B33F3"/>
    <w:rsid w:val="003B3934"/>
    <w:rsid w:val="003B3FF4"/>
    <w:rsid w:val="003B454C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B7D40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2DA2"/>
    <w:rsid w:val="003C314B"/>
    <w:rsid w:val="003C3262"/>
    <w:rsid w:val="003C3654"/>
    <w:rsid w:val="003C3822"/>
    <w:rsid w:val="003C3968"/>
    <w:rsid w:val="003C3CB9"/>
    <w:rsid w:val="003C400D"/>
    <w:rsid w:val="003C437C"/>
    <w:rsid w:val="003C45F7"/>
    <w:rsid w:val="003C4B7A"/>
    <w:rsid w:val="003C4DDE"/>
    <w:rsid w:val="003C4EAF"/>
    <w:rsid w:val="003C54B3"/>
    <w:rsid w:val="003C5630"/>
    <w:rsid w:val="003C57F7"/>
    <w:rsid w:val="003C625F"/>
    <w:rsid w:val="003C64C1"/>
    <w:rsid w:val="003C6876"/>
    <w:rsid w:val="003C6A1B"/>
    <w:rsid w:val="003C6CB1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3476"/>
    <w:rsid w:val="003D3826"/>
    <w:rsid w:val="003D46FF"/>
    <w:rsid w:val="003D4875"/>
    <w:rsid w:val="003D4884"/>
    <w:rsid w:val="003D4A3B"/>
    <w:rsid w:val="003D4C77"/>
    <w:rsid w:val="003D4E86"/>
    <w:rsid w:val="003D5618"/>
    <w:rsid w:val="003D5ABB"/>
    <w:rsid w:val="003D5CB6"/>
    <w:rsid w:val="003D6404"/>
    <w:rsid w:val="003D6442"/>
    <w:rsid w:val="003D6521"/>
    <w:rsid w:val="003D6C59"/>
    <w:rsid w:val="003D6CEE"/>
    <w:rsid w:val="003D7034"/>
    <w:rsid w:val="003D72D6"/>
    <w:rsid w:val="003D7B76"/>
    <w:rsid w:val="003D7E82"/>
    <w:rsid w:val="003D7F57"/>
    <w:rsid w:val="003E04B5"/>
    <w:rsid w:val="003E0687"/>
    <w:rsid w:val="003E0848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97F"/>
    <w:rsid w:val="003E3D52"/>
    <w:rsid w:val="003E3EC5"/>
    <w:rsid w:val="003E4082"/>
    <w:rsid w:val="003E456A"/>
    <w:rsid w:val="003E469A"/>
    <w:rsid w:val="003E48C7"/>
    <w:rsid w:val="003E4A2C"/>
    <w:rsid w:val="003E4F1D"/>
    <w:rsid w:val="003E525E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E6F"/>
    <w:rsid w:val="003F087E"/>
    <w:rsid w:val="003F12F0"/>
    <w:rsid w:val="003F153E"/>
    <w:rsid w:val="003F1815"/>
    <w:rsid w:val="003F18E1"/>
    <w:rsid w:val="003F229A"/>
    <w:rsid w:val="003F2463"/>
    <w:rsid w:val="003F278A"/>
    <w:rsid w:val="003F296D"/>
    <w:rsid w:val="003F2B08"/>
    <w:rsid w:val="003F2CB3"/>
    <w:rsid w:val="003F2F24"/>
    <w:rsid w:val="003F2FA3"/>
    <w:rsid w:val="003F30A3"/>
    <w:rsid w:val="003F33B8"/>
    <w:rsid w:val="003F3401"/>
    <w:rsid w:val="003F3CD7"/>
    <w:rsid w:val="003F40F8"/>
    <w:rsid w:val="003F4744"/>
    <w:rsid w:val="003F48A6"/>
    <w:rsid w:val="003F525F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9A8"/>
    <w:rsid w:val="003F7B60"/>
    <w:rsid w:val="00400D3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DDE"/>
    <w:rsid w:val="00402DF1"/>
    <w:rsid w:val="00402EC3"/>
    <w:rsid w:val="0040319A"/>
    <w:rsid w:val="004035A5"/>
    <w:rsid w:val="004036F6"/>
    <w:rsid w:val="00403BE9"/>
    <w:rsid w:val="00403C2E"/>
    <w:rsid w:val="00403D83"/>
    <w:rsid w:val="00403E76"/>
    <w:rsid w:val="004042C1"/>
    <w:rsid w:val="00404392"/>
    <w:rsid w:val="0040458B"/>
    <w:rsid w:val="004048B0"/>
    <w:rsid w:val="00404B13"/>
    <w:rsid w:val="00404CAA"/>
    <w:rsid w:val="00404DAD"/>
    <w:rsid w:val="00404E22"/>
    <w:rsid w:val="00404F93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43E"/>
    <w:rsid w:val="0041060C"/>
    <w:rsid w:val="00410735"/>
    <w:rsid w:val="00410919"/>
    <w:rsid w:val="00410C8F"/>
    <w:rsid w:val="0041100D"/>
    <w:rsid w:val="00411034"/>
    <w:rsid w:val="00411279"/>
    <w:rsid w:val="0041161B"/>
    <w:rsid w:val="00411E2B"/>
    <w:rsid w:val="00412073"/>
    <w:rsid w:val="0041268C"/>
    <w:rsid w:val="00412CB4"/>
    <w:rsid w:val="004135C6"/>
    <w:rsid w:val="00413913"/>
    <w:rsid w:val="00414092"/>
    <w:rsid w:val="00414286"/>
    <w:rsid w:val="0041465A"/>
    <w:rsid w:val="00414C17"/>
    <w:rsid w:val="00414F1D"/>
    <w:rsid w:val="00415181"/>
    <w:rsid w:val="00415DA8"/>
    <w:rsid w:val="00415F4B"/>
    <w:rsid w:val="00415FB5"/>
    <w:rsid w:val="0041626A"/>
    <w:rsid w:val="004164D8"/>
    <w:rsid w:val="004165AA"/>
    <w:rsid w:val="0041687B"/>
    <w:rsid w:val="004169CB"/>
    <w:rsid w:val="00417496"/>
    <w:rsid w:val="00417983"/>
    <w:rsid w:val="0042018E"/>
    <w:rsid w:val="004209E5"/>
    <w:rsid w:val="0042168E"/>
    <w:rsid w:val="004223A0"/>
    <w:rsid w:val="00422BAF"/>
    <w:rsid w:val="00422C8D"/>
    <w:rsid w:val="0042344A"/>
    <w:rsid w:val="00423C7F"/>
    <w:rsid w:val="004244C6"/>
    <w:rsid w:val="0042456B"/>
    <w:rsid w:val="0042459A"/>
    <w:rsid w:val="00424DC6"/>
    <w:rsid w:val="00424E0E"/>
    <w:rsid w:val="0042538C"/>
    <w:rsid w:val="00425726"/>
    <w:rsid w:val="00425877"/>
    <w:rsid w:val="00425FDD"/>
    <w:rsid w:val="004265B2"/>
    <w:rsid w:val="00427379"/>
    <w:rsid w:val="004278F4"/>
    <w:rsid w:val="0043057E"/>
    <w:rsid w:val="004305C6"/>
    <w:rsid w:val="00431339"/>
    <w:rsid w:val="004315AF"/>
    <w:rsid w:val="004316B5"/>
    <w:rsid w:val="0043226D"/>
    <w:rsid w:val="00432417"/>
    <w:rsid w:val="004325D3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0A"/>
    <w:rsid w:val="00440A2C"/>
    <w:rsid w:val="00441686"/>
    <w:rsid w:val="0044174C"/>
    <w:rsid w:val="0044192F"/>
    <w:rsid w:val="00441CD4"/>
    <w:rsid w:val="00441F8F"/>
    <w:rsid w:val="004423C0"/>
    <w:rsid w:val="004426F2"/>
    <w:rsid w:val="00443C43"/>
    <w:rsid w:val="00443C5B"/>
    <w:rsid w:val="0044410C"/>
    <w:rsid w:val="0044447E"/>
    <w:rsid w:val="004451B3"/>
    <w:rsid w:val="004455F0"/>
    <w:rsid w:val="00445721"/>
    <w:rsid w:val="0044632B"/>
    <w:rsid w:val="0044667F"/>
    <w:rsid w:val="004470A2"/>
    <w:rsid w:val="0045016B"/>
    <w:rsid w:val="00450631"/>
    <w:rsid w:val="004506BC"/>
    <w:rsid w:val="00450DCE"/>
    <w:rsid w:val="00450FC2"/>
    <w:rsid w:val="00451154"/>
    <w:rsid w:val="00451357"/>
    <w:rsid w:val="004513C9"/>
    <w:rsid w:val="0045148F"/>
    <w:rsid w:val="004528E7"/>
    <w:rsid w:val="004529CD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4FCE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704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62C"/>
    <w:rsid w:val="00463D91"/>
    <w:rsid w:val="00464392"/>
    <w:rsid w:val="00464F58"/>
    <w:rsid w:val="004652B0"/>
    <w:rsid w:val="004656A4"/>
    <w:rsid w:val="00466973"/>
    <w:rsid w:val="00466BF2"/>
    <w:rsid w:val="00467152"/>
    <w:rsid w:val="0046742C"/>
    <w:rsid w:val="004676A2"/>
    <w:rsid w:val="00467C79"/>
    <w:rsid w:val="00470212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64E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B6A"/>
    <w:rsid w:val="00475D44"/>
    <w:rsid w:val="00475D5E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025"/>
    <w:rsid w:val="004825AC"/>
    <w:rsid w:val="004829A5"/>
    <w:rsid w:val="00482F06"/>
    <w:rsid w:val="00483319"/>
    <w:rsid w:val="0048343E"/>
    <w:rsid w:val="004837EC"/>
    <w:rsid w:val="00483B9B"/>
    <w:rsid w:val="0048419D"/>
    <w:rsid w:val="004841E6"/>
    <w:rsid w:val="0048445E"/>
    <w:rsid w:val="004845FD"/>
    <w:rsid w:val="004849D4"/>
    <w:rsid w:val="00484D83"/>
    <w:rsid w:val="00485101"/>
    <w:rsid w:val="0048531E"/>
    <w:rsid w:val="00485493"/>
    <w:rsid w:val="004856E9"/>
    <w:rsid w:val="00485BB6"/>
    <w:rsid w:val="00486405"/>
    <w:rsid w:val="00486806"/>
    <w:rsid w:val="00486C3C"/>
    <w:rsid w:val="00486E67"/>
    <w:rsid w:val="0048767D"/>
    <w:rsid w:val="00490037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4AF"/>
    <w:rsid w:val="00493829"/>
    <w:rsid w:val="00493837"/>
    <w:rsid w:val="00493EF1"/>
    <w:rsid w:val="0049441E"/>
    <w:rsid w:val="00495331"/>
    <w:rsid w:val="0049537B"/>
    <w:rsid w:val="00495CAE"/>
    <w:rsid w:val="00495E28"/>
    <w:rsid w:val="00496194"/>
    <w:rsid w:val="00496759"/>
    <w:rsid w:val="00496A74"/>
    <w:rsid w:val="00496D56"/>
    <w:rsid w:val="0049708C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014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53C"/>
    <w:rsid w:val="004A3AB3"/>
    <w:rsid w:val="004A3AF5"/>
    <w:rsid w:val="004A4584"/>
    <w:rsid w:val="004A4865"/>
    <w:rsid w:val="004A4AB5"/>
    <w:rsid w:val="004A5C44"/>
    <w:rsid w:val="004A5DB2"/>
    <w:rsid w:val="004A62A8"/>
    <w:rsid w:val="004A655D"/>
    <w:rsid w:val="004A705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06F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D54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2950"/>
    <w:rsid w:val="004C3062"/>
    <w:rsid w:val="004C30E4"/>
    <w:rsid w:val="004C31FD"/>
    <w:rsid w:val="004C322C"/>
    <w:rsid w:val="004C3A0C"/>
    <w:rsid w:val="004C3DC1"/>
    <w:rsid w:val="004C3FE2"/>
    <w:rsid w:val="004C43CB"/>
    <w:rsid w:val="004C4453"/>
    <w:rsid w:val="004C44D0"/>
    <w:rsid w:val="004C48FB"/>
    <w:rsid w:val="004C4BB9"/>
    <w:rsid w:val="004C4BE6"/>
    <w:rsid w:val="004C4CC0"/>
    <w:rsid w:val="004C4F86"/>
    <w:rsid w:val="004C5E18"/>
    <w:rsid w:val="004C5ED0"/>
    <w:rsid w:val="004C607B"/>
    <w:rsid w:val="004C6823"/>
    <w:rsid w:val="004C6D95"/>
    <w:rsid w:val="004C7610"/>
    <w:rsid w:val="004C76AD"/>
    <w:rsid w:val="004C779A"/>
    <w:rsid w:val="004D0956"/>
    <w:rsid w:val="004D0A80"/>
    <w:rsid w:val="004D0F3F"/>
    <w:rsid w:val="004D11EC"/>
    <w:rsid w:val="004D127A"/>
    <w:rsid w:val="004D16B0"/>
    <w:rsid w:val="004D1913"/>
    <w:rsid w:val="004D197A"/>
    <w:rsid w:val="004D1A56"/>
    <w:rsid w:val="004D20AB"/>
    <w:rsid w:val="004D21D6"/>
    <w:rsid w:val="004D236E"/>
    <w:rsid w:val="004D23DD"/>
    <w:rsid w:val="004D26F9"/>
    <w:rsid w:val="004D29A1"/>
    <w:rsid w:val="004D2F6B"/>
    <w:rsid w:val="004D303D"/>
    <w:rsid w:val="004D3276"/>
    <w:rsid w:val="004D375A"/>
    <w:rsid w:val="004D3C43"/>
    <w:rsid w:val="004D3C7E"/>
    <w:rsid w:val="004D3F99"/>
    <w:rsid w:val="004D41A4"/>
    <w:rsid w:val="004D4754"/>
    <w:rsid w:val="004D47A8"/>
    <w:rsid w:val="004D4843"/>
    <w:rsid w:val="004D48F6"/>
    <w:rsid w:val="004D5156"/>
    <w:rsid w:val="004D5397"/>
    <w:rsid w:val="004D5449"/>
    <w:rsid w:val="004D568A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544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4E82"/>
    <w:rsid w:val="004E5144"/>
    <w:rsid w:val="004E5303"/>
    <w:rsid w:val="004E54D7"/>
    <w:rsid w:val="004E5835"/>
    <w:rsid w:val="004E647A"/>
    <w:rsid w:val="004E6A85"/>
    <w:rsid w:val="004E6D35"/>
    <w:rsid w:val="004E70F3"/>
    <w:rsid w:val="004E720E"/>
    <w:rsid w:val="004F0035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A41"/>
    <w:rsid w:val="004F1DD2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4AD7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4F7CF0"/>
    <w:rsid w:val="0050023F"/>
    <w:rsid w:val="0050037E"/>
    <w:rsid w:val="0050066E"/>
    <w:rsid w:val="005009D1"/>
    <w:rsid w:val="00500BBE"/>
    <w:rsid w:val="00500C90"/>
    <w:rsid w:val="0050131D"/>
    <w:rsid w:val="0050146D"/>
    <w:rsid w:val="005016E2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4FC"/>
    <w:rsid w:val="00510D1C"/>
    <w:rsid w:val="00510EA7"/>
    <w:rsid w:val="00511904"/>
    <w:rsid w:val="00511992"/>
    <w:rsid w:val="005120A3"/>
    <w:rsid w:val="0051283F"/>
    <w:rsid w:val="005136E1"/>
    <w:rsid w:val="00513806"/>
    <w:rsid w:val="00513B1F"/>
    <w:rsid w:val="00513D7C"/>
    <w:rsid w:val="005147F2"/>
    <w:rsid w:val="00514DD8"/>
    <w:rsid w:val="0051549F"/>
    <w:rsid w:val="00515730"/>
    <w:rsid w:val="00515BAC"/>
    <w:rsid w:val="00515E1F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227"/>
    <w:rsid w:val="00520C69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38BF"/>
    <w:rsid w:val="0052434F"/>
    <w:rsid w:val="0052448B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00"/>
    <w:rsid w:val="00534418"/>
    <w:rsid w:val="00534BFD"/>
    <w:rsid w:val="00535401"/>
    <w:rsid w:val="0053541C"/>
    <w:rsid w:val="005355B3"/>
    <w:rsid w:val="005356F6"/>
    <w:rsid w:val="00535847"/>
    <w:rsid w:val="0053599D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0CF"/>
    <w:rsid w:val="005434B8"/>
    <w:rsid w:val="00543C8D"/>
    <w:rsid w:val="00544097"/>
    <w:rsid w:val="00544208"/>
    <w:rsid w:val="005442D7"/>
    <w:rsid w:val="005447E7"/>
    <w:rsid w:val="005448DB"/>
    <w:rsid w:val="00544910"/>
    <w:rsid w:val="00544C3F"/>
    <w:rsid w:val="00544E74"/>
    <w:rsid w:val="00545C7B"/>
    <w:rsid w:val="00545FC1"/>
    <w:rsid w:val="005460CE"/>
    <w:rsid w:val="00546393"/>
    <w:rsid w:val="0054645A"/>
    <w:rsid w:val="0054667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A4C"/>
    <w:rsid w:val="00551001"/>
    <w:rsid w:val="005518AB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207"/>
    <w:rsid w:val="005552ED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4AA"/>
    <w:rsid w:val="00561824"/>
    <w:rsid w:val="00561A32"/>
    <w:rsid w:val="00561A57"/>
    <w:rsid w:val="00561C1D"/>
    <w:rsid w:val="00561EE4"/>
    <w:rsid w:val="0056266F"/>
    <w:rsid w:val="005629AC"/>
    <w:rsid w:val="00563428"/>
    <w:rsid w:val="005634CA"/>
    <w:rsid w:val="005639C9"/>
    <w:rsid w:val="00563C0D"/>
    <w:rsid w:val="00564420"/>
    <w:rsid w:val="005645A7"/>
    <w:rsid w:val="00564712"/>
    <w:rsid w:val="00564732"/>
    <w:rsid w:val="00564813"/>
    <w:rsid w:val="005648F3"/>
    <w:rsid w:val="00565A01"/>
    <w:rsid w:val="00565A5E"/>
    <w:rsid w:val="00565C1D"/>
    <w:rsid w:val="0056608A"/>
    <w:rsid w:val="0056640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A53"/>
    <w:rsid w:val="00570B7F"/>
    <w:rsid w:val="00570E20"/>
    <w:rsid w:val="00570EFC"/>
    <w:rsid w:val="00571258"/>
    <w:rsid w:val="00571539"/>
    <w:rsid w:val="00571559"/>
    <w:rsid w:val="005716AB"/>
    <w:rsid w:val="005716ED"/>
    <w:rsid w:val="00571914"/>
    <w:rsid w:val="00571981"/>
    <w:rsid w:val="00571AA9"/>
    <w:rsid w:val="00571B70"/>
    <w:rsid w:val="00572229"/>
    <w:rsid w:val="005722C9"/>
    <w:rsid w:val="00572750"/>
    <w:rsid w:val="00572C65"/>
    <w:rsid w:val="00573119"/>
    <w:rsid w:val="0057330F"/>
    <w:rsid w:val="00573E53"/>
    <w:rsid w:val="00574420"/>
    <w:rsid w:val="00574951"/>
    <w:rsid w:val="00574A3E"/>
    <w:rsid w:val="00574A78"/>
    <w:rsid w:val="005755C8"/>
    <w:rsid w:val="005756AB"/>
    <w:rsid w:val="005756DB"/>
    <w:rsid w:val="0057591A"/>
    <w:rsid w:val="00575955"/>
    <w:rsid w:val="00575A67"/>
    <w:rsid w:val="00575F09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3038"/>
    <w:rsid w:val="0058363C"/>
    <w:rsid w:val="005837B6"/>
    <w:rsid w:val="00583B02"/>
    <w:rsid w:val="00583DA9"/>
    <w:rsid w:val="0058401B"/>
    <w:rsid w:val="005840A2"/>
    <w:rsid w:val="00584128"/>
    <w:rsid w:val="005841A0"/>
    <w:rsid w:val="005841AD"/>
    <w:rsid w:val="0058436C"/>
    <w:rsid w:val="0058453A"/>
    <w:rsid w:val="00584C76"/>
    <w:rsid w:val="005852F6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406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AAA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24F"/>
    <w:rsid w:val="00595597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BE7"/>
    <w:rsid w:val="00596CCB"/>
    <w:rsid w:val="00597466"/>
    <w:rsid w:val="0059747D"/>
    <w:rsid w:val="0059753A"/>
    <w:rsid w:val="005976F1"/>
    <w:rsid w:val="005A0764"/>
    <w:rsid w:val="005A07BF"/>
    <w:rsid w:val="005A0E4D"/>
    <w:rsid w:val="005A0FE3"/>
    <w:rsid w:val="005A1468"/>
    <w:rsid w:val="005A16D8"/>
    <w:rsid w:val="005A24EF"/>
    <w:rsid w:val="005A3414"/>
    <w:rsid w:val="005A38F9"/>
    <w:rsid w:val="005A3D4D"/>
    <w:rsid w:val="005A5332"/>
    <w:rsid w:val="005A58F3"/>
    <w:rsid w:val="005A6023"/>
    <w:rsid w:val="005A6628"/>
    <w:rsid w:val="005A6D8A"/>
    <w:rsid w:val="005A70CA"/>
    <w:rsid w:val="005A752F"/>
    <w:rsid w:val="005A7547"/>
    <w:rsid w:val="005A7C2E"/>
    <w:rsid w:val="005B0460"/>
    <w:rsid w:val="005B0A40"/>
    <w:rsid w:val="005B0A4B"/>
    <w:rsid w:val="005B0BC6"/>
    <w:rsid w:val="005B0CF7"/>
    <w:rsid w:val="005B0CFC"/>
    <w:rsid w:val="005B11D5"/>
    <w:rsid w:val="005B13EA"/>
    <w:rsid w:val="005B22FD"/>
    <w:rsid w:val="005B236F"/>
    <w:rsid w:val="005B240D"/>
    <w:rsid w:val="005B2C18"/>
    <w:rsid w:val="005B2F07"/>
    <w:rsid w:val="005B360D"/>
    <w:rsid w:val="005B37BD"/>
    <w:rsid w:val="005B39E2"/>
    <w:rsid w:val="005B3D62"/>
    <w:rsid w:val="005B414B"/>
    <w:rsid w:val="005B429B"/>
    <w:rsid w:val="005B477D"/>
    <w:rsid w:val="005B482E"/>
    <w:rsid w:val="005B4C37"/>
    <w:rsid w:val="005B4E4C"/>
    <w:rsid w:val="005B4EC7"/>
    <w:rsid w:val="005B4FE5"/>
    <w:rsid w:val="005B54D4"/>
    <w:rsid w:val="005B5601"/>
    <w:rsid w:val="005B5958"/>
    <w:rsid w:val="005B5B2B"/>
    <w:rsid w:val="005B5E88"/>
    <w:rsid w:val="005B5EE3"/>
    <w:rsid w:val="005B6204"/>
    <w:rsid w:val="005B66FE"/>
    <w:rsid w:val="005B6749"/>
    <w:rsid w:val="005B6FB9"/>
    <w:rsid w:val="005B71D3"/>
    <w:rsid w:val="005B74C7"/>
    <w:rsid w:val="005B7A62"/>
    <w:rsid w:val="005B7CAF"/>
    <w:rsid w:val="005B7D2D"/>
    <w:rsid w:val="005C0632"/>
    <w:rsid w:val="005C06E7"/>
    <w:rsid w:val="005C07F6"/>
    <w:rsid w:val="005C0878"/>
    <w:rsid w:val="005C0F3A"/>
    <w:rsid w:val="005C1296"/>
    <w:rsid w:val="005C12C7"/>
    <w:rsid w:val="005C1C59"/>
    <w:rsid w:val="005C1D74"/>
    <w:rsid w:val="005C2466"/>
    <w:rsid w:val="005C27ED"/>
    <w:rsid w:val="005C2E47"/>
    <w:rsid w:val="005C3362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3EF"/>
    <w:rsid w:val="005C6B50"/>
    <w:rsid w:val="005C6E5A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50"/>
    <w:rsid w:val="005D2867"/>
    <w:rsid w:val="005D293A"/>
    <w:rsid w:val="005D2A26"/>
    <w:rsid w:val="005D2E08"/>
    <w:rsid w:val="005D2E38"/>
    <w:rsid w:val="005D33F4"/>
    <w:rsid w:val="005D3629"/>
    <w:rsid w:val="005D4049"/>
    <w:rsid w:val="005D4322"/>
    <w:rsid w:val="005D4B49"/>
    <w:rsid w:val="005D4B94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D787E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2F4B"/>
    <w:rsid w:val="005E330F"/>
    <w:rsid w:val="005E3CC8"/>
    <w:rsid w:val="005E3CE0"/>
    <w:rsid w:val="005E3D72"/>
    <w:rsid w:val="005E3E9B"/>
    <w:rsid w:val="005E41FA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38D"/>
    <w:rsid w:val="005F0BEB"/>
    <w:rsid w:val="005F0F38"/>
    <w:rsid w:val="005F13EE"/>
    <w:rsid w:val="005F1594"/>
    <w:rsid w:val="005F15F8"/>
    <w:rsid w:val="005F1A20"/>
    <w:rsid w:val="005F1F30"/>
    <w:rsid w:val="005F274F"/>
    <w:rsid w:val="005F31DF"/>
    <w:rsid w:val="005F3476"/>
    <w:rsid w:val="005F3B97"/>
    <w:rsid w:val="005F3E54"/>
    <w:rsid w:val="005F44E2"/>
    <w:rsid w:val="005F453D"/>
    <w:rsid w:val="005F4817"/>
    <w:rsid w:val="005F4DE9"/>
    <w:rsid w:val="005F56EC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23B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2"/>
    <w:rsid w:val="0060350E"/>
    <w:rsid w:val="00603C55"/>
    <w:rsid w:val="00603E9B"/>
    <w:rsid w:val="006042EB"/>
    <w:rsid w:val="0060430F"/>
    <w:rsid w:val="0060444B"/>
    <w:rsid w:val="00604FF5"/>
    <w:rsid w:val="006052CE"/>
    <w:rsid w:val="00605B3C"/>
    <w:rsid w:val="00605C3D"/>
    <w:rsid w:val="006066D0"/>
    <w:rsid w:val="006067BB"/>
    <w:rsid w:val="0060685A"/>
    <w:rsid w:val="00606CAE"/>
    <w:rsid w:val="00607E3E"/>
    <w:rsid w:val="00610115"/>
    <w:rsid w:val="006102A8"/>
    <w:rsid w:val="00611696"/>
    <w:rsid w:val="00611814"/>
    <w:rsid w:val="00611A94"/>
    <w:rsid w:val="00611B1C"/>
    <w:rsid w:val="00611E1D"/>
    <w:rsid w:val="00612042"/>
    <w:rsid w:val="006120E2"/>
    <w:rsid w:val="00612A0F"/>
    <w:rsid w:val="00612BA1"/>
    <w:rsid w:val="006132E2"/>
    <w:rsid w:val="0061338F"/>
    <w:rsid w:val="0061390A"/>
    <w:rsid w:val="00613BA3"/>
    <w:rsid w:val="00613F47"/>
    <w:rsid w:val="00614072"/>
    <w:rsid w:val="0061442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693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305"/>
    <w:rsid w:val="00623BE4"/>
    <w:rsid w:val="00623BE9"/>
    <w:rsid w:val="00624593"/>
    <w:rsid w:val="00624BF3"/>
    <w:rsid w:val="00624D2A"/>
    <w:rsid w:val="00624D6F"/>
    <w:rsid w:val="00624F44"/>
    <w:rsid w:val="006250F3"/>
    <w:rsid w:val="00625303"/>
    <w:rsid w:val="00625733"/>
    <w:rsid w:val="00625808"/>
    <w:rsid w:val="006268E7"/>
    <w:rsid w:val="006269CD"/>
    <w:rsid w:val="00626C2D"/>
    <w:rsid w:val="00626ED4"/>
    <w:rsid w:val="00626F77"/>
    <w:rsid w:val="00627684"/>
    <w:rsid w:val="006276B7"/>
    <w:rsid w:val="00627953"/>
    <w:rsid w:val="00630196"/>
    <w:rsid w:val="0063049C"/>
    <w:rsid w:val="0063082C"/>
    <w:rsid w:val="0063087E"/>
    <w:rsid w:val="00630D19"/>
    <w:rsid w:val="00630F12"/>
    <w:rsid w:val="006311BD"/>
    <w:rsid w:val="006316E1"/>
    <w:rsid w:val="006319A9"/>
    <w:rsid w:val="00631DEC"/>
    <w:rsid w:val="00631DEF"/>
    <w:rsid w:val="0063228D"/>
    <w:rsid w:val="00632796"/>
    <w:rsid w:val="00632834"/>
    <w:rsid w:val="00632AF3"/>
    <w:rsid w:val="00632C58"/>
    <w:rsid w:val="00632DC5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54A"/>
    <w:rsid w:val="0063755A"/>
    <w:rsid w:val="00637A27"/>
    <w:rsid w:val="00637BF8"/>
    <w:rsid w:val="00637CAE"/>
    <w:rsid w:val="00637D94"/>
    <w:rsid w:val="00637FEE"/>
    <w:rsid w:val="00640EF2"/>
    <w:rsid w:val="00640F13"/>
    <w:rsid w:val="00641EDF"/>
    <w:rsid w:val="006425D9"/>
    <w:rsid w:val="00642607"/>
    <w:rsid w:val="006426A1"/>
    <w:rsid w:val="00642883"/>
    <w:rsid w:val="00642884"/>
    <w:rsid w:val="00642AE4"/>
    <w:rsid w:val="00642CEB"/>
    <w:rsid w:val="006433F0"/>
    <w:rsid w:val="00644006"/>
    <w:rsid w:val="00644D36"/>
    <w:rsid w:val="00645205"/>
    <w:rsid w:val="00645377"/>
    <w:rsid w:val="00645D48"/>
    <w:rsid w:val="00645DE9"/>
    <w:rsid w:val="00645F5D"/>
    <w:rsid w:val="006464B8"/>
    <w:rsid w:val="00646A53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D9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BA9"/>
    <w:rsid w:val="00654C2F"/>
    <w:rsid w:val="00654C89"/>
    <w:rsid w:val="00654CCE"/>
    <w:rsid w:val="00654D58"/>
    <w:rsid w:val="006550BC"/>
    <w:rsid w:val="00655E92"/>
    <w:rsid w:val="006562EF"/>
    <w:rsid w:val="00656322"/>
    <w:rsid w:val="00656C6F"/>
    <w:rsid w:val="00656F77"/>
    <w:rsid w:val="00657466"/>
    <w:rsid w:val="006579ED"/>
    <w:rsid w:val="00657A56"/>
    <w:rsid w:val="00657A64"/>
    <w:rsid w:val="00660512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6FC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B29"/>
    <w:rsid w:val="00671F8B"/>
    <w:rsid w:val="006721D3"/>
    <w:rsid w:val="0067238C"/>
    <w:rsid w:val="006727DF"/>
    <w:rsid w:val="00672E0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A64"/>
    <w:rsid w:val="00676C1C"/>
    <w:rsid w:val="006775F3"/>
    <w:rsid w:val="00677DD8"/>
    <w:rsid w:val="00680255"/>
    <w:rsid w:val="00680260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3DA6"/>
    <w:rsid w:val="00684275"/>
    <w:rsid w:val="006848C7"/>
    <w:rsid w:val="00685FEE"/>
    <w:rsid w:val="006861C3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3B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62BD"/>
    <w:rsid w:val="00697082"/>
    <w:rsid w:val="00697122"/>
    <w:rsid w:val="00697621"/>
    <w:rsid w:val="006978E4"/>
    <w:rsid w:val="00697F5A"/>
    <w:rsid w:val="006A034C"/>
    <w:rsid w:val="006A05BD"/>
    <w:rsid w:val="006A05DB"/>
    <w:rsid w:val="006A0D33"/>
    <w:rsid w:val="006A0E66"/>
    <w:rsid w:val="006A1143"/>
    <w:rsid w:val="006A1387"/>
    <w:rsid w:val="006A140E"/>
    <w:rsid w:val="006A14F8"/>
    <w:rsid w:val="006A1D38"/>
    <w:rsid w:val="006A1FA2"/>
    <w:rsid w:val="006A2171"/>
    <w:rsid w:val="006A3C67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278"/>
    <w:rsid w:val="006A6362"/>
    <w:rsid w:val="006A67AB"/>
    <w:rsid w:val="006A7BD7"/>
    <w:rsid w:val="006A7D3E"/>
    <w:rsid w:val="006B01C8"/>
    <w:rsid w:val="006B06AE"/>
    <w:rsid w:val="006B0F20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73A"/>
    <w:rsid w:val="006B4DBB"/>
    <w:rsid w:val="006B4FC3"/>
    <w:rsid w:val="006B58C9"/>
    <w:rsid w:val="006B5F9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1B97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58A"/>
    <w:rsid w:val="006C363A"/>
    <w:rsid w:val="006C46B1"/>
    <w:rsid w:val="006C4DDE"/>
    <w:rsid w:val="006C5313"/>
    <w:rsid w:val="006C6413"/>
    <w:rsid w:val="006C68A2"/>
    <w:rsid w:val="006C6BFF"/>
    <w:rsid w:val="006C7415"/>
    <w:rsid w:val="006C79C6"/>
    <w:rsid w:val="006C7F9D"/>
    <w:rsid w:val="006D080F"/>
    <w:rsid w:val="006D0B71"/>
    <w:rsid w:val="006D0CB4"/>
    <w:rsid w:val="006D0D0B"/>
    <w:rsid w:val="006D0D79"/>
    <w:rsid w:val="006D1D2E"/>
    <w:rsid w:val="006D2A31"/>
    <w:rsid w:val="006D2D21"/>
    <w:rsid w:val="006D3F24"/>
    <w:rsid w:val="006D4BF0"/>
    <w:rsid w:val="006D4F9A"/>
    <w:rsid w:val="006D52AC"/>
    <w:rsid w:val="006D5326"/>
    <w:rsid w:val="006D54DD"/>
    <w:rsid w:val="006D5538"/>
    <w:rsid w:val="006D699E"/>
    <w:rsid w:val="006D70DB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57F"/>
    <w:rsid w:val="006E2B02"/>
    <w:rsid w:val="006E2C31"/>
    <w:rsid w:val="006E32AE"/>
    <w:rsid w:val="006E3563"/>
    <w:rsid w:val="006E3962"/>
    <w:rsid w:val="006E4065"/>
    <w:rsid w:val="006E407C"/>
    <w:rsid w:val="006E44D6"/>
    <w:rsid w:val="006E4567"/>
    <w:rsid w:val="006E53F2"/>
    <w:rsid w:val="006E5EC1"/>
    <w:rsid w:val="006E6C74"/>
    <w:rsid w:val="006E6D39"/>
    <w:rsid w:val="006E6F07"/>
    <w:rsid w:val="006E7038"/>
    <w:rsid w:val="006E716B"/>
    <w:rsid w:val="006E7705"/>
    <w:rsid w:val="006E77A6"/>
    <w:rsid w:val="006E7CEA"/>
    <w:rsid w:val="006E7E12"/>
    <w:rsid w:val="006F00EB"/>
    <w:rsid w:val="006F0795"/>
    <w:rsid w:val="006F0DDF"/>
    <w:rsid w:val="006F13B4"/>
    <w:rsid w:val="006F1416"/>
    <w:rsid w:val="006F1B87"/>
    <w:rsid w:val="006F2260"/>
    <w:rsid w:val="006F2597"/>
    <w:rsid w:val="006F2FD0"/>
    <w:rsid w:val="006F2FD2"/>
    <w:rsid w:val="006F3029"/>
    <w:rsid w:val="006F35A9"/>
    <w:rsid w:val="006F39C8"/>
    <w:rsid w:val="006F3B3F"/>
    <w:rsid w:val="006F3C7A"/>
    <w:rsid w:val="006F3E44"/>
    <w:rsid w:val="006F4045"/>
    <w:rsid w:val="006F40DB"/>
    <w:rsid w:val="006F4F9F"/>
    <w:rsid w:val="006F4FA0"/>
    <w:rsid w:val="006F50A7"/>
    <w:rsid w:val="006F51E1"/>
    <w:rsid w:val="006F5601"/>
    <w:rsid w:val="006F58AF"/>
    <w:rsid w:val="006F6AFC"/>
    <w:rsid w:val="006F7168"/>
    <w:rsid w:val="006F73AB"/>
    <w:rsid w:val="006F78E3"/>
    <w:rsid w:val="006F794E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47F"/>
    <w:rsid w:val="0070361E"/>
    <w:rsid w:val="00703704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6D6"/>
    <w:rsid w:val="0070680F"/>
    <w:rsid w:val="007068FB"/>
    <w:rsid w:val="00706B27"/>
    <w:rsid w:val="00706FF6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997"/>
    <w:rsid w:val="00712A39"/>
    <w:rsid w:val="00712B84"/>
    <w:rsid w:val="00712B9D"/>
    <w:rsid w:val="00712BB3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01E"/>
    <w:rsid w:val="00721400"/>
    <w:rsid w:val="007214DB"/>
    <w:rsid w:val="00721827"/>
    <w:rsid w:val="00721898"/>
    <w:rsid w:val="00721A7B"/>
    <w:rsid w:val="00721DB1"/>
    <w:rsid w:val="0072239B"/>
    <w:rsid w:val="00722404"/>
    <w:rsid w:val="00722560"/>
    <w:rsid w:val="00722A3A"/>
    <w:rsid w:val="00722B92"/>
    <w:rsid w:val="00723E89"/>
    <w:rsid w:val="00724765"/>
    <w:rsid w:val="007248D0"/>
    <w:rsid w:val="00724B52"/>
    <w:rsid w:val="00724D59"/>
    <w:rsid w:val="007252C6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788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0F"/>
    <w:rsid w:val="00746F18"/>
    <w:rsid w:val="00747344"/>
    <w:rsid w:val="00747AE5"/>
    <w:rsid w:val="00747E65"/>
    <w:rsid w:val="00747EB1"/>
    <w:rsid w:val="00747F24"/>
    <w:rsid w:val="007501A2"/>
    <w:rsid w:val="0075024B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67D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590"/>
    <w:rsid w:val="00755DD7"/>
    <w:rsid w:val="00755DFA"/>
    <w:rsid w:val="0075665B"/>
    <w:rsid w:val="007566CA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422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C93"/>
    <w:rsid w:val="00763ECF"/>
    <w:rsid w:val="0076434E"/>
    <w:rsid w:val="0076475F"/>
    <w:rsid w:val="00764BD0"/>
    <w:rsid w:val="007652C0"/>
    <w:rsid w:val="00765831"/>
    <w:rsid w:val="00765CDC"/>
    <w:rsid w:val="00766089"/>
    <w:rsid w:val="007663E6"/>
    <w:rsid w:val="007663EA"/>
    <w:rsid w:val="00766534"/>
    <w:rsid w:val="007665DC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D65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54F"/>
    <w:rsid w:val="00774B37"/>
    <w:rsid w:val="00774DFB"/>
    <w:rsid w:val="00774E3B"/>
    <w:rsid w:val="00775815"/>
    <w:rsid w:val="00775B7B"/>
    <w:rsid w:val="0077619F"/>
    <w:rsid w:val="00776200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4AA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2E70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0E"/>
    <w:rsid w:val="00786C58"/>
    <w:rsid w:val="00786F7E"/>
    <w:rsid w:val="007877DF"/>
    <w:rsid w:val="007879C4"/>
    <w:rsid w:val="00787D69"/>
    <w:rsid w:val="0079030A"/>
    <w:rsid w:val="007904F3"/>
    <w:rsid w:val="00790514"/>
    <w:rsid w:val="007905A0"/>
    <w:rsid w:val="00790C85"/>
    <w:rsid w:val="007911AD"/>
    <w:rsid w:val="00791EF7"/>
    <w:rsid w:val="00792529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37"/>
    <w:rsid w:val="00793BDD"/>
    <w:rsid w:val="00793D15"/>
    <w:rsid w:val="00793FCF"/>
    <w:rsid w:val="0079416B"/>
    <w:rsid w:val="0079420E"/>
    <w:rsid w:val="00794659"/>
    <w:rsid w:val="00795064"/>
    <w:rsid w:val="0079515A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8F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2FEF"/>
    <w:rsid w:val="007B3221"/>
    <w:rsid w:val="007B34E6"/>
    <w:rsid w:val="007B3A66"/>
    <w:rsid w:val="007B3B41"/>
    <w:rsid w:val="007B3B70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11"/>
    <w:rsid w:val="007C0030"/>
    <w:rsid w:val="007C0084"/>
    <w:rsid w:val="007C08AD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2CE4"/>
    <w:rsid w:val="007C316D"/>
    <w:rsid w:val="007C343E"/>
    <w:rsid w:val="007C3A2E"/>
    <w:rsid w:val="007C3C5A"/>
    <w:rsid w:val="007C3C5E"/>
    <w:rsid w:val="007C40EE"/>
    <w:rsid w:val="007C46BD"/>
    <w:rsid w:val="007C4790"/>
    <w:rsid w:val="007C4BEE"/>
    <w:rsid w:val="007C4EAB"/>
    <w:rsid w:val="007C4EE7"/>
    <w:rsid w:val="007C4F68"/>
    <w:rsid w:val="007C5600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58B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685"/>
    <w:rsid w:val="007D4B0F"/>
    <w:rsid w:val="007D4C12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D7CA4"/>
    <w:rsid w:val="007E00FD"/>
    <w:rsid w:val="007E0639"/>
    <w:rsid w:val="007E0729"/>
    <w:rsid w:val="007E0ACF"/>
    <w:rsid w:val="007E1A36"/>
    <w:rsid w:val="007E2131"/>
    <w:rsid w:val="007E3042"/>
    <w:rsid w:val="007E3C8C"/>
    <w:rsid w:val="007E3D31"/>
    <w:rsid w:val="007E417B"/>
    <w:rsid w:val="007E4258"/>
    <w:rsid w:val="007E4752"/>
    <w:rsid w:val="007E491C"/>
    <w:rsid w:val="007E4A23"/>
    <w:rsid w:val="007E4BCB"/>
    <w:rsid w:val="007E4CA6"/>
    <w:rsid w:val="007E4D03"/>
    <w:rsid w:val="007E4E34"/>
    <w:rsid w:val="007E510B"/>
    <w:rsid w:val="007E569A"/>
    <w:rsid w:val="007E5AF5"/>
    <w:rsid w:val="007E5B72"/>
    <w:rsid w:val="007E6318"/>
    <w:rsid w:val="007E6868"/>
    <w:rsid w:val="007E6BEA"/>
    <w:rsid w:val="007E7173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15"/>
    <w:rsid w:val="007F10FA"/>
    <w:rsid w:val="007F1714"/>
    <w:rsid w:val="007F1A8C"/>
    <w:rsid w:val="007F1B08"/>
    <w:rsid w:val="007F28C8"/>
    <w:rsid w:val="007F29C5"/>
    <w:rsid w:val="007F2B33"/>
    <w:rsid w:val="007F2F34"/>
    <w:rsid w:val="007F3237"/>
    <w:rsid w:val="007F35BB"/>
    <w:rsid w:val="007F367F"/>
    <w:rsid w:val="007F3BD1"/>
    <w:rsid w:val="007F3CB2"/>
    <w:rsid w:val="007F4053"/>
    <w:rsid w:val="007F41B3"/>
    <w:rsid w:val="007F43B5"/>
    <w:rsid w:val="007F4413"/>
    <w:rsid w:val="007F44B9"/>
    <w:rsid w:val="007F44C4"/>
    <w:rsid w:val="007F4AE5"/>
    <w:rsid w:val="007F4D8E"/>
    <w:rsid w:val="007F5311"/>
    <w:rsid w:val="007F5CFC"/>
    <w:rsid w:val="007F60D8"/>
    <w:rsid w:val="007F6669"/>
    <w:rsid w:val="007F66C1"/>
    <w:rsid w:val="007F6A57"/>
    <w:rsid w:val="007F6A8E"/>
    <w:rsid w:val="007F6C24"/>
    <w:rsid w:val="007F7535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4F4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02E"/>
    <w:rsid w:val="00804B08"/>
    <w:rsid w:val="00804FD8"/>
    <w:rsid w:val="008054DA"/>
    <w:rsid w:val="00806F9D"/>
    <w:rsid w:val="00806FB4"/>
    <w:rsid w:val="00807088"/>
    <w:rsid w:val="008109D1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4D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A5E"/>
    <w:rsid w:val="00826BDB"/>
    <w:rsid w:val="0082721D"/>
    <w:rsid w:val="00827596"/>
    <w:rsid w:val="00827846"/>
    <w:rsid w:val="00827998"/>
    <w:rsid w:val="008279C9"/>
    <w:rsid w:val="00827BB7"/>
    <w:rsid w:val="00827BBD"/>
    <w:rsid w:val="00827F2E"/>
    <w:rsid w:val="00830012"/>
    <w:rsid w:val="00830366"/>
    <w:rsid w:val="008305EA"/>
    <w:rsid w:val="00830871"/>
    <w:rsid w:val="00830C3D"/>
    <w:rsid w:val="00830D3E"/>
    <w:rsid w:val="00830DD6"/>
    <w:rsid w:val="00830EAC"/>
    <w:rsid w:val="00831165"/>
    <w:rsid w:val="00831976"/>
    <w:rsid w:val="00831994"/>
    <w:rsid w:val="00831BA6"/>
    <w:rsid w:val="00831E07"/>
    <w:rsid w:val="0083244D"/>
    <w:rsid w:val="00832ACD"/>
    <w:rsid w:val="00832BD8"/>
    <w:rsid w:val="00832D77"/>
    <w:rsid w:val="00832DF5"/>
    <w:rsid w:val="00833016"/>
    <w:rsid w:val="00833793"/>
    <w:rsid w:val="00833B75"/>
    <w:rsid w:val="00833C32"/>
    <w:rsid w:val="008341CE"/>
    <w:rsid w:val="0083462E"/>
    <w:rsid w:val="00834A64"/>
    <w:rsid w:val="00834B68"/>
    <w:rsid w:val="00834F00"/>
    <w:rsid w:val="0083502D"/>
    <w:rsid w:val="008356B4"/>
    <w:rsid w:val="00835734"/>
    <w:rsid w:val="008359CD"/>
    <w:rsid w:val="00835F30"/>
    <w:rsid w:val="00835FC9"/>
    <w:rsid w:val="008361B3"/>
    <w:rsid w:val="00836454"/>
    <w:rsid w:val="00836E53"/>
    <w:rsid w:val="008372C0"/>
    <w:rsid w:val="00837309"/>
    <w:rsid w:val="008376C3"/>
    <w:rsid w:val="008376CB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9EB"/>
    <w:rsid w:val="00844A3E"/>
    <w:rsid w:val="0084544B"/>
    <w:rsid w:val="00845A74"/>
    <w:rsid w:val="00846078"/>
    <w:rsid w:val="008463FB"/>
    <w:rsid w:val="008465AF"/>
    <w:rsid w:val="00846D9D"/>
    <w:rsid w:val="00847400"/>
    <w:rsid w:val="00847AF2"/>
    <w:rsid w:val="00847E67"/>
    <w:rsid w:val="0085086C"/>
    <w:rsid w:val="00850B8F"/>
    <w:rsid w:val="00850BA8"/>
    <w:rsid w:val="0085125E"/>
    <w:rsid w:val="00851A6B"/>
    <w:rsid w:val="00851B4B"/>
    <w:rsid w:val="00851C05"/>
    <w:rsid w:val="00851D1F"/>
    <w:rsid w:val="00851F58"/>
    <w:rsid w:val="0085229F"/>
    <w:rsid w:val="008522E9"/>
    <w:rsid w:val="0085231D"/>
    <w:rsid w:val="00852804"/>
    <w:rsid w:val="00852D50"/>
    <w:rsid w:val="00853043"/>
    <w:rsid w:val="0085316A"/>
    <w:rsid w:val="00853AB0"/>
    <w:rsid w:val="00853C37"/>
    <w:rsid w:val="008547CB"/>
    <w:rsid w:val="008549C4"/>
    <w:rsid w:val="008557C7"/>
    <w:rsid w:val="00855934"/>
    <w:rsid w:val="00855BEF"/>
    <w:rsid w:val="00856097"/>
    <w:rsid w:val="0085618A"/>
    <w:rsid w:val="0085670C"/>
    <w:rsid w:val="008568CE"/>
    <w:rsid w:val="00856CC9"/>
    <w:rsid w:val="00856E00"/>
    <w:rsid w:val="00856FEB"/>
    <w:rsid w:val="0085740F"/>
    <w:rsid w:val="0085764B"/>
    <w:rsid w:val="00857AA1"/>
    <w:rsid w:val="00857AC7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7F5"/>
    <w:rsid w:val="00863A2D"/>
    <w:rsid w:val="00863A9D"/>
    <w:rsid w:val="00863FDC"/>
    <w:rsid w:val="008644CD"/>
    <w:rsid w:val="00865170"/>
    <w:rsid w:val="00865395"/>
    <w:rsid w:val="008654C3"/>
    <w:rsid w:val="0086561D"/>
    <w:rsid w:val="00867485"/>
    <w:rsid w:val="0086752F"/>
    <w:rsid w:val="008679AF"/>
    <w:rsid w:val="00867DE3"/>
    <w:rsid w:val="00870121"/>
    <w:rsid w:val="0087022E"/>
    <w:rsid w:val="008705A5"/>
    <w:rsid w:val="00871589"/>
    <w:rsid w:val="00871871"/>
    <w:rsid w:val="00871DA3"/>
    <w:rsid w:val="0087200B"/>
    <w:rsid w:val="00872351"/>
    <w:rsid w:val="008723E6"/>
    <w:rsid w:val="00872637"/>
    <w:rsid w:val="00873046"/>
    <w:rsid w:val="008736E4"/>
    <w:rsid w:val="0087379E"/>
    <w:rsid w:val="00873A57"/>
    <w:rsid w:val="008743F0"/>
    <w:rsid w:val="0087470A"/>
    <w:rsid w:val="00874860"/>
    <w:rsid w:val="00874E71"/>
    <w:rsid w:val="008753D2"/>
    <w:rsid w:val="00875516"/>
    <w:rsid w:val="008755CA"/>
    <w:rsid w:val="00876314"/>
    <w:rsid w:val="008763C0"/>
    <w:rsid w:val="008767EE"/>
    <w:rsid w:val="0087711A"/>
    <w:rsid w:val="00877187"/>
    <w:rsid w:val="008775EF"/>
    <w:rsid w:val="008778DE"/>
    <w:rsid w:val="00877CDC"/>
    <w:rsid w:val="00880009"/>
    <w:rsid w:val="00880443"/>
    <w:rsid w:val="0088069F"/>
    <w:rsid w:val="00880A0E"/>
    <w:rsid w:val="00880A82"/>
    <w:rsid w:val="0088138D"/>
    <w:rsid w:val="00881598"/>
    <w:rsid w:val="008815BB"/>
    <w:rsid w:val="008815F5"/>
    <w:rsid w:val="00881AE5"/>
    <w:rsid w:val="00881F3C"/>
    <w:rsid w:val="00882807"/>
    <w:rsid w:val="00882A25"/>
    <w:rsid w:val="00882C1E"/>
    <w:rsid w:val="00882DC0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5E63"/>
    <w:rsid w:val="00886544"/>
    <w:rsid w:val="00886836"/>
    <w:rsid w:val="0088773F"/>
    <w:rsid w:val="00887F17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32C"/>
    <w:rsid w:val="00893669"/>
    <w:rsid w:val="00893A75"/>
    <w:rsid w:val="00893ACF"/>
    <w:rsid w:val="00893E38"/>
    <w:rsid w:val="0089449D"/>
    <w:rsid w:val="00894CE4"/>
    <w:rsid w:val="00894FDE"/>
    <w:rsid w:val="008955B0"/>
    <w:rsid w:val="00895D61"/>
    <w:rsid w:val="00895DC8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1FF7"/>
    <w:rsid w:val="008A222C"/>
    <w:rsid w:val="008A26E1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8A0"/>
    <w:rsid w:val="008B5E66"/>
    <w:rsid w:val="008B5F86"/>
    <w:rsid w:val="008B610A"/>
    <w:rsid w:val="008B6414"/>
    <w:rsid w:val="008B64D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820"/>
    <w:rsid w:val="008C29BB"/>
    <w:rsid w:val="008C32F2"/>
    <w:rsid w:val="008C337E"/>
    <w:rsid w:val="008C33F1"/>
    <w:rsid w:val="008C3713"/>
    <w:rsid w:val="008C3756"/>
    <w:rsid w:val="008C3C05"/>
    <w:rsid w:val="008C3EED"/>
    <w:rsid w:val="008C4167"/>
    <w:rsid w:val="008C4765"/>
    <w:rsid w:val="008C48CE"/>
    <w:rsid w:val="008C4A1C"/>
    <w:rsid w:val="008C4CBD"/>
    <w:rsid w:val="008C5000"/>
    <w:rsid w:val="008C54BA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63E"/>
    <w:rsid w:val="008C7AAF"/>
    <w:rsid w:val="008C7EA1"/>
    <w:rsid w:val="008C7F9F"/>
    <w:rsid w:val="008D001C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5B4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24D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5C"/>
    <w:rsid w:val="008E69DD"/>
    <w:rsid w:val="008E6BD5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1CB8"/>
    <w:rsid w:val="008F294B"/>
    <w:rsid w:val="008F2A51"/>
    <w:rsid w:val="008F2BDC"/>
    <w:rsid w:val="008F499D"/>
    <w:rsid w:val="008F49DD"/>
    <w:rsid w:val="008F4F94"/>
    <w:rsid w:val="008F5017"/>
    <w:rsid w:val="008F51FC"/>
    <w:rsid w:val="008F54A1"/>
    <w:rsid w:val="008F572C"/>
    <w:rsid w:val="008F5B53"/>
    <w:rsid w:val="008F5C35"/>
    <w:rsid w:val="008F5D05"/>
    <w:rsid w:val="008F6319"/>
    <w:rsid w:val="008F6338"/>
    <w:rsid w:val="008F64C6"/>
    <w:rsid w:val="008F6872"/>
    <w:rsid w:val="008F6895"/>
    <w:rsid w:val="008F6C21"/>
    <w:rsid w:val="008F6D62"/>
    <w:rsid w:val="008F725D"/>
    <w:rsid w:val="008F7408"/>
    <w:rsid w:val="008F766C"/>
    <w:rsid w:val="008F7681"/>
    <w:rsid w:val="008F786C"/>
    <w:rsid w:val="0090038A"/>
    <w:rsid w:val="00900430"/>
    <w:rsid w:val="009007EC"/>
    <w:rsid w:val="00900B6B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063"/>
    <w:rsid w:val="00906223"/>
    <w:rsid w:val="00906429"/>
    <w:rsid w:val="00906449"/>
    <w:rsid w:val="009066B1"/>
    <w:rsid w:val="00906D2F"/>
    <w:rsid w:val="0090705A"/>
    <w:rsid w:val="0090710F"/>
    <w:rsid w:val="0090726B"/>
    <w:rsid w:val="0090768D"/>
    <w:rsid w:val="00907988"/>
    <w:rsid w:val="00907ACB"/>
    <w:rsid w:val="00907C70"/>
    <w:rsid w:val="00910399"/>
    <w:rsid w:val="00910C47"/>
    <w:rsid w:val="00911D6F"/>
    <w:rsid w:val="00912137"/>
    <w:rsid w:val="00912312"/>
    <w:rsid w:val="0091272A"/>
    <w:rsid w:val="009127B8"/>
    <w:rsid w:val="009129BE"/>
    <w:rsid w:val="009129C5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667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1E60"/>
    <w:rsid w:val="00922368"/>
    <w:rsid w:val="0092236D"/>
    <w:rsid w:val="009229AF"/>
    <w:rsid w:val="00922ACB"/>
    <w:rsid w:val="00922EF3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305D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2E0E"/>
    <w:rsid w:val="009332CC"/>
    <w:rsid w:val="0093348A"/>
    <w:rsid w:val="00933FAA"/>
    <w:rsid w:val="00933FC8"/>
    <w:rsid w:val="0093415B"/>
    <w:rsid w:val="009346E5"/>
    <w:rsid w:val="0093482F"/>
    <w:rsid w:val="00934916"/>
    <w:rsid w:val="009349EE"/>
    <w:rsid w:val="00934CD5"/>
    <w:rsid w:val="00934D0C"/>
    <w:rsid w:val="0093590A"/>
    <w:rsid w:val="00935957"/>
    <w:rsid w:val="0093623D"/>
    <w:rsid w:val="009367A6"/>
    <w:rsid w:val="00936CC9"/>
    <w:rsid w:val="00936F3D"/>
    <w:rsid w:val="009370FC"/>
    <w:rsid w:val="00937111"/>
    <w:rsid w:val="00937659"/>
    <w:rsid w:val="00937E5D"/>
    <w:rsid w:val="00940203"/>
    <w:rsid w:val="00940983"/>
    <w:rsid w:val="00941CF9"/>
    <w:rsid w:val="00942D3F"/>
    <w:rsid w:val="0094306C"/>
    <w:rsid w:val="00943153"/>
    <w:rsid w:val="009435DD"/>
    <w:rsid w:val="00943716"/>
    <w:rsid w:val="00943897"/>
    <w:rsid w:val="00943BE6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3D2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A82"/>
    <w:rsid w:val="00955CD4"/>
    <w:rsid w:val="009560E9"/>
    <w:rsid w:val="0095642B"/>
    <w:rsid w:val="009569B0"/>
    <w:rsid w:val="00956F14"/>
    <w:rsid w:val="0095701F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03"/>
    <w:rsid w:val="00963483"/>
    <w:rsid w:val="009634C5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196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2F85"/>
    <w:rsid w:val="009733CB"/>
    <w:rsid w:val="00973424"/>
    <w:rsid w:val="009734C6"/>
    <w:rsid w:val="009735B8"/>
    <w:rsid w:val="00973A96"/>
    <w:rsid w:val="009741D5"/>
    <w:rsid w:val="00974F8D"/>
    <w:rsid w:val="0097551E"/>
    <w:rsid w:val="009755FA"/>
    <w:rsid w:val="00975894"/>
    <w:rsid w:val="0097592D"/>
    <w:rsid w:val="00975A86"/>
    <w:rsid w:val="0097649B"/>
    <w:rsid w:val="009766BC"/>
    <w:rsid w:val="00976C4D"/>
    <w:rsid w:val="00977411"/>
    <w:rsid w:val="00977699"/>
    <w:rsid w:val="009778AD"/>
    <w:rsid w:val="00980108"/>
    <w:rsid w:val="00980330"/>
    <w:rsid w:val="00980543"/>
    <w:rsid w:val="009806D0"/>
    <w:rsid w:val="00980C9A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8E2"/>
    <w:rsid w:val="00991A1D"/>
    <w:rsid w:val="009923EF"/>
    <w:rsid w:val="009925B6"/>
    <w:rsid w:val="00992828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2EA"/>
    <w:rsid w:val="00995780"/>
    <w:rsid w:val="00995856"/>
    <w:rsid w:val="00995904"/>
    <w:rsid w:val="0099594D"/>
    <w:rsid w:val="00995D38"/>
    <w:rsid w:val="00995D5A"/>
    <w:rsid w:val="009962EB"/>
    <w:rsid w:val="009962F7"/>
    <w:rsid w:val="0099675E"/>
    <w:rsid w:val="00996FD5"/>
    <w:rsid w:val="0099711D"/>
    <w:rsid w:val="00997679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3F7B"/>
    <w:rsid w:val="009A4595"/>
    <w:rsid w:val="009A45F1"/>
    <w:rsid w:val="009A4794"/>
    <w:rsid w:val="009A4A4F"/>
    <w:rsid w:val="009A5840"/>
    <w:rsid w:val="009A60CA"/>
    <w:rsid w:val="009A626A"/>
    <w:rsid w:val="009A6743"/>
    <w:rsid w:val="009A78CA"/>
    <w:rsid w:val="009B00F3"/>
    <w:rsid w:val="009B04CD"/>
    <w:rsid w:val="009B09B4"/>
    <w:rsid w:val="009B1F27"/>
    <w:rsid w:val="009B2168"/>
    <w:rsid w:val="009B2382"/>
    <w:rsid w:val="009B23C5"/>
    <w:rsid w:val="009B26A1"/>
    <w:rsid w:val="009B2858"/>
    <w:rsid w:val="009B2A8A"/>
    <w:rsid w:val="009B320F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374"/>
    <w:rsid w:val="009B57F4"/>
    <w:rsid w:val="009B5DA8"/>
    <w:rsid w:val="009B5E51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222"/>
    <w:rsid w:val="009C644D"/>
    <w:rsid w:val="009C672F"/>
    <w:rsid w:val="009C6811"/>
    <w:rsid w:val="009C69FC"/>
    <w:rsid w:val="009C6B82"/>
    <w:rsid w:val="009C6EAC"/>
    <w:rsid w:val="009C6ECF"/>
    <w:rsid w:val="009C6FF7"/>
    <w:rsid w:val="009C73EF"/>
    <w:rsid w:val="009C7762"/>
    <w:rsid w:val="009C78A9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4ED7"/>
    <w:rsid w:val="009D536F"/>
    <w:rsid w:val="009D572F"/>
    <w:rsid w:val="009D5904"/>
    <w:rsid w:val="009D59C2"/>
    <w:rsid w:val="009D59ED"/>
    <w:rsid w:val="009D5B0C"/>
    <w:rsid w:val="009D5BDD"/>
    <w:rsid w:val="009D5FB9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470"/>
    <w:rsid w:val="009E0A84"/>
    <w:rsid w:val="009E0C2C"/>
    <w:rsid w:val="009E0D3E"/>
    <w:rsid w:val="009E110E"/>
    <w:rsid w:val="009E1242"/>
    <w:rsid w:val="009E1291"/>
    <w:rsid w:val="009E147C"/>
    <w:rsid w:val="009E1604"/>
    <w:rsid w:val="009E1772"/>
    <w:rsid w:val="009E27F0"/>
    <w:rsid w:val="009E3969"/>
    <w:rsid w:val="009E3A1D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675E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356"/>
    <w:rsid w:val="009F5538"/>
    <w:rsid w:val="009F587D"/>
    <w:rsid w:val="009F5956"/>
    <w:rsid w:val="009F5C5D"/>
    <w:rsid w:val="009F5E98"/>
    <w:rsid w:val="009F6268"/>
    <w:rsid w:val="009F7BF3"/>
    <w:rsid w:val="009F7FD7"/>
    <w:rsid w:val="00A003CF"/>
    <w:rsid w:val="00A006A9"/>
    <w:rsid w:val="00A006F5"/>
    <w:rsid w:val="00A00CE6"/>
    <w:rsid w:val="00A00F18"/>
    <w:rsid w:val="00A01295"/>
    <w:rsid w:val="00A01BC1"/>
    <w:rsid w:val="00A01F93"/>
    <w:rsid w:val="00A02180"/>
    <w:rsid w:val="00A022C5"/>
    <w:rsid w:val="00A035BD"/>
    <w:rsid w:val="00A03A6B"/>
    <w:rsid w:val="00A04079"/>
    <w:rsid w:val="00A042B5"/>
    <w:rsid w:val="00A048B5"/>
    <w:rsid w:val="00A051DA"/>
    <w:rsid w:val="00A052DC"/>
    <w:rsid w:val="00A05AF7"/>
    <w:rsid w:val="00A05B58"/>
    <w:rsid w:val="00A05F6D"/>
    <w:rsid w:val="00A06CA3"/>
    <w:rsid w:val="00A06EC3"/>
    <w:rsid w:val="00A071ED"/>
    <w:rsid w:val="00A07C0F"/>
    <w:rsid w:val="00A07FA9"/>
    <w:rsid w:val="00A10523"/>
    <w:rsid w:val="00A1064C"/>
    <w:rsid w:val="00A107E6"/>
    <w:rsid w:val="00A10B8B"/>
    <w:rsid w:val="00A110DD"/>
    <w:rsid w:val="00A1191B"/>
    <w:rsid w:val="00A11A6F"/>
    <w:rsid w:val="00A11D15"/>
    <w:rsid w:val="00A11EB7"/>
    <w:rsid w:val="00A12041"/>
    <w:rsid w:val="00A126C6"/>
    <w:rsid w:val="00A1327D"/>
    <w:rsid w:val="00A134C0"/>
    <w:rsid w:val="00A13CEE"/>
    <w:rsid w:val="00A1444C"/>
    <w:rsid w:val="00A14DEA"/>
    <w:rsid w:val="00A14FD7"/>
    <w:rsid w:val="00A15499"/>
    <w:rsid w:val="00A15E37"/>
    <w:rsid w:val="00A160F6"/>
    <w:rsid w:val="00A16E9F"/>
    <w:rsid w:val="00A16F2D"/>
    <w:rsid w:val="00A16F96"/>
    <w:rsid w:val="00A16FAE"/>
    <w:rsid w:val="00A175EE"/>
    <w:rsid w:val="00A17B67"/>
    <w:rsid w:val="00A2019D"/>
    <w:rsid w:val="00A20956"/>
    <w:rsid w:val="00A20B27"/>
    <w:rsid w:val="00A216D5"/>
    <w:rsid w:val="00A21951"/>
    <w:rsid w:val="00A21A9E"/>
    <w:rsid w:val="00A2201E"/>
    <w:rsid w:val="00A220A7"/>
    <w:rsid w:val="00A221BB"/>
    <w:rsid w:val="00A22412"/>
    <w:rsid w:val="00A2256C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99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352"/>
    <w:rsid w:val="00A27592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3BC1"/>
    <w:rsid w:val="00A33BD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1F"/>
    <w:rsid w:val="00A36ADB"/>
    <w:rsid w:val="00A36BD2"/>
    <w:rsid w:val="00A37060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1D67"/>
    <w:rsid w:val="00A421A9"/>
    <w:rsid w:val="00A425F1"/>
    <w:rsid w:val="00A42AB0"/>
    <w:rsid w:val="00A42E06"/>
    <w:rsid w:val="00A430D5"/>
    <w:rsid w:val="00A43368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47F4A"/>
    <w:rsid w:val="00A5023C"/>
    <w:rsid w:val="00A503B4"/>
    <w:rsid w:val="00A50497"/>
    <w:rsid w:val="00A50629"/>
    <w:rsid w:val="00A50650"/>
    <w:rsid w:val="00A508BC"/>
    <w:rsid w:val="00A50979"/>
    <w:rsid w:val="00A50EB8"/>
    <w:rsid w:val="00A50EE2"/>
    <w:rsid w:val="00A519EF"/>
    <w:rsid w:val="00A51D29"/>
    <w:rsid w:val="00A51FDE"/>
    <w:rsid w:val="00A51FE2"/>
    <w:rsid w:val="00A52729"/>
    <w:rsid w:val="00A52C32"/>
    <w:rsid w:val="00A52F40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6E53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47D"/>
    <w:rsid w:val="00A61DFE"/>
    <w:rsid w:val="00A61F05"/>
    <w:rsid w:val="00A61F8B"/>
    <w:rsid w:val="00A62220"/>
    <w:rsid w:val="00A624A2"/>
    <w:rsid w:val="00A624B0"/>
    <w:rsid w:val="00A62585"/>
    <w:rsid w:val="00A626AB"/>
    <w:rsid w:val="00A62835"/>
    <w:rsid w:val="00A628FF"/>
    <w:rsid w:val="00A629E6"/>
    <w:rsid w:val="00A6360D"/>
    <w:rsid w:val="00A64439"/>
    <w:rsid w:val="00A64A82"/>
    <w:rsid w:val="00A64AC1"/>
    <w:rsid w:val="00A64B87"/>
    <w:rsid w:val="00A64E74"/>
    <w:rsid w:val="00A6513D"/>
    <w:rsid w:val="00A65331"/>
    <w:rsid w:val="00A65813"/>
    <w:rsid w:val="00A65DD5"/>
    <w:rsid w:val="00A66072"/>
    <w:rsid w:val="00A660DF"/>
    <w:rsid w:val="00A66126"/>
    <w:rsid w:val="00A66296"/>
    <w:rsid w:val="00A6640D"/>
    <w:rsid w:val="00A667DC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0E6B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7BE"/>
    <w:rsid w:val="00A72B34"/>
    <w:rsid w:val="00A73239"/>
    <w:rsid w:val="00A73358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CE0"/>
    <w:rsid w:val="00A76DAE"/>
    <w:rsid w:val="00A77B8A"/>
    <w:rsid w:val="00A77CD8"/>
    <w:rsid w:val="00A809A3"/>
    <w:rsid w:val="00A8119E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3DA7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8F0"/>
    <w:rsid w:val="00A87B10"/>
    <w:rsid w:val="00A87B88"/>
    <w:rsid w:val="00A87D0C"/>
    <w:rsid w:val="00A90256"/>
    <w:rsid w:val="00A90618"/>
    <w:rsid w:val="00A907A9"/>
    <w:rsid w:val="00A90A62"/>
    <w:rsid w:val="00A90A65"/>
    <w:rsid w:val="00A90B2D"/>
    <w:rsid w:val="00A90C89"/>
    <w:rsid w:val="00A91194"/>
    <w:rsid w:val="00A91360"/>
    <w:rsid w:val="00A91837"/>
    <w:rsid w:val="00A92292"/>
    <w:rsid w:val="00A928B4"/>
    <w:rsid w:val="00A9293E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1F6"/>
    <w:rsid w:val="00AA1403"/>
    <w:rsid w:val="00AA17BC"/>
    <w:rsid w:val="00AA18D0"/>
    <w:rsid w:val="00AA1D13"/>
    <w:rsid w:val="00AA20D6"/>
    <w:rsid w:val="00AA2440"/>
    <w:rsid w:val="00AA254B"/>
    <w:rsid w:val="00AA2F6D"/>
    <w:rsid w:val="00AA3344"/>
    <w:rsid w:val="00AA34AF"/>
    <w:rsid w:val="00AA3631"/>
    <w:rsid w:val="00AA3C41"/>
    <w:rsid w:val="00AA3F2F"/>
    <w:rsid w:val="00AA3F87"/>
    <w:rsid w:val="00AA4347"/>
    <w:rsid w:val="00AA598D"/>
    <w:rsid w:val="00AA5B10"/>
    <w:rsid w:val="00AA610D"/>
    <w:rsid w:val="00AA68DA"/>
    <w:rsid w:val="00AA6A43"/>
    <w:rsid w:val="00AA6B5F"/>
    <w:rsid w:val="00AA6BD0"/>
    <w:rsid w:val="00AA6C0A"/>
    <w:rsid w:val="00AA7047"/>
    <w:rsid w:val="00AA744F"/>
    <w:rsid w:val="00AB0FBF"/>
    <w:rsid w:val="00AB1123"/>
    <w:rsid w:val="00AB1289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C08"/>
    <w:rsid w:val="00AB2EA8"/>
    <w:rsid w:val="00AB31CD"/>
    <w:rsid w:val="00AB327C"/>
    <w:rsid w:val="00AB328F"/>
    <w:rsid w:val="00AB3F2F"/>
    <w:rsid w:val="00AB45BA"/>
    <w:rsid w:val="00AB45EB"/>
    <w:rsid w:val="00AB4ADE"/>
    <w:rsid w:val="00AB4E07"/>
    <w:rsid w:val="00AB545E"/>
    <w:rsid w:val="00AB588B"/>
    <w:rsid w:val="00AB644C"/>
    <w:rsid w:val="00AB657E"/>
    <w:rsid w:val="00AB67F8"/>
    <w:rsid w:val="00AB6FED"/>
    <w:rsid w:val="00AB7318"/>
    <w:rsid w:val="00AB7618"/>
    <w:rsid w:val="00AB7C20"/>
    <w:rsid w:val="00AB7E84"/>
    <w:rsid w:val="00AB7EDB"/>
    <w:rsid w:val="00AB7F8B"/>
    <w:rsid w:val="00AC0B0C"/>
    <w:rsid w:val="00AC112E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2FC7"/>
    <w:rsid w:val="00AC309B"/>
    <w:rsid w:val="00AC30EA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7FA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907"/>
    <w:rsid w:val="00AD6BE4"/>
    <w:rsid w:val="00AD6CE0"/>
    <w:rsid w:val="00AD7161"/>
    <w:rsid w:val="00AD7680"/>
    <w:rsid w:val="00AD7750"/>
    <w:rsid w:val="00AD77D4"/>
    <w:rsid w:val="00AD7F48"/>
    <w:rsid w:val="00AE0070"/>
    <w:rsid w:val="00AE054E"/>
    <w:rsid w:val="00AE065C"/>
    <w:rsid w:val="00AE08C4"/>
    <w:rsid w:val="00AE0BB6"/>
    <w:rsid w:val="00AE132D"/>
    <w:rsid w:val="00AE1442"/>
    <w:rsid w:val="00AE1CD4"/>
    <w:rsid w:val="00AE1E16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37"/>
    <w:rsid w:val="00AE6ED3"/>
    <w:rsid w:val="00AE6FFB"/>
    <w:rsid w:val="00AE7293"/>
    <w:rsid w:val="00AE759A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4ABA"/>
    <w:rsid w:val="00AF5428"/>
    <w:rsid w:val="00AF55BE"/>
    <w:rsid w:val="00AF5791"/>
    <w:rsid w:val="00AF57DE"/>
    <w:rsid w:val="00AF6141"/>
    <w:rsid w:val="00AF640C"/>
    <w:rsid w:val="00AF79C1"/>
    <w:rsid w:val="00AF7AB8"/>
    <w:rsid w:val="00B0060C"/>
    <w:rsid w:val="00B00629"/>
    <w:rsid w:val="00B00869"/>
    <w:rsid w:val="00B00A78"/>
    <w:rsid w:val="00B01038"/>
    <w:rsid w:val="00B017F5"/>
    <w:rsid w:val="00B01CA4"/>
    <w:rsid w:val="00B01D14"/>
    <w:rsid w:val="00B01E8F"/>
    <w:rsid w:val="00B025B8"/>
    <w:rsid w:val="00B0283D"/>
    <w:rsid w:val="00B034ED"/>
    <w:rsid w:val="00B03641"/>
    <w:rsid w:val="00B03724"/>
    <w:rsid w:val="00B03BBA"/>
    <w:rsid w:val="00B03D41"/>
    <w:rsid w:val="00B0487C"/>
    <w:rsid w:val="00B04A53"/>
    <w:rsid w:val="00B04F1C"/>
    <w:rsid w:val="00B04F6B"/>
    <w:rsid w:val="00B062DC"/>
    <w:rsid w:val="00B06521"/>
    <w:rsid w:val="00B066DF"/>
    <w:rsid w:val="00B066EB"/>
    <w:rsid w:val="00B06C41"/>
    <w:rsid w:val="00B070AD"/>
    <w:rsid w:val="00B073DE"/>
    <w:rsid w:val="00B0765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7B9"/>
    <w:rsid w:val="00B128B9"/>
    <w:rsid w:val="00B129F4"/>
    <w:rsid w:val="00B12C80"/>
    <w:rsid w:val="00B12D8F"/>
    <w:rsid w:val="00B13EC8"/>
    <w:rsid w:val="00B14089"/>
    <w:rsid w:val="00B1408B"/>
    <w:rsid w:val="00B1432E"/>
    <w:rsid w:val="00B144F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27C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15D"/>
    <w:rsid w:val="00B304B4"/>
    <w:rsid w:val="00B3057D"/>
    <w:rsid w:val="00B305A2"/>
    <w:rsid w:val="00B30741"/>
    <w:rsid w:val="00B32D69"/>
    <w:rsid w:val="00B3304F"/>
    <w:rsid w:val="00B33A7D"/>
    <w:rsid w:val="00B33F2C"/>
    <w:rsid w:val="00B34CD1"/>
    <w:rsid w:val="00B34FD4"/>
    <w:rsid w:val="00B3510A"/>
    <w:rsid w:val="00B35530"/>
    <w:rsid w:val="00B35E3C"/>
    <w:rsid w:val="00B36659"/>
    <w:rsid w:val="00B36866"/>
    <w:rsid w:val="00B368F6"/>
    <w:rsid w:val="00B36F11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2D10"/>
    <w:rsid w:val="00B43135"/>
    <w:rsid w:val="00B431A8"/>
    <w:rsid w:val="00B43407"/>
    <w:rsid w:val="00B43603"/>
    <w:rsid w:val="00B43AAF"/>
    <w:rsid w:val="00B4411E"/>
    <w:rsid w:val="00B44313"/>
    <w:rsid w:val="00B443F8"/>
    <w:rsid w:val="00B4579C"/>
    <w:rsid w:val="00B46384"/>
    <w:rsid w:val="00B46885"/>
    <w:rsid w:val="00B4691E"/>
    <w:rsid w:val="00B46EAB"/>
    <w:rsid w:val="00B47226"/>
    <w:rsid w:val="00B47716"/>
    <w:rsid w:val="00B479C7"/>
    <w:rsid w:val="00B47D29"/>
    <w:rsid w:val="00B47DF7"/>
    <w:rsid w:val="00B47ED7"/>
    <w:rsid w:val="00B509DF"/>
    <w:rsid w:val="00B509F0"/>
    <w:rsid w:val="00B50AD1"/>
    <w:rsid w:val="00B51CD9"/>
    <w:rsid w:val="00B51E1A"/>
    <w:rsid w:val="00B5223C"/>
    <w:rsid w:val="00B527CB"/>
    <w:rsid w:val="00B52ADE"/>
    <w:rsid w:val="00B5304A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991"/>
    <w:rsid w:val="00B56F0F"/>
    <w:rsid w:val="00B56FDA"/>
    <w:rsid w:val="00B5701B"/>
    <w:rsid w:val="00B575E5"/>
    <w:rsid w:val="00B57887"/>
    <w:rsid w:val="00B57E37"/>
    <w:rsid w:val="00B57F10"/>
    <w:rsid w:val="00B57F91"/>
    <w:rsid w:val="00B6012C"/>
    <w:rsid w:val="00B603C0"/>
    <w:rsid w:val="00B60854"/>
    <w:rsid w:val="00B60945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105"/>
    <w:rsid w:val="00B635F9"/>
    <w:rsid w:val="00B638C5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88F"/>
    <w:rsid w:val="00B66E0A"/>
    <w:rsid w:val="00B67002"/>
    <w:rsid w:val="00B6706F"/>
    <w:rsid w:val="00B67386"/>
    <w:rsid w:val="00B67AAD"/>
    <w:rsid w:val="00B70137"/>
    <w:rsid w:val="00B70807"/>
    <w:rsid w:val="00B70A77"/>
    <w:rsid w:val="00B70AE6"/>
    <w:rsid w:val="00B70AE9"/>
    <w:rsid w:val="00B717F0"/>
    <w:rsid w:val="00B718E0"/>
    <w:rsid w:val="00B71D69"/>
    <w:rsid w:val="00B71EAD"/>
    <w:rsid w:val="00B7231B"/>
    <w:rsid w:val="00B723E0"/>
    <w:rsid w:val="00B7253E"/>
    <w:rsid w:val="00B729A7"/>
    <w:rsid w:val="00B72A15"/>
    <w:rsid w:val="00B72F95"/>
    <w:rsid w:val="00B73117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92B"/>
    <w:rsid w:val="00B80AF5"/>
    <w:rsid w:val="00B823A4"/>
    <w:rsid w:val="00B8250D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0AF6"/>
    <w:rsid w:val="00B9147F"/>
    <w:rsid w:val="00B919E7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78"/>
    <w:rsid w:val="00B965E6"/>
    <w:rsid w:val="00B96712"/>
    <w:rsid w:val="00B9673A"/>
    <w:rsid w:val="00B96AFA"/>
    <w:rsid w:val="00B96CF6"/>
    <w:rsid w:val="00B9775E"/>
    <w:rsid w:val="00B97BD6"/>
    <w:rsid w:val="00BA0050"/>
    <w:rsid w:val="00BA040A"/>
    <w:rsid w:val="00BA07CB"/>
    <w:rsid w:val="00BA0C53"/>
    <w:rsid w:val="00BA1214"/>
    <w:rsid w:val="00BA12E3"/>
    <w:rsid w:val="00BA1BD8"/>
    <w:rsid w:val="00BA21F5"/>
    <w:rsid w:val="00BA2321"/>
    <w:rsid w:val="00BA2681"/>
    <w:rsid w:val="00BA26F7"/>
    <w:rsid w:val="00BA2A07"/>
    <w:rsid w:val="00BA2CC3"/>
    <w:rsid w:val="00BA322A"/>
    <w:rsid w:val="00BA3285"/>
    <w:rsid w:val="00BA337D"/>
    <w:rsid w:val="00BA35E5"/>
    <w:rsid w:val="00BA3600"/>
    <w:rsid w:val="00BA3735"/>
    <w:rsid w:val="00BA39CE"/>
    <w:rsid w:val="00BA3E0D"/>
    <w:rsid w:val="00BA3EDB"/>
    <w:rsid w:val="00BA429C"/>
    <w:rsid w:val="00BA45E8"/>
    <w:rsid w:val="00BA470A"/>
    <w:rsid w:val="00BA4D04"/>
    <w:rsid w:val="00BA51F8"/>
    <w:rsid w:val="00BA548F"/>
    <w:rsid w:val="00BA5CC4"/>
    <w:rsid w:val="00BA6589"/>
    <w:rsid w:val="00BA67FD"/>
    <w:rsid w:val="00BA7259"/>
    <w:rsid w:val="00BB05F6"/>
    <w:rsid w:val="00BB06E3"/>
    <w:rsid w:val="00BB0F01"/>
    <w:rsid w:val="00BB11CA"/>
    <w:rsid w:val="00BB1432"/>
    <w:rsid w:val="00BB156D"/>
    <w:rsid w:val="00BB16D9"/>
    <w:rsid w:val="00BB17F8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0F84"/>
    <w:rsid w:val="00BC14C8"/>
    <w:rsid w:val="00BC1930"/>
    <w:rsid w:val="00BC313E"/>
    <w:rsid w:val="00BC3302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709"/>
    <w:rsid w:val="00BC5D3D"/>
    <w:rsid w:val="00BC5DE7"/>
    <w:rsid w:val="00BC61C1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09CF"/>
    <w:rsid w:val="00BD0C08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123"/>
    <w:rsid w:val="00BD525E"/>
    <w:rsid w:val="00BD532C"/>
    <w:rsid w:val="00BD53FD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83C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2D50"/>
    <w:rsid w:val="00BE31B0"/>
    <w:rsid w:val="00BE359D"/>
    <w:rsid w:val="00BE3878"/>
    <w:rsid w:val="00BE43B9"/>
    <w:rsid w:val="00BE4550"/>
    <w:rsid w:val="00BE552D"/>
    <w:rsid w:val="00BE59FC"/>
    <w:rsid w:val="00BE5F03"/>
    <w:rsid w:val="00BE62A6"/>
    <w:rsid w:val="00BE6587"/>
    <w:rsid w:val="00BE69FE"/>
    <w:rsid w:val="00BE6C3F"/>
    <w:rsid w:val="00BE6FB4"/>
    <w:rsid w:val="00BE7182"/>
    <w:rsid w:val="00BE71DC"/>
    <w:rsid w:val="00BE7576"/>
    <w:rsid w:val="00BE76DC"/>
    <w:rsid w:val="00BE7AF9"/>
    <w:rsid w:val="00BE7C03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BF6"/>
    <w:rsid w:val="00BF2D0D"/>
    <w:rsid w:val="00BF2D60"/>
    <w:rsid w:val="00BF33C6"/>
    <w:rsid w:val="00BF3967"/>
    <w:rsid w:val="00BF3C08"/>
    <w:rsid w:val="00BF3D1B"/>
    <w:rsid w:val="00BF4370"/>
    <w:rsid w:val="00BF49AD"/>
    <w:rsid w:val="00BF4A08"/>
    <w:rsid w:val="00BF4CD1"/>
    <w:rsid w:val="00BF4DE5"/>
    <w:rsid w:val="00BF4E4E"/>
    <w:rsid w:val="00BF4EEB"/>
    <w:rsid w:val="00BF4F51"/>
    <w:rsid w:val="00BF5033"/>
    <w:rsid w:val="00BF5249"/>
    <w:rsid w:val="00BF5331"/>
    <w:rsid w:val="00BF5758"/>
    <w:rsid w:val="00BF57FC"/>
    <w:rsid w:val="00BF626C"/>
    <w:rsid w:val="00BF693E"/>
    <w:rsid w:val="00BF6B24"/>
    <w:rsid w:val="00BF6D55"/>
    <w:rsid w:val="00BF7282"/>
    <w:rsid w:val="00BF7367"/>
    <w:rsid w:val="00BF7606"/>
    <w:rsid w:val="00BF7841"/>
    <w:rsid w:val="00C00C40"/>
    <w:rsid w:val="00C01D29"/>
    <w:rsid w:val="00C01E80"/>
    <w:rsid w:val="00C0286E"/>
    <w:rsid w:val="00C02A5A"/>
    <w:rsid w:val="00C02D62"/>
    <w:rsid w:val="00C0369B"/>
    <w:rsid w:val="00C03F20"/>
    <w:rsid w:val="00C04C13"/>
    <w:rsid w:val="00C04C82"/>
    <w:rsid w:val="00C05356"/>
    <w:rsid w:val="00C05574"/>
    <w:rsid w:val="00C055D9"/>
    <w:rsid w:val="00C05631"/>
    <w:rsid w:val="00C05AC4"/>
    <w:rsid w:val="00C05CEC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2A0"/>
    <w:rsid w:val="00C11AE5"/>
    <w:rsid w:val="00C11C39"/>
    <w:rsid w:val="00C11ED3"/>
    <w:rsid w:val="00C11FBD"/>
    <w:rsid w:val="00C1234B"/>
    <w:rsid w:val="00C12514"/>
    <w:rsid w:val="00C126B3"/>
    <w:rsid w:val="00C13234"/>
    <w:rsid w:val="00C1345D"/>
    <w:rsid w:val="00C1354A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0"/>
    <w:rsid w:val="00C205B8"/>
    <w:rsid w:val="00C20D64"/>
    <w:rsid w:val="00C20EA0"/>
    <w:rsid w:val="00C21936"/>
    <w:rsid w:val="00C21AE2"/>
    <w:rsid w:val="00C21C17"/>
    <w:rsid w:val="00C21FED"/>
    <w:rsid w:val="00C22467"/>
    <w:rsid w:val="00C22C87"/>
    <w:rsid w:val="00C22EED"/>
    <w:rsid w:val="00C2311C"/>
    <w:rsid w:val="00C235DA"/>
    <w:rsid w:val="00C23C68"/>
    <w:rsid w:val="00C241BF"/>
    <w:rsid w:val="00C24B3B"/>
    <w:rsid w:val="00C24BBD"/>
    <w:rsid w:val="00C24FAD"/>
    <w:rsid w:val="00C25438"/>
    <w:rsid w:val="00C25766"/>
    <w:rsid w:val="00C25A3E"/>
    <w:rsid w:val="00C25AD2"/>
    <w:rsid w:val="00C25EA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37A"/>
    <w:rsid w:val="00C30641"/>
    <w:rsid w:val="00C30895"/>
    <w:rsid w:val="00C30C4F"/>
    <w:rsid w:val="00C30C88"/>
    <w:rsid w:val="00C30F38"/>
    <w:rsid w:val="00C31A6A"/>
    <w:rsid w:val="00C31BD5"/>
    <w:rsid w:val="00C31F02"/>
    <w:rsid w:val="00C3221C"/>
    <w:rsid w:val="00C32572"/>
    <w:rsid w:val="00C325AC"/>
    <w:rsid w:val="00C3265F"/>
    <w:rsid w:val="00C32C6F"/>
    <w:rsid w:val="00C32DCE"/>
    <w:rsid w:val="00C32F1C"/>
    <w:rsid w:val="00C330F7"/>
    <w:rsid w:val="00C333DB"/>
    <w:rsid w:val="00C33554"/>
    <w:rsid w:val="00C3358F"/>
    <w:rsid w:val="00C337C8"/>
    <w:rsid w:val="00C339D4"/>
    <w:rsid w:val="00C33A87"/>
    <w:rsid w:val="00C33EDA"/>
    <w:rsid w:val="00C348A6"/>
    <w:rsid w:val="00C34C43"/>
    <w:rsid w:val="00C35416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9F2"/>
    <w:rsid w:val="00C41AE1"/>
    <w:rsid w:val="00C41CC8"/>
    <w:rsid w:val="00C423D1"/>
    <w:rsid w:val="00C42A83"/>
    <w:rsid w:val="00C42D22"/>
    <w:rsid w:val="00C42F37"/>
    <w:rsid w:val="00C42F52"/>
    <w:rsid w:val="00C43323"/>
    <w:rsid w:val="00C43749"/>
    <w:rsid w:val="00C43D51"/>
    <w:rsid w:val="00C44011"/>
    <w:rsid w:val="00C440C7"/>
    <w:rsid w:val="00C44130"/>
    <w:rsid w:val="00C4418F"/>
    <w:rsid w:val="00C44222"/>
    <w:rsid w:val="00C45439"/>
    <w:rsid w:val="00C45BB0"/>
    <w:rsid w:val="00C45C78"/>
    <w:rsid w:val="00C4671C"/>
    <w:rsid w:val="00C46DB4"/>
    <w:rsid w:val="00C46F1A"/>
    <w:rsid w:val="00C46FB4"/>
    <w:rsid w:val="00C46FFE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52B"/>
    <w:rsid w:val="00C51946"/>
    <w:rsid w:val="00C51959"/>
    <w:rsid w:val="00C51A51"/>
    <w:rsid w:val="00C51AFD"/>
    <w:rsid w:val="00C51BD4"/>
    <w:rsid w:val="00C52333"/>
    <w:rsid w:val="00C524E1"/>
    <w:rsid w:val="00C52728"/>
    <w:rsid w:val="00C5290D"/>
    <w:rsid w:val="00C52C92"/>
    <w:rsid w:val="00C52EDA"/>
    <w:rsid w:val="00C531DE"/>
    <w:rsid w:val="00C53300"/>
    <w:rsid w:val="00C53882"/>
    <w:rsid w:val="00C53DBA"/>
    <w:rsid w:val="00C53DE1"/>
    <w:rsid w:val="00C540D0"/>
    <w:rsid w:val="00C548DE"/>
    <w:rsid w:val="00C552FC"/>
    <w:rsid w:val="00C554DC"/>
    <w:rsid w:val="00C55578"/>
    <w:rsid w:val="00C5562E"/>
    <w:rsid w:val="00C55D57"/>
    <w:rsid w:val="00C56037"/>
    <w:rsid w:val="00C5662A"/>
    <w:rsid w:val="00C56A35"/>
    <w:rsid w:val="00C56DC2"/>
    <w:rsid w:val="00C570BB"/>
    <w:rsid w:val="00C5771E"/>
    <w:rsid w:val="00C57DBF"/>
    <w:rsid w:val="00C57F89"/>
    <w:rsid w:val="00C60282"/>
    <w:rsid w:val="00C604E3"/>
    <w:rsid w:val="00C60530"/>
    <w:rsid w:val="00C60578"/>
    <w:rsid w:val="00C60B52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08F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3FC"/>
    <w:rsid w:val="00C67B1A"/>
    <w:rsid w:val="00C67C56"/>
    <w:rsid w:val="00C700B1"/>
    <w:rsid w:val="00C70161"/>
    <w:rsid w:val="00C70B34"/>
    <w:rsid w:val="00C70CF3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973"/>
    <w:rsid w:val="00C73A93"/>
    <w:rsid w:val="00C73E96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E2D"/>
    <w:rsid w:val="00C80F5D"/>
    <w:rsid w:val="00C810F4"/>
    <w:rsid w:val="00C81166"/>
    <w:rsid w:val="00C81B26"/>
    <w:rsid w:val="00C81F56"/>
    <w:rsid w:val="00C820B1"/>
    <w:rsid w:val="00C821B5"/>
    <w:rsid w:val="00C828D0"/>
    <w:rsid w:val="00C829B1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874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97D"/>
    <w:rsid w:val="00C92B4E"/>
    <w:rsid w:val="00C92DE7"/>
    <w:rsid w:val="00C932C9"/>
    <w:rsid w:val="00C933C5"/>
    <w:rsid w:val="00C937BB"/>
    <w:rsid w:val="00C9383E"/>
    <w:rsid w:val="00C93CE8"/>
    <w:rsid w:val="00C94AA8"/>
    <w:rsid w:val="00C9520E"/>
    <w:rsid w:val="00C952B5"/>
    <w:rsid w:val="00C9531F"/>
    <w:rsid w:val="00C955C6"/>
    <w:rsid w:val="00C95640"/>
    <w:rsid w:val="00C95FD8"/>
    <w:rsid w:val="00C973B4"/>
    <w:rsid w:val="00C974C3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93"/>
    <w:rsid w:val="00CA3875"/>
    <w:rsid w:val="00CA394D"/>
    <w:rsid w:val="00CA3CD7"/>
    <w:rsid w:val="00CA402B"/>
    <w:rsid w:val="00CA4623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643"/>
    <w:rsid w:val="00CA6ABB"/>
    <w:rsid w:val="00CA6C73"/>
    <w:rsid w:val="00CA6C8D"/>
    <w:rsid w:val="00CA733F"/>
    <w:rsid w:val="00CA7A83"/>
    <w:rsid w:val="00CB06F4"/>
    <w:rsid w:val="00CB0B87"/>
    <w:rsid w:val="00CB0E87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868"/>
    <w:rsid w:val="00CC0B88"/>
    <w:rsid w:val="00CC1C39"/>
    <w:rsid w:val="00CC1C78"/>
    <w:rsid w:val="00CC20D3"/>
    <w:rsid w:val="00CC2241"/>
    <w:rsid w:val="00CC25CF"/>
    <w:rsid w:val="00CC29B9"/>
    <w:rsid w:val="00CC324D"/>
    <w:rsid w:val="00CC3840"/>
    <w:rsid w:val="00CC38BB"/>
    <w:rsid w:val="00CC3E79"/>
    <w:rsid w:val="00CC3F8D"/>
    <w:rsid w:val="00CC43EC"/>
    <w:rsid w:val="00CC48CE"/>
    <w:rsid w:val="00CC4EE8"/>
    <w:rsid w:val="00CC54BA"/>
    <w:rsid w:val="00CC5CDA"/>
    <w:rsid w:val="00CC6612"/>
    <w:rsid w:val="00CC6977"/>
    <w:rsid w:val="00CC784D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424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5BD"/>
    <w:rsid w:val="00CF1B83"/>
    <w:rsid w:val="00CF1CD2"/>
    <w:rsid w:val="00CF25DC"/>
    <w:rsid w:val="00CF2799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1E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597"/>
    <w:rsid w:val="00D03959"/>
    <w:rsid w:val="00D03B6C"/>
    <w:rsid w:val="00D0403D"/>
    <w:rsid w:val="00D042E6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BFD"/>
    <w:rsid w:val="00D06DFE"/>
    <w:rsid w:val="00D079C9"/>
    <w:rsid w:val="00D07C3D"/>
    <w:rsid w:val="00D07DC7"/>
    <w:rsid w:val="00D07DCA"/>
    <w:rsid w:val="00D07E3F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F2B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6C6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1E6"/>
    <w:rsid w:val="00D27460"/>
    <w:rsid w:val="00D275A5"/>
    <w:rsid w:val="00D30134"/>
    <w:rsid w:val="00D30651"/>
    <w:rsid w:val="00D309B1"/>
    <w:rsid w:val="00D30A06"/>
    <w:rsid w:val="00D310E4"/>
    <w:rsid w:val="00D312C0"/>
    <w:rsid w:val="00D315EF"/>
    <w:rsid w:val="00D31F51"/>
    <w:rsid w:val="00D3353A"/>
    <w:rsid w:val="00D33F46"/>
    <w:rsid w:val="00D34101"/>
    <w:rsid w:val="00D342D9"/>
    <w:rsid w:val="00D351FE"/>
    <w:rsid w:val="00D352F2"/>
    <w:rsid w:val="00D357ED"/>
    <w:rsid w:val="00D35A43"/>
    <w:rsid w:val="00D35EEB"/>
    <w:rsid w:val="00D360F1"/>
    <w:rsid w:val="00D361B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3448"/>
    <w:rsid w:val="00D439BD"/>
    <w:rsid w:val="00D43A17"/>
    <w:rsid w:val="00D43FBA"/>
    <w:rsid w:val="00D4440D"/>
    <w:rsid w:val="00D4456A"/>
    <w:rsid w:val="00D44B0C"/>
    <w:rsid w:val="00D44D68"/>
    <w:rsid w:val="00D44F3E"/>
    <w:rsid w:val="00D451A6"/>
    <w:rsid w:val="00D452F2"/>
    <w:rsid w:val="00D4548F"/>
    <w:rsid w:val="00D454B1"/>
    <w:rsid w:val="00D45543"/>
    <w:rsid w:val="00D455DE"/>
    <w:rsid w:val="00D4569F"/>
    <w:rsid w:val="00D457B9"/>
    <w:rsid w:val="00D45CE8"/>
    <w:rsid w:val="00D45FDA"/>
    <w:rsid w:val="00D4645E"/>
    <w:rsid w:val="00D467FF"/>
    <w:rsid w:val="00D46AF9"/>
    <w:rsid w:val="00D46EAB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5BA8"/>
    <w:rsid w:val="00D55E1B"/>
    <w:rsid w:val="00D55E71"/>
    <w:rsid w:val="00D5601C"/>
    <w:rsid w:val="00D561B7"/>
    <w:rsid w:val="00D56432"/>
    <w:rsid w:val="00D56900"/>
    <w:rsid w:val="00D569B8"/>
    <w:rsid w:val="00D569F3"/>
    <w:rsid w:val="00D56E07"/>
    <w:rsid w:val="00D57570"/>
    <w:rsid w:val="00D57ADE"/>
    <w:rsid w:val="00D57AEC"/>
    <w:rsid w:val="00D57B28"/>
    <w:rsid w:val="00D6040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0E9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1C1"/>
    <w:rsid w:val="00D7074C"/>
    <w:rsid w:val="00D71A22"/>
    <w:rsid w:val="00D71BB9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4620"/>
    <w:rsid w:val="00D747CD"/>
    <w:rsid w:val="00D749F5"/>
    <w:rsid w:val="00D74ED4"/>
    <w:rsid w:val="00D754FC"/>
    <w:rsid w:val="00D7585C"/>
    <w:rsid w:val="00D75CC6"/>
    <w:rsid w:val="00D75CFB"/>
    <w:rsid w:val="00D75D62"/>
    <w:rsid w:val="00D7632A"/>
    <w:rsid w:val="00D7687F"/>
    <w:rsid w:val="00D769C1"/>
    <w:rsid w:val="00D76D52"/>
    <w:rsid w:val="00D76D96"/>
    <w:rsid w:val="00D778DA"/>
    <w:rsid w:val="00D77B10"/>
    <w:rsid w:val="00D809BE"/>
    <w:rsid w:val="00D80A64"/>
    <w:rsid w:val="00D81078"/>
    <w:rsid w:val="00D81418"/>
    <w:rsid w:val="00D814D4"/>
    <w:rsid w:val="00D81B3F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214"/>
    <w:rsid w:val="00D8533E"/>
    <w:rsid w:val="00D85502"/>
    <w:rsid w:val="00D855D9"/>
    <w:rsid w:val="00D85D33"/>
    <w:rsid w:val="00D8674C"/>
    <w:rsid w:val="00D86C3E"/>
    <w:rsid w:val="00D8751D"/>
    <w:rsid w:val="00D87527"/>
    <w:rsid w:val="00D908E5"/>
    <w:rsid w:val="00D9093F"/>
    <w:rsid w:val="00D911CA"/>
    <w:rsid w:val="00D91418"/>
    <w:rsid w:val="00D91670"/>
    <w:rsid w:val="00D91969"/>
    <w:rsid w:val="00D92210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783"/>
    <w:rsid w:val="00DA0949"/>
    <w:rsid w:val="00DA0988"/>
    <w:rsid w:val="00DA0F25"/>
    <w:rsid w:val="00DA0F79"/>
    <w:rsid w:val="00DA17A9"/>
    <w:rsid w:val="00DA1ED7"/>
    <w:rsid w:val="00DA1FF3"/>
    <w:rsid w:val="00DA2229"/>
    <w:rsid w:val="00DA22B9"/>
    <w:rsid w:val="00DA36C5"/>
    <w:rsid w:val="00DA3E86"/>
    <w:rsid w:val="00DA493E"/>
    <w:rsid w:val="00DA4CDD"/>
    <w:rsid w:val="00DA5A62"/>
    <w:rsid w:val="00DA651B"/>
    <w:rsid w:val="00DA65BC"/>
    <w:rsid w:val="00DA6C13"/>
    <w:rsid w:val="00DA6CB3"/>
    <w:rsid w:val="00DA6EB9"/>
    <w:rsid w:val="00DA7233"/>
    <w:rsid w:val="00DA77A1"/>
    <w:rsid w:val="00DA79C0"/>
    <w:rsid w:val="00DA7B8B"/>
    <w:rsid w:val="00DB038D"/>
    <w:rsid w:val="00DB04B4"/>
    <w:rsid w:val="00DB054D"/>
    <w:rsid w:val="00DB0621"/>
    <w:rsid w:val="00DB1483"/>
    <w:rsid w:val="00DB1A46"/>
    <w:rsid w:val="00DB1ADD"/>
    <w:rsid w:val="00DB1F0D"/>
    <w:rsid w:val="00DB2A77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C34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0E40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55"/>
    <w:rsid w:val="00DC34B3"/>
    <w:rsid w:val="00DC358D"/>
    <w:rsid w:val="00DC37F1"/>
    <w:rsid w:val="00DC392F"/>
    <w:rsid w:val="00DC403F"/>
    <w:rsid w:val="00DC4430"/>
    <w:rsid w:val="00DC46B4"/>
    <w:rsid w:val="00DC47EA"/>
    <w:rsid w:val="00DC4915"/>
    <w:rsid w:val="00DC4962"/>
    <w:rsid w:val="00DC497B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77D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34F"/>
    <w:rsid w:val="00DD6457"/>
    <w:rsid w:val="00DD6AB1"/>
    <w:rsid w:val="00DD6DAD"/>
    <w:rsid w:val="00DD76E6"/>
    <w:rsid w:val="00DD7778"/>
    <w:rsid w:val="00DD78E5"/>
    <w:rsid w:val="00DD7978"/>
    <w:rsid w:val="00DD7E1F"/>
    <w:rsid w:val="00DD7E21"/>
    <w:rsid w:val="00DD7FC3"/>
    <w:rsid w:val="00DE04D8"/>
    <w:rsid w:val="00DE0690"/>
    <w:rsid w:val="00DE08B9"/>
    <w:rsid w:val="00DE132E"/>
    <w:rsid w:val="00DE1496"/>
    <w:rsid w:val="00DE192D"/>
    <w:rsid w:val="00DE1D2F"/>
    <w:rsid w:val="00DE1D46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9D"/>
    <w:rsid w:val="00DE70CF"/>
    <w:rsid w:val="00DE7705"/>
    <w:rsid w:val="00DE78DE"/>
    <w:rsid w:val="00DE7C56"/>
    <w:rsid w:val="00DF0113"/>
    <w:rsid w:val="00DF08C0"/>
    <w:rsid w:val="00DF0DCB"/>
    <w:rsid w:val="00DF134F"/>
    <w:rsid w:val="00DF1492"/>
    <w:rsid w:val="00DF1666"/>
    <w:rsid w:val="00DF1CA1"/>
    <w:rsid w:val="00DF1CA8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029"/>
    <w:rsid w:val="00DF48EC"/>
    <w:rsid w:val="00DF4E6B"/>
    <w:rsid w:val="00DF5362"/>
    <w:rsid w:val="00DF56F4"/>
    <w:rsid w:val="00DF573E"/>
    <w:rsid w:val="00DF5BFA"/>
    <w:rsid w:val="00DF5CB4"/>
    <w:rsid w:val="00DF60A9"/>
    <w:rsid w:val="00DF632E"/>
    <w:rsid w:val="00DF6567"/>
    <w:rsid w:val="00DF6995"/>
    <w:rsid w:val="00DF710B"/>
    <w:rsid w:val="00DF716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356C"/>
    <w:rsid w:val="00E0416B"/>
    <w:rsid w:val="00E043F3"/>
    <w:rsid w:val="00E0442E"/>
    <w:rsid w:val="00E0467A"/>
    <w:rsid w:val="00E046F0"/>
    <w:rsid w:val="00E04847"/>
    <w:rsid w:val="00E04E05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68B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4A5"/>
    <w:rsid w:val="00E1396E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6F91"/>
    <w:rsid w:val="00E170F5"/>
    <w:rsid w:val="00E1762C"/>
    <w:rsid w:val="00E178F7"/>
    <w:rsid w:val="00E20179"/>
    <w:rsid w:val="00E2028F"/>
    <w:rsid w:val="00E20FF6"/>
    <w:rsid w:val="00E21A2C"/>
    <w:rsid w:val="00E2261A"/>
    <w:rsid w:val="00E22921"/>
    <w:rsid w:val="00E22CC4"/>
    <w:rsid w:val="00E2327C"/>
    <w:rsid w:val="00E236CF"/>
    <w:rsid w:val="00E2373A"/>
    <w:rsid w:val="00E237FB"/>
    <w:rsid w:val="00E23A45"/>
    <w:rsid w:val="00E23DB5"/>
    <w:rsid w:val="00E2468C"/>
    <w:rsid w:val="00E2498E"/>
    <w:rsid w:val="00E24BBA"/>
    <w:rsid w:val="00E24FF4"/>
    <w:rsid w:val="00E2524A"/>
    <w:rsid w:val="00E25405"/>
    <w:rsid w:val="00E25754"/>
    <w:rsid w:val="00E25A02"/>
    <w:rsid w:val="00E2632E"/>
    <w:rsid w:val="00E26427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EC1"/>
    <w:rsid w:val="00E32F21"/>
    <w:rsid w:val="00E3317F"/>
    <w:rsid w:val="00E33883"/>
    <w:rsid w:val="00E33C8F"/>
    <w:rsid w:val="00E341FF"/>
    <w:rsid w:val="00E344FA"/>
    <w:rsid w:val="00E34933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A75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2B1A"/>
    <w:rsid w:val="00E431A8"/>
    <w:rsid w:val="00E4330F"/>
    <w:rsid w:val="00E43585"/>
    <w:rsid w:val="00E437FE"/>
    <w:rsid w:val="00E4428F"/>
    <w:rsid w:val="00E44386"/>
    <w:rsid w:val="00E449E0"/>
    <w:rsid w:val="00E44E13"/>
    <w:rsid w:val="00E4545A"/>
    <w:rsid w:val="00E458CD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EB0"/>
    <w:rsid w:val="00E53F34"/>
    <w:rsid w:val="00E54256"/>
    <w:rsid w:val="00E54529"/>
    <w:rsid w:val="00E5483C"/>
    <w:rsid w:val="00E54983"/>
    <w:rsid w:val="00E54A20"/>
    <w:rsid w:val="00E54E27"/>
    <w:rsid w:val="00E54E87"/>
    <w:rsid w:val="00E550EC"/>
    <w:rsid w:val="00E554E5"/>
    <w:rsid w:val="00E55734"/>
    <w:rsid w:val="00E5586A"/>
    <w:rsid w:val="00E55AE0"/>
    <w:rsid w:val="00E56A2D"/>
    <w:rsid w:val="00E56F2C"/>
    <w:rsid w:val="00E57A0F"/>
    <w:rsid w:val="00E57FD6"/>
    <w:rsid w:val="00E60369"/>
    <w:rsid w:val="00E6071E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10F"/>
    <w:rsid w:val="00E6337E"/>
    <w:rsid w:val="00E633F0"/>
    <w:rsid w:val="00E63E5B"/>
    <w:rsid w:val="00E63FA3"/>
    <w:rsid w:val="00E6420C"/>
    <w:rsid w:val="00E64767"/>
    <w:rsid w:val="00E64915"/>
    <w:rsid w:val="00E64A6B"/>
    <w:rsid w:val="00E6500E"/>
    <w:rsid w:val="00E65245"/>
    <w:rsid w:val="00E65381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856"/>
    <w:rsid w:val="00E70A1C"/>
    <w:rsid w:val="00E70D05"/>
    <w:rsid w:val="00E7109F"/>
    <w:rsid w:val="00E712F2"/>
    <w:rsid w:val="00E7136D"/>
    <w:rsid w:val="00E7179D"/>
    <w:rsid w:val="00E71A10"/>
    <w:rsid w:val="00E71AC6"/>
    <w:rsid w:val="00E71E24"/>
    <w:rsid w:val="00E72109"/>
    <w:rsid w:val="00E7213D"/>
    <w:rsid w:val="00E72694"/>
    <w:rsid w:val="00E729B5"/>
    <w:rsid w:val="00E72E49"/>
    <w:rsid w:val="00E72F97"/>
    <w:rsid w:val="00E73359"/>
    <w:rsid w:val="00E739FC"/>
    <w:rsid w:val="00E73A3C"/>
    <w:rsid w:val="00E7410D"/>
    <w:rsid w:val="00E74412"/>
    <w:rsid w:val="00E748ED"/>
    <w:rsid w:val="00E74DDB"/>
    <w:rsid w:val="00E75007"/>
    <w:rsid w:val="00E756D4"/>
    <w:rsid w:val="00E75726"/>
    <w:rsid w:val="00E75FD2"/>
    <w:rsid w:val="00E76133"/>
    <w:rsid w:val="00E762C6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520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767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0ED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A7662"/>
    <w:rsid w:val="00EA7C92"/>
    <w:rsid w:val="00EA7F22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79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4F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1267"/>
    <w:rsid w:val="00EC2254"/>
    <w:rsid w:val="00EC22D0"/>
    <w:rsid w:val="00EC25EB"/>
    <w:rsid w:val="00EC2B32"/>
    <w:rsid w:val="00EC30AB"/>
    <w:rsid w:val="00EC327F"/>
    <w:rsid w:val="00EC32ED"/>
    <w:rsid w:val="00EC34BB"/>
    <w:rsid w:val="00EC40EB"/>
    <w:rsid w:val="00EC42C7"/>
    <w:rsid w:val="00EC4458"/>
    <w:rsid w:val="00EC490F"/>
    <w:rsid w:val="00EC50B2"/>
    <w:rsid w:val="00EC50C9"/>
    <w:rsid w:val="00EC5208"/>
    <w:rsid w:val="00EC5749"/>
    <w:rsid w:val="00EC58C7"/>
    <w:rsid w:val="00EC5D47"/>
    <w:rsid w:val="00EC5D91"/>
    <w:rsid w:val="00EC667C"/>
    <w:rsid w:val="00EC66A1"/>
    <w:rsid w:val="00EC690A"/>
    <w:rsid w:val="00EC6A79"/>
    <w:rsid w:val="00EC7140"/>
    <w:rsid w:val="00EC721B"/>
    <w:rsid w:val="00EC7224"/>
    <w:rsid w:val="00EC7A11"/>
    <w:rsid w:val="00EC7B72"/>
    <w:rsid w:val="00EC7C15"/>
    <w:rsid w:val="00EC7CAA"/>
    <w:rsid w:val="00ED0111"/>
    <w:rsid w:val="00ED0A3B"/>
    <w:rsid w:val="00ED1233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45C2"/>
    <w:rsid w:val="00ED538A"/>
    <w:rsid w:val="00ED54C4"/>
    <w:rsid w:val="00ED5AE7"/>
    <w:rsid w:val="00ED5BD4"/>
    <w:rsid w:val="00ED5E27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777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A74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58"/>
    <w:rsid w:val="00EF108B"/>
    <w:rsid w:val="00EF123C"/>
    <w:rsid w:val="00EF21C4"/>
    <w:rsid w:val="00EF248F"/>
    <w:rsid w:val="00EF2798"/>
    <w:rsid w:val="00EF293B"/>
    <w:rsid w:val="00EF2988"/>
    <w:rsid w:val="00EF2C64"/>
    <w:rsid w:val="00EF3476"/>
    <w:rsid w:val="00EF426C"/>
    <w:rsid w:val="00EF46AE"/>
    <w:rsid w:val="00EF4717"/>
    <w:rsid w:val="00EF49A1"/>
    <w:rsid w:val="00EF4C52"/>
    <w:rsid w:val="00EF4D8C"/>
    <w:rsid w:val="00EF54E9"/>
    <w:rsid w:val="00EF5982"/>
    <w:rsid w:val="00EF6334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1DDF"/>
    <w:rsid w:val="00F02074"/>
    <w:rsid w:val="00F020A2"/>
    <w:rsid w:val="00F0213B"/>
    <w:rsid w:val="00F023E5"/>
    <w:rsid w:val="00F02536"/>
    <w:rsid w:val="00F0287C"/>
    <w:rsid w:val="00F02BF4"/>
    <w:rsid w:val="00F02CD0"/>
    <w:rsid w:val="00F03653"/>
    <w:rsid w:val="00F038F1"/>
    <w:rsid w:val="00F03A89"/>
    <w:rsid w:val="00F0403A"/>
    <w:rsid w:val="00F04416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5AA"/>
    <w:rsid w:val="00F17700"/>
    <w:rsid w:val="00F177F4"/>
    <w:rsid w:val="00F17891"/>
    <w:rsid w:val="00F17A50"/>
    <w:rsid w:val="00F200C4"/>
    <w:rsid w:val="00F201EE"/>
    <w:rsid w:val="00F20359"/>
    <w:rsid w:val="00F20386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181"/>
    <w:rsid w:val="00F22828"/>
    <w:rsid w:val="00F229AF"/>
    <w:rsid w:val="00F22EFB"/>
    <w:rsid w:val="00F24313"/>
    <w:rsid w:val="00F247D3"/>
    <w:rsid w:val="00F24829"/>
    <w:rsid w:val="00F251D5"/>
    <w:rsid w:val="00F253F1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6B28"/>
    <w:rsid w:val="00F2761C"/>
    <w:rsid w:val="00F27B5F"/>
    <w:rsid w:val="00F27DD5"/>
    <w:rsid w:val="00F27FEB"/>
    <w:rsid w:val="00F30565"/>
    <w:rsid w:val="00F3080E"/>
    <w:rsid w:val="00F31538"/>
    <w:rsid w:val="00F315C3"/>
    <w:rsid w:val="00F315DF"/>
    <w:rsid w:val="00F31775"/>
    <w:rsid w:val="00F31A3E"/>
    <w:rsid w:val="00F31F8C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0EC"/>
    <w:rsid w:val="00F3536E"/>
    <w:rsid w:val="00F35488"/>
    <w:rsid w:val="00F35663"/>
    <w:rsid w:val="00F356B7"/>
    <w:rsid w:val="00F35CED"/>
    <w:rsid w:val="00F35D25"/>
    <w:rsid w:val="00F35D41"/>
    <w:rsid w:val="00F363F4"/>
    <w:rsid w:val="00F36512"/>
    <w:rsid w:val="00F368A7"/>
    <w:rsid w:val="00F368F9"/>
    <w:rsid w:val="00F36C30"/>
    <w:rsid w:val="00F36C96"/>
    <w:rsid w:val="00F36EF2"/>
    <w:rsid w:val="00F37507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5F04"/>
    <w:rsid w:val="00F461A1"/>
    <w:rsid w:val="00F469EA"/>
    <w:rsid w:val="00F46C15"/>
    <w:rsid w:val="00F473FA"/>
    <w:rsid w:val="00F479AD"/>
    <w:rsid w:val="00F47E1A"/>
    <w:rsid w:val="00F47F3D"/>
    <w:rsid w:val="00F50188"/>
    <w:rsid w:val="00F50248"/>
    <w:rsid w:val="00F50306"/>
    <w:rsid w:val="00F5087B"/>
    <w:rsid w:val="00F50D80"/>
    <w:rsid w:val="00F50E66"/>
    <w:rsid w:val="00F50EB1"/>
    <w:rsid w:val="00F51111"/>
    <w:rsid w:val="00F51138"/>
    <w:rsid w:val="00F51720"/>
    <w:rsid w:val="00F52144"/>
    <w:rsid w:val="00F522F6"/>
    <w:rsid w:val="00F52A36"/>
    <w:rsid w:val="00F52A47"/>
    <w:rsid w:val="00F52A58"/>
    <w:rsid w:val="00F52AED"/>
    <w:rsid w:val="00F5318C"/>
    <w:rsid w:val="00F53720"/>
    <w:rsid w:val="00F53809"/>
    <w:rsid w:val="00F53C24"/>
    <w:rsid w:val="00F53F5E"/>
    <w:rsid w:val="00F53FB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5FD4"/>
    <w:rsid w:val="00F5659A"/>
    <w:rsid w:val="00F56944"/>
    <w:rsid w:val="00F56BB9"/>
    <w:rsid w:val="00F57008"/>
    <w:rsid w:val="00F571A6"/>
    <w:rsid w:val="00F57240"/>
    <w:rsid w:val="00F572DD"/>
    <w:rsid w:val="00F600D8"/>
    <w:rsid w:val="00F600DC"/>
    <w:rsid w:val="00F60198"/>
    <w:rsid w:val="00F6019F"/>
    <w:rsid w:val="00F6059C"/>
    <w:rsid w:val="00F605A7"/>
    <w:rsid w:val="00F60EB0"/>
    <w:rsid w:val="00F619B1"/>
    <w:rsid w:val="00F61BAD"/>
    <w:rsid w:val="00F61BF7"/>
    <w:rsid w:val="00F61D2A"/>
    <w:rsid w:val="00F61ED5"/>
    <w:rsid w:val="00F61F17"/>
    <w:rsid w:val="00F6270C"/>
    <w:rsid w:val="00F62742"/>
    <w:rsid w:val="00F62997"/>
    <w:rsid w:val="00F63448"/>
    <w:rsid w:val="00F6355F"/>
    <w:rsid w:val="00F64D98"/>
    <w:rsid w:val="00F652D6"/>
    <w:rsid w:val="00F66855"/>
    <w:rsid w:val="00F66B17"/>
    <w:rsid w:val="00F66E22"/>
    <w:rsid w:val="00F67714"/>
    <w:rsid w:val="00F677ED"/>
    <w:rsid w:val="00F67958"/>
    <w:rsid w:val="00F67FB0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18"/>
    <w:rsid w:val="00F742AE"/>
    <w:rsid w:val="00F746BA"/>
    <w:rsid w:val="00F74D04"/>
    <w:rsid w:val="00F75AB0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5E4"/>
    <w:rsid w:val="00F7773A"/>
    <w:rsid w:val="00F77DD7"/>
    <w:rsid w:val="00F77E69"/>
    <w:rsid w:val="00F80366"/>
    <w:rsid w:val="00F803A2"/>
    <w:rsid w:val="00F803F0"/>
    <w:rsid w:val="00F80DB5"/>
    <w:rsid w:val="00F80DBD"/>
    <w:rsid w:val="00F80DDD"/>
    <w:rsid w:val="00F81013"/>
    <w:rsid w:val="00F8104C"/>
    <w:rsid w:val="00F8104E"/>
    <w:rsid w:val="00F81700"/>
    <w:rsid w:val="00F8192D"/>
    <w:rsid w:val="00F81C7A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4ABE"/>
    <w:rsid w:val="00F85348"/>
    <w:rsid w:val="00F8536A"/>
    <w:rsid w:val="00F85A3E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D19"/>
    <w:rsid w:val="00F93EF3"/>
    <w:rsid w:val="00F9407E"/>
    <w:rsid w:val="00F940C5"/>
    <w:rsid w:val="00F94341"/>
    <w:rsid w:val="00F94541"/>
    <w:rsid w:val="00F94651"/>
    <w:rsid w:val="00F9488B"/>
    <w:rsid w:val="00F94DF8"/>
    <w:rsid w:val="00F95560"/>
    <w:rsid w:val="00F962F4"/>
    <w:rsid w:val="00F9642F"/>
    <w:rsid w:val="00F9682E"/>
    <w:rsid w:val="00F96990"/>
    <w:rsid w:val="00F96A4D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7C4"/>
    <w:rsid w:val="00FA2B1F"/>
    <w:rsid w:val="00FA2B81"/>
    <w:rsid w:val="00FA2D89"/>
    <w:rsid w:val="00FA2EEF"/>
    <w:rsid w:val="00FA379F"/>
    <w:rsid w:val="00FA3813"/>
    <w:rsid w:val="00FA3934"/>
    <w:rsid w:val="00FA3CF3"/>
    <w:rsid w:val="00FA3DAA"/>
    <w:rsid w:val="00FA3DCD"/>
    <w:rsid w:val="00FA3EEC"/>
    <w:rsid w:val="00FA4148"/>
    <w:rsid w:val="00FA4511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5CF4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55F"/>
    <w:rsid w:val="00FB0651"/>
    <w:rsid w:val="00FB0783"/>
    <w:rsid w:val="00FB0E3A"/>
    <w:rsid w:val="00FB1005"/>
    <w:rsid w:val="00FB1459"/>
    <w:rsid w:val="00FB15AF"/>
    <w:rsid w:val="00FB16B7"/>
    <w:rsid w:val="00FB16D1"/>
    <w:rsid w:val="00FB1708"/>
    <w:rsid w:val="00FB1744"/>
    <w:rsid w:val="00FB183A"/>
    <w:rsid w:val="00FB1A3C"/>
    <w:rsid w:val="00FB1D0E"/>
    <w:rsid w:val="00FB1D50"/>
    <w:rsid w:val="00FB1E7B"/>
    <w:rsid w:val="00FB20D0"/>
    <w:rsid w:val="00FB2547"/>
    <w:rsid w:val="00FB274B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496C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D8C"/>
    <w:rsid w:val="00FB6DB7"/>
    <w:rsid w:val="00FB72DD"/>
    <w:rsid w:val="00FB7C73"/>
    <w:rsid w:val="00FC0079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9C0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3FE1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1381"/>
    <w:rsid w:val="00FE1A85"/>
    <w:rsid w:val="00FE22CE"/>
    <w:rsid w:val="00FE24D2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55D"/>
    <w:rsid w:val="00FE55B8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1F"/>
    <w:rsid w:val="00FF0E79"/>
    <w:rsid w:val="00FF0ED4"/>
    <w:rsid w:val="00FF12F3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470"/>
    <w:rsid w:val="00FF6E35"/>
    <w:rsid w:val="00FF6F14"/>
    <w:rsid w:val="00FF716B"/>
    <w:rsid w:val="00FF7A6E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5634FB"/>
  <w15:docId w15:val="{00BA5847-839F-4AEC-ACCD-B070E5A2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bCs/>
        <w:iCs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0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/>
      <w:b/>
      <w:bCs w:val="0"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0"/>
      </w:numPr>
      <w:spacing w:beforeLines="50" w:afterLines="50"/>
      <w:jc w:val="left"/>
      <w:outlineLvl w:val="1"/>
    </w:pPr>
    <w:rPr>
      <w:rFonts w:eastAsia="Times New Roman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0"/>
      </w:numPr>
      <w:spacing w:beforeLines="50" w:before="120" w:afterLines="50" w:after="120"/>
      <w:jc w:val="left"/>
      <w:outlineLvl w:val="2"/>
    </w:pPr>
    <w:rPr>
      <w:rFonts w:eastAsia="Times New Roman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0"/>
      </w:numPr>
      <w:spacing w:beforeLines="50" w:afterLines="50"/>
      <w:jc w:val="right"/>
      <w:outlineLvl w:val="3"/>
    </w:pPr>
    <w:rPr>
      <w:rFonts w:ascii="Arial" w:eastAsia="Times New Roman" w:hAnsi="Arial"/>
      <w:i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0"/>
      </w:numPr>
      <w:spacing w:beforeLines="50" w:afterLines="50" w:line="360" w:lineRule="auto"/>
      <w:jc w:val="left"/>
      <w:outlineLvl w:val="4"/>
    </w:pPr>
    <w:rPr>
      <w:rFonts w:eastAsia="Times New Roman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0"/>
      </w:numPr>
      <w:spacing w:beforeLines="50" w:afterLines="50"/>
      <w:jc w:val="left"/>
      <w:outlineLvl w:val="5"/>
    </w:pPr>
    <w:rPr>
      <w:rFonts w:eastAsia="Times New Roman"/>
      <w:i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0"/>
      </w:numPr>
      <w:spacing w:beforeLines="50" w:afterLines="50"/>
      <w:jc w:val="left"/>
      <w:outlineLvl w:val="6"/>
    </w:pPr>
    <w:rPr>
      <w:rFonts w:ascii="Arial" w:eastAsia="Times New Roman" w:hAnsi="Arial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0"/>
      </w:numPr>
      <w:spacing w:beforeLines="50" w:afterLines="50"/>
      <w:jc w:val="left"/>
      <w:outlineLvl w:val="7"/>
    </w:pPr>
    <w:rPr>
      <w:rFonts w:ascii="Arial" w:eastAsia="Times New Roman" w:hAnsi="Arial"/>
      <w:i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0"/>
      </w:numPr>
      <w:spacing w:beforeLines="50" w:afterLines="50"/>
      <w:jc w:val="left"/>
      <w:outlineLvl w:val="8"/>
    </w:pPr>
    <w:rPr>
      <w:rFonts w:ascii="Arial" w:eastAsia="Times New Roman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eastAsia="Times New Roman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eastAsia="Times New Roman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eastAsia="Times New Roman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eastAsia="Times New Roman"/>
      <w:b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eastAsia="Times New Roman" w:cs="Arial"/>
      <w:sz w:val="21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eastAsia="Times New Roman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eastAsia="Times New Roman"/>
      <w:bCs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eastAsia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eastAsia="Times New Roman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eastAsia="Times New Roman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 w:val="0"/>
      <w:sz w:val="24"/>
      <w:szCs w:val="24"/>
    </w:rPr>
  </w:style>
  <w:style w:type="table" w:styleId="aff1">
    <w:name w:val="Table Grid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eastAsia="MS Mincho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 w:val="0"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b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eastAsia="Times New Roman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eastAsia="Times New Roman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/>
      <w:b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eastAsia="Times New Roman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eastAsia="Times New Roman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eastAsia="Times New Roman"/>
      <w:b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 w:val="0"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 w:val="0"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eastAsia="Times New Roman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eastAsia="Batang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 w:val="0"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목록 단,?? ??,?????,????,목록 단락,Grille moyenne 1 - Accent 21,- Bullets,1st level - Bullet List Paragraph,Lettre d'introduction,Paragrafo elenco,Normal bullet 2,Bullet list,Numbered List,Lista1,Task Body,3 Txt tabla,列出段落,中等深浅网格 1 - 着色 21,¥¡¡¡¡ì¬º¥¹¥È¶ÎÂ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eastAsia="Times New Roman" w:cs="宋体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/>
      <w:sz w:val="18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 w:val="0"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/>
      <w:sz w:val="18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eastAsia="Malgun Gothic" w:cs="Batang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목록 단 字符,?? ?? 字符,????? 字符,???? 字符,목록 단락 字符,Grille moyenne 1 - Accent 21 字符,- Bullets 字符,1st level - Bullet List Paragraph 字符,Lettre d'introduction 字符,Paragrafo elenco 字符,Normal bullet 2 字符,Bullet list 字符,Numbered List 字符,Lista1 字符,Task Body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eastAsia="Times New Roman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eastAsia="Times New Roman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eastAsia="Times New Roman"/>
      <w:snapToGrid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eastAsia="MS Mincho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eastAsia="Times New Roman"/>
      <w:b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等线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/>
      <w:kern w:val="0"/>
      <w:sz w:val="36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等线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等线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hAnsi="Arial"/>
      <w:sz w:val="22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/>
      <w:b/>
      <w:bCs w:val="0"/>
      <w:sz w:val="22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/>
      <w:b/>
      <w:sz w:val="22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eastAsia="Times New Roman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 w:val="0"/>
      <w:sz w:val="22"/>
      <w:szCs w:val="22"/>
      <w:lang w:eastAsia="en-US"/>
    </w:rPr>
  </w:style>
  <w:style w:type="paragraph" w:customStyle="1" w:styleId="2d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8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character" w:customStyle="1" w:styleId="43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BB06E3"/>
    <w:rPr>
      <w:rFonts w:eastAsia="宋体"/>
      <w:lang w:eastAsia="ja-JP"/>
    </w:rPr>
  </w:style>
  <w:style w:type="paragraph" w:styleId="affe">
    <w:name w:val="Revision"/>
    <w:hidden/>
    <w:uiPriority w:val="99"/>
    <w:unhideWhenUsed/>
    <w:rsid w:val="00991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3517</Words>
  <Characters>20051</Characters>
  <Application>Microsoft Office Word</Application>
  <DocSecurity>0</DocSecurity>
  <Lines>167</Lines>
  <Paragraphs>47</Paragraphs>
  <ScaleCrop>false</ScaleCrop>
  <Company>CMCC</Company>
  <LinksUpToDate>false</LinksUpToDate>
  <CharactersWithSpaces>23521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5</cp:revision>
  <dcterms:created xsi:type="dcterms:W3CDTF">2024-06-07T01:08:00Z</dcterms:created>
  <dcterms:modified xsi:type="dcterms:W3CDTF">2024-06-07T01:08:00Z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