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D0F2E" w14:textId="59118189" w:rsidR="0095409E" w:rsidRPr="00EC7BB4" w:rsidRDefault="0095409E" w:rsidP="0095409E">
      <w:pPr>
        <w:pStyle w:val="CRCoverPage"/>
        <w:tabs>
          <w:tab w:val="right" w:pos="9639"/>
        </w:tabs>
        <w:spacing w:after="0"/>
        <w:rPr>
          <w:rFonts w:cs="Arial"/>
          <w:b/>
          <w:noProof/>
          <w:sz w:val="24"/>
          <w:szCs w:val="24"/>
        </w:rPr>
      </w:pPr>
      <w:bookmarkStart w:id="0" w:name="_Toc491868096"/>
      <w:r w:rsidRPr="00EC7BB4">
        <w:rPr>
          <w:rFonts w:cs="Arial"/>
          <w:b/>
          <w:noProof/>
          <w:sz w:val="24"/>
          <w:szCs w:val="24"/>
        </w:rPr>
        <w:t>3GPP TSG RAN Meeting #104</w:t>
      </w:r>
      <w:r w:rsidRPr="00EC7BB4">
        <w:rPr>
          <w:rFonts w:cs="Arial"/>
          <w:b/>
          <w:noProof/>
          <w:sz w:val="24"/>
          <w:szCs w:val="24"/>
        </w:rPr>
        <w:tab/>
      </w:r>
      <w:r w:rsidR="009F10DC" w:rsidRPr="00EC7BB4">
        <w:rPr>
          <w:rFonts w:cs="Arial"/>
          <w:b/>
          <w:bCs/>
          <w:sz w:val="24"/>
          <w:szCs w:val="24"/>
        </w:rPr>
        <w:t>RP-241188</w:t>
      </w:r>
    </w:p>
    <w:p w14:paraId="20AC0353" w14:textId="6E0BCFFF" w:rsidR="0095409E" w:rsidRPr="00EC7BB4" w:rsidRDefault="0095409E" w:rsidP="0095409E">
      <w:pPr>
        <w:pStyle w:val="CRCoverPage"/>
        <w:tabs>
          <w:tab w:val="right" w:pos="9639"/>
        </w:tabs>
        <w:spacing w:after="0"/>
        <w:rPr>
          <w:rFonts w:cs="Arial"/>
          <w:b/>
          <w:noProof/>
          <w:sz w:val="24"/>
        </w:rPr>
      </w:pPr>
      <w:r w:rsidRPr="00EC7BB4">
        <w:rPr>
          <w:rFonts w:cs="Arial"/>
          <w:b/>
          <w:noProof/>
          <w:sz w:val="24"/>
        </w:rPr>
        <w:t>Shanghai, China, June 17-20, 2024</w:t>
      </w:r>
      <w:r w:rsidRPr="00EC7BB4">
        <w:rPr>
          <w:rFonts w:cs="Arial"/>
          <w:b/>
          <w:noProof/>
          <w:sz w:val="24"/>
        </w:rPr>
        <w:tab/>
      </w:r>
    </w:p>
    <w:p w14:paraId="020846B0" w14:textId="77777777" w:rsidR="0095409E" w:rsidRPr="00EC7BB4" w:rsidRDefault="0095409E" w:rsidP="0095409E">
      <w:pPr>
        <w:pStyle w:val="CRCoverPage"/>
        <w:tabs>
          <w:tab w:val="right" w:pos="9639"/>
        </w:tabs>
        <w:spacing w:after="0"/>
        <w:rPr>
          <w:rFonts w:eastAsia="Batang" w:cs="Arial"/>
          <w:sz w:val="18"/>
          <w:szCs w:val="18"/>
          <w:lang w:eastAsia="zh-CN"/>
        </w:rPr>
      </w:pPr>
    </w:p>
    <w:p w14:paraId="128C735E" w14:textId="77777777" w:rsidR="0095409E" w:rsidRPr="00EC7BB4" w:rsidRDefault="0095409E" w:rsidP="0095409E">
      <w:pPr>
        <w:pBdr>
          <w:bottom w:val="single" w:sz="4" w:space="1" w:color="auto"/>
        </w:pBdr>
        <w:tabs>
          <w:tab w:val="right" w:pos="9639"/>
        </w:tabs>
        <w:jc w:val="both"/>
        <w:outlineLvl w:val="0"/>
        <w:rPr>
          <w:rFonts w:ascii="Arial" w:eastAsia="Batang" w:hAnsi="Arial" w:cs="Arial"/>
          <w:b/>
          <w:sz w:val="24"/>
          <w:lang w:eastAsia="zh-CN"/>
        </w:rPr>
      </w:pPr>
    </w:p>
    <w:p w14:paraId="3132996F" w14:textId="4CDB92BB" w:rsidR="0095409E" w:rsidRPr="00EC7BB4" w:rsidRDefault="0095409E" w:rsidP="0095409E">
      <w:pPr>
        <w:tabs>
          <w:tab w:val="left" w:pos="2127"/>
        </w:tabs>
        <w:spacing w:after="0"/>
        <w:ind w:left="2126" w:hanging="2126"/>
        <w:jc w:val="both"/>
        <w:outlineLvl w:val="0"/>
        <w:rPr>
          <w:rFonts w:ascii="Arial" w:eastAsia="Batang" w:hAnsi="Arial" w:cs="Arial"/>
          <w:b/>
          <w:sz w:val="24"/>
          <w:szCs w:val="24"/>
          <w:lang w:val="en-US" w:eastAsia="zh-CN"/>
        </w:rPr>
      </w:pPr>
      <w:r w:rsidRPr="00EC7BB4">
        <w:rPr>
          <w:rFonts w:ascii="Arial" w:eastAsia="Batang" w:hAnsi="Arial" w:cs="Arial"/>
          <w:b/>
          <w:sz w:val="24"/>
          <w:szCs w:val="24"/>
          <w:lang w:val="en-US" w:eastAsia="zh-CN"/>
        </w:rPr>
        <w:t>Source:</w:t>
      </w:r>
      <w:r w:rsidRPr="00EC7BB4">
        <w:rPr>
          <w:rFonts w:ascii="Arial" w:eastAsia="Batang" w:hAnsi="Arial" w:cs="Arial"/>
          <w:b/>
          <w:sz w:val="24"/>
          <w:szCs w:val="24"/>
          <w:lang w:val="en-US" w:eastAsia="zh-CN"/>
        </w:rPr>
        <w:tab/>
      </w:r>
      <w:r w:rsidRPr="00EC7BB4">
        <w:rPr>
          <w:rFonts w:ascii="Arial" w:eastAsia="Batang" w:hAnsi="Arial" w:cs="Arial"/>
          <w:bCs/>
          <w:sz w:val="24"/>
          <w:szCs w:val="24"/>
          <w:lang w:val="en-US" w:eastAsia="zh-CN"/>
        </w:rPr>
        <w:t>Verizon</w:t>
      </w:r>
    </w:p>
    <w:p w14:paraId="7D34F39A" w14:textId="6532D2DC" w:rsidR="0095409E" w:rsidRPr="00EC7BB4" w:rsidRDefault="0095409E" w:rsidP="0095409E">
      <w:pPr>
        <w:tabs>
          <w:tab w:val="left" w:pos="2127"/>
        </w:tabs>
        <w:spacing w:after="0"/>
        <w:ind w:left="2126" w:hanging="2126"/>
        <w:jc w:val="both"/>
        <w:outlineLvl w:val="0"/>
        <w:rPr>
          <w:rFonts w:ascii="Arial" w:eastAsia="Batang" w:hAnsi="Arial" w:cs="Arial"/>
          <w:b/>
          <w:sz w:val="24"/>
          <w:szCs w:val="24"/>
          <w:lang w:eastAsia="zh-CN"/>
        </w:rPr>
      </w:pPr>
      <w:r w:rsidRPr="00EC7BB4">
        <w:rPr>
          <w:rFonts w:ascii="Arial" w:eastAsia="Batang" w:hAnsi="Arial" w:cs="Arial"/>
          <w:b/>
          <w:sz w:val="24"/>
          <w:szCs w:val="24"/>
          <w:lang w:eastAsia="zh-CN"/>
        </w:rPr>
        <w:t>Title:</w:t>
      </w:r>
      <w:r w:rsidRPr="00EC7BB4">
        <w:rPr>
          <w:rFonts w:ascii="Arial" w:eastAsia="Batang" w:hAnsi="Arial" w:cs="Arial"/>
          <w:b/>
          <w:sz w:val="24"/>
          <w:szCs w:val="24"/>
          <w:lang w:eastAsia="zh-CN"/>
        </w:rPr>
        <w:tab/>
      </w:r>
      <w:r w:rsidR="005A3CD0" w:rsidRPr="00EC7BB4">
        <w:rPr>
          <w:rFonts w:ascii="Arial" w:eastAsia="Batang" w:hAnsi="Arial" w:cs="Arial"/>
          <w:bCs/>
          <w:sz w:val="24"/>
          <w:szCs w:val="24"/>
          <w:lang w:eastAsia="zh-CN"/>
        </w:rPr>
        <w:t>O</w:t>
      </w:r>
      <w:r w:rsidRPr="00EC7BB4">
        <w:rPr>
          <w:rFonts w:ascii="Arial" w:hAnsi="Arial" w:cs="Arial"/>
          <w:bCs/>
        </w:rPr>
        <w:t>bjectives</w:t>
      </w:r>
      <w:r w:rsidRPr="00EC7BB4">
        <w:rPr>
          <w:rFonts w:ascii="Arial" w:hAnsi="Arial" w:cs="Arial"/>
        </w:rPr>
        <w:t xml:space="preserve"> for SCS</w:t>
      </w:r>
    </w:p>
    <w:p w14:paraId="73724CF2" w14:textId="196F2E16" w:rsidR="0095409E" w:rsidRPr="00EC7BB4" w:rsidRDefault="0095409E" w:rsidP="0095409E">
      <w:pPr>
        <w:tabs>
          <w:tab w:val="left" w:pos="2127"/>
        </w:tabs>
        <w:spacing w:after="0"/>
        <w:ind w:left="2126" w:hanging="2126"/>
        <w:jc w:val="both"/>
        <w:outlineLvl w:val="0"/>
        <w:rPr>
          <w:rFonts w:ascii="Arial" w:eastAsia="Batang" w:hAnsi="Arial" w:cs="Arial"/>
          <w:b/>
          <w:sz w:val="24"/>
          <w:szCs w:val="24"/>
          <w:lang w:eastAsia="zh-CN"/>
        </w:rPr>
      </w:pPr>
      <w:r w:rsidRPr="00EC7BB4">
        <w:rPr>
          <w:rFonts w:ascii="Arial" w:eastAsia="Batang" w:hAnsi="Arial" w:cs="Arial"/>
          <w:b/>
          <w:sz w:val="24"/>
          <w:szCs w:val="24"/>
          <w:lang w:eastAsia="zh-CN"/>
        </w:rPr>
        <w:t>Document for:</w:t>
      </w:r>
      <w:r w:rsidRPr="00EC7BB4">
        <w:rPr>
          <w:rFonts w:ascii="Arial" w:eastAsia="Batang" w:hAnsi="Arial" w:cs="Arial"/>
          <w:b/>
          <w:sz w:val="24"/>
          <w:szCs w:val="24"/>
          <w:lang w:eastAsia="zh-CN"/>
        </w:rPr>
        <w:tab/>
      </w:r>
      <w:r w:rsidRPr="00EC7BB4">
        <w:rPr>
          <w:rFonts w:ascii="Arial" w:eastAsia="Batang" w:hAnsi="Arial" w:cs="Arial"/>
          <w:bCs/>
          <w:sz w:val="24"/>
          <w:szCs w:val="24"/>
          <w:lang w:eastAsia="zh-CN"/>
        </w:rPr>
        <w:t>Discussion</w:t>
      </w:r>
      <w:r w:rsidR="00576E29" w:rsidRPr="00EC7BB4">
        <w:rPr>
          <w:rFonts w:ascii="Arial" w:eastAsia="Batang" w:hAnsi="Arial" w:cs="Arial"/>
          <w:bCs/>
          <w:sz w:val="24"/>
          <w:szCs w:val="24"/>
          <w:lang w:eastAsia="zh-CN"/>
        </w:rPr>
        <w:t>/Decision</w:t>
      </w:r>
    </w:p>
    <w:p w14:paraId="02FEDB06" w14:textId="77777777" w:rsidR="0095409E" w:rsidRPr="00EC7BB4" w:rsidRDefault="0095409E" w:rsidP="0095409E">
      <w:pPr>
        <w:pBdr>
          <w:bottom w:val="single" w:sz="4" w:space="1" w:color="auto"/>
        </w:pBdr>
        <w:tabs>
          <w:tab w:val="left" w:pos="2127"/>
        </w:tabs>
        <w:spacing w:after="0"/>
        <w:ind w:left="2126" w:hanging="2126"/>
        <w:jc w:val="both"/>
        <w:rPr>
          <w:rFonts w:ascii="Arial" w:eastAsia="Batang" w:hAnsi="Arial" w:cs="Arial"/>
          <w:bCs/>
          <w:sz w:val="24"/>
          <w:szCs w:val="24"/>
          <w:lang w:eastAsia="zh-CN"/>
        </w:rPr>
      </w:pPr>
      <w:r w:rsidRPr="00EC7BB4">
        <w:rPr>
          <w:rFonts w:ascii="Arial" w:eastAsia="Batang" w:hAnsi="Arial" w:cs="Arial"/>
          <w:b/>
          <w:sz w:val="24"/>
          <w:szCs w:val="24"/>
          <w:lang w:eastAsia="zh-CN"/>
        </w:rPr>
        <w:t>Agenda Item:</w:t>
      </w:r>
      <w:r w:rsidRPr="00EC7BB4">
        <w:rPr>
          <w:rFonts w:ascii="Arial" w:eastAsia="Batang" w:hAnsi="Arial" w:cs="Arial"/>
          <w:b/>
          <w:sz w:val="24"/>
          <w:szCs w:val="24"/>
          <w:lang w:eastAsia="zh-CN"/>
        </w:rPr>
        <w:tab/>
      </w:r>
      <w:r w:rsidRPr="00EC7BB4">
        <w:rPr>
          <w:rFonts w:ascii="Arial" w:eastAsia="Batang" w:hAnsi="Arial" w:cs="Arial"/>
          <w:bCs/>
          <w:sz w:val="24"/>
          <w:szCs w:val="24"/>
          <w:lang w:eastAsia="zh-CN"/>
        </w:rPr>
        <w:t>9.1.5</w:t>
      </w:r>
    </w:p>
    <w:p w14:paraId="294008A1" w14:textId="77777777" w:rsidR="0095409E" w:rsidRPr="00EC7BB4" w:rsidRDefault="0095409E" w:rsidP="006E50F0">
      <w:pPr>
        <w:keepLines/>
        <w:tabs>
          <w:tab w:val="left" w:pos="567"/>
        </w:tabs>
        <w:snapToGrid w:val="0"/>
        <w:spacing w:after="0"/>
        <w:rPr>
          <w:rFonts w:ascii="Arial" w:hAnsi="Arial" w:cs="Arial"/>
          <w:b/>
          <w:sz w:val="24"/>
          <w:szCs w:val="24"/>
        </w:rPr>
      </w:pPr>
    </w:p>
    <w:p w14:paraId="69053E60" w14:textId="77777777" w:rsidR="003B61A8" w:rsidRPr="00EC7BB4" w:rsidRDefault="003B61A8" w:rsidP="003B61A8">
      <w:pPr>
        <w:pStyle w:val="Heading1"/>
        <w:keepLines w:val="0"/>
        <w:numPr>
          <w:ilvl w:val="0"/>
          <w:numId w:val="5"/>
        </w:numPr>
        <w:pBdr>
          <w:top w:val="none" w:sz="0" w:space="0" w:color="auto"/>
        </w:pBdr>
        <w:spacing w:before="0" w:after="240"/>
        <w:ind w:right="284" w:hanging="720"/>
        <w:rPr>
          <w:rFonts w:cs="Arial"/>
          <w:sz w:val="28"/>
          <w:szCs w:val="28"/>
        </w:rPr>
      </w:pPr>
      <w:r w:rsidRPr="00EC7BB4">
        <w:rPr>
          <w:rFonts w:cs="Arial"/>
          <w:sz w:val="28"/>
          <w:szCs w:val="28"/>
        </w:rPr>
        <w:t>Introduction</w:t>
      </w:r>
    </w:p>
    <w:p w14:paraId="4640FD21" w14:textId="71CAE00C" w:rsidR="00AC4468" w:rsidRPr="00EC7BB4" w:rsidRDefault="00F46FAA" w:rsidP="00AC4468">
      <w:pPr>
        <w:rPr>
          <w:rFonts w:ascii="Arial" w:hAnsi="Arial" w:cs="Arial"/>
          <w:shd w:val="clear" w:color="auto" w:fill="FFFFFF"/>
        </w:rPr>
      </w:pPr>
      <w:r w:rsidRPr="00EC7BB4">
        <w:rPr>
          <w:rFonts w:ascii="Arial" w:hAnsi="Arial" w:cs="Arial"/>
        </w:rPr>
        <w:t xml:space="preserve">FCC has proposed a new framework [1] </w:t>
      </w:r>
      <w:r w:rsidR="00524271" w:rsidRPr="00EC7BB4">
        <w:rPr>
          <w:rFonts w:ascii="Arial" w:hAnsi="Arial" w:cs="Arial"/>
        </w:rPr>
        <w:t xml:space="preserve">for </w:t>
      </w:r>
      <w:r w:rsidRPr="00EC7BB4">
        <w:rPr>
          <w:rFonts w:ascii="Arial" w:hAnsi="Arial" w:cs="Arial"/>
        </w:rPr>
        <w:t xml:space="preserve">Supplemental Coverage from Space (SCS) </w:t>
      </w:r>
      <w:r w:rsidR="0030412F" w:rsidRPr="00EC7BB4">
        <w:rPr>
          <w:rFonts w:ascii="Arial" w:hAnsi="Arial" w:cs="Arial"/>
        </w:rPr>
        <w:t xml:space="preserve">for </w:t>
      </w:r>
      <w:r w:rsidRPr="00EC7BB4">
        <w:rPr>
          <w:rFonts w:ascii="Arial" w:hAnsi="Arial" w:cs="Arial"/>
        </w:rPr>
        <w:t xml:space="preserve">satellite operators </w:t>
      </w:r>
      <w:r w:rsidR="0030412F" w:rsidRPr="00EC7BB4">
        <w:rPr>
          <w:rFonts w:ascii="Arial" w:hAnsi="Arial" w:cs="Arial"/>
        </w:rPr>
        <w:t xml:space="preserve">to </w:t>
      </w:r>
      <w:r w:rsidRPr="00EC7BB4">
        <w:rPr>
          <w:rFonts w:ascii="Arial" w:hAnsi="Arial" w:cs="Arial"/>
        </w:rPr>
        <w:t>collaborat</w:t>
      </w:r>
      <w:r w:rsidR="00524271" w:rsidRPr="00EC7BB4">
        <w:rPr>
          <w:rFonts w:ascii="Arial" w:hAnsi="Arial" w:cs="Arial"/>
        </w:rPr>
        <w:t xml:space="preserve">e </w:t>
      </w:r>
      <w:r w:rsidR="00B52A24" w:rsidRPr="00EC7BB4">
        <w:rPr>
          <w:rFonts w:ascii="Arial" w:hAnsi="Arial" w:cs="Arial"/>
        </w:rPr>
        <w:t xml:space="preserve">with </w:t>
      </w:r>
      <w:r w:rsidR="00EE664C" w:rsidRPr="00EC7BB4">
        <w:rPr>
          <w:rFonts w:ascii="Arial" w:hAnsi="Arial" w:cs="Arial"/>
        </w:rPr>
        <w:t xml:space="preserve">existing </w:t>
      </w:r>
      <w:r w:rsidRPr="00EC7BB4">
        <w:rPr>
          <w:rFonts w:ascii="Arial" w:hAnsi="Arial" w:cs="Arial"/>
        </w:rPr>
        <w:t>mobile</w:t>
      </w:r>
      <w:r w:rsidR="0030412F" w:rsidRPr="00EC7BB4">
        <w:rPr>
          <w:rFonts w:ascii="Arial" w:hAnsi="Arial" w:cs="Arial"/>
        </w:rPr>
        <w:t xml:space="preserve"> spectrums</w:t>
      </w:r>
      <w:r w:rsidR="00AC4468" w:rsidRPr="00EC7BB4">
        <w:rPr>
          <w:rFonts w:ascii="Arial" w:hAnsi="Arial" w:cs="Arial"/>
        </w:rPr>
        <w:t xml:space="preserve"> </w:t>
      </w:r>
      <w:r w:rsidR="00EE664C" w:rsidRPr="00EC7BB4">
        <w:rPr>
          <w:rFonts w:ascii="Arial" w:hAnsi="Arial" w:cs="Arial"/>
        </w:rPr>
        <w:t xml:space="preserve">from </w:t>
      </w:r>
      <w:r w:rsidR="0030412F" w:rsidRPr="00EC7BB4">
        <w:rPr>
          <w:rFonts w:ascii="Arial" w:hAnsi="Arial" w:cs="Arial"/>
        </w:rPr>
        <w:t xml:space="preserve">terrestrial operators </w:t>
      </w:r>
      <w:r w:rsidR="00AC4468" w:rsidRPr="00EC7BB4">
        <w:rPr>
          <w:rFonts w:ascii="Arial" w:hAnsi="Arial" w:cs="Arial"/>
          <w:shd w:val="clear" w:color="auto" w:fill="FFFFFF"/>
        </w:rPr>
        <w:t>to offer ubiquitous connectivity directly to consumer handsets</w:t>
      </w:r>
      <w:r w:rsidR="00726213" w:rsidRPr="00EC7BB4">
        <w:rPr>
          <w:rFonts w:ascii="Arial" w:hAnsi="Arial" w:cs="Arial"/>
          <w:shd w:val="clear" w:color="auto" w:fill="FFFFFF"/>
        </w:rPr>
        <w:t xml:space="preserve">, in which </w:t>
      </w:r>
      <w:r w:rsidR="007A653B" w:rsidRPr="00EC7BB4">
        <w:rPr>
          <w:rFonts w:ascii="Arial" w:hAnsi="Arial" w:cs="Arial"/>
          <w:shd w:val="clear" w:color="auto" w:fill="FFFFFF"/>
        </w:rPr>
        <w:t xml:space="preserve">the SCS </w:t>
      </w:r>
      <w:r w:rsidR="009676BB" w:rsidRPr="00EC7BB4">
        <w:rPr>
          <w:rFonts w:ascii="Arial" w:hAnsi="Arial" w:cs="Arial"/>
          <w:shd w:val="clear" w:color="auto" w:fill="FFFFFF"/>
        </w:rPr>
        <w:t xml:space="preserve">is </w:t>
      </w:r>
      <w:r w:rsidR="00AC4468" w:rsidRPr="00EC7BB4">
        <w:rPr>
          <w:rFonts w:ascii="Arial" w:hAnsi="Arial" w:cs="Arial"/>
          <w:shd w:val="clear" w:color="auto" w:fill="FFFFFF"/>
        </w:rPr>
        <w:t xml:space="preserve">in </w:t>
      </w:r>
      <w:r w:rsidR="00EA2156" w:rsidRPr="00EC7BB4">
        <w:rPr>
          <w:rFonts w:ascii="Arial" w:hAnsi="Arial" w:cs="Arial"/>
        </w:rPr>
        <w:t>a secondary basis</w:t>
      </w:r>
      <w:r w:rsidR="00AC4468" w:rsidRPr="00EC7BB4">
        <w:rPr>
          <w:rFonts w:ascii="Arial" w:hAnsi="Arial" w:cs="Arial"/>
        </w:rPr>
        <w:t>.</w:t>
      </w:r>
    </w:p>
    <w:p w14:paraId="6CAF4046" w14:textId="5495CD8D" w:rsidR="00192A0E" w:rsidRPr="00EC7BB4" w:rsidRDefault="00546AB4" w:rsidP="00155B44">
      <w:pPr>
        <w:pStyle w:val="BodyText"/>
        <w:rPr>
          <w:rFonts w:ascii="Arial" w:hAnsi="Arial" w:cs="Arial"/>
        </w:rPr>
      </w:pPr>
      <w:r w:rsidRPr="00EC7BB4">
        <w:rPr>
          <w:rFonts w:ascii="Arial" w:hAnsi="Arial" w:cs="Arial"/>
        </w:rPr>
        <w:t>For 3GPP</w:t>
      </w:r>
      <w:r w:rsidR="004F092E" w:rsidRPr="00EC7BB4">
        <w:rPr>
          <w:rFonts w:ascii="Arial" w:hAnsi="Arial" w:cs="Arial"/>
        </w:rPr>
        <w:t xml:space="preserve"> defined 4G and 5G networks</w:t>
      </w:r>
      <w:r w:rsidRPr="00EC7BB4">
        <w:rPr>
          <w:rFonts w:ascii="Arial" w:hAnsi="Arial" w:cs="Arial"/>
        </w:rPr>
        <w:t>, t</w:t>
      </w:r>
      <w:r w:rsidR="00CB17C9" w:rsidRPr="00EC7BB4">
        <w:rPr>
          <w:rFonts w:ascii="Arial" w:hAnsi="Arial" w:cs="Arial"/>
        </w:rPr>
        <w:t>h</w:t>
      </w:r>
      <w:r w:rsidR="001F660D" w:rsidRPr="00EC7BB4">
        <w:rPr>
          <w:rFonts w:ascii="Arial" w:hAnsi="Arial" w:cs="Arial"/>
        </w:rPr>
        <w:t xml:space="preserve">is </w:t>
      </w:r>
      <w:r w:rsidR="00CB17C9" w:rsidRPr="00EC7BB4">
        <w:rPr>
          <w:rFonts w:ascii="Arial" w:hAnsi="Arial" w:cs="Arial"/>
        </w:rPr>
        <w:t>SCS framework is a crucial component</w:t>
      </w:r>
      <w:r w:rsidR="00E549D2" w:rsidRPr="00EC7BB4">
        <w:rPr>
          <w:rFonts w:ascii="Arial" w:hAnsi="Arial" w:cs="Arial"/>
        </w:rPr>
        <w:t>,</w:t>
      </w:r>
      <w:r w:rsidR="00CB17C9" w:rsidRPr="00EC7BB4">
        <w:rPr>
          <w:rFonts w:ascii="Arial" w:hAnsi="Arial" w:cs="Arial"/>
        </w:rPr>
        <w:t xml:space="preserve"> in which satellite network</w:t>
      </w:r>
      <w:r w:rsidR="00AC4F8D" w:rsidRPr="00EC7BB4">
        <w:rPr>
          <w:rFonts w:ascii="Arial" w:hAnsi="Arial" w:cs="Arial"/>
        </w:rPr>
        <w:t>s</w:t>
      </w:r>
      <w:r w:rsidRPr="00EC7BB4">
        <w:rPr>
          <w:rFonts w:ascii="Arial" w:hAnsi="Arial" w:cs="Arial"/>
        </w:rPr>
        <w:t xml:space="preserve"> </w:t>
      </w:r>
      <w:r w:rsidR="00CB17C9" w:rsidRPr="00EC7BB4">
        <w:rPr>
          <w:rFonts w:ascii="Arial" w:hAnsi="Arial" w:cs="Arial"/>
        </w:rPr>
        <w:t xml:space="preserve">work </w:t>
      </w:r>
      <w:r w:rsidR="00AF0744" w:rsidRPr="00EC7BB4">
        <w:rPr>
          <w:rFonts w:ascii="Arial" w:hAnsi="Arial" w:cs="Arial"/>
        </w:rPr>
        <w:t xml:space="preserve">to </w:t>
      </w:r>
      <w:r w:rsidR="00CB17C9" w:rsidRPr="00EC7BB4">
        <w:rPr>
          <w:rFonts w:ascii="Arial" w:hAnsi="Arial" w:cs="Arial"/>
        </w:rPr>
        <w:t xml:space="preserve">seamlessly provide coverage </w:t>
      </w:r>
      <w:r w:rsidR="004F092E" w:rsidRPr="00EC7BB4">
        <w:rPr>
          <w:rFonts w:ascii="Arial" w:hAnsi="Arial" w:cs="Arial"/>
        </w:rPr>
        <w:t xml:space="preserve">which cannot </w:t>
      </w:r>
      <w:r w:rsidR="003928A6" w:rsidRPr="00EC7BB4">
        <w:rPr>
          <w:rFonts w:ascii="Arial" w:hAnsi="Arial" w:cs="Arial"/>
        </w:rPr>
        <w:t xml:space="preserve">be </w:t>
      </w:r>
      <w:r w:rsidR="00CB17C9" w:rsidRPr="00EC7BB4">
        <w:rPr>
          <w:rFonts w:ascii="Arial" w:hAnsi="Arial" w:cs="Arial"/>
        </w:rPr>
        <w:t>achieve</w:t>
      </w:r>
      <w:r w:rsidR="003928A6" w:rsidRPr="00EC7BB4">
        <w:rPr>
          <w:rFonts w:ascii="Arial" w:hAnsi="Arial" w:cs="Arial"/>
        </w:rPr>
        <w:t>d</w:t>
      </w:r>
      <w:r w:rsidR="00CB17C9" w:rsidRPr="00EC7BB4">
        <w:rPr>
          <w:rFonts w:ascii="Arial" w:hAnsi="Arial" w:cs="Arial"/>
        </w:rPr>
        <w:t xml:space="preserve"> on </w:t>
      </w:r>
      <w:r w:rsidR="004F092E" w:rsidRPr="00EC7BB4">
        <w:rPr>
          <w:rFonts w:ascii="Arial" w:hAnsi="Arial" w:cs="Arial"/>
        </w:rPr>
        <w:t>the existing networks’</w:t>
      </w:r>
      <w:r w:rsidR="00CB17C9" w:rsidRPr="00EC7BB4">
        <w:rPr>
          <w:rFonts w:ascii="Arial" w:hAnsi="Arial" w:cs="Arial"/>
        </w:rPr>
        <w:t xml:space="preserve"> own.</w:t>
      </w:r>
      <w:r w:rsidR="00B44C90" w:rsidRPr="00EC7BB4">
        <w:rPr>
          <w:rFonts w:ascii="Arial" w:hAnsi="Arial" w:cs="Arial"/>
        </w:rPr>
        <w:t xml:space="preserve"> T</w:t>
      </w:r>
      <w:r w:rsidR="00192A0E" w:rsidRPr="00EC7BB4">
        <w:rPr>
          <w:rFonts w:ascii="Arial" w:hAnsi="Arial" w:cs="Arial"/>
        </w:rPr>
        <w:t xml:space="preserve">he goal of </w:t>
      </w:r>
      <w:r w:rsidR="00B44C90" w:rsidRPr="00EC7BB4">
        <w:rPr>
          <w:rFonts w:ascii="Arial" w:hAnsi="Arial" w:cs="Arial"/>
        </w:rPr>
        <w:t xml:space="preserve">this </w:t>
      </w:r>
      <w:r w:rsidR="00192A0E" w:rsidRPr="00EC7BB4">
        <w:rPr>
          <w:rFonts w:ascii="Arial" w:hAnsi="Arial" w:cs="Arial"/>
        </w:rPr>
        <w:t xml:space="preserve">SCS communication is to bring life-saving connectivity to remote areas, interim </w:t>
      </w:r>
      <w:r w:rsidR="002D3B9B" w:rsidRPr="00EC7BB4">
        <w:rPr>
          <w:rFonts w:ascii="Arial" w:hAnsi="Arial" w:cs="Arial"/>
        </w:rPr>
        <w:t xml:space="preserve">emergency (or </w:t>
      </w:r>
      <w:r w:rsidR="00192A0E" w:rsidRPr="00EC7BB4">
        <w:rPr>
          <w:rFonts w:ascii="Arial" w:hAnsi="Arial" w:cs="Arial"/>
        </w:rPr>
        <w:t>911</w:t>
      </w:r>
      <w:r w:rsidR="002D3B9B" w:rsidRPr="00EC7BB4">
        <w:rPr>
          <w:rFonts w:ascii="Arial" w:hAnsi="Arial" w:cs="Arial"/>
        </w:rPr>
        <w:t>)</w:t>
      </w:r>
      <w:r w:rsidR="00192A0E" w:rsidRPr="00EC7BB4">
        <w:rPr>
          <w:rFonts w:ascii="Arial" w:hAnsi="Arial" w:cs="Arial"/>
        </w:rPr>
        <w:t xml:space="preserve"> call</w:t>
      </w:r>
      <w:r w:rsidR="003928A6" w:rsidRPr="00EC7BB4">
        <w:rPr>
          <w:rFonts w:ascii="Arial" w:hAnsi="Arial" w:cs="Arial"/>
        </w:rPr>
        <w:t>s</w:t>
      </w:r>
      <w:r w:rsidR="002D3B9B" w:rsidRPr="00EC7BB4">
        <w:rPr>
          <w:rFonts w:ascii="Arial" w:hAnsi="Arial" w:cs="Arial"/>
        </w:rPr>
        <w:t>,</w:t>
      </w:r>
      <w:r w:rsidR="00192A0E" w:rsidRPr="00EC7BB4">
        <w:rPr>
          <w:rFonts w:ascii="Arial" w:hAnsi="Arial" w:cs="Arial"/>
        </w:rPr>
        <w:t xml:space="preserve"> and test routing requirements to ensure help is available even without a terrestrial connection.</w:t>
      </w:r>
    </w:p>
    <w:p w14:paraId="252254B4" w14:textId="63F768EA" w:rsidR="00DC6ED0" w:rsidRPr="00EC7BB4" w:rsidRDefault="00DC6ED0" w:rsidP="00DC6ED0">
      <w:pPr>
        <w:pStyle w:val="gmail-msobodytext"/>
        <w:spacing w:before="0" w:beforeAutospacing="0" w:after="120" w:afterAutospacing="0"/>
        <w:rPr>
          <w:rFonts w:ascii="Arial" w:hAnsi="Arial" w:cs="Arial"/>
          <w:color w:val="222222"/>
          <w:sz w:val="20"/>
          <w:szCs w:val="20"/>
        </w:rPr>
      </w:pPr>
      <w:r w:rsidRPr="00EC7BB4">
        <w:rPr>
          <w:rFonts w:ascii="Arial" w:hAnsi="Arial" w:cs="Arial"/>
          <w:color w:val="222222"/>
          <w:sz w:val="20"/>
          <w:szCs w:val="20"/>
          <w:lang w:val="en-GB"/>
        </w:rPr>
        <w:t>In this contribution we present some objectives for potential 3GPP work.</w:t>
      </w:r>
    </w:p>
    <w:p w14:paraId="52829FFE" w14:textId="77777777" w:rsidR="003B61A8" w:rsidRPr="00EC7BB4" w:rsidRDefault="003B61A8" w:rsidP="003B61A8">
      <w:pPr>
        <w:pBdr>
          <w:bottom w:val="single" w:sz="4" w:space="1" w:color="auto"/>
        </w:pBdr>
        <w:rPr>
          <w:rFonts w:ascii="Arial" w:hAnsi="Arial" w:cs="Arial"/>
        </w:rPr>
      </w:pPr>
    </w:p>
    <w:p w14:paraId="7840C72F" w14:textId="51E8362C" w:rsidR="003B61A8" w:rsidRPr="00EC7BB4" w:rsidRDefault="004B1ECD" w:rsidP="003B61A8">
      <w:pPr>
        <w:pStyle w:val="Heading1"/>
        <w:keepLines w:val="0"/>
        <w:numPr>
          <w:ilvl w:val="0"/>
          <w:numId w:val="5"/>
        </w:numPr>
        <w:pBdr>
          <w:top w:val="none" w:sz="0" w:space="0" w:color="auto"/>
        </w:pBdr>
        <w:spacing w:before="0" w:after="240"/>
        <w:ind w:right="284" w:hanging="720"/>
        <w:rPr>
          <w:rFonts w:cs="Arial"/>
          <w:sz w:val="28"/>
          <w:szCs w:val="28"/>
        </w:rPr>
      </w:pPr>
      <w:r w:rsidRPr="00EC7BB4">
        <w:rPr>
          <w:rFonts w:cs="Arial"/>
          <w:sz w:val="28"/>
          <w:szCs w:val="28"/>
        </w:rPr>
        <w:t xml:space="preserve">SCS framework </w:t>
      </w:r>
    </w:p>
    <w:p w14:paraId="7418C79D" w14:textId="31DC775F" w:rsidR="00BF37FE" w:rsidRPr="00EC7BB4" w:rsidRDefault="005D5C7B" w:rsidP="00951745">
      <w:pPr>
        <w:rPr>
          <w:rFonts w:ascii="Arial" w:hAnsi="Arial" w:cs="Arial"/>
          <w:shd w:val="clear" w:color="auto" w:fill="FFFFFF"/>
        </w:rPr>
      </w:pPr>
      <w:r w:rsidRPr="00EC7BB4">
        <w:rPr>
          <w:rFonts w:ascii="Arial" w:hAnsi="Arial" w:cs="Arial"/>
          <w:shd w:val="clear" w:color="auto" w:fill="FFFFFF"/>
        </w:rPr>
        <w:t>T</w:t>
      </w:r>
      <w:r w:rsidR="004B1ECD" w:rsidRPr="00EC7BB4">
        <w:rPr>
          <w:rFonts w:ascii="Arial" w:hAnsi="Arial" w:cs="Arial"/>
          <w:shd w:val="clear" w:color="auto" w:fill="FFFFFF"/>
        </w:rPr>
        <w:t xml:space="preserve">he SCS </w:t>
      </w:r>
      <w:r w:rsidR="00D90C19" w:rsidRPr="00EC7BB4">
        <w:rPr>
          <w:rFonts w:ascii="Arial" w:hAnsi="Arial" w:cs="Arial"/>
          <w:shd w:val="clear" w:color="auto" w:fill="FFFFFF"/>
        </w:rPr>
        <w:t>framework</w:t>
      </w:r>
      <w:r w:rsidR="00951745" w:rsidRPr="00EC7BB4">
        <w:rPr>
          <w:rFonts w:ascii="Arial" w:hAnsi="Arial" w:cs="Arial"/>
          <w:shd w:val="clear" w:color="auto" w:fill="FFFFFF"/>
        </w:rPr>
        <w:t xml:space="preserve"> </w:t>
      </w:r>
      <w:r w:rsidRPr="00EC7BB4">
        <w:rPr>
          <w:rFonts w:ascii="Arial" w:hAnsi="Arial" w:cs="Arial"/>
          <w:shd w:val="clear" w:color="auto" w:fill="FFFFFF"/>
        </w:rPr>
        <w:t xml:space="preserve">from FCC </w:t>
      </w:r>
      <w:r w:rsidR="004B1ECD" w:rsidRPr="00EC7BB4">
        <w:rPr>
          <w:rFonts w:ascii="Arial" w:hAnsi="Arial" w:cs="Arial"/>
          <w:shd w:val="clear" w:color="auto" w:fill="FFFFFF"/>
        </w:rPr>
        <w:t xml:space="preserve">can </w:t>
      </w:r>
      <w:r w:rsidR="00D90C19" w:rsidRPr="00EC7BB4">
        <w:rPr>
          <w:rFonts w:ascii="Arial" w:hAnsi="Arial" w:cs="Arial"/>
          <w:shd w:val="clear" w:color="auto" w:fill="FFFFFF"/>
        </w:rPr>
        <w:t>accelerate innovative SCS operations with the need to retain service quality of terrestrial networks, protect spectrum usage rights, and minimize the risk of harmful interference</w:t>
      </w:r>
      <w:r w:rsidR="00F1345A" w:rsidRPr="00EC7BB4">
        <w:rPr>
          <w:rFonts w:ascii="Arial" w:hAnsi="Arial" w:cs="Arial"/>
          <w:shd w:val="clear" w:color="auto" w:fill="FFFFFF"/>
        </w:rPr>
        <w:t xml:space="preserve"> to the terrestrial services</w:t>
      </w:r>
      <w:r w:rsidR="00D90C19" w:rsidRPr="00EC7BB4">
        <w:rPr>
          <w:rFonts w:ascii="Arial" w:hAnsi="Arial" w:cs="Arial"/>
          <w:shd w:val="clear" w:color="auto" w:fill="FFFFFF"/>
        </w:rPr>
        <w:t xml:space="preserve">, both domestically and internationally. </w:t>
      </w:r>
      <w:r w:rsidR="00951745" w:rsidRPr="00EC7BB4">
        <w:rPr>
          <w:rFonts w:ascii="Arial" w:hAnsi="Arial" w:cs="Arial"/>
          <w:shd w:val="clear" w:color="auto" w:fill="FFFFFF"/>
        </w:rPr>
        <w:t>Th</w:t>
      </w:r>
      <w:r w:rsidRPr="00EC7BB4">
        <w:rPr>
          <w:rFonts w:ascii="Arial" w:hAnsi="Arial" w:cs="Arial"/>
          <w:shd w:val="clear" w:color="auto" w:fill="FFFFFF"/>
        </w:rPr>
        <w:t xml:space="preserve">is </w:t>
      </w:r>
      <w:r w:rsidR="004934C7" w:rsidRPr="00EC7BB4">
        <w:rPr>
          <w:rFonts w:ascii="Arial" w:hAnsi="Arial" w:cs="Arial"/>
          <w:shd w:val="clear" w:color="auto" w:fill="FFFFFF"/>
        </w:rPr>
        <w:t xml:space="preserve">SCS </w:t>
      </w:r>
      <w:r w:rsidR="00951745" w:rsidRPr="00EC7BB4">
        <w:rPr>
          <w:rFonts w:ascii="Arial" w:hAnsi="Arial" w:cs="Arial"/>
          <w:shd w:val="clear" w:color="auto" w:fill="FFFFFF"/>
        </w:rPr>
        <w:t xml:space="preserve">framework </w:t>
      </w:r>
      <w:r w:rsidR="00D90C19" w:rsidRPr="00EC7BB4">
        <w:rPr>
          <w:rFonts w:ascii="Arial" w:hAnsi="Arial" w:cs="Arial"/>
          <w:shd w:val="clear" w:color="auto" w:fill="FFFFFF"/>
        </w:rPr>
        <w:t xml:space="preserve">represents </w:t>
      </w:r>
      <w:r w:rsidR="00951745" w:rsidRPr="00EC7BB4">
        <w:rPr>
          <w:rFonts w:ascii="Arial" w:hAnsi="Arial" w:cs="Arial"/>
          <w:shd w:val="clear" w:color="auto" w:fill="FFFFFF"/>
        </w:rPr>
        <w:t>a</w:t>
      </w:r>
      <w:r w:rsidR="00D90C19" w:rsidRPr="00EC7BB4">
        <w:rPr>
          <w:rFonts w:ascii="Arial" w:hAnsi="Arial" w:cs="Arial"/>
          <w:shd w:val="clear" w:color="auto" w:fill="FFFFFF"/>
        </w:rPr>
        <w:t xml:space="preserve"> step to encourage </w:t>
      </w:r>
      <w:r w:rsidR="00827418" w:rsidRPr="00EC7BB4">
        <w:rPr>
          <w:rFonts w:ascii="Arial" w:hAnsi="Arial" w:cs="Arial"/>
          <w:shd w:val="clear" w:color="auto" w:fill="FFFFFF"/>
        </w:rPr>
        <w:t xml:space="preserve">a </w:t>
      </w:r>
      <w:r w:rsidR="00D90C19" w:rsidRPr="00EC7BB4">
        <w:rPr>
          <w:rFonts w:ascii="Arial" w:hAnsi="Arial" w:cs="Arial"/>
          <w:shd w:val="clear" w:color="auto" w:fill="FFFFFF"/>
        </w:rPr>
        <w:t>development while minimizing risks</w:t>
      </w:r>
      <w:r w:rsidR="00A90350" w:rsidRPr="00EC7BB4">
        <w:rPr>
          <w:rFonts w:ascii="Arial" w:hAnsi="Arial" w:cs="Arial"/>
          <w:shd w:val="clear" w:color="auto" w:fill="FFFFFF"/>
        </w:rPr>
        <w:t xml:space="preserve"> </w:t>
      </w:r>
      <w:r w:rsidR="002C50B4" w:rsidRPr="00EC7BB4">
        <w:rPr>
          <w:rFonts w:ascii="Arial" w:hAnsi="Arial" w:cs="Arial"/>
          <w:shd w:val="clear" w:color="auto" w:fill="FFFFFF"/>
        </w:rPr>
        <w:t>to the terrestrial service</w:t>
      </w:r>
      <w:r w:rsidR="00F1345A" w:rsidRPr="00EC7BB4">
        <w:rPr>
          <w:rFonts w:ascii="Arial" w:hAnsi="Arial" w:cs="Arial"/>
          <w:shd w:val="clear" w:color="auto" w:fill="FFFFFF"/>
        </w:rPr>
        <w:t>.</w:t>
      </w:r>
    </w:p>
    <w:p w14:paraId="33BA7372" w14:textId="34AAD177" w:rsidR="006E3F8A" w:rsidRPr="00EC7BB4" w:rsidRDefault="006E3F8A" w:rsidP="006E3F8A">
      <w:pPr>
        <w:pStyle w:val="BodyText"/>
        <w:numPr>
          <w:ilvl w:val="1"/>
          <w:numId w:val="5"/>
        </w:numPr>
        <w:ind w:hanging="720"/>
        <w:rPr>
          <w:rFonts w:ascii="Arial" w:hAnsi="Arial" w:cs="Arial"/>
          <w:sz w:val="24"/>
          <w:szCs w:val="24"/>
        </w:rPr>
      </w:pPr>
      <w:r w:rsidRPr="00EC7BB4">
        <w:rPr>
          <w:rFonts w:ascii="Arial" w:hAnsi="Arial" w:cs="Arial"/>
          <w:sz w:val="24"/>
          <w:szCs w:val="24"/>
        </w:rPr>
        <w:t>Objective of SCS</w:t>
      </w:r>
      <w:r w:rsidR="005477F1" w:rsidRPr="00EC7BB4">
        <w:rPr>
          <w:rFonts w:ascii="Arial" w:hAnsi="Arial" w:cs="Arial"/>
          <w:sz w:val="24"/>
          <w:szCs w:val="24"/>
        </w:rPr>
        <w:t xml:space="preserve"> </w:t>
      </w:r>
      <w:r w:rsidR="00EF1F75" w:rsidRPr="00EC7BB4">
        <w:rPr>
          <w:rFonts w:ascii="Arial" w:hAnsi="Arial" w:cs="Arial"/>
          <w:sz w:val="24"/>
          <w:szCs w:val="24"/>
        </w:rPr>
        <w:t>operation</w:t>
      </w:r>
    </w:p>
    <w:p w14:paraId="40907AC4" w14:textId="7E642DC5" w:rsidR="00C34EC0" w:rsidRPr="00EC7BB4" w:rsidRDefault="00FC03A8" w:rsidP="00F1345A">
      <w:pPr>
        <w:rPr>
          <w:rFonts w:ascii="Arial" w:hAnsi="Arial" w:cs="Arial"/>
        </w:rPr>
      </w:pPr>
      <w:r w:rsidRPr="00EC7BB4">
        <w:rPr>
          <w:rFonts w:ascii="Arial" w:hAnsi="Arial" w:cs="Arial"/>
          <w:shd w:val="clear" w:color="auto" w:fill="FFFFFF"/>
        </w:rPr>
        <w:t xml:space="preserve">One of </w:t>
      </w:r>
      <w:r w:rsidR="00D96D3D" w:rsidRPr="00EC7BB4">
        <w:rPr>
          <w:rFonts w:ascii="Arial" w:hAnsi="Arial" w:cs="Arial"/>
          <w:shd w:val="clear" w:color="auto" w:fill="FFFFFF"/>
        </w:rPr>
        <w:t>th</w:t>
      </w:r>
      <w:r w:rsidR="008D2AD5" w:rsidRPr="00EC7BB4">
        <w:rPr>
          <w:rFonts w:ascii="Arial" w:hAnsi="Arial" w:cs="Arial"/>
          <w:shd w:val="clear" w:color="auto" w:fill="FFFFFF"/>
        </w:rPr>
        <w:t xml:space="preserve">e </w:t>
      </w:r>
      <w:r w:rsidR="00F1345A" w:rsidRPr="00EC7BB4">
        <w:rPr>
          <w:rFonts w:ascii="Arial" w:hAnsi="Arial" w:cs="Arial"/>
          <w:shd w:val="clear" w:color="auto" w:fill="FFFFFF"/>
        </w:rPr>
        <w:t>goal</w:t>
      </w:r>
      <w:r w:rsidRPr="00EC7BB4">
        <w:rPr>
          <w:rFonts w:ascii="Arial" w:hAnsi="Arial" w:cs="Arial"/>
          <w:shd w:val="clear" w:color="auto" w:fill="FFFFFF"/>
        </w:rPr>
        <w:t>s</w:t>
      </w:r>
      <w:r w:rsidR="00F1345A" w:rsidRPr="00EC7BB4">
        <w:rPr>
          <w:rFonts w:ascii="Arial" w:hAnsi="Arial" w:cs="Arial"/>
          <w:shd w:val="clear" w:color="auto" w:fill="FFFFFF"/>
        </w:rPr>
        <w:t xml:space="preserve"> of this </w:t>
      </w:r>
      <w:r w:rsidR="00B50DCC" w:rsidRPr="00EC7BB4">
        <w:rPr>
          <w:rFonts w:ascii="Arial" w:hAnsi="Arial" w:cs="Arial"/>
          <w:shd w:val="clear" w:color="auto" w:fill="FFFFFF"/>
        </w:rPr>
        <w:t xml:space="preserve">SCS </w:t>
      </w:r>
      <w:r w:rsidR="00F1345A" w:rsidRPr="00EC7BB4">
        <w:rPr>
          <w:rFonts w:ascii="Arial" w:hAnsi="Arial" w:cs="Arial"/>
          <w:shd w:val="clear" w:color="auto" w:fill="FFFFFF"/>
        </w:rPr>
        <w:t xml:space="preserve">framework is to enable consumers in areas not covered by terrestrial networks to stay connected using their existing devices via satellite-based communications. </w:t>
      </w:r>
      <w:r w:rsidR="00C34EC0" w:rsidRPr="00EC7BB4">
        <w:rPr>
          <w:rFonts w:ascii="Arial" w:hAnsi="Arial" w:cs="Arial"/>
        </w:rPr>
        <w:t xml:space="preserve">In fact, the FCC rules have provided </w:t>
      </w:r>
      <w:r w:rsidR="00C05DCD" w:rsidRPr="00EC7BB4">
        <w:rPr>
          <w:rFonts w:ascii="Arial" w:hAnsi="Arial" w:cs="Arial"/>
        </w:rPr>
        <w:t xml:space="preserve">the </w:t>
      </w:r>
      <w:r w:rsidR="00C34EC0" w:rsidRPr="00EC7BB4">
        <w:rPr>
          <w:rFonts w:ascii="Arial" w:hAnsi="Arial" w:cs="Arial"/>
        </w:rPr>
        <w:t xml:space="preserve">related </w:t>
      </w:r>
      <w:r w:rsidR="00C05DCD" w:rsidRPr="00EC7BB4">
        <w:rPr>
          <w:rFonts w:ascii="Arial" w:hAnsi="Arial" w:cs="Arial"/>
        </w:rPr>
        <w:t xml:space="preserve">SCS </w:t>
      </w:r>
      <w:r w:rsidR="00C34EC0" w:rsidRPr="00EC7BB4">
        <w:rPr>
          <w:rFonts w:ascii="Arial" w:hAnsi="Arial" w:cs="Arial"/>
        </w:rPr>
        <w:t>spectrum</w:t>
      </w:r>
      <w:r w:rsidR="0050228F" w:rsidRPr="00EC7BB4">
        <w:rPr>
          <w:rFonts w:ascii="Arial" w:hAnsi="Arial" w:cs="Arial"/>
        </w:rPr>
        <w:t xml:space="preserve"> availability, spectrum licensing framework, and technical and operational requirements.  </w:t>
      </w:r>
    </w:p>
    <w:p w14:paraId="28BC9E0B" w14:textId="064D3498" w:rsidR="00A56384" w:rsidRPr="00EC7BB4" w:rsidRDefault="00A56384" w:rsidP="00A56384">
      <w:pPr>
        <w:jc w:val="center"/>
        <w:rPr>
          <w:rFonts w:ascii="Arial" w:hAnsi="Arial" w:cs="Arial"/>
        </w:rPr>
      </w:pPr>
      <w:r w:rsidRPr="00EC7BB4">
        <w:rPr>
          <w:rFonts w:ascii="Arial" w:hAnsi="Arial" w:cs="Arial"/>
          <w:noProof/>
        </w:rPr>
        <w:drawing>
          <wp:inline distT="0" distB="0" distL="0" distR="0" wp14:anchorId="34093FED" wp14:editId="4B521D8A">
            <wp:extent cx="5026025" cy="2005445"/>
            <wp:effectExtent l="152400" t="152400" r="365125" b="3568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7126" cy="2009874"/>
                    </a:xfrm>
                    <a:prstGeom prst="rect">
                      <a:avLst/>
                    </a:prstGeom>
                    <a:ln>
                      <a:noFill/>
                    </a:ln>
                    <a:effectLst>
                      <a:outerShdw blurRad="292100" dist="139700" dir="2700000" algn="tl" rotWithShape="0">
                        <a:srgbClr val="333333">
                          <a:alpha val="65000"/>
                        </a:srgbClr>
                      </a:outerShdw>
                    </a:effectLst>
                  </pic:spPr>
                </pic:pic>
              </a:graphicData>
            </a:graphic>
          </wp:inline>
        </w:drawing>
      </w:r>
    </w:p>
    <w:p w14:paraId="56F64E7A" w14:textId="527C0CDB" w:rsidR="003E2D3B" w:rsidRPr="00EC7BB4" w:rsidRDefault="003E2D3B" w:rsidP="003E2D3B">
      <w:pPr>
        <w:rPr>
          <w:rFonts w:ascii="Arial" w:hAnsi="Arial" w:cs="Arial"/>
          <w:color w:val="222222"/>
          <w:lang w:val="en-US"/>
        </w:rPr>
      </w:pPr>
      <w:r w:rsidRPr="00EC7BB4">
        <w:rPr>
          <w:rFonts w:ascii="Arial" w:hAnsi="Arial" w:cs="Arial"/>
          <w:color w:val="222222"/>
        </w:rPr>
        <w:t>The existing LTE and NR devices developed by the 3GPP for mobile communication are the essential requirement in design</w:t>
      </w:r>
      <w:r w:rsidR="004344F2" w:rsidRPr="00EC7BB4">
        <w:rPr>
          <w:rFonts w:ascii="Arial" w:hAnsi="Arial" w:cs="Arial"/>
          <w:color w:val="222222"/>
        </w:rPr>
        <w:t xml:space="preserve">ing </w:t>
      </w:r>
      <w:r w:rsidR="009C1B20" w:rsidRPr="00EC7BB4">
        <w:rPr>
          <w:rFonts w:ascii="Arial" w:hAnsi="Arial" w:cs="Arial"/>
          <w:color w:val="222222"/>
        </w:rPr>
        <w:t xml:space="preserve">the </w:t>
      </w:r>
      <w:r w:rsidRPr="00EC7BB4">
        <w:rPr>
          <w:rFonts w:ascii="Arial" w:hAnsi="Arial" w:cs="Arial"/>
          <w:color w:val="222222"/>
        </w:rPr>
        <w:t>SCS</w:t>
      </w:r>
      <w:r w:rsidR="004344F2" w:rsidRPr="00EC7BB4">
        <w:rPr>
          <w:rFonts w:ascii="Arial" w:hAnsi="Arial" w:cs="Arial"/>
          <w:color w:val="222222"/>
        </w:rPr>
        <w:t xml:space="preserve"> </w:t>
      </w:r>
      <w:r w:rsidR="009F417D" w:rsidRPr="00EC7BB4">
        <w:rPr>
          <w:rFonts w:ascii="Arial" w:hAnsi="Arial" w:cs="Arial"/>
          <w:color w:val="222222"/>
        </w:rPr>
        <w:t>operation</w:t>
      </w:r>
      <w:r w:rsidRPr="00EC7BB4">
        <w:rPr>
          <w:rFonts w:ascii="Arial" w:hAnsi="Arial" w:cs="Arial"/>
          <w:color w:val="222222"/>
        </w:rPr>
        <w:t xml:space="preserve">. The SCS </w:t>
      </w:r>
      <w:r w:rsidR="009C1B20" w:rsidRPr="00EC7BB4">
        <w:rPr>
          <w:rFonts w:ascii="Arial" w:hAnsi="Arial" w:cs="Arial"/>
          <w:color w:val="222222"/>
        </w:rPr>
        <w:t xml:space="preserve">feature </w:t>
      </w:r>
      <w:r w:rsidR="00112A2B" w:rsidRPr="00EC7BB4">
        <w:rPr>
          <w:rFonts w:ascii="Arial" w:hAnsi="Arial" w:cs="Arial"/>
          <w:color w:val="222222"/>
        </w:rPr>
        <w:t xml:space="preserve">will </w:t>
      </w:r>
      <w:r w:rsidR="009977E6" w:rsidRPr="00EC7BB4">
        <w:rPr>
          <w:rFonts w:ascii="Arial" w:hAnsi="Arial" w:cs="Arial"/>
          <w:color w:val="222222"/>
        </w:rPr>
        <w:t xml:space="preserve">be </w:t>
      </w:r>
      <w:r w:rsidRPr="00EC7BB4">
        <w:rPr>
          <w:rFonts w:ascii="Arial" w:hAnsi="Arial" w:cs="Arial"/>
          <w:color w:val="222222"/>
        </w:rPr>
        <w:t xml:space="preserve">played on these UE devices by using the </w:t>
      </w:r>
      <w:r w:rsidR="000C083F" w:rsidRPr="00EC7BB4">
        <w:rPr>
          <w:rFonts w:ascii="Arial" w:hAnsi="Arial" w:cs="Arial"/>
          <w:color w:val="222222"/>
        </w:rPr>
        <w:t>terrestrial</w:t>
      </w:r>
      <w:r w:rsidR="009C1B20" w:rsidRPr="00EC7BB4">
        <w:rPr>
          <w:rFonts w:ascii="Arial" w:hAnsi="Arial" w:cs="Arial"/>
          <w:color w:val="222222"/>
        </w:rPr>
        <w:t xml:space="preserve"> </w:t>
      </w:r>
      <w:r w:rsidR="00267478" w:rsidRPr="00EC7BB4">
        <w:rPr>
          <w:rFonts w:ascii="Arial" w:hAnsi="Arial" w:cs="Arial"/>
          <w:color w:val="222222"/>
        </w:rPr>
        <w:t xml:space="preserve">spectrums </w:t>
      </w:r>
      <w:r w:rsidR="000C083F" w:rsidRPr="00EC7BB4">
        <w:rPr>
          <w:rFonts w:ascii="Arial" w:hAnsi="Arial" w:cs="Arial"/>
          <w:color w:val="222222"/>
        </w:rPr>
        <w:t xml:space="preserve">to </w:t>
      </w:r>
      <w:r w:rsidR="009C1B20" w:rsidRPr="00EC7BB4">
        <w:rPr>
          <w:rFonts w:ascii="Arial" w:hAnsi="Arial" w:cs="Arial"/>
          <w:color w:val="222222"/>
        </w:rPr>
        <w:t xml:space="preserve">the </w:t>
      </w:r>
      <w:r w:rsidR="000C083F" w:rsidRPr="00EC7BB4">
        <w:rPr>
          <w:rFonts w:ascii="Arial" w:hAnsi="Arial" w:cs="Arial"/>
          <w:color w:val="222222"/>
        </w:rPr>
        <w:t xml:space="preserve">satellite </w:t>
      </w:r>
      <w:r w:rsidRPr="00EC7BB4">
        <w:rPr>
          <w:rFonts w:ascii="Arial" w:hAnsi="Arial" w:cs="Arial"/>
          <w:color w:val="222222"/>
        </w:rPr>
        <w:t>communication in the providing service to the end users</w:t>
      </w:r>
      <w:r w:rsidRPr="00EC7BB4">
        <w:rPr>
          <w:rFonts w:ascii="Arial" w:hAnsi="Arial" w:cs="Arial"/>
          <w:color w:val="000000"/>
        </w:rPr>
        <w:t xml:space="preserve">, in which the </w:t>
      </w:r>
      <w:r w:rsidRPr="00EC7BB4">
        <w:rPr>
          <w:rFonts w:ascii="Arial" w:hAnsi="Arial" w:cs="Arial"/>
          <w:color w:val="000000"/>
        </w:rPr>
        <w:lastRenderedPageBreak/>
        <w:t>UE device will send uplink data (or voice frame) toward the satellite, the downlink data are received by the UE device.</w:t>
      </w:r>
    </w:p>
    <w:p w14:paraId="422D759D" w14:textId="11114DAB" w:rsidR="003E2D3B" w:rsidRPr="00EC7BB4" w:rsidRDefault="003E2D3B" w:rsidP="003E2D3B">
      <w:pPr>
        <w:rPr>
          <w:rFonts w:ascii="Arial" w:hAnsi="Arial" w:cs="Arial"/>
          <w:b/>
          <w:bCs/>
          <w:i/>
          <w:iCs/>
          <w:color w:val="222222"/>
          <w:lang w:val="en-US"/>
        </w:rPr>
      </w:pPr>
      <w:r w:rsidRPr="00EC7BB4">
        <w:rPr>
          <w:rFonts w:ascii="Arial" w:hAnsi="Arial" w:cs="Arial"/>
          <w:b/>
          <w:bCs/>
          <w:i/>
          <w:iCs/>
          <w:color w:val="222222"/>
        </w:rPr>
        <w:t>Objective 1: </w:t>
      </w:r>
      <w:r w:rsidR="001121B2" w:rsidRPr="00EC7BB4">
        <w:rPr>
          <w:rFonts w:ascii="Arial" w:hAnsi="Arial" w:cs="Arial"/>
          <w:b/>
          <w:bCs/>
          <w:i/>
          <w:iCs/>
          <w:color w:val="000000"/>
        </w:rPr>
        <w:t>The</w:t>
      </w:r>
      <w:r w:rsidRPr="00EC7BB4">
        <w:rPr>
          <w:rFonts w:ascii="Arial" w:hAnsi="Arial" w:cs="Arial"/>
          <w:b/>
          <w:bCs/>
          <w:i/>
          <w:iCs/>
          <w:color w:val="000000"/>
        </w:rPr>
        <w:t xml:space="preserve"> SCS requirements shall target </w:t>
      </w:r>
      <w:r w:rsidR="00036B6B" w:rsidRPr="00EC7BB4">
        <w:rPr>
          <w:rFonts w:ascii="Arial" w:hAnsi="Arial" w:cs="Arial"/>
          <w:b/>
          <w:bCs/>
          <w:i/>
          <w:iCs/>
          <w:color w:val="000000"/>
        </w:rPr>
        <w:t xml:space="preserve">on </w:t>
      </w:r>
      <w:r w:rsidRPr="00EC7BB4">
        <w:rPr>
          <w:rFonts w:ascii="Arial" w:hAnsi="Arial" w:cs="Arial"/>
          <w:b/>
          <w:bCs/>
          <w:i/>
          <w:iCs/>
          <w:color w:val="000000"/>
        </w:rPr>
        <w:t xml:space="preserve">the 3GPP LTE and NR UE devices </w:t>
      </w:r>
      <w:r w:rsidR="00237B1B" w:rsidRPr="00EC7BB4">
        <w:rPr>
          <w:rFonts w:ascii="Arial" w:hAnsi="Arial" w:cs="Arial"/>
          <w:b/>
          <w:bCs/>
          <w:i/>
          <w:iCs/>
          <w:color w:val="000000"/>
        </w:rPr>
        <w:t xml:space="preserve">for </w:t>
      </w:r>
      <w:r w:rsidR="005758D4" w:rsidRPr="00EC7BB4">
        <w:rPr>
          <w:rFonts w:ascii="Arial" w:hAnsi="Arial" w:cs="Arial"/>
          <w:b/>
          <w:bCs/>
          <w:i/>
          <w:iCs/>
          <w:color w:val="000000"/>
        </w:rPr>
        <w:t xml:space="preserve">service of </w:t>
      </w:r>
      <w:r w:rsidR="00051DF3" w:rsidRPr="00EC7BB4">
        <w:rPr>
          <w:rFonts w:ascii="Arial" w:hAnsi="Arial" w:cs="Arial"/>
          <w:b/>
          <w:bCs/>
          <w:i/>
          <w:iCs/>
        </w:rPr>
        <w:t>geographically independent area (</w:t>
      </w:r>
      <w:r w:rsidRPr="00EC7BB4">
        <w:rPr>
          <w:rFonts w:ascii="Arial" w:hAnsi="Arial" w:cs="Arial"/>
          <w:b/>
          <w:bCs/>
          <w:i/>
          <w:iCs/>
          <w:color w:val="000000"/>
        </w:rPr>
        <w:t>GIA</w:t>
      </w:r>
      <w:r w:rsidR="00051DF3" w:rsidRPr="00EC7BB4">
        <w:rPr>
          <w:rFonts w:ascii="Arial" w:hAnsi="Arial" w:cs="Arial"/>
          <w:b/>
          <w:bCs/>
          <w:i/>
          <w:iCs/>
          <w:color w:val="000000"/>
        </w:rPr>
        <w:t>)</w:t>
      </w:r>
      <w:r w:rsidRPr="00EC7BB4">
        <w:rPr>
          <w:rFonts w:ascii="Arial" w:hAnsi="Arial" w:cs="Arial"/>
          <w:b/>
          <w:bCs/>
          <w:i/>
          <w:iCs/>
          <w:color w:val="000000"/>
        </w:rPr>
        <w:t>.</w:t>
      </w:r>
    </w:p>
    <w:p w14:paraId="6505D2F6" w14:textId="6F9BDF7F" w:rsidR="003E2D3B" w:rsidRPr="00EC7BB4" w:rsidRDefault="003E2D3B" w:rsidP="003E2D3B">
      <w:pPr>
        <w:rPr>
          <w:rFonts w:ascii="Arial" w:hAnsi="Arial" w:cs="Arial"/>
          <w:color w:val="222222"/>
          <w:lang w:val="en-US"/>
        </w:rPr>
      </w:pPr>
      <w:r w:rsidRPr="00EC7BB4">
        <w:rPr>
          <w:rFonts w:ascii="Arial" w:hAnsi="Arial" w:cs="Arial"/>
          <w:color w:val="222222"/>
        </w:rPr>
        <w:t>The satellite will be the central controller in the SCS operation; that is, it is in charge of the spectrum allocation and management. The described satellite-assisted systems can be seen as an extension to the conventional terrestrial operations. Thus, it is necessary to use the same LTE and NR frame structures as the terrestrial operations.</w:t>
      </w:r>
    </w:p>
    <w:p w14:paraId="0336AAEE" w14:textId="120BFCDB" w:rsidR="00B52022" w:rsidRPr="00EC7BB4" w:rsidRDefault="003E2D3B" w:rsidP="00606961">
      <w:pPr>
        <w:rPr>
          <w:rFonts w:ascii="Arial" w:hAnsi="Arial" w:cs="Arial"/>
        </w:rPr>
      </w:pPr>
      <w:r w:rsidRPr="00EC7BB4">
        <w:rPr>
          <w:rFonts w:ascii="Arial" w:hAnsi="Arial" w:cs="Arial"/>
          <w:b/>
          <w:bCs/>
          <w:i/>
          <w:iCs/>
          <w:color w:val="222222"/>
        </w:rPr>
        <w:t>Objective 2: The same frame structure defined by 3GPP for LTE and NR operations shall be used in SCS </w:t>
      </w:r>
      <w:r w:rsidRPr="00EC7BB4">
        <w:rPr>
          <w:rFonts w:ascii="Arial" w:hAnsi="Arial" w:cs="Arial"/>
          <w:b/>
          <w:bCs/>
          <w:i/>
          <w:iCs/>
          <w:color w:val="000000"/>
        </w:rPr>
        <w:t>capable devices.</w:t>
      </w:r>
    </w:p>
    <w:p w14:paraId="0B40678B" w14:textId="65E506C9" w:rsidR="00B53F89" w:rsidRPr="00EC7BB4" w:rsidRDefault="0064491F" w:rsidP="00B53F89">
      <w:pPr>
        <w:pStyle w:val="BodyText"/>
        <w:numPr>
          <w:ilvl w:val="1"/>
          <w:numId w:val="5"/>
        </w:numPr>
        <w:ind w:hanging="720"/>
        <w:rPr>
          <w:rFonts w:ascii="Arial" w:hAnsi="Arial" w:cs="Arial"/>
          <w:sz w:val="24"/>
          <w:szCs w:val="24"/>
        </w:rPr>
      </w:pPr>
      <w:r w:rsidRPr="00EC7BB4">
        <w:rPr>
          <w:rFonts w:ascii="Arial" w:hAnsi="Arial" w:cs="Arial"/>
          <w:sz w:val="24"/>
          <w:szCs w:val="24"/>
        </w:rPr>
        <w:t>S</w:t>
      </w:r>
      <w:r w:rsidR="005A569E" w:rsidRPr="00EC7BB4">
        <w:rPr>
          <w:rFonts w:ascii="Arial" w:hAnsi="Arial" w:cs="Arial"/>
          <w:sz w:val="24"/>
          <w:szCs w:val="24"/>
        </w:rPr>
        <w:t xml:space="preserve">pectrum </w:t>
      </w:r>
      <w:r w:rsidR="00B53F89" w:rsidRPr="00EC7BB4">
        <w:rPr>
          <w:rFonts w:ascii="Arial" w:hAnsi="Arial" w:cs="Arial"/>
          <w:sz w:val="24"/>
          <w:szCs w:val="24"/>
        </w:rPr>
        <w:t>allocation</w:t>
      </w:r>
      <w:r w:rsidR="00377DC3" w:rsidRPr="00EC7BB4">
        <w:rPr>
          <w:rFonts w:ascii="Arial" w:hAnsi="Arial" w:cs="Arial"/>
          <w:sz w:val="24"/>
          <w:szCs w:val="24"/>
        </w:rPr>
        <w:t xml:space="preserve"> for SCS operation</w:t>
      </w:r>
      <w:r w:rsidR="00B53F89" w:rsidRPr="00EC7BB4">
        <w:rPr>
          <w:rFonts w:ascii="Arial" w:hAnsi="Arial" w:cs="Arial"/>
          <w:sz w:val="24"/>
          <w:szCs w:val="24"/>
        </w:rPr>
        <w:t xml:space="preserve"> </w:t>
      </w:r>
    </w:p>
    <w:p w14:paraId="4B06113A" w14:textId="76BF2BC3" w:rsidR="006865C8" w:rsidRPr="00EC7BB4" w:rsidRDefault="005B5210" w:rsidP="008F01CB">
      <w:pPr>
        <w:rPr>
          <w:rFonts w:ascii="Arial" w:hAnsi="Arial" w:cs="Arial"/>
        </w:rPr>
      </w:pPr>
      <w:r w:rsidRPr="00EC7BB4">
        <w:rPr>
          <w:rFonts w:ascii="Arial" w:hAnsi="Arial" w:cs="Arial"/>
        </w:rPr>
        <w:t xml:space="preserve">For </w:t>
      </w:r>
      <w:r w:rsidR="006865C8" w:rsidRPr="00EC7BB4">
        <w:rPr>
          <w:rFonts w:ascii="Arial" w:hAnsi="Arial" w:cs="Arial"/>
        </w:rPr>
        <w:t>initial development</w:t>
      </w:r>
      <w:r w:rsidRPr="00EC7BB4">
        <w:rPr>
          <w:rFonts w:ascii="Arial" w:hAnsi="Arial" w:cs="Arial"/>
        </w:rPr>
        <w:t xml:space="preserve">, </w:t>
      </w:r>
      <w:r w:rsidR="001314B4" w:rsidRPr="00EC7BB4">
        <w:rPr>
          <w:rFonts w:ascii="Arial" w:hAnsi="Arial" w:cs="Arial"/>
        </w:rPr>
        <w:t>FCC</w:t>
      </w:r>
      <w:r w:rsidR="00994C95" w:rsidRPr="00EC7BB4">
        <w:rPr>
          <w:rFonts w:ascii="Arial" w:hAnsi="Arial" w:cs="Arial"/>
        </w:rPr>
        <w:t xml:space="preserve"> permits </w:t>
      </w:r>
      <w:r w:rsidR="009102D7" w:rsidRPr="00EC7BB4">
        <w:rPr>
          <w:rFonts w:ascii="Arial" w:hAnsi="Arial" w:cs="Arial"/>
        </w:rPr>
        <w:t xml:space="preserve">frequency </w:t>
      </w:r>
      <w:r w:rsidR="006865C8" w:rsidRPr="00EC7BB4">
        <w:rPr>
          <w:rFonts w:ascii="Arial" w:hAnsi="Arial" w:cs="Arial"/>
        </w:rPr>
        <w:t xml:space="preserve">allocated only to </w:t>
      </w:r>
      <w:r w:rsidR="009102D7" w:rsidRPr="00EC7BB4">
        <w:rPr>
          <w:rFonts w:ascii="Arial" w:hAnsi="Arial" w:cs="Arial"/>
        </w:rPr>
        <w:t xml:space="preserve">authorize </w:t>
      </w:r>
      <w:r w:rsidR="006865C8" w:rsidRPr="00EC7BB4">
        <w:rPr>
          <w:rFonts w:ascii="Arial" w:hAnsi="Arial" w:cs="Arial"/>
        </w:rPr>
        <w:t xml:space="preserve">SCS </w:t>
      </w:r>
      <w:r w:rsidR="009102D7" w:rsidRPr="00EC7BB4">
        <w:rPr>
          <w:rFonts w:ascii="Arial" w:hAnsi="Arial" w:cs="Arial"/>
        </w:rPr>
        <w:t xml:space="preserve">bi-directional, secondary mobile-satellite service (MSS) operations </w:t>
      </w:r>
      <w:r w:rsidR="00050ECE" w:rsidRPr="00EC7BB4">
        <w:rPr>
          <w:rFonts w:ascii="Arial" w:hAnsi="Arial" w:cs="Arial"/>
        </w:rPr>
        <w:t xml:space="preserve">from </w:t>
      </w:r>
      <w:r w:rsidRPr="00EC7BB4">
        <w:rPr>
          <w:rFonts w:ascii="Arial" w:hAnsi="Arial" w:cs="Arial"/>
        </w:rPr>
        <w:t xml:space="preserve">the </w:t>
      </w:r>
      <w:r w:rsidR="008F01CB" w:rsidRPr="00EC7BB4">
        <w:rPr>
          <w:rFonts w:ascii="Arial" w:hAnsi="Arial" w:cs="Arial"/>
        </w:rPr>
        <w:t xml:space="preserve">terrestrial </w:t>
      </w:r>
      <w:r w:rsidR="009102D7" w:rsidRPr="00EC7BB4">
        <w:rPr>
          <w:rFonts w:ascii="Arial" w:hAnsi="Arial" w:cs="Arial"/>
        </w:rPr>
        <w:t>spectrum</w:t>
      </w:r>
      <w:r w:rsidRPr="00EC7BB4">
        <w:rPr>
          <w:rFonts w:ascii="Arial" w:hAnsi="Arial" w:cs="Arial"/>
        </w:rPr>
        <w:t xml:space="preserve">s </w:t>
      </w:r>
      <w:r w:rsidR="00050ECE" w:rsidRPr="00EC7BB4">
        <w:rPr>
          <w:rFonts w:ascii="Arial" w:hAnsi="Arial" w:cs="Arial"/>
        </w:rPr>
        <w:t xml:space="preserve">listed </w:t>
      </w:r>
      <w:r w:rsidRPr="00EC7BB4">
        <w:rPr>
          <w:rFonts w:ascii="Arial" w:hAnsi="Arial" w:cs="Arial"/>
        </w:rPr>
        <w:t>below</w:t>
      </w:r>
      <w:r w:rsidR="002A64E3" w:rsidRPr="00EC7BB4">
        <w:rPr>
          <w:rFonts w:ascii="Arial" w:hAnsi="Arial" w:cs="Arial"/>
        </w:rPr>
        <w:t xml:space="preserve"> </w:t>
      </w:r>
      <w:r w:rsidR="008F01CB" w:rsidRPr="00EC7BB4">
        <w:rPr>
          <w:rFonts w:ascii="Arial" w:hAnsi="Arial" w:cs="Arial"/>
        </w:rPr>
        <w:t>follow</w:t>
      </w:r>
      <w:r w:rsidR="0061181A" w:rsidRPr="00EC7BB4">
        <w:rPr>
          <w:rFonts w:ascii="Arial" w:hAnsi="Arial" w:cs="Arial"/>
        </w:rPr>
        <w:t>ing</w:t>
      </w:r>
      <w:r w:rsidR="00050ECE" w:rsidRPr="00EC7BB4">
        <w:rPr>
          <w:rFonts w:ascii="Arial" w:hAnsi="Arial" w:cs="Arial"/>
        </w:rPr>
        <w:t xml:space="preserve"> </w:t>
      </w:r>
      <w:r w:rsidR="0061181A" w:rsidRPr="00EC7BB4">
        <w:rPr>
          <w:rFonts w:ascii="Arial" w:hAnsi="Arial" w:cs="Arial"/>
        </w:rPr>
        <w:t xml:space="preserve">a </w:t>
      </w:r>
      <w:r w:rsidR="008F01CB" w:rsidRPr="00EC7BB4">
        <w:rPr>
          <w:rFonts w:ascii="Arial" w:hAnsi="Arial" w:cs="Arial"/>
        </w:rPr>
        <w:t>licensing framework.</w:t>
      </w:r>
      <w:r w:rsidR="00050ECE" w:rsidRPr="00EC7BB4">
        <w:rPr>
          <w:rFonts w:ascii="Arial" w:hAnsi="Arial" w:cs="Arial"/>
        </w:rPr>
        <w:t xml:space="preserve"> </w:t>
      </w:r>
    </w:p>
    <w:p w14:paraId="4903A796" w14:textId="09C42D74" w:rsidR="00D4695E" w:rsidRPr="00EC7BB4" w:rsidRDefault="00D4695E" w:rsidP="00E80E82">
      <w:pPr>
        <w:jc w:val="center"/>
        <w:rPr>
          <w:rFonts w:ascii="Arial" w:hAnsi="Arial" w:cs="Arial"/>
        </w:rPr>
      </w:pPr>
      <w:r w:rsidRPr="00EC7BB4">
        <w:rPr>
          <w:rFonts w:ascii="Arial" w:hAnsi="Arial" w:cs="Arial"/>
          <w:noProof/>
        </w:rPr>
        <w:drawing>
          <wp:inline distT="0" distB="0" distL="0" distR="0" wp14:anchorId="46107523" wp14:editId="26AC5AF0">
            <wp:extent cx="4992125" cy="2041071"/>
            <wp:effectExtent l="152400" t="152400" r="361315" b="3594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35095" cy="2058640"/>
                    </a:xfrm>
                    <a:prstGeom prst="rect">
                      <a:avLst/>
                    </a:prstGeom>
                    <a:ln>
                      <a:noFill/>
                    </a:ln>
                    <a:effectLst>
                      <a:outerShdw blurRad="292100" dist="139700" dir="2700000" algn="tl" rotWithShape="0">
                        <a:srgbClr val="333333">
                          <a:alpha val="65000"/>
                        </a:srgbClr>
                      </a:outerShdw>
                    </a:effectLst>
                  </pic:spPr>
                </pic:pic>
              </a:graphicData>
            </a:graphic>
          </wp:inline>
        </w:drawing>
      </w:r>
    </w:p>
    <w:p w14:paraId="6C8DE689" w14:textId="04B5CC65" w:rsidR="00C8506E" w:rsidRPr="00EC7BB4" w:rsidRDefault="007E0BBD" w:rsidP="00C4725B">
      <w:pPr>
        <w:rPr>
          <w:rStyle w:val="normaltextrun"/>
          <w:rFonts w:ascii="Arial" w:hAnsi="Arial" w:cs="Arial"/>
        </w:rPr>
      </w:pPr>
      <w:r w:rsidRPr="00EC7BB4">
        <w:rPr>
          <w:rFonts w:ascii="Arial" w:hAnsi="Arial" w:cs="Arial"/>
          <w:shd w:val="clear" w:color="auto" w:fill="FFFFFF"/>
        </w:rPr>
        <w:t>Considering the initial SCS</w:t>
      </w:r>
      <w:r w:rsidR="00087C46" w:rsidRPr="00EC7BB4">
        <w:rPr>
          <w:rFonts w:ascii="Arial" w:hAnsi="Arial" w:cs="Arial"/>
          <w:shd w:val="clear" w:color="auto" w:fill="FFFFFF"/>
        </w:rPr>
        <w:t xml:space="preserve"> development</w:t>
      </w:r>
      <w:r w:rsidRPr="00EC7BB4">
        <w:rPr>
          <w:rFonts w:ascii="Arial" w:hAnsi="Arial" w:cs="Arial"/>
          <w:shd w:val="clear" w:color="auto" w:fill="FFFFFF"/>
        </w:rPr>
        <w:t xml:space="preserve"> </w:t>
      </w:r>
      <w:r w:rsidR="00F81076" w:rsidRPr="00EC7BB4">
        <w:rPr>
          <w:rFonts w:ascii="Arial" w:hAnsi="Arial" w:cs="Arial"/>
          <w:shd w:val="clear" w:color="auto" w:fill="FFFFFF"/>
        </w:rPr>
        <w:t xml:space="preserve">is </w:t>
      </w:r>
      <w:r w:rsidRPr="00EC7BB4">
        <w:rPr>
          <w:rFonts w:ascii="Arial" w:hAnsi="Arial" w:cs="Arial"/>
          <w:shd w:val="clear" w:color="auto" w:fill="FFFFFF"/>
        </w:rPr>
        <w:t>target</w:t>
      </w:r>
      <w:r w:rsidR="00F81076" w:rsidRPr="00EC7BB4">
        <w:rPr>
          <w:rFonts w:ascii="Arial" w:hAnsi="Arial" w:cs="Arial"/>
          <w:shd w:val="clear" w:color="auto" w:fill="FFFFFF"/>
        </w:rPr>
        <w:t xml:space="preserve">ing </w:t>
      </w:r>
      <w:r w:rsidRPr="00EC7BB4">
        <w:rPr>
          <w:rFonts w:ascii="Arial" w:hAnsi="Arial" w:cs="Arial"/>
          <w:shd w:val="clear" w:color="auto" w:fill="FFFFFF"/>
        </w:rPr>
        <w:t>on the existing 3GPP UE devices over GIA area</w:t>
      </w:r>
      <w:r w:rsidR="0070535C" w:rsidRPr="00EC7BB4">
        <w:rPr>
          <w:rFonts w:ascii="Arial" w:hAnsi="Arial" w:cs="Arial"/>
          <w:shd w:val="clear" w:color="auto" w:fill="FFFFFF"/>
        </w:rPr>
        <w:t>s</w:t>
      </w:r>
      <w:r w:rsidRPr="00EC7BB4">
        <w:rPr>
          <w:rFonts w:ascii="Arial" w:hAnsi="Arial" w:cs="Arial"/>
          <w:shd w:val="clear" w:color="auto" w:fill="FFFFFF"/>
        </w:rPr>
        <w:t>,</w:t>
      </w:r>
      <w:r w:rsidR="00C4725B" w:rsidRPr="00EC7BB4">
        <w:rPr>
          <w:rFonts w:ascii="Arial" w:hAnsi="Arial" w:cs="Arial"/>
          <w:shd w:val="clear" w:color="auto" w:fill="FFFFFF"/>
        </w:rPr>
        <w:t xml:space="preserve"> it is necessary to reuse the e</w:t>
      </w:r>
      <w:r w:rsidR="008F49F3" w:rsidRPr="00EC7BB4">
        <w:rPr>
          <w:rFonts w:ascii="Arial" w:hAnsi="Arial" w:cs="Arial"/>
        </w:rPr>
        <w:t xml:space="preserve">xisting 3GPP band </w:t>
      </w:r>
      <w:r w:rsidR="00C4725B" w:rsidRPr="00EC7BB4">
        <w:rPr>
          <w:rFonts w:ascii="Arial" w:hAnsi="Arial" w:cs="Arial"/>
        </w:rPr>
        <w:t>definitions</w:t>
      </w:r>
      <w:r w:rsidR="00DA7459" w:rsidRPr="00EC7BB4">
        <w:rPr>
          <w:rFonts w:ascii="Arial" w:hAnsi="Arial" w:cs="Arial"/>
        </w:rPr>
        <w:t xml:space="preserve"> for </w:t>
      </w:r>
      <w:r w:rsidR="008F49F3" w:rsidRPr="00EC7BB4">
        <w:rPr>
          <w:rFonts w:ascii="Arial" w:hAnsi="Arial" w:cs="Arial"/>
        </w:rPr>
        <w:t>the 700MHz</w:t>
      </w:r>
      <w:r w:rsidR="00DA7459" w:rsidRPr="00EC7BB4">
        <w:rPr>
          <w:rFonts w:ascii="Arial" w:hAnsi="Arial" w:cs="Arial"/>
        </w:rPr>
        <w:t xml:space="preserve">, </w:t>
      </w:r>
      <w:r w:rsidR="008F49F3" w:rsidRPr="00EC7BB4">
        <w:rPr>
          <w:rFonts w:ascii="Arial" w:hAnsi="Arial" w:cs="Arial"/>
        </w:rPr>
        <w:t>the 850MHz</w:t>
      </w:r>
      <w:r w:rsidR="00DA7459" w:rsidRPr="00EC7BB4">
        <w:rPr>
          <w:rFonts w:ascii="Arial" w:hAnsi="Arial" w:cs="Arial"/>
        </w:rPr>
        <w:t xml:space="preserve">, </w:t>
      </w:r>
      <w:r w:rsidR="008F49F3" w:rsidRPr="00EC7BB4">
        <w:rPr>
          <w:rFonts w:ascii="Arial" w:hAnsi="Arial" w:cs="Arial"/>
        </w:rPr>
        <w:t>and the PCS spectrum</w:t>
      </w:r>
      <w:r w:rsidR="00DA7459" w:rsidRPr="00EC7BB4">
        <w:rPr>
          <w:rFonts w:ascii="Arial" w:hAnsi="Arial" w:cs="Arial"/>
        </w:rPr>
        <w:t>s</w:t>
      </w:r>
      <w:r w:rsidR="008F49F3" w:rsidRPr="00EC7BB4">
        <w:rPr>
          <w:rFonts w:ascii="Arial" w:hAnsi="Arial" w:cs="Arial"/>
        </w:rPr>
        <w:t xml:space="preserve"> </w:t>
      </w:r>
      <w:r w:rsidR="000D3E8E" w:rsidRPr="00EC7BB4">
        <w:rPr>
          <w:rFonts w:ascii="Arial" w:hAnsi="Arial" w:cs="Arial"/>
        </w:rPr>
        <w:t xml:space="preserve">for the SCS device development. </w:t>
      </w:r>
      <w:r w:rsidR="00654D49" w:rsidRPr="00EC7BB4">
        <w:rPr>
          <w:rFonts w:ascii="Arial" w:hAnsi="Arial" w:cs="Arial"/>
        </w:rPr>
        <w:t>T</w:t>
      </w:r>
      <w:r w:rsidR="00A128EC" w:rsidRPr="00EC7BB4">
        <w:rPr>
          <w:rFonts w:ascii="Arial" w:hAnsi="Arial" w:cs="Arial"/>
        </w:rPr>
        <w:t>he existing terrestrial bands</w:t>
      </w:r>
      <w:r w:rsidR="005C63CF" w:rsidRPr="00EC7BB4">
        <w:rPr>
          <w:rFonts w:ascii="Arial" w:hAnsi="Arial" w:cs="Arial"/>
        </w:rPr>
        <w:t xml:space="preserve"> </w:t>
      </w:r>
      <w:r w:rsidR="006D179D" w:rsidRPr="00EC7BB4">
        <w:rPr>
          <w:rFonts w:ascii="Arial" w:hAnsi="Arial" w:cs="Arial"/>
        </w:rPr>
        <w:t xml:space="preserve">will </w:t>
      </w:r>
      <w:r w:rsidR="00A128EC" w:rsidRPr="00EC7BB4">
        <w:rPr>
          <w:rFonts w:ascii="Arial" w:hAnsi="Arial" w:cs="Arial"/>
        </w:rPr>
        <w:t xml:space="preserve">be </w:t>
      </w:r>
      <w:r w:rsidR="00AE5E80" w:rsidRPr="00EC7BB4">
        <w:rPr>
          <w:rFonts w:ascii="Arial" w:hAnsi="Arial" w:cs="Arial"/>
        </w:rPr>
        <w:t>a</w:t>
      </w:r>
      <w:r w:rsidR="005C63CF" w:rsidRPr="00EC7BB4">
        <w:rPr>
          <w:rFonts w:ascii="Arial" w:hAnsi="Arial" w:cs="Arial"/>
        </w:rPr>
        <w:t>n effective way to optimize the growing service</w:t>
      </w:r>
      <w:r w:rsidR="00EB4025" w:rsidRPr="00EC7BB4">
        <w:rPr>
          <w:rFonts w:ascii="Arial" w:hAnsi="Arial" w:cs="Arial"/>
        </w:rPr>
        <w:t xml:space="preserve">, service </w:t>
      </w:r>
      <w:r w:rsidR="005C63CF" w:rsidRPr="00EC7BB4">
        <w:rPr>
          <w:rFonts w:ascii="Arial" w:hAnsi="Arial" w:cs="Arial"/>
        </w:rPr>
        <w:t xml:space="preserve">development, and </w:t>
      </w:r>
      <w:r w:rsidR="00EB4025" w:rsidRPr="00EC7BB4">
        <w:rPr>
          <w:rFonts w:ascii="Arial" w:hAnsi="Arial" w:cs="Arial"/>
        </w:rPr>
        <w:t xml:space="preserve">straightforward component in </w:t>
      </w:r>
      <w:r w:rsidR="00EB4025" w:rsidRPr="00EC7BB4">
        <w:rPr>
          <w:rFonts w:ascii="Arial" w:hAnsi="Arial" w:cs="Arial"/>
          <w:shd w:val="clear" w:color="auto" w:fill="FFFFFF"/>
        </w:rPr>
        <w:t xml:space="preserve">necessity to communication </w:t>
      </w:r>
      <w:r w:rsidR="005C63CF" w:rsidRPr="00EC7BB4">
        <w:rPr>
          <w:rFonts w:ascii="Arial" w:hAnsi="Arial" w:cs="Arial"/>
        </w:rPr>
        <w:t>channels</w:t>
      </w:r>
      <w:r w:rsidR="00EB4025" w:rsidRPr="00EC7BB4">
        <w:rPr>
          <w:rFonts w:ascii="Arial" w:hAnsi="Arial" w:cs="Arial"/>
        </w:rPr>
        <w:t xml:space="preserve"> for the SCS operation.</w:t>
      </w:r>
      <w:r w:rsidR="005C63CF" w:rsidRPr="00EC7BB4">
        <w:rPr>
          <w:rFonts w:ascii="Arial" w:hAnsi="Arial" w:cs="Arial"/>
        </w:rPr>
        <w:t xml:space="preserve"> </w:t>
      </w:r>
      <w:r w:rsidR="00F81076" w:rsidRPr="00EC7BB4">
        <w:rPr>
          <w:rFonts w:ascii="Arial" w:hAnsi="Arial" w:cs="Arial"/>
          <w:shd w:val="clear" w:color="auto" w:fill="FFFFFF"/>
        </w:rPr>
        <w:t xml:space="preserve">3GPP </w:t>
      </w:r>
      <w:r w:rsidR="007B4E82" w:rsidRPr="00EC7BB4">
        <w:rPr>
          <w:rFonts w:ascii="Arial" w:hAnsi="Arial" w:cs="Arial"/>
          <w:shd w:val="clear" w:color="auto" w:fill="FFFFFF"/>
        </w:rPr>
        <w:t xml:space="preserve">also </w:t>
      </w:r>
      <w:r w:rsidR="00F81076" w:rsidRPr="00EC7BB4">
        <w:rPr>
          <w:rFonts w:ascii="Arial" w:hAnsi="Arial" w:cs="Arial"/>
          <w:shd w:val="clear" w:color="auto" w:fill="FFFFFF"/>
        </w:rPr>
        <w:t>should study the regulatory spectrum</w:t>
      </w:r>
      <w:r w:rsidR="004141A4" w:rsidRPr="00EC7BB4">
        <w:rPr>
          <w:rFonts w:ascii="Arial" w:hAnsi="Arial" w:cs="Arial"/>
          <w:shd w:val="clear" w:color="auto" w:fill="FFFFFF"/>
        </w:rPr>
        <w:t>s</w:t>
      </w:r>
      <w:r w:rsidR="00F81076" w:rsidRPr="00EC7BB4">
        <w:rPr>
          <w:rFonts w:ascii="Arial" w:hAnsi="Arial" w:cs="Arial"/>
          <w:shd w:val="clear" w:color="auto" w:fill="FFFFFF"/>
        </w:rPr>
        <w:t xml:space="preserve"> alloca</w:t>
      </w:r>
      <w:r w:rsidR="00732410" w:rsidRPr="00EC7BB4">
        <w:rPr>
          <w:rFonts w:ascii="Arial" w:hAnsi="Arial" w:cs="Arial"/>
          <w:shd w:val="clear" w:color="auto" w:fill="FFFFFF"/>
        </w:rPr>
        <w:t xml:space="preserve">ted for SCS, </w:t>
      </w:r>
      <w:r w:rsidR="006E2B86" w:rsidRPr="00EC7BB4">
        <w:rPr>
          <w:rFonts w:ascii="Arial" w:hAnsi="Arial" w:cs="Arial"/>
          <w:shd w:val="clear" w:color="auto" w:fill="FFFFFF"/>
        </w:rPr>
        <w:t xml:space="preserve">and </w:t>
      </w:r>
      <w:r w:rsidR="00F81076" w:rsidRPr="00EC7BB4">
        <w:rPr>
          <w:rFonts w:ascii="Arial" w:hAnsi="Arial" w:cs="Arial"/>
          <w:shd w:val="clear" w:color="auto" w:fill="FFFFFF"/>
        </w:rPr>
        <w:t xml:space="preserve">are </w:t>
      </w:r>
      <w:r w:rsidR="006E2B86" w:rsidRPr="00EC7BB4">
        <w:rPr>
          <w:rFonts w:ascii="Arial" w:hAnsi="Arial" w:cs="Arial"/>
          <w:shd w:val="clear" w:color="auto" w:fill="FFFFFF"/>
        </w:rPr>
        <w:t xml:space="preserve">still </w:t>
      </w:r>
      <w:r w:rsidR="00F81076" w:rsidRPr="00EC7BB4">
        <w:rPr>
          <w:rFonts w:ascii="Arial" w:hAnsi="Arial" w:cs="Arial"/>
          <w:shd w:val="clear" w:color="auto" w:fill="FFFFFF"/>
        </w:rPr>
        <w:t xml:space="preserve">not </w:t>
      </w:r>
      <w:r w:rsidR="00732410" w:rsidRPr="00EC7BB4">
        <w:rPr>
          <w:rFonts w:ascii="Arial" w:hAnsi="Arial" w:cs="Arial"/>
          <w:shd w:val="clear" w:color="auto" w:fill="FFFFFF"/>
        </w:rPr>
        <w:t>in its band definition yet</w:t>
      </w:r>
      <w:r w:rsidR="00F81076" w:rsidRPr="00EC7BB4">
        <w:rPr>
          <w:rFonts w:ascii="Arial" w:hAnsi="Arial" w:cs="Arial"/>
          <w:shd w:val="clear" w:color="auto" w:fill="FFFFFF"/>
        </w:rPr>
        <w:t>.</w:t>
      </w:r>
    </w:p>
    <w:p w14:paraId="2F4F734F" w14:textId="3A03CC07" w:rsidR="00975F33" w:rsidRPr="00EC7BB4" w:rsidRDefault="00975F33" w:rsidP="00BB2203">
      <w:pPr>
        <w:rPr>
          <w:rFonts w:ascii="Arial" w:hAnsi="Arial" w:cs="Arial"/>
          <w:b/>
          <w:bCs/>
          <w:i/>
          <w:iCs/>
        </w:rPr>
      </w:pPr>
      <w:r w:rsidRPr="00EC7BB4">
        <w:rPr>
          <w:rFonts w:ascii="Arial" w:hAnsi="Arial" w:cs="Arial"/>
          <w:b/>
          <w:bCs/>
          <w:i/>
          <w:iCs/>
        </w:rPr>
        <w:t xml:space="preserve">Objective </w:t>
      </w:r>
      <w:r w:rsidR="00B9758B" w:rsidRPr="00EC7BB4">
        <w:rPr>
          <w:rFonts w:ascii="Arial" w:hAnsi="Arial" w:cs="Arial"/>
          <w:b/>
          <w:bCs/>
          <w:i/>
          <w:iCs/>
        </w:rPr>
        <w:t>3</w:t>
      </w:r>
      <w:r w:rsidRPr="00EC7BB4">
        <w:rPr>
          <w:rFonts w:ascii="Arial" w:hAnsi="Arial" w:cs="Arial"/>
          <w:b/>
          <w:bCs/>
          <w:i/>
          <w:iCs/>
        </w:rPr>
        <w:t xml:space="preserve">: </w:t>
      </w:r>
      <w:r w:rsidR="004E3701" w:rsidRPr="00EC7BB4">
        <w:rPr>
          <w:rFonts w:ascii="Arial" w:hAnsi="Arial" w:cs="Arial"/>
          <w:b/>
          <w:bCs/>
          <w:i/>
          <w:iCs/>
          <w:shd w:val="clear" w:color="auto" w:fill="FFFFFF"/>
        </w:rPr>
        <w:t xml:space="preserve">Initial SCS </w:t>
      </w:r>
      <w:r w:rsidR="002A0E50" w:rsidRPr="00EC7BB4">
        <w:rPr>
          <w:rFonts w:ascii="Arial" w:hAnsi="Arial" w:cs="Arial"/>
          <w:b/>
          <w:bCs/>
          <w:i/>
          <w:iCs/>
          <w:shd w:val="clear" w:color="auto" w:fill="FFFFFF"/>
        </w:rPr>
        <w:t xml:space="preserve">capability </w:t>
      </w:r>
      <w:r w:rsidR="004E3701" w:rsidRPr="00EC7BB4">
        <w:rPr>
          <w:rFonts w:ascii="Arial" w:hAnsi="Arial" w:cs="Arial"/>
          <w:b/>
          <w:bCs/>
          <w:i/>
          <w:iCs/>
          <w:shd w:val="clear" w:color="auto" w:fill="FFFFFF"/>
        </w:rPr>
        <w:t xml:space="preserve">shall be targeted on the existing </w:t>
      </w:r>
      <w:r w:rsidR="004E3701" w:rsidRPr="00EC7BB4">
        <w:rPr>
          <w:rFonts w:ascii="Arial" w:hAnsi="Arial" w:cs="Arial"/>
          <w:b/>
          <w:bCs/>
          <w:i/>
          <w:iCs/>
        </w:rPr>
        <w:t xml:space="preserve">3GPP band definitions for the 700MHz, the 850MHz, and the PCS spectrums. </w:t>
      </w:r>
      <w:r w:rsidR="009213A0" w:rsidRPr="00EC7BB4">
        <w:rPr>
          <w:rFonts w:ascii="Arial" w:hAnsi="Arial" w:cs="Arial"/>
          <w:b/>
          <w:bCs/>
          <w:i/>
          <w:iCs/>
        </w:rPr>
        <w:t xml:space="preserve">The existing bands shall be used in SCS operation </w:t>
      </w:r>
      <w:r w:rsidRPr="00EC7BB4">
        <w:rPr>
          <w:rFonts w:ascii="Arial" w:hAnsi="Arial" w:cs="Arial"/>
          <w:b/>
          <w:bCs/>
          <w:i/>
          <w:iCs/>
        </w:rPr>
        <w:t>via satellite-based communications</w:t>
      </w:r>
      <w:r w:rsidR="00B33D58" w:rsidRPr="00EC7BB4">
        <w:rPr>
          <w:rFonts w:ascii="Arial" w:hAnsi="Arial" w:cs="Arial"/>
          <w:b/>
          <w:bCs/>
          <w:i/>
          <w:iCs/>
        </w:rPr>
        <w:t>.</w:t>
      </w:r>
      <w:r w:rsidRPr="00EC7BB4">
        <w:rPr>
          <w:rFonts w:ascii="Arial" w:hAnsi="Arial" w:cs="Arial"/>
          <w:b/>
          <w:bCs/>
          <w:i/>
          <w:iCs/>
        </w:rPr>
        <w:t xml:space="preserve"> </w:t>
      </w:r>
    </w:p>
    <w:p w14:paraId="6C40A64D" w14:textId="22E3E11F" w:rsidR="002A0E50" w:rsidRPr="00EC7BB4" w:rsidRDefault="002A0E50" w:rsidP="00BB2203">
      <w:pPr>
        <w:rPr>
          <w:rFonts w:ascii="Arial" w:hAnsi="Arial" w:cs="Arial"/>
          <w:b/>
          <w:bCs/>
          <w:i/>
          <w:iCs/>
        </w:rPr>
      </w:pPr>
      <w:r w:rsidRPr="00EC7BB4">
        <w:rPr>
          <w:rFonts w:ascii="Arial" w:hAnsi="Arial" w:cs="Arial"/>
          <w:b/>
          <w:bCs/>
          <w:i/>
          <w:iCs/>
        </w:rPr>
        <w:t xml:space="preserve">Objective 4: 3GPP </w:t>
      </w:r>
      <w:r w:rsidR="008B4523" w:rsidRPr="00EC7BB4">
        <w:rPr>
          <w:rFonts w:ascii="Arial" w:hAnsi="Arial" w:cs="Arial"/>
          <w:b/>
          <w:bCs/>
          <w:i/>
          <w:iCs/>
        </w:rPr>
        <w:t xml:space="preserve">should </w:t>
      </w:r>
      <w:r w:rsidRPr="00EC7BB4">
        <w:rPr>
          <w:rFonts w:ascii="Arial" w:hAnsi="Arial" w:cs="Arial"/>
          <w:b/>
          <w:bCs/>
          <w:i/>
          <w:iCs/>
        </w:rPr>
        <w:t xml:space="preserve">study </w:t>
      </w:r>
      <w:r w:rsidR="00172D93" w:rsidRPr="00EC7BB4">
        <w:rPr>
          <w:rFonts w:ascii="Arial" w:hAnsi="Arial" w:cs="Arial"/>
          <w:b/>
          <w:bCs/>
          <w:i/>
          <w:iCs/>
        </w:rPr>
        <w:t>the</w:t>
      </w:r>
      <w:r w:rsidR="00EC3CAB" w:rsidRPr="00EC7BB4">
        <w:rPr>
          <w:rFonts w:ascii="Arial" w:hAnsi="Arial" w:cs="Arial"/>
          <w:b/>
          <w:bCs/>
          <w:i/>
          <w:iCs/>
        </w:rPr>
        <w:t>se</w:t>
      </w:r>
      <w:r w:rsidR="00172D93" w:rsidRPr="00EC7BB4">
        <w:rPr>
          <w:rFonts w:ascii="Arial" w:hAnsi="Arial" w:cs="Arial"/>
          <w:b/>
          <w:bCs/>
          <w:i/>
          <w:iCs/>
        </w:rPr>
        <w:t xml:space="preserve"> </w:t>
      </w:r>
      <w:r w:rsidR="008B4523" w:rsidRPr="00EC7BB4">
        <w:rPr>
          <w:rFonts w:ascii="Arial" w:hAnsi="Arial" w:cs="Arial"/>
          <w:b/>
          <w:bCs/>
          <w:i/>
          <w:iCs/>
        </w:rPr>
        <w:t xml:space="preserve">allocated spectrums </w:t>
      </w:r>
      <w:r w:rsidR="009D060E" w:rsidRPr="00EC7BB4">
        <w:rPr>
          <w:rFonts w:ascii="Arial" w:hAnsi="Arial" w:cs="Arial"/>
          <w:b/>
          <w:bCs/>
          <w:i/>
          <w:iCs/>
        </w:rPr>
        <w:t xml:space="preserve">which are </w:t>
      </w:r>
      <w:r w:rsidR="00EC3CAB" w:rsidRPr="00EC7BB4">
        <w:rPr>
          <w:rFonts w:ascii="Arial" w:hAnsi="Arial" w:cs="Arial"/>
          <w:b/>
          <w:bCs/>
          <w:i/>
          <w:iCs/>
        </w:rPr>
        <w:t xml:space="preserve">allocated as the </w:t>
      </w:r>
      <w:r w:rsidR="008B4523" w:rsidRPr="00EC7BB4">
        <w:rPr>
          <w:rFonts w:ascii="Arial" w:hAnsi="Arial" w:cs="Arial"/>
          <w:b/>
          <w:bCs/>
          <w:i/>
          <w:iCs/>
        </w:rPr>
        <w:t xml:space="preserve">SCS </w:t>
      </w:r>
      <w:r w:rsidR="00EC3CAB" w:rsidRPr="00EC7BB4">
        <w:rPr>
          <w:rFonts w:ascii="Arial" w:hAnsi="Arial" w:cs="Arial"/>
          <w:b/>
          <w:bCs/>
          <w:i/>
          <w:iCs/>
        </w:rPr>
        <w:t>bands</w:t>
      </w:r>
      <w:r w:rsidR="00083A19" w:rsidRPr="00EC7BB4">
        <w:rPr>
          <w:rFonts w:ascii="Arial" w:hAnsi="Arial" w:cs="Arial"/>
          <w:b/>
          <w:bCs/>
          <w:i/>
          <w:iCs/>
        </w:rPr>
        <w:t>, but are not defined by 3GPP</w:t>
      </w:r>
      <w:r w:rsidR="00DC4AE4" w:rsidRPr="00EC7BB4">
        <w:rPr>
          <w:rFonts w:ascii="Arial" w:hAnsi="Arial" w:cs="Arial"/>
          <w:b/>
          <w:bCs/>
          <w:i/>
          <w:iCs/>
        </w:rPr>
        <w:t xml:space="preserve"> yet</w:t>
      </w:r>
      <w:r w:rsidR="00EC3CAB" w:rsidRPr="00EC7BB4">
        <w:rPr>
          <w:rFonts w:ascii="Arial" w:hAnsi="Arial" w:cs="Arial"/>
          <w:b/>
          <w:bCs/>
          <w:i/>
          <w:iCs/>
        </w:rPr>
        <w:t>.</w:t>
      </w:r>
      <w:r w:rsidR="009D060E" w:rsidRPr="00EC7BB4">
        <w:rPr>
          <w:rFonts w:ascii="Arial" w:hAnsi="Arial" w:cs="Arial"/>
          <w:b/>
          <w:bCs/>
          <w:i/>
          <w:iCs/>
        </w:rPr>
        <w:t xml:space="preserve"> </w:t>
      </w:r>
    </w:p>
    <w:p w14:paraId="544B37E0" w14:textId="753A3642" w:rsidR="00385464" w:rsidRPr="00EC7BB4" w:rsidRDefault="00446EDD" w:rsidP="00385464">
      <w:pPr>
        <w:pStyle w:val="BodyText"/>
        <w:numPr>
          <w:ilvl w:val="1"/>
          <w:numId w:val="5"/>
        </w:numPr>
        <w:ind w:hanging="720"/>
        <w:rPr>
          <w:rFonts w:ascii="Arial" w:hAnsi="Arial" w:cs="Arial"/>
          <w:sz w:val="24"/>
          <w:szCs w:val="24"/>
        </w:rPr>
      </w:pPr>
      <w:r w:rsidRPr="00EC7BB4">
        <w:rPr>
          <w:rFonts w:ascii="Arial" w:hAnsi="Arial" w:cs="Arial"/>
          <w:sz w:val="24"/>
          <w:szCs w:val="24"/>
        </w:rPr>
        <w:t>I</w:t>
      </w:r>
      <w:r w:rsidR="000E10CA" w:rsidRPr="00EC7BB4">
        <w:rPr>
          <w:rFonts w:ascii="Arial" w:hAnsi="Arial" w:cs="Arial"/>
          <w:sz w:val="24"/>
          <w:szCs w:val="24"/>
        </w:rPr>
        <w:t>nterference</w:t>
      </w:r>
      <w:r w:rsidR="006D4E74" w:rsidRPr="00EC7BB4">
        <w:rPr>
          <w:rFonts w:ascii="Arial" w:hAnsi="Arial" w:cs="Arial"/>
          <w:sz w:val="24"/>
          <w:szCs w:val="24"/>
        </w:rPr>
        <w:t xml:space="preserve"> </w:t>
      </w:r>
      <w:r w:rsidRPr="00EC7BB4">
        <w:rPr>
          <w:rFonts w:ascii="Arial" w:hAnsi="Arial" w:cs="Arial"/>
          <w:sz w:val="24"/>
          <w:szCs w:val="24"/>
        </w:rPr>
        <w:t xml:space="preserve">free </w:t>
      </w:r>
      <w:r w:rsidR="0013347B" w:rsidRPr="00EC7BB4">
        <w:rPr>
          <w:rFonts w:ascii="Arial" w:hAnsi="Arial" w:cs="Arial"/>
          <w:sz w:val="24"/>
          <w:szCs w:val="24"/>
        </w:rPr>
        <w:t xml:space="preserve">for terrestrial </w:t>
      </w:r>
      <w:r w:rsidR="00CB4E2F" w:rsidRPr="00EC7BB4">
        <w:rPr>
          <w:rFonts w:ascii="Arial" w:hAnsi="Arial" w:cs="Arial"/>
          <w:sz w:val="24"/>
          <w:szCs w:val="24"/>
        </w:rPr>
        <w:t>operation</w:t>
      </w:r>
    </w:p>
    <w:p w14:paraId="6709513E" w14:textId="5AAC3D65" w:rsidR="008D14F1" w:rsidRPr="00EC7BB4" w:rsidRDefault="000E10CA" w:rsidP="000E10CA">
      <w:pPr>
        <w:rPr>
          <w:rFonts w:ascii="Arial" w:hAnsi="Arial" w:cs="Arial"/>
          <w:shd w:val="clear" w:color="auto" w:fill="FFFFFF"/>
        </w:rPr>
      </w:pPr>
      <w:r w:rsidRPr="00EC7BB4">
        <w:rPr>
          <w:rFonts w:ascii="Arial" w:hAnsi="Arial" w:cs="Arial"/>
        </w:rPr>
        <w:t xml:space="preserve">A key component of the entry criteria is that </w:t>
      </w:r>
      <w:r w:rsidR="008D14F1" w:rsidRPr="00EC7BB4">
        <w:rPr>
          <w:rFonts w:ascii="Arial" w:hAnsi="Arial" w:cs="Arial"/>
        </w:rPr>
        <w:t>the MSS (secondary mobile-satellite service) operation must be secondary</w:t>
      </w:r>
      <w:r w:rsidR="008D14F1" w:rsidRPr="00EC7BB4">
        <w:rPr>
          <w:rFonts w:ascii="Arial" w:hAnsi="Arial" w:cs="Arial"/>
          <w:i/>
          <w:iCs/>
        </w:rPr>
        <w:t xml:space="preserve"> </w:t>
      </w:r>
      <w:r w:rsidR="008D14F1" w:rsidRPr="00EC7BB4">
        <w:rPr>
          <w:rFonts w:ascii="Arial" w:hAnsi="Arial" w:cs="Arial"/>
        </w:rPr>
        <w:t xml:space="preserve">to terrestrial operations </w:t>
      </w:r>
      <w:r w:rsidR="00DF4CB7" w:rsidRPr="00EC7BB4">
        <w:rPr>
          <w:rFonts w:ascii="Arial" w:hAnsi="Arial" w:cs="Arial"/>
        </w:rPr>
        <w:t xml:space="preserve">for </w:t>
      </w:r>
      <w:r w:rsidR="008D14F1" w:rsidRPr="00EC7BB4">
        <w:rPr>
          <w:rFonts w:ascii="Arial" w:hAnsi="Arial" w:cs="Arial"/>
        </w:rPr>
        <w:t xml:space="preserve">all SCS bands. This </w:t>
      </w:r>
      <w:r w:rsidR="008D14F1" w:rsidRPr="00EC7BB4">
        <w:rPr>
          <w:rFonts w:ascii="Arial" w:hAnsi="Arial" w:cs="Arial"/>
          <w:shd w:val="clear" w:color="auto" w:fill="FFFFFF"/>
        </w:rPr>
        <w:t>means that SCS operations shall not cause harmful interference to nor claim protection from harmful interference from present terrestrial primary operations.</w:t>
      </w:r>
    </w:p>
    <w:p w14:paraId="63D07510" w14:textId="449669B7" w:rsidR="00A840FD" w:rsidRPr="00EC7BB4" w:rsidRDefault="00A840FD" w:rsidP="00A840FD">
      <w:pPr>
        <w:jc w:val="center"/>
        <w:rPr>
          <w:rFonts w:ascii="Arial" w:hAnsi="Arial" w:cs="Arial"/>
          <w:shd w:val="clear" w:color="auto" w:fill="FFFFFF"/>
        </w:rPr>
      </w:pPr>
      <w:r w:rsidRPr="00EC7BB4">
        <w:rPr>
          <w:rFonts w:ascii="Arial" w:hAnsi="Arial" w:cs="Arial"/>
          <w:noProof/>
        </w:rPr>
        <w:lastRenderedPageBreak/>
        <w:drawing>
          <wp:inline distT="0" distB="0" distL="0" distR="0" wp14:anchorId="59625896" wp14:editId="7702B55B">
            <wp:extent cx="4942604" cy="663534"/>
            <wp:effectExtent l="152400" t="152400" r="353695" b="36576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7695" cy="669587"/>
                    </a:xfrm>
                    <a:prstGeom prst="rect">
                      <a:avLst/>
                    </a:prstGeom>
                    <a:ln>
                      <a:noFill/>
                    </a:ln>
                    <a:effectLst>
                      <a:outerShdw blurRad="292100" dist="139700" dir="2700000" algn="tl" rotWithShape="0">
                        <a:srgbClr val="333333">
                          <a:alpha val="65000"/>
                        </a:srgbClr>
                      </a:outerShdw>
                    </a:effectLst>
                  </pic:spPr>
                </pic:pic>
              </a:graphicData>
            </a:graphic>
          </wp:inline>
        </w:drawing>
      </w:r>
    </w:p>
    <w:p w14:paraId="7D0D9EBB" w14:textId="0C62FB2C" w:rsidR="00DA2BF2" w:rsidRPr="00EC7BB4" w:rsidRDefault="00DA2BF2" w:rsidP="000B62A5">
      <w:pPr>
        <w:rPr>
          <w:rFonts w:ascii="Arial" w:hAnsi="Arial" w:cs="Arial"/>
        </w:rPr>
      </w:pPr>
      <w:r w:rsidRPr="00EC7BB4">
        <w:rPr>
          <w:rFonts w:ascii="Arial" w:hAnsi="Arial" w:cs="Arial"/>
        </w:rPr>
        <w:t>This indicates that bidirectional MSS operation (</w:t>
      </w:r>
      <w:r w:rsidR="00F7135F" w:rsidRPr="00EC7BB4">
        <w:rPr>
          <w:rFonts w:ascii="Arial" w:hAnsi="Arial" w:cs="Arial"/>
        </w:rPr>
        <w:t>satellite</w:t>
      </w:r>
      <w:r w:rsidRPr="00EC7BB4">
        <w:rPr>
          <w:rFonts w:ascii="Arial" w:hAnsi="Arial" w:cs="Arial"/>
        </w:rPr>
        <w:t>-to-</w:t>
      </w:r>
      <w:r w:rsidR="00F7135F" w:rsidRPr="00EC7BB4">
        <w:rPr>
          <w:rFonts w:ascii="Arial" w:hAnsi="Arial" w:cs="Arial"/>
        </w:rPr>
        <w:t>device</w:t>
      </w:r>
      <w:r w:rsidRPr="00EC7BB4">
        <w:rPr>
          <w:rFonts w:ascii="Arial" w:hAnsi="Arial" w:cs="Arial"/>
        </w:rPr>
        <w:t xml:space="preserve"> and </w:t>
      </w:r>
      <w:r w:rsidR="00F7135F" w:rsidRPr="00EC7BB4">
        <w:rPr>
          <w:rFonts w:ascii="Arial" w:hAnsi="Arial" w:cs="Arial"/>
        </w:rPr>
        <w:t>device</w:t>
      </w:r>
      <w:r w:rsidRPr="00EC7BB4">
        <w:rPr>
          <w:rFonts w:ascii="Arial" w:hAnsi="Arial" w:cs="Arial"/>
        </w:rPr>
        <w:t>-to-</w:t>
      </w:r>
      <w:r w:rsidR="00F7135F" w:rsidRPr="00EC7BB4">
        <w:rPr>
          <w:rFonts w:ascii="Arial" w:hAnsi="Arial" w:cs="Arial"/>
        </w:rPr>
        <w:t>satellite</w:t>
      </w:r>
      <w:r w:rsidRPr="00EC7BB4">
        <w:rPr>
          <w:rFonts w:ascii="Arial" w:hAnsi="Arial" w:cs="Arial"/>
        </w:rPr>
        <w:t xml:space="preserve">) shall apply </w:t>
      </w:r>
      <w:r w:rsidR="000B62A5" w:rsidRPr="00EC7BB4">
        <w:rPr>
          <w:rFonts w:ascii="Arial" w:hAnsi="Arial" w:cs="Arial"/>
        </w:rPr>
        <w:t>to</w:t>
      </w:r>
      <w:r w:rsidRPr="00EC7BB4">
        <w:rPr>
          <w:rFonts w:ascii="Arial" w:hAnsi="Arial" w:cs="Arial"/>
        </w:rPr>
        <w:t xml:space="preserve"> the entire spectrum range of each of the SCS </w:t>
      </w:r>
      <w:r w:rsidR="0077470E" w:rsidRPr="00EC7BB4">
        <w:rPr>
          <w:rFonts w:ascii="Arial" w:hAnsi="Arial" w:cs="Arial"/>
        </w:rPr>
        <w:t>b</w:t>
      </w:r>
      <w:r w:rsidRPr="00EC7BB4">
        <w:rPr>
          <w:rFonts w:ascii="Arial" w:hAnsi="Arial" w:cs="Arial"/>
        </w:rPr>
        <w:t>and.</w:t>
      </w:r>
      <w:r w:rsidR="00E05B64" w:rsidRPr="00EC7BB4">
        <w:rPr>
          <w:rFonts w:ascii="Arial" w:hAnsi="Arial" w:cs="Arial"/>
        </w:rPr>
        <w:t xml:space="preserve"> </w:t>
      </w:r>
      <w:r w:rsidR="000B62A5" w:rsidRPr="00EC7BB4">
        <w:rPr>
          <w:rFonts w:ascii="Arial" w:hAnsi="Arial" w:cs="Arial"/>
        </w:rPr>
        <w:t xml:space="preserve">As a satellite communication, the existing part 25 rules in US regulation will be applied </w:t>
      </w:r>
      <w:r w:rsidR="004C7DDC" w:rsidRPr="00EC7BB4">
        <w:rPr>
          <w:rFonts w:ascii="Arial" w:hAnsi="Arial" w:cs="Arial"/>
        </w:rPr>
        <w:t xml:space="preserve">in order </w:t>
      </w:r>
      <w:r w:rsidRPr="00EC7BB4">
        <w:rPr>
          <w:rFonts w:ascii="Arial" w:hAnsi="Arial" w:cs="Arial"/>
        </w:rPr>
        <w:t>to review SCS applications and ensure satellite operators which are technically and legally qualified. A</w:t>
      </w:r>
      <w:r w:rsidRPr="00EC7BB4">
        <w:rPr>
          <w:rFonts w:ascii="Arial" w:hAnsi="Arial" w:cs="Arial"/>
          <w:shd w:val="clear" w:color="auto" w:fill="FFFFFF" w:themeFill="background1"/>
        </w:rPr>
        <w:t xml:space="preserve">ny harmful interference that might arise from satellite partners’ deployment within the licensees’ markets must be </w:t>
      </w:r>
      <w:r w:rsidRPr="00EC7BB4">
        <w:rPr>
          <w:rFonts w:ascii="Arial" w:hAnsi="Arial" w:cs="Arial"/>
        </w:rPr>
        <w:t xml:space="preserve">resolved before the spectrum </w:t>
      </w:r>
      <w:r w:rsidR="00287ADD" w:rsidRPr="00EC7BB4">
        <w:rPr>
          <w:rFonts w:ascii="Arial" w:hAnsi="Arial" w:cs="Arial"/>
        </w:rPr>
        <w:t xml:space="preserve">can </w:t>
      </w:r>
      <w:r w:rsidRPr="00EC7BB4">
        <w:rPr>
          <w:rFonts w:ascii="Arial" w:hAnsi="Arial" w:cs="Arial"/>
        </w:rPr>
        <w:t xml:space="preserve">be used for SCS. </w:t>
      </w:r>
    </w:p>
    <w:p w14:paraId="4C675CB7" w14:textId="27780469" w:rsidR="001D6C21" w:rsidRPr="00EC7BB4" w:rsidRDefault="00C34F85" w:rsidP="00DA2BF2">
      <w:pPr>
        <w:rPr>
          <w:rFonts w:ascii="Arial" w:hAnsi="Arial" w:cs="Arial"/>
          <w:shd w:val="clear" w:color="auto" w:fill="FFFFFF"/>
        </w:rPr>
      </w:pPr>
      <w:r w:rsidRPr="00EC7BB4">
        <w:rPr>
          <w:rFonts w:ascii="Arial" w:hAnsi="Arial" w:cs="Arial"/>
        </w:rPr>
        <w:t>Therefore, i</w:t>
      </w:r>
      <w:r w:rsidR="00DA2BF2" w:rsidRPr="00EC7BB4">
        <w:rPr>
          <w:rFonts w:ascii="Arial" w:hAnsi="Arial" w:cs="Arial"/>
        </w:rPr>
        <w:t xml:space="preserve">t is necessary to </w:t>
      </w:r>
      <w:r w:rsidR="00283C43" w:rsidRPr="00EC7BB4">
        <w:rPr>
          <w:rFonts w:ascii="Arial" w:hAnsi="Arial" w:cs="Arial"/>
        </w:rPr>
        <w:t xml:space="preserve">identify </w:t>
      </w:r>
      <w:r w:rsidR="00DA2BF2" w:rsidRPr="00EC7BB4">
        <w:rPr>
          <w:rFonts w:ascii="Arial" w:hAnsi="Arial" w:cs="Arial"/>
        </w:rPr>
        <w:t xml:space="preserve">any new SCS RF requirements, </w:t>
      </w:r>
      <w:r w:rsidR="00F0003E" w:rsidRPr="00EC7BB4">
        <w:rPr>
          <w:rFonts w:ascii="Arial" w:hAnsi="Arial" w:cs="Arial"/>
        </w:rPr>
        <w:t xml:space="preserve">verify </w:t>
      </w:r>
      <w:r w:rsidR="00DA2BF2" w:rsidRPr="00EC7BB4">
        <w:rPr>
          <w:rFonts w:ascii="Arial" w:hAnsi="Arial" w:cs="Arial"/>
        </w:rPr>
        <w:t xml:space="preserve">potential harmful interference upon SCS deployment, mitigate and ensure the terrestrial service being fully protected based on the </w:t>
      </w:r>
      <w:r w:rsidR="005B7822" w:rsidRPr="00EC7BB4">
        <w:rPr>
          <w:rFonts w:ascii="Arial" w:hAnsi="Arial" w:cs="Arial"/>
        </w:rPr>
        <w:t>s</w:t>
      </w:r>
      <w:r w:rsidR="00DA2BF2" w:rsidRPr="00EC7BB4">
        <w:rPr>
          <w:rFonts w:ascii="Arial" w:hAnsi="Arial" w:cs="Arial"/>
          <w:shd w:val="clear" w:color="auto" w:fill="FFFFFF" w:themeFill="background1"/>
        </w:rPr>
        <w:t>econdary market rules</w:t>
      </w:r>
      <w:r w:rsidR="001D6C21" w:rsidRPr="00EC7BB4">
        <w:rPr>
          <w:rFonts w:ascii="Arial" w:hAnsi="Arial" w:cs="Arial"/>
          <w:shd w:val="clear" w:color="auto" w:fill="FFFFFF" w:themeFill="background1"/>
        </w:rPr>
        <w:t xml:space="preserve"> </w:t>
      </w:r>
      <w:r w:rsidR="0063552F" w:rsidRPr="00EC7BB4">
        <w:rPr>
          <w:rFonts w:ascii="Arial" w:hAnsi="Arial" w:cs="Arial"/>
          <w:shd w:val="clear" w:color="auto" w:fill="FFFFFF"/>
        </w:rPr>
        <w:t xml:space="preserve">in development of SCS to </w:t>
      </w:r>
      <w:r w:rsidR="008078D5" w:rsidRPr="00EC7BB4">
        <w:rPr>
          <w:rFonts w:ascii="Arial" w:hAnsi="Arial" w:cs="Arial"/>
          <w:shd w:val="clear" w:color="auto" w:fill="FFFFFF"/>
        </w:rPr>
        <w:t>operation</w:t>
      </w:r>
      <w:r w:rsidR="001D6C21" w:rsidRPr="00EC7BB4">
        <w:rPr>
          <w:rFonts w:ascii="Arial" w:hAnsi="Arial" w:cs="Arial"/>
          <w:shd w:val="clear" w:color="auto" w:fill="FFFFFF"/>
        </w:rPr>
        <w:t xml:space="preserve"> </w:t>
      </w:r>
      <w:r w:rsidR="006F27D1" w:rsidRPr="00EC7BB4">
        <w:rPr>
          <w:rFonts w:ascii="Arial" w:hAnsi="Arial" w:cs="Arial"/>
          <w:shd w:val="clear" w:color="auto" w:fill="FFFFFF"/>
        </w:rPr>
        <w:t xml:space="preserve">in the </w:t>
      </w:r>
      <w:r w:rsidR="001D6C21" w:rsidRPr="00EC7BB4">
        <w:rPr>
          <w:rFonts w:ascii="Arial" w:hAnsi="Arial" w:cs="Arial"/>
          <w:shd w:val="clear" w:color="auto" w:fill="FFFFFF"/>
        </w:rPr>
        <w:t>defined “GIA</w:t>
      </w:r>
      <w:r w:rsidR="00456918" w:rsidRPr="00EC7BB4">
        <w:rPr>
          <w:rFonts w:ascii="Arial" w:hAnsi="Arial" w:cs="Arial"/>
          <w:shd w:val="clear" w:color="auto" w:fill="FFFFFF"/>
        </w:rPr>
        <w:t>”.</w:t>
      </w:r>
    </w:p>
    <w:p w14:paraId="3EEA9B5B" w14:textId="025B214C" w:rsidR="00DA2BF2" w:rsidRPr="00EC7BB4" w:rsidRDefault="00DA2BF2" w:rsidP="00A2404E">
      <w:pPr>
        <w:pStyle w:val="BodyText"/>
        <w:rPr>
          <w:rFonts w:ascii="Arial" w:hAnsi="Arial" w:cs="Arial"/>
          <w:b/>
          <w:bCs/>
          <w:i/>
          <w:iCs/>
        </w:rPr>
      </w:pPr>
      <w:r w:rsidRPr="00EC7BB4">
        <w:rPr>
          <w:rFonts w:ascii="Arial" w:hAnsi="Arial" w:cs="Arial"/>
          <w:b/>
          <w:bCs/>
          <w:i/>
          <w:iCs/>
        </w:rPr>
        <w:t xml:space="preserve">Objective </w:t>
      </w:r>
      <w:r w:rsidR="00172D93" w:rsidRPr="00EC7BB4">
        <w:rPr>
          <w:rFonts w:ascii="Arial" w:hAnsi="Arial" w:cs="Arial"/>
          <w:b/>
          <w:bCs/>
          <w:i/>
          <w:iCs/>
        </w:rPr>
        <w:t>5</w:t>
      </w:r>
      <w:r w:rsidRPr="00EC7BB4">
        <w:rPr>
          <w:rFonts w:ascii="Arial" w:hAnsi="Arial" w:cs="Arial"/>
          <w:b/>
          <w:bCs/>
          <w:i/>
          <w:iCs/>
        </w:rPr>
        <w:t xml:space="preserve">: </w:t>
      </w:r>
      <w:r w:rsidR="005A11D1" w:rsidRPr="00EC7BB4">
        <w:rPr>
          <w:rFonts w:ascii="Arial" w:hAnsi="Arial" w:cs="Arial"/>
          <w:b/>
          <w:bCs/>
          <w:i/>
          <w:iCs/>
        </w:rPr>
        <w:t xml:space="preserve">In development, it shall </w:t>
      </w:r>
      <w:r w:rsidRPr="00EC7BB4">
        <w:rPr>
          <w:rFonts w:ascii="Arial" w:hAnsi="Arial" w:cs="Arial"/>
          <w:b/>
          <w:bCs/>
          <w:i/>
          <w:iCs/>
        </w:rPr>
        <w:t>ensure the t</w:t>
      </w:r>
      <w:r w:rsidRPr="00EC7BB4">
        <w:rPr>
          <w:rFonts w:ascii="Arial" w:hAnsi="Arial" w:cs="Arial"/>
          <w:b/>
          <w:bCs/>
          <w:i/>
          <w:iCs/>
          <w:shd w:val="clear" w:color="auto" w:fill="FFFFFF" w:themeFill="background1"/>
        </w:rPr>
        <w:t>errestrial spectrums to be fully protected from any possible harmful interferences</w:t>
      </w:r>
      <w:r w:rsidR="001A305A" w:rsidRPr="00EC7BB4">
        <w:rPr>
          <w:rFonts w:ascii="Arial" w:hAnsi="Arial" w:cs="Arial"/>
          <w:b/>
          <w:bCs/>
          <w:i/>
          <w:iCs/>
          <w:shd w:val="clear" w:color="auto" w:fill="FFFFFF" w:themeFill="background1"/>
        </w:rPr>
        <w:t xml:space="preserve"> from SCS</w:t>
      </w:r>
      <w:r w:rsidR="00A2404E" w:rsidRPr="00EC7BB4">
        <w:rPr>
          <w:rFonts w:ascii="Arial" w:hAnsi="Arial" w:cs="Arial"/>
          <w:b/>
          <w:bCs/>
          <w:i/>
          <w:iCs/>
          <w:shd w:val="clear" w:color="auto" w:fill="FFFFFF" w:themeFill="background1"/>
        </w:rPr>
        <w:t>,</w:t>
      </w:r>
      <w:r w:rsidRPr="00EC7BB4">
        <w:rPr>
          <w:rFonts w:ascii="Arial" w:hAnsi="Arial" w:cs="Arial"/>
          <w:b/>
          <w:bCs/>
          <w:i/>
          <w:iCs/>
          <w:shd w:val="clear" w:color="auto" w:fill="FFFFFF" w:themeFill="background1"/>
        </w:rPr>
        <w:t xml:space="preserve"> in case </w:t>
      </w:r>
      <w:r w:rsidRPr="00EC7BB4">
        <w:rPr>
          <w:rFonts w:ascii="Arial" w:hAnsi="Arial" w:cs="Arial"/>
          <w:b/>
          <w:bCs/>
          <w:i/>
          <w:iCs/>
        </w:rPr>
        <w:t>new RF parameters are introduced</w:t>
      </w:r>
      <w:r w:rsidR="00A2404E" w:rsidRPr="00EC7BB4">
        <w:rPr>
          <w:rFonts w:ascii="Arial" w:hAnsi="Arial" w:cs="Arial"/>
          <w:b/>
          <w:bCs/>
          <w:i/>
          <w:iCs/>
        </w:rPr>
        <w:t>.</w:t>
      </w:r>
    </w:p>
    <w:p w14:paraId="6893ECA7" w14:textId="77777777" w:rsidR="00F72C2C" w:rsidRPr="00EC7BB4" w:rsidRDefault="00F72C2C" w:rsidP="00A2404E">
      <w:pPr>
        <w:pStyle w:val="BodyText"/>
        <w:rPr>
          <w:rFonts w:ascii="Arial" w:hAnsi="Arial" w:cs="Arial"/>
        </w:rPr>
      </w:pPr>
    </w:p>
    <w:p w14:paraId="2C6FD24B" w14:textId="6FDEE5AC" w:rsidR="009631E3" w:rsidRPr="00EC7BB4" w:rsidRDefault="003F43B1" w:rsidP="00804BBD">
      <w:pPr>
        <w:pStyle w:val="BodyText"/>
        <w:numPr>
          <w:ilvl w:val="1"/>
          <w:numId w:val="5"/>
        </w:numPr>
        <w:ind w:hanging="720"/>
        <w:rPr>
          <w:rFonts w:ascii="Arial" w:hAnsi="Arial" w:cs="Arial"/>
          <w:sz w:val="24"/>
          <w:szCs w:val="24"/>
        </w:rPr>
      </w:pPr>
      <w:r w:rsidRPr="00EC7BB4">
        <w:rPr>
          <w:rFonts w:ascii="Arial" w:hAnsi="Arial" w:cs="Arial"/>
          <w:sz w:val="24"/>
          <w:szCs w:val="24"/>
        </w:rPr>
        <w:t xml:space="preserve">GIA </w:t>
      </w:r>
      <w:r w:rsidR="0013347B" w:rsidRPr="00EC7BB4">
        <w:rPr>
          <w:rFonts w:ascii="Arial" w:hAnsi="Arial" w:cs="Arial"/>
          <w:i/>
          <w:iCs/>
          <w:sz w:val="24"/>
          <w:szCs w:val="24"/>
        </w:rPr>
        <w:t>co-channel interference</w:t>
      </w:r>
    </w:p>
    <w:p w14:paraId="689CA6F5" w14:textId="769C7520" w:rsidR="00B00587" w:rsidRPr="00EC7BB4" w:rsidRDefault="00074510" w:rsidP="00137D88">
      <w:pPr>
        <w:rPr>
          <w:rFonts w:ascii="Arial" w:hAnsi="Arial" w:cs="Arial"/>
        </w:rPr>
      </w:pPr>
      <w:r w:rsidRPr="00EC7BB4">
        <w:rPr>
          <w:rFonts w:ascii="Arial" w:hAnsi="Arial" w:cs="Arial"/>
        </w:rPr>
        <w:t>T</w:t>
      </w:r>
      <w:r w:rsidR="00137D88" w:rsidRPr="00EC7BB4">
        <w:rPr>
          <w:rFonts w:ascii="Arial" w:hAnsi="Arial" w:cs="Arial"/>
        </w:rPr>
        <w:t>he SCS framework is designed for expanding satellite coverage to GIA area</w:t>
      </w:r>
      <w:r w:rsidR="00EB7FBB" w:rsidRPr="00EC7BB4">
        <w:rPr>
          <w:rFonts w:ascii="Arial" w:hAnsi="Arial" w:cs="Arial"/>
        </w:rPr>
        <w:t>s</w:t>
      </w:r>
      <w:r w:rsidR="00676E7D" w:rsidRPr="00EC7BB4">
        <w:rPr>
          <w:rFonts w:ascii="Arial" w:hAnsi="Arial" w:cs="Arial"/>
        </w:rPr>
        <w:t xml:space="preserve">. Although </w:t>
      </w:r>
      <w:r w:rsidR="00137D88" w:rsidRPr="00EC7BB4">
        <w:rPr>
          <w:rFonts w:ascii="Arial" w:hAnsi="Arial" w:cs="Arial"/>
        </w:rPr>
        <w:t xml:space="preserve">there </w:t>
      </w:r>
      <w:r w:rsidR="00676E7D" w:rsidRPr="00EC7BB4">
        <w:rPr>
          <w:rFonts w:ascii="Arial" w:hAnsi="Arial" w:cs="Arial"/>
        </w:rPr>
        <w:t xml:space="preserve">may </w:t>
      </w:r>
      <w:r w:rsidR="00D27E08" w:rsidRPr="00EC7BB4">
        <w:rPr>
          <w:rFonts w:ascii="Arial" w:hAnsi="Arial" w:cs="Arial"/>
        </w:rPr>
        <w:t>be no adjacent</w:t>
      </w:r>
      <w:r w:rsidR="00676E7D" w:rsidRPr="00EC7BB4">
        <w:rPr>
          <w:rFonts w:ascii="Arial" w:hAnsi="Arial" w:cs="Arial"/>
        </w:rPr>
        <w:t xml:space="preserve"> </w:t>
      </w:r>
      <w:r w:rsidR="00137D88" w:rsidRPr="00EC7BB4">
        <w:rPr>
          <w:rFonts w:ascii="Arial" w:hAnsi="Arial" w:cs="Arial"/>
        </w:rPr>
        <w:t xml:space="preserve">terrestrial </w:t>
      </w:r>
      <w:r w:rsidR="00D27E08" w:rsidRPr="00EC7BB4">
        <w:rPr>
          <w:rFonts w:ascii="Arial" w:hAnsi="Arial" w:cs="Arial"/>
        </w:rPr>
        <w:t xml:space="preserve">or </w:t>
      </w:r>
      <w:r w:rsidR="00D3483D" w:rsidRPr="00EC7BB4">
        <w:rPr>
          <w:rFonts w:ascii="Arial" w:hAnsi="Arial" w:cs="Arial"/>
        </w:rPr>
        <w:t xml:space="preserve">no </w:t>
      </w:r>
      <w:r w:rsidR="00137D88" w:rsidRPr="00EC7BB4">
        <w:rPr>
          <w:rFonts w:ascii="Arial" w:hAnsi="Arial" w:cs="Arial"/>
        </w:rPr>
        <w:t>broadband coverage</w:t>
      </w:r>
      <w:r w:rsidR="00676E7D" w:rsidRPr="00EC7BB4">
        <w:rPr>
          <w:rFonts w:ascii="Arial" w:hAnsi="Arial" w:cs="Arial"/>
        </w:rPr>
        <w:t xml:space="preserve">, the co-channel interference between would be still a challenge </w:t>
      </w:r>
      <w:r w:rsidR="00137D88" w:rsidRPr="00EC7BB4">
        <w:rPr>
          <w:rFonts w:ascii="Arial" w:hAnsi="Arial" w:cs="Arial"/>
        </w:rPr>
        <w:t xml:space="preserve">given at play when introducing satellite communications </w:t>
      </w:r>
      <w:r w:rsidR="00676E7D" w:rsidRPr="00EC7BB4">
        <w:rPr>
          <w:rFonts w:ascii="Arial" w:hAnsi="Arial" w:cs="Arial"/>
        </w:rPr>
        <w:t xml:space="preserve">over the </w:t>
      </w:r>
      <w:r w:rsidR="00137D88" w:rsidRPr="00EC7BB4">
        <w:rPr>
          <w:rFonts w:ascii="Arial" w:hAnsi="Arial" w:cs="Arial"/>
        </w:rPr>
        <w:t>terrestrial spectrum</w:t>
      </w:r>
      <w:r w:rsidR="00676E7D" w:rsidRPr="00EC7BB4">
        <w:rPr>
          <w:rFonts w:ascii="Arial" w:hAnsi="Arial" w:cs="Arial"/>
        </w:rPr>
        <w:t>s</w:t>
      </w:r>
      <w:r w:rsidR="00B87ACB" w:rsidRPr="00EC7BB4">
        <w:rPr>
          <w:rFonts w:ascii="Arial" w:hAnsi="Arial" w:cs="Arial"/>
        </w:rPr>
        <w:t xml:space="preserve"> </w:t>
      </w:r>
      <w:r w:rsidR="002F0861" w:rsidRPr="00EC7BB4">
        <w:rPr>
          <w:rFonts w:ascii="Arial" w:hAnsi="Arial" w:cs="Arial"/>
        </w:rPr>
        <w:t xml:space="preserve">in a GIA area for </w:t>
      </w:r>
      <w:r w:rsidR="00470972" w:rsidRPr="00EC7BB4">
        <w:rPr>
          <w:rFonts w:ascii="Arial" w:hAnsi="Arial" w:cs="Arial"/>
        </w:rPr>
        <w:t xml:space="preserve">the </w:t>
      </w:r>
      <w:r w:rsidR="002F0861" w:rsidRPr="00EC7BB4">
        <w:rPr>
          <w:rFonts w:ascii="Arial" w:hAnsi="Arial" w:cs="Arial"/>
        </w:rPr>
        <w:t>SCS operation.</w:t>
      </w:r>
      <w:r w:rsidR="00B87ACB" w:rsidRPr="00EC7BB4">
        <w:rPr>
          <w:rFonts w:ascii="Arial" w:hAnsi="Arial" w:cs="Arial"/>
        </w:rPr>
        <w:t xml:space="preserve"> </w:t>
      </w:r>
      <w:r w:rsidR="00A24B66" w:rsidRPr="00EC7BB4">
        <w:rPr>
          <w:rFonts w:ascii="Arial" w:hAnsi="Arial" w:cs="Arial"/>
        </w:rPr>
        <w:t>So far, t</w:t>
      </w:r>
      <w:r w:rsidR="00B87ACB" w:rsidRPr="00EC7BB4">
        <w:rPr>
          <w:rFonts w:ascii="Arial" w:hAnsi="Arial" w:cs="Arial"/>
        </w:rPr>
        <w:t>here are t</w:t>
      </w:r>
      <w:r w:rsidR="00137D88" w:rsidRPr="00EC7BB4">
        <w:rPr>
          <w:rFonts w:ascii="Arial" w:hAnsi="Arial" w:cs="Arial"/>
          <w:shd w:val="clear" w:color="auto" w:fill="FFFFFF"/>
        </w:rPr>
        <w:t>wo leasing method</w:t>
      </w:r>
      <w:r w:rsidR="002F248C" w:rsidRPr="00EC7BB4">
        <w:rPr>
          <w:rFonts w:ascii="Arial" w:hAnsi="Arial" w:cs="Arial"/>
          <w:shd w:val="clear" w:color="auto" w:fill="FFFFFF"/>
        </w:rPr>
        <w:t xml:space="preserve">s </w:t>
      </w:r>
      <w:r w:rsidR="00470972" w:rsidRPr="00EC7BB4">
        <w:rPr>
          <w:rFonts w:ascii="Arial" w:hAnsi="Arial" w:cs="Arial"/>
          <w:shd w:val="clear" w:color="auto" w:fill="FFFFFF"/>
        </w:rPr>
        <w:t xml:space="preserve">defined by FCC </w:t>
      </w:r>
      <w:r w:rsidR="00A00E2D" w:rsidRPr="00EC7BB4">
        <w:rPr>
          <w:rFonts w:ascii="Arial" w:hAnsi="Arial" w:cs="Arial"/>
          <w:shd w:val="clear" w:color="auto" w:fill="FFFFFF"/>
        </w:rPr>
        <w:t xml:space="preserve">for </w:t>
      </w:r>
      <w:r w:rsidR="00137D88" w:rsidRPr="00EC7BB4">
        <w:rPr>
          <w:rFonts w:ascii="Arial" w:hAnsi="Arial" w:cs="Arial"/>
          <w:shd w:val="clear" w:color="auto" w:fill="FFFFFF"/>
        </w:rPr>
        <w:t>get</w:t>
      </w:r>
      <w:r w:rsidR="00A00E2D" w:rsidRPr="00EC7BB4">
        <w:rPr>
          <w:rFonts w:ascii="Arial" w:hAnsi="Arial" w:cs="Arial"/>
          <w:shd w:val="clear" w:color="auto" w:fill="FFFFFF"/>
        </w:rPr>
        <w:t>ting</w:t>
      </w:r>
      <w:r w:rsidR="00137D88" w:rsidRPr="00EC7BB4">
        <w:rPr>
          <w:rFonts w:ascii="Arial" w:hAnsi="Arial" w:cs="Arial"/>
          <w:shd w:val="clear" w:color="auto" w:fill="FFFFFF"/>
        </w:rPr>
        <w:t xml:space="preserve"> the terrestrial licenses to a satellite operator for SCS</w:t>
      </w:r>
      <w:r w:rsidR="008C7ED3" w:rsidRPr="00EC7BB4">
        <w:rPr>
          <w:rFonts w:ascii="Arial" w:hAnsi="Arial" w:cs="Arial"/>
          <w:shd w:val="clear" w:color="auto" w:fill="FFFFFF"/>
        </w:rPr>
        <w:t xml:space="preserve"> operation</w:t>
      </w:r>
      <w:r w:rsidR="00137D88" w:rsidRPr="00EC7BB4">
        <w:rPr>
          <w:rFonts w:ascii="Arial" w:hAnsi="Arial" w:cs="Arial"/>
          <w:shd w:val="clear" w:color="auto" w:fill="FFFFFF"/>
        </w:rPr>
        <w:t xml:space="preserve">. </w:t>
      </w:r>
    </w:p>
    <w:p w14:paraId="7166BC23" w14:textId="6827EEBA" w:rsidR="002F12AE" w:rsidRPr="00EC7BB4" w:rsidRDefault="002F12AE" w:rsidP="002F12AE">
      <w:pPr>
        <w:jc w:val="center"/>
        <w:rPr>
          <w:rFonts w:ascii="Arial" w:hAnsi="Arial" w:cs="Arial"/>
          <w:shd w:val="clear" w:color="auto" w:fill="FFFFFF"/>
        </w:rPr>
      </w:pPr>
      <w:r w:rsidRPr="00EC7BB4">
        <w:rPr>
          <w:rFonts w:ascii="Arial" w:hAnsi="Arial" w:cs="Arial"/>
          <w:noProof/>
        </w:rPr>
        <w:drawing>
          <wp:inline distT="0" distB="0" distL="0" distR="0" wp14:anchorId="3096459F" wp14:editId="42BF6AF2">
            <wp:extent cx="5260045" cy="2261870"/>
            <wp:effectExtent l="152400" t="152400" r="360045" b="3670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91651" cy="2275461"/>
                    </a:xfrm>
                    <a:prstGeom prst="rect">
                      <a:avLst/>
                    </a:prstGeom>
                    <a:ln>
                      <a:noFill/>
                    </a:ln>
                    <a:effectLst>
                      <a:outerShdw blurRad="292100" dist="139700" dir="2700000" algn="tl" rotWithShape="0">
                        <a:srgbClr val="333333">
                          <a:alpha val="65000"/>
                        </a:srgbClr>
                      </a:outerShdw>
                    </a:effectLst>
                  </pic:spPr>
                </pic:pic>
              </a:graphicData>
            </a:graphic>
          </wp:inline>
        </w:drawing>
      </w:r>
    </w:p>
    <w:p w14:paraId="2CD877E3" w14:textId="560E90DE" w:rsidR="00E11965" w:rsidRPr="00EC7BB4" w:rsidRDefault="00E12C45" w:rsidP="00BC16C7">
      <w:pPr>
        <w:rPr>
          <w:rFonts w:ascii="Arial" w:hAnsi="Arial" w:cs="Arial"/>
        </w:rPr>
      </w:pPr>
      <w:r w:rsidRPr="00EC7BB4">
        <w:rPr>
          <w:rFonts w:ascii="Arial" w:hAnsi="Arial" w:cs="Arial"/>
          <w:shd w:val="clear" w:color="auto" w:fill="FFFFFF"/>
        </w:rPr>
        <w:t xml:space="preserve">Either </w:t>
      </w:r>
      <w:r w:rsidR="0091704C" w:rsidRPr="00EC7BB4">
        <w:rPr>
          <w:rFonts w:ascii="Arial" w:hAnsi="Arial" w:cs="Arial"/>
        </w:rPr>
        <w:t>method</w:t>
      </w:r>
      <w:r w:rsidR="00D06B29" w:rsidRPr="00EC7BB4">
        <w:rPr>
          <w:rFonts w:ascii="Arial" w:hAnsi="Arial" w:cs="Arial"/>
        </w:rPr>
        <w:t xml:space="preserve">, </w:t>
      </w:r>
      <w:r w:rsidRPr="00EC7BB4">
        <w:rPr>
          <w:rFonts w:ascii="Arial" w:hAnsi="Arial" w:cs="Arial"/>
        </w:rPr>
        <w:t>the boundaries of a GIA area</w:t>
      </w:r>
      <w:r w:rsidR="001F2D49" w:rsidRPr="00EC7BB4">
        <w:rPr>
          <w:rFonts w:ascii="Arial" w:hAnsi="Arial" w:cs="Arial"/>
        </w:rPr>
        <w:t xml:space="preserve"> for </w:t>
      </w:r>
      <w:r w:rsidRPr="00EC7BB4">
        <w:rPr>
          <w:rFonts w:ascii="Arial" w:hAnsi="Arial" w:cs="Arial"/>
        </w:rPr>
        <w:t xml:space="preserve">the </w:t>
      </w:r>
      <w:r w:rsidRPr="00EC7BB4">
        <w:rPr>
          <w:rFonts w:ascii="Arial" w:hAnsi="Arial" w:cs="Arial"/>
          <w:shd w:val="clear" w:color="auto" w:fill="FFFFFF" w:themeFill="background1"/>
        </w:rPr>
        <w:t xml:space="preserve">SCS operation must </w:t>
      </w:r>
      <w:r w:rsidR="00402DA8" w:rsidRPr="00EC7BB4">
        <w:rPr>
          <w:rFonts w:ascii="Arial" w:hAnsi="Arial" w:cs="Arial"/>
          <w:shd w:val="clear" w:color="auto" w:fill="FFFFFF" w:themeFill="background1"/>
        </w:rPr>
        <w:t xml:space="preserve">meet the safeguards with </w:t>
      </w:r>
      <w:r w:rsidRPr="00EC7BB4">
        <w:rPr>
          <w:rFonts w:ascii="Arial" w:hAnsi="Arial" w:cs="Arial"/>
          <w:shd w:val="clear" w:color="auto" w:fill="FFFFFF" w:themeFill="background1"/>
        </w:rPr>
        <w:t xml:space="preserve">the technical parameters to avoid co-channel interference with one another’s operations </w:t>
      </w:r>
      <w:r w:rsidRPr="00EC7BB4">
        <w:rPr>
          <w:rFonts w:ascii="Arial" w:hAnsi="Arial" w:cs="Arial"/>
        </w:rPr>
        <w:t xml:space="preserve">overlay on top of a </w:t>
      </w:r>
      <w:r w:rsidR="00D605DA" w:rsidRPr="00EC7BB4">
        <w:rPr>
          <w:rFonts w:ascii="Arial" w:hAnsi="Arial" w:cs="Arial"/>
        </w:rPr>
        <w:t xml:space="preserve">terrestrial </w:t>
      </w:r>
      <w:r w:rsidRPr="00EC7BB4">
        <w:rPr>
          <w:rFonts w:ascii="Arial" w:hAnsi="Arial" w:cs="Arial"/>
        </w:rPr>
        <w:t>mobile operator’s network</w:t>
      </w:r>
      <w:r w:rsidR="002B70BB" w:rsidRPr="00EC7BB4">
        <w:rPr>
          <w:rFonts w:ascii="Arial" w:hAnsi="Arial" w:cs="Arial"/>
        </w:rPr>
        <w:t xml:space="preserve"> or licenses’ right from harmful interference</w:t>
      </w:r>
      <w:r w:rsidRPr="00EC7BB4">
        <w:rPr>
          <w:rFonts w:ascii="Arial" w:hAnsi="Arial" w:cs="Arial"/>
        </w:rPr>
        <w:t>.</w:t>
      </w:r>
      <w:r w:rsidR="006044B8" w:rsidRPr="00EC7BB4">
        <w:rPr>
          <w:rFonts w:ascii="Arial" w:hAnsi="Arial" w:cs="Arial"/>
        </w:rPr>
        <w:t xml:space="preserve"> </w:t>
      </w:r>
      <w:r w:rsidR="00A408E5" w:rsidRPr="00EC7BB4">
        <w:rPr>
          <w:rFonts w:ascii="Arial" w:hAnsi="Arial" w:cs="Arial"/>
        </w:rPr>
        <w:t xml:space="preserve">In case </w:t>
      </w:r>
      <w:r w:rsidR="00E11965" w:rsidRPr="00EC7BB4">
        <w:rPr>
          <w:rFonts w:ascii="Arial" w:hAnsi="Arial" w:cs="Arial"/>
        </w:rPr>
        <w:t xml:space="preserve">the SCS </w:t>
      </w:r>
      <w:r w:rsidR="005E6286" w:rsidRPr="00EC7BB4">
        <w:rPr>
          <w:rFonts w:ascii="Arial" w:hAnsi="Arial" w:cs="Arial"/>
        </w:rPr>
        <w:t>system’s parameters</w:t>
      </w:r>
      <w:r w:rsidR="00E11965" w:rsidRPr="00EC7BB4">
        <w:rPr>
          <w:rFonts w:ascii="Arial" w:hAnsi="Arial" w:cs="Arial"/>
        </w:rPr>
        <w:t xml:space="preserve"> could fall within the relevant parameters published in the ITU, international coordination would be </w:t>
      </w:r>
      <w:r w:rsidR="00A408E5" w:rsidRPr="00EC7BB4">
        <w:rPr>
          <w:rFonts w:ascii="Arial" w:hAnsi="Arial" w:cs="Arial"/>
        </w:rPr>
        <w:t xml:space="preserve">considered as </w:t>
      </w:r>
      <w:r w:rsidR="00E11965" w:rsidRPr="00EC7BB4">
        <w:rPr>
          <w:rFonts w:ascii="Arial" w:hAnsi="Arial" w:cs="Arial"/>
        </w:rPr>
        <w:t>part of the SCS development</w:t>
      </w:r>
      <w:r w:rsidR="00471CC0" w:rsidRPr="00EC7BB4">
        <w:rPr>
          <w:rFonts w:ascii="Arial" w:hAnsi="Arial" w:cs="Arial"/>
        </w:rPr>
        <w:t xml:space="preserve"> based on regulator requirement</w:t>
      </w:r>
      <w:r w:rsidR="00E11965" w:rsidRPr="00EC7BB4">
        <w:rPr>
          <w:rFonts w:ascii="Arial" w:hAnsi="Arial" w:cs="Arial"/>
        </w:rPr>
        <w:t>.</w:t>
      </w:r>
    </w:p>
    <w:p w14:paraId="5A287ABF" w14:textId="05EEEED4" w:rsidR="002B70BB" w:rsidRPr="00EC7BB4" w:rsidRDefault="002B70BB" w:rsidP="002C2274">
      <w:pPr>
        <w:pStyle w:val="BodyText"/>
        <w:rPr>
          <w:rFonts w:ascii="Arial" w:hAnsi="Arial" w:cs="Arial"/>
          <w:b/>
          <w:bCs/>
          <w:i/>
          <w:iCs/>
        </w:rPr>
      </w:pPr>
      <w:r w:rsidRPr="00EC7BB4">
        <w:rPr>
          <w:rFonts w:ascii="Arial" w:hAnsi="Arial" w:cs="Arial"/>
          <w:b/>
          <w:bCs/>
          <w:i/>
          <w:iCs/>
        </w:rPr>
        <w:t xml:space="preserve">Objective </w:t>
      </w:r>
      <w:r w:rsidR="004956EE" w:rsidRPr="00EC7BB4">
        <w:rPr>
          <w:rFonts w:ascii="Arial" w:hAnsi="Arial" w:cs="Arial"/>
          <w:b/>
          <w:bCs/>
          <w:i/>
          <w:iCs/>
        </w:rPr>
        <w:t>6</w:t>
      </w:r>
      <w:r w:rsidRPr="00EC7BB4">
        <w:rPr>
          <w:rFonts w:ascii="Arial" w:hAnsi="Arial" w:cs="Arial"/>
          <w:b/>
          <w:bCs/>
          <w:i/>
          <w:iCs/>
        </w:rPr>
        <w:t xml:space="preserve">: </w:t>
      </w:r>
      <w:r w:rsidR="00DD488E" w:rsidRPr="00EC7BB4">
        <w:rPr>
          <w:rFonts w:ascii="Arial" w:hAnsi="Arial" w:cs="Arial"/>
          <w:b/>
          <w:bCs/>
          <w:i/>
          <w:iCs/>
        </w:rPr>
        <w:t xml:space="preserve">3GPP needs to </w:t>
      </w:r>
      <w:r w:rsidR="002C2274" w:rsidRPr="00EC7BB4">
        <w:rPr>
          <w:rFonts w:ascii="Arial" w:hAnsi="Arial" w:cs="Arial"/>
          <w:b/>
          <w:bCs/>
          <w:i/>
          <w:iCs/>
        </w:rPr>
        <w:t>i</w:t>
      </w:r>
      <w:r w:rsidRPr="00EC7BB4">
        <w:rPr>
          <w:rFonts w:ascii="Arial" w:hAnsi="Arial" w:cs="Arial"/>
          <w:b/>
          <w:bCs/>
          <w:i/>
          <w:iCs/>
        </w:rPr>
        <w:t xml:space="preserve">dentify possible </w:t>
      </w:r>
      <w:r w:rsidR="002C2274" w:rsidRPr="00EC7BB4">
        <w:rPr>
          <w:rFonts w:ascii="Arial" w:hAnsi="Arial" w:cs="Arial"/>
          <w:b/>
          <w:bCs/>
          <w:i/>
          <w:iCs/>
        </w:rPr>
        <w:t xml:space="preserve">parameters to avoid GIA </w:t>
      </w:r>
      <w:r w:rsidR="0046436E" w:rsidRPr="00EC7BB4">
        <w:rPr>
          <w:rFonts w:ascii="Arial" w:hAnsi="Arial" w:cs="Arial"/>
          <w:b/>
          <w:bCs/>
          <w:i/>
          <w:iCs/>
        </w:rPr>
        <w:t xml:space="preserve">co-channel </w:t>
      </w:r>
      <w:r w:rsidR="002C2274" w:rsidRPr="00EC7BB4">
        <w:rPr>
          <w:rFonts w:ascii="Arial" w:hAnsi="Arial" w:cs="Arial"/>
          <w:b/>
          <w:bCs/>
          <w:i/>
          <w:iCs/>
        </w:rPr>
        <w:t xml:space="preserve">interference with other operations overlay on top of a terrestrial mobile. </w:t>
      </w:r>
    </w:p>
    <w:p w14:paraId="34ADE758" w14:textId="5B121548" w:rsidR="00A56B56" w:rsidRPr="00EC7BB4" w:rsidRDefault="002C4719" w:rsidP="007D4B3D">
      <w:pPr>
        <w:rPr>
          <w:rFonts w:ascii="Arial" w:hAnsi="Arial" w:cs="Arial"/>
          <w:b/>
          <w:bCs/>
          <w:i/>
          <w:iCs/>
        </w:rPr>
      </w:pPr>
      <w:r w:rsidRPr="00EC7BB4">
        <w:rPr>
          <w:rFonts w:ascii="Arial" w:hAnsi="Arial" w:cs="Arial"/>
          <w:b/>
          <w:bCs/>
          <w:i/>
          <w:iCs/>
        </w:rPr>
        <w:t xml:space="preserve">Objective </w:t>
      </w:r>
      <w:r w:rsidR="004956EE" w:rsidRPr="00EC7BB4">
        <w:rPr>
          <w:rFonts w:ascii="Arial" w:hAnsi="Arial" w:cs="Arial"/>
          <w:b/>
          <w:bCs/>
          <w:i/>
          <w:iCs/>
        </w:rPr>
        <w:t>7</w:t>
      </w:r>
      <w:r w:rsidRPr="00EC7BB4">
        <w:rPr>
          <w:rFonts w:ascii="Arial" w:hAnsi="Arial" w:cs="Arial"/>
          <w:b/>
          <w:bCs/>
          <w:i/>
          <w:iCs/>
        </w:rPr>
        <w:t xml:space="preserve">: </w:t>
      </w:r>
      <w:r w:rsidR="008B7546" w:rsidRPr="00EC7BB4">
        <w:rPr>
          <w:rFonts w:ascii="Arial" w:hAnsi="Arial" w:cs="Arial"/>
          <w:b/>
          <w:bCs/>
          <w:i/>
          <w:iCs/>
        </w:rPr>
        <w:t xml:space="preserve">3GPP </w:t>
      </w:r>
      <w:r w:rsidR="00073FC2" w:rsidRPr="00EC7BB4">
        <w:rPr>
          <w:rFonts w:ascii="Arial" w:hAnsi="Arial" w:cs="Arial"/>
          <w:b/>
          <w:bCs/>
          <w:i/>
          <w:iCs/>
        </w:rPr>
        <w:t xml:space="preserve">may need </w:t>
      </w:r>
      <w:r w:rsidR="008B7546" w:rsidRPr="00EC7BB4">
        <w:rPr>
          <w:rFonts w:ascii="Arial" w:hAnsi="Arial" w:cs="Arial"/>
          <w:b/>
          <w:bCs/>
          <w:i/>
          <w:iCs/>
        </w:rPr>
        <w:t xml:space="preserve">to identify </w:t>
      </w:r>
      <w:r w:rsidR="00160304" w:rsidRPr="00EC7BB4">
        <w:rPr>
          <w:rFonts w:ascii="Arial" w:hAnsi="Arial" w:cs="Arial"/>
          <w:b/>
          <w:bCs/>
          <w:i/>
          <w:iCs/>
        </w:rPr>
        <w:t xml:space="preserve">the </w:t>
      </w:r>
      <w:r w:rsidR="007D4B3D" w:rsidRPr="00EC7BB4">
        <w:rPr>
          <w:rFonts w:ascii="Arial" w:hAnsi="Arial" w:cs="Arial"/>
          <w:b/>
          <w:bCs/>
          <w:i/>
          <w:iCs/>
        </w:rPr>
        <w:t>relevant parameters published in the ITU</w:t>
      </w:r>
      <w:r w:rsidR="00073FC2" w:rsidRPr="00EC7BB4">
        <w:rPr>
          <w:rFonts w:ascii="Arial" w:hAnsi="Arial" w:cs="Arial"/>
          <w:b/>
          <w:bCs/>
          <w:i/>
          <w:iCs/>
        </w:rPr>
        <w:t xml:space="preserve"> </w:t>
      </w:r>
      <w:r w:rsidR="00A56B56" w:rsidRPr="00EC7BB4">
        <w:rPr>
          <w:rFonts w:ascii="Arial" w:hAnsi="Arial" w:cs="Arial"/>
          <w:b/>
          <w:bCs/>
          <w:i/>
          <w:iCs/>
        </w:rPr>
        <w:t>if the SCS system’s technical parameters can fall in</w:t>
      </w:r>
      <w:r w:rsidR="000715DC" w:rsidRPr="00EC7BB4">
        <w:rPr>
          <w:rFonts w:ascii="Arial" w:hAnsi="Arial" w:cs="Arial"/>
          <w:b/>
          <w:bCs/>
          <w:i/>
          <w:iCs/>
        </w:rPr>
        <w:t>.</w:t>
      </w:r>
    </w:p>
    <w:p w14:paraId="299AA53B" w14:textId="79C0B5E6" w:rsidR="00D52F9A" w:rsidRPr="00EC7BB4" w:rsidRDefault="00FB23C6" w:rsidP="001727F9">
      <w:pPr>
        <w:pStyle w:val="BodyText"/>
        <w:numPr>
          <w:ilvl w:val="1"/>
          <w:numId w:val="5"/>
        </w:numPr>
        <w:ind w:hanging="720"/>
        <w:rPr>
          <w:rFonts w:ascii="Arial" w:hAnsi="Arial" w:cs="Arial"/>
          <w:sz w:val="24"/>
          <w:szCs w:val="24"/>
        </w:rPr>
      </w:pPr>
      <w:r w:rsidRPr="00EC7BB4">
        <w:rPr>
          <w:rFonts w:ascii="Arial" w:hAnsi="Arial" w:cs="Arial"/>
          <w:sz w:val="24"/>
          <w:szCs w:val="24"/>
        </w:rPr>
        <w:t>SCS roaming</w:t>
      </w:r>
    </w:p>
    <w:p w14:paraId="024334FB" w14:textId="7E8F744F" w:rsidR="00E65225" w:rsidRPr="00EC7BB4" w:rsidRDefault="00A33B0E" w:rsidP="00A33B0E">
      <w:pPr>
        <w:rPr>
          <w:rFonts w:ascii="Arial" w:hAnsi="Arial" w:cs="Arial"/>
        </w:rPr>
      </w:pPr>
      <w:r w:rsidRPr="00EC7BB4">
        <w:rPr>
          <w:rFonts w:ascii="Arial" w:hAnsi="Arial" w:cs="Arial"/>
        </w:rPr>
        <w:lastRenderedPageBreak/>
        <w:t xml:space="preserve">FCC has </w:t>
      </w:r>
      <w:r w:rsidR="00A00E2D" w:rsidRPr="00EC7BB4">
        <w:rPr>
          <w:rFonts w:ascii="Arial" w:hAnsi="Arial" w:cs="Arial"/>
        </w:rPr>
        <w:t xml:space="preserve">lowered the </w:t>
      </w:r>
      <w:r w:rsidRPr="00EC7BB4">
        <w:rPr>
          <w:rFonts w:ascii="Arial" w:hAnsi="Arial" w:cs="Arial"/>
        </w:rPr>
        <w:t xml:space="preserve">roaming </w:t>
      </w:r>
      <w:r w:rsidR="00A00E2D" w:rsidRPr="00EC7BB4">
        <w:rPr>
          <w:rFonts w:ascii="Arial" w:hAnsi="Arial" w:cs="Arial"/>
        </w:rPr>
        <w:t xml:space="preserve">requirement </w:t>
      </w:r>
      <w:r w:rsidRPr="00EC7BB4">
        <w:rPr>
          <w:rFonts w:ascii="Arial" w:hAnsi="Arial" w:cs="Arial"/>
        </w:rPr>
        <w:t>for the SCS operation at this time</w:t>
      </w:r>
      <w:r w:rsidR="00CA5562" w:rsidRPr="00EC7BB4">
        <w:rPr>
          <w:rFonts w:ascii="Arial" w:hAnsi="Arial" w:cs="Arial"/>
        </w:rPr>
        <w:t xml:space="preserve"> </w:t>
      </w:r>
      <w:r w:rsidR="00E65225" w:rsidRPr="00EC7BB4">
        <w:rPr>
          <w:rFonts w:ascii="Arial" w:hAnsi="Arial" w:cs="Arial"/>
        </w:rPr>
        <w:t>because of additional complexity and additional technical considerations that could affect the development of SCS collaborations.</w:t>
      </w:r>
    </w:p>
    <w:p w14:paraId="2785E542" w14:textId="26861D64" w:rsidR="00523008" w:rsidRPr="00EC7BB4" w:rsidRDefault="00523008" w:rsidP="00523008">
      <w:pPr>
        <w:pStyle w:val="BodyText"/>
        <w:jc w:val="center"/>
        <w:rPr>
          <w:rFonts w:ascii="Arial" w:hAnsi="Arial" w:cs="Arial"/>
          <w:sz w:val="24"/>
          <w:szCs w:val="24"/>
        </w:rPr>
      </w:pPr>
      <w:r w:rsidRPr="00EC7BB4">
        <w:rPr>
          <w:rFonts w:ascii="Arial" w:hAnsi="Arial" w:cs="Arial"/>
          <w:noProof/>
        </w:rPr>
        <w:drawing>
          <wp:inline distT="0" distB="0" distL="0" distR="0" wp14:anchorId="02225BF3" wp14:editId="386C3834">
            <wp:extent cx="5333660" cy="1229096"/>
            <wp:effectExtent l="152400" t="152400" r="362585" b="3714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9867" cy="1237440"/>
                    </a:xfrm>
                    <a:prstGeom prst="rect">
                      <a:avLst/>
                    </a:prstGeom>
                    <a:ln>
                      <a:noFill/>
                    </a:ln>
                    <a:effectLst>
                      <a:outerShdw blurRad="292100" dist="139700" dir="2700000" algn="tl" rotWithShape="0">
                        <a:srgbClr val="333333">
                          <a:alpha val="65000"/>
                        </a:srgbClr>
                      </a:outerShdw>
                    </a:effectLst>
                  </pic:spPr>
                </pic:pic>
              </a:graphicData>
            </a:graphic>
          </wp:inline>
        </w:drawing>
      </w:r>
    </w:p>
    <w:p w14:paraId="760F4969" w14:textId="5D757995" w:rsidR="00B5783B" w:rsidRPr="00EC7BB4" w:rsidRDefault="00B5783B" w:rsidP="00C33AC3">
      <w:pPr>
        <w:rPr>
          <w:rFonts w:ascii="Arial" w:hAnsi="Arial" w:cs="Arial"/>
          <w:b/>
          <w:bCs/>
          <w:i/>
          <w:iCs/>
        </w:rPr>
      </w:pPr>
      <w:r w:rsidRPr="00EC7BB4">
        <w:rPr>
          <w:rFonts w:ascii="Arial" w:hAnsi="Arial" w:cs="Arial"/>
          <w:shd w:val="clear" w:color="auto" w:fill="FFFFFF"/>
        </w:rPr>
        <w:t xml:space="preserve">For SCS </w:t>
      </w:r>
      <w:r w:rsidRPr="00EC7BB4">
        <w:rPr>
          <w:rFonts w:ascii="Arial" w:hAnsi="Arial" w:cs="Arial"/>
        </w:rPr>
        <w:t xml:space="preserve">911 calls and texts, it is mainly to be placed outdoors with the user device having </w:t>
      </w:r>
      <w:r w:rsidR="003E4826" w:rsidRPr="00EC7BB4">
        <w:rPr>
          <w:rFonts w:ascii="Arial" w:hAnsi="Arial" w:cs="Arial"/>
        </w:rPr>
        <w:t xml:space="preserve">a </w:t>
      </w:r>
      <w:r w:rsidRPr="00EC7BB4">
        <w:rPr>
          <w:rFonts w:ascii="Arial" w:hAnsi="Arial" w:cs="Arial"/>
        </w:rPr>
        <w:t xml:space="preserve">view of the GPS satellites in the sky. Given that </w:t>
      </w:r>
      <w:r w:rsidR="002F5640" w:rsidRPr="00EC7BB4">
        <w:rPr>
          <w:rFonts w:ascii="Arial" w:hAnsi="Arial" w:cs="Arial"/>
        </w:rPr>
        <w:t xml:space="preserve">the </w:t>
      </w:r>
      <w:r w:rsidRPr="00EC7BB4">
        <w:rPr>
          <w:rFonts w:ascii="Arial" w:hAnsi="Arial" w:cs="Arial"/>
        </w:rPr>
        <w:t xml:space="preserve">user devices typically have GPS receivers, it should be able to determine </w:t>
      </w:r>
      <w:r w:rsidR="00C46A53" w:rsidRPr="00EC7BB4">
        <w:rPr>
          <w:rFonts w:ascii="Arial" w:hAnsi="Arial" w:cs="Arial"/>
        </w:rPr>
        <w:t>its</w:t>
      </w:r>
      <w:r w:rsidRPr="00EC7BB4">
        <w:rPr>
          <w:rFonts w:ascii="Arial" w:hAnsi="Arial" w:cs="Arial"/>
        </w:rPr>
        <w:t xml:space="preserve"> location, and the SCS should be able to provide the needed assistance information. Thus, there is no further study needed for roaming </w:t>
      </w:r>
      <w:r w:rsidR="00BD712A" w:rsidRPr="00EC7BB4">
        <w:rPr>
          <w:rFonts w:ascii="Arial" w:hAnsi="Arial" w:cs="Arial"/>
        </w:rPr>
        <w:t xml:space="preserve">in the SCS development </w:t>
      </w:r>
      <w:r w:rsidRPr="00EC7BB4">
        <w:rPr>
          <w:rFonts w:ascii="Arial" w:hAnsi="Arial" w:cs="Arial"/>
        </w:rPr>
        <w:t>(e.g., the cell section/re-section, handover) in between SCS</w:t>
      </w:r>
      <w:r w:rsidR="00874557" w:rsidRPr="00EC7BB4">
        <w:rPr>
          <w:rFonts w:ascii="Arial" w:hAnsi="Arial" w:cs="Arial"/>
        </w:rPr>
        <w:t xml:space="preserve"> operation</w:t>
      </w:r>
      <w:r w:rsidRPr="00EC7BB4">
        <w:rPr>
          <w:rFonts w:ascii="Arial" w:hAnsi="Arial" w:cs="Arial"/>
        </w:rPr>
        <w:t xml:space="preserve"> and terrestrial networks</w:t>
      </w:r>
      <w:r w:rsidRPr="00EC7BB4">
        <w:rPr>
          <w:rFonts w:ascii="Arial" w:hAnsi="Arial" w:cs="Arial"/>
          <w:shd w:val="clear" w:color="auto" w:fill="FFFFFF"/>
        </w:rPr>
        <w:t>.</w:t>
      </w:r>
    </w:p>
    <w:p w14:paraId="1ADD4221" w14:textId="026B814E" w:rsidR="00523008" w:rsidRPr="00EC7BB4" w:rsidRDefault="00523008" w:rsidP="00C33AC3">
      <w:pPr>
        <w:rPr>
          <w:rFonts w:ascii="Arial" w:hAnsi="Arial" w:cs="Arial"/>
          <w:sz w:val="24"/>
          <w:szCs w:val="24"/>
        </w:rPr>
      </w:pPr>
      <w:r w:rsidRPr="00EC7BB4">
        <w:rPr>
          <w:rFonts w:ascii="Arial" w:hAnsi="Arial" w:cs="Arial"/>
          <w:b/>
          <w:bCs/>
          <w:i/>
          <w:iCs/>
        </w:rPr>
        <w:t xml:space="preserve">Objective </w:t>
      </w:r>
      <w:r w:rsidR="004956EE" w:rsidRPr="00EC7BB4">
        <w:rPr>
          <w:rFonts w:ascii="Arial" w:hAnsi="Arial" w:cs="Arial"/>
          <w:b/>
          <w:bCs/>
          <w:i/>
          <w:iCs/>
        </w:rPr>
        <w:t>8</w:t>
      </w:r>
      <w:r w:rsidRPr="00EC7BB4">
        <w:rPr>
          <w:rFonts w:ascii="Arial" w:hAnsi="Arial" w:cs="Arial"/>
          <w:b/>
          <w:bCs/>
          <w:i/>
          <w:iCs/>
        </w:rPr>
        <w:t xml:space="preserve">: </w:t>
      </w:r>
      <w:r w:rsidR="002A18EF" w:rsidRPr="00EC7BB4">
        <w:rPr>
          <w:rFonts w:ascii="Arial" w:hAnsi="Arial" w:cs="Arial"/>
          <w:b/>
          <w:bCs/>
          <w:i/>
          <w:iCs/>
        </w:rPr>
        <w:t xml:space="preserve">The RF RRM requirement </w:t>
      </w:r>
      <w:r w:rsidR="003D07E7" w:rsidRPr="00EC7BB4">
        <w:rPr>
          <w:rFonts w:ascii="Arial" w:hAnsi="Arial" w:cs="Arial"/>
          <w:b/>
          <w:bCs/>
          <w:i/>
          <w:iCs/>
        </w:rPr>
        <w:t xml:space="preserve">for </w:t>
      </w:r>
      <w:r w:rsidR="004D4150" w:rsidRPr="00EC7BB4">
        <w:rPr>
          <w:rFonts w:ascii="Arial" w:hAnsi="Arial" w:cs="Arial"/>
          <w:b/>
          <w:bCs/>
          <w:i/>
          <w:iCs/>
        </w:rPr>
        <w:t xml:space="preserve">the </w:t>
      </w:r>
      <w:r w:rsidR="003D07E7" w:rsidRPr="00EC7BB4">
        <w:rPr>
          <w:rFonts w:ascii="Arial" w:hAnsi="Arial" w:cs="Arial"/>
          <w:b/>
          <w:bCs/>
          <w:i/>
          <w:iCs/>
        </w:rPr>
        <w:t>roaming is not required at this time</w:t>
      </w:r>
      <w:r w:rsidR="008F5657" w:rsidRPr="00EC7BB4">
        <w:rPr>
          <w:rFonts w:ascii="Arial" w:hAnsi="Arial" w:cs="Arial"/>
          <w:b/>
          <w:bCs/>
          <w:i/>
          <w:iCs/>
        </w:rPr>
        <w:t>. T</w:t>
      </w:r>
      <w:r w:rsidR="00C26F32" w:rsidRPr="00EC7BB4">
        <w:rPr>
          <w:rFonts w:ascii="Arial" w:hAnsi="Arial" w:cs="Arial"/>
          <w:b/>
          <w:bCs/>
          <w:i/>
          <w:iCs/>
        </w:rPr>
        <w:t xml:space="preserve">he </w:t>
      </w:r>
      <w:r w:rsidR="00961791" w:rsidRPr="00EC7BB4">
        <w:rPr>
          <w:rFonts w:ascii="Arial" w:hAnsi="Arial" w:cs="Arial"/>
          <w:b/>
          <w:bCs/>
          <w:i/>
          <w:iCs/>
        </w:rPr>
        <w:t xml:space="preserve">GPS receiver will be used in </w:t>
      </w:r>
      <w:r w:rsidR="008F5657" w:rsidRPr="00EC7BB4">
        <w:rPr>
          <w:rFonts w:ascii="Arial" w:hAnsi="Arial" w:cs="Arial"/>
          <w:b/>
          <w:bCs/>
          <w:i/>
          <w:iCs/>
        </w:rPr>
        <w:t>device</w:t>
      </w:r>
      <w:r w:rsidR="006B372B" w:rsidRPr="00EC7BB4">
        <w:rPr>
          <w:rFonts w:ascii="Arial" w:hAnsi="Arial" w:cs="Arial"/>
          <w:b/>
          <w:bCs/>
          <w:i/>
          <w:iCs/>
        </w:rPr>
        <w:t>s</w:t>
      </w:r>
      <w:r w:rsidR="008F5657" w:rsidRPr="00EC7BB4">
        <w:rPr>
          <w:rFonts w:ascii="Arial" w:hAnsi="Arial" w:cs="Arial"/>
          <w:b/>
          <w:bCs/>
          <w:i/>
          <w:iCs/>
        </w:rPr>
        <w:t xml:space="preserve"> </w:t>
      </w:r>
      <w:r w:rsidR="00961791" w:rsidRPr="00EC7BB4">
        <w:rPr>
          <w:rFonts w:ascii="Arial" w:hAnsi="Arial" w:cs="Arial"/>
          <w:b/>
          <w:bCs/>
          <w:i/>
          <w:iCs/>
        </w:rPr>
        <w:t xml:space="preserve">for </w:t>
      </w:r>
      <w:r w:rsidR="00F13395" w:rsidRPr="00EC7BB4">
        <w:rPr>
          <w:rFonts w:ascii="Arial" w:hAnsi="Arial" w:cs="Arial"/>
          <w:b/>
          <w:bCs/>
          <w:i/>
          <w:iCs/>
        </w:rPr>
        <w:t xml:space="preserve">necessary location assistance information in </w:t>
      </w:r>
      <w:r w:rsidR="001B0F7B" w:rsidRPr="00EC7BB4">
        <w:rPr>
          <w:rFonts w:ascii="Arial" w:hAnsi="Arial" w:cs="Arial"/>
          <w:b/>
          <w:bCs/>
          <w:i/>
          <w:iCs/>
        </w:rPr>
        <w:t>the</w:t>
      </w:r>
      <w:r w:rsidR="00E51A0F" w:rsidRPr="00EC7BB4">
        <w:rPr>
          <w:rFonts w:ascii="Arial" w:hAnsi="Arial" w:cs="Arial"/>
          <w:b/>
          <w:bCs/>
          <w:i/>
          <w:iCs/>
        </w:rPr>
        <w:t xml:space="preserve"> </w:t>
      </w:r>
      <w:r w:rsidR="00961791" w:rsidRPr="00EC7BB4">
        <w:rPr>
          <w:rFonts w:ascii="Arial" w:hAnsi="Arial" w:cs="Arial"/>
          <w:b/>
          <w:bCs/>
          <w:i/>
          <w:iCs/>
        </w:rPr>
        <w:t>SCS operation.</w:t>
      </w:r>
    </w:p>
    <w:p w14:paraId="4029B228" w14:textId="227EA5F2" w:rsidR="004E79F9" w:rsidRPr="00EC7BB4" w:rsidRDefault="00011806" w:rsidP="00804BBD">
      <w:pPr>
        <w:pStyle w:val="BodyText"/>
        <w:numPr>
          <w:ilvl w:val="1"/>
          <w:numId w:val="5"/>
        </w:numPr>
        <w:ind w:hanging="720"/>
        <w:rPr>
          <w:rFonts w:ascii="Arial" w:hAnsi="Arial" w:cs="Arial"/>
          <w:sz w:val="24"/>
          <w:szCs w:val="24"/>
        </w:rPr>
      </w:pPr>
      <w:r w:rsidRPr="00EC7BB4">
        <w:rPr>
          <w:rFonts w:ascii="Arial" w:hAnsi="Arial" w:cs="Arial"/>
          <w:sz w:val="24"/>
          <w:szCs w:val="24"/>
        </w:rPr>
        <w:t xml:space="preserve">Additional </w:t>
      </w:r>
      <w:r w:rsidR="00E73C8D" w:rsidRPr="00EC7BB4">
        <w:rPr>
          <w:rFonts w:ascii="Arial" w:hAnsi="Arial" w:cs="Arial"/>
          <w:sz w:val="24"/>
          <w:szCs w:val="24"/>
        </w:rPr>
        <w:t xml:space="preserve">GIA </w:t>
      </w:r>
      <w:r w:rsidRPr="00EC7BB4">
        <w:rPr>
          <w:rFonts w:ascii="Arial" w:hAnsi="Arial" w:cs="Arial"/>
          <w:sz w:val="24"/>
          <w:szCs w:val="24"/>
        </w:rPr>
        <w:t>t</w:t>
      </w:r>
      <w:r w:rsidR="00EF4920" w:rsidRPr="00EC7BB4">
        <w:rPr>
          <w:rFonts w:ascii="Arial" w:hAnsi="Arial" w:cs="Arial"/>
          <w:sz w:val="24"/>
          <w:szCs w:val="24"/>
        </w:rPr>
        <w:t xml:space="preserve">echnical </w:t>
      </w:r>
      <w:r w:rsidRPr="00EC7BB4">
        <w:rPr>
          <w:rFonts w:ascii="Arial" w:hAnsi="Arial" w:cs="Arial"/>
          <w:sz w:val="24"/>
          <w:szCs w:val="24"/>
        </w:rPr>
        <w:t>r</w:t>
      </w:r>
      <w:r w:rsidR="00EF4920" w:rsidRPr="00EC7BB4">
        <w:rPr>
          <w:rFonts w:ascii="Arial" w:hAnsi="Arial" w:cs="Arial"/>
          <w:sz w:val="24"/>
          <w:szCs w:val="24"/>
        </w:rPr>
        <w:t xml:space="preserve">equirements </w:t>
      </w:r>
    </w:p>
    <w:p w14:paraId="6FB95D2B" w14:textId="465E9F97" w:rsidR="00B763F4" w:rsidRPr="00EC7BB4" w:rsidRDefault="004F45E1" w:rsidP="004A227C">
      <w:pPr>
        <w:rPr>
          <w:rFonts w:ascii="Arial" w:hAnsi="Arial" w:cs="Arial"/>
          <w:lang w:val="en-US"/>
        </w:rPr>
      </w:pPr>
      <w:r w:rsidRPr="00EC7BB4">
        <w:rPr>
          <w:rFonts w:ascii="Arial" w:hAnsi="Arial" w:cs="Arial"/>
        </w:rPr>
        <w:t xml:space="preserve">The SCS operation </w:t>
      </w:r>
      <w:r w:rsidR="00025692" w:rsidRPr="00EC7BB4">
        <w:rPr>
          <w:rFonts w:ascii="Arial" w:hAnsi="Arial" w:cs="Arial"/>
        </w:rPr>
        <w:t xml:space="preserve">needs to </w:t>
      </w:r>
      <w:r w:rsidRPr="00EC7BB4">
        <w:rPr>
          <w:rFonts w:ascii="Arial" w:hAnsi="Arial" w:cs="Arial"/>
        </w:rPr>
        <w:t>coordinate the parameters necessary to avoid co-channel interference with one another’s operations.</w:t>
      </w:r>
      <w:r w:rsidR="00AC62D0" w:rsidRPr="00EC7BB4">
        <w:rPr>
          <w:rFonts w:ascii="Arial" w:hAnsi="Arial" w:cs="Arial"/>
        </w:rPr>
        <w:t xml:space="preserve"> </w:t>
      </w:r>
      <w:r w:rsidR="00174270" w:rsidRPr="00EC7BB4">
        <w:rPr>
          <w:rFonts w:ascii="Arial" w:hAnsi="Arial" w:cs="Arial"/>
        </w:rPr>
        <w:t xml:space="preserve">FCC has </w:t>
      </w:r>
      <w:r w:rsidR="00AC62D0" w:rsidRPr="00EC7BB4">
        <w:rPr>
          <w:rFonts w:ascii="Arial" w:hAnsi="Arial" w:cs="Arial"/>
        </w:rPr>
        <w:t xml:space="preserve">also </w:t>
      </w:r>
      <w:r w:rsidR="00407101" w:rsidRPr="00EC7BB4">
        <w:rPr>
          <w:rFonts w:ascii="Arial" w:hAnsi="Arial" w:cs="Arial"/>
        </w:rPr>
        <w:t xml:space="preserve">provided </w:t>
      </w:r>
      <w:r w:rsidR="00174270" w:rsidRPr="00EC7BB4">
        <w:rPr>
          <w:rFonts w:ascii="Arial" w:hAnsi="Arial" w:cs="Arial"/>
        </w:rPr>
        <w:t xml:space="preserve">various technical requirements for </w:t>
      </w:r>
      <w:r w:rsidR="001F41B8" w:rsidRPr="00EC7BB4">
        <w:rPr>
          <w:rFonts w:ascii="Arial" w:hAnsi="Arial" w:cs="Arial"/>
        </w:rPr>
        <w:t xml:space="preserve">the </w:t>
      </w:r>
      <w:r w:rsidR="00174270" w:rsidRPr="00EC7BB4">
        <w:rPr>
          <w:rFonts w:ascii="Arial" w:hAnsi="Arial" w:cs="Arial"/>
        </w:rPr>
        <w:t>SCS</w:t>
      </w:r>
      <w:r w:rsidR="00A866FC" w:rsidRPr="00EC7BB4">
        <w:rPr>
          <w:rFonts w:ascii="Arial" w:hAnsi="Arial" w:cs="Arial"/>
        </w:rPr>
        <w:t xml:space="preserve"> </w:t>
      </w:r>
      <w:r w:rsidR="001F41B8" w:rsidRPr="00EC7BB4">
        <w:rPr>
          <w:rFonts w:ascii="Arial" w:hAnsi="Arial" w:cs="Arial"/>
        </w:rPr>
        <w:t>operation.</w:t>
      </w:r>
      <w:r w:rsidRPr="00EC7BB4">
        <w:rPr>
          <w:rFonts w:ascii="Arial" w:hAnsi="Arial" w:cs="Arial"/>
        </w:rPr>
        <w:t xml:space="preserve"> </w:t>
      </w:r>
    </w:p>
    <w:p w14:paraId="05D07F2F" w14:textId="561EF711" w:rsidR="004E79F9" w:rsidRPr="00EC7BB4" w:rsidRDefault="004E79F9" w:rsidP="004E79F9">
      <w:pPr>
        <w:pStyle w:val="BodyText"/>
        <w:numPr>
          <w:ilvl w:val="2"/>
          <w:numId w:val="5"/>
        </w:numPr>
        <w:rPr>
          <w:rFonts w:ascii="Arial" w:hAnsi="Arial" w:cs="Arial"/>
          <w:sz w:val="24"/>
          <w:szCs w:val="24"/>
        </w:rPr>
      </w:pPr>
      <w:r w:rsidRPr="00EC7BB4">
        <w:rPr>
          <w:rFonts w:ascii="Arial" w:hAnsi="Arial" w:cs="Arial"/>
          <w:sz w:val="24"/>
          <w:szCs w:val="24"/>
        </w:rPr>
        <w:t xml:space="preserve">Boundary </w:t>
      </w:r>
      <w:r w:rsidR="00CE400C" w:rsidRPr="00EC7BB4">
        <w:rPr>
          <w:rFonts w:ascii="Arial" w:hAnsi="Arial" w:cs="Arial"/>
          <w:sz w:val="24"/>
          <w:szCs w:val="24"/>
        </w:rPr>
        <w:t>l</w:t>
      </w:r>
      <w:r w:rsidRPr="00EC7BB4">
        <w:rPr>
          <w:rFonts w:ascii="Arial" w:hAnsi="Arial" w:cs="Arial"/>
          <w:sz w:val="24"/>
          <w:szCs w:val="24"/>
        </w:rPr>
        <w:t xml:space="preserve">imits for </w:t>
      </w:r>
      <w:r w:rsidR="00CE400C" w:rsidRPr="00EC7BB4">
        <w:rPr>
          <w:rFonts w:ascii="Arial" w:hAnsi="Arial" w:cs="Arial"/>
          <w:sz w:val="24"/>
          <w:szCs w:val="24"/>
        </w:rPr>
        <w:t>c</w:t>
      </w:r>
      <w:r w:rsidRPr="00EC7BB4">
        <w:rPr>
          <w:rFonts w:ascii="Arial" w:hAnsi="Arial" w:cs="Arial"/>
          <w:sz w:val="24"/>
          <w:szCs w:val="24"/>
        </w:rPr>
        <w:t>o-</w:t>
      </w:r>
      <w:r w:rsidR="00CE400C" w:rsidRPr="00EC7BB4">
        <w:rPr>
          <w:rFonts w:ascii="Arial" w:hAnsi="Arial" w:cs="Arial"/>
          <w:sz w:val="24"/>
          <w:szCs w:val="24"/>
        </w:rPr>
        <w:t>c</w:t>
      </w:r>
      <w:r w:rsidRPr="00EC7BB4">
        <w:rPr>
          <w:rFonts w:ascii="Arial" w:hAnsi="Arial" w:cs="Arial"/>
          <w:sz w:val="24"/>
          <w:szCs w:val="24"/>
        </w:rPr>
        <w:t>hannel</w:t>
      </w:r>
    </w:p>
    <w:p w14:paraId="13C25654" w14:textId="144F4606" w:rsidR="00A866FC" w:rsidRPr="00EC7BB4" w:rsidRDefault="00A866FC" w:rsidP="00A866FC">
      <w:pPr>
        <w:rPr>
          <w:rFonts w:ascii="Arial" w:hAnsi="Arial" w:cs="Arial"/>
        </w:rPr>
      </w:pPr>
      <w:r w:rsidRPr="00EC7BB4">
        <w:rPr>
          <w:rFonts w:ascii="Arial" w:hAnsi="Arial" w:cs="Arial"/>
        </w:rPr>
        <w:t xml:space="preserve">At the boundaries of a GIA, </w:t>
      </w:r>
      <w:r w:rsidR="00FF2D31" w:rsidRPr="00EC7BB4">
        <w:rPr>
          <w:rFonts w:ascii="Arial" w:hAnsi="Arial" w:cs="Arial"/>
        </w:rPr>
        <w:t xml:space="preserve">the FCC requirement </w:t>
      </w:r>
      <w:r w:rsidR="00515E54" w:rsidRPr="00EC7BB4">
        <w:rPr>
          <w:rFonts w:ascii="Arial" w:hAnsi="Arial" w:cs="Arial"/>
        </w:rPr>
        <w:t xml:space="preserve">for </w:t>
      </w:r>
      <w:r w:rsidRPr="00EC7BB4">
        <w:rPr>
          <w:rFonts w:ascii="Arial" w:hAnsi="Arial" w:cs="Arial"/>
        </w:rPr>
        <w:t>the signal level from SCS</w:t>
      </w:r>
      <w:r w:rsidR="00515E54" w:rsidRPr="00EC7BB4">
        <w:rPr>
          <w:rFonts w:ascii="Arial" w:hAnsi="Arial" w:cs="Arial"/>
        </w:rPr>
        <w:t xml:space="preserve">, </w:t>
      </w:r>
      <w:r w:rsidRPr="00EC7BB4">
        <w:rPr>
          <w:rFonts w:ascii="Arial" w:hAnsi="Arial" w:cs="Arial"/>
        </w:rPr>
        <w:t>at and beyond the terrestrial operator’s licensed area</w:t>
      </w:r>
      <w:r w:rsidR="00515E54" w:rsidRPr="00EC7BB4">
        <w:rPr>
          <w:rFonts w:ascii="Arial" w:hAnsi="Arial" w:cs="Arial"/>
        </w:rPr>
        <w:t xml:space="preserve">, is </w:t>
      </w:r>
      <w:r w:rsidRPr="00EC7BB4">
        <w:rPr>
          <w:rFonts w:ascii="Arial" w:hAnsi="Arial" w:cs="Arial"/>
          <w:shd w:val="clear" w:color="auto" w:fill="FFFFFF" w:themeFill="background1"/>
        </w:rPr>
        <w:t>the same as those defined for terrestrial operation in each respective band</w:t>
      </w:r>
      <w:r w:rsidRPr="00EC7BB4">
        <w:rPr>
          <w:rFonts w:ascii="Arial" w:hAnsi="Arial" w:cs="Arial"/>
        </w:rPr>
        <w:t>. FCC maintains the existing market area boundary limits established in parts 22, 24, and 27</w:t>
      </w:r>
      <w:r w:rsidR="00515E54" w:rsidRPr="00EC7BB4">
        <w:rPr>
          <w:rFonts w:ascii="Arial" w:hAnsi="Arial" w:cs="Arial"/>
        </w:rPr>
        <w:t xml:space="preserve"> </w:t>
      </w:r>
      <w:r w:rsidRPr="00EC7BB4">
        <w:rPr>
          <w:rFonts w:ascii="Arial" w:hAnsi="Arial" w:cs="Arial"/>
        </w:rPr>
        <w:t xml:space="preserve">for </w:t>
      </w:r>
      <w:r w:rsidR="00515E54" w:rsidRPr="00EC7BB4">
        <w:rPr>
          <w:rFonts w:ascii="Arial" w:hAnsi="Arial" w:cs="Arial"/>
        </w:rPr>
        <w:t xml:space="preserve">SCS </w:t>
      </w:r>
      <w:r w:rsidRPr="00EC7BB4">
        <w:rPr>
          <w:rFonts w:ascii="Arial" w:hAnsi="Arial" w:cs="Arial"/>
        </w:rPr>
        <w:t>operation.</w:t>
      </w:r>
      <w:r w:rsidR="00515E54" w:rsidRPr="00EC7BB4">
        <w:rPr>
          <w:rFonts w:ascii="Arial" w:hAnsi="Arial" w:cs="Arial"/>
        </w:rPr>
        <w:t xml:space="preserve"> </w:t>
      </w:r>
      <w:r w:rsidR="0012176D" w:rsidRPr="00EC7BB4">
        <w:rPr>
          <w:rFonts w:ascii="Arial" w:hAnsi="Arial" w:cs="Arial"/>
        </w:rPr>
        <w:t>T</w:t>
      </w:r>
      <w:r w:rsidR="007D2145" w:rsidRPr="00EC7BB4">
        <w:rPr>
          <w:rFonts w:ascii="Arial" w:hAnsi="Arial" w:cs="Arial"/>
        </w:rPr>
        <w:t>he regulat</w:t>
      </w:r>
      <w:r w:rsidR="001D64EE" w:rsidRPr="00EC7BB4">
        <w:rPr>
          <w:rFonts w:ascii="Arial" w:hAnsi="Arial" w:cs="Arial"/>
        </w:rPr>
        <w:t xml:space="preserve">ed </w:t>
      </w:r>
      <w:r w:rsidRPr="00EC7BB4">
        <w:rPr>
          <w:rFonts w:ascii="Arial" w:hAnsi="Arial" w:cs="Arial"/>
        </w:rPr>
        <w:t>limit</w:t>
      </w:r>
      <w:r w:rsidR="00B31245" w:rsidRPr="00EC7BB4">
        <w:rPr>
          <w:rFonts w:ascii="Arial" w:hAnsi="Arial" w:cs="Arial"/>
        </w:rPr>
        <w:t>s</w:t>
      </w:r>
      <w:r w:rsidRPr="00EC7BB4">
        <w:rPr>
          <w:rFonts w:ascii="Arial" w:hAnsi="Arial" w:cs="Arial"/>
        </w:rPr>
        <w:t>, which should be aggregate signal</w:t>
      </w:r>
      <w:r w:rsidR="00526BC2" w:rsidRPr="00EC7BB4">
        <w:rPr>
          <w:rFonts w:ascii="Arial" w:hAnsi="Arial" w:cs="Arial"/>
        </w:rPr>
        <w:t>s</w:t>
      </w:r>
      <w:r w:rsidRPr="00EC7BB4">
        <w:rPr>
          <w:rFonts w:ascii="Arial" w:hAnsi="Arial" w:cs="Arial"/>
        </w:rPr>
        <w:t xml:space="preserve"> from all beams, are as below. </w:t>
      </w:r>
    </w:p>
    <w:p w14:paraId="5C01E24F" w14:textId="2BB32C97" w:rsidR="004F45E1" w:rsidRPr="00EC7BB4" w:rsidRDefault="004F45E1" w:rsidP="00A866FC">
      <w:pPr>
        <w:jc w:val="center"/>
        <w:rPr>
          <w:rFonts w:ascii="Arial" w:hAnsi="Arial" w:cs="Arial"/>
        </w:rPr>
      </w:pPr>
      <w:r w:rsidRPr="00EC7BB4">
        <w:rPr>
          <w:rFonts w:ascii="Arial" w:hAnsi="Arial" w:cs="Arial"/>
          <w:noProof/>
        </w:rPr>
        <w:drawing>
          <wp:inline distT="0" distB="0" distL="0" distR="0" wp14:anchorId="72DB75F6" wp14:editId="6D3771AA">
            <wp:extent cx="4845050" cy="1805049"/>
            <wp:effectExtent l="152400" t="152400" r="355600" b="36703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69637" cy="1814209"/>
                    </a:xfrm>
                    <a:prstGeom prst="rect">
                      <a:avLst/>
                    </a:prstGeom>
                    <a:ln>
                      <a:noFill/>
                    </a:ln>
                    <a:effectLst>
                      <a:outerShdw blurRad="292100" dist="139700" dir="2700000" algn="tl" rotWithShape="0">
                        <a:srgbClr val="333333">
                          <a:alpha val="65000"/>
                        </a:srgbClr>
                      </a:outerShdw>
                    </a:effectLst>
                  </pic:spPr>
                </pic:pic>
              </a:graphicData>
            </a:graphic>
          </wp:inline>
        </w:drawing>
      </w:r>
    </w:p>
    <w:p w14:paraId="364A9F53" w14:textId="1586D86C" w:rsidR="00C07D7B" w:rsidRPr="00EC7BB4" w:rsidRDefault="005D77E3" w:rsidP="00C07D7B">
      <w:pPr>
        <w:pStyle w:val="BodyText"/>
        <w:rPr>
          <w:rFonts w:ascii="Arial" w:hAnsi="Arial" w:cs="Arial"/>
          <w:b/>
          <w:bCs/>
          <w:i/>
          <w:iCs/>
        </w:rPr>
      </w:pPr>
      <w:r w:rsidRPr="00EC7BB4">
        <w:rPr>
          <w:rFonts w:ascii="Arial" w:hAnsi="Arial" w:cs="Arial"/>
          <w:b/>
          <w:bCs/>
          <w:i/>
          <w:iCs/>
          <w:shd w:val="clear" w:color="auto" w:fill="FFFFFF" w:themeFill="background1"/>
        </w:rPr>
        <w:t xml:space="preserve">Objective </w:t>
      </w:r>
      <w:r w:rsidR="004956EE" w:rsidRPr="00EC7BB4">
        <w:rPr>
          <w:rFonts w:ascii="Arial" w:hAnsi="Arial" w:cs="Arial"/>
          <w:b/>
          <w:bCs/>
          <w:i/>
          <w:iCs/>
          <w:shd w:val="clear" w:color="auto" w:fill="FFFFFF" w:themeFill="background1"/>
        </w:rPr>
        <w:t>9</w:t>
      </w:r>
      <w:r w:rsidRPr="00EC7BB4">
        <w:rPr>
          <w:rFonts w:ascii="Arial" w:hAnsi="Arial" w:cs="Arial"/>
          <w:b/>
          <w:bCs/>
          <w:i/>
          <w:iCs/>
          <w:shd w:val="clear" w:color="auto" w:fill="FFFFFF" w:themeFill="background1"/>
        </w:rPr>
        <w:t xml:space="preserve">: </w:t>
      </w:r>
      <w:r w:rsidR="00C07D7B" w:rsidRPr="00EC7BB4">
        <w:rPr>
          <w:rFonts w:ascii="Arial" w:hAnsi="Arial" w:cs="Arial"/>
          <w:b/>
          <w:bCs/>
          <w:i/>
          <w:iCs/>
          <w:shd w:val="clear" w:color="auto" w:fill="FFFFFF" w:themeFill="background1"/>
        </w:rPr>
        <w:t xml:space="preserve">At the GIA boundaries, the in-band field signal strength cannot exceed the </w:t>
      </w:r>
      <w:r w:rsidR="00DD2909" w:rsidRPr="00EC7BB4">
        <w:rPr>
          <w:rFonts w:ascii="Arial" w:hAnsi="Arial" w:cs="Arial"/>
          <w:b/>
          <w:bCs/>
          <w:i/>
          <w:iCs/>
          <w:shd w:val="clear" w:color="auto" w:fill="FFFFFF" w:themeFill="background1"/>
        </w:rPr>
        <w:t xml:space="preserve">following </w:t>
      </w:r>
      <w:r w:rsidR="00C07D7B" w:rsidRPr="00EC7BB4">
        <w:rPr>
          <w:rFonts w:ascii="Arial" w:hAnsi="Arial" w:cs="Arial"/>
          <w:b/>
          <w:bCs/>
          <w:i/>
          <w:iCs/>
          <w:shd w:val="clear" w:color="auto" w:fill="FFFFFF" w:themeFill="background1"/>
        </w:rPr>
        <w:t xml:space="preserve">limits </w:t>
      </w:r>
      <w:r w:rsidR="00C07D7B" w:rsidRPr="00EC7BB4">
        <w:rPr>
          <w:rFonts w:ascii="Arial" w:hAnsi="Arial" w:cs="Arial"/>
          <w:b/>
          <w:bCs/>
          <w:i/>
          <w:iCs/>
        </w:rPr>
        <w:t xml:space="preserve">by a satellite providing SCS service </w:t>
      </w:r>
    </w:p>
    <w:p w14:paraId="328D9BBB" w14:textId="268638CF" w:rsidR="00C07D7B" w:rsidRPr="00EC7BB4" w:rsidRDefault="00C07D7B" w:rsidP="00C07D7B">
      <w:pPr>
        <w:pStyle w:val="BodyText"/>
        <w:numPr>
          <w:ilvl w:val="0"/>
          <w:numId w:val="19"/>
        </w:numPr>
        <w:rPr>
          <w:rFonts w:ascii="Arial" w:hAnsi="Arial" w:cs="Arial"/>
          <w:b/>
          <w:bCs/>
          <w:i/>
          <w:iCs/>
        </w:rPr>
      </w:pPr>
      <w:r w:rsidRPr="00EC7BB4">
        <w:rPr>
          <w:rFonts w:ascii="Arial" w:hAnsi="Arial" w:cs="Arial"/>
          <w:b/>
          <w:bCs/>
          <w:i/>
          <w:iCs/>
        </w:rPr>
        <w:t xml:space="preserve">40 </w:t>
      </w:r>
      <w:proofErr w:type="spellStart"/>
      <w:r w:rsidRPr="00EC7BB4">
        <w:rPr>
          <w:rFonts w:ascii="Arial" w:hAnsi="Arial" w:cs="Arial"/>
          <w:b/>
          <w:bCs/>
          <w:i/>
          <w:iCs/>
        </w:rPr>
        <w:t>dBµV</w:t>
      </w:r>
      <w:proofErr w:type="spellEnd"/>
      <w:r w:rsidRPr="00EC7BB4">
        <w:rPr>
          <w:rFonts w:ascii="Arial" w:hAnsi="Arial" w:cs="Arial"/>
          <w:b/>
          <w:bCs/>
          <w:i/>
          <w:iCs/>
        </w:rPr>
        <w:t>/m for the 600 MHz, 700 MHz, and 800 MHz bands</w:t>
      </w:r>
    </w:p>
    <w:p w14:paraId="7D9C3344" w14:textId="063E201D" w:rsidR="00C07D7B" w:rsidRPr="00EC7BB4" w:rsidRDefault="00C07D7B" w:rsidP="00C07D7B">
      <w:pPr>
        <w:pStyle w:val="BodyText"/>
        <w:numPr>
          <w:ilvl w:val="0"/>
          <w:numId w:val="19"/>
        </w:numPr>
        <w:rPr>
          <w:rFonts w:ascii="Arial" w:hAnsi="Arial" w:cs="Arial"/>
          <w:b/>
          <w:bCs/>
          <w:i/>
          <w:iCs/>
        </w:rPr>
      </w:pPr>
      <w:r w:rsidRPr="00EC7BB4">
        <w:rPr>
          <w:rFonts w:ascii="Arial" w:hAnsi="Arial" w:cs="Arial"/>
          <w:b/>
          <w:bCs/>
          <w:i/>
          <w:iCs/>
        </w:rPr>
        <w:t xml:space="preserve">47 </w:t>
      </w:r>
      <w:proofErr w:type="spellStart"/>
      <w:r w:rsidRPr="00EC7BB4">
        <w:rPr>
          <w:rFonts w:ascii="Arial" w:hAnsi="Arial" w:cs="Arial"/>
          <w:b/>
          <w:bCs/>
          <w:i/>
          <w:iCs/>
        </w:rPr>
        <w:t>dBµV</w:t>
      </w:r>
      <w:proofErr w:type="spellEnd"/>
      <w:r w:rsidRPr="00EC7BB4">
        <w:rPr>
          <w:rFonts w:ascii="Arial" w:hAnsi="Arial" w:cs="Arial"/>
          <w:b/>
          <w:bCs/>
          <w:i/>
          <w:iCs/>
        </w:rPr>
        <w:t>/m for the AWS-H Block and PCS band.</w:t>
      </w:r>
    </w:p>
    <w:p w14:paraId="6FB5E2D3" w14:textId="73F96003" w:rsidR="00290EAE" w:rsidRPr="00EC7BB4" w:rsidRDefault="00C07D7B" w:rsidP="003F0C07">
      <w:pPr>
        <w:pStyle w:val="BodyText"/>
        <w:rPr>
          <w:rFonts w:ascii="Arial" w:hAnsi="Arial" w:cs="Arial"/>
          <w:b/>
          <w:bCs/>
          <w:i/>
          <w:iCs/>
        </w:rPr>
      </w:pPr>
      <w:r w:rsidRPr="00EC7BB4">
        <w:rPr>
          <w:rFonts w:ascii="Arial" w:hAnsi="Arial" w:cs="Arial"/>
          <w:b/>
          <w:bCs/>
          <w:i/>
          <w:iCs/>
          <w:shd w:val="clear" w:color="auto" w:fill="FFFFFF" w:themeFill="background1"/>
        </w:rPr>
        <w:t xml:space="preserve">Objective </w:t>
      </w:r>
      <w:r w:rsidR="004956EE" w:rsidRPr="00EC7BB4">
        <w:rPr>
          <w:rFonts w:ascii="Arial" w:hAnsi="Arial" w:cs="Arial"/>
          <w:b/>
          <w:bCs/>
          <w:i/>
          <w:iCs/>
          <w:shd w:val="clear" w:color="auto" w:fill="FFFFFF" w:themeFill="background1"/>
        </w:rPr>
        <w:t>10</w:t>
      </w:r>
      <w:r w:rsidR="003F0C07" w:rsidRPr="00EC7BB4">
        <w:rPr>
          <w:rFonts w:ascii="Arial" w:hAnsi="Arial" w:cs="Arial"/>
          <w:b/>
          <w:bCs/>
          <w:i/>
          <w:iCs/>
        </w:rPr>
        <w:t xml:space="preserve">: </w:t>
      </w:r>
      <w:r w:rsidR="00290EAE" w:rsidRPr="00EC7BB4">
        <w:rPr>
          <w:rFonts w:ascii="Arial" w:hAnsi="Arial" w:cs="Arial"/>
          <w:b/>
          <w:bCs/>
          <w:i/>
          <w:iCs/>
        </w:rPr>
        <w:t xml:space="preserve">A </w:t>
      </w:r>
      <w:r w:rsidR="009A30FE" w:rsidRPr="00EC7BB4">
        <w:rPr>
          <w:rFonts w:ascii="Arial" w:hAnsi="Arial" w:cs="Arial"/>
          <w:b/>
          <w:bCs/>
          <w:i/>
          <w:iCs/>
        </w:rPr>
        <w:t xml:space="preserve">validation method </w:t>
      </w:r>
      <w:r w:rsidR="00290EAE" w:rsidRPr="00EC7BB4">
        <w:rPr>
          <w:rFonts w:ascii="Arial" w:hAnsi="Arial" w:cs="Arial"/>
          <w:b/>
          <w:bCs/>
          <w:i/>
          <w:iCs/>
        </w:rPr>
        <w:t xml:space="preserve">shall be </w:t>
      </w:r>
      <w:r w:rsidR="00800ACF" w:rsidRPr="00EC7BB4">
        <w:rPr>
          <w:rFonts w:ascii="Arial" w:hAnsi="Arial" w:cs="Arial"/>
          <w:b/>
          <w:bCs/>
          <w:i/>
          <w:iCs/>
        </w:rPr>
        <w:t xml:space="preserve">defined </w:t>
      </w:r>
      <w:r w:rsidR="009A30FE" w:rsidRPr="00EC7BB4">
        <w:rPr>
          <w:rFonts w:ascii="Arial" w:hAnsi="Arial" w:cs="Arial"/>
          <w:b/>
          <w:bCs/>
          <w:i/>
          <w:iCs/>
        </w:rPr>
        <w:t xml:space="preserve">for </w:t>
      </w:r>
      <w:r w:rsidR="00800ACF" w:rsidRPr="00EC7BB4">
        <w:rPr>
          <w:rFonts w:ascii="Arial" w:hAnsi="Arial" w:cs="Arial"/>
          <w:b/>
          <w:bCs/>
          <w:i/>
          <w:iCs/>
        </w:rPr>
        <w:t xml:space="preserve">verification </w:t>
      </w:r>
      <w:r w:rsidR="00F62BB5" w:rsidRPr="00EC7BB4">
        <w:rPr>
          <w:rFonts w:ascii="Arial" w:hAnsi="Arial" w:cs="Arial"/>
          <w:b/>
          <w:bCs/>
          <w:i/>
          <w:iCs/>
        </w:rPr>
        <w:t xml:space="preserve">of </w:t>
      </w:r>
      <w:r w:rsidR="00800ACF" w:rsidRPr="00EC7BB4">
        <w:rPr>
          <w:rFonts w:ascii="Arial" w:hAnsi="Arial" w:cs="Arial"/>
          <w:b/>
          <w:bCs/>
          <w:i/>
          <w:iCs/>
        </w:rPr>
        <w:t xml:space="preserve">the </w:t>
      </w:r>
      <w:r w:rsidR="009A30FE" w:rsidRPr="00EC7BB4">
        <w:rPr>
          <w:rFonts w:ascii="Arial" w:hAnsi="Arial" w:cs="Arial"/>
          <w:b/>
          <w:bCs/>
          <w:i/>
          <w:iCs/>
        </w:rPr>
        <w:t>area boundary limit</w:t>
      </w:r>
      <w:r w:rsidR="00C30CD8" w:rsidRPr="00EC7BB4">
        <w:rPr>
          <w:rFonts w:ascii="Arial" w:hAnsi="Arial" w:cs="Arial"/>
          <w:b/>
          <w:bCs/>
          <w:i/>
          <w:iCs/>
        </w:rPr>
        <w:t>s</w:t>
      </w:r>
      <w:r w:rsidR="00C2403A" w:rsidRPr="00EC7BB4">
        <w:rPr>
          <w:rFonts w:ascii="Arial" w:hAnsi="Arial" w:cs="Arial"/>
          <w:b/>
          <w:bCs/>
          <w:i/>
          <w:iCs/>
        </w:rPr>
        <w:t>.</w:t>
      </w:r>
      <w:r w:rsidR="009A30FE" w:rsidRPr="00EC7BB4">
        <w:rPr>
          <w:rFonts w:ascii="Arial" w:hAnsi="Arial" w:cs="Arial"/>
          <w:b/>
          <w:bCs/>
          <w:i/>
          <w:iCs/>
        </w:rPr>
        <w:t xml:space="preserve"> </w:t>
      </w:r>
    </w:p>
    <w:p w14:paraId="1357A1BD" w14:textId="77777777" w:rsidR="0026352F" w:rsidRPr="00EC7BB4" w:rsidRDefault="0026352F" w:rsidP="0026352F">
      <w:pPr>
        <w:pStyle w:val="BodyText"/>
        <w:ind w:left="720"/>
        <w:rPr>
          <w:rFonts w:ascii="Arial" w:hAnsi="Arial" w:cs="Arial"/>
          <w:b/>
          <w:bCs/>
          <w:i/>
          <w:iCs/>
        </w:rPr>
      </w:pPr>
    </w:p>
    <w:p w14:paraId="7CAC15B4" w14:textId="6339C0F6" w:rsidR="003F0C07" w:rsidRPr="00EC7BB4" w:rsidRDefault="003F0C07" w:rsidP="004E79F9">
      <w:pPr>
        <w:pStyle w:val="BodyText"/>
        <w:numPr>
          <w:ilvl w:val="2"/>
          <w:numId w:val="5"/>
        </w:numPr>
        <w:rPr>
          <w:rFonts w:ascii="Arial" w:hAnsi="Arial" w:cs="Arial"/>
          <w:sz w:val="24"/>
          <w:szCs w:val="24"/>
        </w:rPr>
      </w:pPr>
      <w:r w:rsidRPr="00EC7BB4">
        <w:rPr>
          <w:rFonts w:ascii="Arial" w:hAnsi="Arial" w:cs="Arial"/>
          <w:sz w:val="24"/>
          <w:szCs w:val="24"/>
        </w:rPr>
        <w:t>OOBE</w:t>
      </w:r>
      <w:r w:rsidR="00641DEB" w:rsidRPr="00EC7BB4">
        <w:rPr>
          <w:rFonts w:ascii="Arial" w:hAnsi="Arial" w:cs="Arial"/>
          <w:sz w:val="24"/>
          <w:szCs w:val="24"/>
        </w:rPr>
        <w:t xml:space="preserve"> limit</w:t>
      </w:r>
    </w:p>
    <w:p w14:paraId="6A1683C5" w14:textId="4CC264C5" w:rsidR="00245ADD" w:rsidRPr="00EC7BB4" w:rsidRDefault="00964A33" w:rsidP="0061450F">
      <w:pPr>
        <w:autoSpaceDE w:val="0"/>
        <w:autoSpaceDN w:val="0"/>
        <w:adjustRightInd w:val="0"/>
        <w:spacing w:after="0"/>
        <w:rPr>
          <w:rFonts w:ascii="Arial" w:hAnsi="Arial" w:cs="Arial"/>
        </w:rPr>
      </w:pPr>
      <w:r w:rsidRPr="00EC7BB4">
        <w:rPr>
          <w:rFonts w:ascii="Arial" w:hAnsi="Arial" w:cs="Arial"/>
        </w:rPr>
        <w:lastRenderedPageBreak/>
        <w:t xml:space="preserve">A </w:t>
      </w:r>
      <w:r w:rsidR="0061450F" w:rsidRPr="00EC7BB4">
        <w:rPr>
          <w:rFonts w:ascii="Arial" w:hAnsi="Arial" w:cs="Arial"/>
          <w:lang w:val="en-US" w:eastAsia="sv-SE"/>
        </w:rPr>
        <w:t xml:space="preserve">regulated </w:t>
      </w:r>
      <w:r w:rsidR="00AB1F86" w:rsidRPr="00EC7BB4">
        <w:rPr>
          <w:rFonts w:ascii="Arial" w:hAnsi="Arial" w:cs="Arial"/>
        </w:rPr>
        <w:t xml:space="preserve">OOBE limit </w:t>
      </w:r>
      <w:r w:rsidR="0061450F" w:rsidRPr="00EC7BB4">
        <w:rPr>
          <w:rFonts w:ascii="Arial" w:hAnsi="Arial" w:cs="Arial"/>
        </w:rPr>
        <w:t xml:space="preserve">is </w:t>
      </w:r>
      <w:r w:rsidR="00554E0E" w:rsidRPr="00EC7BB4">
        <w:rPr>
          <w:rFonts w:ascii="Arial" w:hAnsi="Arial" w:cs="Arial"/>
        </w:rPr>
        <w:t xml:space="preserve">defined </w:t>
      </w:r>
      <w:r w:rsidR="00AB1F86" w:rsidRPr="00EC7BB4">
        <w:rPr>
          <w:rFonts w:ascii="Arial" w:hAnsi="Arial" w:cs="Arial"/>
        </w:rPr>
        <w:t xml:space="preserve">for </w:t>
      </w:r>
      <w:r w:rsidR="00245ADD" w:rsidRPr="00EC7BB4">
        <w:rPr>
          <w:rFonts w:ascii="Arial" w:hAnsi="Arial" w:cs="Arial"/>
        </w:rPr>
        <w:t xml:space="preserve">the </w:t>
      </w:r>
      <w:r w:rsidR="00AB1F86" w:rsidRPr="00EC7BB4">
        <w:rPr>
          <w:rFonts w:ascii="Arial" w:hAnsi="Arial" w:cs="Arial"/>
        </w:rPr>
        <w:t xml:space="preserve">SCS </w:t>
      </w:r>
      <w:r w:rsidR="00245ADD" w:rsidRPr="00EC7BB4">
        <w:rPr>
          <w:rFonts w:ascii="Arial" w:hAnsi="Arial" w:cs="Arial"/>
        </w:rPr>
        <w:t xml:space="preserve">operation </w:t>
      </w:r>
      <w:r w:rsidR="00AB1F86" w:rsidRPr="00EC7BB4">
        <w:rPr>
          <w:rFonts w:ascii="Arial" w:hAnsi="Arial" w:cs="Arial"/>
        </w:rPr>
        <w:t xml:space="preserve">to protect adjacent band </w:t>
      </w:r>
      <w:r w:rsidR="00933867" w:rsidRPr="00EC7BB4">
        <w:rPr>
          <w:rFonts w:ascii="Arial" w:hAnsi="Arial" w:cs="Arial"/>
        </w:rPr>
        <w:t>operations</w:t>
      </w:r>
      <w:r w:rsidR="00AB1F86" w:rsidRPr="00EC7BB4">
        <w:rPr>
          <w:rFonts w:ascii="Arial" w:hAnsi="Arial" w:cs="Arial"/>
        </w:rPr>
        <w:t xml:space="preserve"> from the risk of harmful interference. </w:t>
      </w:r>
    </w:p>
    <w:p w14:paraId="66587C3A" w14:textId="5680506E" w:rsidR="00071F8B" w:rsidRPr="00EC7BB4" w:rsidRDefault="00071F8B" w:rsidP="00071F8B">
      <w:pPr>
        <w:jc w:val="center"/>
        <w:rPr>
          <w:rFonts w:ascii="Arial" w:hAnsi="Arial" w:cs="Arial"/>
        </w:rPr>
      </w:pPr>
      <w:r w:rsidRPr="00EC7BB4">
        <w:rPr>
          <w:rFonts w:ascii="Arial" w:hAnsi="Arial" w:cs="Arial"/>
          <w:noProof/>
        </w:rPr>
        <w:drawing>
          <wp:inline distT="0" distB="0" distL="0" distR="0" wp14:anchorId="139A6235" wp14:editId="56811451">
            <wp:extent cx="5114306" cy="1934721"/>
            <wp:effectExtent l="152400" t="152400" r="353060" b="3708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44002" cy="1945955"/>
                    </a:xfrm>
                    <a:prstGeom prst="rect">
                      <a:avLst/>
                    </a:prstGeom>
                    <a:ln>
                      <a:noFill/>
                    </a:ln>
                    <a:effectLst>
                      <a:outerShdw blurRad="292100" dist="139700" dir="2700000" algn="tl" rotWithShape="0">
                        <a:srgbClr val="333333">
                          <a:alpha val="65000"/>
                        </a:srgbClr>
                      </a:outerShdw>
                    </a:effectLst>
                  </pic:spPr>
                </pic:pic>
              </a:graphicData>
            </a:graphic>
          </wp:inline>
        </w:drawing>
      </w:r>
    </w:p>
    <w:p w14:paraId="58B4EBA7" w14:textId="77777777" w:rsidR="00F61921" w:rsidRPr="00EC7BB4" w:rsidRDefault="00054FFE" w:rsidP="00054FFE">
      <w:pPr>
        <w:rPr>
          <w:rFonts w:ascii="Arial" w:hAnsi="Arial" w:cs="Arial"/>
        </w:rPr>
      </w:pPr>
      <w:r w:rsidRPr="00EC7BB4">
        <w:rPr>
          <w:rFonts w:ascii="Arial" w:hAnsi="Arial" w:cs="Arial"/>
        </w:rPr>
        <w:t>Th</w:t>
      </w:r>
      <w:r w:rsidR="008D3337" w:rsidRPr="00EC7BB4">
        <w:rPr>
          <w:rFonts w:ascii="Arial" w:hAnsi="Arial" w:cs="Arial"/>
        </w:rPr>
        <w:t xml:space="preserve">is </w:t>
      </w:r>
      <w:r w:rsidR="003573ED" w:rsidRPr="00EC7BB4">
        <w:rPr>
          <w:rFonts w:ascii="Arial" w:hAnsi="Arial" w:cs="Arial"/>
        </w:rPr>
        <w:t xml:space="preserve">is a uniform </w:t>
      </w:r>
      <w:r w:rsidR="008D3337" w:rsidRPr="00EC7BB4">
        <w:rPr>
          <w:rFonts w:ascii="Arial" w:hAnsi="Arial" w:cs="Arial"/>
        </w:rPr>
        <w:t>OOBE limit</w:t>
      </w:r>
      <w:r w:rsidR="003573ED" w:rsidRPr="00EC7BB4">
        <w:rPr>
          <w:rFonts w:ascii="Arial" w:hAnsi="Arial" w:cs="Arial"/>
        </w:rPr>
        <w:t xml:space="preserve"> for the operation across all of the SCS bands, is expressed as a terrestrial power flux-density (PFD) limit</w:t>
      </w:r>
      <w:r w:rsidR="002E753B" w:rsidRPr="00EC7BB4">
        <w:rPr>
          <w:rFonts w:ascii="Arial" w:hAnsi="Arial" w:cs="Arial"/>
        </w:rPr>
        <w:t>,</w:t>
      </w:r>
      <w:r w:rsidR="003573ED" w:rsidRPr="00EC7BB4">
        <w:rPr>
          <w:rFonts w:ascii="Arial" w:hAnsi="Arial" w:cs="Arial"/>
        </w:rPr>
        <w:t xml:space="preserve"> and </w:t>
      </w:r>
      <w:r w:rsidR="002E753B" w:rsidRPr="00EC7BB4">
        <w:rPr>
          <w:rFonts w:ascii="Arial" w:hAnsi="Arial" w:cs="Arial"/>
        </w:rPr>
        <w:t xml:space="preserve">is </w:t>
      </w:r>
      <w:r w:rsidR="003573ED" w:rsidRPr="00EC7BB4">
        <w:rPr>
          <w:rFonts w:ascii="Arial" w:hAnsi="Arial" w:cs="Arial"/>
          <w:lang w:val="en-US" w:eastAsia="sv-SE"/>
        </w:rPr>
        <w:t xml:space="preserve">in line with </w:t>
      </w:r>
      <w:r w:rsidR="003573ED" w:rsidRPr="00EC7BB4">
        <w:rPr>
          <w:rFonts w:ascii="Arial" w:hAnsi="Arial" w:cs="Arial"/>
        </w:rPr>
        <w:t xml:space="preserve">the </w:t>
      </w:r>
      <w:r w:rsidR="003573ED" w:rsidRPr="00EC7BB4">
        <w:rPr>
          <w:rFonts w:ascii="Arial" w:hAnsi="Arial" w:cs="Arial"/>
          <w:lang w:val="en-US" w:eastAsia="sv-SE"/>
        </w:rPr>
        <w:t>requirement placed on terrestrial services</w:t>
      </w:r>
      <w:r w:rsidR="003573ED" w:rsidRPr="00EC7BB4">
        <w:rPr>
          <w:rFonts w:ascii="Arial" w:hAnsi="Arial" w:cs="Arial"/>
        </w:rPr>
        <w:t xml:space="preserve">. </w:t>
      </w:r>
    </w:p>
    <w:p w14:paraId="209396FE" w14:textId="1E1F65D6" w:rsidR="00AB1F86" w:rsidRPr="00EC7BB4" w:rsidRDefault="003573ED" w:rsidP="00054FFE">
      <w:pPr>
        <w:rPr>
          <w:rFonts w:ascii="Arial" w:hAnsi="Arial" w:cs="Arial"/>
        </w:rPr>
      </w:pPr>
      <w:r w:rsidRPr="00EC7BB4">
        <w:rPr>
          <w:rFonts w:ascii="Arial" w:hAnsi="Arial" w:cs="Arial"/>
        </w:rPr>
        <w:t xml:space="preserve">At </w:t>
      </w:r>
      <w:r w:rsidR="008D3337" w:rsidRPr="00EC7BB4">
        <w:rPr>
          <w:rFonts w:ascii="Arial" w:hAnsi="Arial" w:cs="Arial"/>
          <w:bCs/>
        </w:rPr>
        <w:t xml:space="preserve">1.5 meters </w:t>
      </w:r>
      <w:r w:rsidRPr="00EC7BB4">
        <w:rPr>
          <w:rFonts w:ascii="Arial" w:hAnsi="Arial" w:cs="Arial"/>
          <w:bCs/>
        </w:rPr>
        <w:t xml:space="preserve">above ground, </w:t>
      </w:r>
      <w:r w:rsidR="00054FFE" w:rsidRPr="00EC7BB4">
        <w:rPr>
          <w:rFonts w:ascii="Arial" w:hAnsi="Arial" w:cs="Arial"/>
        </w:rPr>
        <w:t xml:space="preserve">the </w:t>
      </w:r>
      <w:r w:rsidR="00054FFE" w:rsidRPr="00EC7BB4">
        <w:rPr>
          <w:rFonts w:ascii="Arial" w:hAnsi="Arial" w:cs="Arial"/>
          <w:lang w:val="en-US" w:eastAsia="sv-SE"/>
        </w:rPr>
        <w:t xml:space="preserve">aggregate out-of-band PFD limit </w:t>
      </w:r>
      <w:r w:rsidR="008D3337" w:rsidRPr="00EC7BB4">
        <w:rPr>
          <w:rFonts w:ascii="Arial" w:hAnsi="Arial" w:cs="Arial"/>
          <w:lang w:val="en-US" w:eastAsia="sv-SE"/>
        </w:rPr>
        <w:t xml:space="preserve">is </w:t>
      </w:r>
      <w:r w:rsidR="00054FFE" w:rsidRPr="00EC7BB4">
        <w:rPr>
          <w:rFonts w:ascii="Arial" w:hAnsi="Arial" w:cs="Arial"/>
          <w:lang w:val="en-US" w:eastAsia="sv-SE"/>
        </w:rPr>
        <w:t xml:space="preserve">-120 </w:t>
      </w:r>
      <w:proofErr w:type="spellStart"/>
      <w:r w:rsidR="00054FFE" w:rsidRPr="00EC7BB4">
        <w:rPr>
          <w:rFonts w:ascii="Arial" w:hAnsi="Arial" w:cs="Arial"/>
          <w:lang w:val="en-US" w:eastAsia="sv-SE"/>
        </w:rPr>
        <w:t>dBW</w:t>
      </w:r>
      <w:proofErr w:type="spellEnd"/>
      <w:r w:rsidR="00054FFE" w:rsidRPr="00EC7BB4">
        <w:rPr>
          <w:rFonts w:ascii="Arial" w:hAnsi="Arial" w:cs="Arial"/>
          <w:lang w:val="en-US" w:eastAsia="sv-SE"/>
        </w:rPr>
        <w:t xml:space="preserve">/m2/MHz for the 600MHz, 700MHz, 800MHz, and PCS 1990-1995 MHz bands. </w:t>
      </w:r>
      <w:r w:rsidR="0004291F" w:rsidRPr="00EC7BB4">
        <w:rPr>
          <w:rFonts w:ascii="Arial" w:hAnsi="Arial" w:cs="Arial"/>
          <w:lang w:val="en-US" w:eastAsia="sv-SE"/>
        </w:rPr>
        <w:t xml:space="preserve">This </w:t>
      </w:r>
      <w:r w:rsidR="0076068B" w:rsidRPr="00EC7BB4">
        <w:rPr>
          <w:rFonts w:ascii="Arial" w:hAnsi="Arial" w:cs="Arial"/>
          <w:lang w:val="en-US" w:eastAsia="sv-SE"/>
        </w:rPr>
        <w:t xml:space="preserve">OOBE limit </w:t>
      </w:r>
      <w:r w:rsidR="0076068B" w:rsidRPr="00EC7BB4">
        <w:rPr>
          <w:rFonts w:ascii="Arial" w:hAnsi="Arial" w:cs="Arial"/>
        </w:rPr>
        <w:t>shall be ensured, measured, and enforced on the ground to the SCS operation t</w:t>
      </w:r>
      <w:r w:rsidR="00AB1F86" w:rsidRPr="00EC7BB4">
        <w:rPr>
          <w:rFonts w:ascii="Arial" w:hAnsi="Arial" w:cs="Arial"/>
        </w:rPr>
        <w:t xml:space="preserve">o </w:t>
      </w:r>
      <w:r w:rsidR="00BB187C" w:rsidRPr="00EC7BB4">
        <w:rPr>
          <w:rFonts w:ascii="Arial" w:hAnsi="Arial" w:cs="Arial"/>
        </w:rPr>
        <w:t>confirm</w:t>
      </w:r>
      <w:r w:rsidR="00AB1F86" w:rsidRPr="00EC7BB4">
        <w:rPr>
          <w:rFonts w:ascii="Arial" w:hAnsi="Arial" w:cs="Arial"/>
        </w:rPr>
        <w:t xml:space="preserve"> th</w:t>
      </w:r>
      <w:r w:rsidR="005115A5" w:rsidRPr="00EC7BB4">
        <w:rPr>
          <w:rFonts w:ascii="Arial" w:hAnsi="Arial" w:cs="Arial"/>
        </w:rPr>
        <w:t xml:space="preserve">e </w:t>
      </w:r>
      <w:r w:rsidR="00AB1F86" w:rsidRPr="00EC7BB4">
        <w:rPr>
          <w:rFonts w:ascii="Arial" w:hAnsi="Arial" w:cs="Arial"/>
        </w:rPr>
        <w:t xml:space="preserve">adjacent band devices </w:t>
      </w:r>
      <w:r w:rsidR="00BB187C" w:rsidRPr="00EC7BB4">
        <w:rPr>
          <w:rFonts w:ascii="Arial" w:hAnsi="Arial" w:cs="Arial"/>
        </w:rPr>
        <w:t xml:space="preserve">are </w:t>
      </w:r>
      <w:r w:rsidR="00AB1F86" w:rsidRPr="00EC7BB4">
        <w:rPr>
          <w:rFonts w:ascii="Arial" w:hAnsi="Arial" w:cs="Arial"/>
        </w:rPr>
        <w:t>protected</w:t>
      </w:r>
      <w:r w:rsidR="00E7531F" w:rsidRPr="00EC7BB4">
        <w:rPr>
          <w:rFonts w:ascii="Arial" w:hAnsi="Arial" w:cs="Arial"/>
        </w:rPr>
        <w:t>.</w:t>
      </w:r>
      <w:r w:rsidR="00AB1F86" w:rsidRPr="00EC7BB4">
        <w:rPr>
          <w:rFonts w:ascii="Arial" w:hAnsi="Arial" w:cs="Arial"/>
        </w:rPr>
        <w:t xml:space="preserve"> </w:t>
      </w:r>
    </w:p>
    <w:p w14:paraId="04A7D83F" w14:textId="2442A628" w:rsidR="00493A12" w:rsidRPr="00EC7BB4" w:rsidRDefault="00AB1F86" w:rsidP="00933867">
      <w:pPr>
        <w:pStyle w:val="BodyText"/>
        <w:rPr>
          <w:rFonts w:ascii="Arial" w:hAnsi="Arial" w:cs="Arial"/>
          <w:b/>
          <w:bCs/>
          <w:i/>
          <w:iCs/>
        </w:rPr>
      </w:pPr>
      <w:r w:rsidRPr="00EC7BB4">
        <w:rPr>
          <w:rFonts w:ascii="Arial" w:hAnsi="Arial" w:cs="Arial"/>
          <w:b/>
          <w:bCs/>
          <w:i/>
          <w:iCs/>
        </w:rPr>
        <w:t>Objective</w:t>
      </w:r>
      <w:r w:rsidR="005115A5" w:rsidRPr="00EC7BB4">
        <w:rPr>
          <w:rFonts w:ascii="Arial" w:hAnsi="Arial" w:cs="Arial"/>
          <w:b/>
          <w:bCs/>
          <w:i/>
          <w:iCs/>
        </w:rPr>
        <w:t xml:space="preserve"> </w:t>
      </w:r>
      <w:r w:rsidR="00B9758B" w:rsidRPr="00EC7BB4">
        <w:rPr>
          <w:rFonts w:ascii="Arial" w:hAnsi="Arial" w:cs="Arial"/>
          <w:b/>
          <w:bCs/>
          <w:i/>
          <w:iCs/>
        </w:rPr>
        <w:t>1</w:t>
      </w:r>
      <w:r w:rsidR="004956EE" w:rsidRPr="00EC7BB4">
        <w:rPr>
          <w:rFonts w:ascii="Arial" w:hAnsi="Arial" w:cs="Arial"/>
          <w:b/>
          <w:bCs/>
          <w:i/>
          <w:iCs/>
        </w:rPr>
        <w:t>1</w:t>
      </w:r>
      <w:r w:rsidRPr="00EC7BB4">
        <w:rPr>
          <w:rFonts w:ascii="Arial" w:hAnsi="Arial" w:cs="Arial"/>
          <w:b/>
          <w:bCs/>
          <w:i/>
          <w:iCs/>
        </w:rPr>
        <w:t>:</w:t>
      </w:r>
      <w:r w:rsidR="00493A12" w:rsidRPr="00EC7BB4">
        <w:rPr>
          <w:rFonts w:ascii="Arial" w:hAnsi="Arial" w:cs="Arial"/>
          <w:b/>
          <w:bCs/>
          <w:i/>
          <w:iCs/>
        </w:rPr>
        <w:t xml:space="preserve"> 3GPP </w:t>
      </w:r>
      <w:r w:rsidR="00E7531F" w:rsidRPr="00EC7BB4">
        <w:rPr>
          <w:rFonts w:ascii="Arial" w:hAnsi="Arial" w:cs="Arial"/>
          <w:b/>
          <w:bCs/>
          <w:i/>
          <w:iCs/>
        </w:rPr>
        <w:t xml:space="preserve">requirement mast meet the </w:t>
      </w:r>
      <w:r w:rsidR="00493A12" w:rsidRPr="00EC7BB4">
        <w:rPr>
          <w:rStyle w:val="normaltextrun"/>
          <w:rFonts w:ascii="Arial" w:hAnsi="Arial" w:cs="Arial"/>
          <w:b/>
          <w:bCs/>
          <w:i/>
          <w:iCs/>
        </w:rPr>
        <w:t>aggregate out-of-band PFD limit</w:t>
      </w:r>
      <w:r w:rsidR="00E7531F" w:rsidRPr="00EC7BB4">
        <w:rPr>
          <w:rStyle w:val="normaltextrun"/>
          <w:rFonts w:ascii="Arial" w:hAnsi="Arial" w:cs="Arial"/>
          <w:b/>
          <w:bCs/>
          <w:i/>
          <w:iCs/>
        </w:rPr>
        <w:t xml:space="preserve">, i.e., </w:t>
      </w:r>
      <w:r w:rsidR="00493A12" w:rsidRPr="00EC7BB4">
        <w:rPr>
          <w:rStyle w:val="normaltextrun"/>
          <w:rFonts w:ascii="Arial" w:hAnsi="Arial" w:cs="Arial"/>
          <w:b/>
          <w:bCs/>
          <w:i/>
          <w:iCs/>
        </w:rPr>
        <w:t xml:space="preserve">-120 </w:t>
      </w:r>
      <w:proofErr w:type="spellStart"/>
      <w:r w:rsidR="00493A12" w:rsidRPr="00EC7BB4">
        <w:rPr>
          <w:rStyle w:val="normaltextrun"/>
          <w:rFonts w:ascii="Arial" w:hAnsi="Arial" w:cs="Arial"/>
          <w:b/>
          <w:bCs/>
          <w:i/>
          <w:iCs/>
        </w:rPr>
        <w:t>dBW</w:t>
      </w:r>
      <w:proofErr w:type="spellEnd"/>
      <w:r w:rsidR="00493A12" w:rsidRPr="00EC7BB4">
        <w:rPr>
          <w:rStyle w:val="normaltextrun"/>
          <w:rFonts w:ascii="Arial" w:hAnsi="Arial" w:cs="Arial"/>
          <w:b/>
          <w:bCs/>
          <w:i/>
          <w:iCs/>
        </w:rPr>
        <w:t>/m</w:t>
      </w:r>
      <w:r w:rsidR="00493A12" w:rsidRPr="00EC7BB4">
        <w:rPr>
          <w:rStyle w:val="normaltextrun"/>
          <w:rFonts w:ascii="Arial" w:hAnsi="Arial" w:cs="Arial"/>
          <w:b/>
          <w:bCs/>
          <w:i/>
          <w:iCs/>
          <w:vertAlign w:val="superscript"/>
        </w:rPr>
        <w:t>2</w:t>
      </w:r>
      <w:r w:rsidR="00493A12" w:rsidRPr="00EC7BB4">
        <w:rPr>
          <w:rStyle w:val="normaltextrun"/>
          <w:rFonts w:ascii="Arial" w:hAnsi="Arial" w:cs="Arial"/>
          <w:b/>
          <w:bCs/>
          <w:i/>
          <w:iCs/>
        </w:rPr>
        <w:t>/MHz</w:t>
      </w:r>
      <w:r w:rsidR="00E7531F" w:rsidRPr="00EC7BB4">
        <w:rPr>
          <w:rStyle w:val="normaltextrun"/>
          <w:rFonts w:ascii="Arial" w:hAnsi="Arial" w:cs="Arial"/>
          <w:b/>
          <w:bCs/>
          <w:i/>
          <w:iCs/>
        </w:rPr>
        <w:t xml:space="preserve">, </w:t>
      </w:r>
      <w:r w:rsidR="00493A12" w:rsidRPr="00EC7BB4">
        <w:rPr>
          <w:rStyle w:val="normaltextrun"/>
          <w:rFonts w:ascii="Arial" w:hAnsi="Arial" w:cs="Arial"/>
          <w:b/>
          <w:bCs/>
          <w:i/>
          <w:iCs/>
        </w:rPr>
        <w:t>for the 600MHz, 700MHz, 800MHz, and PCS 1990-1995 MHz bands at 1.5 meters above ground level.</w:t>
      </w:r>
    </w:p>
    <w:p w14:paraId="114D80B3" w14:textId="24462E33" w:rsidR="00324730" w:rsidRPr="00EC7BB4" w:rsidRDefault="00B05130" w:rsidP="00B16510">
      <w:pPr>
        <w:pStyle w:val="Heading1"/>
        <w:keepLines w:val="0"/>
        <w:numPr>
          <w:ilvl w:val="0"/>
          <w:numId w:val="5"/>
        </w:numPr>
        <w:pBdr>
          <w:top w:val="none" w:sz="0" w:space="0" w:color="auto"/>
        </w:pBdr>
        <w:spacing w:before="0" w:after="240"/>
        <w:ind w:right="284" w:hanging="720"/>
        <w:rPr>
          <w:rFonts w:cs="Arial"/>
          <w:sz w:val="28"/>
          <w:szCs w:val="28"/>
        </w:rPr>
      </w:pPr>
      <w:r w:rsidRPr="00EC7BB4">
        <w:rPr>
          <w:rFonts w:cs="Arial"/>
          <w:sz w:val="28"/>
          <w:szCs w:val="28"/>
        </w:rPr>
        <w:t>Core objective</w:t>
      </w:r>
    </w:p>
    <w:p w14:paraId="26426F40" w14:textId="1A7A322A" w:rsidR="00313603" w:rsidRPr="00EC7BB4" w:rsidRDefault="00A5378F" w:rsidP="00313603">
      <w:pPr>
        <w:rPr>
          <w:rFonts w:ascii="Arial" w:hAnsi="Arial" w:cs="Arial"/>
        </w:rPr>
      </w:pPr>
      <w:r w:rsidRPr="00EC7BB4">
        <w:rPr>
          <w:rFonts w:ascii="Arial" w:hAnsi="Arial" w:cs="Arial"/>
        </w:rPr>
        <w:t xml:space="preserve">For enabling SCS </w:t>
      </w:r>
      <w:r w:rsidR="004C4822" w:rsidRPr="00EC7BB4">
        <w:rPr>
          <w:rFonts w:ascii="Arial" w:hAnsi="Arial" w:cs="Arial"/>
        </w:rPr>
        <w:t xml:space="preserve">capability </w:t>
      </w:r>
      <w:r w:rsidR="0041624B" w:rsidRPr="00EC7BB4">
        <w:rPr>
          <w:rFonts w:ascii="Arial" w:hAnsi="Arial" w:cs="Arial"/>
        </w:rPr>
        <w:t xml:space="preserve">on the </w:t>
      </w:r>
      <w:r w:rsidR="004C4822" w:rsidRPr="00EC7BB4">
        <w:rPr>
          <w:rFonts w:ascii="Arial" w:hAnsi="Arial" w:cs="Arial"/>
        </w:rPr>
        <w:t xml:space="preserve">existing </w:t>
      </w:r>
      <w:r w:rsidR="004C4822" w:rsidRPr="00EC7BB4">
        <w:rPr>
          <w:rFonts w:ascii="Arial" w:hAnsi="Arial" w:cs="Arial"/>
          <w:shd w:val="clear" w:color="auto" w:fill="FFFFFF"/>
        </w:rPr>
        <w:t>UE devices</w:t>
      </w:r>
      <w:r w:rsidRPr="00EC7BB4">
        <w:rPr>
          <w:rFonts w:ascii="Arial" w:hAnsi="Arial" w:cs="Arial"/>
        </w:rPr>
        <w:t xml:space="preserve">, </w:t>
      </w:r>
      <w:r w:rsidR="004C4822" w:rsidRPr="00EC7BB4">
        <w:rPr>
          <w:rFonts w:ascii="Arial" w:hAnsi="Arial" w:cs="Arial"/>
        </w:rPr>
        <w:t>3GPP needs to identify</w:t>
      </w:r>
      <w:r w:rsidR="00F738F5" w:rsidRPr="00EC7BB4">
        <w:rPr>
          <w:rFonts w:ascii="Arial" w:hAnsi="Arial" w:cs="Arial"/>
        </w:rPr>
        <w:t xml:space="preserve"> if there </w:t>
      </w:r>
      <w:r w:rsidR="0041624B" w:rsidRPr="00EC7BB4">
        <w:rPr>
          <w:rFonts w:ascii="Arial" w:hAnsi="Arial" w:cs="Arial"/>
        </w:rPr>
        <w:t>are</w:t>
      </w:r>
      <w:r w:rsidR="00F738F5" w:rsidRPr="00EC7BB4">
        <w:rPr>
          <w:rFonts w:ascii="Arial" w:hAnsi="Arial" w:cs="Arial"/>
        </w:rPr>
        <w:t xml:space="preserve"> any </w:t>
      </w:r>
      <w:r w:rsidR="0047291A" w:rsidRPr="00EC7BB4">
        <w:rPr>
          <w:rFonts w:ascii="Arial" w:hAnsi="Arial" w:cs="Arial"/>
        </w:rPr>
        <w:t xml:space="preserve">open </w:t>
      </w:r>
      <w:r w:rsidR="00F738F5" w:rsidRPr="00EC7BB4">
        <w:rPr>
          <w:rFonts w:ascii="Arial" w:hAnsi="Arial" w:cs="Arial"/>
        </w:rPr>
        <w:t xml:space="preserve">issues </w:t>
      </w:r>
      <w:r w:rsidR="0047291A" w:rsidRPr="00EC7BB4">
        <w:rPr>
          <w:rFonts w:ascii="Arial" w:hAnsi="Arial" w:cs="Arial"/>
        </w:rPr>
        <w:t xml:space="preserve">and if there is any new requirement needed in collaboration with </w:t>
      </w:r>
      <w:r w:rsidR="00A76EB2" w:rsidRPr="00EC7BB4">
        <w:rPr>
          <w:rFonts w:ascii="Arial" w:hAnsi="Arial" w:cs="Arial"/>
        </w:rPr>
        <w:t xml:space="preserve">the </w:t>
      </w:r>
      <w:r w:rsidR="0047291A" w:rsidRPr="00EC7BB4">
        <w:rPr>
          <w:rFonts w:ascii="Arial" w:hAnsi="Arial" w:cs="Arial"/>
        </w:rPr>
        <w:t xml:space="preserve">terrestrial mobile service </w:t>
      </w:r>
      <w:r w:rsidR="00036A54" w:rsidRPr="00EC7BB4">
        <w:rPr>
          <w:rFonts w:ascii="Arial" w:hAnsi="Arial" w:cs="Arial"/>
        </w:rPr>
        <w:t xml:space="preserve">to </w:t>
      </w:r>
      <w:r w:rsidR="00330459" w:rsidRPr="00EC7BB4">
        <w:rPr>
          <w:rFonts w:ascii="Arial" w:hAnsi="Arial" w:cs="Arial"/>
        </w:rPr>
        <w:t>ensur</w:t>
      </w:r>
      <w:r w:rsidR="00036A54" w:rsidRPr="00EC7BB4">
        <w:rPr>
          <w:rFonts w:ascii="Arial" w:hAnsi="Arial" w:cs="Arial"/>
        </w:rPr>
        <w:t xml:space="preserve">e </w:t>
      </w:r>
      <w:r w:rsidR="00330459" w:rsidRPr="00EC7BB4">
        <w:rPr>
          <w:rFonts w:ascii="Arial" w:hAnsi="Arial" w:cs="Arial"/>
        </w:rPr>
        <w:t xml:space="preserve">interference free to </w:t>
      </w:r>
      <w:r w:rsidRPr="00EC7BB4">
        <w:rPr>
          <w:rFonts w:ascii="Arial" w:hAnsi="Arial" w:cs="Arial"/>
        </w:rPr>
        <w:t>the incumbent terrestrial mobile services</w:t>
      </w:r>
      <w:r w:rsidR="00313603" w:rsidRPr="00EC7BB4">
        <w:rPr>
          <w:rFonts w:ascii="Arial" w:hAnsi="Arial" w:cs="Arial"/>
        </w:rPr>
        <w:t>.</w:t>
      </w:r>
    </w:p>
    <w:p w14:paraId="073D40C9" w14:textId="43829FB6" w:rsidR="00313603" w:rsidRPr="00EC7BB4" w:rsidRDefault="00313603" w:rsidP="00313603">
      <w:pPr>
        <w:rPr>
          <w:rFonts w:ascii="Arial" w:hAnsi="Arial" w:cs="Arial"/>
        </w:rPr>
      </w:pPr>
      <w:r w:rsidRPr="00EC7BB4">
        <w:rPr>
          <w:rFonts w:ascii="Arial" w:hAnsi="Arial" w:cs="Arial"/>
        </w:rPr>
        <w:t xml:space="preserve">The </w:t>
      </w:r>
      <w:r w:rsidR="00330459" w:rsidRPr="00EC7BB4">
        <w:rPr>
          <w:rFonts w:ascii="Arial" w:hAnsi="Arial" w:cs="Arial"/>
        </w:rPr>
        <w:t xml:space="preserve">main </w:t>
      </w:r>
      <w:r w:rsidRPr="00EC7BB4">
        <w:rPr>
          <w:rFonts w:ascii="Arial" w:hAnsi="Arial" w:cs="Arial"/>
        </w:rPr>
        <w:t xml:space="preserve">objective of SCS operation is to take into account the </w:t>
      </w:r>
      <w:r w:rsidR="00330459" w:rsidRPr="00EC7BB4">
        <w:rPr>
          <w:rFonts w:ascii="Arial" w:hAnsi="Arial" w:cs="Arial"/>
        </w:rPr>
        <w:t xml:space="preserve">regulated </w:t>
      </w:r>
      <w:r w:rsidRPr="00EC7BB4">
        <w:rPr>
          <w:rFonts w:ascii="Arial" w:hAnsi="Arial" w:cs="Arial"/>
        </w:rPr>
        <w:t xml:space="preserve">SCS framework and </w:t>
      </w:r>
      <w:r w:rsidR="00330459" w:rsidRPr="00EC7BB4">
        <w:rPr>
          <w:rFonts w:ascii="Arial" w:hAnsi="Arial" w:cs="Arial"/>
        </w:rPr>
        <w:t xml:space="preserve">allow for </w:t>
      </w:r>
      <w:r w:rsidRPr="00EC7BB4">
        <w:rPr>
          <w:rFonts w:ascii="Arial" w:hAnsi="Arial" w:cs="Arial"/>
        </w:rPr>
        <w:t xml:space="preserve">the existing </w:t>
      </w:r>
      <w:r w:rsidR="00962B14" w:rsidRPr="00EC7BB4">
        <w:rPr>
          <w:rFonts w:ascii="Arial" w:hAnsi="Arial" w:cs="Arial"/>
        </w:rPr>
        <w:t>(</w:t>
      </w:r>
      <w:r w:rsidR="002226DF" w:rsidRPr="00EC7BB4">
        <w:rPr>
          <w:rFonts w:ascii="Arial" w:hAnsi="Arial" w:cs="Arial"/>
        </w:rPr>
        <w:t>L</w:t>
      </w:r>
      <w:r w:rsidR="00962B14" w:rsidRPr="00EC7BB4">
        <w:rPr>
          <w:rFonts w:ascii="Arial" w:hAnsi="Arial" w:cs="Arial"/>
        </w:rPr>
        <w:t xml:space="preserve">TE and NR) </w:t>
      </w:r>
      <w:r w:rsidRPr="00EC7BB4">
        <w:rPr>
          <w:rFonts w:ascii="Arial" w:hAnsi="Arial" w:cs="Arial"/>
        </w:rPr>
        <w:t xml:space="preserve">terrestrial UE transmitters and receivers characteristics </w:t>
      </w:r>
      <w:r w:rsidR="00962B14" w:rsidRPr="00EC7BB4">
        <w:rPr>
          <w:rFonts w:ascii="Arial" w:hAnsi="Arial" w:cs="Arial"/>
        </w:rPr>
        <w:t xml:space="preserve">to </w:t>
      </w:r>
      <w:r w:rsidR="006F4BB8" w:rsidRPr="00EC7BB4">
        <w:rPr>
          <w:rFonts w:ascii="Arial" w:hAnsi="Arial" w:cs="Arial"/>
        </w:rPr>
        <w:t>enabl</w:t>
      </w:r>
      <w:r w:rsidR="002404E5" w:rsidRPr="00EC7BB4">
        <w:rPr>
          <w:rFonts w:ascii="Arial" w:hAnsi="Arial" w:cs="Arial"/>
        </w:rPr>
        <w:t xml:space="preserve">e </w:t>
      </w:r>
      <w:r w:rsidRPr="00EC7BB4">
        <w:rPr>
          <w:rFonts w:ascii="Arial" w:hAnsi="Arial" w:cs="Arial"/>
        </w:rPr>
        <w:t xml:space="preserve">the SCS </w:t>
      </w:r>
      <w:r w:rsidR="00962B14" w:rsidRPr="00EC7BB4">
        <w:rPr>
          <w:rFonts w:ascii="Arial" w:hAnsi="Arial" w:cs="Arial"/>
        </w:rPr>
        <w:t>capability</w:t>
      </w:r>
      <w:r w:rsidRPr="00EC7BB4">
        <w:rPr>
          <w:rFonts w:ascii="Arial" w:hAnsi="Arial" w:cs="Arial"/>
        </w:rPr>
        <w:t xml:space="preserve"> </w:t>
      </w:r>
      <w:r w:rsidR="00962B14" w:rsidRPr="00EC7BB4">
        <w:rPr>
          <w:rFonts w:ascii="Arial" w:hAnsi="Arial" w:cs="Arial"/>
        </w:rPr>
        <w:t xml:space="preserve">based on the </w:t>
      </w:r>
      <w:r w:rsidR="002018D3" w:rsidRPr="00EC7BB4">
        <w:rPr>
          <w:rFonts w:ascii="Arial" w:hAnsi="Arial" w:cs="Arial"/>
        </w:rPr>
        <w:t xml:space="preserve">existing </w:t>
      </w:r>
      <w:r w:rsidR="00962B14" w:rsidRPr="00EC7BB4">
        <w:rPr>
          <w:rFonts w:ascii="Arial" w:hAnsi="Arial" w:cs="Arial"/>
        </w:rPr>
        <w:t>3GPP frame structures</w:t>
      </w:r>
      <w:r w:rsidR="004F7A03" w:rsidRPr="00EC7BB4">
        <w:rPr>
          <w:rFonts w:ascii="Arial" w:hAnsi="Arial" w:cs="Arial"/>
        </w:rPr>
        <w:t>.</w:t>
      </w:r>
    </w:p>
    <w:p w14:paraId="29CC822A" w14:textId="13909972" w:rsidR="00876E7F" w:rsidRPr="00EC7BB4" w:rsidRDefault="00075C6C" w:rsidP="00B16510">
      <w:pPr>
        <w:pStyle w:val="Heading1"/>
        <w:keepLines w:val="0"/>
        <w:numPr>
          <w:ilvl w:val="0"/>
          <w:numId w:val="5"/>
        </w:numPr>
        <w:pBdr>
          <w:top w:val="none" w:sz="0" w:space="0" w:color="auto"/>
        </w:pBdr>
        <w:spacing w:before="0" w:after="240"/>
        <w:ind w:right="284" w:hanging="720"/>
        <w:rPr>
          <w:rFonts w:cs="Arial"/>
          <w:sz w:val="28"/>
          <w:szCs w:val="28"/>
        </w:rPr>
      </w:pPr>
      <w:r w:rsidRPr="00EC7BB4">
        <w:rPr>
          <w:rFonts w:cs="Arial"/>
          <w:sz w:val="28"/>
          <w:szCs w:val="28"/>
        </w:rPr>
        <w:t>Conclusion</w:t>
      </w:r>
    </w:p>
    <w:p w14:paraId="4031914C" w14:textId="3EC5FAE2" w:rsidR="00967835" w:rsidRPr="00EC7BB4" w:rsidRDefault="00A5378F" w:rsidP="00967835">
      <w:pPr>
        <w:rPr>
          <w:rFonts w:ascii="Arial" w:hAnsi="Arial" w:cs="Arial"/>
        </w:rPr>
      </w:pPr>
      <w:r w:rsidRPr="00EC7BB4">
        <w:rPr>
          <w:rFonts w:ascii="Arial" w:hAnsi="Arial" w:cs="Arial"/>
          <w:shd w:val="clear" w:color="auto" w:fill="FFFFFF"/>
        </w:rPr>
        <w:t>Recognizing that SCS has the potential to bring life-saving connectivity to remote areas</w:t>
      </w:r>
      <w:r w:rsidR="00967835" w:rsidRPr="00EC7BB4">
        <w:rPr>
          <w:rFonts w:ascii="Arial" w:hAnsi="Arial" w:cs="Arial"/>
          <w:shd w:val="clear" w:color="auto" w:fill="FFFFFF"/>
        </w:rPr>
        <w:t xml:space="preserve"> and </w:t>
      </w:r>
      <w:r w:rsidRPr="00EC7BB4">
        <w:rPr>
          <w:rFonts w:ascii="Arial" w:hAnsi="Arial" w:cs="Arial"/>
          <w:shd w:val="clear" w:color="auto" w:fill="FFFFFF"/>
        </w:rPr>
        <w:t xml:space="preserve">ensure emergency communications </w:t>
      </w:r>
      <w:r w:rsidR="002412B2" w:rsidRPr="00EC7BB4">
        <w:rPr>
          <w:rFonts w:ascii="Arial" w:hAnsi="Arial" w:cs="Arial"/>
          <w:shd w:val="clear" w:color="auto" w:fill="FFFFFF"/>
        </w:rPr>
        <w:t xml:space="preserve">are </w:t>
      </w:r>
      <w:r w:rsidRPr="00EC7BB4">
        <w:rPr>
          <w:rFonts w:ascii="Arial" w:hAnsi="Arial" w:cs="Arial"/>
          <w:shd w:val="clear" w:color="auto" w:fill="FFFFFF"/>
        </w:rPr>
        <w:t>supported</w:t>
      </w:r>
      <w:r w:rsidR="00967835" w:rsidRPr="00EC7BB4">
        <w:rPr>
          <w:rFonts w:ascii="Arial" w:hAnsi="Arial" w:cs="Arial"/>
          <w:shd w:val="clear" w:color="auto" w:fill="FFFFFF"/>
        </w:rPr>
        <w:t xml:space="preserve">, this new service </w:t>
      </w:r>
      <w:r w:rsidR="00967835" w:rsidRPr="00EC7BB4">
        <w:rPr>
          <w:rFonts w:ascii="Arial" w:hAnsi="Arial" w:cs="Arial"/>
        </w:rPr>
        <w:t xml:space="preserve">can be taken as a major step towards enabling satellite operators and terrestrial wireless providers to collaborate on offering ubiquitous connectivity across. </w:t>
      </w:r>
    </w:p>
    <w:p w14:paraId="7A54B67A" w14:textId="3F7236AB" w:rsidR="00437B2C" w:rsidRPr="00EC7BB4" w:rsidRDefault="00967835" w:rsidP="00437B2C">
      <w:pPr>
        <w:rPr>
          <w:rFonts w:ascii="Arial" w:hAnsi="Arial" w:cs="Arial"/>
        </w:rPr>
      </w:pPr>
      <w:r w:rsidRPr="00EC7BB4">
        <w:rPr>
          <w:rFonts w:ascii="Arial" w:hAnsi="Arial" w:cs="Arial"/>
        </w:rPr>
        <w:t xml:space="preserve">If a 3GPP action is needed, it should aim to expand access to communications services, drive technological innovation, and promote efficient spectrum use. For this, we have following objectives to </w:t>
      </w:r>
      <w:r w:rsidR="00172AA8" w:rsidRPr="00EC7BB4">
        <w:rPr>
          <w:rFonts w:ascii="Arial" w:hAnsi="Arial" w:cs="Arial"/>
        </w:rPr>
        <w:t>the possible identified works</w:t>
      </w:r>
      <w:r w:rsidR="00497A6E" w:rsidRPr="00EC7BB4">
        <w:rPr>
          <w:rFonts w:ascii="Arial" w:hAnsi="Arial" w:cs="Arial"/>
        </w:rPr>
        <w:t>,</w:t>
      </w:r>
    </w:p>
    <w:p w14:paraId="0ED223D1" w14:textId="77777777" w:rsidR="00D90328" w:rsidRPr="00EC7BB4" w:rsidRDefault="00D90328" w:rsidP="00D90328">
      <w:pPr>
        <w:rPr>
          <w:rFonts w:ascii="Arial" w:hAnsi="Arial" w:cs="Arial"/>
          <w:b/>
          <w:bCs/>
          <w:i/>
          <w:iCs/>
          <w:color w:val="222222"/>
          <w:lang w:val="en-US"/>
        </w:rPr>
      </w:pPr>
      <w:r w:rsidRPr="00EC7BB4">
        <w:rPr>
          <w:rFonts w:ascii="Arial" w:hAnsi="Arial" w:cs="Arial"/>
          <w:b/>
          <w:bCs/>
          <w:i/>
          <w:iCs/>
          <w:color w:val="222222"/>
        </w:rPr>
        <w:t>Objective 1: </w:t>
      </w:r>
      <w:r w:rsidRPr="00EC7BB4">
        <w:rPr>
          <w:rFonts w:ascii="Arial" w:hAnsi="Arial" w:cs="Arial"/>
          <w:b/>
          <w:bCs/>
          <w:i/>
          <w:iCs/>
          <w:color w:val="000000"/>
        </w:rPr>
        <w:t xml:space="preserve">The SCS requirements shall target on the 3GPP LTE and NR UE devices for service of </w:t>
      </w:r>
      <w:r w:rsidRPr="00EC7BB4">
        <w:rPr>
          <w:rFonts w:ascii="Arial" w:hAnsi="Arial" w:cs="Arial"/>
          <w:b/>
          <w:bCs/>
          <w:i/>
          <w:iCs/>
        </w:rPr>
        <w:t>geographically independent area (</w:t>
      </w:r>
      <w:r w:rsidRPr="00EC7BB4">
        <w:rPr>
          <w:rFonts w:ascii="Arial" w:hAnsi="Arial" w:cs="Arial"/>
          <w:b/>
          <w:bCs/>
          <w:i/>
          <w:iCs/>
          <w:color w:val="000000"/>
        </w:rPr>
        <w:t>GIA).</w:t>
      </w:r>
    </w:p>
    <w:p w14:paraId="2CBF51CF" w14:textId="77777777" w:rsidR="007C19CF" w:rsidRPr="00EC7BB4" w:rsidRDefault="007C19CF" w:rsidP="007C19CF">
      <w:pPr>
        <w:rPr>
          <w:rFonts w:ascii="Arial" w:hAnsi="Arial" w:cs="Arial"/>
        </w:rPr>
      </w:pPr>
      <w:r w:rsidRPr="00EC7BB4">
        <w:rPr>
          <w:rFonts w:ascii="Arial" w:hAnsi="Arial" w:cs="Arial"/>
          <w:b/>
          <w:bCs/>
          <w:i/>
          <w:iCs/>
          <w:color w:val="222222"/>
        </w:rPr>
        <w:t>Objective 2: The same frame structure defined by 3GPP for LTE and NR operations shall be used in SCS </w:t>
      </w:r>
      <w:r w:rsidRPr="00EC7BB4">
        <w:rPr>
          <w:rFonts w:ascii="Arial" w:hAnsi="Arial" w:cs="Arial"/>
          <w:b/>
          <w:bCs/>
          <w:i/>
          <w:iCs/>
          <w:color w:val="000000"/>
        </w:rPr>
        <w:t>capable devices.</w:t>
      </w:r>
    </w:p>
    <w:p w14:paraId="2017939E" w14:textId="77777777" w:rsidR="007C19CF" w:rsidRPr="00EC7BB4" w:rsidRDefault="007C19CF" w:rsidP="007C19CF">
      <w:pPr>
        <w:rPr>
          <w:rFonts w:ascii="Arial" w:hAnsi="Arial" w:cs="Arial"/>
          <w:b/>
          <w:bCs/>
          <w:i/>
          <w:iCs/>
        </w:rPr>
      </w:pPr>
      <w:r w:rsidRPr="00EC7BB4">
        <w:rPr>
          <w:rFonts w:ascii="Arial" w:hAnsi="Arial" w:cs="Arial"/>
          <w:b/>
          <w:bCs/>
          <w:i/>
          <w:iCs/>
        </w:rPr>
        <w:t xml:space="preserve">Objective 3: </w:t>
      </w:r>
      <w:r w:rsidRPr="00EC7BB4">
        <w:rPr>
          <w:rFonts w:ascii="Arial" w:hAnsi="Arial" w:cs="Arial"/>
          <w:b/>
          <w:bCs/>
          <w:i/>
          <w:iCs/>
          <w:shd w:val="clear" w:color="auto" w:fill="FFFFFF"/>
        </w:rPr>
        <w:t xml:space="preserve">Initial SCS capability shall be targeted on the existing </w:t>
      </w:r>
      <w:r w:rsidRPr="00EC7BB4">
        <w:rPr>
          <w:rFonts w:ascii="Arial" w:hAnsi="Arial" w:cs="Arial"/>
          <w:b/>
          <w:bCs/>
          <w:i/>
          <w:iCs/>
        </w:rPr>
        <w:t xml:space="preserve">3GPP band definitions for the 700MHz, the 850MHz, and the PCS spectrums. The existing bands shall be used in SCS operation via satellite-based communications. </w:t>
      </w:r>
    </w:p>
    <w:p w14:paraId="4386CB05" w14:textId="77777777" w:rsidR="007C19CF" w:rsidRPr="00EC7BB4" w:rsidRDefault="007C19CF" w:rsidP="007C19CF">
      <w:pPr>
        <w:rPr>
          <w:rFonts w:ascii="Arial" w:hAnsi="Arial" w:cs="Arial"/>
          <w:b/>
          <w:bCs/>
          <w:i/>
          <w:iCs/>
        </w:rPr>
      </w:pPr>
      <w:r w:rsidRPr="00EC7BB4">
        <w:rPr>
          <w:rFonts w:ascii="Arial" w:hAnsi="Arial" w:cs="Arial"/>
          <w:b/>
          <w:bCs/>
          <w:i/>
          <w:iCs/>
        </w:rPr>
        <w:t xml:space="preserve">Objective 4: 3GPP should study these allocated spectrums which are allocated as the SCS bands, but are not defined by 3GPP yet. </w:t>
      </w:r>
    </w:p>
    <w:p w14:paraId="73E53B27" w14:textId="77777777" w:rsidR="007C19CF" w:rsidRPr="00EC7BB4" w:rsidRDefault="007C19CF" w:rsidP="007C19CF">
      <w:pPr>
        <w:pStyle w:val="BodyText"/>
        <w:rPr>
          <w:rFonts w:ascii="Arial" w:hAnsi="Arial" w:cs="Arial"/>
          <w:b/>
          <w:bCs/>
          <w:i/>
          <w:iCs/>
        </w:rPr>
      </w:pPr>
      <w:r w:rsidRPr="00EC7BB4">
        <w:rPr>
          <w:rFonts w:ascii="Arial" w:hAnsi="Arial" w:cs="Arial"/>
          <w:b/>
          <w:bCs/>
          <w:i/>
          <w:iCs/>
        </w:rPr>
        <w:lastRenderedPageBreak/>
        <w:t>Objective 5: In development, it shall ensure the t</w:t>
      </w:r>
      <w:r w:rsidRPr="00EC7BB4">
        <w:rPr>
          <w:rFonts w:ascii="Arial" w:hAnsi="Arial" w:cs="Arial"/>
          <w:b/>
          <w:bCs/>
          <w:i/>
          <w:iCs/>
          <w:shd w:val="clear" w:color="auto" w:fill="FFFFFF" w:themeFill="background1"/>
        </w:rPr>
        <w:t xml:space="preserve">errestrial spectrums to be fully protected from any possible harmful interferences from SCS, in case </w:t>
      </w:r>
      <w:r w:rsidRPr="00EC7BB4">
        <w:rPr>
          <w:rFonts w:ascii="Arial" w:hAnsi="Arial" w:cs="Arial"/>
          <w:b/>
          <w:bCs/>
          <w:i/>
          <w:iCs/>
        </w:rPr>
        <w:t>new RF parameters are introduced.</w:t>
      </w:r>
    </w:p>
    <w:p w14:paraId="76F83930" w14:textId="77777777" w:rsidR="007C19CF" w:rsidRPr="00EC7BB4" w:rsidRDefault="007C19CF" w:rsidP="007C19CF">
      <w:pPr>
        <w:pStyle w:val="BodyText"/>
        <w:rPr>
          <w:rFonts w:ascii="Arial" w:hAnsi="Arial" w:cs="Arial"/>
          <w:b/>
          <w:bCs/>
          <w:i/>
          <w:iCs/>
        </w:rPr>
      </w:pPr>
      <w:r w:rsidRPr="00EC7BB4">
        <w:rPr>
          <w:rFonts w:ascii="Arial" w:hAnsi="Arial" w:cs="Arial"/>
          <w:b/>
          <w:bCs/>
          <w:i/>
          <w:iCs/>
        </w:rPr>
        <w:t xml:space="preserve">Objective 6: 3GPP needs to identify possible parameters to avoid GIA co-channel interference with other operations overlay on top of a terrestrial mobile. </w:t>
      </w:r>
    </w:p>
    <w:p w14:paraId="2BB6E78A" w14:textId="77777777" w:rsidR="007C19CF" w:rsidRPr="00EC7BB4" w:rsidRDefault="007C19CF" w:rsidP="007C19CF">
      <w:pPr>
        <w:rPr>
          <w:rFonts w:ascii="Arial" w:hAnsi="Arial" w:cs="Arial"/>
          <w:b/>
          <w:bCs/>
          <w:i/>
          <w:iCs/>
        </w:rPr>
      </w:pPr>
      <w:r w:rsidRPr="00EC7BB4">
        <w:rPr>
          <w:rFonts w:ascii="Arial" w:hAnsi="Arial" w:cs="Arial"/>
          <w:b/>
          <w:bCs/>
          <w:i/>
          <w:iCs/>
        </w:rPr>
        <w:t>Objective 7: 3GPP may need to identify the relevant parameters published in the ITU if the SCS system’s technical parameters can fall in.</w:t>
      </w:r>
    </w:p>
    <w:p w14:paraId="0C996B3C" w14:textId="77777777" w:rsidR="00D012AF" w:rsidRPr="00EC7BB4" w:rsidRDefault="00D012AF" w:rsidP="00D012AF">
      <w:pPr>
        <w:rPr>
          <w:rFonts w:ascii="Arial" w:hAnsi="Arial" w:cs="Arial"/>
          <w:sz w:val="24"/>
          <w:szCs w:val="24"/>
        </w:rPr>
      </w:pPr>
      <w:r w:rsidRPr="00EC7BB4">
        <w:rPr>
          <w:rFonts w:ascii="Arial" w:hAnsi="Arial" w:cs="Arial"/>
          <w:b/>
          <w:bCs/>
          <w:i/>
          <w:iCs/>
        </w:rPr>
        <w:t>Objective 8: The RF RRM requirement for the roaming is not required at this time. The GPS receiver will be used in devices for necessary location assistance information in the SCS operation.</w:t>
      </w:r>
    </w:p>
    <w:p w14:paraId="76EE903D" w14:textId="77777777" w:rsidR="007C19CF" w:rsidRPr="00EC7BB4" w:rsidRDefault="007C19CF" w:rsidP="007C19CF">
      <w:pPr>
        <w:pStyle w:val="BodyText"/>
        <w:rPr>
          <w:rFonts w:ascii="Arial" w:hAnsi="Arial" w:cs="Arial"/>
          <w:b/>
          <w:bCs/>
          <w:i/>
          <w:iCs/>
        </w:rPr>
      </w:pPr>
      <w:r w:rsidRPr="00EC7BB4">
        <w:rPr>
          <w:rFonts w:ascii="Arial" w:hAnsi="Arial" w:cs="Arial"/>
          <w:b/>
          <w:bCs/>
          <w:i/>
          <w:iCs/>
          <w:shd w:val="clear" w:color="auto" w:fill="FFFFFF" w:themeFill="background1"/>
        </w:rPr>
        <w:t xml:space="preserve">Objective 9: At the GIA boundaries, the in-band field signal strength cannot exceed the following limits </w:t>
      </w:r>
      <w:r w:rsidRPr="00EC7BB4">
        <w:rPr>
          <w:rFonts w:ascii="Arial" w:hAnsi="Arial" w:cs="Arial"/>
          <w:b/>
          <w:bCs/>
          <w:i/>
          <w:iCs/>
        </w:rPr>
        <w:t xml:space="preserve">by a satellite providing SCS service </w:t>
      </w:r>
    </w:p>
    <w:p w14:paraId="392063CE" w14:textId="77777777" w:rsidR="007C19CF" w:rsidRPr="00EC7BB4" w:rsidRDefault="007C19CF" w:rsidP="007C19CF">
      <w:pPr>
        <w:pStyle w:val="BodyText"/>
        <w:numPr>
          <w:ilvl w:val="0"/>
          <w:numId w:val="19"/>
        </w:numPr>
        <w:rPr>
          <w:rFonts w:ascii="Arial" w:hAnsi="Arial" w:cs="Arial"/>
          <w:b/>
          <w:bCs/>
          <w:i/>
          <w:iCs/>
        </w:rPr>
      </w:pPr>
      <w:r w:rsidRPr="00EC7BB4">
        <w:rPr>
          <w:rFonts w:ascii="Arial" w:hAnsi="Arial" w:cs="Arial"/>
          <w:b/>
          <w:bCs/>
          <w:i/>
          <w:iCs/>
        </w:rPr>
        <w:t xml:space="preserve">40 </w:t>
      </w:r>
      <w:proofErr w:type="spellStart"/>
      <w:r w:rsidRPr="00EC7BB4">
        <w:rPr>
          <w:rFonts w:ascii="Arial" w:hAnsi="Arial" w:cs="Arial"/>
          <w:b/>
          <w:bCs/>
          <w:i/>
          <w:iCs/>
        </w:rPr>
        <w:t>dBµV</w:t>
      </w:r>
      <w:proofErr w:type="spellEnd"/>
      <w:r w:rsidRPr="00EC7BB4">
        <w:rPr>
          <w:rFonts w:ascii="Arial" w:hAnsi="Arial" w:cs="Arial"/>
          <w:b/>
          <w:bCs/>
          <w:i/>
          <w:iCs/>
        </w:rPr>
        <w:t>/m for the 600 MHz, 700 MHz, and 800 MHz bands</w:t>
      </w:r>
    </w:p>
    <w:p w14:paraId="2AA1A231" w14:textId="77777777" w:rsidR="007C19CF" w:rsidRPr="00EC7BB4" w:rsidRDefault="007C19CF" w:rsidP="007C19CF">
      <w:pPr>
        <w:pStyle w:val="BodyText"/>
        <w:numPr>
          <w:ilvl w:val="0"/>
          <w:numId w:val="19"/>
        </w:numPr>
        <w:rPr>
          <w:rFonts w:ascii="Arial" w:hAnsi="Arial" w:cs="Arial"/>
          <w:b/>
          <w:bCs/>
          <w:i/>
          <w:iCs/>
        </w:rPr>
      </w:pPr>
      <w:r w:rsidRPr="00EC7BB4">
        <w:rPr>
          <w:rFonts w:ascii="Arial" w:hAnsi="Arial" w:cs="Arial"/>
          <w:b/>
          <w:bCs/>
          <w:i/>
          <w:iCs/>
        </w:rPr>
        <w:t xml:space="preserve">47 </w:t>
      </w:r>
      <w:proofErr w:type="spellStart"/>
      <w:r w:rsidRPr="00EC7BB4">
        <w:rPr>
          <w:rFonts w:ascii="Arial" w:hAnsi="Arial" w:cs="Arial"/>
          <w:b/>
          <w:bCs/>
          <w:i/>
          <w:iCs/>
        </w:rPr>
        <w:t>dBµV</w:t>
      </w:r>
      <w:proofErr w:type="spellEnd"/>
      <w:r w:rsidRPr="00EC7BB4">
        <w:rPr>
          <w:rFonts w:ascii="Arial" w:hAnsi="Arial" w:cs="Arial"/>
          <w:b/>
          <w:bCs/>
          <w:i/>
          <w:iCs/>
        </w:rPr>
        <w:t>/m for the AWS-H Block and PCS band.</w:t>
      </w:r>
    </w:p>
    <w:p w14:paraId="15D7E8CD" w14:textId="77777777" w:rsidR="007C19CF" w:rsidRPr="00EC7BB4" w:rsidRDefault="007C19CF" w:rsidP="007C19CF">
      <w:pPr>
        <w:pStyle w:val="BodyText"/>
        <w:rPr>
          <w:rFonts w:ascii="Arial" w:hAnsi="Arial" w:cs="Arial"/>
          <w:b/>
          <w:bCs/>
          <w:i/>
          <w:iCs/>
        </w:rPr>
      </w:pPr>
      <w:r w:rsidRPr="00EC7BB4">
        <w:rPr>
          <w:rFonts w:ascii="Arial" w:hAnsi="Arial" w:cs="Arial"/>
          <w:b/>
          <w:bCs/>
          <w:i/>
          <w:iCs/>
          <w:shd w:val="clear" w:color="auto" w:fill="FFFFFF" w:themeFill="background1"/>
        </w:rPr>
        <w:t>Objective 10</w:t>
      </w:r>
      <w:r w:rsidRPr="00EC7BB4">
        <w:rPr>
          <w:rFonts w:ascii="Arial" w:hAnsi="Arial" w:cs="Arial"/>
          <w:b/>
          <w:bCs/>
          <w:i/>
          <w:iCs/>
        </w:rPr>
        <w:t xml:space="preserve">: A validation method shall be defined for verification of the area boundary limits. </w:t>
      </w:r>
    </w:p>
    <w:p w14:paraId="12836D7C" w14:textId="77777777" w:rsidR="007C19CF" w:rsidRPr="00EC7BB4" w:rsidRDefault="007C19CF" w:rsidP="007C19CF">
      <w:pPr>
        <w:pStyle w:val="BodyText"/>
        <w:rPr>
          <w:rFonts w:ascii="Arial" w:hAnsi="Arial" w:cs="Arial"/>
          <w:b/>
          <w:bCs/>
          <w:i/>
          <w:iCs/>
        </w:rPr>
      </w:pPr>
      <w:r w:rsidRPr="00EC7BB4">
        <w:rPr>
          <w:rFonts w:ascii="Arial" w:hAnsi="Arial" w:cs="Arial"/>
          <w:b/>
          <w:bCs/>
          <w:i/>
          <w:iCs/>
        </w:rPr>
        <w:t xml:space="preserve">Objective 11: 3GPP requirement mast meet the </w:t>
      </w:r>
      <w:r w:rsidRPr="00EC7BB4">
        <w:rPr>
          <w:rStyle w:val="normaltextrun"/>
          <w:rFonts w:ascii="Arial" w:hAnsi="Arial" w:cs="Arial"/>
          <w:b/>
          <w:bCs/>
          <w:i/>
          <w:iCs/>
        </w:rPr>
        <w:t xml:space="preserve">aggregate out-of-band PFD limit, i.e., -120 </w:t>
      </w:r>
      <w:proofErr w:type="spellStart"/>
      <w:r w:rsidRPr="00EC7BB4">
        <w:rPr>
          <w:rStyle w:val="normaltextrun"/>
          <w:rFonts w:ascii="Arial" w:hAnsi="Arial" w:cs="Arial"/>
          <w:b/>
          <w:bCs/>
          <w:i/>
          <w:iCs/>
        </w:rPr>
        <w:t>dBW</w:t>
      </w:r>
      <w:proofErr w:type="spellEnd"/>
      <w:r w:rsidRPr="00EC7BB4">
        <w:rPr>
          <w:rStyle w:val="normaltextrun"/>
          <w:rFonts w:ascii="Arial" w:hAnsi="Arial" w:cs="Arial"/>
          <w:b/>
          <w:bCs/>
          <w:i/>
          <w:iCs/>
        </w:rPr>
        <w:t>/m</w:t>
      </w:r>
      <w:r w:rsidRPr="00EC7BB4">
        <w:rPr>
          <w:rStyle w:val="normaltextrun"/>
          <w:rFonts w:ascii="Arial" w:hAnsi="Arial" w:cs="Arial"/>
          <w:b/>
          <w:bCs/>
          <w:i/>
          <w:iCs/>
          <w:vertAlign w:val="superscript"/>
        </w:rPr>
        <w:t>2</w:t>
      </w:r>
      <w:r w:rsidRPr="00EC7BB4">
        <w:rPr>
          <w:rStyle w:val="normaltextrun"/>
          <w:rFonts w:ascii="Arial" w:hAnsi="Arial" w:cs="Arial"/>
          <w:b/>
          <w:bCs/>
          <w:i/>
          <w:iCs/>
        </w:rPr>
        <w:t>/MHz, for the 600MHz, 700MHz, 800MHz, and PCS 1990-1995 MHz bands at 1.5 meters above ground level.</w:t>
      </w:r>
    </w:p>
    <w:p w14:paraId="5136F827" w14:textId="19F6992A" w:rsidR="00437B2C" w:rsidRPr="00EC7BB4" w:rsidRDefault="00437B2C" w:rsidP="00437B2C">
      <w:pPr>
        <w:rPr>
          <w:rFonts w:ascii="Arial" w:hAnsi="Arial" w:cs="Arial"/>
        </w:rPr>
      </w:pPr>
    </w:p>
    <w:p w14:paraId="5B7BC349" w14:textId="77777777" w:rsidR="007660C3" w:rsidRPr="00EC7BB4" w:rsidRDefault="007660C3" w:rsidP="007660C3">
      <w:pPr>
        <w:pStyle w:val="gmail-msobodytext"/>
        <w:spacing w:before="0" w:beforeAutospacing="0" w:after="120" w:afterAutospacing="0"/>
        <w:rPr>
          <w:rFonts w:ascii="Arial" w:hAnsi="Arial" w:cs="Arial"/>
          <w:color w:val="222222"/>
          <w:sz w:val="20"/>
          <w:szCs w:val="20"/>
        </w:rPr>
      </w:pPr>
    </w:p>
    <w:p w14:paraId="35FFB810" w14:textId="77777777" w:rsidR="007660C3" w:rsidRPr="00EC7BB4" w:rsidRDefault="007660C3" w:rsidP="007660C3">
      <w:pPr>
        <w:pBdr>
          <w:bottom w:val="single" w:sz="4" w:space="1" w:color="auto"/>
        </w:pBdr>
        <w:rPr>
          <w:rFonts w:ascii="Arial" w:hAnsi="Arial" w:cs="Arial"/>
        </w:rPr>
      </w:pPr>
    </w:p>
    <w:p w14:paraId="6A35EB29" w14:textId="099D806E" w:rsidR="004B372C" w:rsidRPr="00EC7BB4" w:rsidRDefault="00876E7F" w:rsidP="00876E7F">
      <w:pPr>
        <w:pStyle w:val="Heading1"/>
        <w:keepLines w:val="0"/>
        <w:numPr>
          <w:ilvl w:val="0"/>
          <w:numId w:val="5"/>
        </w:numPr>
        <w:pBdr>
          <w:top w:val="none" w:sz="0" w:space="0" w:color="auto"/>
        </w:pBdr>
        <w:spacing w:before="0" w:after="240"/>
        <w:ind w:right="284" w:hanging="720"/>
        <w:rPr>
          <w:rFonts w:cs="Arial"/>
          <w:sz w:val="28"/>
          <w:szCs w:val="28"/>
        </w:rPr>
      </w:pPr>
      <w:r w:rsidRPr="00EC7BB4">
        <w:rPr>
          <w:rFonts w:cs="Arial"/>
          <w:sz w:val="28"/>
          <w:szCs w:val="28"/>
        </w:rPr>
        <w:t xml:space="preserve">References </w:t>
      </w:r>
      <w:r w:rsidR="00075C6C" w:rsidRPr="00EC7BB4">
        <w:rPr>
          <w:rFonts w:cs="Arial"/>
          <w:sz w:val="28"/>
          <w:szCs w:val="28"/>
        </w:rPr>
        <w:t xml:space="preserve"> </w:t>
      </w:r>
    </w:p>
    <w:p w14:paraId="5FDD0AAD" w14:textId="157C0A2B" w:rsidR="00F46FAA" w:rsidRPr="00EC7BB4" w:rsidRDefault="003B61A8" w:rsidP="003B61A8">
      <w:pPr>
        <w:ind w:left="709" w:hanging="709"/>
        <w:rPr>
          <w:rFonts w:ascii="Arial" w:hAnsi="Arial" w:cs="Arial"/>
        </w:rPr>
      </w:pPr>
      <w:r w:rsidRPr="00EC7BB4">
        <w:rPr>
          <w:rFonts w:ascii="Arial" w:hAnsi="Arial" w:cs="Arial"/>
        </w:rPr>
        <w:t>[1]</w:t>
      </w:r>
      <w:r w:rsidRPr="00EC7BB4">
        <w:rPr>
          <w:rFonts w:ascii="Arial" w:hAnsi="Arial" w:cs="Arial"/>
        </w:rPr>
        <w:tab/>
      </w:r>
      <w:r w:rsidR="00F46FAA" w:rsidRPr="00EC7BB4">
        <w:rPr>
          <w:rFonts w:ascii="Arial" w:hAnsi="Arial" w:cs="Arial"/>
        </w:rPr>
        <w:t xml:space="preserve">FCC 24-28A1, </w:t>
      </w:r>
      <w:hyperlink r:id="rId16" w:history="1">
        <w:r w:rsidR="0004524D" w:rsidRPr="00EC7BB4">
          <w:rPr>
            <w:rStyle w:val="Hyperlink"/>
            <w:rFonts w:ascii="Arial" w:hAnsi="Arial" w:cs="Arial"/>
            <w:color w:val="auto"/>
          </w:rPr>
          <w:t>FCC-24-28A1.pdf</w:t>
        </w:r>
      </w:hyperlink>
      <w:r w:rsidR="00987C2C" w:rsidRPr="00EC7BB4">
        <w:rPr>
          <w:rFonts w:ascii="Arial" w:hAnsi="Arial" w:cs="Arial"/>
        </w:rPr>
        <w:t>, FCC</w:t>
      </w:r>
      <w:r w:rsidR="00F46FAA" w:rsidRPr="00EC7BB4">
        <w:rPr>
          <w:rFonts w:ascii="Arial" w:hAnsi="Arial" w:cs="Arial"/>
        </w:rPr>
        <w:t xml:space="preserve"> </w:t>
      </w:r>
    </w:p>
    <w:bookmarkEnd w:id="0"/>
    <w:p w14:paraId="6007800A" w14:textId="77777777" w:rsidR="00F63ED8" w:rsidRPr="00EC7BB4" w:rsidRDefault="00F63ED8">
      <w:pPr>
        <w:rPr>
          <w:rFonts w:ascii="Arial" w:hAnsi="Arial" w:cs="Arial"/>
        </w:rPr>
      </w:pPr>
    </w:p>
    <w:sectPr w:rsidR="00F63ED8" w:rsidRPr="00EC7BB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48BC1" w14:textId="77777777" w:rsidR="00502571" w:rsidRDefault="00502571">
      <w:r>
        <w:separator/>
      </w:r>
    </w:p>
  </w:endnote>
  <w:endnote w:type="continuationSeparator" w:id="0">
    <w:p w14:paraId="592277DE" w14:textId="77777777" w:rsidR="00502571" w:rsidRDefault="0050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0DAC3" w14:textId="77777777" w:rsidR="00502571" w:rsidRDefault="00502571">
      <w:r>
        <w:separator/>
      </w:r>
    </w:p>
  </w:footnote>
  <w:footnote w:type="continuationSeparator" w:id="0">
    <w:p w14:paraId="01DB4F26" w14:textId="77777777" w:rsidR="00502571" w:rsidRDefault="00502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18275F"/>
    <w:multiLevelType w:val="hybridMultilevel"/>
    <w:tmpl w:val="31C2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F7AAA"/>
    <w:multiLevelType w:val="hybridMultilevel"/>
    <w:tmpl w:val="C464C4A2"/>
    <w:lvl w:ilvl="0" w:tplc="5D063B8C">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9066FC"/>
    <w:multiLevelType w:val="multilevel"/>
    <w:tmpl w:val="F758A6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07543D"/>
    <w:multiLevelType w:val="multilevel"/>
    <w:tmpl w:val="F758A6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D5A2477"/>
    <w:multiLevelType w:val="multilevel"/>
    <w:tmpl w:val="441E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BB1459"/>
    <w:multiLevelType w:val="hybridMultilevel"/>
    <w:tmpl w:val="8DBCD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61F09"/>
    <w:multiLevelType w:val="hybridMultilevel"/>
    <w:tmpl w:val="AA4236B2"/>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8B209C6"/>
    <w:multiLevelType w:val="multilevel"/>
    <w:tmpl w:val="F758A6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9951AF9"/>
    <w:multiLevelType w:val="multilevel"/>
    <w:tmpl w:val="EFCE48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62A414C"/>
    <w:multiLevelType w:val="hybridMultilevel"/>
    <w:tmpl w:val="91B0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D7155F"/>
    <w:multiLevelType w:val="multilevel"/>
    <w:tmpl w:val="F758A6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CBD7DA0"/>
    <w:multiLevelType w:val="hybridMultilevel"/>
    <w:tmpl w:val="76F0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17" w15:restartNumberingAfterBreak="0">
    <w:nsid w:val="67905B16"/>
    <w:multiLevelType w:val="multilevel"/>
    <w:tmpl w:val="27287D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8F2528D"/>
    <w:multiLevelType w:val="hybridMultilevel"/>
    <w:tmpl w:val="70F845BE"/>
    <w:lvl w:ilvl="0" w:tplc="6526D8C4">
      <w:start w:val="1"/>
      <w:numFmt w:val="bullet"/>
      <w:lvlText w:val=""/>
      <w:lvlJc w:val="left"/>
      <w:pPr>
        <w:ind w:left="1080" w:hanging="360"/>
      </w:pPr>
      <w:rPr>
        <w:rFonts w:ascii="Symbol" w:hAnsi="Symbol" w:hint="default"/>
      </w:rPr>
    </w:lvl>
    <w:lvl w:ilvl="1" w:tplc="96EC66B4" w:tentative="1">
      <w:start w:val="1"/>
      <w:numFmt w:val="bullet"/>
      <w:lvlText w:val="o"/>
      <w:lvlJc w:val="left"/>
      <w:pPr>
        <w:ind w:left="1800" w:hanging="360"/>
      </w:pPr>
      <w:rPr>
        <w:rFonts w:ascii="Courier New" w:hAnsi="Courier New" w:cs="Courier New" w:hint="default"/>
      </w:rPr>
    </w:lvl>
    <w:lvl w:ilvl="2" w:tplc="A0F20488" w:tentative="1">
      <w:start w:val="1"/>
      <w:numFmt w:val="bullet"/>
      <w:lvlText w:val=""/>
      <w:lvlJc w:val="left"/>
      <w:pPr>
        <w:ind w:left="2520" w:hanging="360"/>
      </w:pPr>
      <w:rPr>
        <w:rFonts w:ascii="Wingdings" w:hAnsi="Wingdings" w:hint="default"/>
      </w:rPr>
    </w:lvl>
    <w:lvl w:ilvl="3" w:tplc="2BD4E05A" w:tentative="1">
      <w:start w:val="1"/>
      <w:numFmt w:val="bullet"/>
      <w:lvlText w:val=""/>
      <w:lvlJc w:val="left"/>
      <w:pPr>
        <w:ind w:left="3240" w:hanging="360"/>
      </w:pPr>
      <w:rPr>
        <w:rFonts w:ascii="Symbol" w:hAnsi="Symbol" w:hint="default"/>
      </w:rPr>
    </w:lvl>
    <w:lvl w:ilvl="4" w:tplc="8332BC84" w:tentative="1">
      <w:start w:val="1"/>
      <w:numFmt w:val="bullet"/>
      <w:lvlText w:val="o"/>
      <w:lvlJc w:val="left"/>
      <w:pPr>
        <w:ind w:left="3960" w:hanging="360"/>
      </w:pPr>
      <w:rPr>
        <w:rFonts w:ascii="Courier New" w:hAnsi="Courier New" w:cs="Courier New" w:hint="default"/>
      </w:rPr>
    </w:lvl>
    <w:lvl w:ilvl="5" w:tplc="B70E0DE8" w:tentative="1">
      <w:start w:val="1"/>
      <w:numFmt w:val="bullet"/>
      <w:lvlText w:val=""/>
      <w:lvlJc w:val="left"/>
      <w:pPr>
        <w:ind w:left="4680" w:hanging="360"/>
      </w:pPr>
      <w:rPr>
        <w:rFonts w:ascii="Wingdings" w:hAnsi="Wingdings" w:hint="default"/>
      </w:rPr>
    </w:lvl>
    <w:lvl w:ilvl="6" w:tplc="D05C052C" w:tentative="1">
      <w:start w:val="1"/>
      <w:numFmt w:val="bullet"/>
      <w:lvlText w:val=""/>
      <w:lvlJc w:val="left"/>
      <w:pPr>
        <w:ind w:left="5400" w:hanging="360"/>
      </w:pPr>
      <w:rPr>
        <w:rFonts w:ascii="Symbol" w:hAnsi="Symbol" w:hint="default"/>
      </w:rPr>
    </w:lvl>
    <w:lvl w:ilvl="7" w:tplc="BBD20CDA" w:tentative="1">
      <w:start w:val="1"/>
      <w:numFmt w:val="bullet"/>
      <w:lvlText w:val="o"/>
      <w:lvlJc w:val="left"/>
      <w:pPr>
        <w:ind w:left="6120" w:hanging="360"/>
      </w:pPr>
      <w:rPr>
        <w:rFonts w:ascii="Courier New" w:hAnsi="Courier New" w:cs="Courier New" w:hint="default"/>
      </w:rPr>
    </w:lvl>
    <w:lvl w:ilvl="8" w:tplc="78582C0A" w:tentative="1">
      <w:start w:val="1"/>
      <w:numFmt w:val="bullet"/>
      <w:lvlText w:val=""/>
      <w:lvlJc w:val="left"/>
      <w:pPr>
        <w:ind w:left="6840" w:hanging="360"/>
      </w:pPr>
      <w:rPr>
        <w:rFonts w:ascii="Wingdings" w:hAnsi="Wingdings" w:hint="default"/>
      </w:rPr>
    </w:lvl>
  </w:abstractNum>
  <w:abstractNum w:abstractNumId="19" w15:restartNumberingAfterBreak="0">
    <w:nsid w:val="79C3771F"/>
    <w:multiLevelType w:val="hybridMultilevel"/>
    <w:tmpl w:val="DCEE1C4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A6E1CE6"/>
    <w:multiLevelType w:val="multilevel"/>
    <w:tmpl w:val="B2D0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13"/>
  </w:num>
  <w:num w:numId="7">
    <w:abstractNumId w:val="19"/>
  </w:num>
  <w:num w:numId="8">
    <w:abstractNumId w:val="4"/>
  </w:num>
  <w:num w:numId="9">
    <w:abstractNumId w:val="11"/>
  </w:num>
  <w:num w:numId="10">
    <w:abstractNumId w:val="9"/>
  </w:num>
  <w:num w:numId="11">
    <w:abstractNumId w:val="3"/>
  </w:num>
  <w:num w:numId="12">
    <w:abstractNumId w:val="16"/>
  </w:num>
  <w:num w:numId="13">
    <w:abstractNumId w:val="18"/>
  </w:num>
  <w:num w:numId="14">
    <w:abstractNumId w:val="16"/>
    <w:lvlOverride w:ilvl="0">
      <w:startOverride w:val="1"/>
    </w:lvlOverride>
  </w:num>
  <w:num w:numId="15">
    <w:abstractNumId w:val="8"/>
  </w:num>
  <w:num w:numId="16">
    <w:abstractNumId w:val="17"/>
  </w:num>
  <w:num w:numId="17">
    <w:abstractNumId w:val="20"/>
  </w:num>
  <w:num w:numId="18">
    <w:abstractNumId w:val="5"/>
  </w:num>
  <w:num w:numId="19">
    <w:abstractNumId w:val="12"/>
  </w:num>
  <w:num w:numId="20">
    <w:abstractNumId w:val="14"/>
  </w:num>
  <w:num w:numId="21">
    <w:abstractNumId w:val="7"/>
  </w:num>
  <w:num w:numId="22">
    <w:abstractNumId w:val="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A"/>
    <w:rsid w:val="0000635B"/>
    <w:rsid w:val="00006F9A"/>
    <w:rsid w:val="00011806"/>
    <w:rsid w:val="00011C1E"/>
    <w:rsid w:val="00016A80"/>
    <w:rsid w:val="00017AFC"/>
    <w:rsid w:val="0002389F"/>
    <w:rsid w:val="00025692"/>
    <w:rsid w:val="00027191"/>
    <w:rsid w:val="00033397"/>
    <w:rsid w:val="00036A54"/>
    <w:rsid w:val="00036B6B"/>
    <w:rsid w:val="00036E90"/>
    <w:rsid w:val="00040095"/>
    <w:rsid w:val="0004291F"/>
    <w:rsid w:val="0004524D"/>
    <w:rsid w:val="00046044"/>
    <w:rsid w:val="00050ECE"/>
    <w:rsid w:val="00051834"/>
    <w:rsid w:val="00051DF3"/>
    <w:rsid w:val="00054A22"/>
    <w:rsid w:val="00054FFE"/>
    <w:rsid w:val="00055C2C"/>
    <w:rsid w:val="000560CC"/>
    <w:rsid w:val="00057A57"/>
    <w:rsid w:val="0006030E"/>
    <w:rsid w:val="00063527"/>
    <w:rsid w:val="0006461A"/>
    <w:rsid w:val="000655A6"/>
    <w:rsid w:val="00070795"/>
    <w:rsid w:val="000715DC"/>
    <w:rsid w:val="00071F8B"/>
    <w:rsid w:val="00073FC2"/>
    <w:rsid w:val="00074510"/>
    <w:rsid w:val="00075C6C"/>
    <w:rsid w:val="0007750D"/>
    <w:rsid w:val="00080512"/>
    <w:rsid w:val="00083A19"/>
    <w:rsid w:val="00087C46"/>
    <w:rsid w:val="00091EA0"/>
    <w:rsid w:val="000944B5"/>
    <w:rsid w:val="00094D53"/>
    <w:rsid w:val="00095FCE"/>
    <w:rsid w:val="00096009"/>
    <w:rsid w:val="00097B94"/>
    <w:rsid w:val="000A1665"/>
    <w:rsid w:val="000A25B7"/>
    <w:rsid w:val="000B0CA1"/>
    <w:rsid w:val="000B62A5"/>
    <w:rsid w:val="000C083F"/>
    <w:rsid w:val="000C2DF3"/>
    <w:rsid w:val="000C49F4"/>
    <w:rsid w:val="000C6D31"/>
    <w:rsid w:val="000C7A81"/>
    <w:rsid w:val="000D194A"/>
    <w:rsid w:val="000D3E8E"/>
    <w:rsid w:val="000D58AB"/>
    <w:rsid w:val="000D59CF"/>
    <w:rsid w:val="000D5E08"/>
    <w:rsid w:val="000D64EC"/>
    <w:rsid w:val="000D696C"/>
    <w:rsid w:val="000E10CA"/>
    <w:rsid w:val="000E1C46"/>
    <w:rsid w:val="000E1DEA"/>
    <w:rsid w:val="000E42BB"/>
    <w:rsid w:val="000E5E86"/>
    <w:rsid w:val="000E632F"/>
    <w:rsid w:val="000F0805"/>
    <w:rsid w:val="000F559D"/>
    <w:rsid w:val="001000D1"/>
    <w:rsid w:val="001069A1"/>
    <w:rsid w:val="00106B66"/>
    <w:rsid w:val="00106F91"/>
    <w:rsid w:val="001101B5"/>
    <w:rsid w:val="001121B2"/>
    <w:rsid w:val="00112A2B"/>
    <w:rsid w:val="0012176D"/>
    <w:rsid w:val="001243B9"/>
    <w:rsid w:val="0012710C"/>
    <w:rsid w:val="001314B4"/>
    <w:rsid w:val="001314EE"/>
    <w:rsid w:val="0013347B"/>
    <w:rsid w:val="0013369F"/>
    <w:rsid w:val="00133A6C"/>
    <w:rsid w:val="00135117"/>
    <w:rsid w:val="00135AED"/>
    <w:rsid w:val="00137D88"/>
    <w:rsid w:val="00140B6A"/>
    <w:rsid w:val="0014661E"/>
    <w:rsid w:val="0014772A"/>
    <w:rsid w:val="0014773F"/>
    <w:rsid w:val="00147C4A"/>
    <w:rsid w:val="001504D5"/>
    <w:rsid w:val="001549F5"/>
    <w:rsid w:val="00155B44"/>
    <w:rsid w:val="00160304"/>
    <w:rsid w:val="00165010"/>
    <w:rsid w:val="0016591C"/>
    <w:rsid w:val="00166C3A"/>
    <w:rsid w:val="00171DF5"/>
    <w:rsid w:val="001727F9"/>
    <w:rsid w:val="00172AA8"/>
    <w:rsid w:val="00172D93"/>
    <w:rsid w:val="00173CD2"/>
    <w:rsid w:val="00174270"/>
    <w:rsid w:val="00176C71"/>
    <w:rsid w:val="00181D4D"/>
    <w:rsid w:val="00182C6C"/>
    <w:rsid w:val="00182F6C"/>
    <w:rsid w:val="001852D7"/>
    <w:rsid w:val="001862BC"/>
    <w:rsid w:val="001911C2"/>
    <w:rsid w:val="00191E6B"/>
    <w:rsid w:val="00192A0E"/>
    <w:rsid w:val="00196273"/>
    <w:rsid w:val="001A0721"/>
    <w:rsid w:val="001A0D97"/>
    <w:rsid w:val="001A305A"/>
    <w:rsid w:val="001A411E"/>
    <w:rsid w:val="001A48E7"/>
    <w:rsid w:val="001B0597"/>
    <w:rsid w:val="001B0F7B"/>
    <w:rsid w:val="001B3783"/>
    <w:rsid w:val="001B3EB4"/>
    <w:rsid w:val="001C018D"/>
    <w:rsid w:val="001C1DF4"/>
    <w:rsid w:val="001C233B"/>
    <w:rsid w:val="001C3A36"/>
    <w:rsid w:val="001D02C2"/>
    <w:rsid w:val="001D3D0B"/>
    <w:rsid w:val="001D64EE"/>
    <w:rsid w:val="001D6C21"/>
    <w:rsid w:val="001E62AA"/>
    <w:rsid w:val="001F0839"/>
    <w:rsid w:val="001F168B"/>
    <w:rsid w:val="001F2D49"/>
    <w:rsid w:val="001F33FD"/>
    <w:rsid w:val="001F41B8"/>
    <w:rsid w:val="001F4FBA"/>
    <w:rsid w:val="001F5738"/>
    <w:rsid w:val="001F660D"/>
    <w:rsid w:val="001F74CB"/>
    <w:rsid w:val="002018D3"/>
    <w:rsid w:val="00207984"/>
    <w:rsid w:val="00207A33"/>
    <w:rsid w:val="00210B97"/>
    <w:rsid w:val="00211BA6"/>
    <w:rsid w:val="00212219"/>
    <w:rsid w:val="00214458"/>
    <w:rsid w:val="002174FD"/>
    <w:rsid w:val="002226DF"/>
    <w:rsid w:val="0022271E"/>
    <w:rsid w:val="00223ACB"/>
    <w:rsid w:val="0022728E"/>
    <w:rsid w:val="002316FD"/>
    <w:rsid w:val="00231DE5"/>
    <w:rsid w:val="0023254C"/>
    <w:rsid w:val="0023338C"/>
    <w:rsid w:val="002347A2"/>
    <w:rsid w:val="00236215"/>
    <w:rsid w:val="00237B1B"/>
    <w:rsid w:val="002404E5"/>
    <w:rsid w:val="002412B2"/>
    <w:rsid w:val="00241D8F"/>
    <w:rsid w:val="00243290"/>
    <w:rsid w:val="002440DB"/>
    <w:rsid w:val="00245ADD"/>
    <w:rsid w:val="0025286E"/>
    <w:rsid w:val="0025545C"/>
    <w:rsid w:val="0025716F"/>
    <w:rsid w:val="00261113"/>
    <w:rsid w:val="002626B4"/>
    <w:rsid w:val="002627E9"/>
    <w:rsid w:val="0026352F"/>
    <w:rsid w:val="00267478"/>
    <w:rsid w:val="002751A0"/>
    <w:rsid w:val="0027787D"/>
    <w:rsid w:val="00280CDB"/>
    <w:rsid w:val="00283C43"/>
    <w:rsid w:val="00287ADD"/>
    <w:rsid w:val="00290EAE"/>
    <w:rsid w:val="00291060"/>
    <w:rsid w:val="002925EF"/>
    <w:rsid w:val="002A0978"/>
    <w:rsid w:val="002A0E50"/>
    <w:rsid w:val="002A18EF"/>
    <w:rsid w:val="002A23AA"/>
    <w:rsid w:val="002A33E1"/>
    <w:rsid w:val="002A64E3"/>
    <w:rsid w:val="002A682D"/>
    <w:rsid w:val="002B067D"/>
    <w:rsid w:val="002B0AA9"/>
    <w:rsid w:val="002B0B48"/>
    <w:rsid w:val="002B653E"/>
    <w:rsid w:val="002B70BB"/>
    <w:rsid w:val="002C2274"/>
    <w:rsid w:val="002C4719"/>
    <w:rsid w:val="002C50B4"/>
    <w:rsid w:val="002C5D94"/>
    <w:rsid w:val="002D3B9B"/>
    <w:rsid w:val="002D402E"/>
    <w:rsid w:val="002E2D39"/>
    <w:rsid w:val="002E315A"/>
    <w:rsid w:val="002E422C"/>
    <w:rsid w:val="002E679B"/>
    <w:rsid w:val="002E753B"/>
    <w:rsid w:val="002E7BF3"/>
    <w:rsid w:val="002F0861"/>
    <w:rsid w:val="002F12AE"/>
    <w:rsid w:val="002F1E03"/>
    <w:rsid w:val="002F248C"/>
    <w:rsid w:val="002F29DC"/>
    <w:rsid w:val="002F5640"/>
    <w:rsid w:val="0030134A"/>
    <w:rsid w:val="0030412F"/>
    <w:rsid w:val="0031329C"/>
    <w:rsid w:val="00313603"/>
    <w:rsid w:val="0031536B"/>
    <w:rsid w:val="003168DB"/>
    <w:rsid w:val="003172DC"/>
    <w:rsid w:val="00324730"/>
    <w:rsid w:val="00330459"/>
    <w:rsid w:val="00332D64"/>
    <w:rsid w:val="00333EF9"/>
    <w:rsid w:val="003348D7"/>
    <w:rsid w:val="00334BF0"/>
    <w:rsid w:val="00342109"/>
    <w:rsid w:val="003447D9"/>
    <w:rsid w:val="0035462D"/>
    <w:rsid w:val="003573ED"/>
    <w:rsid w:val="003574BD"/>
    <w:rsid w:val="00357764"/>
    <w:rsid w:val="00361E87"/>
    <w:rsid w:val="00365650"/>
    <w:rsid w:val="00367B5A"/>
    <w:rsid w:val="00372585"/>
    <w:rsid w:val="0037269E"/>
    <w:rsid w:val="003743A7"/>
    <w:rsid w:val="00377DC3"/>
    <w:rsid w:val="003826E8"/>
    <w:rsid w:val="00382721"/>
    <w:rsid w:val="0038295E"/>
    <w:rsid w:val="003834D3"/>
    <w:rsid w:val="003848C4"/>
    <w:rsid w:val="00385464"/>
    <w:rsid w:val="00390072"/>
    <w:rsid w:val="003925C2"/>
    <w:rsid w:val="00392617"/>
    <w:rsid w:val="003928A6"/>
    <w:rsid w:val="003A13AF"/>
    <w:rsid w:val="003A2576"/>
    <w:rsid w:val="003A314D"/>
    <w:rsid w:val="003A438E"/>
    <w:rsid w:val="003B1D4A"/>
    <w:rsid w:val="003B2D3A"/>
    <w:rsid w:val="003B48B6"/>
    <w:rsid w:val="003B61A8"/>
    <w:rsid w:val="003B62E8"/>
    <w:rsid w:val="003C0B2F"/>
    <w:rsid w:val="003C3971"/>
    <w:rsid w:val="003D07E7"/>
    <w:rsid w:val="003D3AA6"/>
    <w:rsid w:val="003D3CD6"/>
    <w:rsid w:val="003D59C5"/>
    <w:rsid w:val="003D6468"/>
    <w:rsid w:val="003E2D3B"/>
    <w:rsid w:val="003E303C"/>
    <w:rsid w:val="003E33A7"/>
    <w:rsid w:val="003E385A"/>
    <w:rsid w:val="003E4815"/>
    <w:rsid w:val="003E4826"/>
    <w:rsid w:val="003E6D67"/>
    <w:rsid w:val="003F0C07"/>
    <w:rsid w:val="003F0FAA"/>
    <w:rsid w:val="003F17A2"/>
    <w:rsid w:val="003F24BA"/>
    <w:rsid w:val="003F2830"/>
    <w:rsid w:val="003F299C"/>
    <w:rsid w:val="003F43B1"/>
    <w:rsid w:val="003F4B83"/>
    <w:rsid w:val="003F7077"/>
    <w:rsid w:val="00400C8F"/>
    <w:rsid w:val="00400E9E"/>
    <w:rsid w:val="00402DA8"/>
    <w:rsid w:val="00406A51"/>
    <w:rsid w:val="00407101"/>
    <w:rsid w:val="00410143"/>
    <w:rsid w:val="004114E7"/>
    <w:rsid w:val="00412E17"/>
    <w:rsid w:val="004141A4"/>
    <w:rsid w:val="0041624B"/>
    <w:rsid w:val="004172A2"/>
    <w:rsid w:val="0042070A"/>
    <w:rsid w:val="00421702"/>
    <w:rsid w:val="00423391"/>
    <w:rsid w:val="004239C7"/>
    <w:rsid w:val="00424BFB"/>
    <w:rsid w:val="00425E06"/>
    <w:rsid w:val="004300A8"/>
    <w:rsid w:val="0043010D"/>
    <w:rsid w:val="00431962"/>
    <w:rsid w:val="00432117"/>
    <w:rsid w:val="004344F2"/>
    <w:rsid w:val="00435568"/>
    <w:rsid w:val="00437B2C"/>
    <w:rsid w:val="004418FC"/>
    <w:rsid w:val="00441C6C"/>
    <w:rsid w:val="00445137"/>
    <w:rsid w:val="00446EDD"/>
    <w:rsid w:val="00447B7F"/>
    <w:rsid w:val="004521AF"/>
    <w:rsid w:val="00452410"/>
    <w:rsid w:val="00456918"/>
    <w:rsid w:val="004600E8"/>
    <w:rsid w:val="00460E9A"/>
    <w:rsid w:val="0046436E"/>
    <w:rsid w:val="00464C97"/>
    <w:rsid w:val="00467AB2"/>
    <w:rsid w:val="00470161"/>
    <w:rsid w:val="00470972"/>
    <w:rsid w:val="00471A97"/>
    <w:rsid w:val="00471CC0"/>
    <w:rsid w:val="0047204F"/>
    <w:rsid w:val="00472099"/>
    <w:rsid w:val="0047291A"/>
    <w:rsid w:val="004738BD"/>
    <w:rsid w:val="00474C7B"/>
    <w:rsid w:val="00480A89"/>
    <w:rsid w:val="0048306D"/>
    <w:rsid w:val="00485F0A"/>
    <w:rsid w:val="00490A29"/>
    <w:rsid w:val="004934C7"/>
    <w:rsid w:val="00493A12"/>
    <w:rsid w:val="004956EE"/>
    <w:rsid w:val="0049726E"/>
    <w:rsid w:val="00497A6E"/>
    <w:rsid w:val="004A0952"/>
    <w:rsid w:val="004A227C"/>
    <w:rsid w:val="004A241C"/>
    <w:rsid w:val="004A4210"/>
    <w:rsid w:val="004B1ECD"/>
    <w:rsid w:val="004B2934"/>
    <w:rsid w:val="004B372C"/>
    <w:rsid w:val="004B3BAB"/>
    <w:rsid w:val="004B3E78"/>
    <w:rsid w:val="004B5078"/>
    <w:rsid w:val="004B5141"/>
    <w:rsid w:val="004B51A1"/>
    <w:rsid w:val="004C064F"/>
    <w:rsid w:val="004C33C1"/>
    <w:rsid w:val="004C43A9"/>
    <w:rsid w:val="004C4822"/>
    <w:rsid w:val="004C5DB9"/>
    <w:rsid w:val="004C7DDC"/>
    <w:rsid w:val="004D0DA5"/>
    <w:rsid w:val="004D146D"/>
    <w:rsid w:val="004D3578"/>
    <w:rsid w:val="004D4150"/>
    <w:rsid w:val="004D68A0"/>
    <w:rsid w:val="004E0C1D"/>
    <w:rsid w:val="004E213A"/>
    <w:rsid w:val="004E29CC"/>
    <w:rsid w:val="004E3701"/>
    <w:rsid w:val="004E3E1A"/>
    <w:rsid w:val="004E79F9"/>
    <w:rsid w:val="004F092E"/>
    <w:rsid w:val="004F1496"/>
    <w:rsid w:val="004F39ED"/>
    <w:rsid w:val="004F45E1"/>
    <w:rsid w:val="004F4D5A"/>
    <w:rsid w:val="004F7A03"/>
    <w:rsid w:val="0050228F"/>
    <w:rsid w:val="00502571"/>
    <w:rsid w:val="005115A5"/>
    <w:rsid w:val="00515E54"/>
    <w:rsid w:val="00515EE7"/>
    <w:rsid w:val="00521A96"/>
    <w:rsid w:val="00523008"/>
    <w:rsid w:val="0052411D"/>
    <w:rsid w:val="00524271"/>
    <w:rsid w:val="0052465E"/>
    <w:rsid w:val="00525FD0"/>
    <w:rsid w:val="00526BC2"/>
    <w:rsid w:val="00527742"/>
    <w:rsid w:val="00531C01"/>
    <w:rsid w:val="005356B2"/>
    <w:rsid w:val="00542B5C"/>
    <w:rsid w:val="00543E6C"/>
    <w:rsid w:val="00546AB4"/>
    <w:rsid w:val="005477F1"/>
    <w:rsid w:val="00554E0E"/>
    <w:rsid w:val="00562810"/>
    <w:rsid w:val="00565087"/>
    <w:rsid w:val="00567D27"/>
    <w:rsid w:val="00572839"/>
    <w:rsid w:val="00574E80"/>
    <w:rsid w:val="005758D4"/>
    <w:rsid w:val="0057617D"/>
    <w:rsid w:val="00576AFB"/>
    <w:rsid w:val="00576E29"/>
    <w:rsid w:val="0058439A"/>
    <w:rsid w:val="005863B2"/>
    <w:rsid w:val="00591BD9"/>
    <w:rsid w:val="00592A9D"/>
    <w:rsid w:val="00594E26"/>
    <w:rsid w:val="005A11D1"/>
    <w:rsid w:val="005A29A8"/>
    <w:rsid w:val="005A3CD0"/>
    <w:rsid w:val="005A569E"/>
    <w:rsid w:val="005B2348"/>
    <w:rsid w:val="005B3C08"/>
    <w:rsid w:val="005B3C73"/>
    <w:rsid w:val="005B4A0A"/>
    <w:rsid w:val="005B5210"/>
    <w:rsid w:val="005B77A3"/>
    <w:rsid w:val="005B7822"/>
    <w:rsid w:val="005C2897"/>
    <w:rsid w:val="005C3164"/>
    <w:rsid w:val="005C3F12"/>
    <w:rsid w:val="005C51DA"/>
    <w:rsid w:val="005C63CF"/>
    <w:rsid w:val="005C6677"/>
    <w:rsid w:val="005C7173"/>
    <w:rsid w:val="005D2E01"/>
    <w:rsid w:val="005D3EE8"/>
    <w:rsid w:val="005D4D75"/>
    <w:rsid w:val="005D5C7B"/>
    <w:rsid w:val="005D77E3"/>
    <w:rsid w:val="005E00BD"/>
    <w:rsid w:val="005E6286"/>
    <w:rsid w:val="005F4D0A"/>
    <w:rsid w:val="005F6D21"/>
    <w:rsid w:val="006044B8"/>
    <w:rsid w:val="00606961"/>
    <w:rsid w:val="006069E2"/>
    <w:rsid w:val="0061181A"/>
    <w:rsid w:val="00612061"/>
    <w:rsid w:val="0061450F"/>
    <w:rsid w:val="00614FDF"/>
    <w:rsid w:val="00620F37"/>
    <w:rsid w:val="00623BEA"/>
    <w:rsid w:val="0062414B"/>
    <w:rsid w:val="006243A1"/>
    <w:rsid w:val="00625621"/>
    <w:rsid w:val="0062745C"/>
    <w:rsid w:val="0063552F"/>
    <w:rsid w:val="00641DEB"/>
    <w:rsid w:val="00641EB8"/>
    <w:rsid w:val="00642E6E"/>
    <w:rsid w:val="006434AF"/>
    <w:rsid w:val="006437A9"/>
    <w:rsid w:val="0064491F"/>
    <w:rsid w:val="0064569A"/>
    <w:rsid w:val="00647309"/>
    <w:rsid w:val="00652641"/>
    <w:rsid w:val="00654040"/>
    <w:rsid w:val="00654D49"/>
    <w:rsid w:val="006623B0"/>
    <w:rsid w:val="00662E28"/>
    <w:rsid w:val="006639DB"/>
    <w:rsid w:val="00674E7D"/>
    <w:rsid w:val="00676E7D"/>
    <w:rsid w:val="006801BE"/>
    <w:rsid w:val="006822E1"/>
    <w:rsid w:val="006850B0"/>
    <w:rsid w:val="006865C8"/>
    <w:rsid w:val="00686CE6"/>
    <w:rsid w:val="006879B6"/>
    <w:rsid w:val="00687FCE"/>
    <w:rsid w:val="00690E55"/>
    <w:rsid w:val="00690F6B"/>
    <w:rsid w:val="00694BAB"/>
    <w:rsid w:val="006B16EA"/>
    <w:rsid w:val="006B372B"/>
    <w:rsid w:val="006B5067"/>
    <w:rsid w:val="006B7A3B"/>
    <w:rsid w:val="006C283B"/>
    <w:rsid w:val="006C33D7"/>
    <w:rsid w:val="006C791A"/>
    <w:rsid w:val="006D1100"/>
    <w:rsid w:val="006D179D"/>
    <w:rsid w:val="006D2312"/>
    <w:rsid w:val="006D4E74"/>
    <w:rsid w:val="006D60B5"/>
    <w:rsid w:val="006E2B86"/>
    <w:rsid w:val="006E3937"/>
    <w:rsid w:val="006E3CE8"/>
    <w:rsid w:val="006E3F8A"/>
    <w:rsid w:val="006E50F0"/>
    <w:rsid w:val="006E5C86"/>
    <w:rsid w:val="006F014F"/>
    <w:rsid w:val="006F1FB4"/>
    <w:rsid w:val="006F27D1"/>
    <w:rsid w:val="006F4BB8"/>
    <w:rsid w:val="006F57F5"/>
    <w:rsid w:val="006F62AB"/>
    <w:rsid w:val="006F7F74"/>
    <w:rsid w:val="00700B55"/>
    <w:rsid w:val="00702338"/>
    <w:rsid w:val="007032F3"/>
    <w:rsid w:val="00704021"/>
    <w:rsid w:val="0070535C"/>
    <w:rsid w:val="00706A9E"/>
    <w:rsid w:val="00707701"/>
    <w:rsid w:val="007102B9"/>
    <w:rsid w:val="00712421"/>
    <w:rsid w:val="00713E9D"/>
    <w:rsid w:val="007148E4"/>
    <w:rsid w:val="00714AEA"/>
    <w:rsid w:val="007170B2"/>
    <w:rsid w:val="00720D69"/>
    <w:rsid w:val="00723175"/>
    <w:rsid w:val="007236FD"/>
    <w:rsid w:val="00726213"/>
    <w:rsid w:val="00731D29"/>
    <w:rsid w:val="00732410"/>
    <w:rsid w:val="00734700"/>
    <w:rsid w:val="00734A5B"/>
    <w:rsid w:val="007353F4"/>
    <w:rsid w:val="0073579A"/>
    <w:rsid w:val="00740B84"/>
    <w:rsid w:val="0074105A"/>
    <w:rsid w:val="007416D3"/>
    <w:rsid w:val="00741E60"/>
    <w:rsid w:val="00742AE9"/>
    <w:rsid w:val="00744B45"/>
    <w:rsid w:val="00744E6E"/>
    <w:rsid w:val="00744E76"/>
    <w:rsid w:val="00750232"/>
    <w:rsid w:val="00753090"/>
    <w:rsid w:val="00755D73"/>
    <w:rsid w:val="007577CB"/>
    <w:rsid w:val="0076068B"/>
    <w:rsid w:val="0076232F"/>
    <w:rsid w:val="00763249"/>
    <w:rsid w:val="007660C3"/>
    <w:rsid w:val="00770EB0"/>
    <w:rsid w:val="00771315"/>
    <w:rsid w:val="007724AC"/>
    <w:rsid w:val="0077470E"/>
    <w:rsid w:val="00776123"/>
    <w:rsid w:val="00777E41"/>
    <w:rsid w:val="0078055C"/>
    <w:rsid w:val="007813CA"/>
    <w:rsid w:val="007817BC"/>
    <w:rsid w:val="00781F0F"/>
    <w:rsid w:val="00782AE9"/>
    <w:rsid w:val="00782C3D"/>
    <w:rsid w:val="00786FF0"/>
    <w:rsid w:val="00795330"/>
    <w:rsid w:val="00796C7D"/>
    <w:rsid w:val="007A0F21"/>
    <w:rsid w:val="007A2E78"/>
    <w:rsid w:val="007A653B"/>
    <w:rsid w:val="007B1A26"/>
    <w:rsid w:val="007B1E54"/>
    <w:rsid w:val="007B4A73"/>
    <w:rsid w:val="007B4E82"/>
    <w:rsid w:val="007B6EF5"/>
    <w:rsid w:val="007C178A"/>
    <w:rsid w:val="007C19CF"/>
    <w:rsid w:val="007C2340"/>
    <w:rsid w:val="007C4C45"/>
    <w:rsid w:val="007D050D"/>
    <w:rsid w:val="007D06AD"/>
    <w:rsid w:val="007D1156"/>
    <w:rsid w:val="007D2145"/>
    <w:rsid w:val="007D2E6F"/>
    <w:rsid w:val="007D3F94"/>
    <w:rsid w:val="007D4B3D"/>
    <w:rsid w:val="007E0BBD"/>
    <w:rsid w:val="007E3B6D"/>
    <w:rsid w:val="007E4E40"/>
    <w:rsid w:val="007F0ACA"/>
    <w:rsid w:val="007F1CA1"/>
    <w:rsid w:val="007F40C8"/>
    <w:rsid w:val="007F52D4"/>
    <w:rsid w:val="00800ACF"/>
    <w:rsid w:val="008028A4"/>
    <w:rsid w:val="00802F2A"/>
    <w:rsid w:val="00804BBD"/>
    <w:rsid w:val="00805820"/>
    <w:rsid w:val="00805BCF"/>
    <w:rsid w:val="00806A90"/>
    <w:rsid w:val="008078D5"/>
    <w:rsid w:val="00807B58"/>
    <w:rsid w:val="008129B6"/>
    <w:rsid w:val="00815CFF"/>
    <w:rsid w:val="00816FFC"/>
    <w:rsid w:val="00826F97"/>
    <w:rsid w:val="00827418"/>
    <w:rsid w:val="00827AD1"/>
    <w:rsid w:val="00830064"/>
    <w:rsid w:val="00831F07"/>
    <w:rsid w:val="008405B0"/>
    <w:rsid w:val="00843454"/>
    <w:rsid w:val="008469B7"/>
    <w:rsid w:val="00847CB2"/>
    <w:rsid w:val="008521C4"/>
    <w:rsid w:val="008565F2"/>
    <w:rsid w:val="008619C0"/>
    <w:rsid w:val="00872E34"/>
    <w:rsid w:val="00874557"/>
    <w:rsid w:val="00874602"/>
    <w:rsid w:val="008768CA"/>
    <w:rsid w:val="00876E7F"/>
    <w:rsid w:val="008773C0"/>
    <w:rsid w:val="00881172"/>
    <w:rsid w:val="0088130B"/>
    <w:rsid w:val="00881794"/>
    <w:rsid w:val="00881EAD"/>
    <w:rsid w:val="008824FD"/>
    <w:rsid w:val="008828BD"/>
    <w:rsid w:val="008877E6"/>
    <w:rsid w:val="00890CBF"/>
    <w:rsid w:val="0089125E"/>
    <w:rsid w:val="00892362"/>
    <w:rsid w:val="008930BB"/>
    <w:rsid w:val="008943D7"/>
    <w:rsid w:val="008947E2"/>
    <w:rsid w:val="008952ED"/>
    <w:rsid w:val="00895CF2"/>
    <w:rsid w:val="008972F5"/>
    <w:rsid w:val="008A38DB"/>
    <w:rsid w:val="008A6814"/>
    <w:rsid w:val="008B1A1B"/>
    <w:rsid w:val="008B4523"/>
    <w:rsid w:val="008B4A03"/>
    <w:rsid w:val="008B735F"/>
    <w:rsid w:val="008B7546"/>
    <w:rsid w:val="008C0085"/>
    <w:rsid w:val="008C02A8"/>
    <w:rsid w:val="008C0DA0"/>
    <w:rsid w:val="008C2529"/>
    <w:rsid w:val="008C307C"/>
    <w:rsid w:val="008C7AB5"/>
    <w:rsid w:val="008C7ED3"/>
    <w:rsid w:val="008D14F1"/>
    <w:rsid w:val="008D2A1D"/>
    <w:rsid w:val="008D2AD5"/>
    <w:rsid w:val="008D2AE8"/>
    <w:rsid w:val="008D3337"/>
    <w:rsid w:val="008D7314"/>
    <w:rsid w:val="008D77B9"/>
    <w:rsid w:val="008F01CB"/>
    <w:rsid w:val="008F49F3"/>
    <w:rsid w:val="008F5657"/>
    <w:rsid w:val="008F658B"/>
    <w:rsid w:val="008F6912"/>
    <w:rsid w:val="0090271F"/>
    <w:rsid w:val="00902E23"/>
    <w:rsid w:val="0090598A"/>
    <w:rsid w:val="00906AFE"/>
    <w:rsid w:val="00907978"/>
    <w:rsid w:val="009102D7"/>
    <w:rsid w:val="00910EBD"/>
    <w:rsid w:val="00911F07"/>
    <w:rsid w:val="0091348E"/>
    <w:rsid w:val="00916A35"/>
    <w:rsid w:val="0091704C"/>
    <w:rsid w:val="00917CCB"/>
    <w:rsid w:val="009213A0"/>
    <w:rsid w:val="009228DF"/>
    <w:rsid w:val="00922AF7"/>
    <w:rsid w:val="00924DAC"/>
    <w:rsid w:val="0092505F"/>
    <w:rsid w:val="00925922"/>
    <w:rsid w:val="00926B28"/>
    <w:rsid w:val="0092774C"/>
    <w:rsid w:val="00930E56"/>
    <w:rsid w:val="009317F4"/>
    <w:rsid w:val="00933867"/>
    <w:rsid w:val="00935EDA"/>
    <w:rsid w:val="0093755A"/>
    <w:rsid w:val="00937B72"/>
    <w:rsid w:val="00942EC2"/>
    <w:rsid w:val="0094321B"/>
    <w:rsid w:val="00943455"/>
    <w:rsid w:val="00944C13"/>
    <w:rsid w:val="00951745"/>
    <w:rsid w:val="00952879"/>
    <w:rsid w:val="009538FC"/>
    <w:rsid w:val="0095409E"/>
    <w:rsid w:val="00955451"/>
    <w:rsid w:val="00955B9D"/>
    <w:rsid w:val="00961791"/>
    <w:rsid w:val="00962B14"/>
    <w:rsid w:val="00962FA2"/>
    <w:rsid w:val="009631E3"/>
    <w:rsid w:val="00963F31"/>
    <w:rsid w:val="00964A33"/>
    <w:rsid w:val="009676BB"/>
    <w:rsid w:val="00967835"/>
    <w:rsid w:val="00967F22"/>
    <w:rsid w:val="00974355"/>
    <w:rsid w:val="00975F33"/>
    <w:rsid w:val="0097656E"/>
    <w:rsid w:val="009810DC"/>
    <w:rsid w:val="00987C2C"/>
    <w:rsid w:val="0099329B"/>
    <w:rsid w:val="00994C95"/>
    <w:rsid w:val="009977E6"/>
    <w:rsid w:val="00997D3B"/>
    <w:rsid w:val="009A0A2A"/>
    <w:rsid w:val="009A2D2D"/>
    <w:rsid w:val="009A30FE"/>
    <w:rsid w:val="009A5FEB"/>
    <w:rsid w:val="009A6A77"/>
    <w:rsid w:val="009B13F6"/>
    <w:rsid w:val="009B1CE2"/>
    <w:rsid w:val="009B4A2F"/>
    <w:rsid w:val="009B5100"/>
    <w:rsid w:val="009B7E19"/>
    <w:rsid w:val="009C1B20"/>
    <w:rsid w:val="009C285F"/>
    <w:rsid w:val="009C3102"/>
    <w:rsid w:val="009C482A"/>
    <w:rsid w:val="009D060E"/>
    <w:rsid w:val="009E0A84"/>
    <w:rsid w:val="009E133F"/>
    <w:rsid w:val="009E30C7"/>
    <w:rsid w:val="009E3D34"/>
    <w:rsid w:val="009E3D3B"/>
    <w:rsid w:val="009E496F"/>
    <w:rsid w:val="009E685D"/>
    <w:rsid w:val="009E7CEB"/>
    <w:rsid w:val="009F102C"/>
    <w:rsid w:val="009F10DC"/>
    <w:rsid w:val="009F3592"/>
    <w:rsid w:val="009F37B7"/>
    <w:rsid w:val="009F417D"/>
    <w:rsid w:val="009F4C07"/>
    <w:rsid w:val="00A00E2D"/>
    <w:rsid w:val="00A0430A"/>
    <w:rsid w:val="00A10F02"/>
    <w:rsid w:val="00A128EC"/>
    <w:rsid w:val="00A135EF"/>
    <w:rsid w:val="00A164B4"/>
    <w:rsid w:val="00A2404E"/>
    <w:rsid w:val="00A249DE"/>
    <w:rsid w:val="00A24B66"/>
    <w:rsid w:val="00A2556B"/>
    <w:rsid w:val="00A33B0E"/>
    <w:rsid w:val="00A34672"/>
    <w:rsid w:val="00A408E5"/>
    <w:rsid w:val="00A46FAA"/>
    <w:rsid w:val="00A53724"/>
    <w:rsid w:val="00A5378F"/>
    <w:rsid w:val="00A56384"/>
    <w:rsid w:val="00A5640F"/>
    <w:rsid w:val="00A56B56"/>
    <w:rsid w:val="00A576ED"/>
    <w:rsid w:val="00A62084"/>
    <w:rsid w:val="00A6396C"/>
    <w:rsid w:val="00A6421D"/>
    <w:rsid w:val="00A70E5C"/>
    <w:rsid w:val="00A71BD7"/>
    <w:rsid w:val="00A747F9"/>
    <w:rsid w:val="00A74DA4"/>
    <w:rsid w:val="00A76EB2"/>
    <w:rsid w:val="00A77F74"/>
    <w:rsid w:val="00A80EC4"/>
    <w:rsid w:val="00A81D3C"/>
    <w:rsid w:val="00A82346"/>
    <w:rsid w:val="00A83014"/>
    <w:rsid w:val="00A840FD"/>
    <w:rsid w:val="00A8415F"/>
    <w:rsid w:val="00A866FC"/>
    <w:rsid w:val="00A90350"/>
    <w:rsid w:val="00A91C17"/>
    <w:rsid w:val="00AA1F24"/>
    <w:rsid w:val="00AA3371"/>
    <w:rsid w:val="00AA4E37"/>
    <w:rsid w:val="00AB0B6C"/>
    <w:rsid w:val="00AB1F86"/>
    <w:rsid w:val="00AB2B32"/>
    <w:rsid w:val="00AB47B9"/>
    <w:rsid w:val="00AC0DCF"/>
    <w:rsid w:val="00AC17A1"/>
    <w:rsid w:val="00AC4468"/>
    <w:rsid w:val="00AC48DD"/>
    <w:rsid w:val="00AC4F8D"/>
    <w:rsid w:val="00AC62D0"/>
    <w:rsid w:val="00AD2653"/>
    <w:rsid w:val="00AD2A08"/>
    <w:rsid w:val="00AD3A01"/>
    <w:rsid w:val="00AD774F"/>
    <w:rsid w:val="00AE17F9"/>
    <w:rsid w:val="00AE1B24"/>
    <w:rsid w:val="00AE5E80"/>
    <w:rsid w:val="00AE6C4E"/>
    <w:rsid w:val="00AF0744"/>
    <w:rsid w:val="00AF09C5"/>
    <w:rsid w:val="00AF6878"/>
    <w:rsid w:val="00B00587"/>
    <w:rsid w:val="00B03F1C"/>
    <w:rsid w:val="00B05130"/>
    <w:rsid w:val="00B06CF4"/>
    <w:rsid w:val="00B07C9E"/>
    <w:rsid w:val="00B1355D"/>
    <w:rsid w:val="00B14246"/>
    <w:rsid w:val="00B14FC8"/>
    <w:rsid w:val="00B15449"/>
    <w:rsid w:val="00B21A02"/>
    <w:rsid w:val="00B23251"/>
    <w:rsid w:val="00B268C5"/>
    <w:rsid w:val="00B30254"/>
    <w:rsid w:val="00B30FB7"/>
    <w:rsid w:val="00B31245"/>
    <w:rsid w:val="00B31331"/>
    <w:rsid w:val="00B32804"/>
    <w:rsid w:val="00B33D58"/>
    <w:rsid w:val="00B44C90"/>
    <w:rsid w:val="00B46BDF"/>
    <w:rsid w:val="00B46DB4"/>
    <w:rsid w:val="00B46DF2"/>
    <w:rsid w:val="00B476B7"/>
    <w:rsid w:val="00B50DBE"/>
    <w:rsid w:val="00B50DCC"/>
    <w:rsid w:val="00B52022"/>
    <w:rsid w:val="00B52A24"/>
    <w:rsid w:val="00B53F89"/>
    <w:rsid w:val="00B548EB"/>
    <w:rsid w:val="00B553DA"/>
    <w:rsid w:val="00B5636F"/>
    <w:rsid w:val="00B57386"/>
    <w:rsid w:val="00B5783B"/>
    <w:rsid w:val="00B57A40"/>
    <w:rsid w:val="00B604C6"/>
    <w:rsid w:val="00B64D1B"/>
    <w:rsid w:val="00B67296"/>
    <w:rsid w:val="00B674DA"/>
    <w:rsid w:val="00B75EB8"/>
    <w:rsid w:val="00B763F4"/>
    <w:rsid w:val="00B80B40"/>
    <w:rsid w:val="00B8251C"/>
    <w:rsid w:val="00B83BA9"/>
    <w:rsid w:val="00B87ACB"/>
    <w:rsid w:val="00B96C0C"/>
    <w:rsid w:val="00B9758B"/>
    <w:rsid w:val="00BA012C"/>
    <w:rsid w:val="00BB0AA4"/>
    <w:rsid w:val="00BB187C"/>
    <w:rsid w:val="00BB2203"/>
    <w:rsid w:val="00BB243F"/>
    <w:rsid w:val="00BB6313"/>
    <w:rsid w:val="00BC06C3"/>
    <w:rsid w:val="00BC0F7D"/>
    <w:rsid w:val="00BC16C7"/>
    <w:rsid w:val="00BC39FE"/>
    <w:rsid w:val="00BC40A3"/>
    <w:rsid w:val="00BD043A"/>
    <w:rsid w:val="00BD373D"/>
    <w:rsid w:val="00BD5C61"/>
    <w:rsid w:val="00BD6CE5"/>
    <w:rsid w:val="00BD6E4A"/>
    <w:rsid w:val="00BD712A"/>
    <w:rsid w:val="00BE114C"/>
    <w:rsid w:val="00BE2BFC"/>
    <w:rsid w:val="00BE3633"/>
    <w:rsid w:val="00BE491C"/>
    <w:rsid w:val="00BE61DF"/>
    <w:rsid w:val="00BF1095"/>
    <w:rsid w:val="00BF1C81"/>
    <w:rsid w:val="00BF1EE0"/>
    <w:rsid w:val="00BF1F62"/>
    <w:rsid w:val="00BF37FE"/>
    <w:rsid w:val="00C022F7"/>
    <w:rsid w:val="00C03BA0"/>
    <w:rsid w:val="00C059BF"/>
    <w:rsid w:val="00C05DCD"/>
    <w:rsid w:val="00C071B6"/>
    <w:rsid w:val="00C0752D"/>
    <w:rsid w:val="00C07D7B"/>
    <w:rsid w:val="00C11699"/>
    <w:rsid w:val="00C14018"/>
    <w:rsid w:val="00C17A60"/>
    <w:rsid w:val="00C2403A"/>
    <w:rsid w:val="00C26F32"/>
    <w:rsid w:val="00C27F7A"/>
    <w:rsid w:val="00C30CD8"/>
    <w:rsid w:val="00C31178"/>
    <w:rsid w:val="00C316CA"/>
    <w:rsid w:val="00C33079"/>
    <w:rsid w:val="00C33AC3"/>
    <w:rsid w:val="00C34EC0"/>
    <w:rsid w:val="00C34F85"/>
    <w:rsid w:val="00C3529B"/>
    <w:rsid w:val="00C371B3"/>
    <w:rsid w:val="00C37D7C"/>
    <w:rsid w:val="00C4127D"/>
    <w:rsid w:val="00C42538"/>
    <w:rsid w:val="00C45231"/>
    <w:rsid w:val="00C45635"/>
    <w:rsid w:val="00C46A53"/>
    <w:rsid w:val="00C4725B"/>
    <w:rsid w:val="00C5369F"/>
    <w:rsid w:val="00C5511F"/>
    <w:rsid w:val="00C55ACF"/>
    <w:rsid w:val="00C55DC1"/>
    <w:rsid w:val="00C6035E"/>
    <w:rsid w:val="00C628DE"/>
    <w:rsid w:val="00C62D4D"/>
    <w:rsid w:val="00C63553"/>
    <w:rsid w:val="00C6786D"/>
    <w:rsid w:val="00C717EC"/>
    <w:rsid w:val="00C72833"/>
    <w:rsid w:val="00C73BB2"/>
    <w:rsid w:val="00C745B2"/>
    <w:rsid w:val="00C74D03"/>
    <w:rsid w:val="00C82FEF"/>
    <w:rsid w:val="00C84E00"/>
    <w:rsid w:val="00C8506E"/>
    <w:rsid w:val="00C8526C"/>
    <w:rsid w:val="00C87EEF"/>
    <w:rsid w:val="00C91B3C"/>
    <w:rsid w:val="00C92C8B"/>
    <w:rsid w:val="00C93F40"/>
    <w:rsid w:val="00CA1525"/>
    <w:rsid w:val="00CA3B1D"/>
    <w:rsid w:val="00CA3D0C"/>
    <w:rsid w:val="00CA3D41"/>
    <w:rsid w:val="00CA47BF"/>
    <w:rsid w:val="00CA5562"/>
    <w:rsid w:val="00CB17C9"/>
    <w:rsid w:val="00CB2933"/>
    <w:rsid w:val="00CB3674"/>
    <w:rsid w:val="00CB380A"/>
    <w:rsid w:val="00CB4E2F"/>
    <w:rsid w:val="00CB7772"/>
    <w:rsid w:val="00CB795C"/>
    <w:rsid w:val="00CC09C8"/>
    <w:rsid w:val="00CC3F7F"/>
    <w:rsid w:val="00CD110C"/>
    <w:rsid w:val="00CD2E52"/>
    <w:rsid w:val="00CD5138"/>
    <w:rsid w:val="00CE0F0C"/>
    <w:rsid w:val="00CE1A93"/>
    <w:rsid w:val="00CE1FD0"/>
    <w:rsid w:val="00CE2998"/>
    <w:rsid w:val="00CE2CF9"/>
    <w:rsid w:val="00CE400C"/>
    <w:rsid w:val="00CE4DE3"/>
    <w:rsid w:val="00CE5961"/>
    <w:rsid w:val="00CE5AE6"/>
    <w:rsid w:val="00CF1CC7"/>
    <w:rsid w:val="00CF243A"/>
    <w:rsid w:val="00CF2E10"/>
    <w:rsid w:val="00CF3FDC"/>
    <w:rsid w:val="00CF46BE"/>
    <w:rsid w:val="00D012AF"/>
    <w:rsid w:val="00D04A13"/>
    <w:rsid w:val="00D06475"/>
    <w:rsid w:val="00D06B29"/>
    <w:rsid w:val="00D11B3A"/>
    <w:rsid w:val="00D12FD8"/>
    <w:rsid w:val="00D13E67"/>
    <w:rsid w:val="00D15384"/>
    <w:rsid w:val="00D15F4B"/>
    <w:rsid w:val="00D17F6C"/>
    <w:rsid w:val="00D209A0"/>
    <w:rsid w:val="00D22F79"/>
    <w:rsid w:val="00D24AA7"/>
    <w:rsid w:val="00D24E8F"/>
    <w:rsid w:val="00D2544C"/>
    <w:rsid w:val="00D27E08"/>
    <w:rsid w:val="00D3471C"/>
    <w:rsid w:val="00D3483D"/>
    <w:rsid w:val="00D37CD7"/>
    <w:rsid w:val="00D41456"/>
    <w:rsid w:val="00D4682F"/>
    <w:rsid w:val="00D4695E"/>
    <w:rsid w:val="00D502DD"/>
    <w:rsid w:val="00D524E2"/>
    <w:rsid w:val="00D52F9A"/>
    <w:rsid w:val="00D56778"/>
    <w:rsid w:val="00D605DA"/>
    <w:rsid w:val="00D65255"/>
    <w:rsid w:val="00D738D6"/>
    <w:rsid w:val="00D743BC"/>
    <w:rsid w:val="00D755EB"/>
    <w:rsid w:val="00D76E4F"/>
    <w:rsid w:val="00D8051F"/>
    <w:rsid w:val="00D878CB"/>
    <w:rsid w:val="00D87E00"/>
    <w:rsid w:val="00D90328"/>
    <w:rsid w:val="00D90C19"/>
    <w:rsid w:val="00D9134D"/>
    <w:rsid w:val="00D93F10"/>
    <w:rsid w:val="00D9546E"/>
    <w:rsid w:val="00D96451"/>
    <w:rsid w:val="00D96D3D"/>
    <w:rsid w:val="00DA2274"/>
    <w:rsid w:val="00DA2BF2"/>
    <w:rsid w:val="00DA2DBA"/>
    <w:rsid w:val="00DA7459"/>
    <w:rsid w:val="00DA7A03"/>
    <w:rsid w:val="00DB1818"/>
    <w:rsid w:val="00DB4FB1"/>
    <w:rsid w:val="00DB79C1"/>
    <w:rsid w:val="00DB7A38"/>
    <w:rsid w:val="00DC0D4D"/>
    <w:rsid w:val="00DC309B"/>
    <w:rsid w:val="00DC4AE4"/>
    <w:rsid w:val="00DC4DA2"/>
    <w:rsid w:val="00DC67C4"/>
    <w:rsid w:val="00DC6ED0"/>
    <w:rsid w:val="00DD2909"/>
    <w:rsid w:val="00DD488E"/>
    <w:rsid w:val="00DD6C46"/>
    <w:rsid w:val="00DD75BC"/>
    <w:rsid w:val="00DE47E0"/>
    <w:rsid w:val="00DE6CB3"/>
    <w:rsid w:val="00DE7096"/>
    <w:rsid w:val="00DF1092"/>
    <w:rsid w:val="00DF1B61"/>
    <w:rsid w:val="00DF2285"/>
    <w:rsid w:val="00DF2B1F"/>
    <w:rsid w:val="00DF4AD9"/>
    <w:rsid w:val="00DF4CB7"/>
    <w:rsid w:val="00DF62CD"/>
    <w:rsid w:val="00DF6F19"/>
    <w:rsid w:val="00E01242"/>
    <w:rsid w:val="00E018B7"/>
    <w:rsid w:val="00E02F70"/>
    <w:rsid w:val="00E05B64"/>
    <w:rsid w:val="00E11965"/>
    <w:rsid w:val="00E122AD"/>
    <w:rsid w:val="00E12C45"/>
    <w:rsid w:val="00E13370"/>
    <w:rsid w:val="00E20B05"/>
    <w:rsid w:val="00E30526"/>
    <w:rsid w:val="00E32457"/>
    <w:rsid w:val="00E3357D"/>
    <w:rsid w:val="00E33DFE"/>
    <w:rsid w:val="00E3622A"/>
    <w:rsid w:val="00E41C4A"/>
    <w:rsid w:val="00E448DE"/>
    <w:rsid w:val="00E506CD"/>
    <w:rsid w:val="00E51A0F"/>
    <w:rsid w:val="00E54351"/>
    <w:rsid w:val="00E544ED"/>
    <w:rsid w:val="00E549D2"/>
    <w:rsid w:val="00E56C45"/>
    <w:rsid w:val="00E5741C"/>
    <w:rsid w:val="00E57AA6"/>
    <w:rsid w:val="00E6295C"/>
    <w:rsid w:val="00E637FC"/>
    <w:rsid w:val="00E65225"/>
    <w:rsid w:val="00E666A0"/>
    <w:rsid w:val="00E66935"/>
    <w:rsid w:val="00E720A7"/>
    <w:rsid w:val="00E720C6"/>
    <w:rsid w:val="00E72121"/>
    <w:rsid w:val="00E73B83"/>
    <w:rsid w:val="00E73C8D"/>
    <w:rsid w:val="00E7460A"/>
    <w:rsid w:val="00E7531F"/>
    <w:rsid w:val="00E77645"/>
    <w:rsid w:val="00E80E82"/>
    <w:rsid w:val="00E837DF"/>
    <w:rsid w:val="00E83933"/>
    <w:rsid w:val="00E85075"/>
    <w:rsid w:val="00E90D7F"/>
    <w:rsid w:val="00E91D29"/>
    <w:rsid w:val="00E93B33"/>
    <w:rsid w:val="00E9490E"/>
    <w:rsid w:val="00E95F22"/>
    <w:rsid w:val="00EA2156"/>
    <w:rsid w:val="00EA446D"/>
    <w:rsid w:val="00EA6B79"/>
    <w:rsid w:val="00EA7C61"/>
    <w:rsid w:val="00EB4025"/>
    <w:rsid w:val="00EB7FBB"/>
    <w:rsid w:val="00EC0457"/>
    <w:rsid w:val="00EC1FEB"/>
    <w:rsid w:val="00EC3CAB"/>
    <w:rsid w:val="00EC4A25"/>
    <w:rsid w:val="00EC7BB4"/>
    <w:rsid w:val="00ED1F44"/>
    <w:rsid w:val="00ED2087"/>
    <w:rsid w:val="00ED21B1"/>
    <w:rsid w:val="00ED2FB9"/>
    <w:rsid w:val="00ED5074"/>
    <w:rsid w:val="00EE429E"/>
    <w:rsid w:val="00EE45E7"/>
    <w:rsid w:val="00EE6286"/>
    <w:rsid w:val="00EE6396"/>
    <w:rsid w:val="00EE664C"/>
    <w:rsid w:val="00EE6D3E"/>
    <w:rsid w:val="00EE745B"/>
    <w:rsid w:val="00EE7ECB"/>
    <w:rsid w:val="00EF0449"/>
    <w:rsid w:val="00EF1994"/>
    <w:rsid w:val="00EF1F75"/>
    <w:rsid w:val="00EF1FC5"/>
    <w:rsid w:val="00EF35DF"/>
    <w:rsid w:val="00EF4920"/>
    <w:rsid w:val="00EF6815"/>
    <w:rsid w:val="00EF696B"/>
    <w:rsid w:val="00F0003E"/>
    <w:rsid w:val="00F025A2"/>
    <w:rsid w:val="00F03195"/>
    <w:rsid w:val="00F03401"/>
    <w:rsid w:val="00F03776"/>
    <w:rsid w:val="00F039AA"/>
    <w:rsid w:val="00F04712"/>
    <w:rsid w:val="00F13395"/>
    <w:rsid w:val="00F1345A"/>
    <w:rsid w:val="00F13E6C"/>
    <w:rsid w:val="00F16C07"/>
    <w:rsid w:val="00F16CCD"/>
    <w:rsid w:val="00F20563"/>
    <w:rsid w:val="00F22EC7"/>
    <w:rsid w:val="00F264EF"/>
    <w:rsid w:val="00F26CEE"/>
    <w:rsid w:val="00F27432"/>
    <w:rsid w:val="00F31E53"/>
    <w:rsid w:val="00F31E58"/>
    <w:rsid w:val="00F42824"/>
    <w:rsid w:val="00F43351"/>
    <w:rsid w:val="00F465E8"/>
    <w:rsid w:val="00F46FAA"/>
    <w:rsid w:val="00F56DF7"/>
    <w:rsid w:val="00F575D5"/>
    <w:rsid w:val="00F61921"/>
    <w:rsid w:val="00F61C50"/>
    <w:rsid w:val="00F62BB5"/>
    <w:rsid w:val="00F63ED8"/>
    <w:rsid w:val="00F6507D"/>
    <w:rsid w:val="00F653B8"/>
    <w:rsid w:val="00F67F7A"/>
    <w:rsid w:val="00F703BB"/>
    <w:rsid w:val="00F70AA3"/>
    <w:rsid w:val="00F7135F"/>
    <w:rsid w:val="00F72991"/>
    <w:rsid w:val="00F72C2C"/>
    <w:rsid w:val="00F738F5"/>
    <w:rsid w:val="00F7627D"/>
    <w:rsid w:val="00F76508"/>
    <w:rsid w:val="00F779C6"/>
    <w:rsid w:val="00F80CBD"/>
    <w:rsid w:val="00F81076"/>
    <w:rsid w:val="00F84BE3"/>
    <w:rsid w:val="00F875B2"/>
    <w:rsid w:val="00F918AF"/>
    <w:rsid w:val="00F93D57"/>
    <w:rsid w:val="00F9489A"/>
    <w:rsid w:val="00F95501"/>
    <w:rsid w:val="00F95A38"/>
    <w:rsid w:val="00F9708F"/>
    <w:rsid w:val="00FA1266"/>
    <w:rsid w:val="00FA215D"/>
    <w:rsid w:val="00FA5947"/>
    <w:rsid w:val="00FB023D"/>
    <w:rsid w:val="00FB1B58"/>
    <w:rsid w:val="00FB23C6"/>
    <w:rsid w:val="00FB317E"/>
    <w:rsid w:val="00FB6F05"/>
    <w:rsid w:val="00FC03A8"/>
    <w:rsid w:val="00FC0CB8"/>
    <w:rsid w:val="00FC1192"/>
    <w:rsid w:val="00FC34D3"/>
    <w:rsid w:val="00FC5C2D"/>
    <w:rsid w:val="00FC6DC3"/>
    <w:rsid w:val="00FD0DE5"/>
    <w:rsid w:val="00FD466F"/>
    <w:rsid w:val="00FE11B9"/>
    <w:rsid w:val="00FE181B"/>
    <w:rsid w:val="00FE1FD4"/>
    <w:rsid w:val="00FE3495"/>
    <w:rsid w:val="00FE6A2E"/>
    <w:rsid w:val="00FF1F52"/>
    <w:rsid w:val="00FF2539"/>
    <w:rsid w:val="00FF26BB"/>
    <w:rsid w:val="00FF2D3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452410"/>
    <w:pPr>
      <w:ind w:left="720"/>
      <w:contextualSpacing/>
    </w:pPr>
  </w:style>
  <w:style w:type="character" w:styleId="CommentReference">
    <w:name w:val="annotation reference"/>
    <w:basedOn w:val="DefaultParagraphFont"/>
    <w:rsid w:val="00AB2B32"/>
    <w:rPr>
      <w:sz w:val="16"/>
      <w:szCs w:val="16"/>
    </w:rPr>
  </w:style>
  <w:style w:type="paragraph" w:styleId="CommentText">
    <w:name w:val="annotation text"/>
    <w:basedOn w:val="Normal"/>
    <w:link w:val="CommentTextChar"/>
    <w:rsid w:val="00AB2B32"/>
  </w:style>
  <w:style w:type="character" w:customStyle="1" w:styleId="CommentTextChar">
    <w:name w:val="Comment Text Char"/>
    <w:basedOn w:val="DefaultParagraphFont"/>
    <w:link w:val="CommentText"/>
    <w:rsid w:val="00AB2B32"/>
    <w:rPr>
      <w:lang w:val="en-GB" w:eastAsia="en-US"/>
    </w:rPr>
  </w:style>
  <w:style w:type="paragraph" w:styleId="CommentSubject">
    <w:name w:val="annotation subject"/>
    <w:basedOn w:val="CommentText"/>
    <w:next w:val="CommentText"/>
    <w:link w:val="CommentSubjectChar"/>
    <w:rsid w:val="00AB2B32"/>
    <w:rPr>
      <w:b/>
      <w:bCs/>
    </w:rPr>
  </w:style>
  <w:style w:type="character" w:customStyle="1" w:styleId="CommentSubjectChar">
    <w:name w:val="Comment Subject Char"/>
    <w:basedOn w:val="CommentTextChar"/>
    <w:link w:val="CommentSubject"/>
    <w:rsid w:val="00AB2B32"/>
    <w:rPr>
      <w:b/>
      <w:bCs/>
      <w:lang w:val="en-GB" w:eastAsia="en-US"/>
    </w:rPr>
  </w:style>
  <w:style w:type="character" w:styleId="Hyperlink">
    <w:name w:val="Hyperlink"/>
    <w:basedOn w:val="DefaultParagraphFont"/>
    <w:rsid w:val="00777E41"/>
    <w:rPr>
      <w:color w:val="0563C1" w:themeColor="hyperlink"/>
      <w:u w:val="single"/>
    </w:rPr>
  </w:style>
  <w:style w:type="character" w:styleId="UnresolvedMention">
    <w:name w:val="Unresolved Mention"/>
    <w:basedOn w:val="DefaultParagraphFont"/>
    <w:uiPriority w:val="99"/>
    <w:semiHidden/>
    <w:unhideWhenUsed/>
    <w:rsid w:val="00777E41"/>
    <w:rPr>
      <w:color w:val="605E5C"/>
      <w:shd w:val="clear" w:color="auto" w:fill="E1DFDD"/>
    </w:rPr>
  </w:style>
  <w:style w:type="character" w:styleId="Strong">
    <w:name w:val="Strong"/>
    <w:basedOn w:val="DefaultParagraphFont"/>
    <w:uiPriority w:val="22"/>
    <w:qFormat/>
    <w:rsid w:val="00EC1FEB"/>
    <w:rPr>
      <w:b/>
      <w:bCs/>
    </w:rPr>
  </w:style>
  <w:style w:type="paragraph" w:styleId="NoSpacing">
    <w:name w:val="No Spacing"/>
    <w:uiPriority w:val="1"/>
    <w:qFormat/>
    <w:rsid w:val="00EC1FEB"/>
    <w:rPr>
      <w:lang w:val="en-GB" w:eastAsia="en-US"/>
    </w:rPr>
  </w:style>
  <w:style w:type="paragraph" w:customStyle="1" w:styleId="ParaNum">
    <w:name w:val="ParaNum"/>
    <w:basedOn w:val="Normal"/>
    <w:link w:val="ParaNumChar1"/>
    <w:rsid w:val="00B674DA"/>
    <w:pPr>
      <w:widowControl w:val="0"/>
      <w:numPr>
        <w:numId w:val="12"/>
      </w:numPr>
      <w:tabs>
        <w:tab w:val="clear" w:pos="1080"/>
        <w:tab w:val="num" w:pos="1440"/>
      </w:tabs>
      <w:spacing w:after="120"/>
    </w:pPr>
    <w:rPr>
      <w:rFonts w:eastAsiaTheme="minorEastAsia"/>
      <w:snapToGrid w:val="0"/>
      <w:kern w:val="28"/>
      <w:sz w:val="22"/>
      <w:lang w:val="en-US"/>
    </w:rPr>
  </w:style>
  <w:style w:type="character" w:customStyle="1" w:styleId="ParaNumChar1">
    <w:name w:val="ParaNum Char1"/>
    <w:link w:val="ParaNum"/>
    <w:rsid w:val="00B674DA"/>
    <w:rPr>
      <w:rFonts w:eastAsiaTheme="minorEastAsia"/>
      <w:snapToGrid w:val="0"/>
      <w:kern w:val="28"/>
      <w:sz w:val="22"/>
      <w:lang w:val="en-US" w:eastAsia="en-US"/>
    </w:rPr>
  </w:style>
  <w:style w:type="character" w:customStyle="1" w:styleId="normaltextrun">
    <w:name w:val="normaltextrun"/>
    <w:basedOn w:val="DefaultParagraphFont"/>
    <w:rsid w:val="009B7E19"/>
  </w:style>
  <w:style w:type="paragraph" w:styleId="FootnoteText">
    <w:name w:val="footnote text"/>
    <w:aliases w:val="ALTS FOOTNOTE,Footnote Text Ch,Footnote Text Char Char1 Char,Footnote Text Char Char1 Char Char Char,Footnote Text Char1,Footnote Text Char1 Char1,Footnote Text Char1 Char1 Char Char,Footnote Text Char2 Char Char1 Char Char Char,f,fn,fn Ch"/>
    <w:link w:val="FootnoteTextChar"/>
    <w:rsid w:val="00F70AA3"/>
    <w:pPr>
      <w:spacing w:after="120"/>
    </w:pPr>
    <w:rPr>
      <w:rFonts w:eastAsiaTheme="minorEastAsia"/>
      <w:lang w:val="en-US" w:eastAsia="en-US"/>
    </w:rPr>
  </w:style>
  <w:style w:type="character" w:customStyle="1" w:styleId="FootnoteTextChar">
    <w:name w:val="Footnote Text Char"/>
    <w:aliases w:val="ALTS FOOTNOTE Char,Footnote Text Ch Char,Footnote Text Char Char1 Char Char,Footnote Text Char Char1 Char Char Char Char,Footnote Text Char1 Char,Footnote Text Char1 Char1 Char,Footnote Text Char1 Char1 Char Char Char,f Char,fn Char"/>
    <w:basedOn w:val="DefaultParagraphFont"/>
    <w:link w:val="FootnoteText"/>
    <w:rsid w:val="00F70AA3"/>
    <w:rPr>
      <w:rFonts w:eastAsiaTheme="minorEastAsia"/>
      <w:lang w:val="en-US" w:eastAsia="en-US"/>
    </w:rPr>
  </w:style>
  <w:style w:type="character" w:styleId="FootnoteReference">
    <w:name w:val="footnote reference"/>
    <w:aliases w:val="(NECG) Footnote Reference,-E Funotenzeichen,A,Appel note de bas de p,FR,Footnote Reference/,Footnote Reference1,Ref,Style 1,Style 12,Style 124,Style 13,Style 17,Style 20,Style 3,Style 34,Style 4,Style 6,Style 7,Style 9,callout,fr,o"/>
    <w:rsid w:val="00F70AA3"/>
    <w:rPr>
      <w:rFonts w:ascii="Times New Roman" w:hAnsi="Times New Roman"/>
      <w:dstrike w:val="0"/>
      <w:color w:val="auto"/>
      <w:sz w:val="20"/>
      <w:vertAlign w:val="superscript"/>
    </w:rPr>
  </w:style>
  <w:style w:type="paragraph" w:styleId="NormalWeb">
    <w:name w:val="Normal (Web)"/>
    <w:basedOn w:val="Normal"/>
    <w:uiPriority w:val="99"/>
    <w:unhideWhenUsed/>
    <w:rsid w:val="0030134A"/>
    <w:pPr>
      <w:spacing w:before="100" w:beforeAutospacing="1" w:after="100" w:afterAutospacing="1"/>
    </w:pPr>
    <w:rPr>
      <w:sz w:val="24"/>
      <w:szCs w:val="24"/>
      <w:lang w:val="en-US"/>
    </w:rPr>
  </w:style>
  <w:style w:type="character" w:styleId="FollowedHyperlink">
    <w:name w:val="FollowedHyperlink"/>
    <w:basedOn w:val="DefaultParagraphFont"/>
    <w:rsid w:val="005C51DA"/>
    <w:rPr>
      <w:color w:val="954F72" w:themeColor="followedHyperlink"/>
      <w:u w:val="single"/>
    </w:rPr>
  </w:style>
  <w:style w:type="character" w:styleId="Emphasis">
    <w:name w:val="Emphasis"/>
    <w:basedOn w:val="DefaultParagraphFont"/>
    <w:uiPriority w:val="20"/>
    <w:qFormat/>
    <w:rsid w:val="004B5141"/>
    <w:rPr>
      <w:i/>
      <w:iCs/>
    </w:rPr>
  </w:style>
  <w:style w:type="character" w:customStyle="1" w:styleId="topic-highlight">
    <w:name w:val="topic-highlight"/>
    <w:basedOn w:val="DefaultParagraphFont"/>
    <w:rsid w:val="005115A5"/>
  </w:style>
  <w:style w:type="paragraph" w:customStyle="1" w:styleId="CRCoverPage">
    <w:name w:val="CR Cover Page"/>
    <w:rsid w:val="0095409E"/>
    <w:pPr>
      <w:spacing w:after="120"/>
    </w:pPr>
    <w:rPr>
      <w:rFonts w:ascii="Arial" w:hAnsi="Arial"/>
      <w:lang w:val="en-GB" w:eastAsia="en-US"/>
    </w:rPr>
  </w:style>
  <w:style w:type="paragraph" w:customStyle="1" w:styleId="gmail-msobodytext">
    <w:name w:val="gmail-msobodytext"/>
    <w:basedOn w:val="Normal"/>
    <w:rsid w:val="00DC6ED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1309">
      <w:bodyDiv w:val="1"/>
      <w:marLeft w:val="0"/>
      <w:marRight w:val="0"/>
      <w:marTop w:val="0"/>
      <w:marBottom w:val="0"/>
      <w:divBdr>
        <w:top w:val="none" w:sz="0" w:space="0" w:color="auto"/>
        <w:left w:val="none" w:sz="0" w:space="0" w:color="auto"/>
        <w:bottom w:val="none" w:sz="0" w:space="0" w:color="auto"/>
        <w:right w:val="none" w:sz="0" w:space="0" w:color="auto"/>
      </w:divBdr>
    </w:div>
    <w:div w:id="119150925">
      <w:bodyDiv w:val="1"/>
      <w:marLeft w:val="0"/>
      <w:marRight w:val="0"/>
      <w:marTop w:val="0"/>
      <w:marBottom w:val="0"/>
      <w:divBdr>
        <w:top w:val="none" w:sz="0" w:space="0" w:color="auto"/>
        <w:left w:val="none" w:sz="0" w:space="0" w:color="auto"/>
        <w:bottom w:val="none" w:sz="0" w:space="0" w:color="auto"/>
        <w:right w:val="none" w:sz="0" w:space="0" w:color="auto"/>
      </w:divBdr>
    </w:div>
    <w:div w:id="195705539">
      <w:bodyDiv w:val="1"/>
      <w:marLeft w:val="0"/>
      <w:marRight w:val="0"/>
      <w:marTop w:val="0"/>
      <w:marBottom w:val="0"/>
      <w:divBdr>
        <w:top w:val="none" w:sz="0" w:space="0" w:color="auto"/>
        <w:left w:val="none" w:sz="0" w:space="0" w:color="auto"/>
        <w:bottom w:val="none" w:sz="0" w:space="0" w:color="auto"/>
        <w:right w:val="none" w:sz="0" w:space="0" w:color="auto"/>
      </w:divBdr>
    </w:div>
    <w:div w:id="212010693">
      <w:bodyDiv w:val="1"/>
      <w:marLeft w:val="0"/>
      <w:marRight w:val="0"/>
      <w:marTop w:val="0"/>
      <w:marBottom w:val="0"/>
      <w:divBdr>
        <w:top w:val="none" w:sz="0" w:space="0" w:color="auto"/>
        <w:left w:val="none" w:sz="0" w:space="0" w:color="auto"/>
        <w:bottom w:val="none" w:sz="0" w:space="0" w:color="auto"/>
        <w:right w:val="none" w:sz="0" w:space="0" w:color="auto"/>
      </w:divBdr>
    </w:div>
    <w:div w:id="400835716">
      <w:bodyDiv w:val="1"/>
      <w:marLeft w:val="0"/>
      <w:marRight w:val="0"/>
      <w:marTop w:val="0"/>
      <w:marBottom w:val="0"/>
      <w:divBdr>
        <w:top w:val="none" w:sz="0" w:space="0" w:color="auto"/>
        <w:left w:val="none" w:sz="0" w:space="0" w:color="auto"/>
        <w:bottom w:val="none" w:sz="0" w:space="0" w:color="auto"/>
        <w:right w:val="none" w:sz="0" w:space="0" w:color="auto"/>
      </w:divBdr>
    </w:div>
    <w:div w:id="410470583">
      <w:bodyDiv w:val="1"/>
      <w:marLeft w:val="0"/>
      <w:marRight w:val="0"/>
      <w:marTop w:val="0"/>
      <w:marBottom w:val="0"/>
      <w:divBdr>
        <w:top w:val="none" w:sz="0" w:space="0" w:color="auto"/>
        <w:left w:val="none" w:sz="0" w:space="0" w:color="auto"/>
        <w:bottom w:val="none" w:sz="0" w:space="0" w:color="auto"/>
        <w:right w:val="none" w:sz="0" w:space="0" w:color="auto"/>
      </w:divBdr>
    </w:div>
    <w:div w:id="448429861">
      <w:bodyDiv w:val="1"/>
      <w:marLeft w:val="0"/>
      <w:marRight w:val="0"/>
      <w:marTop w:val="0"/>
      <w:marBottom w:val="0"/>
      <w:divBdr>
        <w:top w:val="none" w:sz="0" w:space="0" w:color="auto"/>
        <w:left w:val="none" w:sz="0" w:space="0" w:color="auto"/>
        <w:bottom w:val="none" w:sz="0" w:space="0" w:color="auto"/>
        <w:right w:val="none" w:sz="0" w:space="0" w:color="auto"/>
      </w:divBdr>
      <w:divsChild>
        <w:div w:id="1856071644">
          <w:marLeft w:val="0"/>
          <w:marRight w:val="0"/>
          <w:marTop w:val="0"/>
          <w:marBottom w:val="300"/>
          <w:divBdr>
            <w:top w:val="single" w:sz="6" w:space="10" w:color="DDDDDD"/>
            <w:left w:val="single" w:sz="6" w:space="10" w:color="DDDDDD"/>
            <w:bottom w:val="single" w:sz="6" w:space="10" w:color="DDDDDD"/>
            <w:right w:val="single" w:sz="6" w:space="10" w:color="DDDDDD"/>
          </w:divBdr>
        </w:div>
        <w:div w:id="377243834">
          <w:marLeft w:val="0"/>
          <w:marRight w:val="0"/>
          <w:marTop w:val="0"/>
          <w:marBottom w:val="225"/>
          <w:divBdr>
            <w:top w:val="none" w:sz="0" w:space="0" w:color="auto"/>
            <w:left w:val="none" w:sz="0" w:space="0" w:color="auto"/>
            <w:bottom w:val="none" w:sz="0" w:space="0" w:color="auto"/>
            <w:right w:val="none" w:sz="0" w:space="0" w:color="auto"/>
          </w:divBdr>
        </w:div>
      </w:divsChild>
    </w:div>
    <w:div w:id="484393581">
      <w:bodyDiv w:val="1"/>
      <w:marLeft w:val="0"/>
      <w:marRight w:val="0"/>
      <w:marTop w:val="0"/>
      <w:marBottom w:val="0"/>
      <w:divBdr>
        <w:top w:val="none" w:sz="0" w:space="0" w:color="auto"/>
        <w:left w:val="none" w:sz="0" w:space="0" w:color="auto"/>
        <w:bottom w:val="none" w:sz="0" w:space="0" w:color="auto"/>
        <w:right w:val="none" w:sz="0" w:space="0" w:color="auto"/>
      </w:divBdr>
    </w:div>
    <w:div w:id="542057409">
      <w:bodyDiv w:val="1"/>
      <w:marLeft w:val="0"/>
      <w:marRight w:val="0"/>
      <w:marTop w:val="0"/>
      <w:marBottom w:val="0"/>
      <w:divBdr>
        <w:top w:val="none" w:sz="0" w:space="0" w:color="auto"/>
        <w:left w:val="none" w:sz="0" w:space="0" w:color="auto"/>
        <w:bottom w:val="none" w:sz="0" w:space="0" w:color="auto"/>
        <w:right w:val="none" w:sz="0" w:space="0" w:color="auto"/>
      </w:divBdr>
    </w:div>
    <w:div w:id="553741561">
      <w:bodyDiv w:val="1"/>
      <w:marLeft w:val="0"/>
      <w:marRight w:val="0"/>
      <w:marTop w:val="0"/>
      <w:marBottom w:val="0"/>
      <w:divBdr>
        <w:top w:val="none" w:sz="0" w:space="0" w:color="auto"/>
        <w:left w:val="none" w:sz="0" w:space="0" w:color="auto"/>
        <w:bottom w:val="none" w:sz="0" w:space="0" w:color="auto"/>
        <w:right w:val="none" w:sz="0" w:space="0" w:color="auto"/>
      </w:divBdr>
    </w:div>
    <w:div w:id="568342814">
      <w:bodyDiv w:val="1"/>
      <w:marLeft w:val="0"/>
      <w:marRight w:val="0"/>
      <w:marTop w:val="0"/>
      <w:marBottom w:val="0"/>
      <w:divBdr>
        <w:top w:val="none" w:sz="0" w:space="0" w:color="auto"/>
        <w:left w:val="none" w:sz="0" w:space="0" w:color="auto"/>
        <w:bottom w:val="none" w:sz="0" w:space="0" w:color="auto"/>
        <w:right w:val="none" w:sz="0" w:space="0" w:color="auto"/>
      </w:divBdr>
    </w:div>
    <w:div w:id="585042770">
      <w:bodyDiv w:val="1"/>
      <w:marLeft w:val="0"/>
      <w:marRight w:val="0"/>
      <w:marTop w:val="0"/>
      <w:marBottom w:val="0"/>
      <w:divBdr>
        <w:top w:val="none" w:sz="0" w:space="0" w:color="auto"/>
        <w:left w:val="none" w:sz="0" w:space="0" w:color="auto"/>
        <w:bottom w:val="none" w:sz="0" w:space="0" w:color="auto"/>
        <w:right w:val="none" w:sz="0" w:space="0" w:color="auto"/>
      </w:divBdr>
    </w:div>
    <w:div w:id="585502542">
      <w:bodyDiv w:val="1"/>
      <w:marLeft w:val="0"/>
      <w:marRight w:val="0"/>
      <w:marTop w:val="0"/>
      <w:marBottom w:val="0"/>
      <w:divBdr>
        <w:top w:val="none" w:sz="0" w:space="0" w:color="auto"/>
        <w:left w:val="none" w:sz="0" w:space="0" w:color="auto"/>
        <w:bottom w:val="none" w:sz="0" w:space="0" w:color="auto"/>
        <w:right w:val="none" w:sz="0" w:space="0" w:color="auto"/>
      </w:divBdr>
    </w:div>
    <w:div w:id="756446073">
      <w:bodyDiv w:val="1"/>
      <w:marLeft w:val="0"/>
      <w:marRight w:val="0"/>
      <w:marTop w:val="0"/>
      <w:marBottom w:val="0"/>
      <w:divBdr>
        <w:top w:val="none" w:sz="0" w:space="0" w:color="auto"/>
        <w:left w:val="none" w:sz="0" w:space="0" w:color="auto"/>
        <w:bottom w:val="none" w:sz="0" w:space="0" w:color="auto"/>
        <w:right w:val="none" w:sz="0" w:space="0" w:color="auto"/>
      </w:divBdr>
    </w:div>
    <w:div w:id="761223189">
      <w:bodyDiv w:val="1"/>
      <w:marLeft w:val="0"/>
      <w:marRight w:val="0"/>
      <w:marTop w:val="0"/>
      <w:marBottom w:val="0"/>
      <w:divBdr>
        <w:top w:val="none" w:sz="0" w:space="0" w:color="auto"/>
        <w:left w:val="none" w:sz="0" w:space="0" w:color="auto"/>
        <w:bottom w:val="none" w:sz="0" w:space="0" w:color="auto"/>
        <w:right w:val="none" w:sz="0" w:space="0" w:color="auto"/>
      </w:divBdr>
    </w:div>
    <w:div w:id="993027104">
      <w:bodyDiv w:val="1"/>
      <w:marLeft w:val="0"/>
      <w:marRight w:val="0"/>
      <w:marTop w:val="0"/>
      <w:marBottom w:val="0"/>
      <w:divBdr>
        <w:top w:val="none" w:sz="0" w:space="0" w:color="auto"/>
        <w:left w:val="none" w:sz="0" w:space="0" w:color="auto"/>
        <w:bottom w:val="none" w:sz="0" w:space="0" w:color="auto"/>
        <w:right w:val="none" w:sz="0" w:space="0" w:color="auto"/>
      </w:divBdr>
    </w:div>
    <w:div w:id="1201937661">
      <w:bodyDiv w:val="1"/>
      <w:marLeft w:val="0"/>
      <w:marRight w:val="0"/>
      <w:marTop w:val="0"/>
      <w:marBottom w:val="0"/>
      <w:divBdr>
        <w:top w:val="none" w:sz="0" w:space="0" w:color="auto"/>
        <w:left w:val="none" w:sz="0" w:space="0" w:color="auto"/>
        <w:bottom w:val="none" w:sz="0" w:space="0" w:color="auto"/>
        <w:right w:val="none" w:sz="0" w:space="0" w:color="auto"/>
      </w:divBdr>
    </w:div>
    <w:div w:id="1245141247">
      <w:bodyDiv w:val="1"/>
      <w:marLeft w:val="0"/>
      <w:marRight w:val="0"/>
      <w:marTop w:val="0"/>
      <w:marBottom w:val="0"/>
      <w:divBdr>
        <w:top w:val="none" w:sz="0" w:space="0" w:color="auto"/>
        <w:left w:val="none" w:sz="0" w:space="0" w:color="auto"/>
        <w:bottom w:val="none" w:sz="0" w:space="0" w:color="auto"/>
        <w:right w:val="none" w:sz="0" w:space="0" w:color="auto"/>
      </w:divBdr>
    </w:div>
    <w:div w:id="1342051299">
      <w:bodyDiv w:val="1"/>
      <w:marLeft w:val="0"/>
      <w:marRight w:val="0"/>
      <w:marTop w:val="0"/>
      <w:marBottom w:val="0"/>
      <w:divBdr>
        <w:top w:val="none" w:sz="0" w:space="0" w:color="auto"/>
        <w:left w:val="none" w:sz="0" w:space="0" w:color="auto"/>
        <w:bottom w:val="none" w:sz="0" w:space="0" w:color="auto"/>
        <w:right w:val="none" w:sz="0" w:space="0" w:color="auto"/>
      </w:divBdr>
    </w:div>
    <w:div w:id="1343969581">
      <w:bodyDiv w:val="1"/>
      <w:marLeft w:val="0"/>
      <w:marRight w:val="0"/>
      <w:marTop w:val="0"/>
      <w:marBottom w:val="0"/>
      <w:divBdr>
        <w:top w:val="none" w:sz="0" w:space="0" w:color="auto"/>
        <w:left w:val="none" w:sz="0" w:space="0" w:color="auto"/>
        <w:bottom w:val="none" w:sz="0" w:space="0" w:color="auto"/>
        <w:right w:val="none" w:sz="0" w:space="0" w:color="auto"/>
      </w:divBdr>
    </w:div>
    <w:div w:id="1378312203">
      <w:bodyDiv w:val="1"/>
      <w:marLeft w:val="0"/>
      <w:marRight w:val="0"/>
      <w:marTop w:val="0"/>
      <w:marBottom w:val="0"/>
      <w:divBdr>
        <w:top w:val="none" w:sz="0" w:space="0" w:color="auto"/>
        <w:left w:val="none" w:sz="0" w:space="0" w:color="auto"/>
        <w:bottom w:val="none" w:sz="0" w:space="0" w:color="auto"/>
        <w:right w:val="none" w:sz="0" w:space="0" w:color="auto"/>
      </w:divBdr>
    </w:div>
    <w:div w:id="1447504244">
      <w:bodyDiv w:val="1"/>
      <w:marLeft w:val="0"/>
      <w:marRight w:val="0"/>
      <w:marTop w:val="0"/>
      <w:marBottom w:val="0"/>
      <w:divBdr>
        <w:top w:val="none" w:sz="0" w:space="0" w:color="auto"/>
        <w:left w:val="none" w:sz="0" w:space="0" w:color="auto"/>
        <w:bottom w:val="none" w:sz="0" w:space="0" w:color="auto"/>
        <w:right w:val="none" w:sz="0" w:space="0" w:color="auto"/>
      </w:divBdr>
    </w:div>
    <w:div w:id="1691445137">
      <w:bodyDiv w:val="1"/>
      <w:marLeft w:val="0"/>
      <w:marRight w:val="0"/>
      <w:marTop w:val="0"/>
      <w:marBottom w:val="0"/>
      <w:divBdr>
        <w:top w:val="none" w:sz="0" w:space="0" w:color="auto"/>
        <w:left w:val="none" w:sz="0" w:space="0" w:color="auto"/>
        <w:bottom w:val="none" w:sz="0" w:space="0" w:color="auto"/>
        <w:right w:val="none" w:sz="0" w:space="0" w:color="auto"/>
      </w:divBdr>
    </w:div>
    <w:div w:id="1781678969">
      <w:bodyDiv w:val="1"/>
      <w:marLeft w:val="0"/>
      <w:marRight w:val="0"/>
      <w:marTop w:val="0"/>
      <w:marBottom w:val="0"/>
      <w:divBdr>
        <w:top w:val="none" w:sz="0" w:space="0" w:color="auto"/>
        <w:left w:val="none" w:sz="0" w:space="0" w:color="auto"/>
        <w:bottom w:val="none" w:sz="0" w:space="0" w:color="auto"/>
        <w:right w:val="none" w:sz="0" w:space="0" w:color="auto"/>
      </w:divBdr>
    </w:div>
    <w:div w:id="1827814515">
      <w:bodyDiv w:val="1"/>
      <w:marLeft w:val="0"/>
      <w:marRight w:val="0"/>
      <w:marTop w:val="0"/>
      <w:marBottom w:val="0"/>
      <w:divBdr>
        <w:top w:val="none" w:sz="0" w:space="0" w:color="auto"/>
        <w:left w:val="none" w:sz="0" w:space="0" w:color="auto"/>
        <w:bottom w:val="none" w:sz="0" w:space="0" w:color="auto"/>
        <w:right w:val="none" w:sz="0" w:space="0" w:color="auto"/>
      </w:divBdr>
    </w:div>
    <w:div w:id="196060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ocs.fcc.gov/public/attachments/FCC-24-28A1.pdf"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6</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198</cp:revision>
  <dcterms:created xsi:type="dcterms:W3CDTF">2024-06-06T01:55:00Z</dcterms:created>
  <dcterms:modified xsi:type="dcterms:W3CDTF">2024-06-07T16:49:00Z</dcterms:modified>
</cp:coreProperties>
</file>