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7702" w14:textId="3785C561" w:rsidR="00421C10" w:rsidRPr="00CB1ECB" w:rsidRDefault="00581497" w:rsidP="007946A7">
      <w:pPr>
        <w:tabs>
          <w:tab w:val="center" w:pos="4536"/>
          <w:tab w:val="right" w:pos="8280"/>
          <w:tab w:val="right" w:pos="9639"/>
        </w:tabs>
        <w:ind w:right="2"/>
        <w:rPr>
          <w:rFonts w:ascii="Arial" w:eastAsia="MS Mincho" w:hAnsi="Arial"/>
          <w:b/>
          <w:sz w:val="24"/>
          <w:szCs w:val="36"/>
          <w:lang w:val="de-DE" w:eastAsia="x-none"/>
        </w:rPr>
      </w:pPr>
      <w:r w:rsidRPr="00CB1ECB">
        <w:rPr>
          <w:rFonts w:ascii="Arial" w:eastAsia="MS Mincho" w:hAnsi="Arial"/>
          <w:b/>
          <w:sz w:val="24"/>
          <w:szCs w:val="36"/>
          <w:lang w:val="de-DE" w:eastAsia="x-none"/>
        </w:rPr>
        <w:t xml:space="preserve">3GPP TSG RAN </w:t>
      </w:r>
      <w:r w:rsidR="001A5925">
        <w:rPr>
          <w:rFonts w:ascii="Arial" w:eastAsia="MS Mincho" w:hAnsi="Arial"/>
          <w:b/>
          <w:sz w:val="24"/>
          <w:szCs w:val="36"/>
          <w:lang w:val="de-DE" w:eastAsia="x-none"/>
        </w:rPr>
        <w:t xml:space="preserve">Meeting </w:t>
      </w:r>
      <w:r w:rsidRPr="00CB1ECB">
        <w:rPr>
          <w:rFonts w:ascii="Arial" w:eastAsia="MS Mincho" w:hAnsi="Arial"/>
          <w:b/>
          <w:sz w:val="24"/>
          <w:szCs w:val="36"/>
          <w:lang w:val="de-DE" w:eastAsia="x-none"/>
        </w:rPr>
        <w:t>#</w:t>
      </w:r>
      <w:r w:rsidR="00554400" w:rsidRPr="00CB1ECB">
        <w:rPr>
          <w:rFonts w:ascii="Arial" w:eastAsia="MS Mincho" w:hAnsi="Arial"/>
          <w:b/>
          <w:sz w:val="24"/>
          <w:szCs w:val="36"/>
          <w:lang w:val="de-DE" w:eastAsia="x-none"/>
        </w:rPr>
        <w:t>1</w:t>
      </w:r>
      <w:r w:rsidR="00B42ABF" w:rsidRPr="00CB1ECB">
        <w:rPr>
          <w:rFonts w:ascii="Arial" w:eastAsia="MS Mincho" w:hAnsi="Arial"/>
          <w:b/>
          <w:sz w:val="24"/>
          <w:szCs w:val="36"/>
          <w:lang w:val="de-DE" w:eastAsia="x-none"/>
        </w:rPr>
        <w:t>04</w:t>
      </w:r>
      <w:r w:rsidRPr="00CB1ECB">
        <w:rPr>
          <w:rFonts w:ascii="Arial" w:eastAsia="MS Mincho" w:hAnsi="Arial"/>
          <w:b/>
          <w:sz w:val="24"/>
          <w:szCs w:val="36"/>
          <w:lang w:val="de-DE" w:eastAsia="x-none"/>
        </w:rPr>
        <w:tab/>
      </w:r>
      <w:r w:rsidRPr="00CB1ECB">
        <w:rPr>
          <w:rFonts w:ascii="Arial" w:eastAsia="MS Mincho" w:hAnsi="Arial"/>
          <w:b/>
          <w:sz w:val="24"/>
          <w:szCs w:val="36"/>
          <w:lang w:val="de-DE" w:eastAsia="x-none"/>
        </w:rPr>
        <w:tab/>
      </w:r>
      <w:r w:rsidR="00EB1AFB">
        <w:rPr>
          <w:rFonts w:ascii="Arial" w:eastAsia="MS Mincho" w:hAnsi="Arial"/>
          <w:b/>
          <w:sz w:val="24"/>
          <w:szCs w:val="36"/>
          <w:lang w:val="de-DE" w:eastAsia="x-none"/>
        </w:rPr>
        <w:tab/>
      </w:r>
      <w:bookmarkStart w:id="0" w:name="_GoBack"/>
      <w:bookmarkEnd w:id="0"/>
      <w:r w:rsidR="00D52010" w:rsidRPr="00D52010">
        <w:rPr>
          <w:rFonts w:ascii="Arial" w:eastAsia="MS Mincho" w:hAnsi="Arial"/>
          <w:b/>
          <w:sz w:val="24"/>
          <w:szCs w:val="36"/>
          <w:lang w:val="de-DE" w:eastAsia="x-none"/>
        </w:rPr>
        <w:t>RP-241159</w:t>
      </w:r>
    </w:p>
    <w:p w14:paraId="513F3B96" w14:textId="6A0CFCCD" w:rsidR="00421C10" w:rsidRPr="00CB1ECB" w:rsidRDefault="007946A7" w:rsidP="00421C10">
      <w:pPr>
        <w:tabs>
          <w:tab w:val="center" w:pos="4536"/>
          <w:tab w:val="right" w:pos="8280"/>
          <w:tab w:val="right" w:pos="9639"/>
        </w:tabs>
        <w:ind w:right="2"/>
        <w:rPr>
          <w:rFonts w:ascii="Arial" w:hAnsi="Arial" w:cs="Arial"/>
          <w:b/>
          <w:bCs/>
          <w:sz w:val="40"/>
          <w:szCs w:val="36"/>
          <w:lang w:val="en-US"/>
        </w:rPr>
      </w:pPr>
      <w:r w:rsidRPr="00CB1ECB">
        <w:rPr>
          <w:rFonts w:ascii="Arial" w:eastAsia="MS Mincho" w:hAnsi="Arial"/>
          <w:b/>
          <w:sz w:val="24"/>
          <w:szCs w:val="36"/>
          <w:lang w:val="de-DE" w:eastAsia="x-none"/>
        </w:rPr>
        <w:t>Shanghai, China</w:t>
      </w:r>
      <w:r w:rsidR="00B42ABF" w:rsidRPr="00CB1ECB">
        <w:rPr>
          <w:rFonts w:ascii="Arial" w:eastAsia="MS Mincho" w:hAnsi="Arial"/>
          <w:b/>
          <w:sz w:val="24"/>
          <w:szCs w:val="36"/>
          <w:lang w:val="de-DE" w:eastAsia="x-none"/>
        </w:rPr>
        <w:t>, June 17-20,</w:t>
      </w:r>
      <w:r w:rsidR="00554400" w:rsidRPr="00CB1ECB">
        <w:rPr>
          <w:rFonts w:ascii="Arial" w:eastAsia="MS Mincho" w:hAnsi="Arial"/>
          <w:b/>
          <w:sz w:val="24"/>
          <w:szCs w:val="36"/>
          <w:lang w:val="de-DE" w:eastAsia="x-none"/>
        </w:rPr>
        <w:t xml:space="preserve"> 2024</w:t>
      </w:r>
    </w:p>
    <w:p w14:paraId="01DDCBA7" w14:textId="77777777" w:rsidR="004F4A30" w:rsidRPr="00CB1ECB" w:rsidRDefault="00581497" w:rsidP="004F4A30">
      <w:pPr>
        <w:widowControl w:val="0"/>
        <w:ind w:left="1800" w:hanging="1800"/>
        <w:rPr>
          <w:rFonts w:ascii="Arial" w:eastAsia="MS Mincho" w:hAnsi="Arial"/>
          <w:b/>
          <w:noProof/>
          <w:sz w:val="24"/>
          <w:szCs w:val="36"/>
          <w:lang w:val="en-US"/>
        </w:rPr>
      </w:pPr>
      <w:r w:rsidRPr="00CB1ECB">
        <w:rPr>
          <w:rFonts w:ascii="Arial" w:eastAsia="MS Mincho" w:hAnsi="Arial"/>
          <w:b/>
          <w:noProof/>
          <w:sz w:val="24"/>
          <w:szCs w:val="36"/>
          <w:lang w:val="en-US" w:eastAsia="x-none"/>
        </w:rPr>
        <w:t>Source:</w:t>
      </w:r>
      <w:r w:rsidRPr="00CB1ECB">
        <w:rPr>
          <w:rFonts w:ascii="Arial" w:eastAsia="MS Mincho" w:hAnsi="Arial"/>
          <w:b/>
          <w:noProof/>
          <w:sz w:val="24"/>
          <w:szCs w:val="36"/>
          <w:lang w:val="en-US" w:eastAsia="x-none"/>
        </w:rPr>
        <w:tab/>
        <w:t>NEC</w:t>
      </w:r>
    </w:p>
    <w:p w14:paraId="34DA7732" w14:textId="3CBFAF0E" w:rsidR="004F4A30" w:rsidRPr="00532746" w:rsidRDefault="00581497"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F73B97">
        <w:rPr>
          <w:sz w:val="24"/>
          <w:lang w:val="en-US"/>
        </w:rPr>
        <w:t>random access for SBFD operations</w:t>
      </w:r>
    </w:p>
    <w:p w14:paraId="3C1B957B" w14:textId="2284FCD2" w:rsidR="004F4A30" w:rsidRPr="00CE448F" w:rsidRDefault="00581497"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B42ABF">
        <w:rPr>
          <w:sz w:val="24"/>
          <w:lang w:val="en-US"/>
        </w:rPr>
        <w:t>9.3.1.2</w:t>
      </w:r>
    </w:p>
    <w:p w14:paraId="094251C6" w14:textId="77777777" w:rsidR="004F4A30" w:rsidRPr="00CB1ECB" w:rsidRDefault="00581497" w:rsidP="004F4A30">
      <w:pPr>
        <w:pBdr>
          <w:bottom w:val="single" w:sz="6" w:space="1" w:color="auto"/>
        </w:pBdr>
        <w:ind w:left="1800" w:hanging="1800"/>
        <w:rPr>
          <w:rFonts w:ascii="Arial" w:hAnsi="Arial"/>
          <w:b/>
          <w:sz w:val="24"/>
          <w:szCs w:val="36"/>
          <w:lang w:val="en-US"/>
        </w:rPr>
      </w:pPr>
      <w:r w:rsidRPr="00CB1ECB">
        <w:rPr>
          <w:rFonts w:ascii="Arial" w:hAnsi="Arial"/>
          <w:b/>
          <w:sz w:val="24"/>
          <w:szCs w:val="36"/>
          <w:lang w:val="en-US"/>
        </w:rPr>
        <w:t xml:space="preserve">Document for: </w:t>
      </w:r>
      <w:r w:rsidRPr="00CB1ECB">
        <w:rPr>
          <w:rFonts w:ascii="Arial" w:hAnsi="Arial"/>
          <w:b/>
          <w:sz w:val="24"/>
          <w:szCs w:val="36"/>
          <w:lang w:val="en-US"/>
        </w:rPr>
        <w:tab/>
        <w:t>Discussion and Decision</w:t>
      </w:r>
    </w:p>
    <w:p w14:paraId="5047D459" w14:textId="77777777" w:rsidR="004F4A30" w:rsidRPr="008E3FC0" w:rsidRDefault="00581497" w:rsidP="004F4A30">
      <w:pPr>
        <w:pStyle w:val="Heading1"/>
        <w:numPr>
          <w:ilvl w:val="0"/>
          <w:numId w:val="6"/>
        </w:numPr>
        <w:spacing w:after="120"/>
        <w:jc w:val="both"/>
        <w:rPr>
          <w:b/>
          <w:lang w:val="en-US"/>
        </w:rPr>
      </w:pPr>
      <w:r w:rsidRPr="007B3BA0">
        <w:rPr>
          <w:rFonts w:hint="eastAsia"/>
          <w:b/>
          <w:lang w:val="en-US"/>
        </w:rPr>
        <w:t>Introduction</w:t>
      </w:r>
    </w:p>
    <w:p w14:paraId="126B948A" w14:textId="28CF5C53" w:rsidR="007946A7" w:rsidRDefault="00581497" w:rsidP="00E408BC">
      <w:pPr>
        <w:spacing w:beforeLines="50" w:before="120" w:afterLines="50" w:after="120" w:line="288" w:lineRule="auto"/>
        <w:jc w:val="both"/>
        <w:rPr>
          <w:rFonts w:eastAsia="SimSun"/>
          <w:sz w:val="22"/>
          <w:lang w:val="en-US" w:eastAsia="zh-CN"/>
        </w:rPr>
      </w:pPr>
      <w:r>
        <w:rPr>
          <w:rFonts w:eastAsia="SimSun"/>
          <w:sz w:val="22"/>
          <w:lang w:val="en-US" w:eastAsia="zh-CN"/>
        </w:rPr>
        <w:t>During RAN #</w:t>
      </w:r>
      <w:r w:rsidR="00A40E44">
        <w:rPr>
          <w:rFonts w:eastAsia="SimSun"/>
          <w:sz w:val="22"/>
          <w:lang w:val="en-US" w:eastAsia="zh-CN"/>
        </w:rPr>
        <w:t>102</w:t>
      </w:r>
      <w:r>
        <w:rPr>
          <w:rFonts w:eastAsia="SimSun"/>
          <w:sz w:val="22"/>
          <w:lang w:val="en-US" w:eastAsia="zh-CN"/>
        </w:rPr>
        <w:t xml:space="preserve"> meeting, a new </w:t>
      </w:r>
      <w:r w:rsidR="00A40E44">
        <w:rPr>
          <w:rFonts w:eastAsia="SimSun"/>
          <w:sz w:val="22"/>
          <w:lang w:val="en-US" w:eastAsia="zh-CN"/>
        </w:rPr>
        <w:t>W</w:t>
      </w:r>
      <w:r>
        <w:rPr>
          <w:rFonts w:eastAsia="SimSun"/>
          <w:sz w:val="22"/>
          <w:lang w:val="en-US" w:eastAsia="zh-CN"/>
        </w:rPr>
        <w:t xml:space="preserve">I on </w:t>
      </w:r>
      <w:r w:rsidRPr="00AB0093">
        <w:rPr>
          <w:rFonts w:eastAsia="SimSun"/>
          <w:sz w:val="22"/>
          <w:lang w:val="en-US" w:eastAsia="zh-CN"/>
        </w:rPr>
        <w:t>evolution of NR duplex operation</w:t>
      </w:r>
      <w:r>
        <w:rPr>
          <w:rFonts w:eastAsia="SimSun"/>
          <w:sz w:val="22"/>
          <w:lang w:val="en-US" w:eastAsia="zh-CN"/>
        </w:rPr>
        <w:t xml:space="preserve"> was </w:t>
      </w:r>
      <w:r w:rsidR="008B7832">
        <w:rPr>
          <w:rFonts w:eastAsia="SimSun"/>
          <w:sz w:val="22"/>
          <w:lang w:val="en-US" w:eastAsia="zh-CN"/>
        </w:rPr>
        <w:t>approved [1]</w:t>
      </w:r>
      <w:r>
        <w:rPr>
          <w:rFonts w:eastAsia="SimSun"/>
          <w:sz w:val="22"/>
          <w:lang w:val="en-US" w:eastAsia="zh-CN"/>
        </w:rPr>
        <w:t>.</w:t>
      </w:r>
      <w:r w:rsidR="00346B3B">
        <w:rPr>
          <w:rFonts w:eastAsia="SimSun"/>
          <w:sz w:val="22"/>
          <w:lang w:val="en-US" w:eastAsia="zh-CN"/>
        </w:rPr>
        <w:t xml:space="preserve"> </w:t>
      </w:r>
      <w:r w:rsidR="007946A7">
        <w:rPr>
          <w:rFonts w:eastAsia="SimSun"/>
          <w:sz w:val="22"/>
          <w:lang w:val="en-US" w:eastAsia="zh-CN"/>
        </w:rPr>
        <w:t xml:space="preserve">In particular, </w:t>
      </w:r>
      <w:r w:rsidR="00B42ABF">
        <w:rPr>
          <w:rFonts w:eastAsia="SimSun"/>
          <w:sz w:val="22"/>
          <w:lang w:val="en-US" w:eastAsia="zh-CN"/>
        </w:rPr>
        <w:t xml:space="preserve">the </w:t>
      </w:r>
      <w:r w:rsidR="007946A7">
        <w:rPr>
          <w:rFonts w:eastAsia="SimSun"/>
          <w:sz w:val="22"/>
          <w:lang w:val="en-US" w:eastAsia="zh-CN"/>
        </w:rPr>
        <w:t>decision</w:t>
      </w:r>
      <w:r w:rsidR="00B42ABF">
        <w:rPr>
          <w:rFonts w:eastAsia="SimSun"/>
          <w:sz w:val="22"/>
          <w:lang w:val="en-US" w:eastAsia="zh-CN"/>
        </w:rPr>
        <w:t xml:space="preserve"> for whether to proceed with</w:t>
      </w:r>
      <w:r w:rsidR="007946A7">
        <w:rPr>
          <w:rFonts w:eastAsia="SimSun"/>
          <w:sz w:val="22"/>
          <w:lang w:val="en-US" w:eastAsia="zh-CN"/>
        </w:rPr>
        <w:t xml:space="preserve"> RRC_IDLE/INACTIVE</w:t>
      </w:r>
      <w:r w:rsidR="00B42ABF">
        <w:rPr>
          <w:rFonts w:eastAsia="SimSun"/>
          <w:sz w:val="22"/>
          <w:lang w:val="en-US" w:eastAsia="zh-CN"/>
        </w:rPr>
        <w:t xml:space="preserve"> had been postponed until RAN#104</w:t>
      </w:r>
    </w:p>
    <w:p w14:paraId="04E592B4" w14:textId="77777777" w:rsidR="007946A7" w:rsidRDefault="007946A7" w:rsidP="007946A7">
      <w:pPr>
        <w:numPr>
          <w:ilvl w:val="1"/>
          <w:numId w:val="32"/>
        </w:numPr>
        <w:spacing w:after="160" w:line="254" w:lineRule="auto"/>
        <w:ind w:right="-99"/>
        <w:rPr>
          <w:rFonts w:eastAsia="Malgun Gothic"/>
          <w:sz w:val="22"/>
          <w:lang w:val="en-US" w:eastAsia="ko-KR"/>
        </w:rPr>
      </w:pPr>
      <w:r>
        <w:rPr>
          <w:rFonts w:hint="eastAsia"/>
          <w:lang w:val="en-US"/>
        </w:rPr>
        <w:t>Study and specify, if justified, SBFD operation to UE in RRC_IDLE/INACTIVE mode for random access [RAN1, RAN2]</w:t>
      </w:r>
    </w:p>
    <w:p w14:paraId="7639AF98" w14:textId="77777777" w:rsidR="007946A7" w:rsidRDefault="007946A7" w:rsidP="007946A7">
      <w:pPr>
        <w:numPr>
          <w:ilvl w:val="2"/>
          <w:numId w:val="32"/>
        </w:numPr>
        <w:spacing w:after="160" w:line="254" w:lineRule="auto"/>
        <w:ind w:right="-99"/>
        <w:rPr>
          <w:rFonts w:eastAsia="Malgun Gothic"/>
          <w:lang w:val="en-US" w:eastAsia="ko-KR"/>
        </w:rPr>
      </w:pPr>
      <w:r>
        <w:rPr>
          <w:rFonts w:hint="eastAsia"/>
          <w:lang w:val="en-US"/>
        </w:rPr>
        <w:t>RAN#104 to check whether to proceed normative work</w:t>
      </w:r>
    </w:p>
    <w:p w14:paraId="5FAD21E4" w14:textId="794A0A93" w:rsidR="007946A7" w:rsidRDefault="0049200F" w:rsidP="00E408BC">
      <w:pPr>
        <w:spacing w:beforeLines="50" w:before="120" w:afterLines="50" w:after="120" w:line="288" w:lineRule="auto"/>
        <w:jc w:val="both"/>
        <w:rPr>
          <w:rFonts w:eastAsia="SimSun"/>
          <w:sz w:val="22"/>
          <w:lang w:val="en-US" w:eastAsia="zh-CN"/>
        </w:rPr>
      </w:pPr>
      <w:r>
        <w:rPr>
          <w:rFonts w:eastAsia="SimSun"/>
          <w:sz w:val="22"/>
          <w:lang w:val="en-US" w:eastAsia="zh-CN"/>
        </w:rPr>
        <w:t xml:space="preserve">During RAN1 116b [2], a proposal was made in which the vast majority of the companies </w:t>
      </w:r>
      <w:r w:rsidR="00CB1ECB">
        <w:rPr>
          <w:rFonts w:eastAsia="SimSun"/>
          <w:sz w:val="22"/>
          <w:lang w:val="en-US" w:eastAsia="zh-CN"/>
        </w:rPr>
        <w:t xml:space="preserve">wanted to support RRC_IDLE/INACTIVE, but it </w:t>
      </w:r>
      <w:r>
        <w:rPr>
          <w:rFonts w:eastAsia="SimSun"/>
          <w:sz w:val="22"/>
          <w:lang w:val="en-US" w:eastAsia="zh-CN"/>
        </w:rPr>
        <w:t xml:space="preserve">was ultimately halted due to an objection. </w:t>
      </w:r>
    </w:p>
    <w:p w14:paraId="60E3667D" w14:textId="77777777" w:rsidR="0049200F" w:rsidRDefault="0049200F" w:rsidP="0049200F">
      <w:pPr>
        <w:rPr>
          <w:b/>
          <w:bCs/>
          <w:iCs/>
          <w:lang w:val="en-US"/>
        </w:rPr>
      </w:pPr>
      <w:r>
        <w:rPr>
          <w:b/>
          <w:bCs/>
          <w:iCs/>
          <w:lang w:val="en-US"/>
        </w:rPr>
        <w:t>Proposal</w:t>
      </w:r>
    </w:p>
    <w:p w14:paraId="0EDFA187" w14:textId="77777777" w:rsidR="0049200F" w:rsidRDefault="0049200F" w:rsidP="0049200F">
      <w:pPr>
        <w:pStyle w:val="ListParagraph"/>
        <w:ind w:leftChars="0" w:left="0"/>
        <w:rPr>
          <w:lang w:val="en-US"/>
        </w:rPr>
      </w:pPr>
      <w:r>
        <w:rPr>
          <w:lang w:val="en-US"/>
        </w:rPr>
        <w:t xml:space="preserve">Support random access in SBFD symbols for UEs in RRC_IDLE/INACTIVE mode. </w:t>
      </w:r>
    </w:p>
    <w:p w14:paraId="344482E6" w14:textId="77777777" w:rsidR="0049200F" w:rsidRDefault="0049200F" w:rsidP="0049200F">
      <w:pPr>
        <w:pStyle w:val="ListParagraph"/>
        <w:numPr>
          <w:ilvl w:val="0"/>
          <w:numId w:val="33"/>
        </w:numPr>
        <w:ind w:leftChars="0"/>
        <w:rPr>
          <w:lang w:val="en-US"/>
        </w:rPr>
      </w:pPr>
      <w:r>
        <w:rPr>
          <w:lang w:val="en-US"/>
        </w:rPr>
        <w:t>Supported by 24 companies: New H3C, CMCC, ZTE, IDC, Xiaomi, HW/HiSi, Samsung, Nokia, NEC, Google, TCL, Sharp, Wilus, LGE, Fujitsu, ETRI, Sony, QC, Lenovo, SKT, MTK, CATT, Panasonic</w:t>
      </w:r>
    </w:p>
    <w:p w14:paraId="460DD093" w14:textId="20CF3BEC" w:rsidR="0049200F" w:rsidRPr="00CB1ECB" w:rsidRDefault="0049200F" w:rsidP="00CB1ECB">
      <w:pPr>
        <w:pStyle w:val="ListParagraph"/>
        <w:numPr>
          <w:ilvl w:val="0"/>
          <w:numId w:val="33"/>
        </w:numPr>
        <w:ind w:leftChars="0"/>
        <w:rPr>
          <w:lang w:val="en-US"/>
        </w:rPr>
      </w:pPr>
      <w:r>
        <w:rPr>
          <w:lang w:val="en-US"/>
        </w:rPr>
        <w:t>Objected by Ericsson</w:t>
      </w:r>
    </w:p>
    <w:p w14:paraId="6EAA35BE" w14:textId="588BBA57" w:rsidR="00AB0093" w:rsidRDefault="00B42ABF" w:rsidP="00E408BC">
      <w:pPr>
        <w:spacing w:beforeLines="50" w:before="120" w:afterLines="50" w:after="120" w:line="288" w:lineRule="auto"/>
        <w:jc w:val="both"/>
        <w:rPr>
          <w:rFonts w:eastAsia="SimSun"/>
          <w:sz w:val="22"/>
          <w:lang w:val="en-US" w:eastAsia="zh-CN"/>
        </w:rPr>
      </w:pPr>
      <w:r>
        <w:rPr>
          <w:rFonts w:eastAsia="SimSun"/>
          <w:sz w:val="22"/>
          <w:lang w:val="en-US" w:eastAsia="zh-CN"/>
        </w:rPr>
        <w:t>During RAN1 117</w:t>
      </w:r>
      <w:r w:rsidR="00346B3B">
        <w:rPr>
          <w:rFonts w:eastAsia="SimSun"/>
          <w:sz w:val="22"/>
          <w:lang w:val="en-US" w:eastAsia="zh-CN"/>
        </w:rPr>
        <w:t xml:space="preserve"> [</w:t>
      </w:r>
      <w:r w:rsidR="00CB1ECB">
        <w:rPr>
          <w:rFonts w:eastAsia="SimSun"/>
          <w:sz w:val="22"/>
          <w:lang w:val="en-US" w:eastAsia="zh-CN"/>
        </w:rPr>
        <w:t>3</w:t>
      </w:r>
      <w:r w:rsidR="00346B3B">
        <w:rPr>
          <w:rFonts w:eastAsia="SimSun"/>
          <w:sz w:val="22"/>
          <w:lang w:val="en-US" w:eastAsia="zh-CN"/>
        </w:rPr>
        <w:t>]</w:t>
      </w:r>
      <w:r>
        <w:rPr>
          <w:rFonts w:eastAsia="SimSun"/>
          <w:sz w:val="22"/>
          <w:lang w:val="en-US" w:eastAsia="zh-CN"/>
        </w:rPr>
        <w:t>, the following agreement was made by RAN1 on this matter</w:t>
      </w:r>
      <w:r w:rsidR="0049200F">
        <w:rPr>
          <w:rFonts w:eastAsia="SimSun"/>
          <w:sz w:val="22"/>
          <w:lang w:val="en-US" w:eastAsia="zh-CN"/>
        </w:rPr>
        <w:t xml:space="preserve"> without any further objections</w:t>
      </w:r>
    </w:p>
    <w:p w14:paraId="41EFE9E4" w14:textId="77777777" w:rsidR="00B42ABF" w:rsidRPr="0049200F" w:rsidRDefault="00B42ABF" w:rsidP="00B42ABF">
      <w:pPr>
        <w:rPr>
          <w:b/>
          <w:bCs/>
          <w:sz w:val="24"/>
          <w:szCs w:val="36"/>
        </w:rPr>
      </w:pPr>
      <w:r w:rsidRPr="0049200F">
        <w:rPr>
          <w:b/>
          <w:bCs/>
          <w:sz w:val="24"/>
          <w:szCs w:val="36"/>
          <w:highlight w:val="green"/>
        </w:rPr>
        <w:t>Agreement</w:t>
      </w:r>
    </w:p>
    <w:p w14:paraId="2BECBAAD" w14:textId="77777777" w:rsidR="00B42ABF" w:rsidRPr="0049200F" w:rsidRDefault="00B42ABF" w:rsidP="00B42ABF">
      <w:pPr>
        <w:rPr>
          <w:sz w:val="24"/>
          <w:szCs w:val="36"/>
        </w:rPr>
      </w:pPr>
      <w:r w:rsidRPr="0049200F">
        <w:rPr>
          <w:sz w:val="24"/>
          <w:szCs w:val="36"/>
        </w:rPr>
        <w:t xml:space="preserve">Support random access in SBFD symbols for UEs in RRC_IDLE/INACTIVE mode. </w:t>
      </w:r>
    </w:p>
    <w:p w14:paraId="052F10F5" w14:textId="77777777" w:rsidR="00E97E5B" w:rsidRPr="007946A7" w:rsidRDefault="00E97E5B" w:rsidP="007946A7">
      <w:pPr>
        <w:pStyle w:val="ListParagraph"/>
        <w:ind w:leftChars="0" w:left="0"/>
        <w:jc w:val="both"/>
        <w:rPr>
          <w:i/>
          <w:sz w:val="22"/>
          <w:szCs w:val="22"/>
        </w:rPr>
      </w:pPr>
    </w:p>
    <w:p w14:paraId="26EBCF57" w14:textId="76AE9273" w:rsidR="004F4A30" w:rsidRPr="00F51B05" w:rsidRDefault="00581497" w:rsidP="00E408BC">
      <w:pPr>
        <w:spacing w:beforeLines="50" w:before="120" w:afterLines="50" w:after="120" w:line="288" w:lineRule="auto"/>
        <w:jc w:val="both"/>
        <w:rPr>
          <w:rFonts w:eastAsiaTheme="minorEastAsia"/>
          <w:sz w:val="22"/>
          <w:lang w:val="en-US"/>
        </w:rPr>
      </w:pPr>
      <w:r>
        <w:rPr>
          <w:rFonts w:eastAsiaTheme="minorEastAsia"/>
          <w:sz w:val="22"/>
          <w:lang w:val="en-US"/>
        </w:rPr>
        <w:t xml:space="preserve">This contribution will discuss and provide views for UE random access procedures </w:t>
      </w:r>
      <w:r w:rsidR="0049200F">
        <w:rPr>
          <w:rFonts w:eastAsiaTheme="minorEastAsia"/>
          <w:sz w:val="22"/>
          <w:lang w:val="en-US"/>
        </w:rPr>
        <w:t>in</w:t>
      </w:r>
      <w:r w:rsidR="002E7E3D">
        <w:rPr>
          <w:rFonts w:eastAsiaTheme="minorEastAsia"/>
          <w:sz w:val="22"/>
          <w:lang w:val="en-US"/>
        </w:rPr>
        <w:t xml:space="preserve">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3F7DFE78" w14:textId="77777777" w:rsidR="006143AE" w:rsidRDefault="00581497" w:rsidP="006143AE">
      <w:pPr>
        <w:pStyle w:val="Heading1"/>
        <w:numPr>
          <w:ilvl w:val="0"/>
          <w:numId w:val="6"/>
        </w:numPr>
        <w:spacing w:after="120"/>
        <w:jc w:val="both"/>
        <w:rPr>
          <w:b/>
          <w:lang w:val="en-US"/>
        </w:rPr>
      </w:pPr>
      <w:r>
        <w:rPr>
          <w:b/>
          <w:lang w:val="en-US"/>
        </w:rPr>
        <w:t>Discussion</w:t>
      </w:r>
    </w:p>
    <w:p w14:paraId="433208E7" w14:textId="77777777" w:rsidR="000D7BAF" w:rsidRPr="00210858" w:rsidRDefault="000D7BAF" w:rsidP="000D7BAF">
      <w:pPr>
        <w:rPr>
          <w:lang w:val="en-US"/>
        </w:rPr>
      </w:pPr>
    </w:p>
    <w:p w14:paraId="32E5147F" w14:textId="3930E91A" w:rsidR="00894E27" w:rsidRPr="006D2066" w:rsidRDefault="0049200F" w:rsidP="006D2066">
      <w:pPr>
        <w:rPr>
          <w:rFonts w:eastAsia="SimSun"/>
          <w:sz w:val="22"/>
          <w:szCs w:val="18"/>
          <w:lang w:val="en-US" w:eastAsia="zh-CN"/>
        </w:rPr>
      </w:pPr>
      <w:r>
        <w:rPr>
          <w:rFonts w:eastAsiaTheme="minorEastAsia"/>
          <w:sz w:val="22"/>
          <w:szCs w:val="18"/>
          <w:lang w:val="en-US" w:eastAsia="zh-CN"/>
        </w:rPr>
        <w:t xml:space="preserve">The discussion of whether to support RRC_IDLE/INACTIVE in RAN1 was not an easy conclusion to reach. As seen from the meeting in RAN1 116bis, the vast majority of the companies wanted to support this feature. This was finally converted to an agreement in RAN1 117. It is understood that RAN1 does not officially have </w:t>
      </w:r>
      <w:r w:rsidR="006D2066">
        <w:rPr>
          <w:rFonts w:eastAsiaTheme="minorEastAsia"/>
          <w:sz w:val="22"/>
          <w:szCs w:val="18"/>
          <w:lang w:val="en-US" w:eastAsia="zh-CN"/>
        </w:rPr>
        <w:t xml:space="preserve">the </w:t>
      </w:r>
      <w:r>
        <w:rPr>
          <w:rFonts w:eastAsiaTheme="minorEastAsia"/>
          <w:sz w:val="22"/>
          <w:szCs w:val="18"/>
          <w:lang w:val="en-US" w:eastAsia="zh-CN"/>
        </w:rPr>
        <w:t xml:space="preserve">authority to approve </w:t>
      </w:r>
      <w:r w:rsidR="006D2066">
        <w:rPr>
          <w:rFonts w:eastAsiaTheme="minorEastAsia"/>
          <w:sz w:val="22"/>
          <w:szCs w:val="18"/>
          <w:lang w:val="en-US" w:eastAsia="zh-CN"/>
        </w:rPr>
        <w:t xml:space="preserve">work on SBFD in RRC_IDLE/INACTIVE mode and that it is ultimately up to RAN plenary. This proposal is written in support of the RAN plenary accepting the results of the RAN1 discussions in order to proceed with normative work on RRC_IDLE/INACTIVE for SBFD operations. </w:t>
      </w:r>
    </w:p>
    <w:p w14:paraId="68AD5205" w14:textId="5FF00F31" w:rsidR="00894E27" w:rsidRPr="007946A7" w:rsidRDefault="000D7BAF" w:rsidP="007946A7">
      <w:pPr>
        <w:spacing w:afterLines="50" w:after="120"/>
        <w:jc w:val="both"/>
        <w:rPr>
          <w:rFonts w:eastAsiaTheme="minorEastAsia"/>
          <w:i/>
          <w:iCs/>
          <w:sz w:val="22"/>
          <w:szCs w:val="18"/>
          <w:lang w:val="en-US" w:eastAsia="zh-CN"/>
        </w:rPr>
      </w:pPr>
      <w:bookmarkStart w:id="1" w:name="_Hlk165893120"/>
      <w:r w:rsidRPr="007946A7">
        <w:rPr>
          <w:rFonts w:eastAsiaTheme="minorEastAsia"/>
          <w:b/>
          <w:bCs/>
          <w:sz w:val="22"/>
          <w:szCs w:val="18"/>
          <w:u w:val="single"/>
          <w:lang w:val="en-US" w:eastAsia="zh-CN"/>
        </w:rPr>
        <w:t xml:space="preserve">Proposal </w:t>
      </w:r>
      <w:r w:rsidR="0062019B" w:rsidRPr="007946A7">
        <w:rPr>
          <w:rFonts w:eastAsiaTheme="minorEastAsia"/>
          <w:b/>
          <w:bCs/>
          <w:sz w:val="22"/>
          <w:szCs w:val="18"/>
          <w:u w:val="single"/>
          <w:lang w:val="en-US" w:eastAsia="zh-CN"/>
        </w:rPr>
        <w:t>1</w:t>
      </w:r>
      <w:r w:rsidRPr="007946A7">
        <w:rPr>
          <w:rFonts w:eastAsiaTheme="minorEastAsia"/>
          <w:b/>
          <w:bCs/>
          <w:sz w:val="22"/>
          <w:szCs w:val="18"/>
          <w:u w:val="single"/>
          <w:lang w:val="en-US" w:eastAsia="zh-CN"/>
        </w:rPr>
        <w:t>:</w:t>
      </w:r>
    </w:p>
    <w:p w14:paraId="054D30D6" w14:textId="7FC00A9F" w:rsidR="00437415" w:rsidRPr="00CB1ECB" w:rsidRDefault="00B42ABF" w:rsidP="00322F89">
      <w:pPr>
        <w:pStyle w:val="ListParagraph"/>
        <w:numPr>
          <w:ilvl w:val="0"/>
          <w:numId w:val="26"/>
        </w:numPr>
        <w:spacing w:afterLines="50" w:after="120"/>
        <w:ind w:leftChars="0"/>
        <w:jc w:val="both"/>
        <w:rPr>
          <w:rFonts w:eastAsiaTheme="minorEastAsia"/>
          <w:i/>
          <w:iCs/>
          <w:sz w:val="22"/>
          <w:szCs w:val="18"/>
          <w:lang w:val="en-US" w:eastAsia="zh-CN"/>
        </w:rPr>
      </w:pPr>
      <w:r>
        <w:rPr>
          <w:rFonts w:eastAsiaTheme="minorEastAsia"/>
          <w:i/>
          <w:iCs/>
          <w:sz w:val="22"/>
          <w:szCs w:val="18"/>
          <w:lang w:val="en-US" w:eastAsia="zh-CN"/>
        </w:rPr>
        <w:t>Support SBFD operation to UE in RRC_IDLE/INACTIVE mode for random access</w:t>
      </w:r>
      <w:bookmarkEnd w:id="1"/>
    </w:p>
    <w:p w14:paraId="7D57222F" w14:textId="77777777" w:rsidR="000547E8" w:rsidRPr="000547E8" w:rsidRDefault="00581497" w:rsidP="000547E8">
      <w:pPr>
        <w:pStyle w:val="Heading1"/>
        <w:numPr>
          <w:ilvl w:val="0"/>
          <w:numId w:val="6"/>
        </w:numPr>
        <w:spacing w:after="120"/>
        <w:jc w:val="both"/>
        <w:rPr>
          <w:b/>
          <w:lang w:val="en-US"/>
        </w:rPr>
      </w:pPr>
      <w:r w:rsidRPr="000547E8">
        <w:rPr>
          <w:b/>
          <w:lang w:val="en-US"/>
        </w:rPr>
        <w:t xml:space="preserve">Conclusion </w:t>
      </w:r>
    </w:p>
    <w:p w14:paraId="12C757DE" w14:textId="7468B9FB" w:rsidR="00D63DE6" w:rsidRDefault="00581497"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 xml:space="preserve">NR </w:t>
      </w:r>
      <w:r w:rsidR="006D2066">
        <w:rPr>
          <w:rFonts w:eastAsia="SimSun"/>
          <w:sz w:val="22"/>
          <w:lang w:val="en-US" w:eastAsia="zh-CN"/>
        </w:rPr>
        <w:t xml:space="preserve">duplex </w:t>
      </w:r>
      <w:r w:rsidR="000547E8" w:rsidRPr="00AB0093">
        <w:rPr>
          <w:rFonts w:eastAsia="SimSun"/>
          <w:sz w:val="22"/>
          <w:lang w:val="en-US" w:eastAsia="zh-CN"/>
        </w:rPr>
        <w:t>operation</w:t>
      </w:r>
      <w:r w:rsidR="006D2066">
        <w:rPr>
          <w:rFonts w:eastAsia="SimSun"/>
          <w:sz w:val="22"/>
          <w:lang w:val="en-US" w:eastAsia="zh-CN"/>
        </w:rPr>
        <w:t>s</w:t>
      </w:r>
      <w:r>
        <w:rPr>
          <w:rFonts w:eastAsia="SimSun"/>
          <w:sz w:val="22"/>
          <w:szCs w:val="22"/>
          <w:lang w:eastAsia="zh-CN"/>
        </w:rPr>
        <w:t xml:space="preserve">. </w:t>
      </w:r>
      <w:r w:rsidR="006D2066">
        <w:rPr>
          <w:rFonts w:eastAsia="SimSun"/>
          <w:sz w:val="22"/>
          <w:szCs w:val="22"/>
          <w:lang w:eastAsia="zh-CN"/>
        </w:rPr>
        <w:t>The p</w:t>
      </w:r>
      <w:r>
        <w:rPr>
          <w:rFonts w:eastAsia="SimSun"/>
          <w:sz w:val="22"/>
          <w:szCs w:val="22"/>
          <w:lang w:eastAsia="zh-CN"/>
        </w:rPr>
        <w:t xml:space="preserve">roposal </w:t>
      </w:r>
      <w:r w:rsidR="006D2066">
        <w:rPr>
          <w:rFonts w:eastAsia="SimSun"/>
          <w:sz w:val="22"/>
          <w:szCs w:val="22"/>
          <w:lang w:eastAsia="zh-CN"/>
        </w:rPr>
        <w:t>is</w:t>
      </w:r>
      <w:r>
        <w:rPr>
          <w:rFonts w:eastAsia="SimSun"/>
          <w:sz w:val="22"/>
          <w:szCs w:val="22"/>
          <w:lang w:eastAsia="zh-CN"/>
        </w:rPr>
        <w:t xml:space="preserve"> summarized as </w:t>
      </w:r>
      <w:r w:rsidR="008546E6">
        <w:rPr>
          <w:rFonts w:eastAsia="SimSun"/>
          <w:sz w:val="22"/>
          <w:szCs w:val="22"/>
          <w:lang w:eastAsia="zh-CN"/>
        </w:rPr>
        <w:t>follows</w:t>
      </w:r>
      <w:r>
        <w:rPr>
          <w:rFonts w:eastAsia="SimSun"/>
          <w:sz w:val="22"/>
          <w:szCs w:val="22"/>
          <w:lang w:eastAsia="zh-CN"/>
        </w:rPr>
        <w:t xml:space="preserve">: </w:t>
      </w:r>
    </w:p>
    <w:p w14:paraId="7566777D" w14:textId="77777777" w:rsidR="00B42ABF" w:rsidRPr="007946A7" w:rsidRDefault="00B42ABF" w:rsidP="00B42ABF">
      <w:pPr>
        <w:spacing w:afterLines="50" w:after="120"/>
        <w:jc w:val="both"/>
        <w:rPr>
          <w:rFonts w:eastAsiaTheme="minorEastAsia"/>
          <w:i/>
          <w:iCs/>
          <w:sz w:val="22"/>
          <w:szCs w:val="18"/>
          <w:lang w:val="en-US" w:eastAsia="zh-CN"/>
        </w:rPr>
      </w:pPr>
      <w:r w:rsidRPr="007946A7">
        <w:rPr>
          <w:rFonts w:eastAsiaTheme="minorEastAsia"/>
          <w:b/>
          <w:bCs/>
          <w:sz w:val="22"/>
          <w:szCs w:val="18"/>
          <w:u w:val="single"/>
          <w:lang w:val="en-US" w:eastAsia="zh-CN"/>
        </w:rPr>
        <w:t>Proposal 1:</w:t>
      </w:r>
    </w:p>
    <w:p w14:paraId="75E4D287" w14:textId="1431E766" w:rsidR="001000CD" w:rsidRPr="00CB1ECB" w:rsidRDefault="00B42ABF" w:rsidP="001000CD">
      <w:pPr>
        <w:pStyle w:val="ListParagraph"/>
        <w:numPr>
          <w:ilvl w:val="0"/>
          <w:numId w:val="26"/>
        </w:numPr>
        <w:spacing w:afterLines="50" w:after="120"/>
        <w:ind w:leftChars="0"/>
        <w:jc w:val="both"/>
        <w:rPr>
          <w:rFonts w:eastAsiaTheme="minorEastAsia"/>
          <w:i/>
          <w:iCs/>
          <w:sz w:val="22"/>
          <w:szCs w:val="18"/>
          <w:lang w:val="en-US" w:eastAsia="zh-CN"/>
        </w:rPr>
      </w:pPr>
      <w:r>
        <w:rPr>
          <w:rFonts w:eastAsiaTheme="minorEastAsia"/>
          <w:i/>
          <w:iCs/>
          <w:sz w:val="22"/>
          <w:szCs w:val="18"/>
          <w:lang w:val="en-US" w:eastAsia="zh-CN"/>
        </w:rPr>
        <w:t>Support SBFD operation to UE in RRC_IDLE/INACTIVE mode for random access</w:t>
      </w:r>
    </w:p>
    <w:p w14:paraId="42CD25D0" w14:textId="77777777" w:rsidR="004F4A30" w:rsidRPr="007B3BA0" w:rsidRDefault="00581497" w:rsidP="00DF6D6C">
      <w:pPr>
        <w:pStyle w:val="Heading1"/>
        <w:numPr>
          <w:ilvl w:val="0"/>
          <w:numId w:val="6"/>
        </w:numPr>
        <w:spacing w:after="120"/>
        <w:jc w:val="both"/>
        <w:rPr>
          <w:b/>
          <w:lang w:val="en-US"/>
        </w:rPr>
      </w:pPr>
      <w:r w:rsidRPr="007B3BA0">
        <w:rPr>
          <w:b/>
          <w:lang w:val="en-US"/>
        </w:rPr>
        <w:lastRenderedPageBreak/>
        <w:t>References</w:t>
      </w:r>
    </w:p>
    <w:p w14:paraId="53307534" w14:textId="19709229" w:rsidR="00FB6ACD" w:rsidRPr="0049200F" w:rsidRDefault="00581497"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sidR="002C3A27">
        <w:rPr>
          <w:rFonts w:eastAsia="SimSun"/>
          <w:sz w:val="22"/>
          <w:lang w:val="en-US" w:eastAsia="zh-CN"/>
        </w:rPr>
        <w:t>34035</w:t>
      </w:r>
      <w:r w:rsidR="001A5925">
        <w:rPr>
          <w:rFonts w:eastAsia="SimSun"/>
          <w:sz w:val="22"/>
          <w:lang w:val="en-US" w:eastAsia="zh-CN"/>
        </w:rPr>
        <w:t>, “</w:t>
      </w:r>
      <w:r w:rsidR="006A5EDA" w:rsidRPr="00AB0093">
        <w:rPr>
          <w:rFonts w:eastAsia="SimSun"/>
          <w:sz w:val="22"/>
          <w:lang w:val="en-US" w:eastAsia="zh-CN"/>
        </w:rPr>
        <w:t xml:space="preserve">New </w:t>
      </w:r>
      <w:r w:rsidR="006A5EDA">
        <w:rPr>
          <w:rFonts w:eastAsia="SimSun"/>
          <w:sz w:val="22"/>
          <w:lang w:val="en-US" w:eastAsia="zh-CN"/>
        </w:rPr>
        <w:t>W</w:t>
      </w:r>
      <w:r w:rsidR="006A5EDA" w:rsidRPr="00AB0093">
        <w:rPr>
          <w:rFonts w:eastAsia="SimSun"/>
          <w:sz w:val="22"/>
          <w:lang w:val="en-US" w:eastAsia="zh-CN"/>
        </w:rPr>
        <w:t xml:space="preserve">I: </w:t>
      </w:r>
      <w:r w:rsidR="006A5EDA" w:rsidRPr="00C10FAC">
        <w:rPr>
          <w:rFonts w:eastAsia="SimSun"/>
          <w:sz w:val="22"/>
          <w:lang w:val="en-US" w:eastAsia="zh-CN"/>
        </w:rPr>
        <w:t>Evolution of NR duplex operation: Sub-band full duplex (SBFD)</w:t>
      </w:r>
      <w:r w:rsidR="001A5925">
        <w:rPr>
          <w:rFonts w:eastAsia="SimSun"/>
          <w:sz w:val="22"/>
          <w:lang w:val="en-US" w:eastAsia="zh-CN"/>
        </w:rPr>
        <w:t>”</w:t>
      </w:r>
      <w:r w:rsidR="00CB1ECB">
        <w:rPr>
          <w:rFonts w:eastAsia="SimSun"/>
          <w:sz w:val="22"/>
          <w:lang w:val="en-US" w:eastAsia="zh-CN"/>
        </w:rPr>
        <w:t xml:space="preserve">, </w:t>
      </w:r>
      <w:r>
        <w:rPr>
          <w:rFonts w:eastAsia="SimSun"/>
          <w:sz w:val="22"/>
          <w:lang w:val="en-US" w:eastAsia="zh-CN"/>
        </w:rPr>
        <w:t>CMCC</w:t>
      </w:r>
    </w:p>
    <w:p w14:paraId="3F6DB435" w14:textId="45B2E488" w:rsidR="0049200F" w:rsidRPr="0049200F" w:rsidRDefault="0049200F" w:rsidP="0049200F">
      <w:pPr>
        <w:pStyle w:val="ListParagraph"/>
        <w:numPr>
          <w:ilvl w:val="0"/>
          <w:numId w:val="4"/>
        </w:numPr>
        <w:ind w:leftChars="0"/>
        <w:rPr>
          <w:lang w:val="en-US" w:eastAsia="zh-CN"/>
        </w:rPr>
      </w:pPr>
      <w:r>
        <w:rPr>
          <w:sz w:val="22"/>
          <w:szCs w:val="18"/>
          <w:lang w:val="en-US" w:eastAsia="zh-CN"/>
        </w:rPr>
        <w:t>Chair notes RAN1#116bis eom0</w:t>
      </w:r>
    </w:p>
    <w:p w14:paraId="050D212A" w14:textId="5C9737CF" w:rsidR="008B7832" w:rsidRPr="00571FF2" w:rsidRDefault="0049200F" w:rsidP="00E47940">
      <w:pPr>
        <w:pStyle w:val="ListParagraph"/>
        <w:numPr>
          <w:ilvl w:val="0"/>
          <w:numId w:val="4"/>
        </w:numPr>
        <w:ind w:leftChars="0"/>
        <w:rPr>
          <w:lang w:val="en-US" w:eastAsia="zh-CN"/>
        </w:rPr>
      </w:pPr>
      <w:r>
        <w:rPr>
          <w:sz w:val="22"/>
          <w:szCs w:val="18"/>
          <w:lang w:val="en-US" w:eastAsia="zh-CN"/>
        </w:rPr>
        <w:t>Chair notes RAN1#117 eom0</w:t>
      </w:r>
    </w:p>
    <w:sectPr w:rsidR="008B7832" w:rsidRPr="00571FF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C6EEB" w14:textId="77777777" w:rsidR="00FF4B33" w:rsidRDefault="00FF4B33">
      <w:r>
        <w:separator/>
      </w:r>
    </w:p>
  </w:endnote>
  <w:endnote w:type="continuationSeparator" w:id="0">
    <w:p w14:paraId="43B767D1" w14:textId="77777777" w:rsidR="00FF4B33" w:rsidRDefault="00FF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BDFB8" w14:textId="77777777" w:rsidR="00E168E8" w:rsidRPr="00000924" w:rsidRDefault="00E168E8">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91B1C" w14:textId="77777777" w:rsidR="00FF4B33" w:rsidRDefault="00FF4B33">
      <w:r>
        <w:separator/>
      </w:r>
    </w:p>
  </w:footnote>
  <w:footnote w:type="continuationSeparator" w:id="0">
    <w:p w14:paraId="4CD8310C" w14:textId="77777777" w:rsidR="00FF4B33" w:rsidRDefault="00FF4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3"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4"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BC0C26"/>
    <w:multiLevelType w:val="hybridMultilevel"/>
    <w:tmpl w:val="32A08916"/>
    <w:lvl w:ilvl="0" w:tplc="A9582DBA">
      <w:start w:val="1"/>
      <w:numFmt w:val="decimal"/>
      <w:pStyle w:val="Heading2"/>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1" w15:restartNumberingAfterBreak="0">
    <w:nsid w:val="27A92B27"/>
    <w:multiLevelType w:val="hybridMultilevel"/>
    <w:tmpl w:val="4A2AAC6A"/>
    <w:lvl w:ilvl="0" w:tplc="FF16899E">
      <w:start w:val="1"/>
      <w:numFmt w:val="bullet"/>
      <w:lvlText w:val=""/>
      <w:lvlJc w:val="left"/>
      <w:pPr>
        <w:tabs>
          <w:tab w:val="num" w:pos="720"/>
        </w:tabs>
        <w:ind w:left="720" w:hanging="360"/>
      </w:pPr>
      <w:rPr>
        <w:rFonts w:ascii="Wingdings" w:hAnsi="Wingdings" w:hint="default"/>
      </w:rPr>
    </w:lvl>
    <w:lvl w:ilvl="1" w:tplc="E2E63E06" w:tentative="1">
      <w:start w:val="1"/>
      <w:numFmt w:val="bullet"/>
      <w:lvlText w:val=""/>
      <w:lvlJc w:val="left"/>
      <w:pPr>
        <w:tabs>
          <w:tab w:val="num" w:pos="1440"/>
        </w:tabs>
        <w:ind w:left="1440" w:hanging="360"/>
      </w:pPr>
      <w:rPr>
        <w:rFonts w:ascii="Wingdings" w:hAnsi="Wingdings" w:hint="default"/>
      </w:rPr>
    </w:lvl>
    <w:lvl w:ilvl="2" w:tplc="D3003086" w:tentative="1">
      <w:start w:val="1"/>
      <w:numFmt w:val="bullet"/>
      <w:lvlText w:val=""/>
      <w:lvlJc w:val="left"/>
      <w:pPr>
        <w:tabs>
          <w:tab w:val="num" w:pos="2160"/>
        </w:tabs>
        <w:ind w:left="2160" w:hanging="360"/>
      </w:pPr>
      <w:rPr>
        <w:rFonts w:ascii="Wingdings" w:hAnsi="Wingdings" w:hint="default"/>
      </w:rPr>
    </w:lvl>
    <w:lvl w:ilvl="3" w:tplc="DBB8BD1E" w:tentative="1">
      <w:start w:val="1"/>
      <w:numFmt w:val="bullet"/>
      <w:lvlText w:val=""/>
      <w:lvlJc w:val="left"/>
      <w:pPr>
        <w:tabs>
          <w:tab w:val="num" w:pos="2880"/>
        </w:tabs>
        <w:ind w:left="2880" w:hanging="360"/>
      </w:pPr>
      <w:rPr>
        <w:rFonts w:ascii="Wingdings" w:hAnsi="Wingdings" w:hint="default"/>
      </w:rPr>
    </w:lvl>
    <w:lvl w:ilvl="4" w:tplc="C102F5D6" w:tentative="1">
      <w:start w:val="1"/>
      <w:numFmt w:val="bullet"/>
      <w:lvlText w:val=""/>
      <w:lvlJc w:val="left"/>
      <w:pPr>
        <w:tabs>
          <w:tab w:val="num" w:pos="3600"/>
        </w:tabs>
        <w:ind w:left="3600" w:hanging="360"/>
      </w:pPr>
      <w:rPr>
        <w:rFonts w:ascii="Wingdings" w:hAnsi="Wingdings" w:hint="default"/>
      </w:rPr>
    </w:lvl>
    <w:lvl w:ilvl="5" w:tplc="C69AA578" w:tentative="1">
      <w:start w:val="1"/>
      <w:numFmt w:val="bullet"/>
      <w:lvlText w:val=""/>
      <w:lvlJc w:val="left"/>
      <w:pPr>
        <w:tabs>
          <w:tab w:val="num" w:pos="4320"/>
        </w:tabs>
        <w:ind w:left="4320" w:hanging="360"/>
      </w:pPr>
      <w:rPr>
        <w:rFonts w:ascii="Wingdings" w:hAnsi="Wingdings" w:hint="default"/>
      </w:rPr>
    </w:lvl>
    <w:lvl w:ilvl="6" w:tplc="73A05742" w:tentative="1">
      <w:start w:val="1"/>
      <w:numFmt w:val="bullet"/>
      <w:lvlText w:val=""/>
      <w:lvlJc w:val="left"/>
      <w:pPr>
        <w:tabs>
          <w:tab w:val="num" w:pos="5040"/>
        </w:tabs>
        <w:ind w:left="5040" w:hanging="360"/>
      </w:pPr>
      <w:rPr>
        <w:rFonts w:ascii="Wingdings" w:hAnsi="Wingdings" w:hint="default"/>
      </w:rPr>
    </w:lvl>
    <w:lvl w:ilvl="7" w:tplc="145C92EC" w:tentative="1">
      <w:start w:val="1"/>
      <w:numFmt w:val="bullet"/>
      <w:lvlText w:val=""/>
      <w:lvlJc w:val="left"/>
      <w:pPr>
        <w:tabs>
          <w:tab w:val="num" w:pos="5760"/>
        </w:tabs>
        <w:ind w:left="5760" w:hanging="360"/>
      </w:pPr>
      <w:rPr>
        <w:rFonts w:ascii="Wingdings" w:hAnsi="Wingdings" w:hint="default"/>
      </w:rPr>
    </w:lvl>
    <w:lvl w:ilvl="8" w:tplc="D484690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3"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4" w15:restartNumberingAfterBreak="0">
    <w:nsid w:val="30335DA0"/>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B95D8C"/>
    <w:multiLevelType w:val="hybridMultilevel"/>
    <w:tmpl w:val="21BCB37C"/>
    <w:lvl w:ilvl="0" w:tplc="42B441E8">
      <w:start w:val="1"/>
      <w:numFmt w:val="bullet"/>
      <w:lvlText w:val=""/>
      <w:lvlJc w:val="left"/>
      <w:pPr>
        <w:tabs>
          <w:tab w:val="num" w:pos="720"/>
        </w:tabs>
        <w:ind w:left="720" w:hanging="360"/>
      </w:pPr>
      <w:rPr>
        <w:rFonts w:ascii="Wingdings" w:hAnsi="Wingdings" w:hint="default"/>
      </w:rPr>
    </w:lvl>
    <w:lvl w:ilvl="1" w:tplc="DC5AFAEC" w:tentative="1">
      <w:start w:val="1"/>
      <w:numFmt w:val="bullet"/>
      <w:lvlText w:val=""/>
      <w:lvlJc w:val="left"/>
      <w:pPr>
        <w:tabs>
          <w:tab w:val="num" w:pos="1440"/>
        </w:tabs>
        <w:ind w:left="1440" w:hanging="360"/>
      </w:pPr>
      <w:rPr>
        <w:rFonts w:ascii="Wingdings" w:hAnsi="Wingdings" w:hint="default"/>
      </w:rPr>
    </w:lvl>
    <w:lvl w:ilvl="2" w:tplc="D55A9D58" w:tentative="1">
      <w:start w:val="1"/>
      <w:numFmt w:val="bullet"/>
      <w:lvlText w:val=""/>
      <w:lvlJc w:val="left"/>
      <w:pPr>
        <w:tabs>
          <w:tab w:val="num" w:pos="2160"/>
        </w:tabs>
        <w:ind w:left="2160" w:hanging="360"/>
      </w:pPr>
      <w:rPr>
        <w:rFonts w:ascii="Wingdings" w:hAnsi="Wingdings" w:hint="default"/>
      </w:rPr>
    </w:lvl>
    <w:lvl w:ilvl="3" w:tplc="C830949A" w:tentative="1">
      <w:start w:val="1"/>
      <w:numFmt w:val="bullet"/>
      <w:lvlText w:val=""/>
      <w:lvlJc w:val="left"/>
      <w:pPr>
        <w:tabs>
          <w:tab w:val="num" w:pos="2880"/>
        </w:tabs>
        <w:ind w:left="2880" w:hanging="360"/>
      </w:pPr>
      <w:rPr>
        <w:rFonts w:ascii="Wingdings" w:hAnsi="Wingdings" w:hint="default"/>
      </w:rPr>
    </w:lvl>
    <w:lvl w:ilvl="4" w:tplc="4CA4A33E" w:tentative="1">
      <w:start w:val="1"/>
      <w:numFmt w:val="bullet"/>
      <w:lvlText w:val=""/>
      <w:lvlJc w:val="left"/>
      <w:pPr>
        <w:tabs>
          <w:tab w:val="num" w:pos="3600"/>
        </w:tabs>
        <w:ind w:left="3600" w:hanging="360"/>
      </w:pPr>
      <w:rPr>
        <w:rFonts w:ascii="Wingdings" w:hAnsi="Wingdings" w:hint="default"/>
      </w:rPr>
    </w:lvl>
    <w:lvl w:ilvl="5" w:tplc="FED85A80" w:tentative="1">
      <w:start w:val="1"/>
      <w:numFmt w:val="bullet"/>
      <w:lvlText w:val=""/>
      <w:lvlJc w:val="left"/>
      <w:pPr>
        <w:tabs>
          <w:tab w:val="num" w:pos="4320"/>
        </w:tabs>
        <w:ind w:left="4320" w:hanging="360"/>
      </w:pPr>
      <w:rPr>
        <w:rFonts w:ascii="Wingdings" w:hAnsi="Wingdings" w:hint="default"/>
      </w:rPr>
    </w:lvl>
    <w:lvl w:ilvl="6" w:tplc="4B4865FA" w:tentative="1">
      <w:start w:val="1"/>
      <w:numFmt w:val="bullet"/>
      <w:lvlText w:val=""/>
      <w:lvlJc w:val="left"/>
      <w:pPr>
        <w:tabs>
          <w:tab w:val="num" w:pos="5040"/>
        </w:tabs>
        <w:ind w:left="5040" w:hanging="360"/>
      </w:pPr>
      <w:rPr>
        <w:rFonts w:ascii="Wingdings" w:hAnsi="Wingdings" w:hint="default"/>
      </w:rPr>
    </w:lvl>
    <w:lvl w:ilvl="7" w:tplc="B2B8C34C" w:tentative="1">
      <w:start w:val="1"/>
      <w:numFmt w:val="bullet"/>
      <w:lvlText w:val=""/>
      <w:lvlJc w:val="left"/>
      <w:pPr>
        <w:tabs>
          <w:tab w:val="num" w:pos="5760"/>
        </w:tabs>
        <w:ind w:left="5760" w:hanging="360"/>
      </w:pPr>
      <w:rPr>
        <w:rFonts w:ascii="Wingdings" w:hAnsi="Wingdings" w:hint="default"/>
      </w:rPr>
    </w:lvl>
    <w:lvl w:ilvl="8" w:tplc="D86EA0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62B211BE"/>
    <w:multiLevelType w:val="hybridMultilevel"/>
    <w:tmpl w:val="2F4858E2"/>
    <w:lvl w:ilvl="0" w:tplc="2174BB9C">
      <w:numFmt w:val="bullet"/>
      <w:lvlText w:val="-"/>
      <w:lvlJc w:val="left"/>
      <w:pPr>
        <w:ind w:left="720" w:hanging="360"/>
      </w:pPr>
      <w:rPr>
        <w:rFonts w:ascii="Times New Roman" w:eastAsia="SimSun"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25"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53318"/>
    <w:multiLevelType w:val="hybridMultilevel"/>
    <w:tmpl w:val="B8B805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DB7FD9"/>
    <w:multiLevelType w:val="hybridMultilevel"/>
    <w:tmpl w:val="E9ACE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26"/>
  </w:num>
  <w:num w:numId="3">
    <w:abstractNumId w:val="15"/>
  </w:num>
  <w:num w:numId="4">
    <w:abstractNumId w:val="7"/>
  </w:num>
  <w:num w:numId="5">
    <w:abstractNumId w:val="28"/>
  </w:num>
  <w:num w:numId="6">
    <w:abstractNumId w:val="22"/>
  </w:num>
  <w:num w:numId="7">
    <w:abstractNumId w:val="12"/>
  </w:num>
  <w:num w:numId="8">
    <w:abstractNumId w:val="0"/>
  </w:num>
  <w:num w:numId="9">
    <w:abstractNumId w:val="1"/>
  </w:num>
  <w:num w:numId="10">
    <w:abstractNumId w:val="10"/>
  </w:num>
  <w:num w:numId="11">
    <w:abstractNumId w:val="4"/>
  </w:num>
  <w:num w:numId="12">
    <w:abstractNumId w:val="3"/>
  </w:num>
  <w:num w:numId="13">
    <w:abstractNumId w:val="5"/>
  </w:num>
  <w:num w:numId="14">
    <w:abstractNumId w:val="6"/>
  </w:num>
  <w:num w:numId="15">
    <w:abstractNumId w:val="25"/>
  </w:num>
  <w:num w:numId="16">
    <w:abstractNumId w:val="19"/>
  </w:num>
  <w:num w:numId="17">
    <w:abstractNumId w:val="16"/>
  </w:num>
  <w:num w:numId="18">
    <w:abstractNumId w:val="18"/>
  </w:num>
  <w:num w:numId="19">
    <w:abstractNumId w:val="21"/>
  </w:num>
  <w:num w:numId="20">
    <w:abstractNumId w:val="20"/>
  </w:num>
  <w:num w:numId="21">
    <w:abstractNumId w:val="27"/>
  </w:num>
  <w:num w:numId="22">
    <w:abstractNumId w:val="24"/>
  </w:num>
  <w:num w:numId="23">
    <w:abstractNumId w:val="8"/>
  </w:num>
  <w:num w:numId="24">
    <w:abstractNumId w:val="13"/>
  </w:num>
  <w:num w:numId="25">
    <w:abstractNumId w:val="23"/>
  </w:num>
  <w:num w:numId="26">
    <w:abstractNumId w:val="29"/>
  </w:num>
  <w:num w:numId="27">
    <w:abstractNumId w:val="9"/>
  </w:num>
  <w:num w:numId="28">
    <w:abstractNumId w:val="11"/>
  </w:num>
  <w:num w:numId="29">
    <w:abstractNumId w:val="17"/>
  </w:num>
  <w:num w:numId="30">
    <w:abstractNumId w:val="14"/>
  </w:num>
  <w:num w:numId="31">
    <w:abstractNumId w:val="30"/>
  </w:num>
  <w:num w:numId="32">
    <w:abstractNumId w:val="5"/>
  </w:num>
  <w:num w:numId="3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83F"/>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C28"/>
    <w:rsid w:val="000B7F6F"/>
    <w:rsid w:val="000C0010"/>
    <w:rsid w:val="000C01E9"/>
    <w:rsid w:val="000C0935"/>
    <w:rsid w:val="000C0B19"/>
    <w:rsid w:val="000C0C09"/>
    <w:rsid w:val="000C0F4D"/>
    <w:rsid w:val="000C1349"/>
    <w:rsid w:val="000C1362"/>
    <w:rsid w:val="000C1A9F"/>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A82"/>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925"/>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13"/>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A5F"/>
    <w:rsid w:val="00314E4C"/>
    <w:rsid w:val="00314FA9"/>
    <w:rsid w:val="00314FC2"/>
    <w:rsid w:val="00315095"/>
    <w:rsid w:val="00315CBB"/>
    <w:rsid w:val="00315D2D"/>
    <w:rsid w:val="00315E4B"/>
    <w:rsid w:val="00315E54"/>
    <w:rsid w:val="00316448"/>
    <w:rsid w:val="00316917"/>
    <w:rsid w:val="00316963"/>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547"/>
    <w:rsid w:val="00333FC2"/>
    <w:rsid w:val="00333FDF"/>
    <w:rsid w:val="003341DD"/>
    <w:rsid w:val="003343F5"/>
    <w:rsid w:val="003346DD"/>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4F2"/>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CEA"/>
    <w:rsid w:val="00395D67"/>
    <w:rsid w:val="00395F73"/>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00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29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066"/>
    <w:rsid w:val="006D213B"/>
    <w:rsid w:val="006D2225"/>
    <w:rsid w:val="006D252B"/>
    <w:rsid w:val="006D2C32"/>
    <w:rsid w:val="006D300E"/>
    <w:rsid w:val="006D3839"/>
    <w:rsid w:val="006D3C6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C7D"/>
    <w:rsid w:val="006E0F7A"/>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153"/>
    <w:rsid w:val="00744509"/>
    <w:rsid w:val="0074458C"/>
    <w:rsid w:val="0074471E"/>
    <w:rsid w:val="0074473B"/>
    <w:rsid w:val="00744A3F"/>
    <w:rsid w:val="00744B81"/>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6A7"/>
    <w:rsid w:val="00794823"/>
    <w:rsid w:val="00794A9A"/>
    <w:rsid w:val="00794DA5"/>
    <w:rsid w:val="00794DDF"/>
    <w:rsid w:val="00794FAA"/>
    <w:rsid w:val="00795182"/>
    <w:rsid w:val="007952AB"/>
    <w:rsid w:val="007955FA"/>
    <w:rsid w:val="00795668"/>
    <w:rsid w:val="0079580F"/>
    <w:rsid w:val="00795BB4"/>
    <w:rsid w:val="007964BC"/>
    <w:rsid w:val="007965BB"/>
    <w:rsid w:val="007967D3"/>
    <w:rsid w:val="0079771F"/>
    <w:rsid w:val="0079782C"/>
    <w:rsid w:val="00797CAD"/>
    <w:rsid w:val="00797F69"/>
    <w:rsid w:val="007A01EB"/>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755"/>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6B6"/>
    <w:rsid w:val="009D3FC1"/>
    <w:rsid w:val="009D4015"/>
    <w:rsid w:val="009D40FB"/>
    <w:rsid w:val="009D43C3"/>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C8B"/>
    <w:rsid w:val="00A70206"/>
    <w:rsid w:val="00A70216"/>
    <w:rsid w:val="00A70233"/>
    <w:rsid w:val="00A70391"/>
    <w:rsid w:val="00A703EF"/>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3F3"/>
    <w:rsid w:val="00AD64D1"/>
    <w:rsid w:val="00AD653A"/>
    <w:rsid w:val="00AD661B"/>
    <w:rsid w:val="00AD67BF"/>
    <w:rsid w:val="00AD681A"/>
    <w:rsid w:val="00AD695B"/>
    <w:rsid w:val="00AD6AE1"/>
    <w:rsid w:val="00AD6DF8"/>
    <w:rsid w:val="00AD6F2F"/>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5CC"/>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2B"/>
    <w:rsid w:val="00B31FA6"/>
    <w:rsid w:val="00B32087"/>
    <w:rsid w:val="00B320F3"/>
    <w:rsid w:val="00B32288"/>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ABF"/>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99"/>
    <w:rsid w:val="00BA58F9"/>
    <w:rsid w:val="00BA594F"/>
    <w:rsid w:val="00BA5BFF"/>
    <w:rsid w:val="00BA6026"/>
    <w:rsid w:val="00BA66E2"/>
    <w:rsid w:val="00BA67C2"/>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5AF"/>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881"/>
    <w:rsid w:val="00CA7D3F"/>
    <w:rsid w:val="00CB02CC"/>
    <w:rsid w:val="00CB0335"/>
    <w:rsid w:val="00CB09E2"/>
    <w:rsid w:val="00CB1070"/>
    <w:rsid w:val="00CB12D2"/>
    <w:rsid w:val="00CB14DE"/>
    <w:rsid w:val="00CB1ECB"/>
    <w:rsid w:val="00CB2A24"/>
    <w:rsid w:val="00CB2C1D"/>
    <w:rsid w:val="00CB2D76"/>
    <w:rsid w:val="00CB2EDB"/>
    <w:rsid w:val="00CB2FC0"/>
    <w:rsid w:val="00CB313D"/>
    <w:rsid w:val="00CB316A"/>
    <w:rsid w:val="00CB3515"/>
    <w:rsid w:val="00CB37D7"/>
    <w:rsid w:val="00CB391E"/>
    <w:rsid w:val="00CB3C3B"/>
    <w:rsid w:val="00CB443F"/>
    <w:rsid w:val="00CB4C77"/>
    <w:rsid w:val="00CB4D5C"/>
    <w:rsid w:val="00CB4D9C"/>
    <w:rsid w:val="00CB503F"/>
    <w:rsid w:val="00CB5151"/>
    <w:rsid w:val="00CB5363"/>
    <w:rsid w:val="00CB5420"/>
    <w:rsid w:val="00CB5710"/>
    <w:rsid w:val="00CB5783"/>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13"/>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0D6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010"/>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AFB"/>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115"/>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3B97"/>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61A"/>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79C"/>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B33"/>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00F"/>
    <w:rPr>
      <w:rFonts w:eastAsia="Batang"/>
      <w:szCs w:val="24"/>
      <w:lang w:val="en-GB" w:eastAsia="en-US"/>
    </w:rPr>
  </w:style>
  <w:style w:type="paragraph" w:styleId="Heading1">
    <w:name w:val="heading 1"/>
    <w:aliases w:val="H1,Memo Heading 1,app heading 1,h1,h11,h12,h13,h14,h15,h16,l1"/>
    <w:basedOn w:val="Normal"/>
    <w:next w:val="Normal"/>
    <w:link w:val="Heading1Char"/>
    <w:qFormat/>
    <w:pPr>
      <w:keepNext/>
      <w:tabs>
        <w:tab w:val="left" w:pos="0"/>
      </w:tabs>
      <w:spacing w:before="240" w:after="60"/>
      <w:outlineLvl w:val="0"/>
    </w:pPr>
    <w:rPr>
      <w:rFonts w:ascii="Arial" w:eastAsia="MS Gothic" w:hAnsi="Arial"/>
      <w:kern w:val="28"/>
      <w:sz w:val="28"/>
      <w:szCs w:val="20"/>
      <w:lang w:eastAsia="ja-JP"/>
    </w:rPr>
  </w:style>
  <w:style w:type="paragraph" w:styleId="Heading2">
    <w:name w:val="heading 2"/>
    <w:basedOn w:val="ListNumber2"/>
    <w:next w:val="Normal"/>
    <w:link w:val="Heading2Char"/>
    <w:qFormat/>
    <w:rsid w:val="00D3109F"/>
    <w:pPr>
      <w:keepNext/>
      <w:numPr>
        <w:numId w:val="10"/>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pPr>
      <w:keepNext/>
      <w:spacing w:before="240" w:after="60"/>
      <w:outlineLvl w:val="2"/>
    </w:pPr>
    <w:rPr>
      <w:rFonts w:ascii="Arial" w:eastAsia="MS Gothic" w:hAnsi="Arial"/>
      <w:sz w:val="24"/>
      <w:szCs w:val="20"/>
      <w:lang w:eastAsia="ja-JP"/>
    </w:rPr>
  </w:style>
  <w:style w:type="paragraph" w:styleId="Heading4">
    <w:name w:val="heading 4"/>
    <w:aliases w:val="H4,H41,H411,H412,H413,H42,H421,H422,H423,H43,H431,H432,H44,H45,H46,H47,Memo Heading 4,Memo Heading 5,h4,h41,h411,h412,h413,h42,h421,h422,h423,h43,h431,h432,h44,h45,h46,h47"/>
    <w:basedOn w:val="Normal"/>
    <w:next w:val="Normal"/>
    <w:qFormat/>
    <w:pPr>
      <w:keepNext/>
      <w:jc w:val="right"/>
      <w:outlineLvl w:val="3"/>
    </w:pPr>
    <w:rPr>
      <w:rFonts w:ascii="Arial" w:eastAsia="MS Gothic" w:hAnsi="Arial"/>
      <w:i/>
      <w:sz w:val="24"/>
      <w:szCs w:val="20"/>
      <w:lang w:eastAsia="ja-JP"/>
    </w:rPr>
  </w:style>
  <w:style w:type="paragraph" w:styleId="Heading5">
    <w:name w:val="heading 5"/>
    <w:aliases w:val="H5"/>
    <w:basedOn w:val="Normal"/>
    <w:next w:val="Normal"/>
    <w:qFormat/>
    <w:pPr>
      <w:keepNext/>
      <w:spacing w:line="360" w:lineRule="auto"/>
      <w:outlineLvl w:val="4"/>
    </w:pPr>
    <w:rPr>
      <w:rFonts w:ascii="Times New Roman" w:eastAsia="MS Gothic" w:hAnsi="Times New Roman"/>
      <w:sz w:val="26"/>
      <w:szCs w:val="20"/>
      <w:u w:val="single"/>
      <w:lang w:eastAsia="ja-JP"/>
    </w:rPr>
  </w:style>
  <w:style w:type="paragraph" w:styleId="Heading6">
    <w:name w:val="heading 6"/>
    <w:basedOn w:val="Normal"/>
    <w:next w:val="Normal"/>
    <w:qFormat/>
    <w:pPr>
      <w:spacing w:before="240" w:after="60"/>
      <w:outlineLvl w:val="5"/>
    </w:pPr>
    <w:rPr>
      <w:rFonts w:ascii="Times New Roman" w:eastAsia="MS Gothic" w:hAnsi="Times New Roman"/>
      <w:i/>
      <w:sz w:val="22"/>
      <w:szCs w:val="20"/>
      <w:lang w:eastAsia="ja-JP"/>
    </w:rPr>
  </w:style>
  <w:style w:type="paragraph" w:styleId="Heading7">
    <w:name w:val="heading 7"/>
    <w:basedOn w:val="Normal"/>
    <w:next w:val="Normal"/>
    <w:qFormat/>
    <w:pPr>
      <w:spacing w:before="240" w:after="60"/>
      <w:outlineLvl w:val="6"/>
    </w:pPr>
    <w:rPr>
      <w:rFonts w:ascii="Arial" w:eastAsia="MS Gothic" w:hAnsi="Arial"/>
      <w:sz w:val="24"/>
      <w:szCs w:val="20"/>
      <w:lang w:eastAsia="ja-JP"/>
    </w:rPr>
  </w:style>
  <w:style w:type="paragraph" w:styleId="Heading8">
    <w:name w:val="heading 8"/>
    <w:aliases w:val="Table Heading"/>
    <w:basedOn w:val="Normal"/>
    <w:next w:val="Normal"/>
    <w:qFormat/>
    <w:pPr>
      <w:spacing w:before="240" w:after="60"/>
      <w:outlineLvl w:val="7"/>
    </w:pPr>
    <w:rPr>
      <w:rFonts w:ascii="Arial" w:eastAsia="MS Gothic" w:hAnsi="Arial"/>
      <w:i/>
      <w:sz w:val="24"/>
      <w:szCs w:val="20"/>
      <w:lang w:eastAsia="ja-JP"/>
    </w:rPr>
  </w:style>
  <w:style w:type="paragraph" w:styleId="Heading9">
    <w:name w:val="heading 9"/>
    <w:aliases w:val="FH,Figure Heading"/>
    <w:basedOn w:val="Normal"/>
    <w:next w:val="Normal"/>
    <w:qFormat/>
    <w:pPr>
      <w:spacing w:before="240" w:after="60"/>
      <w:outlineLvl w:val="8"/>
    </w:pPr>
    <w:rPr>
      <w:rFonts w:ascii="Arial" w:eastAsia="MS Gothic" w:hAnsi="Arial"/>
      <w:b/>
      <w:i/>
      <w:sz w:val="18"/>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rPr>
      <w:rFonts w:ascii="Times New Roman" w:eastAsia="MS Gothic" w:hAnsi="Times New Roman"/>
      <w:sz w:val="24"/>
      <w:szCs w:val="20"/>
      <w:lang w:eastAsia="ja-JP"/>
    </w:rPr>
  </w:style>
  <w:style w:type="paragraph" w:styleId="BodyTextIndent">
    <w:name w:val="Body Text Indent"/>
    <w:basedOn w:val="Normal"/>
    <w:pPr>
      <w:ind w:left="360"/>
    </w:pPr>
    <w:rPr>
      <w:rFonts w:ascii="Times New Roman" w:eastAsia="MS Gothic" w:hAnsi="Times New Roman"/>
      <w:sz w:val="24"/>
      <w:szCs w:val="20"/>
      <w:lang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uiPriority w:val="99"/>
    <w:pPr>
      <w:widowControl w:val="0"/>
    </w:pPr>
    <w:rPr>
      <w:rFonts w:ascii="Arial" w:eastAsia="MS Mincho" w:hAnsi="Arial"/>
      <w:b/>
      <w:noProof/>
      <w:sz w:val="18"/>
      <w:szCs w:val="20"/>
      <w:lang w:eastAsia="x-none"/>
    </w:rPr>
  </w:style>
  <w:style w:type="paragraph" w:styleId="DocumentMap">
    <w:name w:val="Document Map"/>
    <w:basedOn w:val="Normal"/>
    <w:semiHidden/>
    <w:pPr>
      <w:shd w:val="clear" w:color="auto" w:fill="000080"/>
    </w:pPr>
    <w:rPr>
      <w:rFonts w:ascii="Tahoma" w:eastAsia="MS Gothic" w:hAnsi="Tahoma"/>
      <w:sz w:val="24"/>
      <w:szCs w:val="20"/>
      <w:lang w:eastAsia="ja-JP"/>
    </w:rPr>
  </w:style>
  <w:style w:type="paragraph" w:styleId="PlainText">
    <w:name w:val="Plain Text"/>
    <w:basedOn w:val="Normal"/>
    <w:link w:val="PlainTextChar"/>
    <w:uiPriority w:val="99"/>
    <w:rPr>
      <w:rFonts w:ascii="Courier New" w:eastAsia="MS Gothic" w:hAnsi="Courier New"/>
      <w:sz w:val="24"/>
      <w:szCs w:val="20"/>
      <w:lang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Gothic" w:hAnsi="Arial"/>
      <w:b/>
      <w:sz w:val="24"/>
      <w:szCs w:val="20"/>
      <w:lang w:eastAsia="ja-JP"/>
    </w:rPr>
  </w:style>
  <w:style w:type="paragraph" w:customStyle="1" w:styleId="B1">
    <w:name w:val="B1"/>
    <w:basedOn w:val="List"/>
    <w:link w:val="B1Zchn"/>
    <w:qFormat/>
  </w:style>
  <w:style w:type="paragraph" w:styleId="List">
    <w:name w:val="List"/>
    <w:basedOn w:val="Normal"/>
    <w:pPr>
      <w:spacing w:after="180"/>
      <w:ind w:left="568" w:hanging="284"/>
    </w:pPr>
    <w:rPr>
      <w:rFonts w:ascii="Times New Roman" w:eastAsia="MS Gothic" w:hAnsi="Times New Roman"/>
      <w:sz w:val="24"/>
      <w:szCs w:val="20"/>
      <w:lang w:eastAsia="ja-JP"/>
    </w:rPr>
  </w:style>
  <w:style w:type="paragraph" w:customStyle="1" w:styleId="EQ">
    <w:name w:val="EQ"/>
    <w:basedOn w:val="Normal"/>
    <w:next w:val="Normal"/>
    <w:pPr>
      <w:keepLines/>
      <w:tabs>
        <w:tab w:val="center" w:pos="4536"/>
        <w:tab w:val="right" w:pos="9072"/>
      </w:tabs>
      <w:spacing w:after="180"/>
    </w:pPr>
    <w:rPr>
      <w:rFonts w:ascii="Times New Roman" w:eastAsia="MS Gothic" w:hAnsi="Times New Roman"/>
      <w:noProof/>
      <w:sz w:val="24"/>
      <w:szCs w:val="20"/>
      <w:lang w:eastAsia="ja-JP"/>
    </w:rPr>
  </w:style>
  <w:style w:type="paragraph" w:customStyle="1" w:styleId="lptext">
    <w:name w:val="lˆptext"/>
    <w:basedOn w:val="Normal"/>
    <w:pPr>
      <w:spacing w:before="100" w:after="100"/>
      <w:ind w:left="860"/>
    </w:pPr>
    <w:rPr>
      <w:rFonts w:eastAsia="MS Gothic"/>
      <w:sz w:val="24"/>
      <w:szCs w:val="20"/>
      <w:lang w:eastAsia="ja-JP"/>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semiHidden/>
    <w:pPr>
      <w:keepLines/>
      <w:ind w:left="454" w:hanging="454"/>
    </w:pPr>
    <w:rPr>
      <w:rFonts w:ascii="Times New Roman" w:eastAsia="MS Gothic" w:hAnsi="Times New Roman"/>
      <w:sz w:val="16"/>
      <w:szCs w:val="20"/>
      <w:lang w:eastAsia="ja-JP"/>
    </w:rPr>
  </w:style>
  <w:style w:type="paragraph" w:styleId="Caption">
    <w:name w:val="caption"/>
    <w:aliases w:val="cap,cap Char"/>
    <w:basedOn w:val="Normal"/>
    <w:next w:val="Normal"/>
    <w:qFormat/>
    <w:rsid w:val="00DF3FAB"/>
    <w:pPr>
      <w:spacing w:before="120" w:after="120"/>
    </w:pPr>
    <w:rPr>
      <w:rFonts w:ascii="Times New Roman" w:eastAsia="MS Gothic" w:hAnsi="Times New Roman"/>
      <w:b/>
      <w:sz w:val="22"/>
      <w:szCs w:val="20"/>
      <w:lang w:eastAsia="ja-JP"/>
    </w:rPr>
  </w:style>
  <w:style w:type="paragraph" w:customStyle="1" w:styleId="a">
    <w:name w:val="佐藤２"/>
    <w:basedOn w:val="Normal"/>
    <w:pPr>
      <w:numPr>
        <w:numId w:val="3"/>
      </w:numPr>
      <w:spacing w:after="180"/>
    </w:pPr>
    <w:rPr>
      <w:rFonts w:ascii="Times New Roman" w:eastAsia="MS Gothic" w:hAnsi="Times New Roman"/>
      <w:sz w:val="24"/>
      <w:szCs w:val="2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Times New Roman" w:eastAsia="MS Gothic" w:hAnsi="Times New Roman"/>
      <w:kern w:val="2"/>
      <w:sz w:val="24"/>
      <w:szCs w:val="20"/>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rFonts w:ascii="Times New Roman" w:eastAsia="MS Gothic" w:hAnsi="Times New Roman"/>
      <w:sz w:val="24"/>
      <w:szCs w:val="20"/>
      <w:lang w:val="de-DE" w:eastAsia="ja-JP"/>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eastAsia="MS Gothic" w:hAnsi="Arial"/>
      <w:b/>
      <w:sz w:val="22"/>
      <w:szCs w:val="20"/>
      <w:lang w:eastAsia="ja-JP"/>
    </w:rPr>
  </w:style>
  <w:style w:type="paragraph" w:styleId="Title">
    <w:name w:val="Title"/>
    <w:basedOn w:val="Normal"/>
    <w:qFormat/>
    <w:pPr>
      <w:jc w:val="center"/>
    </w:pPr>
    <w:rPr>
      <w:rFonts w:ascii="Arial" w:eastAsia="MS Gothic" w:hAnsi="Arial"/>
      <w:b/>
      <w:sz w:val="24"/>
      <w:szCs w:val="20"/>
      <w:lang w:eastAsia="ja-JP"/>
    </w:rPr>
  </w:style>
  <w:style w:type="paragraph" w:styleId="TableofFigures">
    <w:name w:val="table of figures"/>
    <w:basedOn w:val="TOC1"/>
    <w:next w:val="Normal"/>
    <w:uiPriority w:val="99"/>
    <w:pPr>
      <w:ind w:left="480" w:hanging="480"/>
    </w:pPr>
    <w:rPr>
      <w:rFonts w:asciiTheme="minorHAnsi" w:hAnsiTheme="minorHAnsi"/>
      <w:b/>
      <w:bCs/>
      <w:sz w:val="20"/>
    </w:rPr>
  </w:style>
  <w:style w:type="paragraph" w:styleId="TOC1">
    <w:name w:val="toc 1"/>
    <w:basedOn w:val="Normal"/>
    <w:next w:val="Normal"/>
    <w:autoRedefine/>
    <w:semiHidden/>
    <w:rPr>
      <w:rFonts w:ascii="Times New Roman" w:eastAsia="MS Gothic" w:hAnsi="Times New Roman"/>
      <w:sz w:val="24"/>
      <w:szCs w:val="20"/>
      <w:lang w:eastAsia="ja-JP"/>
    </w:rPr>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rPr>
      <w:rFonts w:ascii="Times New Roman" w:eastAsia="MS Gothic" w:hAnsi="Times New Roman"/>
      <w:sz w:val="24"/>
      <w:szCs w:val="2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text">
    <w:name w:val="text"/>
    <w:basedOn w:val="Normal"/>
    <w:link w:val="textChar"/>
    <w:qFormat/>
    <w:pPr>
      <w:spacing w:after="240"/>
      <w:jc w:val="both"/>
    </w:pPr>
    <w:rPr>
      <w:rFonts w:ascii="Times New Roman" w:eastAsia="MS Gothic" w:hAnsi="Times New Roman"/>
      <w:sz w:val="24"/>
      <w:szCs w:val="20"/>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rPr>
      <w:rFonts w:ascii="Times New Roman" w:eastAsia="MS Gothic" w:hAnsi="Times New Roman"/>
      <w:sz w:val="24"/>
      <w:szCs w:val="20"/>
      <w:lang w:eastAsia="ja-JP"/>
    </w:rPr>
  </w:style>
  <w:style w:type="paragraph" w:customStyle="1" w:styleId="RecCCITT">
    <w:name w:val="Rec_CCITT_#"/>
    <w:basedOn w:val="Normal"/>
    <w:pPr>
      <w:keepNext/>
      <w:keepLines/>
      <w:spacing w:after="180"/>
    </w:pPr>
    <w:rPr>
      <w:rFonts w:ascii="Times New Roman" w:eastAsia="MS Gothic" w:hAnsi="Times New Roman"/>
      <w:b/>
      <w:sz w:val="24"/>
      <w:szCs w:val="20"/>
      <w:lang w:eastAsia="ja-JP"/>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eastAsia="MS Gothic" w:hAnsi="Arial"/>
      <w:sz w:val="18"/>
      <w:szCs w:val="20"/>
      <w:lang w:eastAsia="ja-JP"/>
    </w:rPr>
  </w:style>
  <w:style w:type="paragraph" w:customStyle="1" w:styleId="Reference">
    <w:name w:val="Reference"/>
    <w:basedOn w:val="Normal"/>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qFormat/>
    <w:rPr>
      <w:rFonts w:ascii="Times New Roman" w:eastAsia="MS Gothic" w:hAnsi="Times New Roman"/>
      <w:szCs w:val="20"/>
      <w:lang w:eastAsia="ja-JP"/>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szCs w:val="20"/>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 w:val="24"/>
      <w:lang w:val="en-US" w:eastAsia="ja-JP"/>
    </w:rPr>
  </w:style>
  <w:style w:type="paragraph" w:customStyle="1" w:styleId="81">
    <w:name w:val="表 (赤)  81"/>
    <w:basedOn w:val="Normal"/>
    <w:uiPriority w:val="34"/>
    <w:qFormat/>
    <w:rsid w:val="006D1DA0"/>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link w:val="Header"/>
    <w:uiPriority w:val="99"/>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Normal"/>
    <w:link w:val="ListParagraphChar"/>
    <w:uiPriority w:val="34"/>
    <w:qFormat/>
    <w:rsid w:val="00E52C8E"/>
    <w:pPr>
      <w:ind w:leftChars="400" w:left="840"/>
    </w:pPr>
    <w:rPr>
      <w:rFonts w:ascii="Times New Roman" w:eastAsia="MS Gothic" w:hAnsi="Times New Roman"/>
      <w:sz w:val="24"/>
      <w:szCs w:val="20"/>
      <w:lang w:eastAsia="ja-JP"/>
    </w:r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Memo Heading 1 Char,app heading 1 Char,h1 Char,h11 Char,h12 Char,h13 Char,h14 Char,h15 Char,h16 Char,l1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rPr>
      <w:rFonts w:ascii="Times New Roman" w:eastAsia="MS Gothic" w:hAnsi="Times New Roman"/>
      <w:sz w:val="24"/>
      <w:szCs w:val="20"/>
      <w:lang w:eastAsia="ja-JP"/>
    </w:r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8"/>
      </w:numPr>
      <w:contextualSpacing/>
    </w:pPr>
    <w:rPr>
      <w:rFonts w:ascii="Times New Roman" w:eastAsia="MS Gothic" w:hAnsi="Times New Roman"/>
      <w:sz w:val="24"/>
      <w:szCs w:val="20"/>
      <w:lang w:eastAsia="ja-JP"/>
    </w:rPr>
  </w:style>
  <w:style w:type="paragraph" w:styleId="ListNumber">
    <w:name w:val="List Number"/>
    <w:basedOn w:val="Normal"/>
    <w:semiHidden/>
    <w:unhideWhenUsed/>
    <w:rsid w:val="00EF218E"/>
    <w:pPr>
      <w:numPr>
        <w:numId w:val="9"/>
      </w:numPr>
      <w:contextualSpacing/>
    </w:pPr>
    <w:rPr>
      <w:rFonts w:ascii="Times New Roman" w:eastAsia="MS Gothic" w:hAnsi="Times New Roman"/>
      <w:sz w:val="24"/>
      <w:szCs w:val="20"/>
      <w:lang w:eastAsia="ja-JP"/>
    </w:rPr>
  </w:style>
  <w:style w:type="character" w:customStyle="1" w:styleId="Heading3Char">
    <w:name w:val="Heading 3 Char"/>
    <w:aliases w:val="H3 Char,Memo Heading 3 Char,Underrubrik2 Char,no break Char"/>
    <w:basedOn w:val="DefaultParagraphFont"/>
    <w:link w:val="Heading3"/>
    <w:rsid w:val="00BE0C78"/>
    <w:rPr>
      <w:rFonts w:ascii="Arial" w:eastAsia="MS Gothic" w:hAnsi="Arial"/>
      <w:sz w:val="24"/>
      <w:lang w:val="en-GB"/>
    </w:rPr>
  </w:style>
  <w:style w:type="character" w:customStyle="1" w:styleId="3">
    <w:name w:val="标题 3 字符"/>
    <w:qFormat/>
    <w:rsid w:val="00BE0C78"/>
    <w:rPr>
      <w:rFonts w:ascii="Arial" w:hAnsi="Arial" w:cs="Arial" w:hint="default"/>
      <w:b/>
      <w:bCs w:val="0"/>
      <w:sz w:val="21"/>
      <w:szCs w:val="21"/>
      <w:lang w:val="en-GB"/>
    </w:rPr>
  </w:style>
  <w:style w:type="character" w:customStyle="1" w:styleId="Heading2Char">
    <w:name w:val="Heading 2 Char"/>
    <w:basedOn w:val="DefaultParagraphFont"/>
    <w:link w:val="Heading2"/>
    <w:rsid w:val="001139C4"/>
    <w:rPr>
      <w:rFonts w:ascii="Arial" w:eastAsia="MS Gothic" w:hAnsi="Arial"/>
      <w:sz w:val="24"/>
      <w:lang w:val="en-GB"/>
    </w:rPr>
  </w:style>
  <w:style w:type="character" w:customStyle="1" w:styleId="FooterChar">
    <w:name w:val="Footer Char"/>
    <w:basedOn w:val="DefaultParagraphFont"/>
    <w:link w:val="Footer"/>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819567">
      <w:bodyDiv w:val="1"/>
      <w:marLeft w:val="0"/>
      <w:marRight w:val="0"/>
      <w:marTop w:val="0"/>
      <w:marBottom w:val="0"/>
      <w:divBdr>
        <w:top w:val="none" w:sz="0" w:space="0" w:color="auto"/>
        <w:left w:val="none" w:sz="0" w:space="0" w:color="auto"/>
        <w:bottom w:val="none" w:sz="0" w:space="0" w:color="auto"/>
        <w:right w:val="none" w:sz="0" w:space="0" w:color="auto"/>
      </w:divBdr>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279677991">
      <w:bodyDiv w:val="1"/>
      <w:marLeft w:val="0"/>
      <w:marRight w:val="0"/>
      <w:marTop w:val="0"/>
      <w:marBottom w:val="0"/>
      <w:divBdr>
        <w:top w:val="none" w:sz="0" w:space="0" w:color="auto"/>
        <w:left w:val="none" w:sz="0" w:space="0" w:color="auto"/>
        <w:bottom w:val="none" w:sz="0" w:space="0" w:color="auto"/>
        <w:right w:val="none" w:sz="0" w:space="0" w:color="auto"/>
      </w:divBdr>
    </w:div>
    <w:div w:id="131684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71B74-CC4F-4862-82B4-B9C24DE01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2</Pages>
  <Words>363</Words>
  <Characters>2072</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zhang_bohang@nec.cn</dc:creator>
  <cp:lastModifiedBy>Hans van der Veen</cp:lastModifiedBy>
  <cp:revision>396</cp:revision>
  <cp:lastPrinted>2024-02-27T06:34:00Z</cp:lastPrinted>
  <dcterms:created xsi:type="dcterms:W3CDTF">2024-04-23T06:19:00Z</dcterms:created>
  <dcterms:modified xsi:type="dcterms:W3CDTF">2024-06-10T11:50:00Z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