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30783">
        <w:fldChar w:fldCharType="begin"/>
      </w:r>
      <w:r w:rsidR="00230783">
        <w:instrText xml:space="preserve"> DOCPROPERTY  TSG/WGRef  \* MERGEFORMAT </w:instrText>
      </w:r>
      <w:r w:rsidR="00230783">
        <w:fldChar w:fldCharType="separate"/>
      </w:r>
      <w:r w:rsidR="003609EF">
        <w:rPr>
          <w:b/>
          <w:noProof/>
          <w:sz w:val="24"/>
        </w:rPr>
        <w:t>RAN5</w:t>
      </w:r>
      <w:r w:rsidR="00230783">
        <w:rPr>
          <w:b/>
          <w:noProof/>
          <w:sz w:val="24"/>
        </w:rPr>
        <w:fldChar w:fldCharType="end"/>
      </w:r>
      <w:r w:rsidR="00C66BA2">
        <w:rPr>
          <w:b/>
          <w:noProof/>
          <w:sz w:val="24"/>
        </w:rPr>
        <w:t xml:space="preserve"> </w:t>
      </w:r>
      <w:r>
        <w:rPr>
          <w:b/>
          <w:noProof/>
          <w:sz w:val="24"/>
        </w:rPr>
        <w:t>Meeting #</w:t>
      </w:r>
      <w:r w:rsidR="00230783">
        <w:fldChar w:fldCharType="begin"/>
      </w:r>
      <w:r w:rsidR="00230783">
        <w:instrText xml:space="preserve"> DOCPROPERTY  MtgSeq  \* MERGEFORMAT </w:instrText>
      </w:r>
      <w:r w:rsidR="00230783">
        <w:fldChar w:fldCharType="separate"/>
      </w:r>
      <w:r w:rsidR="00EB09B7" w:rsidRPr="00EB09B7">
        <w:rPr>
          <w:b/>
          <w:noProof/>
          <w:sz w:val="24"/>
        </w:rPr>
        <w:t>103</w:t>
      </w:r>
      <w:r w:rsidR="00230783">
        <w:rPr>
          <w:b/>
          <w:noProof/>
          <w:sz w:val="24"/>
        </w:rPr>
        <w:fldChar w:fldCharType="end"/>
      </w:r>
      <w:r w:rsidR="00230783">
        <w:fldChar w:fldCharType="begin"/>
      </w:r>
      <w:r w:rsidR="00230783">
        <w:instrText xml:space="preserve"> DOCPROPERTY  MtgTitle  \* MERGEFORMAT </w:instrText>
      </w:r>
      <w:r w:rsidR="00230783">
        <w:fldChar w:fldCharType="separate"/>
      </w:r>
      <w:r w:rsidR="00230783">
        <w:fldChar w:fldCharType="end"/>
      </w:r>
      <w:r>
        <w:rPr>
          <w:b/>
          <w:i/>
          <w:noProof/>
          <w:sz w:val="28"/>
        </w:rPr>
        <w:tab/>
      </w:r>
      <w:r w:rsidR="00230783">
        <w:fldChar w:fldCharType="begin"/>
      </w:r>
      <w:r w:rsidR="00230783">
        <w:instrText xml:space="preserve"> DOCPROPERTY  Tdoc#  \* MERGEFORMAT </w:instrText>
      </w:r>
      <w:r w:rsidR="00230783">
        <w:fldChar w:fldCharType="separate"/>
      </w:r>
      <w:r w:rsidR="00E13F3D" w:rsidRPr="00E13F3D">
        <w:rPr>
          <w:b/>
          <w:i/>
          <w:noProof/>
          <w:sz w:val="28"/>
        </w:rPr>
        <w:t>R5-242178</w:t>
      </w:r>
      <w:r w:rsidR="00230783">
        <w:rPr>
          <w:b/>
          <w:i/>
          <w:noProof/>
          <w:sz w:val="28"/>
        </w:rPr>
        <w:fldChar w:fldCharType="end"/>
      </w:r>
    </w:p>
    <w:p w14:paraId="7CB45193" w14:textId="77777777" w:rsidR="001E41F3" w:rsidRDefault="002307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07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07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07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07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0783">
            <w:pPr>
              <w:pStyle w:val="CRCoverPage"/>
              <w:spacing w:after="0"/>
              <w:ind w:left="100"/>
              <w:rPr>
                <w:noProof/>
              </w:rPr>
            </w:pPr>
            <w:r>
              <w:fldChar w:fldCharType="begin"/>
            </w:r>
            <w:r>
              <w:instrText xml:space="preserve"> DOCPROPERTY  CrTitle  \* MERGEFORMAT </w:instrText>
            </w:r>
            <w:r>
              <w:fldChar w:fldCharType="separate"/>
            </w:r>
            <w:r w:rsidR="002640DD">
              <w:t>Update the note in the satellite ephemeris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078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EEA7A" w:rsidR="001E41F3" w:rsidRDefault="0006182C" w:rsidP="00547111">
            <w:pPr>
              <w:pStyle w:val="CRCoverPage"/>
              <w:spacing w:after="0"/>
              <w:ind w:left="100"/>
              <w:rPr>
                <w:noProof/>
              </w:rPr>
            </w:pPr>
            <w:r>
              <w:t>R5</w:t>
            </w:r>
            <w:r w:rsidR="00230783">
              <w:fldChar w:fldCharType="begin"/>
            </w:r>
            <w:r w:rsidR="00230783">
              <w:instrText xml:space="preserve"> DOCPROPERTY  SourceIfTsg  \* MERGEFORMAT </w:instrText>
            </w:r>
            <w:r w:rsidR="00230783">
              <w:fldChar w:fldCharType="separate"/>
            </w:r>
            <w:r w:rsidR="002307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078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0783">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07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078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1593" w14:paraId="1256F52C" w14:textId="77777777" w:rsidTr="00547111">
        <w:tc>
          <w:tcPr>
            <w:tcW w:w="2694" w:type="dxa"/>
            <w:gridSpan w:val="2"/>
            <w:tcBorders>
              <w:top w:val="single" w:sz="4" w:space="0" w:color="auto"/>
              <w:left w:val="single" w:sz="4" w:space="0" w:color="auto"/>
            </w:tcBorders>
          </w:tcPr>
          <w:p w14:paraId="52C87DB0" w14:textId="77777777" w:rsidR="005B1593" w:rsidRDefault="005B1593" w:rsidP="005B15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219A4" w:rsidR="005B1593" w:rsidRDefault="005B1593" w:rsidP="005B1593">
            <w:pPr>
              <w:pStyle w:val="CRCoverPage"/>
              <w:spacing w:after="0"/>
              <w:ind w:left="100"/>
              <w:rPr>
                <w:noProof/>
              </w:rPr>
            </w:pPr>
            <w:r>
              <w:t>As the TC 22.5.23 is used as informative example, it should be put in a note.</w:t>
            </w:r>
          </w:p>
        </w:tc>
      </w:tr>
      <w:tr w:rsidR="005B1593" w14:paraId="4CA74D09" w14:textId="77777777" w:rsidTr="00547111">
        <w:tc>
          <w:tcPr>
            <w:tcW w:w="2694" w:type="dxa"/>
            <w:gridSpan w:val="2"/>
            <w:tcBorders>
              <w:left w:val="single" w:sz="4" w:space="0" w:color="auto"/>
            </w:tcBorders>
          </w:tcPr>
          <w:p w14:paraId="2D0866D6" w14:textId="77777777" w:rsidR="005B1593" w:rsidRDefault="005B1593" w:rsidP="005B1593">
            <w:pPr>
              <w:pStyle w:val="CRCoverPage"/>
              <w:spacing w:after="0"/>
              <w:rPr>
                <w:b/>
                <w:i/>
                <w:noProof/>
                <w:sz w:val="8"/>
                <w:szCs w:val="8"/>
              </w:rPr>
            </w:pPr>
          </w:p>
        </w:tc>
        <w:tc>
          <w:tcPr>
            <w:tcW w:w="6946" w:type="dxa"/>
            <w:gridSpan w:val="9"/>
            <w:tcBorders>
              <w:right w:val="single" w:sz="4" w:space="0" w:color="auto"/>
            </w:tcBorders>
          </w:tcPr>
          <w:p w14:paraId="365DEF04" w14:textId="77777777" w:rsidR="005B1593" w:rsidRDefault="005B1593" w:rsidP="005B1593">
            <w:pPr>
              <w:pStyle w:val="CRCoverPage"/>
              <w:spacing w:after="0"/>
              <w:rPr>
                <w:noProof/>
                <w:sz w:val="8"/>
                <w:szCs w:val="8"/>
              </w:rPr>
            </w:pPr>
          </w:p>
        </w:tc>
      </w:tr>
      <w:tr w:rsidR="005B1593" w14:paraId="21016551" w14:textId="77777777" w:rsidTr="00547111">
        <w:tc>
          <w:tcPr>
            <w:tcW w:w="2694" w:type="dxa"/>
            <w:gridSpan w:val="2"/>
            <w:tcBorders>
              <w:left w:val="single" w:sz="4" w:space="0" w:color="auto"/>
            </w:tcBorders>
          </w:tcPr>
          <w:p w14:paraId="49433147" w14:textId="77777777" w:rsidR="005B1593" w:rsidRDefault="005B1593" w:rsidP="005B15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3E9620" w:rsidR="005B1593" w:rsidRDefault="005B1593" w:rsidP="005B1593">
            <w:pPr>
              <w:pStyle w:val="CRCoverPage"/>
              <w:spacing w:after="0"/>
              <w:ind w:left="100"/>
              <w:rPr>
                <w:noProof/>
              </w:rPr>
            </w:pPr>
            <w:r>
              <w:t>Put the example in Note 1 with reference spec added.</w:t>
            </w:r>
          </w:p>
        </w:tc>
      </w:tr>
      <w:tr w:rsidR="005B1593" w14:paraId="1F886379" w14:textId="77777777" w:rsidTr="00547111">
        <w:tc>
          <w:tcPr>
            <w:tcW w:w="2694" w:type="dxa"/>
            <w:gridSpan w:val="2"/>
            <w:tcBorders>
              <w:left w:val="single" w:sz="4" w:space="0" w:color="auto"/>
            </w:tcBorders>
          </w:tcPr>
          <w:p w14:paraId="4D989623" w14:textId="77777777" w:rsidR="005B1593" w:rsidRDefault="005B1593" w:rsidP="005B1593">
            <w:pPr>
              <w:pStyle w:val="CRCoverPage"/>
              <w:spacing w:after="0"/>
              <w:rPr>
                <w:b/>
                <w:i/>
                <w:noProof/>
                <w:sz w:val="8"/>
                <w:szCs w:val="8"/>
              </w:rPr>
            </w:pPr>
          </w:p>
        </w:tc>
        <w:tc>
          <w:tcPr>
            <w:tcW w:w="6946" w:type="dxa"/>
            <w:gridSpan w:val="9"/>
            <w:tcBorders>
              <w:right w:val="single" w:sz="4" w:space="0" w:color="auto"/>
            </w:tcBorders>
          </w:tcPr>
          <w:p w14:paraId="71C4A204" w14:textId="77777777" w:rsidR="005B1593" w:rsidRDefault="005B1593" w:rsidP="005B1593">
            <w:pPr>
              <w:pStyle w:val="CRCoverPage"/>
              <w:spacing w:after="0"/>
              <w:rPr>
                <w:noProof/>
                <w:sz w:val="8"/>
                <w:szCs w:val="8"/>
              </w:rPr>
            </w:pPr>
          </w:p>
        </w:tc>
      </w:tr>
      <w:tr w:rsidR="005B1593" w14:paraId="678D7BF9" w14:textId="77777777" w:rsidTr="00547111">
        <w:tc>
          <w:tcPr>
            <w:tcW w:w="2694" w:type="dxa"/>
            <w:gridSpan w:val="2"/>
            <w:tcBorders>
              <w:left w:val="single" w:sz="4" w:space="0" w:color="auto"/>
              <w:bottom w:val="single" w:sz="4" w:space="0" w:color="auto"/>
            </w:tcBorders>
          </w:tcPr>
          <w:p w14:paraId="4E5CE1B6" w14:textId="77777777" w:rsidR="005B1593" w:rsidRDefault="005B1593" w:rsidP="005B15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21287" w:rsidR="005B1593" w:rsidRDefault="005B1593" w:rsidP="005B1593">
            <w:pPr>
              <w:pStyle w:val="CRCoverPage"/>
              <w:spacing w:after="0"/>
              <w:ind w:left="100"/>
              <w:rPr>
                <w:noProof/>
              </w:rPr>
            </w:pPr>
            <w:r>
              <w:rPr>
                <w:noProof/>
              </w:rPr>
              <w:t>The example case will be misused.</w:t>
            </w:r>
          </w:p>
        </w:tc>
      </w:tr>
      <w:tr w:rsidR="005B1593" w14:paraId="034AF533" w14:textId="77777777" w:rsidTr="00547111">
        <w:tc>
          <w:tcPr>
            <w:tcW w:w="2694" w:type="dxa"/>
            <w:gridSpan w:val="2"/>
          </w:tcPr>
          <w:p w14:paraId="39D9EB5B" w14:textId="77777777" w:rsidR="005B1593" w:rsidRDefault="005B1593" w:rsidP="005B1593">
            <w:pPr>
              <w:pStyle w:val="CRCoverPage"/>
              <w:spacing w:after="0"/>
              <w:rPr>
                <w:b/>
                <w:i/>
                <w:noProof/>
                <w:sz w:val="8"/>
                <w:szCs w:val="8"/>
              </w:rPr>
            </w:pPr>
          </w:p>
        </w:tc>
        <w:tc>
          <w:tcPr>
            <w:tcW w:w="6946" w:type="dxa"/>
            <w:gridSpan w:val="9"/>
          </w:tcPr>
          <w:p w14:paraId="7826CB1C" w14:textId="77777777" w:rsidR="005B1593" w:rsidRDefault="005B1593" w:rsidP="005B1593">
            <w:pPr>
              <w:pStyle w:val="CRCoverPage"/>
              <w:spacing w:after="0"/>
              <w:rPr>
                <w:noProof/>
                <w:sz w:val="8"/>
                <w:szCs w:val="8"/>
              </w:rPr>
            </w:pPr>
          </w:p>
        </w:tc>
      </w:tr>
      <w:tr w:rsidR="005B1593" w14:paraId="6A17D7AC" w14:textId="77777777" w:rsidTr="00547111">
        <w:tc>
          <w:tcPr>
            <w:tcW w:w="2694" w:type="dxa"/>
            <w:gridSpan w:val="2"/>
            <w:tcBorders>
              <w:top w:val="single" w:sz="4" w:space="0" w:color="auto"/>
              <w:left w:val="single" w:sz="4" w:space="0" w:color="auto"/>
            </w:tcBorders>
          </w:tcPr>
          <w:p w14:paraId="6DAD5B19" w14:textId="77777777" w:rsidR="005B1593" w:rsidRDefault="005B1593" w:rsidP="005B15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DBB22" w:rsidR="005B1593" w:rsidRDefault="005B1593" w:rsidP="005B1593">
            <w:pPr>
              <w:pStyle w:val="CRCoverPage"/>
              <w:spacing w:after="0"/>
              <w:ind w:left="100"/>
              <w:rPr>
                <w:noProof/>
              </w:rPr>
            </w:pPr>
            <w:r>
              <w:rPr>
                <w:noProof/>
                <w:lang w:eastAsia="zh-CN"/>
              </w:rPr>
              <w:t>6.3.5</w:t>
            </w:r>
          </w:p>
        </w:tc>
      </w:tr>
      <w:tr w:rsidR="005B1593" w14:paraId="56E1E6C3" w14:textId="77777777" w:rsidTr="00547111">
        <w:tc>
          <w:tcPr>
            <w:tcW w:w="2694" w:type="dxa"/>
            <w:gridSpan w:val="2"/>
            <w:tcBorders>
              <w:left w:val="single" w:sz="4" w:space="0" w:color="auto"/>
            </w:tcBorders>
          </w:tcPr>
          <w:p w14:paraId="2FB9DE77" w14:textId="77777777" w:rsidR="005B1593" w:rsidRDefault="005B1593" w:rsidP="005B1593">
            <w:pPr>
              <w:pStyle w:val="CRCoverPage"/>
              <w:spacing w:after="0"/>
              <w:rPr>
                <w:b/>
                <w:i/>
                <w:noProof/>
                <w:sz w:val="8"/>
                <w:szCs w:val="8"/>
              </w:rPr>
            </w:pPr>
          </w:p>
        </w:tc>
        <w:tc>
          <w:tcPr>
            <w:tcW w:w="6946" w:type="dxa"/>
            <w:gridSpan w:val="9"/>
            <w:tcBorders>
              <w:right w:val="single" w:sz="4" w:space="0" w:color="auto"/>
            </w:tcBorders>
          </w:tcPr>
          <w:p w14:paraId="0898542D" w14:textId="77777777" w:rsidR="005B1593" w:rsidRDefault="005B1593" w:rsidP="005B1593">
            <w:pPr>
              <w:pStyle w:val="CRCoverPage"/>
              <w:spacing w:after="0"/>
              <w:rPr>
                <w:noProof/>
                <w:sz w:val="8"/>
                <w:szCs w:val="8"/>
              </w:rPr>
            </w:pPr>
          </w:p>
        </w:tc>
      </w:tr>
      <w:tr w:rsidR="005B1593" w14:paraId="76F95A8B" w14:textId="77777777" w:rsidTr="00547111">
        <w:tc>
          <w:tcPr>
            <w:tcW w:w="2694" w:type="dxa"/>
            <w:gridSpan w:val="2"/>
            <w:tcBorders>
              <w:left w:val="single" w:sz="4" w:space="0" w:color="auto"/>
            </w:tcBorders>
          </w:tcPr>
          <w:p w14:paraId="335EAB52" w14:textId="77777777" w:rsidR="005B1593" w:rsidRDefault="005B1593" w:rsidP="005B15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1593" w:rsidRDefault="005B1593" w:rsidP="005B15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1593" w:rsidRDefault="005B1593" w:rsidP="005B1593">
            <w:pPr>
              <w:pStyle w:val="CRCoverPage"/>
              <w:spacing w:after="0"/>
              <w:jc w:val="center"/>
              <w:rPr>
                <w:b/>
                <w:caps/>
                <w:noProof/>
              </w:rPr>
            </w:pPr>
            <w:r>
              <w:rPr>
                <w:b/>
                <w:caps/>
                <w:noProof/>
              </w:rPr>
              <w:t>N</w:t>
            </w:r>
          </w:p>
        </w:tc>
        <w:tc>
          <w:tcPr>
            <w:tcW w:w="2977" w:type="dxa"/>
            <w:gridSpan w:val="4"/>
          </w:tcPr>
          <w:p w14:paraId="304CCBCB" w14:textId="77777777" w:rsidR="005B1593" w:rsidRDefault="005B1593" w:rsidP="005B15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1593" w:rsidRDefault="005B1593" w:rsidP="005B1593">
            <w:pPr>
              <w:pStyle w:val="CRCoverPage"/>
              <w:spacing w:after="0"/>
              <w:ind w:left="99"/>
              <w:rPr>
                <w:noProof/>
              </w:rPr>
            </w:pPr>
          </w:p>
        </w:tc>
      </w:tr>
      <w:tr w:rsidR="005B1593" w14:paraId="34ACE2EB" w14:textId="77777777" w:rsidTr="00547111">
        <w:tc>
          <w:tcPr>
            <w:tcW w:w="2694" w:type="dxa"/>
            <w:gridSpan w:val="2"/>
            <w:tcBorders>
              <w:left w:val="single" w:sz="4" w:space="0" w:color="auto"/>
            </w:tcBorders>
          </w:tcPr>
          <w:p w14:paraId="571382F3" w14:textId="77777777" w:rsidR="005B1593" w:rsidRDefault="005B1593" w:rsidP="005B15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1593" w:rsidRDefault="005B1593" w:rsidP="005B1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6467A" w:rsidR="005B1593" w:rsidRDefault="005B1593" w:rsidP="005B15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B1593" w:rsidRDefault="005B1593" w:rsidP="005B15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1593" w:rsidRDefault="005B1593" w:rsidP="005B1593">
            <w:pPr>
              <w:pStyle w:val="CRCoverPage"/>
              <w:spacing w:after="0"/>
              <w:ind w:left="99"/>
              <w:rPr>
                <w:noProof/>
              </w:rPr>
            </w:pPr>
            <w:r>
              <w:rPr>
                <w:noProof/>
              </w:rPr>
              <w:t xml:space="preserve">TS/TR ... CR ... </w:t>
            </w:r>
          </w:p>
        </w:tc>
      </w:tr>
      <w:tr w:rsidR="005B1593" w14:paraId="446DDBAC" w14:textId="77777777" w:rsidTr="00547111">
        <w:tc>
          <w:tcPr>
            <w:tcW w:w="2694" w:type="dxa"/>
            <w:gridSpan w:val="2"/>
            <w:tcBorders>
              <w:left w:val="single" w:sz="4" w:space="0" w:color="auto"/>
            </w:tcBorders>
          </w:tcPr>
          <w:p w14:paraId="678A1AA6" w14:textId="77777777" w:rsidR="005B1593" w:rsidRDefault="005B1593" w:rsidP="005B15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1593" w:rsidRDefault="005B1593" w:rsidP="005B1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A8F56" w:rsidR="005B1593" w:rsidRDefault="005B1593" w:rsidP="005B15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B1593" w:rsidRDefault="005B1593" w:rsidP="005B15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1593" w:rsidRDefault="005B1593" w:rsidP="005B1593">
            <w:pPr>
              <w:pStyle w:val="CRCoverPage"/>
              <w:spacing w:after="0"/>
              <w:ind w:left="99"/>
              <w:rPr>
                <w:noProof/>
              </w:rPr>
            </w:pPr>
            <w:r>
              <w:rPr>
                <w:noProof/>
              </w:rPr>
              <w:t xml:space="preserve">TS/TR ... CR ... </w:t>
            </w:r>
          </w:p>
        </w:tc>
      </w:tr>
      <w:tr w:rsidR="005B1593" w14:paraId="55C714D2" w14:textId="77777777" w:rsidTr="00547111">
        <w:tc>
          <w:tcPr>
            <w:tcW w:w="2694" w:type="dxa"/>
            <w:gridSpan w:val="2"/>
            <w:tcBorders>
              <w:left w:val="single" w:sz="4" w:space="0" w:color="auto"/>
            </w:tcBorders>
          </w:tcPr>
          <w:p w14:paraId="45913E62" w14:textId="77777777" w:rsidR="005B1593" w:rsidRDefault="005B1593" w:rsidP="005B15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1593" w:rsidRDefault="005B1593" w:rsidP="005B15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9A7FD" w:rsidR="005B1593" w:rsidRDefault="005B1593" w:rsidP="005B15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B1593" w:rsidRDefault="005B1593" w:rsidP="005B15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1593" w:rsidRDefault="005B1593" w:rsidP="005B1593">
            <w:pPr>
              <w:pStyle w:val="CRCoverPage"/>
              <w:spacing w:after="0"/>
              <w:ind w:left="99"/>
              <w:rPr>
                <w:noProof/>
              </w:rPr>
            </w:pPr>
            <w:r>
              <w:rPr>
                <w:noProof/>
              </w:rPr>
              <w:t xml:space="preserve">TS/TR ... CR ... </w:t>
            </w:r>
          </w:p>
        </w:tc>
      </w:tr>
      <w:tr w:rsidR="005B1593" w14:paraId="60DF82CC" w14:textId="77777777" w:rsidTr="008863B9">
        <w:tc>
          <w:tcPr>
            <w:tcW w:w="2694" w:type="dxa"/>
            <w:gridSpan w:val="2"/>
            <w:tcBorders>
              <w:left w:val="single" w:sz="4" w:space="0" w:color="auto"/>
            </w:tcBorders>
          </w:tcPr>
          <w:p w14:paraId="517696CD" w14:textId="77777777" w:rsidR="005B1593" w:rsidRDefault="005B1593" w:rsidP="005B1593">
            <w:pPr>
              <w:pStyle w:val="CRCoverPage"/>
              <w:spacing w:after="0"/>
              <w:rPr>
                <w:b/>
                <w:i/>
                <w:noProof/>
              </w:rPr>
            </w:pPr>
          </w:p>
        </w:tc>
        <w:tc>
          <w:tcPr>
            <w:tcW w:w="6946" w:type="dxa"/>
            <w:gridSpan w:val="9"/>
            <w:tcBorders>
              <w:right w:val="single" w:sz="4" w:space="0" w:color="auto"/>
            </w:tcBorders>
          </w:tcPr>
          <w:p w14:paraId="4D84207F" w14:textId="77777777" w:rsidR="005B1593" w:rsidRDefault="005B1593" w:rsidP="005B1593">
            <w:pPr>
              <w:pStyle w:val="CRCoverPage"/>
              <w:spacing w:after="0"/>
              <w:rPr>
                <w:noProof/>
              </w:rPr>
            </w:pPr>
          </w:p>
        </w:tc>
      </w:tr>
      <w:tr w:rsidR="005B1593" w14:paraId="556B87B6" w14:textId="77777777" w:rsidTr="008863B9">
        <w:tc>
          <w:tcPr>
            <w:tcW w:w="2694" w:type="dxa"/>
            <w:gridSpan w:val="2"/>
            <w:tcBorders>
              <w:left w:val="single" w:sz="4" w:space="0" w:color="auto"/>
              <w:bottom w:val="single" w:sz="4" w:space="0" w:color="auto"/>
            </w:tcBorders>
          </w:tcPr>
          <w:p w14:paraId="79A9C411" w14:textId="77777777" w:rsidR="005B1593" w:rsidRDefault="005B1593" w:rsidP="005B15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1593" w:rsidRDefault="005B1593" w:rsidP="005B1593">
            <w:pPr>
              <w:pStyle w:val="CRCoverPage"/>
              <w:spacing w:after="0"/>
              <w:ind w:left="100"/>
              <w:rPr>
                <w:noProof/>
              </w:rPr>
            </w:pPr>
          </w:p>
        </w:tc>
      </w:tr>
      <w:tr w:rsidR="005B1593" w:rsidRPr="008863B9" w14:paraId="45BFE792" w14:textId="77777777" w:rsidTr="008863B9">
        <w:tc>
          <w:tcPr>
            <w:tcW w:w="2694" w:type="dxa"/>
            <w:gridSpan w:val="2"/>
            <w:tcBorders>
              <w:top w:val="single" w:sz="4" w:space="0" w:color="auto"/>
              <w:bottom w:val="single" w:sz="4" w:space="0" w:color="auto"/>
            </w:tcBorders>
          </w:tcPr>
          <w:p w14:paraId="194242DD" w14:textId="77777777" w:rsidR="005B1593" w:rsidRPr="008863B9" w:rsidRDefault="005B1593" w:rsidP="005B15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1593" w:rsidRPr="008863B9" w:rsidRDefault="005B1593" w:rsidP="005B1593">
            <w:pPr>
              <w:pStyle w:val="CRCoverPage"/>
              <w:spacing w:after="0"/>
              <w:ind w:left="100"/>
              <w:rPr>
                <w:noProof/>
                <w:sz w:val="8"/>
                <w:szCs w:val="8"/>
              </w:rPr>
            </w:pPr>
          </w:p>
        </w:tc>
      </w:tr>
      <w:tr w:rsidR="005B15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1593" w:rsidRDefault="005B1593" w:rsidP="005B15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1593" w:rsidRDefault="005B1593" w:rsidP="005B15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C88B29" w14:textId="77777777" w:rsidR="00304C43" w:rsidRDefault="00304C43" w:rsidP="00304C43">
      <w:pPr>
        <w:rPr>
          <w:rFonts w:ascii="Arial" w:hAnsi="Arial" w:cs="Arial"/>
          <w:noProof/>
          <w:color w:val="00B0F0"/>
          <w:sz w:val="28"/>
        </w:rPr>
      </w:pPr>
      <w:r w:rsidRPr="008D7AD3">
        <w:rPr>
          <w:rFonts w:ascii="Arial" w:hAnsi="Arial" w:cs="Arial"/>
          <w:noProof/>
          <w:color w:val="00B0F0"/>
          <w:sz w:val="28"/>
        </w:rPr>
        <w:lastRenderedPageBreak/>
        <w:t>[Start of change]</w:t>
      </w:r>
    </w:p>
    <w:p w14:paraId="5D8F7AE3" w14:textId="77777777" w:rsidR="00304C43" w:rsidRPr="00AA4573" w:rsidRDefault="00304C43" w:rsidP="00304C43">
      <w:pPr>
        <w:pStyle w:val="3"/>
      </w:pPr>
      <w:r w:rsidRPr="00AA4573">
        <w:t>6.3.5</w:t>
      </w:r>
      <w:r w:rsidRPr="00AA4573">
        <w:tab/>
      </w:r>
      <w:r w:rsidRPr="007761E2">
        <w:t>Satellite e</w:t>
      </w:r>
      <w:r w:rsidRPr="00AA4573">
        <w:t>phemeris information for NTN</w:t>
      </w:r>
    </w:p>
    <w:p w14:paraId="646A2BE2" w14:textId="77777777" w:rsidR="00304C43" w:rsidRPr="00AA4573" w:rsidRDefault="00304C43" w:rsidP="00304C43">
      <w:pPr>
        <w:pStyle w:val="4"/>
      </w:pPr>
      <w:r w:rsidRPr="00AA4573">
        <w:t>6.3.5.1</w:t>
      </w:r>
      <w:r w:rsidRPr="00AA4573">
        <w:tab/>
        <w:t xml:space="preserve">GSO </w:t>
      </w:r>
      <w:r w:rsidRPr="007761E2">
        <w:t>scenario</w:t>
      </w:r>
    </w:p>
    <w:p w14:paraId="582259A3" w14:textId="77777777" w:rsidR="00304C43" w:rsidRPr="00AA4573" w:rsidRDefault="00304C43" w:rsidP="00304C43">
      <w:r w:rsidRPr="00AA4573">
        <w:t>Th</w:t>
      </w:r>
      <w:r w:rsidRPr="007761E2">
        <w:t>e</w:t>
      </w:r>
      <w:r w:rsidRPr="00AA4573">
        <w:t xml:space="preserve"> </w:t>
      </w:r>
      <w:r w:rsidRPr="007761E2">
        <w:t xml:space="preserve">satellite </w:t>
      </w:r>
      <w:r w:rsidRPr="00AA4573">
        <w:t>ephemeris information of GSO is defined in Table 4.4.3.3-21 for eMTC NTN and Table 8.1.4.3.3-10 for NB-IoT NTN with below assumption:</w:t>
      </w:r>
    </w:p>
    <w:p w14:paraId="38D5A891" w14:textId="77777777" w:rsidR="00304C43" w:rsidRPr="00AA4573" w:rsidRDefault="00304C43" w:rsidP="00304C43">
      <w:pPr>
        <w:pStyle w:val="B2"/>
        <w:rPr>
          <w:lang w:eastAsia="zh-CN"/>
        </w:rPr>
      </w:pPr>
      <w:r w:rsidRPr="00AA4573">
        <w:rPr>
          <w:lang w:eastAsia="zh-CN"/>
        </w:rPr>
        <w:t>-</w:t>
      </w:r>
      <w:r w:rsidRPr="00AA4573">
        <w:rPr>
          <w:lang w:eastAsia="zh-CN"/>
        </w:rPr>
        <w:tab/>
        <w:t>Inclination: 0</w:t>
      </w:r>
    </w:p>
    <w:p w14:paraId="77B0A128" w14:textId="77777777" w:rsidR="00304C43" w:rsidRPr="00AA4573" w:rsidRDefault="00304C43" w:rsidP="00304C43">
      <w:pPr>
        <w:pStyle w:val="B2"/>
        <w:rPr>
          <w:lang w:eastAsia="zh-CN"/>
        </w:rPr>
      </w:pPr>
      <w:r w:rsidRPr="00AA4573">
        <w:rPr>
          <w:lang w:eastAsia="zh-CN"/>
        </w:rPr>
        <w:t>-</w:t>
      </w:r>
      <w:r w:rsidRPr="00AA4573">
        <w:rPr>
          <w:lang w:eastAsia="zh-CN"/>
        </w:rPr>
        <w:tab/>
        <w:t>Eccentricity: 0</w:t>
      </w:r>
    </w:p>
    <w:p w14:paraId="4E237D9B" w14:textId="77777777" w:rsidR="00304C43" w:rsidRPr="00AA4573" w:rsidRDefault="00304C43" w:rsidP="00304C43">
      <w:pPr>
        <w:pStyle w:val="B2"/>
        <w:rPr>
          <w:lang w:eastAsia="zh-CN"/>
        </w:rPr>
      </w:pPr>
      <w:r w:rsidRPr="00AA4573">
        <w:rPr>
          <w:lang w:eastAsia="zh-CN"/>
        </w:rPr>
        <w:t>-</w:t>
      </w:r>
      <w:r w:rsidRPr="00AA4573">
        <w:rPr>
          <w:lang w:eastAsia="zh-CN"/>
        </w:rPr>
        <w:tab/>
        <w:t>Latitude: 0</w:t>
      </w:r>
    </w:p>
    <w:p w14:paraId="429689BC" w14:textId="77777777" w:rsidR="00304C43" w:rsidRPr="00AA4573" w:rsidRDefault="00304C43" w:rsidP="00304C43">
      <w:pPr>
        <w:pStyle w:val="B2"/>
        <w:rPr>
          <w:lang w:eastAsia="zh-CN"/>
        </w:rPr>
      </w:pPr>
      <w:r w:rsidRPr="00AA4573">
        <w:rPr>
          <w:lang w:eastAsia="zh-CN"/>
        </w:rPr>
        <w:t>-</w:t>
      </w:r>
      <w:r w:rsidRPr="00AA4573">
        <w:rPr>
          <w:lang w:eastAsia="zh-CN"/>
        </w:rPr>
        <w:tab/>
        <w:t>Longitude: 121.56076999</w:t>
      </w:r>
    </w:p>
    <w:p w14:paraId="242ED6C0" w14:textId="77777777" w:rsidR="00304C43" w:rsidRDefault="00304C43" w:rsidP="00304C43">
      <w:pPr>
        <w:pStyle w:val="B2"/>
        <w:rPr>
          <w:lang w:eastAsia="zh-CN"/>
        </w:rPr>
      </w:pPr>
      <w:r w:rsidRPr="00AA4573">
        <w:rPr>
          <w:lang w:eastAsia="zh-CN"/>
        </w:rPr>
        <w:t>-</w:t>
      </w:r>
      <w:r w:rsidRPr="00AA4573">
        <w:rPr>
          <w:lang w:eastAsia="zh-CN"/>
        </w:rPr>
        <w:tab/>
        <w:t>Altitude: 35786 km</w:t>
      </w:r>
    </w:p>
    <w:p w14:paraId="33F15B58" w14:textId="77777777" w:rsidR="00304C43" w:rsidRPr="00AA4573" w:rsidRDefault="00304C43" w:rsidP="00304C43">
      <w:pPr>
        <w:pStyle w:val="B2"/>
        <w:rPr>
          <w:lang w:eastAsia="zh-CN"/>
        </w:rPr>
      </w:pPr>
      <w:r>
        <w:rPr>
          <w:lang w:eastAsia="zh-CN"/>
        </w:rPr>
        <w:t>-</w:t>
      </w:r>
      <w:r>
        <w:rPr>
          <w:lang w:eastAsia="zh-CN"/>
        </w:rPr>
        <w:tab/>
        <w:t>Speed: 0 km/s</w:t>
      </w:r>
    </w:p>
    <w:p w14:paraId="4D49FF68" w14:textId="77777777" w:rsidR="00304C43" w:rsidRPr="00AA4573" w:rsidRDefault="00304C43" w:rsidP="00304C43">
      <w:pPr>
        <w:pStyle w:val="B2"/>
        <w:ind w:left="0" w:firstLine="0"/>
        <w:rPr>
          <w:lang w:eastAsia="zh-CN"/>
        </w:rPr>
      </w:pPr>
      <w:r w:rsidRPr="00AA4573">
        <w:rPr>
          <w:lang w:eastAsia="zh-CN"/>
        </w:rPr>
        <w:t>In case of multi</w:t>
      </w:r>
      <w:r w:rsidRPr="007761E2">
        <w:rPr>
          <w:lang w:eastAsia="zh-CN"/>
        </w:rPr>
        <w:t>-cell NTN</w:t>
      </w:r>
      <w:r w:rsidRPr="00AA4573">
        <w:rPr>
          <w:lang w:eastAsia="zh-CN"/>
        </w:rPr>
        <w:t xml:space="preserve"> GSO</w:t>
      </w:r>
      <w:r w:rsidRPr="00AA4573">
        <w:t xml:space="preserve"> scenario, a maximum </w:t>
      </w:r>
      <w:r w:rsidRPr="007761E2">
        <w:t xml:space="preserve">of </w:t>
      </w:r>
      <w:r w:rsidRPr="00AA4573">
        <w:t xml:space="preserve">3 </w:t>
      </w:r>
      <w:r w:rsidRPr="007761E2">
        <w:t xml:space="preserve">NTN </w:t>
      </w:r>
      <w:r w:rsidRPr="00AA4573">
        <w:t xml:space="preserve">cells can be used. The </w:t>
      </w:r>
      <w:r w:rsidRPr="007761E2">
        <w:t xml:space="preserve">satellite </w:t>
      </w:r>
      <w:r w:rsidRPr="00AA4573">
        <w:t xml:space="preserve">ephemeris information is defined in Table 6.3.5.1-1 unless otherwise specified in </w:t>
      </w:r>
      <w:r w:rsidRPr="007761E2">
        <w:t xml:space="preserve">a </w:t>
      </w:r>
      <w:r w:rsidRPr="00AA4573">
        <w:t>test case.</w:t>
      </w:r>
    </w:p>
    <w:p w14:paraId="2AD81AB7" w14:textId="77777777" w:rsidR="00304C43" w:rsidRPr="00AA4573" w:rsidRDefault="00304C43" w:rsidP="00304C43">
      <w:pPr>
        <w:pStyle w:val="TH"/>
      </w:pPr>
      <w:r w:rsidRPr="00AA4573">
        <w:t xml:space="preserve">Table 6.3.5.1-1: </w:t>
      </w:r>
      <w:r w:rsidRPr="007761E2">
        <w:t xml:space="preserve">Satellite </w:t>
      </w:r>
      <w:r w:rsidRPr="00AA4573">
        <w:t xml:space="preserve">ephemeris information </w:t>
      </w:r>
      <w:r w:rsidRPr="007761E2">
        <w:t>in</w:t>
      </w:r>
      <w:r w:rsidRPr="00AA4573">
        <w:t xml:space="preserve"> multi</w:t>
      </w:r>
      <w:r w:rsidRPr="007761E2">
        <w:t>-cell NTN</w:t>
      </w:r>
      <w:r w:rsidRPr="00AA4573">
        <w:t xml:space="preserve"> GSO </w:t>
      </w:r>
      <w:r w:rsidRPr="007761E2">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342"/>
        <w:gridCol w:w="1342"/>
        <w:gridCol w:w="1328"/>
        <w:gridCol w:w="1898"/>
        <w:gridCol w:w="1386"/>
        <w:gridCol w:w="1077"/>
        <w:tblGridChange w:id="1">
          <w:tblGrid>
            <w:gridCol w:w="1256"/>
            <w:gridCol w:w="1342"/>
            <w:gridCol w:w="1342"/>
            <w:gridCol w:w="1328"/>
            <w:gridCol w:w="1898"/>
            <w:gridCol w:w="1386"/>
            <w:gridCol w:w="1077"/>
          </w:tblGrid>
        </w:tblGridChange>
      </w:tblGrid>
      <w:tr w:rsidR="00304C43" w:rsidRPr="00AA4573" w14:paraId="311C9496" w14:textId="77777777" w:rsidTr="00292001">
        <w:trPr>
          <w:trHeight w:val="20"/>
        </w:trPr>
        <w:tc>
          <w:tcPr>
            <w:tcW w:w="0" w:type="auto"/>
            <w:shd w:val="clear" w:color="auto" w:fill="auto"/>
          </w:tcPr>
          <w:p w14:paraId="3F85A177" w14:textId="77777777" w:rsidR="00304C43" w:rsidRPr="00AA4573" w:rsidRDefault="00304C43" w:rsidP="00292001">
            <w:pPr>
              <w:pStyle w:val="TH"/>
              <w:rPr>
                <w:lang w:eastAsia="fr-FR"/>
              </w:rPr>
            </w:pPr>
            <w:r w:rsidRPr="00AA4573">
              <w:rPr>
                <w:rFonts w:eastAsia="等线"/>
                <w:lang w:eastAsia="fr-FR"/>
              </w:rPr>
              <w:t xml:space="preserve">Cell </w:t>
            </w:r>
            <w:r w:rsidRPr="007761E2">
              <w:rPr>
                <w:rFonts w:eastAsia="等线"/>
                <w:lang w:eastAsia="fr-FR"/>
              </w:rPr>
              <w:t>type</w:t>
            </w:r>
            <w:r w:rsidRPr="00AA4573">
              <w:rPr>
                <w:rFonts w:eastAsia="等线"/>
                <w:lang w:eastAsia="fr-FR"/>
              </w:rPr>
              <w:t xml:space="preserve"> (Note 1)</w:t>
            </w:r>
          </w:p>
        </w:tc>
        <w:tc>
          <w:tcPr>
            <w:tcW w:w="0" w:type="auto"/>
            <w:shd w:val="clear" w:color="auto" w:fill="auto"/>
            <w:vAlign w:val="center"/>
          </w:tcPr>
          <w:p w14:paraId="04903AE9" w14:textId="77777777" w:rsidR="00304C43" w:rsidRPr="00AA4573" w:rsidRDefault="00304C43" w:rsidP="00292001">
            <w:pPr>
              <w:pStyle w:val="TH"/>
              <w:rPr>
                <w:lang w:eastAsia="fr-FR"/>
              </w:rPr>
            </w:pPr>
            <w:r w:rsidRPr="00AA4573">
              <w:rPr>
                <w:rFonts w:eastAsia="等线"/>
                <w:lang w:eastAsia="fr-FR"/>
              </w:rPr>
              <w:t>positionX</w:t>
            </w:r>
          </w:p>
        </w:tc>
        <w:tc>
          <w:tcPr>
            <w:tcW w:w="0" w:type="auto"/>
            <w:shd w:val="clear" w:color="auto" w:fill="auto"/>
            <w:vAlign w:val="center"/>
          </w:tcPr>
          <w:p w14:paraId="2C30A69B" w14:textId="77777777" w:rsidR="00304C43" w:rsidRPr="00AA4573" w:rsidRDefault="00304C43" w:rsidP="00292001">
            <w:pPr>
              <w:pStyle w:val="TH"/>
              <w:rPr>
                <w:lang w:eastAsia="fr-FR"/>
              </w:rPr>
            </w:pPr>
            <w:r w:rsidRPr="00AA4573">
              <w:rPr>
                <w:rFonts w:eastAsia="等线"/>
                <w:lang w:eastAsia="fr-FR"/>
              </w:rPr>
              <w:t>positionY</w:t>
            </w:r>
          </w:p>
        </w:tc>
        <w:tc>
          <w:tcPr>
            <w:tcW w:w="0" w:type="auto"/>
            <w:shd w:val="clear" w:color="auto" w:fill="auto"/>
            <w:vAlign w:val="center"/>
          </w:tcPr>
          <w:p w14:paraId="6174575B" w14:textId="77777777" w:rsidR="00304C43" w:rsidRPr="00AA4573" w:rsidRDefault="00304C43" w:rsidP="00292001">
            <w:pPr>
              <w:pStyle w:val="TH"/>
              <w:rPr>
                <w:lang w:eastAsia="fr-FR"/>
              </w:rPr>
            </w:pPr>
            <w:r w:rsidRPr="00AA4573">
              <w:rPr>
                <w:rFonts w:eastAsia="等线"/>
                <w:lang w:eastAsia="fr-FR"/>
              </w:rPr>
              <w:t>positionZ</w:t>
            </w:r>
          </w:p>
        </w:tc>
        <w:tc>
          <w:tcPr>
            <w:tcW w:w="0" w:type="auto"/>
            <w:shd w:val="clear" w:color="auto" w:fill="auto"/>
            <w:vAlign w:val="center"/>
          </w:tcPr>
          <w:p w14:paraId="47483019" w14:textId="77777777" w:rsidR="00304C43" w:rsidRPr="00AA4573" w:rsidRDefault="00304C43" w:rsidP="00292001">
            <w:pPr>
              <w:pStyle w:val="TH"/>
              <w:rPr>
                <w:lang w:eastAsia="fr-FR"/>
              </w:rPr>
            </w:pPr>
            <w:r w:rsidRPr="00AA4573">
              <w:rPr>
                <w:rFonts w:eastAsia="等线"/>
                <w:lang w:eastAsia="fr-FR"/>
              </w:rPr>
              <w:t>velocityVX</w:t>
            </w:r>
            <w:r w:rsidRPr="00AA4573">
              <w:rPr>
                <w:rFonts w:eastAsia="等线"/>
                <w:lang w:eastAsia="zh-CN"/>
              </w:rPr>
              <w:t>/Y/Z</w:t>
            </w:r>
          </w:p>
        </w:tc>
        <w:tc>
          <w:tcPr>
            <w:tcW w:w="0" w:type="auto"/>
            <w:shd w:val="clear" w:color="auto" w:fill="auto"/>
            <w:vAlign w:val="center"/>
          </w:tcPr>
          <w:p w14:paraId="376A1A75" w14:textId="77777777" w:rsidR="00304C43" w:rsidRPr="00AA4573" w:rsidRDefault="00304C43" w:rsidP="00292001">
            <w:pPr>
              <w:pStyle w:val="TH"/>
              <w:rPr>
                <w:lang w:eastAsia="fr-FR"/>
              </w:rPr>
            </w:pPr>
            <w:r w:rsidRPr="00AA4573">
              <w:rPr>
                <w:rFonts w:eastAsia="等线"/>
                <w:lang w:eastAsia="fr-FR"/>
              </w:rPr>
              <w:t>nta-Common</w:t>
            </w:r>
          </w:p>
        </w:tc>
        <w:tc>
          <w:tcPr>
            <w:tcW w:w="0" w:type="auto"/>
            <w:shd w:val="clear" w:color="auto" w:fill="auto"/>
          </w:tcPr>
          <w:p w14:paraId="7C85B924" w14:textId="77777777" w:rsidR="00304C43" w:rsidRPr="00AA4573" w:rsidRDefault="00304C43" w:rsidP="00292001">
            <w:pPr>
              <w:pStyle w:val="TH"/>
              <w:rPr>
                <w:rFonts w:eastAsia="等线"/>
                <w:lang w:eastAsia="fr-FR"/>
              </w:rPr>
            </w:pPr>
            <w:r w:rsidRPr="00AA4573">
              <w:rPr>
                <w:rFonts w:eastAsia="等线"/>
                <w:lang w:eastAsia="fr-FR"/>
              </w:rPr>
              <w:t>Koffset</w:t>
            </w:r>
          </w:p>
        </w:tc>
      </w:tr>
      <w:tr w:rsidR="00304C43" w:rsidRPr="00AA4573" w14:paraId="4BFE6A09" w14:textId="77777777" w:rsidTr="00292001">
        <w:trPr>
          <w:trHeight w:hRule="exact" w:val="284"/>
        </w:trPr>
        <w:tc>
          <w:tcPr>
            <w:tcW w:w="0" w:type="auto"/>
            <w:shd w:val="clear" w:color="auto" w:fill="auto"/>
          </w:tcPr>
          <w:p w14:paraId="307D17BC" w14:textId="77777777" w:rsidR="00304C43" w:rsidRPr="00AA4573" w:rsidRDefault="00304C43" w:rsidP="00292001">
            <w:pPr>
              <w:pStyle w:val="TAC"/>
              <w:rPr>
                <w:lang w:eastAsia="zh-CN"/>
              </w:rPr>
            </w:pPr>
            <w:r w:rsidRPr="007761E2">
              <w:rPr>
                <w:lang w:eastAsia="zh-CN"/>
              </w:rPr>
              <w:t>First</w:t>
            </w:r>
          </w:p>
        </w:tc>
        <w:tc>
          <w:tcPr>
            <w:tcW w:w="0" w:type="auto"/>
            <w:shd w:val="clear" w:color="auto" w:fill="auto"/>
          </w:tcPr>
          <w:p w14:paraId="4A044796" w14:textId="77777777" w:rsidR="00304C43" w:rsidRPr="00AA4573" w:rsidRDefault="00304C43" w:rsidP="00292001">
            <w:pPr>
              <w:pStyle w:val="TAC"/>
              <w:rPr>
                <w:lang w:eastAsia="fr-FR"/>
              </w:rPr>
            </w:pPr>
            <w:r w:rsidRPr="00AA4573">
              <w:rPr>
                <w:lang w:eastAsia="fr-FR"/>
              </w:rPr>
              <w:t>-16976014</w:t>
            </w:r>
          </w:p>
        </w:tc>
        <w:tc>
          <w:tcPr>
            <w:tcW w:w="0" w:type="auto"/>
            <w:shd w:val="clear" w:color="auto" w:fill="auto"/>
          </w:tcPr>
          <w:p w14:paraId="213B197D" w14:textId="77777777" w:rsidR="00304C43" w:rsidRPr="00AA4573" w:rsidRDefault="00304C43" w:rsidP="00292001">
            <w:pPr>
              <w:pStyle w:val="TAC"/>
              <w:rPr>
                <w:lang w:eastAsia="fr-FR"/>
              </w:rPr>
            </w:pPr>
            <w:r w:rsidRPr="00AA4573">
              <w:rPr>
                <w:lang w:eastAsia="fr-FR"/>
              </w:rPr>
              <w:t>27636499</w:t>
            </w:r>
          </w:p>
        </w:tc>
        <w:tc>
          <w:tcPr>
            <w:tcW w:w="0" w:type="auto"/>
            <w:shd w:val="clear" w:color="auto" w:fill="auto"/>
          </w:tcPr>
          <w:p w14:paraId="734D9BA3" w14:textId="77777777" w:rsidR="00304C43" w:rsidRPr="00AA4573" w:rsidRDefault="00304C43" w:rsidP="00292001">
            <w:pPr>
              <w:pStyle w:val="TAC"/>
              <w:rPr>
                <w:lang w:eastAsia="zh-CN"/>
              </w:rPr>
            </w:pPr>
            <w:r w:rsidRPr="00AA4573">
              <w:rPr>
                <w:lang w:eastAsia="zh-CN"/>
              </w:rPr>
              <w:t>0</w:t>
            </w:r>
          </w:p>
        </w:tc>
        <w:tc>
          <w:tcPr>
            <w:tcW w:w="0" w:type="auto"/>
            <w:shd w:val="clear" w:color="auto" w:fill="auto"/>
          </w:tcPr>
          <w:p w14:paraId="0358A425" w14:textId="77777777" w:rsidR="00304C43" w:rsidRPr="00AA4573" w:rsidRDefault="00304C43" w:rsidP="00292001">
            <w:pPr>
              <w:pStyle w:val="TAC"/>
              <w:rPr>
                <w:lang w:eastAsia="zh-CN"/>
              </w:rPr>
            </w:pPr>
            <w:r w:rsidRPr="00AA4573">
              <w:rPr>
                <w:lang w:eastAsia="zh-CN"/>
              </w:rPr>
              <w:t>0</w:t>
            </w:r>
          </w:p>
        </w:tc>
        <w:tc>
          <w:tcPr>
            <w:tcW w:w="0" w:type="auto"/>
            <w:shd w:val="clear" w:color="auto" w:fill="auto"/>
          </w:tcPr>
          <w:p w14:paraId="7A9DD084" w14:textId="77777777" w:rsidR="00304C43" w:rsidRPr="00AA4573" w:rsidRDefault="00304C43" w:rsidP="00292001">
            <w:pPr>
              <w:pStyle w:val="TAC"/>
              <w:rPr>
                <w:lang w:eastAsia="fr-FR"/>
              </w:rPr>
            </w:pPr>
            <w:r w:rsidRPr="00AA4573">
              <w:rPr>
                <w:lang w:eastAsia="fr-FR"/>
              </w:rPr>
              <w:t>8243100</w:t>
            </w:r>
          </w:p>
        </w:tc>
        <w:tc>
          <w:tcPr>
            <w:tcW w:w="0" w:type="auto"/>
            <w:shd w:val="clear" w:color="auto" w:fill="auto"/>
          </w:tcPr>
          <w:p w14:paraId="1355572F" w14:textId="77777777" w:rsidR="00304C43" w:rsidRPr="00AA4573" w:rsidRDefault="00304C43" w:rsidP="00292001">
            <w:pPr>
              <w:pStyle w:val="TAC"/>
              <w:rPr>
                <w:lang w:eastAsia="zh-CN"/>
              </w:rPr>
            </w:pPr>
            <w:r w:rsidRPr="00AA4573">
              <w:rPr>
                <w:lang w:eastAsia="zh-CN"/>
              </w:rPr>
              <w:t>550</w:t>
            </w:r>
          </w:p>
        </w:tc>
      </w:tr>
      <w:tr w:rsidR="00304C43" w:rsidRPr="00AA4573" w14:paraId="41D0CC9B" w14:textId="77777777" w:rsidTr="00292001">
        <w:trPr>
          <w:trHeight w:hRule="exact" w:val="284"/>
        </w:trPr>
        <w:tc>
          <w:tcPr>
            <w:tcW w:w="0" w:type="auto"/>
            <w:shd w:val="clear" w:color="auto" w:fill="auto"/>
          </w:tcPr>
          <w:p w14:paraId="7A36AB71" w14:textId="77777777" w:rsidR="00304C43" w:rsidRPr="00AA4573" w:rsidRDefault="00304C43" w:rsidP="00292001">
            <w:pPr>
              <w:pStyle w:val="TAC"/>
              <w:rPr>
                <w:lang w:eastAsia="zh-CN"/>
              </w:rPr>
            </w:pPr>
            <w:r w:rsidRPr="007761E2">
              <w:rPr>
                <w:lang w:eastAsia="zh-CN"/>
              </w:rPr>
              <w:t>Second</w:t>
            </w:r>
          </w:p>
        </w:tc>
        <w:tc>
          <w:tcPr>
            <w:tcW w:w="0" w:type="auto"/>
            <w:shd w:val="clear" w:color="auto" w:fill="auto"/>
          </w:tcPr>
          <w:p w14:paraId="1E5BF587" w14:textId="77777777" w:rsidR="00304C43" w:rsidRPr="00AA4573" w:rsidRDefault="00304C43" w:rsidP="00292001">
            <w:pPr>
              <w:pStyle w:val="TAC"/>
              <w:rPr>
                <w:lang w:eastAsia="fr-FR"/>
              </w:rPr>
            </w:pPr>
            <w:r w:rsidRPr="00AA4573">
              <w:rPr>
                <w:lang w:eastAsia="fr-FR"/>
              </w:rPr>
              <w:t>-23550424</w:t>
            </w:r>
          </w:p>
        </w:tc>
        <w:tc>
          <w:tcPr>
            <w:tcW w:w="0" w:type="auto"/>
            <w:shd w:val="clear" w:color="auto" w:fill="auto"/>
          </w:tcPr>
          <w:p w14:paraId="48E7100A" w14:textId="77777777" w:rsidR="00304C43" w:rsidRPr="00AA4573" w:rsidRDefault="00304C43" w:rsidP="00292001">
            <w:pPr>
              <w:pStyle w:val="TAC"/>
              <w:rPr>
                <w:lang w:eastAsia="fr-FR"/>
              </w:rPr>
            </w:pPr>
            <w:r w:rsidRPr="00AA4573">
              <w:rPr>
                <w:lang w:eastAsia="fr-FR"/>
              </w:rPr>
              <w:t>22301093</w:t>
            </w:r>
          </w:p>
        </w:tc>
        <w:tc>
          <w:tcPr>
            <w:tcW w:w="0" w:type="auto"/>
            <w:shd w:val="clear" w:color="auto" w:fill="auto"/>
          </w:tcPr>
          <w:p w14:paraId="635F1ADC" w14:textId="77777777" w:rsidR="00304C43" w:rsidRPr="00AA4573" w:rsidRDefault="00304C43" w:rsidP="00292001">
            <w:pPr>
              <w:pStyle w:val="TAC"/>
              <w:rPr>
                <w:lang w:eastAsia="zh-CN"/>
              </w:rPr>
            </w:pPr>
            <w:r w:rsidRPr="00AA4573">
              <w:rPr>
                <w:lang w:eastAsia="zh-CN"/>
              </w:rPr>
              <w:t>0</w:t>
            </w:r>
          </w:p>
        </w:tc>
        <w:tc>
          <w:tcPr>
            <w:tcW w:w="0" w:type="auto"/>
            <w:shd w:val="clear" w:color="auto" w:fill="auto"/>
          </w:tcPr>
          <w:p w14:paraId="529651D9" w14:textId="77777777" w:rsidR="00304C43" w:rsidRPr="00AA4573" w:rsidRDefault="00304C43" w:rsidP="00292001">
            <w:pPr>
              <w:pStyle w:val="TAC"/>
              <w:rPr>
                <w:lang w:eastAsia="zh-CN"/>
              </w:rPr>
            </w:pPr>
            <w:r w:rsidRPr="00AA4573">
              <w:rPr>
                <w:lang w:eastAsia="zh-CN"/>
              </w:rPr>
              <w:t>0</w:t>
            </w:r>
          </w:p>
        </w:tc>
        <w:tc>
          <w:tcPr>
            <w:tcW w:w="0" w:type="auto"/>
            <w:shd w:val="clear" w:color="auto" w:fill="auto"/>
          </w:tcPr>
          <w:p w14:paraId="6BCEC932" w14:textId="77777777" w:rsidR="00304C43" w:rsidRPr="00AA4573" w:rsidRDefault="00304C43" w:rsidP="00292001">
            <w:pPr>
              <w:pStyle w:val="TAC"/>
              <w:rPr>
                <w:lang w:eastAsia="fr-FR"/>
              </w:rPr>
            </w:pPr>
            <w:r w:rsidRPr="00AA4573">
              <w:rPr>
                <w:lang w:eastAsia="fr-FR"/>
              </w:rPr>
              <w:t>8248322</w:t>
            </w:r>
          </w:p>
        </w:tc>
        <w:tc>
          <w:tcPr>
            <w:tcW w:w="0" w:type="auto"/>
            <w:shd w:val="clear" w:color="auto" w:fill="auto"/>
          </w:tcPr>
          <w:p w14:paraId="77097B6C" w14:textId="77777777" w:rsidR="00304C43" w:rsidRPr="00AA4573" w:rsidRDefault="00304C43" w:rsidP="00292001">
            <w:pPr>
              <w:pStyle w:val="TAC"/>
              <w:rPr>
                <w:lang w:eastAsia="zh-CN"/>
              </w:rPr>
            </w:pPr>
            <w:r w:rsidRPr="00AA4573">
              <w:rPr>
                <w:lang w:eastAsia="zh-CN"/>
              </w:rPr>
              <w:t>550</w:t>
            </w:r>
          </w:p>
        </w:tc>
      </w:tr>
      <w:tr w:rsidR="00304C43" w:rsidRPr="00AA4573" w14:paraId="0A997830" w14:textId="77777777" w:rsidTr="00292001">
        <w:trPr>
          <w:trHeight w:hRule="exact" w:val="284"/>
        </w:trPr>
        <w:tc>
          <w:tcPr>
            <w:tcW w:w="0" w:type="auto"/>
            <w:shd w:val="clear" w:color="auto" w:fill="auto"/>
          </w:tcPr>
          <w:p w14:paraId="02461F38" w14:textId="77777777" w:rsidR="00304C43" w:rsidRPr="00AA4573" w:rsidRDefault="00304C43" w:rsidP="00292001">
            <w:pPr>
              <w:pStyle w:val="TAC"/>
              <w:rPr>
                <w:lang w:eastAsia="zh-CN"/>
              </w:rPr>
            </w:pPr>
            <w:r w:rsidRPr="007761E2">
              <w:rPr>
                <w:lang w:eastAsia="zh-CN"/>
              </w:rPr>
              <w:t>Third</w:t>
            </w:r>
          </w:p>
        </w:tc>
        <w:tc>
          <w:tcPr>
            <w:tcW w:w="0" w:type="auto"/>
            <w:shd w:val="clear" w:color="auto" w:fill="auto"/>
          </w:tcPr>
          <w:p w14:paraId="572850B4" w14:textId="77777777" w:rsidR="00304C43" w:rsidRPr="00AA4573" w:rsidRDefault="00304C43" w:rsidP="00292001">
            <w:pPr>
              <w:pStyle w:val="TAC"/>
              <w:rPr>
                <w:lang w:eastAsia="fr-FR"/>
              </w:rPr>
            </w:pPr>
            <w:r w:rsidRPr="00AA4573">
              <w:rPr>
                <w:lang w:eastAsia="fr-FR"/>
              </w:rPr>
              <w:t>-14502736</w:t>
            </w:r>
          </w:p>
        </w:tc>
        <w:tc>
          <w:tcPr>
            <w:tcW w:w="0" w:type="auto"/>
            <w:shd w:val="clear" w:color="auto" w:fill="auto"/>
          </w:tcPr>
          <w:p w14:paraId="40ACED6C" w14:textId="77777777" w:rsidR="00304C43" w:rsidRPr="00AA4573" w:rsidRDefault="00304C43" w:rsidP="00292001">
            <w:pPr>
              <w:pStyle w:val="TAC"/>
              <w:rPr>
                <w:lang w:eastAsia="fr-FR"/>
              </w:rPr>
            </w:pPr>
            <w:r w:rsidRPr="00AA4573">
              <w:rPr>
                <w:lang w:eastAsia="fr-FR"/>
              </w:rPr>
              <w:t>29010891</w:t>
            </w:r>
          </w:p>
        </w:tc>
        <w:tc>
          <w:tcPr>
            <w:tcW w:w="0" w:type="auto"/>
            <w:shd w:val="clear" w:color="auto" w:fill="auto"/>
          </w:tcPr>
          <w:p w14:paraId="451D2585" w14:textId="77777777" w:rsidR="00304C43" w:rsidRPr="00AA4573" w:rsidRDefault="00304C43" w:rsidP="00292001">
            <w:pPr>
              <w:pStyle w:val="TAC"/>
              <w:rPr>
                <w:lang w:eastAsia="zh-CN"/>
              </w:rPr>
            </w:pPr>
            <w:r w:rsidRPr="00AA4573">
              <w:rPr>
                <w:lang w:eastAsia="zh-CN"/>
              </w:rPr>
              <w:t>0</w:t>
            </w:r>
          </w:p>
        </w:tc>
        <w:tc>
          <w:tcPr>
            <w:tcW w:w="0" w:type="auto"/>
            <w:shd w:val="clear" w:color="auto" w:fill="auto"/>
          </w:tcPr>
          <w:p w14:paraId="0A353EA1" w14:textId="77777777" w:rsidR="00304C43" w:rsidRPr="00AA4573" w:rsidRDefault="00304C43" w:rsidP="00292001">
            <w:pPr>
              <w:pStyle w:val="TAC"/>
              <w:rPr>
                <w:lang w:eastAsia="zh-CN"/>
              </w:rPr>
            </w:pPr>
            <w:r w:rsidRPr="00AA4573">
              <w:rPr>
                <w:lang w:eastAsia="zh-CN"/>
              </w:rPr>
              <w:t>0</w:t>
            </w:r>
          </w:p>
        </w:tc>
        <w:tc>
          <w:tcPr>
            <w:tcW w:w="0" w:type="auto"/>
            <w:shd w:val="clear" w:color="auto" w:fill="auto"/>
          </w:tcPr>
          <w:p w14:paraId="37B05BC3" w14:textId="77777777" w:rsidR="00304C43" w:rsidRPr="00AA4573" w:rsidRDefault="00304C43" w:rsidP="00292001">
            <w:pPr>
              <w:pStyle w:val="TAC"/>
              <w:rPr>
                <w:lang w:eastAsia="fr-FR"/>
              </w:rPr>
            </w:pPr>
            <w:r w:rsidRPr="00AA4573">
              <w:rPr>
                <w:lang w:eastAsia="fr-FR"/>
              </w:rPr>
              <w:t>8248322</w:t>
            </w:r>
          </w:p>
        </w:tc>
        <w:tc>
          <w:tcPr>
            <w:tcW w:w="0" w:type="auto"/>
            <w:shd w:val="clear" w:color="auto" w:fill="auto"/>
          </w:tcPr>
          <w:p w14:paraId="03BD274D" w14:textId="77777777" w:rsidR="00304C43" w:rsidRPr="00AA4573" w:rsidRDefault="00304C43" w:rsidP="00292001">
            <w:pPr>
              <w:pStyle w:val="TAC"/>
              <w:rPr>
                <w:lang w:eastAsia="zh-CN"/>
              </w:rPr>
            </w:pPr>
            <w:r w:rsidRPr="00AA4573">
              <w:rPr>
                <w:lang w:eastAsia="zh-CN"/>
              </w:rPr>
              <w:t>550</w:t>
            </w:r>
          </w:p>
        </w:tc>
      </w:tr>
      <w:tr w:rsidR="00304C43" w:rsidRPr="00AA4573" w14:paraId="0CF45336" w14:textId="77777777" w:rsidTr="0029200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Daiwei Zhou (周代卫)" w:date="2024-03-13T15: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hRule="exact" w:val="1056"/>
          <w:trPrChange w:id="3" w:author="Daiwei Zhou (周代卫)" w:date="2024-03-13T15:25:00Z">
            <w:trPr>
              <w:trHeight w:hRule="exact" w:val="709"/>
            </w:trPr>
          </w:trPrChange>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Change w:id="4" w:author="Daiwei Zhou (周代卫)" w:date="2024-03-13T15:25:00Z">
              <w:tcPr>
                <w:tcW w:w="0" w:type="auto"/>
                <w:gridSpan w:val="7"/>
                <w:tcBorders>
                  <w:top w:val="single" w:sz="4" w:space="0" w:color="auto"/>
                  <w:left w:val="single" w:sz="4" w:space="0" w:color="auto"/>
                  <w:bottom w:val="single" w:sz="4" w:space="0" w:color="auto"/>
                  <w:right w:val="single" w:sz="4" w:space="0" w:color="auto"/>
                </w:tcBorders>
                <w:shd w:val="clear" w:color="auto" w:fill="auto"/>
              </w:tcPr>
            </w:tcPrChange>
          </w:tcPr>
          <w:p w14:paraId="3CA47A4B" w14:textId="77777777" w:rsidR="00304C43" w:rsidRPr="00AA4573" w:rsidRDefault="00304C43" w:rsidP="00292001">
            <w:pPr>
              <w:pStyle w:val="TAN"/>
              <w:rPr>
                <w:lang w:eastAsia="zh-CN"/>
              </w:rPr>
            </w:pPr>
            <w:r w:rsidRPr="00AA4573">
              <w:rPr>
                <w:lang w:eastAsia="zh-CN"/>
              </w:rPr>
              <w:t>Note 1:</w:t>
            </w:r>
            <w:r w:rsidRPr="007761E2">
              <w:rPr>
                <w:lang w:eastAsia="zh-CN"/>
              </w:rPr>
              <w:tab/>
              <w:t xml:space="preserve">First Cell is the cell defined as default </w:t>
            </w:r>
            <w:r w:rsidRPr="00AA4573">
              <w:rPr>
                <w:lang w:eastAsia="zh-CN"/>
              </w:rPr>
              <w:t xml:space="preserve">serving </w:t>
            </w:r>
            <w:r w:rsidRPr="007761E2">
              <w:rPr>
                <w:lang w:eastAsia="zh-CN"/>
              </w:rPr>
              <w:t>cell in the test case at the end of the preamble</w:t>
            </w:r>
            <w:r w:rsidRPr="00AA4573">
              <w:rPr>
                <w:lang w:eastAsia="zh-CN"/>
              </w:rPr>
              <w:t xml:space="preserve">. </w:t>
            </w:r>
            <w:r>
              <w:rPr>
                <w:lang w:eastAsia="zh-CN"/>
              </w:rPr>
              <w:t xml:space="preserve">Second Cell and third </w:t>
            </w:r>
            <w:r w:rsidRPr="00AA4573">
              <w:rPr>
                <w:lang w:eastAsia="zh-CN"/>
              </w:rPr>
              <w:t>Cell are used in multi-</w:t>
            </w:r>
            <w:r>
              <w:rPr>
                <w:lang w:eastAsia="zh-CN"/>
              </w:rPr>
              <w:t>cell test cases</w:t>
            </w:r>
            <w:r w:rsidRPr="00AA4573">
              <w:rPr>
                <w:lang w:eastAsia="zh-CN"/>
              </w:rPr>
              <w:t xml:space="preserve"> with </w:t>
            </w:r>
            <w:r>
              <w:rPr>
                <w:lang w:eastAsia="zh-CN"/>
              </w:rPr>
              <w:t>Second C</w:t>
            </w:r>
            <w:r w:rsidRPr="00AA4573">
              <w:rPr>
                <w:lang w:eastAsia="zh-CN"/>
              </w:rPr>
              <w:t xml:space="preserve">ell </w:t>
            </w:r>
            <w:r>
              <w:rPr>
                <w:lang w:eastAsia="zh-CN"/>
              </w:rPr>
              <w:t>being defined</w:t>
            </w:r>
            <w:r w:rsidRPr="00AA4573">
              <w:rPr>
                <w:lang w:eastAsia="zh-CN"/>
              </w:rPr>
              <w:t xml:space="preserve"> as the 1</w:t>
            </w:r>
            <w:r w:rsidRPr="007761E2">
              <w:rPr>
                <w:lang w:eastAsia="zh-CN"/>
              </w:rPr>
              <w:t>st</w:t>
            </w:r>
            <w:r w:rsidRPr="00AA4573">
              <w:rPr>
                <w:lang w:eastAsia="zh-CN"/>
              </w:rPr>
              <w:t xml:space="preserve"> neighbour cell and </w:t>
            </w:r>
            <w:r>
              <w:rPr>
                <w:lang w:eastAsia="zh-CN"/>
              </w:rPr>
              <w:t>Third C</w:t>
            </w:r>
            <w:r w:rsidRPr="00AA4573">
              <w:rPr>
                <w:lang w:eastAsia="zh-CN"/>
              </w:rPr>
              <w:t>ell</w:t>
            </w:r>
            <w:r>
              <w:rPr>
                <w:lang w:eastAsia="zh-CN"/>
              </w:rPr>
              <w:t xml:space="preserve"> being defined</w:t>
            </w:r>
            <w:r w:rsidRPr="00AA4573">
              <w:rPr>
                <w:lang w:eastAsia="zh-CN"/>
              </w:rPr>
              <w:t xml:space="preserve"> as the 2</w:t>
            </w:r>
            <w:r w:rsidRPr="007761E2">
              <w:rPr>
                <w:lang w:eastAsia="zh-CN"/>
              </w:rPr>
              <w:t>nd</w:t>
            </w:r>
            <w:r w:rsidRPr="00AA4573">
              <w:rPr>
                <w:lang w:eastAsia="zh-CN"/>
              </w:rPr>
              <w:t xml:space="preserve"> neighbour cell. </w:t>
            </w:r>
            <w:ins w:id="5" w:author="Daiwei Zhou (周代卫)" w:date="2024-03-13T15:25:00Z">
              <w:r w:rsidRPr="008A6EB4">
                <w:rPr>
                  <w:rFonts w:eastAsia="Times New Roman"/>
                  <w:lang w:eastAsia="en-GB"/>
                  <w:rPrChange w:id="6" w:author="Daiwei Zhou (周代卫)" w:date="2024-03-08T16:52:00Z">
                    <w:rPr>
                      <w:lang w:eastAsia="zh-CN"/>
                    </w:rPr>
                  </w:rPrChange>
                </w:rPr>
                <w:t xml:space="preserve">For example, in </w:t>
              </w:r>
              <w:r>
                <w:rPr>
                  <w:rFonts w:eastAsia="Times New Roman"/>
                  <w:lang w:eastAsia="en-GB"/>
                </w:rPr>
                <w:t xml:space="preserve">TS 36.523-1 [18] </w:t>
              </w:r>
              <w:r w:rsidRPr="008A6EB4">
                <w:rPr>
                  <w:rFonts w:eastAsia="Times New Roman"/>
                  <w:lang w:eastAsia="en-GB"/>
                  <w:rPrChange w:id="7" w:author="Daiwei Zhou (周代卫)" w:date="2024-03-08T16:52:00Z">
                    <w:rPr>
                      <w:lang w:eastAsia="zh-CN"/>
                    </w:rPr>
                  </w:rPrChange>
                </w:rPr>
                <w:t>TC 22.5.23 runing in GSO scenario, Ncell 50 is the serving cell in the preamble so it uses the satellite ephemeris information of First Cell, while Ncell 62 uses the satellite ephemeris information of Second Cell.</w:t>
              </w:r>
            </w:ins>
          </w:p>
        </w:tc>
      </w:tr>
    </w:tbl>
    <w:p w14:paraId="1428E86E" w14:textId="77777777" w:rsidR="00304C43" w:rsidRPr="00AA4573" w:rsidRDefault="00304C43" w:rsidP="00304C43"/>
    <w:p w14:paraId="00698514" w14:textId="77777777" w:rsidR="00304C43" w:rsidRPr="008A6EB4" w:rsidDel="00A850DE" w:rsidRDefault="00304C43" w:rsidP="00304C43">
      <w:pPr>
        <w:pStyle w:val="NO"/>
        <w:overflowPunct w:val="0"/>
        <w:autoSpaceDE w:val="0"/>
        <w:autoSpaceDN w:val="0"/>
        <w:adjustRightInd w:val="0"/>
        <w:textAlignment w:val="baseline"/>
        <w:rPr>
          <w:del w:id="8" w:author="Daiwei Zhou (周代卫)" w:date="2024-03-13T15:25:00Z"/>
          <w:rFonts w:eastAsia="Times New Roman"/>
          <w:lang w:eastAsia="en-GB"/>
          <w:rPrChange w:id="9" w:author="Daiwei Zhou (周代卫)" w:date="2024-03-08T16:52:00Z">
            <w:rPr>
              <w:del w:id="10" w:author="Daiwei Zhou (周代卫)" w:date="2024-03-13T15:25:00Z"/>
              <w:lang w:eastAsia="zh-CN"/>
            </w:rPr>
          </w:rPrChange>
        </w:rPr>
        <w:pPrChange w:id="11" w:author="Daiwei Zhou (周代卫)" w:date="2024-03-08T16:54:00Z">
          <w:pPr/>
        </w:pPrChange>
      </w:pPr>
      <w:del w:id="12" w:author="Daiwei Zhou (周代卫)" w:date="2024-03-13T15:25:00Z">
        <w:r w:rsidRPr="008A6EB4" w:rsidDel="00A850DE">
          <w:rPr>
            <w:rFonts w:eastAsia="Times New Roman"/>
            <w:lang w:eastAsia="en-GB"/>
            <w:rPrChange w:id="13" w:author="Daiwei Zhou (周代卫)" w:date="2024-03-08T16:52:00Z">
              <w:rPr>
                <w:lang w:eastAsia="zh-CN"/>
              </w:rPr>
            </w:rPrChange>
          </w:rPr>
          <w:delText>For example, in TC 22.5.23 runing in GSO scenario, Ncell 50 is the serving cell in the preamble so it uses the satellite ephemeris information of First Cell, while Ncell 62 uses the satellite ephemeris information of Second Cell.</w:delText>
        </w:r>
      </w:del>
    </w:p>
    <w:p w14:paraId="6B22FDD2" w14:textId="77777777" w:rsidR="00304C43" w:rsidRPr="00AA4573" w:rsidRDefault="00304C43" w:rsidP="00304C43">
      <w:pPr>
        <w:pStyle w:val="4"/>
      </w:pPr>
      <w:r w:rsidRPr="00AA4573">
        <w:t>6.3.5.2</w:t>
      </w:r>
      <w:r w:rsidRPr="00AA4573">
        <w:tab/>
        <w:t xml:space="preserve">NGSO </w:t>
      </w:r>
      <w:r w:rsidRPr="007761E2">
        <w:t>scenario</w:t>
      </w:r>
    </w:p>
    <w:p w14:paraId="38704BEA" w14:textId="77777777" w:rsidR="00304C43" w:rsidRPr="00AA4573" w:rsidRDefault="00304C43" w:rsidP="00304C43">
      <w:r w:rsidRPr="00AA4573">
        <w:t>Th</w:t>
      </w:r>
      <w:r w:rsidRPr="007761E2">
        <w:t>e satellite</w:t>
      </w:r>
      <w:r w:rsidRPr="00AA4573">
        <w:t xml:space="preserve"> ephemeris information of NGSO is defined in Table 4.4.3.3-21 for eMTC NTN and Table 8.1.4.3.3-10 for NB-IoT NTN with below assumption:</w:t>
      </w:r>
    </w:p>
    <w:p w14:paraId="471D2427" w14:textId="77777777" w:rsidR="00304C43" w:rsidRPr="00AA4573" w:rsidRDefault="00304C43" w:rsidP="00304C43">
      <w:pPr>
        <w:pStyle w:val="B2"/>
        <w:rPr>
          <w:lang w:eastAsia="zh-CN"/>
        </w:rPr>
      </w:pPr>
      <w:r w:rsidRPr="00AA4573">
        <w:rPr>
          <w:lang w:eastAsia="zh-CN"/>
        </w:rPr>
        <w:t>-</w:t>
      </w:r>
      <w:r w:rsidRPr="00AA4573">
        <w:rPr>
          <w:lang w:eastAsia="zh-CN"/>
        </w:rPr>
        <w:tab/>
        <w:t>Inclination: 90</w:t>
      </w:r>
    </w:p>
    <w:p w14:paraId="4400C555" w14:textId="77777777" w:rsidR="00304C43" w:rsidRPr="00AA4573" w:rsidRDefault="00304C43" w:rsidP="00304C43">
      <w:pPr>
        <w:pStyle w:val="B2"/>
        <w:rPr>
          <w:lang w:eastAsia="zh-CN"/>
        </w:rPr>
      </w:pPr>
      <w:r w:rsidRPr="00AA4573">
        <w:rPr>
          <w:lang w:eastAsia="zh-CN"/>
        </w:rPr>
        <w:t>-</w:t>
      </w:r>
      <w:r w:rsidRPr="00AA4573">
        <w:rPr>
          <w:lang w:eastAsia="zh-CN"/>
        </w:rPr>
        <w:tab/>
        <w:t>Eccentricity: 0</w:t>
      </w:r>
    </w:p>
    <w:p w14:paraId="6C9F2D8F" w14:textId="77777777" w:rsidR="00304C43" w:rsidRPr="00AA4573" w:rsidRDefault="00304C43" w:rsidP="00304C43">
      <w:pPr>
        <w:pStyle w:val="B2"/>
        <w:rPr>
          <w:lang w:eastAsia="zh-CN"/>
        </w:rPr>
      </w:pPr>
      <w:r w:rsidRPr="00AA4573">
        <w:rPr>
          <w:lang w:eastAsia="zh-CN"/>
        </w:rPr>
        <w:t>-</w:t>
      </w:r>
      <w:r w:rsidRPr="00AA4573">
        <w:rPr>
          <w:lang w:eastAsia="zh-CN"/>
        </w:rPr>
        <w:tab/>
        <w:t>Longitude: 121.56076999</w:t>
      </w:r>
    </w:p>
    <w:p w14:paraId="31A3C56E" w14:textId="77777777" w:rsidR="00304C43" w:rsidRPr="00AA4573" w:rsidRDefault="00304C43" w:rsidP="00304C43">
      <w:pPr>
        <w:pStyle w:val="B2"/>
        <w:rPr>
          <w:lang w:eastAsia="zh-CN"/>
        </w:rPr>
      </w:pPr>
      <w:r w:rsidRPr="00AA4573">
        <w:rPr>
          <w:lang w:eastAsia="zh-CN"/>
        </w:rPr>
        <w:t>-</w:t>
      </w:r>
      <w:r w:rsidRPr="00AA4573">
        <w:rPr>
          <w:lang w:eastAsia="zh-CN"/>
        </w:rPr>
        <w:tab/>
        <w:t>Altitude: 600 km</w:t>
      </w:r>
    </w:p>
    <w:p w14:paraId="72D9D7D0" w14:textId="77777777" w:rsidR="00304C43" w:rsidRPr="00AA4573" w:rsidRDefault="00304C43" w:rsidP="00304C43">
      <w:pPr>
        <w:pStyle w:val="B2"/>
        <w:rPr>
          <w:lang w:eastAsia="zh-CN"/>
        </w:rPr>
      </w:pPr>
      <w:r w:rsidRPr="00AA4573">
        <w:rPr>
          <w:lang w:eastAsia="zh-CN"/>
        </w:rPr>
        <w:t>-</w:t>
      </w:r>
      <w:r w:rsidRPr="00AA4573">
        <w:rPr>
          <w:lang w:eastAsia="zh-CN"/>
        </w:rPr>
        <w:tab/>
        <w:t>Speed: 7.56 km/s</w:t>
      </w:r>
    </w:p>
    <w:p w14:paraId="2A393203" w14:textId="77777777" w:rsidR="00304C43" w:rsidRPr="00AA4573" w:rsidRDefault="00304C43" w:rsidP="00304C43">
      <w:pPr>
        <w:pStyle w:val="B2"/>
        <w:ind w:left="0" w:firstLine="0"/>
        <w:rPr>
          <w:lang w:eastAsia="zh-CN"/>
        </w:rPr>
      </w:pPr>
      <w:r w:rsidRPr="007761E2">
        <w:rPr>
          <w:lang w:eastAsia="zh-CN"/>
        </w:rPr>
        <w:t xml:space="preserve">The </w:t>
      </w:r>
      <w:r w:rsidRPr="00AA4573">
        <w:rPr>
          <w:rFonts w:hint="eastAsia"/>
          <w:lang w:eastAsia="zh-CN"/>
        </w:rPr>
        <w:t>U</w:t>
      </w:r>
      <w:r w:rsidRPr="00AA4573">
        <w:rPr>
          <w:lang w:eastAsia="zh-CN"/>
        </w:rPr>
        <w:t xml:space="preserve">E position defined in </w:t>
      </w:r>
      <w:r w:rsidRPr="007761E2">
        <w:rPr>
          <w:lang w:eastAsia="zh-CN"/>
        </w:rPr>
        <w:t>c</w:t>
      </w:r>
      <w:r w:rsidRPr="00AA4573">
        <w:rPr>
          <w:lang w:eastAsia="zh-CN"/>
        </w:rPr>
        <w:t>lause 4.13 is the projection position from one of the satellite information to the ground.</w:t>
      </w:r>
    </w:p>
    <w:p w14:paraId="6F4062D8" w14:textId="77777777" w:rsidR="00304C43" w:rsidRPr="00F20A74" w:rsidRDefault="00304C43" w:rsidP="00304C43">
      <w:r w:rsidRPr="00F20A74">
        <w:t>All eMTC NTN and NB-IoT NTN test cases defined in TS 36.523-1 [18], unless otherwise stated, shall use the first row of Table 6.3.5.2-1 as the ephemeris configuration of the serving cell, corresponding to zero Doppler and constant delay for NGSO scenario, keeping such information constant throughout the duration of each measurement in the test.</w:t>
      </w:r>
    </w:p>
    <w:p w14:paraId="141CFCCC" w14:textId="77777777" w:rsidR="00304C43" w:rsidRPr="00F20A74" w:rsidRDefault="00304C43" w:rsidP="00304C43">
      <w:pPr>
        <w:pStyle w:val="B2"/>
        <w:ind w:left="0" w:firstLine="0"/>
      </w:pPr>
      <w:r w:rsidRPr="00F20A74">
        <w:rPr>
          <w:lang w:eastAsia="zh-CN"/>
        </w:rPr>
        <w:lastRenderedPageBreak/>
        <w:t>In case of multi-cell NTN NGSO</w:t>
      </w:r>
      <w:r w:rsidRPr="00F20A74">
        <w:t xml:space="preserve"> scenario, a maximum of 3 NTN cells can be used. The satellite ephemeris information is defined in Table 6.3.5.2-1 unless otherwise specified in a test case, keeping such information constant throughout the duration of each measurement in the test.</w:t>
      </w:r>
    </w:p>
    <w:p w14:paraId="371AC932" w14:textId="77777777" w:rsidR="00304C43" w:rsidRPr="00F20A74" w:rsidRDefault="00304C43" w:rsidP="00304C43">
      <w:pPr>
        <w:pStyle w:val="TH"/>
      </w:pPr>
      <w:r w:rsidRPr="00F20A74">
        <w:t>Table 6.3.5.2-1: Satellite ephemeris information in multi-cell NTN NGSO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085"/>
        <w:gridCol w:w="1085"/>
        <w:gridCol w:w="1073"/>
        <w:gridCol w:w="1180"/>
        <w:gridCol w:w="1180"/>
        <w:gridCol w:w="1170"/>
        <w:gridCol w:w="588"/>
        <w:gridCol w:w="767"/>
        <w:gridCol w:w="704"/>
      </w:tblGrid>
      <w:tr w:rsidR="00304C43" w:rsidRPr="00F20A74" w14:paraId="2ACD23DE" w14:textId="77777777" w:rsidTr="00292001">
        <w:trPr>
          <w:trHeight w:val="850"/>
        </w:trPr>
        <w:tc>
          <w:tcPr>
            <w:tcW w:w="414" w:type="pct"/>
            <w:shd w:val="clear" w:color="auto" w:fill="auto"/>
          </w:tcPr>
          <w:p w14:paraId="19A547A7" w14:textId="77777777" w:rsidR="00304C43" w:rsidRPr="00F20A74" w:rsidRDefault="00304C43" w:rsidP="00292001">
            <w:pPr>
              <w:pStyle w:val="TH"/>
              <w:rPr>
                <w:lang w:eastAsia="fr-FR"/>
              </w:rPr>
            </w:pPr>
            <w:r w:rsidRPr="00F20A74">
              <w:rPr>
                <w:rFonts w:eastAsia="等线"/>
                <w:lang w:eastAsia="fr-FR"/>
              </w:rPr>
              <w:t>Cell type (Note 1)</w:t>
            </w:r>
          </w:p>
        </w:tc>
        <w:tc>
          <w:tcPr>
            <w:tcW w:w="563" w:type="pct"/>
            <w:shd w:val="clear" w:color="auto" w:fill="auto"/>
            <w:vAlign w:val="center"/>
          </w:tcPr>
          <w:p w14:paraId="74BA85E4" w14:textId="77777777" w:rsidR="00304C43" w:rsidRPr="00F20A74" w:rsidRDefault="00304C43" w:rsidP="00292001">
            <w:pPr>
              <w:pStyle w:val="TH"/>
              <w:rPr>
                <w:lang w:eastAsia="fr-FR"/>
              </w:rPr>
            </w:pPr>
            <w:r w:rsidRPr="00F20A74">
              <w:rPr>
                <w:rFonts w:eastAsia="等线"/>
                <w:lang w:eastAsia="fr-FR"/>
              </w:rPr>
              <w:t>positionX</w:t>
            </w:r>
          </w:p>
        </w:tc>
        <w:tc>
          <w:tcPr>
            <w:tcW w:w="563" w:type="pct"/>
            <w:vAlign w:val="center"/>
          </w:tcPr>
          <w:p w14:paraId="32AF6CD2" w14:textId="77777777" w:rsidR="00304C43" w:rsidRPr="00F20A74" w:rsidRDefault="00304C43" w:rsidP="00292001">
            <w:pPr>
              <w:pStyle w:val="TH"/>
              <w:rPr>
                <w:rFonts w:eastAsia="等线"/>
                <w:lang w:eastAsia="fr-FR"/>
              </w:rPr>
            </w:pPr>
            <w:r w:rsidRPr="00F20A74">
              <w:rPr>
                <w:rFonts w:eastAsia="等线"/>
                <w:lang w:eastAsia="fr-FR"/>
              </w:rPr>
              <w:t>positionY</w:t>
            </w:r>
          </w:p>
        </w:tc>
        <w:tc>
          <w:tcPr>
            <w:tcW w:w="557" w:type="pct"/>
            <w:vAlign w:val="center"/>
          </w:tcPr>
          <w:p w14:paraId="0EEE8AD6" w14:textId="77777777" w:rsidR="00304C43" w:rsidRPr="00F20A74" w:rsidRDefault="00304C43" w:rsidP="00292001">
            <w:pPr>
              <w:pStyle w:val="TH"/>
              <w:rPr>
                <w:rFonts w:eastAsia="等线"/>
                <w:lang w:eastAsia="fr-FR"/>
              </w:rPr>
            </w:pPr>
            <w:r w:rsidRPr="00F20A74">
              <w:rPr>
                <w:rFonts w:eastAsia="等线"/>
                <w:lang w:eastAsia="fr-FR"/>
              </w:rPr>
              <w:t>positionZ</w:t>
            </w:r>
          </w:p>
        </w:tc>
        <w:tc>
          <w:tcPr>
            <w:tcW w:w="613" w:type="pct"/>
          </w:tcPr>
          <w:p w14:paraId="7050DF59" w14:textId="77777777" w:rsidR="00304C43" w:rsidRPr="00F20A74" w:rsidRDefault="00304C43" w:rsidP="00292001">
            <w:pPr>
              <w:pStyle w:val="TH"/>
              <w:rPr>
                <w:rFonts w:eastAsia="等线"/>
                <w:lang w:eastAsia="fr-FR"/>
              </w:rPr>
            </w:pPr>
            <w:r w:rsidRPr="00F20A74">
              <w:rPr>
                <w:rFonts w:eastAsia="等线"/>
                <w:lang w:eastAsia="fr-FR"/>
              </w:rPr>
              <w:t>velocityVX</w:t>
            </w:r>
          </w:p>
        </w:tc>
        <w:tc>
          <w:tcPr>
            <w:tcW w:w="613" w:type="pct"/>
          </w:tcPr>
          <w:p w14:paraId="69954E98" w14:textId="77777777" w:rsidR="00304C43" w:rsidRPr="00F20A74" w:rsidRDefault="00304C43" w:rsidP="00292001">
            <w:pPr>
              <w:pStyle w:val="TH"/>
              <w:rPr>
                <w:rFonts w:eastAsia="等线"/>
                <w:lang w:eastAsia="fr-FR"/>
              </w:rPr>
            </w:pPr>
            <w:proofErr w:type="spellStart"/>
            <w:r w:rsidRPr="00F20A74">
              <w:rPr>
                <w:rFonts w:eastAsia="等线"/>
                <w:lang w:eastAsia="fr-FR"/>
              </w:rPr>
              <w:t>velocityV</w:t>
            </w:r>
            <w:r w:rsidRPr="00F20A74">
              <w:rPr>
                <w:rFonts w:eastAsia="等线"/>
                <w:lang w:eastAsia="zh-CN"/>
              </w:rPr>
              <w:t>Y</w:t>
            </w:r>
            <w:proofErr w:type="spellEnd"/>
          </w:p>
        </w:tc>
        <w:tc>
          <w:tcPr>
            <w:tcW w:w="608" w:type="pct"/>
          </w:tcPr>
          <w:p w14:paraId="1FF50166" w14:textId="77777777" w:rsidR="00304C43" w:rsidRPr="00F20A74" w:rsidRDefault="00304C43" w:rsidP="00292001">
            <w:pPr>
              <w:pStyle w:val="TH"/>
              <w:rPr>
                <w:rFonts w:eastAsia="等线"/>
                <w:lang w:eastAsia="fr-FR"/>
              </w:rPr>
            </w:pPr>
            <w:proofErr w:type="spellStart"/>
            <w:r w:rsidRPr="00F20A74">
              <w:rPr>
                <w:rFonts w:eastAsia="等线"/>
                <w:lang w:eastAsia="fr-FR"/>
              </w:rPr>
              <w:t>velocityV</w:t>
            </w:r>
            <w:r w:rsidRPr="00F20A74">
              <w:rPr>
                <w:rFonts w:eastAsia="等线"/>
                <w:lang w:eastAsia="zh-CN"/>
              </w:rPr>
              <w:t>Z</w:t>
            </w:r>
            <w:proofErr w:type="spellEnd"/>
          </w:p>
        </w:tc>
        <w:tc>
          <w:tcPr>
            <w:tcW w:w="305" w:type="pct"/>
          </w:tcPr>
          <w:p w14:paraId="15437A47" w14:textId="77777777" w:rsidR="00304C43" w:rsidRPr="00F20A74" w:rsidRDefault="00304C43" w:rsidP="00292001">
            <w:pPr>
              <w:pStyle w:val="TH"/>
              <w:rPr>
                <w:rFonts w:eastAsia="等线"/>
                <w:lang w:eastAsia="fr-FR"/>
              </w:rPr>
            </w:pPr>
            <w:r w:rsidRPr="00F20A74">
              <w:t>k-Mac</w:t>
            </w:r>
          </w:p>
        </w:tc>
        <w:tc>
          <w:tcPr>
            <w:tcW w:w="398" w:type="pct"/>
          </w:tcPr>
          <w:p w14:paraId="58B6AF90" w14:textId="77777777" w:rsidR="00304C43" w:rsidRPr="00F20A74" w:rsidRDefault="00304C43" w:rsidP="00292001">
            <w:pPr>
              <w:pStyle w:val="TH"/>
              <w:jc w:val="left"/>
              <w:rPr>
                <w:rFonts w:eastAsia="等线"/>
                <w:lang w:eastAsia="fr-FR"/>
              </w:rPr>
            </w:pPr>
            <w:r w:rsidRPr="00F20A74">
              <w:t>k-Offset</w:t>
            </w:r>
          </w:p>
        </w:tc>
        <w:tc>
          <w:tcPr>
            <w:tcW w:w="366" w:type="pct"/>
          </w:tcPr>
          <w:p w14:paraId="737A02DF" w14:textId="77777777" w:rsidR="00304C43" w:rsidRPr="00F20A74" w:rsidRDefault="00304C43" w:rsidP="00292001">
            <w:pPr>
              <w:pStyle w:val="TH"/>
              <w:rPr>
                <w:rFonts w:eastAsia="等线"/>
                <w:lang w:eastAsia="zh-CN"/>
              </w:rPr>
            </w:pPr>
            <w:proofErr w:type="spellStart"/>
            <w:r w:rsidRPr="00F20A74">
              <w:rPr>
                <w:rFonts w:eastAsia="等线" w:hint="eastAsia"/>
                <w:lang w:eastAsia="zh-CN"/>
              </w:rPr>
              <w:t>F</w:t>
            </w:r>
            <w:r w:rsidRPr="00F20A74">
              <w:rPr>
                <w:rFonts w:eastAsia="等线"/>
                <w:lang w:eastAsia="zh-CN"/>
              </w:rPr>
              <w:t>d</w:t>
            </w:r>
            <w:proofErr w:type="spellEnd"/>
            <w:r w:rsidRPr="00F20A74">
              <w:rPr>
                <w:rFonts w:eastAsia="等线"/>
                <w:lang w:eastAsia="zh-CN"/>
              </w:rPr>
              <w:t xml:space="preserve"> (Note 2)</w:t>
            </w:r>
          </w:p>
        </w:tc>
      </w:tr>
      <w:tr w:rsidR="00304C43" w:rsidRPr="00F20A74" w14:paraId="4B7DA798" w14:textId="77777777" w:rsidTr="00292001">
        <w:trPr>
          <w:trHeight w:hRule="exact" w:val="629"/>
        </w:trPr>
        <w:tc>
          <w:tcPr>
            <w:tcW w:w="414" w:type="pct"/>
            <w:shd w:val="clear" w:color="auto" w:fill="auto"/>
          </w:tcPr>
          <w:p w14:paraId="1AE5C30F" w14:textId="77777777" w:rsidR="00304C43" w:rsidRPr="00F20A74" w:rsidRDefault="00304C43" w:rsidP="00292001">
            <w:pPr>
              <w:pStyle w:val="TAC"/>
              <w:rPr>
                <w:lang w:eastAsia="zh-CN"/>
              </w:rPr>
            </w:pPr>
            <w:r w:rsidRPr="00F20A74">
              <w:rPr>
                <w:lang w:eastAsia="zh-CN"/>
              </w:rPr>
              <w:t>First</w:t>
            </w:r>
          </w:p>
        </w:tc>
        <w:tc>
          <w:tcPr>
            <w:tcW w:w="563" w:type="pct"/>
            <w:shd w:val="clear" w:color="auto" w:fill="auto"/>
          </w:tcPr>
          <w:p w14:paraId="7B78CDE5" w14:textId="77777777" w:rsidR="00304C43" w:rsidRPr="00F20A74" w:rsidRDefault="00304C43" w:rsidP="00292001">
            <w:pPr>
              <w:pStyle w:val="TAC"/>
              <w:rPr>
                <w:lang w:eastAsia="fr-FR"/>
              </w:rPr>
            </w:pPr>
            <w:r w:rsidRPr="00F20A74">
              <w:t>-2550081</w:t>
            </w:r>
          </w:p>
        </w:tc>
        <w:tc>
          <w:tcPr>
            <w:tcW w:w="563" w:type="pct"/>
          </w:tcPr>
          <w:p w14:paraId="647FB3EA" w14:textId="77777777" w:rsidR="00304C43" w:rsidRPr="00F20A74" w:rsidRDefault="00304C43" w:rsidP="00292001">
            <w:pPr>
              <w:pStyle w:val="TAC"/>
              <w:rPr>
                <w:lang w:eastAsia="zh-CN"/>
              </w:rPr>
            </w:pPr>
            <w:r w:rsidRPr="00F20A74">
              <w:t>4151097</w:t>
            </w:r>
          </w:p>
        </w:tc>
        <w:tc>
          <w:tcPr>
            <w:tcW w:w="557" w:type="pct"/>
          </w:tcPr>
          <w:p w14:paraId="1225FD3D" w14:textId="77777777" w:rsidR="00304C43" w:rsidRPr="00F20A74" w:rsidRDefault="00304C43" w:rsidP="00292001">
            <w:pPr>
              <w:pStyle w:val="TAC"/>
              <w:rPr>
                <w:lang w:eastAsia="zh-CN"/>
              </w:rPr>
            </w:pPr>
            <w:r w:rsidRPr="00F20A74">
              <w:t>2263034</w:t>
            </w:r>
          </w:p>
        </w:tc>
        <w:tc>
          <w:tcPr>
            <w:tcW w:w="613" w:type="pct"/>
          </w:tcPr>
          <w:p w14:paraId="5670CFD8" w14:textId="77777777" w:rsidR="00304C43" w:rsidRPr="00F20A74" w:rsidRDefault="00304C43" w:rsidP="00292001">
            <w:pPr>
              <w:pStyle w:val="TAC"/>
              <w:rPr>
                <w:lang w:eastAsia="zh-CN"/>
              </w:rPr>
            </w:pPr>
            <w:r w:rsidRPr="00F20A74">
              <w:t>21970</w:t>
            </w:r>
          </w:p>
        </w:tc>
        <w:tc>
          <w:tcPr>
            <w:tcW w:w="613" w:type="pct"/>
          </w:tcPr>
          <w:p w14:paraId="40E284A2" w14:textId="77777777" w:rsidR="00304C43" w:rsidRPr="00F20A74" w:rsidRDefault="00304C43" w:rsidP="00292001">
            <w:pPr>
              <w:pStyle w:val="TAC"/>
              <w:rPr>
                <w:lang w:eastAsia="zh-CN"/>
              </w:rPr>
            </w:pPr>
            <w:r w:rsidRPr="00F20A74">
              <w:t>-48164</w:t>
            </w:r>
          </w:p>
        </w:tc>
        <w:tc>
          <w:tcPr>
            <w:tcW w:w="608" w:type="pct"/>
          </w:tcPr>
          <w:p w14:paraId="4D071BA9" w14:textId="77777777" w:rsidR="00304C43" w:rsidRPr="00F20A74" w:rsidRDefault="00304C43" w:rsidP="00292001">
            <w:pPr>
              <w:pStyle w:val="TAC"/>
              <w:rPr>
                <w:lang w:eastAsia="zh-CN"/>
              </w:rPr>
            </w:pPr>
            <w:r w:rsidRPr="00F20A74">
              <w:t>114109</w:t>
            </w:r>
          </w:p>
        </w:tc>
        <w:tc>
          <w:tcPr>
            <w:tcW w:w="305" w:type="pct"/>
          </w:tcPr>
          <w:p w14:paraId="24BCEFF3" w14:textId="77777777" w:rsidR="00304C43" w:rsidRPr="00F20A74" w:rsidRDefault="00304C43" w:rsidP="00292001">
            <w:pPr>
              <w:pStyle w:val="TAC"/>
              <w:rPr>
                <w:lang w:eastAsia="zh-CN"/>
              </w:rPr>
            </w:pPr>
            <w:r w:rsidRPr="00F20A74">
              <w:rPr>
                <w:rFonts w:hint="eastAsia"/>
                <w:lang w:eastAsia="zh-CN"/>
              </w:rPr>
              <w:t>3</w:t>
            </w:r>
          </w:p>
        </w:tc>
        <w:tc>
          <w:tcPr>
            <w:tcW w:w="398" w:type="pct"/>
          </w:tcPr>
          <w:p w14:paraId="7F4DF0AD" w14:textId="77777777" w:rsidR="00304C43" w:rsidRPr="00F20A74" w:rsidRDefault="00304C43" w:rsidP="00292001">
            <w:pPr>
              <w:pStyle w:val="TAC"/>
              <w:rPr>
                <w:lang w:eastAsia="zh-CN"/>
              </w:rPr>
            </w:pPr>
            <w:r w:rsidRPr="00F20A74">
              <w:rPr>
                <w:rFonts w:hint="eastAsia"/>
                <w:lang w:eastAsia="zh-CN"/>
              </w:rPr>
              <w:t>5</w:t>
            </w:r>
          </w:p>
        </w:tc>
        <w:tc>
          <w:tcPr>
            <w:tcW w:w="366" w:type="pct"/>
          </w:tcPr>
          <w:p w14:paraId="6C170DE9" w14:textId="77777777" w:rsidR="00304C43" w:rsidRPr="00F20A74" w:rsidRDefault="00304C43" w:rsidP="00292001">
            <w:pPr>
              <w:pStyle w:val="TAC"/>
              <w:rPr>
                <w:lang w:eastAsia="zh-CN"/>
              </w:rPr>
            </w:pPr>
            <w:r w:rsidRPr="00F20A74">
              <w:rPr>
                <w:rFonts w:hint="eastAsia"/>
                <w:lang w:eastAsia="zh-CN"/>
              </w:rPr>
              <w:t>0</w:t>
            </w:r>
            <w:r w:rsidRPr="00F20A74">
              <w:rPr>
                <w:lang w:eastAsia="zh-CN"/>
              </w:rPr>
              <w:t>.013</w:t>
            </w:r>
          </w:p>
        </w:tc>
      </w:tr>
      <w:tr w:rsidR="00304C43" w:rsidRPr="00F20A74" w14:paraId="123717DD" w14:textId="77777777" w:rsidTr="00292001">
        <w:trPr>
          <w:trHeight w:hRule="exact" w:val="709"/>
        </w:trPr>
        <w:tc>
          <w:tcPr>
            <w:tcW w:w="414" w:type="pct"/>
            <w:shd w:val="clear" w:color="auto" w:fill="auto"/>
          </w:tcPr>
          <w:p w14:paraId="2E93471D" w14:textId="77777777" w:rsidR="00304C43" w:rsidRPr="00F20A74" w:rsidRDefault="00304C43" w:rsidP="00292001">
            <w:pPr>
              <w:pStyle w:val="TAC"/>
              <w:rPr>
                <w:lang w:eastAsia="zh-CN"/>
              </w:rPr>
            </w:pPr>
            <w:r w:rsidRPr="00F20A74">
              <w:rPr>
                <w:lang w:eastAsia="zh-CN"/>
              </w:rPr>
              <w:t>Second</w:t>
            </w:r>
          </w:p>
        </w:tc>
        <w:tc>
          <w:tcPr>
            <w:tcW w:w="563" w:type="pct"/>
            <w:shd w:val="clear" w:color="auto" w:fill="auto"/>
          </w:tcPr>
          <w:p w14:paraId="631BF5A8" w14:textId="77777777" w:rsidR="00304C43" w:rsidRPr="00F20A74" w:rsidRDefault="00304C43" w:rsidP="00292001">
            <w:pPr>
              <w:pStyle w:val="TAC"/>
              <w:rPr>
                <w:lang w:eastAsia="fr-FR"/>
              </w:rPr>
            </w:pPr>
            <w:r w:rsidRPr="00F20A74">
              <w:rPr>
                <w:rFonts w:eastAsia="Calibri"/>
                <w:lang w:eastAsia="fr-FR"/>
              </w:rPr>
              <w:t>-2654549</w:t>
            </w:r>
          </w:p>
        </w:tc>
        <w:tc>
          <w:tcPr>
            <w:tcW w:w="563" w:type="pct"/>
          </w:tcPr>
          <w:p w14:paraId="42AC0ADE" w14:textId="77777777" w:rsidR="00304C43" w:rsidRPr="00F20A74" w:rsidRDefault="00304C43" w:rsidP="00292001">
            <w:pPr>
              <w:pStyle w:val="TAC"/>
              <w:rPr>
                <w:lang w:eastAsia="zh-CN"/>
              </w:rPr>
            </w:pPr>
            <w:r w:rsidRPr="00F20A74">
              <w:rPr>
                <w:rFonts w:eastAsia="Calibri"/>
                <w:lang w:eastAsia="fr-FR"/>
              </w:rPr>
              <w:t>4386991</w:t>
            </w:r>
          </w:p>
        </w:tc>
        <w:tc>
          <w:tcPr>
            <w:tcW w:w="557" w:type="pct"/>
          </w:tcPr>
          <w:p w14:paraId="5D29C282" w14:textId="77777777" w:rsidR="00304C43" w:rsidRPr="00F20A74" w:rsidRDefault="00304C43" w:rsidP="00292001">
            <w:pPr>
              <w:pStyle w:val="TAC"/>
              <w:rPr>
                <w:lang w:eastAsia="zh-CN"/>
              </w:rPr>
            </w:pPr>
            <w:r w:rsidRPr="00F20A74">
              <w:rPr>
                <w:rFonts w:eastAsia="Calibri"/>
                <w:lang w:eastAsia="fr-FR"/>
              </w:rPr>
              <w:t>1594205</w:t>
            </w:r>
          </w:p>
        </w:tc>
        <w:tc>
          <w:tcPr>
            <w:tcW w:w="613" w:type="pct"/>
          </w:tcPr>
          <w:p w14:paraId="2617E998" w14:textId="77777777" w:rsidR="00304C43" w:rsidRPr="00F20A74" w:rsidRDefault="00304C43" w:rsidP="00292001">
            <w:pPr>
              <w:pStyle w:val="TAC"/>
              <w:rPr>
                <w:lang w:eastAsia="zh-CN"/>
              </w:rPr>
            </w:pPr>
            <w:r w:rsidRPr="00F20A74">
              <w:rPr>
                <w:rFonts w:eastAsia="Calibri"/>
                <w:lang w:eastAsia="fr-FR"/>
              </w:rPr>
              <w:t>14581</w:t>
            </w:r>
          </w:p>
        </w:tc>
        <w:tc>
          <w:tcPr>
            <w:tcW w:w="613" w:type="pct"/>
          </w:tcPr>
          <w:p w14:paraId="7E692310" w14:textId="77777777" w:rsidR="00304C43" w:rsidRPr="00F20A74" w:rsidRDefault="00304C43" w:rsidP="00292001">
            <w:pPr>
              <w:pStyle w:val="TAC"/>
              <w:rPr>
                <w:lang w:eastAsia="zh-CN"/>
              </w:rPr>
            </w:pPr>
            <w:r w:rsidRPr="00F20A74">
              <w:rPr>
                <w:rFonts w:eastAsia="Calibri"/>
                <w:lang w:eastAsia="fr-FR"/>
              </w:rPr>
              <w:t>-34487</w:t>
            </w:r>
          </w:p>
        </w:tc>
        <w:tc>
          <w:tcPr>
            <w:tcW w:w="608" w:type="pct"/>
          </w:tcPr>
          <w:p w14:paraId="22731B85" w14:textId="77777777" w:rsidR="00304C43" w:rsidRPr="00F20A74" w:rsidRDefault="00304C43" w:rsidP="00292001">
            <w:pPr>
              <w:pStyle w:val="TAC"/>
              <w:rPr>
                <w:lang w:eastAsia="zh-CN"/>
              </w:rPr>
            </w:pPr>
            <w:r w:rsidRPr="00F20A74">
              <w:rPr>
                <w:rFonts w:eastAsia="Calibri"/>
                <w:lang w:eastAsia="fr-FR"/>
              </w:rPr>
              <w:t>120182</w:t>
            </w:r>
          </w:p>
        </w:tc>
        <w:tc>
          <w:tcPr>
            <w:tcW w:w="305" w:type="pct"/>
          </w:tcPr>
          <w:p w14:paraId="34F376CA" w14:textId="77777777" w:rsidR="00304C43" w:rsidRPr="00F20A74" w:rsidRDefault="00304C43" w:rsidP="00292001">
            <w:pPr>
              <w:pStyle w:val="TAC"/>
              <w:rPr>
                <w:lang w:eastAsia="zh-CN"/>
              </w:rPr>
            </w:pPr>
            <w:r w:rsidRPr="00F20A74">
              <w:rPr>
                <w:rFonts w:hint="eastAsia"/>
                <w:lang w:eastAsia="zh-CN"/>
              </w:rPr>
              <w:t>4</w:t>
            </w:r>
          </w:p>
        </w:tc>
        <w:tc>
          <w:tcPr>
            <w:tcW w:w="398" w:type="pct"/>
          </w:tcPr>
          <w:p w14:paraId="7B20E312" w14:textId="77777777" w:rsidR="00304C43" w:rsidRPr="00F20A74" w:rsidRDefault="00304C43" w:rsidP="00292001">
            <w:pPr>
              <w:pStyle w:val="TAC"/>
              <w:rPr>
                <w:lang w:eastAsia="zh-CN"/>
              </w:rPr>
            </w:pPr>
            <w:r w:rsidRPr="00F20A74">
              <w:rPr>
                <w:rFonts w:hint="eastAsia"/>
                <w:lang w:eastAsia="zh-CN"/>
              </w:rPr>
              <w:t>8</w:t>
            </w:r>
          </w:p>
        </w:tc>
        <w:tc>
          <w:tcPr>
            <w:tcW w:w="366" w:type="pct"/>
          </w:tcPr>
          <w:p w14:paraId="37B41284" w14:textId="77777777" w:rsidR="00304C43" w:rsidRPr="00F20A74" w:rsidRDefault="00304C43" w:rsidP="00292001">
            <w:pPr>
              <w:pStyle w:val="TAC"/>
              <w:rPr>
                <w:lang w:eastAsia="zh-CN"/>
              </w:rPr>
            </w:pPr>
            <w:r w:rsidRPr="00F20A74">
              <w:rPr>
                <w:rFonts w:hint="eastAsia"/>
                <w:lang w:eastAsia="zh-CN"/>
              </w:rPr>
              <w:t>1</w:t>
            </w:r>
            <w:r w:rsidRPr="00F20A74">
              <w:rPr>
                <w:lang w:eastAsia="zh-CN"/>
              </w:rPr>
              <w:t>9.83</w:t>
            </w:r>
          </w:p>
        </w:tc>
      </w:tr>
      <w:tr w:rsidR="00304C43" w:rsidRPr="00F20A74" w14:paraId="2F1B842B" w14:textId="77777777" w:rsidTr="00292001">
        <w:trPr>
          <w:trHeight w:hRule="exact" w:val="719"/>
        </w:trPr>
        <w:tc>
          <w:tcPr>
            <w:tcW w:w="414" w:type="pct"/>
            <w:shd w:val="clear" w:color="auto" w:fill="auto"/>
          </w:tcPr>
          <w:p w14:paraId="669B3ED1" w14:textId="77777777" w:rsidR="00304C43" w:rsidRPr="00F20A74" w:rsidRDefault="00304C43" w:rsidP="00292001">
            <w:pPr>
              <w:pStyle w:val="TAC"/>
              <w:rPr>
                <w:lang w:eastAsia="zh-CN"/>
              </w:rPr>
            </w:pPr>
            <w:r w:rsidRPr="00F20A74">
              <w:rPr>
                <w:lang w:eastAsia="zh-CN"/>
              </w:rPr>
              <w:t>Third</w:t>
            </w:r>
          </w:p>
        </w:tc>
        <w:tc>
          <w:tcPr>
            <w:tcW w:w="563" w:type="pct"/>
            <w:shd w:val="clear" w:color="auto" w:fill="auto"/>
          </w:tcPr>
          <w:p w14:paraId="6CC5C757" w14:textId="77777777" w:rsidR="00304C43" w:rsidRPr="00F20A74" w:rsidRDefault="00304C43" w:rsidP="00292001">
            <w:pPr>
              <w:pStyle w:val="TAC"/>
              <w:rPr>
                <w:lang w:eastAsia="fr-FR"/>
              </w:rPr>
            </w:pPr>
            <w:r w:rsidRPr="00F20A74">
              <w:rPr>
                <w:rFonts w:eastAsia="Calibri"/>
              </w:rPr>
              <w:t>-2401021</w:t>
            </w:r>
          </w:p>
        </w:tc>
        <w:tc>
          <w:tcPr>
            <w:tcW w:w="563" w:type="pct"/>
          </w:tcPr>
          <w:p w14:paraId="7A7D58A0" w14:textId="77777777" w:rsidR="00304C43" w:rsidRPr="00F20A74" w:rsidRDefault="00304C43" w:rsidP="00292001">
            <w:pPr>
              <w:pStyle w:val="TAC"/>
              <w:rPr>
                <w:lang w:eastAsia="zh-CN"/>
              </w:rPr>
            </w:pPr>
            <w:r w:rsidRPr="00F20A74">
              <w:rPr>
                <w:rFonts w:eastAsia="Calibri"/>
              </w:rPr>
              <w:t>3830217</w:t>
            </w:r>
          </w:p>
        </w:tc>
        <w:tc>
          <w:tcPr>
            <w:tcW w:w="557" w:type="pct"/>
          </w:tcPr>
          <w:p w14:paraId="35BDF46D" w14:textId="77777777" w:rsidR="00304C43" w:rsidRPr="00F20A74" w:rsidRDefault="00304C43" w:rsidP="00292001">
            <w:pPr>
              <w:pStyle w:val="TAC"/>
              <w:rPr>
                <w:lang w:eastAsia="zh-CN"/>
              </w:rPr>
            </w:pPr>
            <w:r w:rsidRPr="00F20A74">
              <w:rPr>
                <w:rFonts w:eastAsia="Calibri"/>
              </w:rPr>
              <w:t>2907041</w:t>
            </w:r>
          </w:p>
        </w:tc>
        <w:tc>
          <w:tcPr>
            <w:tcW w:w="613" w:type="pct"/>
          </w:tcPr>
          <w:p w14:paraId="5356CEA4" w14:textId="77777777" w:rsidR="00304C43" w:rsidRPr="00F20A74" w:rsidRDefault="00304C43" w:rsidP="00292001">
            <w:pPr>
              <w:pStyle w:val="TAC"/>
              <w:rPr>
                <w:lang w:eastAsia="zh-CN"/>
              </w:rPr>
            </w:pPr>
            <w:r w:rsidRPr="00F20A74">
              <w:rPr>
                <w:rFonts w:eastAsia="Calibri"/>
              </w:rPr>
              <w:t>28879</w:t>
            </w:r>
          </w:p>
        </w:tc>
        <w:tc>
          <w:tcPr>
            <w:tcW w:w="613" w:type="pct"/>
          </w:tcPr>
          <w:p w14:paraId="444249A3" w14:textId="77777777" w:rsidR="00304C43" w:rsidRPr="00F20A74" w:rsidRDefault="00304C43" w:rsidP="00292001">
            <w:pPr>
              <w:pStyle w:val="TAC"/>
              <w:rPr>
                <w:lang w:eastAsia="zh-CN"/>
              </w:rPr>
            </w:pPr>
            <w:r w:rsidRPr="00F20A74">
              <w:rPr>
                <w:rFonts w:eastAsia="Calibri"/>
              </w:rPr>
              <w:t>-61410</w:t>
            </w:r>
          </w:p>
        </w:tc>
        <w:tc>
          <w:tcPr>
            <w:tcW w:w="608" w:type="pct"/>
          </w:tcPr>
          <w:p w14:paraId="3E0FC6CF" w14:textId="77777777" w:rsidR="00304C43" w:rsidRPr="00F20A74" w:rsidRDefault="00304C43" w:rsidP="00292001">
            <w:pPr>
              <w:pStyle w:val="TAC"/>
              <w:rPr>
                <w:lang w:eastAsia="zh-CN"/>
              </w:rPr>
            </w:pPr>
            <w:r w:rsidRPr="00F20A74">
              <w:rPr>
                <w:rFonts w:eastAsia="Calibri"/>
              </w:rPr>
              <w:t>105774</w:t>
            </w:r>
          </w:p>
        </w:tc>
        <w:tc>
          <w:tcPr>
            <w:tcW w:w="305" w:type="pct"/>
          </w:tcPr>
          <w:p w14:paraId="7E4ACFCF" w14:textId="77777777" w:rsidR="00304C43" w:rsidRPr="00F20A74" w:rsidRDefault="00304C43" w:rsidP="00292001">
            <w:pPr>
              <w:pStyle w:val="TAC"/>
              <w:rPr>
                <w:lang w:eastAsia="zh-CN"/>
              </w:rPr>
            </w:pPr>
            <w:r w:rsidRPr="00F20A74">
              <w:rPr>
                <w:rFonts w:hint="eastAsia"/>
                <w:lang w:eastAsia="zh-CN"/>
              </w:rPr>
              <w:t>4</w:t>
            </w:r>
          </w:p>
        </w:tc>
        <w:tc>
          <w:tcPr>
            <w:tcW w:w="398" w:type="pct"/>
          </w:tcPr>
          <w:p w14:paraId="17132586" w14:textId="77777777" w:rsidR="00304C43" w:rsidRPr="00F20A74" w:rsidRDefault="00304C43" w:rsidP="00292001">
            <w:pPr>
              <w:pStyle w:val="TAC"/>
              <w:rPr>
                <w:lang w:eastAsia="zh-CN"/>
              </w:rPr>
            </w:pPr>
            <w:r w:rsidRPr="00F20A74">
              <w:rPr>
                <w:rFonts w:hint="eastAsia"/>
                <w:lang w:eastAsia="zh-CN"/>
              </w:rPr>
              <w:t>8</w:t>
            </w:r>
          </w:p>
        </w:tc>
        <w:tc>
          <w:tcPr>
            <w:tcW w:w="366" w:type="pct"/>
          </w:tcPr>
          <w:p w14:paraId="549339C1" w14:textId="77777777" w:rsidR="00304C43" w:rsidRPr="00F20A74" w:rsidRDefault="00304C43" w:rsidP="00292001">
            <w:pPr>
              <w:pStyle w:val="TAC"/>
              <w:rPr>
                <w:lang w:eastAsia="zh-CN"/>
              </w:rPr>
            </w:pPr>
            <w:r w:rsidRPr="00F20A74">
              <w:rPr>
                <w:rFonts w:hint="eastAsia"/>
                <w:lang w:eastAsia="zh-CN"/>
              </w:rPr>
              <w:t>-</w:t>
            </w:r>
            <w:r w:rsidRPr="00F20A74">
              <w:rPr>
                <w:lang w:eastAsia="zh-CN"/>
              </w:rPr>
              <w:t>19.95</w:t>
            </w:r>
          </w:p>
        </w:tc>
      </w:tr>
      <w:tr w:rsidR="00304C43" w:rsidRPr="00F20A74" w14:paraId="168BCB4F" w14:textId="77777777" w:rsidTr="000D633B">
        <w:trPr>
          <w:trHeight w:hRule="exact" w:val="1677"/>
        </w:trPr>
        <w:tc>
          <w:tcPr>
            <w:tcW w:w="5000" w:type="pct"/>
            <w:gridSpan w:val="10"/>
            <w:shd w:val="clear" w:color="auto" w:fill="auto"/>
          </w:tcPr>
          <w:p w14:paraId="4DAA4468" w14:textId="77777777" w:rsidR="00304C43" w:rsidRPr="00F20A74" w:rsidRDefault="00304C43" w:rsidP="00292001">
            <w:pPr>
              <w:pStyle w:val="TAN"/>
              <w:rPr>
                <w:lang w:eastAsia="zh-CN"/>
              </w:rPr>
            </w:pPr>
            <w:r w:rsidRPr="00F20A74">
              <w:rPr>
                <w:lang w:eastAsia="zh-CN"/>
              </w:rPr>
              <w:t>Note 1:</w:t>
            </w:r>
            <w:r w:rsidRPr="00F20A74">
              <w:rPr>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w:t>
            </w:r>
            <w:ins w:id="14" w:author="Daiwei Zhou (周代卫)" w:date="2024-03-13T15:25:00Z">
              <w:r>
                <w:rPr>
                  <w:lang w:eastAsia="zh-CN"/>
                </w:rPr>
                <w:t xml:space="preserve"> </w:t>
              </w:r>
              <w:r w:rsidRPr="007E2B44">
                <w:rPr>
                  <w:rFonts w:eastAsia="Times New Roman"/>
                  <w:lang w:eastAsia="en-GB"/>
                </w:rPr>
                <w:t xml:space="preserve">For example, in </w:t>
              </w:r>
              <w:r>
                <w:rPr>
                  <w:rFonts w:eastAsia="Times New Roman"/>
                  <w:lang w:eastAsia="en-GB"/>
                </w:rPr>
                <w:t xml:space="preserve">TS 36.523-1 [18] </w:t>
              </w:r>
              <w:r w:rsidRPr="007E2B44">
                <w:rPr>
                  <w:rFonts w:eastAsia="Times New Roman"/>
                  <w:lang w:eastAsia="en-GB"/>
                </w:rPr>
                <w:t>TC 22.5.23 runing in NGSO scenario, Ncell 50 is the serving cell in the preamble so it uses the satellite ephemeris information of First Cell, while Ncell 62 uses the satellite ephemeris information of Second Cell.</w:t>
              </w:r>
            </w:ins>
          </w:p>
          <w:p w14:paraId="180F1B02" w14:textId="77777777" w:rsidR="00304C43" w:rsidRPr="00F20A74" w:rsidRDefault="00304C43" w:rsidP="00292001">
            <w:pPr>
              <w:pStyle w:val="TAN"/>
              <w:rPr>
                <w:lang w:eastAsia="zh-CN"/>
              </w:rPr>
            </w:pPr>
            <w:bookmarkStart w:id="15" w:name="_Hlk159936169"/>
            <w:r w:rsidRPr="00F20A74">
              <w:rPr>
                <w:lang w:eastAsia="zh-CN"/>
              </w:rPr>
              <w:t>Note 2:</w:t>
            </w:r>
            <w:r w:rsidRPr="00F20A74">
              <w:rPr>
                <w:lang w:eastAsia="zh-CN"/>
              </w:rPr>
              <w:tab/>
            </w:r>
            <w:proofErr w:type="spellStart"/>
            <w:r w:rsidRPr="00F20A74">
              <w:rPr>
                <w:lang w:eastAsia="zh-CN"/>
              </w:rPr>
              <w:t>Fd</w:t>
            </w:r>
            <w:proofErr w:type="spellEnd"/>
            <w:r w:rsidRPr="00F20A74">
              <w:rPr>
                <w:lang w:eastAsia="zh-CN"/>
              </w:rPr>
              <w:t xml:space="preserve"> is the frequency Doppler in the service link, unit is ppm. The values are not broadcasted but resemble those that are calculated at the UE based on the corresponding cell satellite ephemeris information. They need to be considered for UL &amp; DL transmission in SS side.</w:t>
            </w:r>
            <w:bookmarkEnd w:id="15"/>
          </w:p>
        </w:tc>
      </w:tr>
    </w:tbl>
    <w:p w14:paraId="0C03564A" w14:textId="77777777" w:rsidR="00304C43" w:rsidRPr="00F20A74" w:rsidDel="00186C73" w:rsidRDefault="00304C43" w:rsidP="00304C43">
      <w:pPr>
        <w:rPr>
          <w:del w:id="16" w:author="Daiwei Zhou (周代卫)" w:date="2024-03-13T15:26:00Z"/>
        </w:rPr>
      </w:pPr>
    </w:p>
    <w:p w14:paraId="77121E62" w14:textId="77777777" w:rsidR="00304C43" w:rsidRDefault="00304C43" w:rsidP="00304C43">
      <w:pPr>
        <w:rPr>
          <w:rFonts w:eastAsia="Times New Roman"/>
          <w:lang w:eastAsia="en-GB"/>
        </w:rPr>
      </w:pPr>
      <w:del w:id="17" w:author="Daiwei Zhou (周代卫)" w:date="2024-03-13T15:25:00Z">
        <w:r w:rsidRPr="008A6EB4" w:rsidDel="00A850DE">
          <w:rPr>
            <w:rFonts w:eastAsia="Times New Roman"/>
            <w:lang w:eastAsia="en-GB"/>
            <w:rPrChange w:id="18" w:author="Daiwei Zhou (周代卫)" w:date="2024-03-08T16:53:00Z">
              <w:rPr>
                <w:lang w:eastAsia="zh-CN"/>
              </w:rPr>
            </w:rPrChange>
          </w:rPr>
          <w:delText>For example, in TC 22.5.23 runing in NGSO scenario, Ncell 50 is the serving cell in the preamble so it uses the satellite ephemeris information of First Cell, while Ncell 62 uses the satellite ephemeris information of Second Cell.</w:delText>
        </w:r>
      </w:del>
    </w:p>
    <w:p w14:paraId="68C9CD36" w14:textId="0E1B8F00" w:rsidR="001E41F3" w:rsidRDefault="00304C4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403E3" w14:textId="77777777" w:rsidR="00230783" w:rsidRDefault="00230783">
      <w:r>
        <w:separator/>
      </w:r>
    </w:p>
  </w:endnote>
  <w:endnote w:type="continuationSeparator" w:id="0">
    <w:p w14:paraId="7FEC2C2C" w14:textId="77777777" w:rsidR="00230783" w:rsidRDefault="0023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7EB96" w14:textId="77777777" w:rsidR="00230783" w:rsidRDefault="00230783">
      <w:r>
        <w:separator/>
      </w:r>
    </w:p>
  </w:footnote>
  <w:footnote w:type="continuationSeparator" w:id="0">
    <w:p w14:paraId="05FE0161" w14:textId="77777777" w:rsidR="00230783" w:rsidRDefault="0023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AA4F6" w14:textId="77777777" w:rsidR="00B15A44" w:rsidRDefault="002307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17C4C" w14:textId="77777777" w:rsidR="00B15A44" w:rsidRDefault="002307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146A3" w14:textId="77777777" w:rsidR="00B15A44" w:rsidRDefault="0023078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2C"/>
    <w:rsid w:val="00070E09"/>
    <w:rsid w:val="000A6394"/>
    <w:rsid w:val="000B7FED"/>
    <w:rsid w:val="000C038A"/>
    <w:rsid w:val="000C6598"/>
    <w:rsid w:val="000D44B3"/>
    <w:rsid w:val="000D633B"/>
    <w:rsid w:val="00145D43"/>
    <w:rsid w:val="00192C46"/>
    <w:rsid w:val="001A08B3"/>
    <w:rsid w:val="001A7B60"/>
    <w:rsid w:val="001B52F0"/>
    <w:rsid w:val="001B7A65"/>
    <w:rsid w:val="001E41F3"/>
    <w:rsid w:val="00230783"/>
    <w:rsid w:val="0026004D"/>
    <w:rsid w:val="002640DD"/>
    <w:rsid w:val="00275D12"/>
    <w:rsid w:val="00284FEB"/>
    <w:rsid w:val="002860C4"/>
    <w:rsid w:val="002B5741"/>
    <w:rsid w:val="002E472E"/>
    <w:rsid w:val="00304C43"/>
    <w:rsid w:val="00305409"/>
    <w:rsid w:val="003609EF"/>
    <w:rsid w:val="0036231A"/>
    <w:rsid w:val="00374DD4"/>
    <w:rsid w:val="003E1A36"/>
    <w:rsid w:val="00410371"/>
    <w:rsid w:val="004242F1"/>
    <w:rsid w:val="004B75B7"/>
    <w:rsid w:val="005141D9"/>
    <w:rsid w:val="0051580D"/>
    <w:rsid w:val="00547111"/>
    <w:rsid w:val="00592D74"/>
    <w:rsid w:val="005B159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4F6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04C43"/>
    <w:rPr>
      <w:rFonts w:ascii="Arial" w:hAnsi="Arial"/>
      <w:b/>
      <w:noProof/>
      <w:sz w:val="18"/>
      <w:lang w:val="en-GB" w:eastAsia="en-US"/>
    </w:rPr>
  </w:style>
  <w:style w:type="character" w:customStyle="1" w:styleId="THChar">
    <w:name w:val="TH Char"/>
    <w:link w:val="TH"/>
    <w:qFormat/>
    <w:rsid w:val="00304C43"/>
    <w:rPr>
      <w:rFonts w:ascii="Arial" w:hAnsi="Arial"/>
      <w:b/>
      <w:lang w:val="en-GB" w:eastAsia="en-US"/>
    </w:rPr>
  </w:style>
  <w:style w:type="character" w:customStyle="1" w:styleId="TACCar">
    <w:name w:val="TAC Car"/>
    <w:link w:val="TAC"/>
    <w:qFormat/>
    <w:rsid w:val="00304C43"/>
    <w:rPr>
      <w:rFonts w:ascii="Arial" w:hAnsi="Arial"/>
      <w:sz w:val="18"/>
      <w:lang w:val="en-GB" w:eastAsia="en-US"/>
    </w:rPr>
  </w:style>
  <w:style w:type="character" w:customStyle="1" w:styleId="B2Char">
    <w:name w:val="B2 Char"/>
    <w:link w:val="B2"/>
    <w:qFormat/>
    <w:rsid w:val="00304C43"/>
    <w:rPr>
      <w:rFonts w:ascii="Times New Roman" w:hAnsi="Times New Roman"/>
      <w:lang w:val="en-GB" w:eastAsia="en-US"/>
    </w:rPr>
  </w:style>
  <w:style w:type="character" w:customStyle="1" w:styleId="NOChar">
    <w:name w:val="NO Char"/>
    <w:link w:val="NO"/>
    <w:qFormat/>
    <w:rsid w:val="00304C43"/>
    <w:rPr>
      <w:rFonts w:ascii="Times New Roman" w:hAnsi="Times New Roman"/>
      <w:lang w:val="en-GB" w:eastAsia="en-US"/>
    </w:rPr>
  </w:style>
  <w:style w:type="character" w:customStyle="1" w:styleId="TANChar">
    <w:name w:val="TAN Char"/>
    <w:link w:val="TAN"/>
    <w:qFormat/>
    <w:locked/>
    <w:rsid w:val="00304C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2024-04-24T11:55:00Z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R5-242178</vt:lpwstr>
  </property>
  <property fmtid="{D5CDD505-2E9C-101B-9397-08002B2CF9AE}" pid="10" name="Spec#">
    <vt:lpwstr>36.508</vt:lpwstr>
  </property>
  <property fmtid="{D5CDD505-2E9C-101B-9397-08002B2CF9AE}" pid="11" name="Cr#">
    <vt:lpwstr>1469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the note in the satellite ephemeris information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