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E19D9" w14:textId="10D0EA55" w:rsidR="00AE6838" w:rsidRPr="00F86FC3" w:rsidRDefault="00C07F0D" w:rsidP="00AE6838">
      <w:pPr>
        <w:pStyle w:val="CRCoverPage"/>
        <w:tabs>
          <w:tab w:val="right" w:pos="10440"/>
        </w:tabs>
        <w:spacing w:after="0"/>
        <w:jc w:val="both"/>
        <w:rPr>
          <w:rFonts w:eastAsia="ＭＳ 明朝"/>
          <w:b/>
          <w:i/>
          <w:noProof/>
          <w:sz w:val="28"/>
          <w:lang w:eastAsia="ja-JP"/>
        </w:rPr>
      </w:pPr>
      <w:bookmarkStart w:id="0" w:name="_Ref399006623"/>
      <w:bookmarkStart w:id="1" w:name="_Toc92513360"/>
      <w:bookmarkStart w:id="2" w:name="_Ref124589705"/>
      <w:bookmarkStart w:id="3" w:name="_Ref129681862"/>
      <w:r w:rsidRPr="00C07F0D">
        <w:rPr>
          <w:rFonts w:cs="Arial"/>
          <w:b/>
          <w:sz w:val="24"/>
          <w:szCs w:val="24"/>
        </w:rPr>
        <w:t>3GPP TSG-RAN Meeting #</w:t>
      </w:r>
      <w:r w:rsidR="00AB46B6">
        <w:rPr>
          <w:rFonts w:eastAsia="ＭＳ 明朝" w:cs="Arial" w:hint="eastAsia"/>
          <w:b/>
          <w:sz w:val="24"/>
          <w:szCs w:val="24"/>
          <w:lang w:eastAsia="ja-JP"/>
        </w:rPr>
        <w:t>1</w:t>
      </w:r>
      <w:r w:rsidR="00AB46B6">
        <w:rPr>
          <w:rFonts w:eastAsia="ＭＳ 明朝" w:cs="Arial"/>
          <w:b/>
          <w:sz w:val="24"/>
          <w:szCs w:val="24"/>
          <w:lang w:eastAsia="ja-JP"/>
        </w:rPr>
        <w:t>02</w:t>
      </w:r>
      <w:r w:rsidR="00AE6838" w:rsidRPr="00733B3C">
        <w:rPr>
          <w:b/>
          <w:i/>
          <w:noProof/>
          <w:sz w:val="28"/>
        </w:rPr>
        <w:tab/>
      </w:r>
      <w:r w:rsidR="00D2048E" w:rsidRPr="00D2048E">
        <w:rPr>
          <w:rFonts w:cs="Arial"/>
          <w:b/>
          <w:sz w:val="24"/>
          <w:szCs w:val="24"/>
        </w:rPr>
        <w:t>RP-233411</w:t>
      </w:r>
    </w:p>
    <w:p w14:paraId="7B228B7F" w14:textId="57FE7109" w:rsidR="00AE6838" w:rsidRDefault="00B268D1" w:rsidP="00AE6838">
      <w:pPr>
        <w:pStyle w:val="CRCoverPage"/>
        <w:spacing w:after="0"/>
        <w:outlineLvl w:val="0"/>
        <w:rPr>
          <w:b/>
          <w:noProof/>
          <w:sz w:val="24"/>
        </w:rPr>
      </w:pPr>
      <w:r w:rsidRPr="00B268D1">
        <w:rPr>
          <w:b/>
          <w:sz w:val="24"/>
          <w:szCs w:val="24"/>
          <w:lang w:eastAsia="zh-CN"/>
        </w:rPr>
        <w:t>Edinburgh, Scotland, December 11-15, 2023</w:t>
      </w:r>
    </w:p>
    <w:p w14:paraId="774E7607" w14:textId="77777777" w:rsidR="00AE6838" w:rsidRPr="008F4A5A" w:rsidRDefault="00AE6838" w:rsidP="00AE6838">
      <w:pPr>
        <w:tabs>
          <w:tab w:val="left" w:pos="1985"/>
        </w:tabs>
        <w:rPr>
          <w:rFonts w:ascii="Arial" w:hAnsi="Arial" w:cs="Arial"/>
          <w:b/>
          <w:sz w:val="22"/>
          <w:lang w:val="en-GB"/>
        </w:rPr>
      </w:pPr>
    </w:p>
    <w:p w14:paraId="1812E428" w14:textId="32C92FB5" w:rsidR="00AE6838" w:rsidRPr="00CE783C" w:rsidRDefault="00AE6838" w:rsidP="00AE6838">
      <w:pPr>
        <w:tabs>
          <w:tab w:val="left" w:pos="1985"/>
        </w:tabs>
        <w:rPr>
          <w:rFonts w:ascii="Arial" w:eastAsia="SimSun" w:hAnsi="Arial" w:cs="Arial"/>
          <w:b/>
          <w:sz w:val="22"/>
        </w:rPr>
      </w:pPr>
      <w:r w:rsidRPr="007C2D23">
        <w:rPr>
          <w:rFonts w:ascii="Arial" w:hAnsi="Arial" w:cs="Arial"/>
          <w:b/>
          <w:sz w:val="22"/>
        </w:rPr>
        <w:t xml:space="preserve">Source: </w:t>
      </w:r>
      <w:r w:rsidRPr="007C2D23">
        <w:rPr>
          <w:rFonts w:ascii="Arial" w:hAnsi="Arial" w:cs="Arial"/>
          <w:b/>
          <w:sz w:val="22"/>
        </w:rPr>
        <w:tab/>
      </w:r>
      <w:r w:rsidR="006B1CD6" w:rsidRPr="006B1CD6">
        <w:rPr>
          <w:rFonts w:ascii="Arial" w:hAnsi="Arial" w:cs="Arial"/>
          <w:sz w:val="22"/>
        </w:rPr>
        <w:t>KDDI Corporation</w:t>
      </w:r>
    </w:p>
    <w:p w14:paraId="27C77E84" w14:textId="3099E879"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B268D1">
        <w:rPr>
          <w:rFonts w:cs="Arial"/>
          <w:sz w:val="22"/>
        </w:rPr>
        <w:t>Views on Rel-19 package</w:t>
      </w:r>
    </w:p>
    <w:p w14:paraId="2B4D5955" w14:textId="3E372170" w:rsidR="00AE6838" w:rsidRDefault="00AE6838" w:rsidP="00AE6838">
      <w:pPr>
        <w:pStyle w:val="TAC"/>
        <w:ind w:left="1985" w:hanging="1985"/>
        <w:jc w:val="both"/>
        <w:rPr>
          <w:rFonts w:cs="Arial"/>
          <w:sz w:val="22"/>
        </w:rPr>
      </w:pPr>
      <w:r w:rsidRPr="00733B3C">
        <w:rPr>
          <w:rFonts w:cs="Arial"/>
          <w:b/>
          <w:sz w:val="22"/>
        </w:rPr>
        <w:t>Agen</w:t>
      </w:r>
      <w:r w:rsidRPr="00733B3C">
        <w:rPr>
          <w:rFonts w:eastAsia="SimSun" w:cs="Arial" w:hint="eastAsia"/>
          <w:b/>
          <w:sz w:val="22"/>
        </w:rPr>
        <w:t>d</w:t>
      </w:r>
      <w:r w:rsidRPr="00733B3C">
        <w:rPr>
          <w:rFonts w:cs="Arial"/>
          <w:b/>
          <w:sz w:val="22"/>
        </w:rPr>
        <w:t>a Item:</w:t>
      </w:r>
      <w:r w:rsidRPr="00733B3C">
        <w:rPr>
          <w:rFonts w:cs="Arial"/>
          <w:sz w:val="22"/>
        </w:rPr>
        <w:tab/>
      </w:r>
      <w:r w:rsidR="00FD7E13" w:rsidRPr="00FD7E13">
        <w:rPr>
          <w:rFonts w:cs="Arial"/>
          <w:sz w:val="22"/>
        </w:rPr>
        <w:t>9.1</w:t>
      </w:r>
      <w:r w:rsidR="00FD7E13" w:rsidRPr="00FD7E13">
        <w:rPr>
          <w:rFonts w:cs="Arial"/>
          <w:sz w:val="22"/>
        </w:rPr>
        <w:tab/>
        <w:t>New WI/SI proposals for NR</w:t>
      </w:r>
    </w:p>
    <w:p w14:paraId="5168E161" w14:textId="77777777" w:rsidR="00AE6838" w:rsidRDefault="00AE6838" w:rsidP="00AE6838">
      <w:pPr>
        <w:ind w:left="1985" w:hanging="1985"/>
        <w:rPr>
          <w:rFonts w:ascii="Arial" w:eastAsia="SimSun" w:hAnsi="Arial" w:cs="Arial"/>
          <w:sz w:val="22"/>
        </w:rPr>
      </w:pPr>
      <w:r w:rsidRPr="007C2D23">
        <w:rPr>
          <w:rFonts w:ascii="Arial" w:hAnsi="Arial" w:cs="Arial"/>
          <w:b/>
          <w:sz w:val="22"/>
        </w:rPr>
        <w:t>Document for:</w:t>
      </w:r>
      <w:r w:rsidRPr="007C2D23">
        <w:rPr>
          <w:rFonts w:ascii="Arial" w:hAnsi="Arial" w:cs="Arial"/>
          <w:sz w:val="22"/>
        </w:rPr>
        <w:tab/>
      </w:r>
      <w:r>
        <w:rPr>
          <w:rFonts w:ascii="Arial" w:eastAsia="SimSun" w:hAnsi="Arial" w:cs="Arial"/>
          <w:sz w:val="22"/>
        </w:rPr>
        <w:t>Discussion</w:t>
      </w:r>
    </w:p>
    <w:bookmarkEnd w:id="0"/>
    <w:bookmarkEnd w:id="1"/>
    <w:p w14:paraId="3F9B155D"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sidRPr="00A43470">
        <w:rPr>
          <w:rFonts w:eastAsia="SimSun"/>
          <w:b w:val="0"/>
          <w:sz w:val="36"/>
          <w:szCs w:val="36"/>
          <w:lang w:eastAsia="zh-CN"/>
        </w:rPr>
        <w:t>Introduction</w:t>
      </w:r>
    </w:p>
    <w:p w14:paraId="600C403F" w14:textId="65484721" w:rsidR="0065502E" w:rsidRPr="00B031DD" w:rsidRDefault="00CC7531" w:rsidP="00140FAD">
      <w:pPr>
        <w:pStyle w:val="a0"/>
        <w:rPr>
          <w:rFonts w:ascii="Times New Roman" w:eastAsia="ＭＳ 明朝" w:hAnsi="Times New Roman" w:cs="Times New Roman"/>
          <w:lang w:val="en-GB" w:eastAsia="ja-JP"/>
        </w:rPr>
      </w:pPr>
      <w:r w:rsidRPr="00CC7531">
        <w:rPr>
          <w:rFonts w:ascii="Times New Roman" w:eastAsia="ＭＳ 明朝" w:hAnsi="Times New Roman" w:cs="Times New Roman"/>
          <w:lang w:val="en-GB" w:eastAsia="ja-JP"/>
        </w:rPr>
        <w:t xml:space="preserve">In this contribution, we </w:t>
      </w:r>
      <w:r w:rsidR="00FD7E13">
        <w:rPr>
          <w:rFonts w:ascii="Times New Roman" w:eastAsia="ＭＳ 明朝" w:hAnsi="Times New Roman" w:cs="Times New Roman"/>
          <w:lang w:val="en-GB" w:eastAsia="ja-JP"/>
        </w:rPr>
        <w:t>share our views on the summary from RAN chair</w:t>
      </w:r>
      <w:r w:rsidR="00BC0F64">
        <w:rPr>
          <w:rFonts w:ascii="Times New Roman" w:eastAsia="ＭＳ 明朝" w:hAnsi="Times New Roman" w:cs="Times New Roman"/>
          <w:lang w:val="en-GB" w:eastAsia="ja-JP"/>
        </w:rPr>
        <w:t xml:space="preserve"> [1] </w:t>
      </w:r>
      <w:r w:rsidR="00BC0F64" w:rsidRPr="00BC0F64">
        <w:rPr>
          <w:rFonts w:ascii="Times New Roman" w:eastAsia="ＭＳ 明朝" w:hAnsi="Times New Roman" w:cs="Times New Roman"/>
          <w:lang w:val="en-GB" w:eastAsia="ja-JP"/>
        </w:rPr>
        <w:t>RP-232745</w:t>
      </w:r>
      <w:r w:rsidR="00FD7E13">
        <w:rPr>
          <w:rFonts w:ascii="Times New Roman" w:eastAsia="ＭＳ 明朝" w:hAnsi="Times New Roman" w:cs="Times New Roman"/>
          <w:lang w:val="en-GB" w:eastAsia="ja-JP"/>
        </w:rPr>
        <w:t>.</w:t>
      </w:r>
    </w:p>
    <w:p w14:paraId="70DD5EE7" w14:textId="77777777" w:rsidR="00070333" w:rsidRPr="001955E9" w:rsidRDefault="00AE6838" w:rsidP="00DA1F50">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Pr>
          <w:rFonts w:eastAsia="SimSun"/>
          <w:b w:val="0"/>
          <w:sz w:val="36"/>
          <w:szCs w:val="36"/>
          <w:lang w:eastAsia="zh-CN"/>
        </w:rPr>
        <w:t>Discussion</w:t>
      </w:r>
    </w:p>
    <w:p w14:paraId="760AE001" w14:textId="77777777" w:rsidR="00590345" w:rsidRPr="00590345" w:rsidRDefault="00590345" w:rsidP="00590345">
      <w:pPr>
        <w:pStyle w:val="a9"/>
        <w:keepNext/>
        <w:widowControl/>
        <w:numPr>
          <w:ilvl w:val="0"/>
          <w:numId w:val="28"/>
        </w:numPr>
        <w:spacing w:before="240" w:after="120"/>
        <w:ind w:right="284" w:firstLineChars="0"/>
        <w:jc w:val="left"/>
        <w:outlineLvl w:val="0"/>
        <w:rPr>
          <w:rFonts w:ascii="Arial" w:eastAsia="Malgun Gothic" w:hAnsi="Arial" w:cs="Times New Roman"/>
          <w:b/>
          <w:vanish/>
          <w:kern w:val="0"/>
          <w:sz w:val="24"/>
          <w:szCs w:val="20"/>
          <w:lang w:val="en-GB" w:eastAsia="en-US"/>
        </w:rPr>
      </w:pPr>
    </w:p>
    <w:p w14:paraId="34B445AC" w14:textId="77777777" w:rsidR="00590345" w:rsidRPr="00590345" w:rsidRDefault="00590345" w:rsidP="00590345">
      <w:pPr>
        <w:pStyle w:val="a9"/>
        <w:keepNext/>
        <w:widowControl/>
        <w:numPr>
          <w:ilvl w:val="0"/>
          <w:numId w:val="28"/>
        </w:numPr>
        <w:spacing w:before="240" w:after="120"/>
        <w:ind w:right="284" w:firstLineChars="0"/>
        <w:jc w:val="left"/>
        <w:outlineLvl w:val="0"/>
        <w:rPr>
          <w:rFonts w:ascii="Arial" w:eastAsia="Malgun Gothic" w:hAnsi="Arial" w:cs="Times New Roman"/>
          <w:b/>
          <w:vanish/>
          <w:kern w:val="0"/>
          <w:sz w:val="24"/>
          <w:szCs w:val="20"/>
          <w:lang w:val="en-GB" w:eastAsia="en-US"/>
        </w:rPr>
      </w:pPr>
    </w:p>
    <w:p w14:paraId="3E3F8B23" w14:textId="0209A5A1" w:rsidR="00C94E97" w:rsidRPr="00935BC9" w:rsidRDefault="002A1066" w:rsidP="00C37F34">
      <w:pPr>
        <w:pStyle w:val="1"/>
        <w:numPr>
          <w:ilvl w:val="1"/>
          <w:numId w:val="28"/>
        </w:numPr>
        <w:spacing w:after="240"/>
        <w:rPr>
          <w:u w:val="single"/>
        </w:rPr>
      </w:pPr>
      <w:r>
        <w:rPr>
          <w:u w:val="single"/>
        </w:rPr>
        <w:t>Time unit allocation</w:t>
      </w:r>
    </w:p>
    <w:p w14:paraId="436D9A3A" w14:textId="76114C8B" w:rsidR="005B6DB9" w:rsidRDefault="00797558" w:rsidP="008F6F59">
      <w:pPr>
        <w:jc w:val="left"/>
        <w:rPr>
          <w:rFonts w:ascii="Times New Roman" w:eastAsia="ＭＳ 明朝" w:hAnsi="Times New Roman" w:cs="Times New Roman"/>
          <w:lang w:val="en-GB" w:eastAsia="ja-JP"/>
        </w:rPr>
      </w:pPr>
      <w:r>
        <w:rPr>
          <w:rFonts w:ascii="Times New Roman" w:eastAsia="ＭＳ 明朝" w:hAnsi="Times New Roman" w:cs="Times New Roman"/>
          <w:lang w:val="en-GB" w:eastAsia="ja-JP"/>
        </w:rPr>
        <w:t>In general, we agree with the Rel-19 packages proposed by RAN chair</w:t>
      </w:r>
      <w:r w:rsidR="00252D2B">
        <w:rPr>
          <w:rFonts w:ascii="Times New Roman" w:eastAsia="ＭＳ 明朝" w:hAnsi="Times New Roman" w:cs="Times New Roman" w:hint="eastAsia"/>
          <w:lang w:val="en-GB" w:eastAsia="ja-JP"/>
        </w:rPr>
        <w:t xml:space="preserve"> </w:t>
      </w:r>
      <w:r w:rsidR="00252D2B">
        <w:rPr>
          <w:rFonts w:ascii="Times New Roman" w:eastAsia="ＭＳ 明朝" w:hAnsi="Times New Roman" w:cs="Times New Roman"/>
          <w:lang w:val="en-GB" w:eastAsia="ja-JP"/>
        </w:rPr>
        <w:t>[1]</w:t>
      </w:r>
      <w:r w:rsidR="002D47B1">
        <w:rPr>
          <w:rFonts w:ascii="Times New Roman" w:eastAsia="ＭＳ 明朝" w:hAnsi="Times New Roman" w:cs="Times New Roman"/>
          <w:lang w:val="en-GB" w:eastAsia="ja-JP"/>
        </w:rPr>
        <w:t>.</w:t>
      </w:r>
      <w:r>
        <w:rPr>
          <w:rFonts w:ascii="Times New Roman" w:eastAsia="ＭＳ 明朝" w:hAnsi="Times New Roman" w:cs="Times New Roman"/>
          <w:lang w:val="en-GB" w:eastAsia="ja-JP"/>
        </w:rPr>
        <w:t xml:space="preserve"> </w:t>
      </w:r>
      <w:proofErr w:type="gramStart"/>
      <w:r w:rsidR="002D47B1">
        <w:rPr>
          <w:rFonts w:ascii="Times New Roman" w:eastAsia="ＭＳ 明朝" w:hAnsi="Times New Roman" w:cs="Times New Roman"/>
          <w:lang w:val="en-GB" w:eastAsia="ja-JP"/>
        </w:rPr>
        <w:t>However</w:t>
      </w:r>
      <w:proofErr w:type="gramEnd"/>
      <w:r>
        <w:rPr>
          <w:rFonts w:ascii="Times New Roman" w:eastAsia="ＭＳ 明朝" w:hAnsi="Times New Roman" w:cs="Times New Roman"/>
          <w:lang w:val="en-GB" w:eastAsia="ja-JP"/>
        </w:rPr>
        <w:t xml:space="preserve"> </w:t>
      </w:r>
      <w:r w:rsidR="00C6262B">
        <w:rPr>
          <w:rFonts w:ascii="Times New Roman" w:eastAsia="ＭＳ 明朝" w:hAnsi="Times New Roman" w:cs="Times New Roman"/>
          <w:lang w:val="en-GB" w:eastAsia="ja-JP"/>
        </w:rPr>
        <w:t xml:space="preserve">we would like to ask </w:t>
      </w:r>
      <w:r w:rsidR="00EA68CF">
        <w:rPr>
          <w:rFonts w:ascii="Times New Roman" w:eastAsia="ＭＳ 明朝" w:hAnsi="Times New Roman" w:cs="Times New Roman"/>
          <w:lang w:val="en-GB" w:eastAsia="ja-JP"/>
        </w:rPr>
        <w:t>two</w:t>
      </w:r>
      <w:r w:rsidR="00C6262B">
        <w:rPr>
          <w:rFonts w:ascii="Times New Roman" w:eastAsia="ＭＳ 明朝" w:hAnsi="Times New Roman" w:cs="Times New Roman"/>
          <w:lang w:val="en-GB" w:eastAsia="ja-JP"/>
        </w:rPr>
        <w:t xml:space="preserve"> modifications on the time unit allocation for RAN1-led items</w:t>
      </w:r>
      <w:r w:rsidR="00355FA3" w:rsidRPr="00355FA3">
        <w:rPr>
          <w:rFonts w:ascii="Times New Roman" w:eastAsia="ＭＳ 明朝" w:hAnsi="Times New Roman" w:cs="Times New Roman"/>
          <w:lang w:val="en-GB" w:eastAsia="ja-JP"/>
        </w:rPr>
        <w:t>, taking into account the perspective of operators.</w:t>
      </w:r>
    </w:p>
    <w:p w14:paraId="681BF2D9" w14:textId="77777777" w:rsidR="005B6DB9" w:rsidRPr="00355FA3" w:rsidRDefault="005B6DB9" w:rsidP="008F6F59">
      <w:pPr>
        <w:jc w:val="left"/>
        <w:rPr>
          <w:rFonts w:ascii="Times New Roman" w:eastAsia="ＭＳ 明朝" w:hAnsi="Times New Roman" w:cs="Times New Roman"/>
          <w:lang w:val="en-GB" w:eastAsia="ja-JP"/>
        </w:rPr>
      </w:pPr>
    </w:p>
    <w:p w14:paraId="536AD0F9" w14:textId="45C2E3D2" w:rsidR="00F746B7" w:rsidRPr="005E4A73" w:rsidRDefault="001341E5" w:rsidP="00C37F34">
      <w:pPr>
        <w:pStyle w:val="1"/>
        <w:numPr>
          <w:ilvl w:val="2"/>
          <w:numId w:val="30"/>
        </w:numPr>
        <w:spacing w:after="240"/>
        <w:ind w:left="1701" w:hanging="850"/>
        <w:rPr>
          <w:u w:val="single"/>
        </w:rPr>
      </w:pPr>
      <w:r w:rsidRPr="001341E5">
        <w:rPr>
          <w:rFonts w:ascii="Times New Roman" w:eastAsia="ＭＳ 明朝" w:hAnsi="Times New Roman"/>
          <w:bCs/>
          <w:u w:val="single"/>
          <w:lang w:eastAsia="ja-JP"/>
        </w:rPr>
        <w:t>AI/ML for air interface</w:t>
      </w:r>
      <w:r>
        <w:rPr>
          <w:rFonts w:ascii="Times New Roman" w:eastAsia="ＭＳ 明朝" w:hAnsi="Times New Roman"/>
          <w:bCs/>
          <w:u w:val="single"/>
          <w:lang w:eastAsia="ja-JP"/>
        </w:rPr>
        <w:t xml:space="preserve"> (</w:t>
      </w:r>
      <w:r>
        <w:rPr>
          <w:rFonts w:ascii="Times New Roman" w:eastAsia="ＭＳ 明朝" w:hAnsi="Times New Roman" w:hint="eastAsia"/>
          <w:bCs/>
          <w:u w:val="single"/>
          <w:lang w:eastAsia="ja-JP"/>
        </w:rPr>
        <w:t>RAN1)</w:t>
      </w:r>
    </w:p>
    <w:p w14:paraId="1E8E76D9" w14:textId="0105FF6A" w:rsidR="00C94E97" w:rsidRPr="00C94E97" w:rsidRDefault="009D156A" w:rsidP="008F6F59">
      <w:pPr>
        <w:jc w:val="left"/>
        <w:rPr>
          <w:rFonts w:ascii="Times New Roman" w:eastAsia="ＭＳ 明朝" w:hAnsi="Times New Roman" w:cs="Times New Roman"/>
          <w:lang w:val="en-GB" w:eastAsia="ja-JP"/>
        </w:rPr>
      </w:pPr>
      <w:r w:rsidRPr="009D156A">
        <w:rPr>
          <w:rFonts w:ascii="Times New Roman" w:eastAsia="ＭＳ 明朝" w:hAnsi="Times New Roman" w:cs="Times New Roman"/>
          <w:lang w:val="en-GB" w:eastAsia="ja-JP"/>
        </w:rPr>
        <w:t xml:space="preserve">The first modification we are requesting is related to AI/ML for the air interface. Specifically, we propose reducing its time units from 4TU to 3TU. </w:t>
      </w:r>
      <w:r w:rsidR="00C2686D">
        <w:rPr>
          <w:rFonts w:ascii="Times New Roman" w:eastAsia="ＭＳ 明朝" w:hAnsi="Times New Roman" w:cs="Times New Roman"/>
          <w:lang w:val="en-GB" w:eastAsia="ja-JP"/>
        </w:rPr>
        <w:t>There are three objectives</w:t>
      </w:r>
      <w:r w:rsidR="00076664">
        <w:rPr>
          <w:rFonts w:ascii="Times New Roman" w:eastAsia="ＭＳ 明朝" w:hAnsi="Times New Roman" w:cs="Times New Roman"/>
          <w:lang w:val="en-GB" w:eastAsia="ja-JP"/>
        </w:rPr>
        <w:t>, beam management, positioning and CSI compression/prediction.</w:t>
      </w:r>
      <w:r w:rsidR="00C2686D">
        <w:rPr>
          <w:rFonts w:ascii="Times New Roman" w:eastAsia="ＭＳ 明朝" w:hAnsi="Times New Roman" w:cs="Times New Roman"/>
          <w:lang w:val="en-GB" w:eastAsia="ja-JP"/>
        </w:rPr>
        <w:t xml:space="preserve"> </w:t>
      </w:r>
      <w:r w:rsidR="00683558">
        <w:rPr>
          <w:rFonts w:ascii="Times New Roman" w:eastAsia="ＭＳ 明朝" w:hAnsi="Times New Roman" w:cs="Times New Roman"/>
          <w:lang w:val="en-GB" w:eastAsia="ja-JP"/>
        </w:rPr>
        <w:t>For b</w:t>
      </w:r>
      <w:r w:rsidR="00383E58">
        <w:rPr>
          <w:rFonts w:ascii="Times New Roman" w:eastAsia="ＭＳ 明朝" w:hAnsi="Times New Roman" w:cs="Times New Roman"/>
          <w:lang w:val="en-GB" w:eastAsia="ja-JP"/>
        </w:rPr>
        <w:t xml:space="preserve">eam </w:t>
      </w:r>
      <w:r w:rsidR="00683558">
        <w:rPr>
          <w:rFonts w:ascii="Times New Roman" w:eastAsia="ＭＳ 明朝" w:hAnsi="Times New Roman" w:cs="Times New Roman"/>
          <w:lang w:val="en-GB" w:eastAsia="ja-JP"/>
        </w:rPr>
        <w:t xml:space="preserve">management and positioning, RAN1 had consensus </w:t>
      </w:r>
      <w:r w:rsidR="0050477B">
        <w:rPr>
          <w:rFonts w:ascii="Times New Roman" w:eastAsia="ＭＳ 明朝" w:hAnsi="Times New Roman" w:cs="Times New Roman"/>
          <w:lang w:val="en-GB" w:eastAsia="ja-JP"/>
        </w:rPr>
        <w:t xml:space="preserve">on </w:t>
      </w:r>
      <w:r w:rsidR="00082797">
        <w:rPr>
          <w:rFonts w:ascii="Times New Roman" w:eastAsia="ＭＳ 明朝" w:hAnsi="Times New Roman" w:cs="Times New Roman"/>
          <w:lang w:val="en-GB" w:eastAsia="ja-JP"/>
        </w:rPr>
        <w:t>moving to normative work</w:t>
      </w:r>
      <w:r w:rsidR="009A1C2C">
        <w:rPr>
          <w:rFonts w:ascii="Times New Roman" w:eastAsia="ＭＳ 明朝" w:hAnsi="Times New Roman" w:cs="Times New Roman"/>
          <w:lang w:val="en-GB" w:eastAsia="ja-JP"/>
        </w:rPr>
        <w:t xml:space="preserve">, </w:t>
      </w:r>
      <w:r w:rsidR="00057707">
        <w:rPr>
          <w:rFonts w:ascii="Times New Roman" w:eastAsia="ＭＳ 明朝" w:hAnsi="Times New Roman" w:cs="Times New Roman"/>
          <w:lang w:val="en-GB" w:eastAsia="ja-JP"/>
        </w:rPr>
        <w:t xml:space="preserve">because they confirmed the enough gain, so we believe that </w:t>
      </w:r>
      <w:r w:rsidR="009A1C2C">
        <w:rPr>
          <w:rFonts w:ascii="Times New Roman" w:eastAsia="ＭＳ 明朝" w:hAnsi="Times New Roman" w:cs="Times New Roman"/>
          <w:lang w:val="en-GB" w:eastAsia="ja-JP"/>
        </w:rPr>
        <w:t xml:space="preserve">those two objectives are </w:t>
      </w:r>
      <w:r w:rsidR="00AE1E03">
        <w:rPr>
          <w:rFonts w:ascii="Times New Roman" w:eastAsia="ＭＳ 明朝" w:hAnsi="Times New Roman" w:cs="Times New Roman"/>
          <w:lang w:val="en-GB" w:eastAsia="ja-JP"/>
        </w:rPr>
        <w:t>promising</w:t>
      </w:r>
      <w:r w:rsidR="009A1C2C">
        <w:rPr>
          <w:rFonts w:ascii="Times New Roman" w:eastAsia="ＭＳ 明朝" w:hAnsi="Times New Roman" w:cs="Times New Roman"/>
          <w:lang w:val="en-GB" w:eastAsia="ja-JP"/>
        </w:rPr>
        <w:t>.</w:t>
      </w:r>
      <w:r w:rsidR="00082797">
        <w:rPr>
          <w:rFonts w:ascii="Times New Roman" w:eastAsia="ＭＳ 明朝" w:hAnsi="Times New Roman" w:cs="Times New Roman"/>
          <w:lang w:val="en-GB" w:eastAsia="ja-JP"/>
        </w:rPr>
        <w:t xml:space="preserve"> </w:t>
      </w:r>
      <w:r w:rsidR="00F500B9">
        <w:rPr>
          <w:rFonts w:ascii="Times New Roman" w:eastAsia="ＭＳ 明朝" w:hAnsi="Times New Roman" w:cs="Times New Roman"/>
          <w:lang w:val="en-GB" w:eastAsia="ja-JP"/>
        </w:rPr>
        <w:t>B</w:t>
      </w:r>
      <w:r w:rsidR="00082797">
        <w:rPr>
          <w:rFonts w:ascii="Times New Roman" w:eastAsia="ＭＳ 明朝" w:hAnsi="Times New Roman" w:cs="Times New Roman"/>
          <w:lang w:val="en-GB" w:eastAsia="ja-JP"/>
        </w:rPr>
        <w:t xml:space="preserve">ut </w:t>
      </w:r>
      <w:bookmarkStart w:id="4" w:name="_Hlk151997764"/>
      <w:r w:rsidR="00301F9D">
        <w:rPr>
          <w:rFonts w:ascii="Times New Roman" w:eastAsia="ＭＳ 明朝" w:hAnsi="Times New Roman" w:cs="Times New Roman"/>
          <w:lang w:val="en-GB" w:eastAsia="ja-JP"/>
        </w:rPr>
        <w:t>regarding CSI compression</w:t>
      </w:r>
      <w:r w:rsidR="00057707">
        <w:rPr>
          <w:rFonts w:ascii="Times New Roman" w:eastAsia="ＭＳ 明朝" w:hAnsi="Times New Roman" w:cs="Times New Roman"/>
          <w:lang w:val="en-GB" w:eastAsia="ja-JP"/>
        </w:rPr>
        <w:t>/</w:t>
      </w:r>
      <w:r w:rsidR="00301F9D">
        <w:rPr>
          <w:rFonts w:ascii="Times New Roman" w:eastAsia="ＭＳ 明朝" w:hAnsi="Times New Roman" w:cs="Times New Roman"/>
          <w:lang w:val="en-GB" w:eastAsia="ja-JP"/>
        </w:rPr>
        <w:t xml:space="preserve">prediction, </w:t>
      </w:r>
      <w:bookmarkEnd w:id="4"/>
      <w:r w:rsidR="00301F9D">
        <w:rPr>
          <w:rFonts w:ascii="Times New Roman" w:eastAsia="ＭＳ 明朝" w:hAnsi="Times New Roman" w:cs="Times New Roman"/>
          <w:lang w:val="en-GB" w:eastAsia="ja-JP"/>
        </w:rPr>
        <w:t xml:space="preserve">RAN1 could not converge the </w:t>
      </w:r>
      <w:r w:rsidR="00D44677">
        <w:rPr>
          <w:rFonts w:ascii="Times New Roman" w:eastAsia="ＭＳ 明朝" w:hAnsi="Times New Roman" w:cs="Times New Roman"/>
          <w:lang w:val="en-GB" w:eastAsia="ja-JP"/>
        </w:rPr>
        <w:t xml:space="preserve">discussion and views were diverging, some proposed </w:t>
      </w:r>
      <w:r w:rsidR="00C315E5">
        <w:rPr>
          <w:rFonts w:ascii="Times New Roman" w:eastAsia="ＭＳ 明朝" w:hAnsi="Times New Roman" w:cs="Times New Roman"/>
          <w:lang w:val="en-GB" w:eastAsia="ja-JP"/>
        </w:rPr>
        <w:t xml:space="preserve">normative work while some requested </w:t>
      </w:r>
      <w:r w:rsidR="00D44677">
        <w:rPr>
          <w:rFonts w:ascii="Times New Roman" w:eastAsia="ＭＳ 明朝" w:hAnsi="Times New Roman" w:cs="Times New Roman"/>
          <w:lang w:val="en-GB" w:eastAsia="ja-JP"/>
        </w:rPr>
        <w:t xml:space="preserve">further study </w:t>
      </w:r>
      <w:r w:rsidR="00C315E5">
        <w:rPr>
          <w:rFonts w:ascii="Times New Roman" w:eastAsia="ＭＳ 明朝" w:hAnsi="Times New Roman" w:cs="Times New Roman"/>
          <w:lang w:val="en-GB" w:eastAsia="ja-JP"/>
        </w:rPr>
        <w:t xml:space="preserve">or </w:t>
      </w:r>
      <w:r w:rsidR="00DF6A68">
        <w:rPr>
          <w:rFonts w:ascii="Times New Roman" w:eastAsia="ＭＳ 明朝" w:hAnsi="Times New Roman" w:cs="Times New Roman"/>
          <w:lang w:val="en-GB" w:eastAsia="ja-JP"/>
        </w:rPr>
        <w:t xml:space="preserve">some companies </w:t>
      </w:r>
      <w:r w:rsidR="002359D4">
        <w:rPr>
          <w:rFonts w:ascii="Times New Roman" w:eastAsia="ＭＳ 明朝" w:hAnsi="Times New Roman" w:cs="Times New Roman"/>
          <w:lang w:val="en-GB" w:eastAsia="ja-JP"/>
        </w:rPr>
        <w:t xml:space="preserve">even </w:t>
      </w:r>
      <w:r w:rsidR="00DF6A68">
        <w:rPr>
          <w:rFonts w:ascii="Times New Roman" w:eastAsia="ＭＳ 明朝" w:hAnsi="Times New Roman" w:cs="Times New Roman"/>
          <w:lang w:val="en-GB" w:eastAsia="ja-JP"/>
        </w:rPr>
        <w:t xml:space="preserve">suggested dropping </w:t>
      </w:r>
      <w:r w:rsidR="002359D4">
        <w:rPr>
          <w:rFonts w:ascii="Times New Roman" w:eastAsia="ＭＳ 明朝" w:hAnsi="Times New Roman" w:cs="Times New Roman"/>
          <w:lang w:val="en-GB" w:eastAsia="ja-JP"/>
        </w:rPr>
        <w:t xml:space="preserve">it </w:t>
      </w:r>
      <w:r w:rsidR="00DF6A68">
        <w:rPr>
          <w:rFonts w:ascii="Times New Roman" w:eastAsia="ＭＳ 明朝" w:hAnsi="Times New Roman" w:cs="Times New Roman"/>
          <w:lang w:val="en-GB" w:eastAsia="ja-JP"/>
        </w:rPr>
        <w:t xml:space="preserve">form Rel-19 objectives. </w:t>
      </w:r>
      <w:r w:rsidR="00FB64B9">
        <w:rPr>
          <w:rFonts w:ascii="Times New Roman" w:eastAsia="ＭＳ 明朝" w:hAnsi="Times New Roman" w:cs="Times New Roman"/>
          <w:lang w:val="en-GB" w:eastAsia="ja-JP"/>
        </w:rPr>
        <w:t>In our view, considering the time units for Rel-19 is very limited, and the benefits from CSI compression</w:t>
      </w:r>
      <w:r w:rsidR="009F1267">
        <w:rPr>
          <w:rFonts w:ascii="Times New Roman" w:eastAsia="ＭＳ 明朝" w:hAnsi="Times New Roman" w:cs="Times New Roman"/>
          <w:lang w:val="en-GB" w:eastAsia="ja-JP"/>
        </w:rPr>
        <w:t>/</w:t>
      </w:r>
      <w:r w:rsidR="00FB64B9">
        <w:rPr>
          <w:rFonts w:ascii="Times New Roman" w:eastAsia="ＭＳ 明朝" w:hAnsi="Times New Roman" w:cs="Times New Roman"/>
          <w:lang w:val="en-GB" w:eastAsia="ja-JP"/>
        </w:rPr>
        <w:t xml:space="preserve">prediction is not so promising, we propose to </w:t>
      </w:r>
      <w:r w:rsidR="002359D4">
        <w:rPr>
          <w:rFonts w:ascii="Times New Roman" w:eastAsia="ＭＳ 明朝" w:hAnsi="Times New Roman" w:cs="Times New Roman"/>
          <w:lang w:val="en-GB" w:eastAsia="ja-JP"/>
        </w:rPr>
        <w:t xml:space="preserve">fucus on </w:t>
      </w:r>
      <w:r w:rsidR="002F78CE" w:rsidRPr="002F78CE">
        <w:rPr>
          <w:rFonts w:ascii="Times New Roman" w:eastAsia="ＭＳ 明朝" w:hAnsi="Times New Roman" w:cs="Times New Roman"/>
          <w:lang w:val="en-GB" w:eastAsia="ja-JP"/>
        </w:rPr>
        <w:t xml:space="preserve">only </w:t>
      </w:r>
      <w:r w:rsidR="002359D4">
        <w:rPr>
          <w:rFonts w:ascii="Times New Roman" w:eastAsia="ＭＳ 明朝" w:hAnsi="Times New Roman" w:cs="Times New Roman"/>
          <w:lang w:val="en-GB" w:eastAsia="ja-JP"/>
        </w:rPr>
        <w:t>b</w:t>
      </w:r>
      <w:r w:rsidR="002F78CE" w:rsidRPr="002F78CE">
        <w:rPr>
          <w:rFonts w:ascii="Times New Roman" w:eastAsia="ＭＳ 明朝" w:hAnsi="Times New Roman" w:cs="Times New Roman"/>
          <w:lang w:val="en-GB" w:eastAsia="ja-JP"/>
        </w:rPr>
        <w:t xml:space="preserve">eam management and </w:t>
      </w:r>
      <w:r w:rsidR="002359D4">
        <w:rPr>
          <w:rFonts w:ascii="Times New Roman" w:eastAsia="ＭＳ 明朝" w:hAnsi="Times New Roman" w:cs="Times New Roman"/>
          <w:lang w:val="en-GB" w:eastAsia="ja-JP"/>
        </w:rPr>
        <w:t>p</w:t>
      </w:r>
      <w:r w:rsidR="002F78CE" w:rsidRPr="002F78CE">
        <w:rPr>
          <w:rFonts w:ascii="Times New Roman" w:eastAsia="ＭＳ 明朝" w:hAnsi="Times New Roman" w:cs="Times New Roman"/>
          <w:lang w:val="en-GB" w:eastAsia="ja-JP"/>
        </w:rPr>
        <w:t xml:space="preserve">ositioning in Rel-19 and postpone CSI prediction and CSI compression </w:t>
      </w:r>
      <w:r w:rsidR="008C514B">
        <w:rPr>
          <w:rFonts w:ascii="Times New Roman" w:eastAsia="ＭＳ 明朝" w:hAnsi="Times New Roman" w:cs="Times New Roman"/>
          <w:lang w:val="en-GB" w:eastAsia="ja-JP"/>
        </w:rPr>
        <w:t xml:space="preserve">and </w:t>
      </w:r>
      <w:r w:rsidR="008C514B" w:rsidRPr="002F78CE">
        <w:rPr>
          <w:rFonts w:ascii="Times New Roman" w:eastAsia="ＭＳ 明朝" w:hAnsi="Times New Roman" w:cs="Times New Roman"/>
          <w:lang w:val="en-GB" w:eastAsia="ja-JP"/>
        </w:rPr>
        <w:t>other new use cases</w:t>
      </w:r>
      <w:r w:rsidR="008C514B">
        <w:rPr>
          <w:rFonts w:ascii="Times New Roman" w:eastAsia="ＭＳ 明朝" w:hAnsi="Times New Roman" w:cs="Times New Roman"/>
          <w:lang w:val="en-GB" w:eastAsia="ja-JP"/>
        </w:rPr>
        <w:t xml:space="preserve"> </w:t>
      </w:r>
      <w:r w:rsidR="003E6B01">
        <w:rPr>
          <w:rFonts w:ascii="Times New Roman" w:eastAsia="ＭＳ 明朝" w:hAnsi="Times New Roman" w:cs="Times New Roman"/>
          <w:lang w:val="en-GB" w:eastAsia="ja-JP"/>
        </w:rPr>
        <w:t>to later release</w:t>
      </w:r>
      <w:r w:rsidR="008C514B">
        <w:rPr>
          <w:rFonts w:ascii="Times New Roman" w:eastAsia="ＭＳ 明朝" w:hAnsi="Times New Roman" w:cs="Times New Roman"/>
          <w:lang w:val="en-GB" w:eastAsia="ja-JP"/>
        </w:rPr>
        <w:t>.</w:t>
      </w:r>
    </w:p>
    <w:p w14:paraId="6E78958A" w14:textId="77777777" w:rsidR="002176C9" w:rsidRDefault="002176C9" w:rsidP="008F6F59">
      <w:pPr>
        <w:jc w:val="left"/>
        <w:rPr>
          <w:rFonts w:ascii="Times New Roman" w:eastAsia="ＭＳ 明朝" w:hAnsi="Times New Roman" w:cs="Times New Roman"/>
          <w:bCs/>
          <w:lang w:eastAsia="ja-JP"/>
        </w:rPr>
      </w:pPr>
    </w:p>
    <w:p w14:paraId="65C4C263" w14:textId="158AB015" w:rsidR="002176C9" w:rsidRDefault="002176C9" w:rsidP="001B4C7E">
      <w:pPr>
        <w:spacing w:afterLines="50" w:after="156"/>
        <w:jc w:val="left"/>
        <w:rPr>
          <w:rFonts w:ascii="Times New Roman" w:hAnsi="Times New Roman" w:cs="Times New Roman"/>
          <w:b/>
          <w:i/>
          <w:iCs/>
        </w:rPr>
      </w:pPr>
      <w:bookmarkStart w:id="5" w:name="P1"/>
      <w:r w:rsidRPr="00C01131">
        <w:rPr>
          <w:rFonts w:ascii="Times New Roman" w:hAnsi="Times New Roman" w:cs="Times New Roman"/>
          <w:b/>
          <w:i/>
          <w:iCs/>
        </w:rPr>
        <w:t>Proposal</w:t>
      </w:r>
      <w:r w:rsidR="0070496F">
        <w:rPr>
          <w:rFonts w:ascii="Times New Roman" w:hAnsi="Times New Roman" w:cs="Times New Roman"/>
          <w:b/>
          <w:i/>
          <w:iCs/>
        </w:rPr>
        <w:t>1</w:t>
      </w:r>
      <w:r w:rsidRPr="00C01131">
        <w:rPr>
          <w:rFonts w:ascii="Times New Roman" w:hAnsi="Times New Roman" w:cs="Times New Roman"/>
          <w:b/>
          <w:i/>
          <w:iCs/>
        </w:rPr>
        <w:t xml:space="preserve">: </w:t>
      </w:r>
      <w:r w:rsidR="005B6DB9" w:rsidRPr="005B6DB9">
        <w:rPr>
          <w:rFonts w:ascii="Times New Roman" w:hAnsi="Times New Roman" w:cs="Times New Roman"/>
          <w:b/>
          <w:i/>
          <w:iCs/>
        </w:rPr>
        <w:t xml:space="preserve">For </w:t>
      </w:r>
      <w:bookmarkStart w:id="6" w:name="_Hlk151998803"/>
      <w:r w:rsidR="005B6DB9" w:rsidRPr="005B6DB9">
        <w:rPr>
          <w:rFonts w:ascii="Times New Roman" w:hAnsi="Times New Roman" w:cs="Times New Roman"/>
          <w:b/>
          <w:i/>
          <w:iCs/>
        </w:rPr>
        <w:t>AI/ML – Air interface,</w:t>
      </w:r>
      <w:bookmarkEnd w:id="6"/>
      <w:r w:rsidR="005B6DB9" w:rsidRPr="005B6DB9">
        <w:rPr>
          <w:rFonts w:ascii="Times New Roman" w:hAnsi="Times New Roman" w:cs="Times New Roman"/>
          <w:b/>
          <w:i/>
          <w:iCs/>
        </w:rPr>
        <w:t xml:space="preserve"> RAN agree to include only Beam management and Positioning in Rel-19 objectives and postpone CSI prediction and CSI compression and other new use cases to later release.</w:t>
      </w:r>
    </w:p>
    <w:bookmarkEnd w:id="5"/>
    <w:p w14:paraId="1375595A" w14:textId="77777777" w:rsidR="003F46F2" w:rsidRDefault="003F46F2" w:rsidP="001B4C7E">
      <w:pPr>
        <w:spacing w:afterLines="50" w:after="156"/>
        <w:jc w:val="left"/>
        <w:rPr>
          <w:rFonts w:ascii="Times New Roman" w:hAnsi="Times New Roman" w:cs="Times New Roman"/>
          <w:b/>
          <w:i/>
          <w:iCs/>
        </w:rPr>
      </w:pPr>
    </w:p>
    <w:p w14:paraId="4EF3E71D" w14:textId="44C97619" w:rsidR="003F46F2" w:rsidRPr="003F46F2" w:rsidRDefault="003F46F2" w:rsidP="001B4C7E">
      <w:pPr>
        <w:spacing w:afterLines="50" w:after="156"/>
        <w:jc w:val="left"/>
        <w:rPr>
          <w:rFonts w:ascii="Times New Roman" w:hAnsi="Times New Roman" w:cs="Times New Roman"/>
          <w:b/>
          <w:i/>
          <w:iCs/>
        </w:rPr>
      </w:pPr>
      <w:bookmarkStart w:id="7" w:name="P2"/>
      <w:r w:rsidRPr="00C01131">
        <w:rPr>
          <w:rFonts w:ascii="Times New Roman" w:hAnsi="Times New Roman" w:cs="Times New Roman"/>
          <w:b/>
          <w:i/>
          <w:iCs/>
        </w:rPr>
        <w:t>Proposal</w:t>
      </w:r>
      <w:r>
        <w:rPr>
          <w:rFonts w:ascii="Times New Roman" w:hAnsi="Times New Roman" w:cs="Times New Roman"/>
          <w:b/>
          <w:i/>
          <w:iCs/>
        </w:rPr>
        <w:t>2</w:t>
      </w:r>
      <w:r w:rsidRPr="00C01131">
        <w:rPr>
          <w:rFonts w:ascii="Times New Roman" w:hAnsi="Times New Roman" w:cs="Times New Roman"/>
          <w:b/>
          <w:i/>
          <w:iCs/>
        </w:rPr>
        <w:t xml:space="preserve">: </w:t>
      </w:r>
      <w:r w:rsidRPr="003F46F2">
        <w:rPr>
          <w:rFonts w:ascii="Times New Roman" w:hAnsi="Times New Roman" w:cs="Times New Roman"/>
          <w:b/>
          <w:i/>
          <w:iCs/>
        </w:rPr>
        <w:t>If RAN agree proposal1, then agree to reduce AI/ML – Air interface time unit from 4TU to 3TU.</w:t>
      </w:r>
    </w:p>
    <w:bookmarkEnd w:id="7"/>
    <w:p w14:paraId="33C75588" w14:textId="77777777" w:rsidR="0070496F" w:rsidRDefault="0070496F" w:rsidP="008F6F59">
      <w:pPr>
        <w:jc w:val="left"/>
        <w:rPr>
          <w:rFonts w:ascii="Times New Roman" w:eastAsia="ＭＳ 明朝" w:hAnsi="Times New Roman" w:cs="Times New Roman"/>
          <w:bCs/>
          <w:lang w:eastAsia="ja-JP"/>
        </w:rPr>
      </w:pPr>
    </w:p>
    <w:p w14:paraId="2853962E" w14:textId="35E4A958" w:rsidR="001341E5" w:rsidRPr="00C37F34" w:rsidRDefault="001341E5" w:rsidP="00C37F34">
      <w:pPr>
        <w:pStyle w:val="1"/>
        <w:numPr>
          <w:ilvl w:val="2"/>
          <w:numId w:val="30"/>
        </w:numPr>
        <w:spacing w:after="240"/>
        <w:ind w:left="1701" w:hanging="850"/>
        <w:rPr>
          <w:u w:val="single"/>
        </w:rPr>
      </w:pPr>
      <w:r>
        <w:rPr>
          <w:rFonts w:ascii="Times New Roman" w:eastAsia="ＭＳ 明朝" w:hAnsi="Times New Roman" w:hint="eastAsia"/>
          <w:bCs/>
          <w:u w:val="single"/>
          <w:lang w:val="en-US" w:eastAsia="ja-JP"/>
        </w:rPr>
        <w:t>A</w:t>
      </w:r>
      <w:r w:rsidRPr="001341E5">
        <w:rPr>
          <w:rFonts w:ascii="Times New Roman" w:eastAsia="ＭＳ 明朝" w:hAnsi="Times New Roman"/>
          <w:bCs/>
          <w:u w:val="single"/>
          <w:lang w:val="en-US" w:eastAsia="ja-JP"/>
        </w:rPr>
        <w:t>mbient IoT</w:t>
      </w:r>
    </w:p>
    <w:p w14:paraId="0CB0E0A7" w14:textId="0C208C2E" w:rsidR="005956CF" w:rsidRDefault="00C37F34" w:rsidP="008F6F59">
      <w:pPr>
        <w:jc w:val="left"/>
        <w:rPr>
          <w:rFonts w:ascii="Times New Roman" w:eastAsia="ＭＳ 明朝" w:hAnsi="Times New Roman" w:cs="Times New Roman"/>
          <w:bCs/>
          <w:lang w:eastAsia="ja-JP"/>
        </w:rPr>
      </w:pPr>
      <w:r w:rsidRPr="00C37F34">
        <w:rPr>
          <w:rFonts w:ascii="Times New Roman" w:eastAsia="ＭＳ 明朝" w:hAnsi="Times New Roman" w:cs="Times New Roman"/>
          <w:bCs/>
          <w:lang w:eastAsia="ja-JP"/>
        </w:rPr>
        <w:t xml:space="preserve">The </w:t>
      </w:r>
      <w:r>
        <w:rPr>
          <w:rFonts w:ascii="Times New Roman" w:eastAsia="ＭＳ 明朝" w:hAnsi="Times New Roman" w:cs="Times New Roman"/>
          <w:bCs/>
          <w:lang w:eastAsia="ja-JP"/>
        </w:rPr>
        <w:t>other</w:t>
      </w:r>
      <w:r w:rsidRPr="00C37F34">
        <w:rPr>
          <w:rFonts w:ascii="Times New Roman" w:eastAsia="ＭＳ 明朝" w:hAnsi="Times New Roman" w:cs="Times New Roman"/>
          <w:bCs/>
          <w:lang w:eastAsia="ja-JP"/>
        </w:rPr>
        <w:t xml:space="preserve"> modification we are requesting is </w:t>
      </w:r>
      <w:r w:rsidR="00442E55">
        <w:rPr>
          <w:rFonts w:ascii="Times New Roman" w:eastAsia="ＭＳ 明朝" w:hAnsi="Times New Roman" w:cs="Times New Roman"/>
          <w:bCs/>
          <w:lang w:eastAsia="ja-JP"/>
        </w:rPr>
        <w:t xml:space="preserve">for </w:t>
      </w:r>
      <w:bookmarkStart w:id="8" w:name="_Hlk152000600"/>
      <w:r w:rsidR="00442E55">
        <w:rPr>
          <w:rFonts w:ascii="Times New Roman" w:eastAsia="ＭＳ 明朝" w:hAnsi="Times New Roman" w:cs="Times New Roman"/>
          <w:bCs/>
          <w:lang w:eastAsia="ja-JP"/>
        </w:rPr>
        <w:t>a</w:t>
      </w:r>
      <w:r w:rsidR="00442E55" w:rsidRPr="00442E55">
        <w:rPr>
          <w:rFonts w:ascii="Times New Roman" w:eastAsia="ＭＳ 明朝" w:hAnsi="Times New Roman" w:cs="Times New Roman"/>
          <w:bCs/>
          <w:lang w:eastAsia="ja-JP"/>
        </w:rPr>
        <w:t>mbient IoT</w:t>
      </w:r>
      <w:r w:rsidR="008B5733">
        <w:rPr>
          <w:rFonts w:ascii="Times New Roman" w:eastAsia="ＭＳ 明朝" w:hAnsi="Times New Roman" w:cs="Times New Roman"/>
          <w:bCs/>
          <w:lang w:eastAsia="ja-JP"/>
        </w:rPr>
        <w:t>.</w:t>
      </w:r>
      <w:bookmarkEnd w:id="8"/>
      <w:r w:rsidR="00442E55">
        <w:rPr>
          <w:rFonts w:ascii="Times New Roman" w:eastAsia="ＭＳ 明朝" w:hAnsi="Times New Roman" w:cs="Times New Roman"/>
          <w:bCs/>
          <w:lang w:eastAsia="ja-JP"/>
        </w:rPr>
        <w:t xml:space="preserve"> </w:t>
      </w:r>
      <w:r w:rsidR="008B5733">
        <w:rPr>
          <w:rFonts w:ascii="Times New Roman" w:eastAsia="ＭＳ 明朝" w:hAnsi="Times New Roman" w:cs="Times New Roman"/>
          <w:bCs/>
          <w:lang w:eastAsia="ja-JP"/>
        </w:rPr>
        <w:t>C</w:t>
      </w:r>
      <w:r w:rsidR="00B53D4C">
        <w:rPr>
          <w:rFonts w:ascii="Times New Roman" w:eastAsia="ＭＳ 明朝" w:hAnsi="Times New Roman" w:cs="Times New Roman"/>
          <w:bCs/>
          <w:lang w:eastAsia="ja-JP"/>
        </w:rPr>
        <w:t xml:space="preserve">onsidering that situation that </w:t>
      </w:r>
      <w:r w:rsidR="00442E55">
        <w:rPr>
          <w:rFonts w:ascii="Times New Roman" w:eastAsia="ＭＳ 明朝" w:hAnsi="Times New Roman" w:cs="Times New Roman"/>
          <w:bCs/>
          <w:lang w:eastAsia="ja-JP"/>
        </w:rPr>
        <w:t>similar technolog</w:t>
      </w:r>
      <w:r w:rsidR="00C12871">
        <w:rPr>
          <w:rFonts w:ascii="Times New Roman" w:eastAsia="ＭＳ 明朝" w:hAnsi="Times New Roman" w:cs="Times New Roman"/>
          <w:bCs/>
          <w:lang w:eastAsia="ja-JP"/>
        </w:rPr>
        <w:t>ies</w:t>
      </w:r>
      <w:r w:rsidR="00442E55">
        <w:rPr>
          <w:rFonts w:ascii="Times New Roman" w:eastAsia="ＭＳ 明朝" w:hAnsi="Times New Roman" w:cs="Times New Roman"/>
          <w:bCs/>
          <w:lang w:eastAsia="ja-JP"/>
        </w:rPr>
        <w:t xml:space="preserve"> such as </w:t>
      </w:r>
      <w:r w:rsidR="00B53D4C">
        <w:rPr>
          <w:rFonts w:ascii="Times New Roman" w:eastAsia="ＭＳ 明朝" w:hAnsi="Times New Roman" w:cs="Times New Roman"/>
          <w:bCs/>
          <w:lang w:eastAsia="ja-JP"/>
        </w:rPr>
        <w:t xml:space="preserve">RF_ID are </w:t>
      </w:r>
      <w:r w:rsidR="005956CF">
        <w:rPr>
          <w:rFonts w:ascii="Times New Roman" w:eastAsia="ＭＳ 明朝" w:hAnsi="Times New Roman" w:cs="Times New Roman"/>
          <w:bCs/>
          <w:lang w:eastAsia="ja-JP"/>
        </w:rPr>
        <w:t xml:space="preserve">already </w:t>
      </w:r>
      <w:r w:rsidR="00AA3ABE">
        <w:rPr>
          <w:rFonts w:ascii="Times New Roman" w:eastAsia="ＭＳ 明朝" w:hAnsi="Times New Roman" w:cs="Times New Roman"/>
          <w:bCs/>
          <w:lang w:eastAsia="ja-JP"/>
        </w:rPr>
        <w:t>available and widely used</w:t>
      </w:r>
      <w:r w:rsidR="00FB2E9A">
        <w:rPr>
          <w:rFonts w:ascii="Times New Roman" w:eastAsia="ＭＳ 明朝" w:hAnsi="Times New Roman" w:cs="Times New Roman"/>
          <w:bCs/>
          <w:lang w:eastAsia="ja-JP"/>
        </w:rPr>
        <w:t xml:space="preserve">, </w:t>
      </w:r>
      <w:r w:rsidR="005956CF">
        <w:rPr>
          <w:rFonts w:ascii="Times New Roman" w:eastAsia="ＭＳ 明朝" w:hAnsi="Times New Roman" w:cs="Times New Roman"/>
          <w:bCs/>
          <w:lang w:eastAsia="ja-JP"/>
        </w:rPr>
        <w:t xml:space="preserve">we are </w:t>
      </w:r>
      <w:r w:rsidR="00B53D4C">
        <w:rPr>
          <w:rFonts w:ascii="Times New Roman" w:eastAsia="ＭＳ 明朝" w:hAnsi="Times New Roman" w:cs="Times New Roman"/>
          <w:bCs/>
          <w:lang w:eastAsia="ja-JP"/>
        </w:rPr>
        <w:t xml:space="preserve">not sure </w:t>
      </w:r>
      <w:r w:rsidR="00FB2E9A">
        <w:rPr>
          <w:rFonts w:ascii="Times New Roman" w:eastAsia="ＭＳ 明朝" w:hAnsi="Times New Roman" w:cs="Times New Roman"/>
          <w:bCs/>
          <w:lang w:eastAsia="ja-JP"/>
        </w:rPr>
        <w:t>whether the late coming 3gpp a</w:t>
      </w:r>
      <w:r w:rsidR="00FB2E9A" w:rsidRPr="00442E55">
        <w:rPr>
          <w:rFonts w:ascii="Times New Roman" w:eastAsia="ＭＳ 明朝" w:hAnsi="Times New Roman" w:cs="Times New Roman"/>
          <w:bCs/>
          <w:lang w:eastAsia="ja-JP"/>
        </w:rPr>
        <w:t>mbient IoT</w:t>
      </w:r>
      <w:r w:rsidR="00FB2E9A" w:rsidRPr="008B5733">
        <w:rPr>
          <w:rFonts w:ascii="Times New Roman" w:eastAsia="ＭＳ 明朝" w:hAnsi="Times New Roman" w:cs="Times New Roman"/>
          <w:bCs/>
          <w:lang w:eastAsia="ja-JP"/>
        </w:rPr>
        <w:t xml:space="preserve"> </w:t>
      </w:r>
      <w:r w:rsidR="00FB2E9A">
        <w:rPr>
          <w:rFonts w:ascii="Times New Roman" w:eastAsia="ＭＳ 明朝" w:hAnsi="Times New Roman" w:cs="Times New Roman"/>
          <w:bCs/>
          <w:lang w:eastAsia="ja-JP"/>
        </w:rPr>
        <w:t xml:space="preserve">technology </w:t>
      </w:r>
      <w:r w:rsidR="000F433E">
        <w:rPr>
          <w:rFonts w:ascii="Times New Roman" w:eastAsia="ＭＳ 明朝" w:hAnsi="Times New Roman" w:cs="Times New Roman"/>
          <w:bCs/>
          <w:lang w:eastAsia="ja-JP"/>
        </w:rPr>
        <w:t xml:space="preserve">would be successful. </w:t>
      </w:r>
      <w:r w:rsidR="00482220">
        <w:rPr>
          <w:rFonts w:ascii="Times New Roman" w:eastAsia="ＭＳ 明朝" w:hAnsi="Times New Roman" w:cs="Times New Roman"/>
          <w:bCs/>
          <w:lang w:eastAsia="ja-JP"/>
        </w:rPr>
        <w:t>We are</w:t>
      </w:r>
      <w:r w:rsidR="000F433E">
        <w:rPr>
          <w:rFonts w:ascii="Times New Roman" w:eastAsia="ＭＳ 明朝" w:hAnsi="Times New Roman" w:cs="Times New Roman"/>
          <w:bCs/>
          <w:lang w:eastAsia="ja-JP"/>
        </w:rPr>
        <w:t xml:space="preserve"> also not sure </w:t>
      </w:r>
      <w:r w:rsidR="00B53D4C">
        <w:rPr>
          <w:rFonts w:ascii="Times New Roman" w:eastAsia="ＭＳ 明朝" w:hAnsi="Times New Roman" w:cs="Times New Roman"/>
          <w:bCs/>
          <w:lang w:eastAsia="ja-JP"/>
        </w:rPr>
        <w:t xml:space="preserve">what is the advantage </w:t>
      </w:r>
      <w:r w:rsidR="008B5733">
        <w:rPr>
          <w:rFonts w:ascii="Times New Roman" w:eastAsia="ＭＳ 明朝" w:hAnsi="Times New Roman" w:cs="Times New Roman"/>
          <w:bCs/>
          <w:lang w:eastAsia="ja-JP"/>
        </w:rPr>
        <w:t xml:space="preserve">of </w:t>
      </w:r>
      <w:r w:rsidR="00B53D4C">
        <w:rPr>
          <w:rFonts w:ascii="Times New Roman" w:eastAsia="ＭＳ 明朝" w:hAnsi="Times New Roman" w:cs="Times New Roman"/>
          <w:bCs/>
          <w:lang w:eastAsia="ja-JP"/>
        </w:rPr>
        <w:t>the 3gpp</w:t>
      </w:r>
      <w:r w:rsidR="008B5733">
        <w:rPr>
          <w:rFonts w:ascii="Times New Roman" w:eastAsia="ＭＳ 明朝" w:hAnsi="Times New Roman" w:cs="Times New Roman"/>
          <w:bCs/>
          <w:lang w:eastAsia="ja-JP"/>
        </w:rPr>
        <w:t xml:space="preserve"> a</w:t>
      </w:r>
      <w:r w:rsidR="008B5733" w:rsidRPr="00442E55">
        <w:rPr>
          <w:rFonts w:ascii="Times New Roman" w:eastAsia="ＭＳ 明朝" w:hAnsi="Times New Roman" w:cs="Times New Roman"/>
          <w:bCs/>
          <w:lang w:eastAsia="ja-JP"/>
        </w:rPr>
        <w:t>mbient IoT</w:t>
      </w:r>
      <w:r w:rsidR="008B5733" w:rsidRPr="008B5733">
        <w:rPr>
          <w:rFonts w:ascii="Times New Roman" w:eastAsia="ＭＳ 明朝" w:hAnsi="Times New Roman" w:cs="Times New Roman"/>
          <w:bCs/>
          <w:lang w:eastAsia="ja-JP"/>
        </w:rPr>
        <w:t xml:space="preserve"> </w:t>
      </w:r>
      <w:r w:rsidR="008B5733">
        <w:rPr>
          <w:rFonts w:ascii="Times New Roman" w:eastAsia="ＭＳ 明朝" w:hAnsi="Times New Roman" w:cs="Times New Roman"/>
          <w:bCs/>
          <w:lang w:eastAsia="ja-JP"/>
        </w:rPr>
        <w:t>technology</w:t>
      </w:r>
      <w:r w:rsidR="005956CF">
        <w:rPr>
          <w:rFonts w:ascii="Times New Roman" w:eastAsia="ＭＳ 明朝" w:hAnsi="Times New Roman" w:cs="Times New Roman"/>
          <w:bCs/>
          <w:lang w:eastAsia="ja-JP"/>
        </w:rPr>
        <w:t xml:space="preserve"> </w:t>
      </w:r>
      <w:r w:rsidR="005956CF">
        <w:rPr>
          <w:rFonts w:ascii="Times New Roman" w:eastAsia="ＭＳ 明朝" w:hAnsi="Times New Roman" w:cs="Times New Roman"/>
          <w:bCs/>
          <w:lang w:eastAsia="ja-JP"/>
        </w:rPr>
        <w:lastRenderedPageBreak/>
        <w:t xml:space="preserve">compared </w:t>
      </w:r>
      <w:r w:rsidR="00143B2A">
        <w:rPr>
          <w:rFonts w:ascii="Times New Roman" w:eastAsia="ＭＳ 明朝" w:hAnsi="Times New Roman" w:cs="Times New Roman"/>
          <w:bCs/>
          <w:lang w:eastAsia="ja-JP"/>
        </w:rPr>
        <w:t>to</w:t>
      </w:r>
      <w:r w:rsidR="005956CF">
        <w:rPr>
          <w:rFonts w:ascii="Times New Roman" w:eastAsia="ＭＳ 明朝" w:hAnsi="Times New Roman" w:cs="Times New Roman"/>
          <w:bCs/>
          <w:lang w:eastAsia="ja-JP"/>
        </w:rPr>
        <w:t xml:space="preserve"> the existing technology. In that sense, we are </w:t>
      </w:r>
      <w:r w:rsidR="008F5AD0">
        <w:rPr>
          <w:rFonts w:ascii="Times New Roman" w:eastAsia="ＭＳ 明朝" w:hAnsi="Times New Roman" w:cs="Times New Roman"/>
          <w:bCs/>
          <w:lang w:eastAsia="ja-JP"/>
        </w:rPr>
        <w:t>quit</w:t>
      </w:r>
      <w:r w:rsidR="00797E4C">
        <w:rPr>
          <w:rFonts w:ascii="Times New Roman" w:eastAsia="ＭＳ 明朝" w:hAnsi="Times New Roman" w:cs="Times New Roman"/>
          <w:bCs/>
          <w:lang w:eastAsia="ja-JP"/>
        </w:rPr>
        <w:t>e</w:t>
      </w:r>
      <w:r w:rsidR="008F5AD0">
        <w:rPr>
          <w:rFonts w:ascii="Times New Roman" w:eastAsia="ＭＳ 明朝" w:hAnsi="Times New Roman" w:cs="Times New Roman"/>
          <w:bCs/>
          <w:lang w:eastAsia="ja-JP"/>
        </w:rPr>
        <w:t xml:space="preserve"> </w:t>
      </w:r>
      <w:r w:rsidR="005956CF">
        <w:rPr>
          <w:rFonts w:ascii="Times New Roman" w:eastAsia="ＭＳ 明朝" w:hAnsi="Times New Roman" w:cs="Times New Roman"/>
          <w:bCs/>
          <w:lang w:eastAsia="ja-JP"/>
        </w:rPr>
        <w:t>s</w:t>
      </w:r>
      <w:r w:rsidR="008941B0">
        <w:rPr>
          <w:rFonts w:ascii="Times New Roman" w:eastAsia="ＭＳ 明朝" w:hAnsi="Times New Roman" w:cs="Times New Roman"/>
          <w:bCs/>
          <w:lang w:eastAsia="ja-JP"/>
        </w:rPr>
        <w:t>keptic whether a</w:t>
      </w:r>
      <w:r w:rsidR="008941B0" w:rsidRPr="008941B0">
        <w:rPr>
          <w:rFonts w:ascii="Times New Roman" w:eastAsia="ＭＳ 明朝" w:hAnsi="Times New Roman" w:cs="Times New Roman"/>
          <w:bCs/>
          <w:lang w:eastAsia="ja-JP"/>
        </w:rPr>
        <w:t xml:space="preserve">mbient IoT </w:t>
      </w:r>
      <w:r w:rsidR="008941B0">
        <w:rPr>
          <w:rFonts w:ascii="Times New Roman" w:eastAsia="ＭＳ 明朝" w:hAnsi="Times New Roman" w:cs="Times New Roman"/>
          <w:bCs/>
          <w:lang w:eastAsia="ja-JP"/>
        </w:rPr>
        <w:t xml:space="preserve">technology </w:t>
      </w:r>
      <w:r w:rsidR="008941B0" w:rsidRPr="008941B0">
        <w:rPr>
          <w:rFonts w:ascii="Times New Roman" w:eastAsia="ＭＳ 明朝" w:hAnsi="Times New Roman" w:cs="Times New Roman"/>
          <w:bCs/>
          <w:lang w:eastAsia="ja-JP"/>
        </w:rPr>
        <w:t xml:space="preserve">can </w:t>
      </w:r>
      <w:r w:rsidR="008941B0">
        <w:rPr>
          <w:rFonts w:ascii="Times New Roman" w:eastAsia="ＭＳ 明朝" w:hAnsi="Times New Roman" w:cs="Times New Roman"/>
          <w:bCs/>
          <w:lang w:eastAsia="ja-JP"/>
        </w:rPr>
        <w:t>r</w:t>
      </w:r>
      <w:r w:rsidR="00463DAA">
        <w:rPr>
          <w:rFonts w:ascii="Times New Roman" w:eastAsia="ＭＳ 明朝" w:hAnsi="Times New Roman" w:cs="Times New Roman"/>
          <w:bCs/>
          <w:lang w:eastAsia="ja-JP"/>
        </w:rPr>
        <w:t>ea</w:t>
      </w:r>
      <w:r w:rsidR="008941B0">
        <w:rPr>
          <w:rFonts w:ascii="Times New Roman" w:eastAsia="ＭＳ 明朝" w:hAnsi="Times New Roman" w:cs="Times New Roman"/>
          <w:bCs/>
          <w:lang w:eastAsia="ja-JP"/>
        </w:rPr>
        <w:t>l</w:t>
      </w:r>
      <w:r w:rsidR="00463DAA">
        <w:rPr>
          <w:rFonts w:ascii="Times New Roman" w:eastAsia="ＭＳ 明朝" w:hAnsi="Times New Roman" w:cs="Times New Roman"/>
          <w:bCs/>
          <w:lang w:eastAsia="ja-JP"/>
        </w:rPr>
        <w:t>l</w:t>
      </w:r>
      <w:r w:rsidR="008941B0">
        <w:rPr>
          <w:rFonts w:ascii="Times New Roman" w:eastAsia="ＭＳ 明朝" w:hAnsi="Times New Roman" w:cs="Times New Roman"/>
          <w:bCs/>
          <w:lang w:eastAsia="ja-JP"/>
        </w:rPr>
        <w:t xml:space="preserve">y </w:t>
      </w:r>
      <w:r w:rsidR="008941B0" w:rsidRPr="008941B0">
        <w:rPr>
          <w:rFonts w:ascii="Times New Roman" w:eastAsia="ＭＳ 明朝" w:hAnsi="Times New Roman" w:cs="Times New Roman"/>
          <w:bCs/>
          <w:lang w:eastAsia="ja-JP"/>
        </w:rPr>
        <w:t>contribute to operator</w:t>
      </w:r>
      <w:r w:rsidR="00482220">
        <w:rPr>
          <w:rFonts w:ascii="Times New Roman" w:eastAsia="ＭＳ 明朝" w:hAnsi="Times New Roman" w:cs="Times New Roman"/>
          <w:bCs/>
          <w:lang w:eastAsia="ja-JP"/>
        </w:rPr>
        <w:t>s</w:t>
      </w:r>
      <w:r w:rsidR="008941B0" w:rsidRPr="008941B0">
        <w:rPr>
          <w:rFonts w:ascii="Times New Roman" w:eastAsia="ＭＳ 明朝" w:hAnsi="Times New Roman" w:cs="Times New Roman"/>
          <w:bCs/>
          <w:lang w:eastAsia="ja-JP"/>
        </w:rPr>
        <w:t xml:space="preserve">' </w:t>
      </w:r>
      <w:r w:rsidR="00062F17" w:rsidRPr="008941B0">
        <w:rPr>
          <w:rFonts w:ascii="Times New Roman" w:eastAsia="ＭＳ 明朝" w:hAnsi="Times New Roman" w:cs="Times New Roman"/>
          <w:bCs/>
          <w:lang w:eastAsia="ja-JP"/>
        </w:rPr>
        <w:t>business,</w:t>
      </w:r>
      <w:r w:rsidR="008F5AD0">
        <w:rPr>
          <w:rFonts w:ascii="Times New Roman" w:eastAsia="ＭＳ 明朝" w:hAnsi="Times New Roman" w:cs="Times New Roman"/>
          <w:bCs/>
          <w:lang w:eastAsia="ja-JP"/>
        </w:rPr>
        <w:t xml:space="preserve"> and we believe that the work </w:t>
      </w:r>
      <w:r w:rsidR="00062F17">
        <w:rPr>
          <w:rFonts w:ascii="Times New Roman" w:eastAsia="ＭＳ 明朝" w:hAnsi="Times New Roman" w:cs="Times New Roman"/>
          <w:bCs/>
          <w:lang w:eastAsia="ja-JP"/>
        </w:rPr>
        <w:t>should be limited to a small project</w:t>
      </w:r>
      <w:r w:rsidR="00D15383">
        <w:rPr>
          <w:rFonts w:ascii="Times New Roman" w:eastAsia="ＭＳ 明朝" w:hAnsi="Times New Roman" w:cs="Times New Roman"/>
          <w:bCs/>
          <w:lang w:eastAsia="ja-JP"/>
        </w:rPr>
        <w:t xml:space="preserve"> in Rel-19.</w:t>
      </w:r>
      <w:r w:rsidR="00F553DF">
        <w:rPr>
          <w:rFonts w:ascii="Times New Roman" w:eastAsia="ＭＳ 明朝" w:hAnsi="Times New Roman" w:cs="Times New Roman"/>
          <w:bCs/>
          <w:lang w:eastAsia="ja-JP"/>
        </w:rPr>
        <w:t xml:space="preserve"> Specifically, </w:t>
      </w:r>
      <w:r w:rsidR="00DD5310">
        <w:rPr>
          <w:rFonts w:ascii="Times New Roman" w:eastAsia="ＭＳ 明朝" w:hAnsi="Times New Roman" w:cs="Times New Roman"/>
          <w:bCs/>
          <w:lang w:eastAsia="ja-JP"/>
        </w:rPr>
        <w:t xml:space="preserve">while </w:t>
      </w:r>
      <w:r w:rsidR="00F553DF">
        <w:rPr>
          <w:rFonts w:ascii="Times New Roman" w:eastAsia="ＭＳ 明朝" w:hAnsi="Times New Roman" w:cs="Times New Roman"/>
          <w:bCs/>
          <w:lang w:eastAsia="ja-JP"/>
        </w:rPr>
        <w:t>there are three topologies on the table</w:t>
      </w:r>
      <w:r w:rsidR="00CF08CF">
        <w:rPr>
          <w:rFonts w:ascii="Times New Roman" w:eastAsia="ＭＳ 明朝" w:hAnsi="Times New Roman" w:cs="Times New Roman"/>
          <w:bCs/>
          <w:lang w:eastAsia="ja-JP"/>
        </w:rPr>
        <w:t xml:space="preserve"> now</w:t>
      </w:r>
      <w:r w:rsidR="00DD5310">
        <w:rPr>
          <w:rFonts w:ascii="Times New Roman" w:eastAsia="ＭＳ 明朝" w:hAnsi="Times New Roman" w:cs="Times New Roman"/>
          <w:bCs/>
          <w:lang w:eastAsia="ja-JP"/>
        </w:rPr>
        <w:t xml:space="preserve">, </w:t>
      </w:r>
      <w:r w:rsidR="00C0198B">
        <w:rPr>
          <w:rFonts w:ascii="Times New Roman" w:eastAsia="ＭＳ 明朝" w:hAnsi="Times New Roman" w:cs="Times New Roman"/>
          <w:bCs/>
          <w:lang w:eastAsia="ja-JP"/>
        </w:rPr>
        <w:t>t</w:t>
      </w:r>
      <w:r w:rsidR="001B6D24" w:rsidRPr="001B6D24">
        <w:rPr>
          <w:rFonts w:ascii="Times New Roman" w:eastAsia="ＭＳ 明朝" w:hAnsi="Times New Roman" w:cs="Times New Roman"/>
          <w:bCs/>
          <w:lang w:eastAsia="ja-JP"/>
        </w:rPr>
        <w:t>opology 1 (BS ↔ Ambient IoT device)</w:t>
      </w:r>
      <w:r w:rsidR="001B6D24">
        <w:rPr>
          <w:rFonts w:ascii="Times New Roman" w:eastAsia="ＭＳ 明朝" w:hAnsi="Times New Roman" w:cs="Times New Roman"/>
          <w:bCs/>
          <w:lang w:eastAsia="ja-JP"/>
        </w:rPr>
        <w:t xml:space="preserve">, </w:t>
      </w:r>
      <w:r w:rsidR="00C0198B">
        <w:rPr>
          <w:rFonts w:ascii="Times New Roman" w:eastAsia="ＭＳ 明朝" w:hAnsi="Times New Roman" w:cs="Times New Roman"/>
          <w:bCs/>
          <w:lang w:eastAsia="ja-JP"/>
        </w:rPr>
        <w:t>t</w:t>
      </w:r>
      <w:r w:rsidR="001B6D24" w:rsidRPr="001B6D24">
        <w:rPr>
          <w:rFonts w:ascii="Times New Roman" w:eastAsia="ＭＳ 明朝" w:hAnsi="Times New Roman" w:cs="Times New Roman"/>
          <w:bCs/>
          <w:lang w:eastAsia="ja-JP"/>
        </w:rPr>
        <w:t>opology 2 (BS ↔ intermediate node ↔ Ambient IoT device)</w:t>
      </w:r>
      <w:r w:rsidR="001B6D24">
        <w:rPr>
          <w:rFonts w:ascii="Times New Roman" w:eastAsia="ＭＳ 明朝" w:hAnsi="Times New Roman" w:cs="Times New Roman"/>
          <w:bCs/>
          <w:lang w:eastAsia="ja-JP"/>
        </w:rPr>
        <w:t xml:space="preserve">, </w:t>
      </w:r>
      <w:r w:rsidR="00C0198B">
        <w:rPr>
          <w:rFonts w:ascii="Times New Roman" w:eastAsia="ＭＳ 明朝" w:hAnsi="Times New Roman" w:cs="Times New Roman"/>
          <w:bCs/>
          <w:lang w:eastAsia="ja-JP"/>
        </w:rPr>
        <w:t>t</w:t>
      </w:r>
      <w:r w:rsidR="00B63730" w:rsidRPr="00B63730">
        <w:rPr>
          <w:rFonts w:ascii="Times New Roman" w:eastAsia="ＭＳ 明朝" w:hAnsi="Times New Roman" w:cs="Times New Roman"/>
          <w:bCs/>
          <w:lang w:eastAsia="ja-JP"/>
        </w:rPr>
        <w:t>opology 3 (BS ↔ assisting node ↔ Ambient IoT device ↔ BS)</w:t>
      </w:r>
      <w:r w:rsidR="00B63730">
        <w:rPr>
          <w:rFonts w:ascii="Times New Roman" w:eastAsia="ＭＳ 明朝" w:hAnsi="Times New Roman" w:cs="Times New Roman"/>
          <w:bCs/>
          <w:lang w:eastAsia="ja-JP"/>
        </w:rPr>
        <w:t xml:space="preserve">, but we </w:t>
      </w:r>
      <w:r w:rsidR="00CF08CF">
        <w:rPr>
          <w:rFonts w:ascii="Times New Roman" w:eastAsia="ＭＳ 明朝" w:hAnsi="Times New Roman" w:cs="Times New Roman"/>
          <w:bCs/>
          <w:lang w:eastAsia="ja-JP"/>
        </w:rPr>
        <w:t>believe</w:t>
      </w:r>
      <w:r w:rsidR="00B63730">
        <w:rPr>
          <w:rFonts w:ascii="Times New Roman" w:eastAsia="ＭＳ 明朝" w:hAnsi="Times New Roman" w:cs="Times New Roman"/>
          <w:bCs/>
          <w:lang w:eastAsia="ja-JP"/>
        </w:rPr>
        <w:t xml:space="preserve"> </w:t>
      </w:r>
      <w:r w:rsidR="00CF08CF">
        <w:rPr>
          <w:rFonts w:ascii="Times New Roman" w:eastAsia="ＭＳ 明朝" w:hAnsi="Times New Roman" w:cs="Times New Roman"/>
          <w:bCs/>
          <w:lang w:eastAsia="ja-JP"/>
        </w:rPr>
        <w:t>it’s</w:t>
      </w:r>
      <w:r w:rsidR="00B63730">
        <w:rPr>
          <w:rFonts w:ascii="Times New Roman" w:eastAsia="ＭＳ 明朝" w:hAnsi="Times New Roman" w:cs="Times New Roman"/>
          <w:bCs/>
          <w:lang w:eastAsia="ja-JP"/>
        </w:rPr>
        <w:t xml:space="preserve"> </w:t>
      </w:r>
      <w:r w:rsidR="00A16669">
        <w:rPr>
          <w:rFonts w:ascii="Times New Roman" w:eastAsia="ＭＳ 明朝" w:hAnsi="Times New Roman" w:cs="Times New Roman"/>
          <w:bCs/>
          <w:lang w:eastAsia="ja-JP"/>
        </w:rPr>
        <w:t xml:space="preserve">better to fucus on only the </w:t>
      </w:r>
      <w:r w:rsidR="00CF08CF">
        <w:rPr>
          <w:rFonts w:ascii="Times New Roman" w:eastAsia="ＭＳ 明朝" w:hAnsi="Times New Roman" w:cs="Times New Roman"/>
          <w:bCs/>
          <w:lang w:eastAsia="ja-JP"/>
        </w:rPr>
        <w:t>simplest</w:t>
      </w:r>
      <w:r w:rsidR="00A16669">
        <w:rPr>
          <w:rFonts w:ascii="Times New Roman" w:eastAsia="ＭＳ 明朝" w:hAnsi="Times New Roman" w:cs="Times New Roman"/>
          <w:bCs/>
          <w:lang w:eastAsia="ja-JP"/>
        </w:rPr>
        <w:t xml:space="preserve"> </w:t>
      </w:r>
      <w:r w:rsidR="00A16669" w:rsidRPr="001B6D24">
        <w:rPr>
          <w:rFonts w:ascii="Times New Roman" w:eastAsia="ＭＳ 明朝" w:hAnsi="Times New Roman" w:cs="Times New Roman"/>
          <w:bCs/>
          <w:lang w:eastAsia="ja-JP"/>
        </w:rPr>
        <w:t>Topology</w:t>
      </w:r>
      <w:r w:rsidR="00A16669">
        <w:rPr>
          <w:rFonts w:ascii="Times New Roman" w:eastAsia="ＭＳ 明朝" w:hAnsi="Times New Roman" w:cs="Times New Roman"/>
          <w:bCs/>
          <w:lang w:eastAsia="ja-JP"/>
        </w:rPr>
        <w:t xml:space="preserve">, topology 1 in </w:t>
      </w:r>
      <w:r w:rsidR="00C0198B">
        <w:rPr>
          <w:rFonts w:ascii="Times New Roman" w:eastAsia="ＭＳ 明朝" w:hAnsi="Times New Roman" w:cs="Times New Roman"/>
          <w:bCs/>
          <w:lang w:eastAsia="ja-JP"/>
        </w:rPr>
        <w:t>Rel-19.</w:t>
      </w:r>
    </w:p>
    <w:p w14:paraId="6393280D" w14:textId="77777777" w:rsidR="00062F17" w:rsidRDefault="00062F17" w:rsidP="008F6F59">
      <w:pPr>
        <w:jc w:val="left"/>
        <w:rPr>
          <w:rFonts w:ascii="Times New Roman" w:eastAsia="ＭＳ 明朝" w:hAnsi="Times New Roman" w:cs="Times New Roman"/>
          <w:bCs/>
          <w:lang w:eastAsia="ja-JP"/>
        </w:rPr>
      </w:pPr>
    </w:p>
    <w:p w14:paraId="6893BFAE" w14:textId="5C85D3C5" w:rsidR="00062F17" w:rsidRDefault="00062F17" w:rsidP="001B4C7E">
      <w:pPr>
        <w:spacing w:afterLines="50" w:after="156"/>
        <w:jc w:val="left"/>
        <w:rPr>
          <w:rFonts w:ascii="Times New Roman" w:hAnsi="Times New Roman" w:cs="Times New Roman"/>
          <w:b/>
          <w:i/>
          <w:iCs/>
        </w:rPr>
      </w:pPr>
      <w:bookmarkStart w:id="9" w:name="P3"/>
      <w:r w:rsidRPr="00C01131">
        <w:rPr>
          <w:rFonts w:ascii="Times New Roman" w:hAnsi="Times New Roman" w:cs="Times New Roman"/>
          <w:b/>
          <w:i/>
          <w:iCs/>
        </w:rPr>
        <w:t>Proposal</w:t>
      </w:r>
      <w:r w:rsidR="003F46F2">
        <w:rPr>
          <w:rFonts w:ascii="Times New Roman" w:hAnsi="Times New Roman" w:cs="Times New Roman"/>
          <w:b/>
          <w:i/>
          <w:iCs/>
        </w:rPr>
        <w:t>3</w:t>
      </w:r>
      <w:r w:rsidRPr="00C01131">
        <w:rPr>
          <w:rFonts w:ascii="Times New Roman" w:hAnsi="Times New Roman" w:cs="Times New Roman"/>
          <w:b/>
          <w:i/>
          <w:iCs/>
        </w:rPr>
        <w:t xml:space="preserve">: </w:t>
      </w:r>
      <w:r w:rsidR="00C0198B" w:rsidRPr="00C0198B">
        <w:rPr>
          <w:rFonts w:ascii="Times New Roman" w:hAnsi="Times New Roman" w:cs="Times New Roman"/>
          <w:b/>
          <w:i/>
          <w:iCs/>
        </w:rPr>
        <w:t xml:space="preserve">For </w:t>
      </w:r>
      <w:r w:rsidR="00D04A0D">
        <w:rPr>
          <w:rFonts w:ascii="Times New Roman" w:hAnsi="Times New Roman" w:cs="Times New Roman"/>
          <w:b/>
          <w:i/>
          <w:iCs/>
        </w:rPr>
        <w:t>a</w:t>
      </w:r>
      <w:r w:rsidR="00C0198B" w:rsidRPr="00C0198B">
        <w:rPr>
          <w:rFonts w:ascii="Times New Roman" w:hAnsi="Times New Roman" w:cs="Times New Roman"/>
          <w:b/>
          <w:i/>
          <w:iCs/>
        </w:rPr>
        <w:t>mbient IoT, RAN agree to include only Topology 1</w:t>
      </w:r>
      <w:r w:rsidR="00C0198B">
        <w:rPr>
          <w:rFonts w:ascii="Times New Roman" w:hAnsi="Times New Roman" w:cs="Times New Roman"/>
          <w:b/>
          <w:i/>
          <w:iCs/>
        </w:rPr>
        <w:t xml:space="preserve"> </w:t>
      </w:r>
      <w:r w:rsidR="002A227B">
        <w:rPr>
          <w:rFonts w:ascii="Times New Roman" w:hAnsi="Times New Roman" w:cs="Times New Roman"/>
          <w:b/>
          <w:i/>
          <w:iCs/>
        </w:rPr>
        <w:t xml:space="preserve">work </w:t>
      </w:r>
      <w:r w:rsidR="00C0198B" w:rsidRPr="00C0198B">
        <w:rPr>
          <w:rFonts w:ascii="Times New Roman" w:hAnsi="Times New Roman" w:cs="Times New Roman"/>
          <w:b/>
          <w:i/>
          <w:iCs/>
        </w:rPr>
        <w:t>in Rel-19 objectives and postpone Topology 2 and Topology 3 to later release.</w:t>
      </w:r>
    </w:p>
    <w:bookmarkEnd w:id="9"/>
    <w:p w14:paraId="4B9EA8CC" w14:textId="77777777" w:rsidR="005B6DB9" w:rsidRDefault="005B6DB9" w:rsidP="001B4C7E">
      <w:pPr>
        <w:spacing w:afterLines="50" w:after="156"/>
        <w:jc w:val="left"/>
        <w:rPr>
          <w:rFonts w:ascii="Times New Roman" w:eastAsia="ＭＳ 明朝" w:hAnsi="Times New Roman" w:cs="Times New Roman"/>
          <w:bCs/>
          <w:lang w:eastAsia="ja-JP"/>
        </w:rPr>
      </w:pPr>
    </w:p>
    <w:p w14:paraId="35C2ABBD" w14:textId="3C2A6891" w:rsidR="003F46F2" w:rsidRDefault="004D5454" w:rsidP="001B4C7E">
      <w:pPr>
        <w:spacing w:afterLines="50" w:after="156"/>
        <w:jc w:val="left"/>
        <w:rPr>
          <w:rFonts w:ascii="Times New Roman" w:hAnsi="Times New Roman" w:cs="Times New Roman"/>
          <w:b/>
          <w:i/>
          <w:iCs/>
        </w:rPr>
      </w:pPr>
      <w:bookmarkStart w:id="10" w:name="P4"/>
      <w:r w:rsidRPr="004D5454">
        <w:rPr>
          <w:rFonts w:ascii="Times New Roman" w:hAnsi="Times New Roman" w:cs="Times New Roman"/>
          <w:b/>
          <w:i/>
          <w:iCs/>
        </w:rPr>
        <w:t>Proposal 4: If RAN agree proposal2, then agree to reduce Ambient IoT time unit from 3.5TU</w:t>
      </w:r>
      <w:r w:rsidR="00682F69">
        <w:rPr>
          <w:rFonts w:ascii="Times New Roman" w:hAnsi="Times New Roman" w:cs="Times New Roman"/>
          <w:b/>
          <w:i/>
          <w:iCs/>
        </w:rPr>
        <w:t xml:space="preserve"> to 2.5TU</w:t>
      </w:r>
    </w:p>
    <w:bookmarkEnd w:id="10"/>
    <w:p w14:paraId="30C7CC17" w14:textId="77777777" w:rsidR="008B5733" w:rsidRPr="003F46F2" w:rsidRDefault="008B5733" w:rsidP="008F6F59">
      <w:pPr>
        <w:jc w:val="left"/>
        <w:rPr>
          <w:rFonts w:ascii="Times New Roman" w:eastAsia="ＭＳ 明朝" w:hAnsi="Times New Roman" w:cs="Times New Roman"/>
          <w:bCs/>
          <w:lang w:eastAsia="ja-JP"/>
        </w:rPr>
      </w:pPr>
    </w:p>
    <w:p w14:paraId="1DCDA3C3" w14:textId="4B68E3F8" w:rsidR="0070496F" w:rsidRPr="00935BC9" w:rsidRDefault="00B031DD" w:rsidP="008F6F59">
      <w:pPr>
        <w:pStyle w:val="1"/>
        <w:numPr>
          <w:ilvl w:val="1"/>
          <w:numId w:val="28"/>
        </w:numPr>
        <w:rPr>
          <w:u w:val="single"/>
        </w:rPr>
      </w:pPr>
      <w:r>
        <w:rPr>
          <w:u w:val="single"/>
        </w:rPr>
        <w:t>A</w:t>
      </w:r>
      <w:r w:rsidR="002A1066">
        <w:rPr>
          <w:u w:val="single"/>
        </w:rPr>
        <w:t xml:space="preserve">dditional </w:t>
      </w:r>
      <w:r w:rsidR="00775880">
        <w:rPr>
          <w:u w:val="single"/>
        </w:rPr>
        <w:t>items</w:t>
      </w:r>
    </w:p>
    <w:p w14:paraId="16712E9E" w14:textId="77777777" w:rsidR="0003124C" w:rsidRDefault="0003124C" w:rsidP="008F6F59">
      <w:pPr>
        <w:jc w:val="left"/>
        <w:rPr>
          <w:rFonts w:ascii="Times New Roman" w:eastAsia="ＭＳ 明朝" w:hAnsi="Times New Roman" w:cs="Times New Roman"/>
          <w:b/>
          <w:bCs/>
          <w:u w:val="single"/>
          <w:lang w:val="en-GB" w:eastAsia="ja-JP"/>
        </w:rPr>
      </w:pPr>
    </w:p>
    <w:p w14:paraId="5F2C84D4" w14:textId="0A3F8A8C" w:rsidR="00D04A0D" w:rsidRDefault="00CC3D5C" w:rsidP="008F6F59">
      <w:pPr>
        <w:jc w:val="left"/>
        <w:rPr>
          <w:rFonts w:ascii="Times New Roman" w:eastAsia="ＭＳ 明朝" w:hAnsi="Times New Roman" w:cs="Times New Roman"/>
          <w:bCs/>
          <w:lang w:val="en-GB" w:eastAsia="ja-JP"/>
        </w:rPr>
      </w:pPr>
      <w:r>
        <w:rPr>
          <w:rFonts w:ascii="Times New Roman" w:eastAsia="ＭＳ 明朝" w:hAnsi="Times New Roman" w:cs="Times New Roman"/>
          <w:bCs/>
          <w:lang w:val="en-GB" w:eastAsia="ja-JP"/>
        </w:rPr>
        <w:t>I</w:t>
      </w:r>
      <w:r w:rsidR="00173B70">
        <w:rPr>
          <w:rFonts w:ascii="Times New Roman" w:eastAsia="ＭＳ 明朝" w:hAnsi="Times New Roman" w:cs="Times New Roman"/>
          <w:bCs/>
          <w:lang w:val="en-GB" w:eastAsia="ja-JP"/>
        </w:rPr>
        <w:t>f</w:t>
      </w:r>
      <w:r>
        <w:rPr>
          <w:rFonts w:ascii="Times New Roman" w:eastAsia="ＭＳ 明朝" w:hAnsi="Times New Roman" w:cs="Times New Roman"/>
          <w:bCs/>
          <w:lang w:val="en-GB" w:eastAsia="ja-JP"/>
        </w:rPr>
        <w:t xml:space="preserve"> we can reduce the time units for </w:t>
      </w:r>
      <w:r w:rsidRPr="00CC3D5C">
        <w:rPr>
          <w:rFonts w:ascii="Times New Roman" w:eastAsia="ＭＳ 明朝" w:hAnsi="Times New Roman" w:cs="Times New Roman"/>
          <w:bCs/>
          <w:lang w:val="en-GB" w:eastAsia="ja-JP"/>
        </w:rPr>
        <w:t>AI/ML – Air interface</w:t>
      </w:r>
      <w:r>
        <w:rPr>
          <w:rFonts w:ascii="Times New Roman" w:eastAsia="ＭＳ 明朝" w:hAnsi="Times New Roman" w:cs="Times New Roman"/>
          <w:bCs/>
          <w:lang w:val="en-GB" w:eastAsia="ja-JP"/>
        </w:rPr>
        <w:t xml:space="preserve"> and </w:t>
      </w:r>
      <w:r w:rsidRPr="00CC3D5C">
        <w:rPr>
          <w:rFonts w:ascii="Times New Roman" w:eastAsia="ＭＳ 明朝" w:hAnsi="Times New Roman" w:cs="Times New Roman"/>
          <w:bCs/>
          <w:lang w:val="en-GB" w:eastAsia="ja-JP"/>
        </w:rPr>
        <w:t>Ambient IoT</w:t>
      </w:r>
      <w:r>
        <w:rPr>
          <w:rFonts w:ascii="Times New Roman" w:eastAsia="ＭＳ 明朝" w:hAnsi="Times New Roman" w:cs="Times New Roman"/>
          <w:bCs/>
          <w:lang w:val="en-GB" w:eastAsia="ja-JP"/>
        </w:rPr>
        <w:t xml:space="preserve">, </w:t>
      </w:r>
      <w:r w:rsidR="00926EF0" w:rsidRPr="00926EF0">
        <w:rPr>
          <w:rFonts w:ascii="Times New Roman" w:eastAsia="ＭＳ 明朝" w:hAnsi="Times New Roman" w:cs="Times New Roman"/>
          <w:bCs/>
          <w:lang w:val="en-GB" w:eastAsia="ja-JP"/>
        </w:rPr>
        <w:t xml:space="preserve">creating an extra 2-time units, we can initiate two small projects starting from 1Q/2024. </w:t>
      </w:r>
      <w:r w:rsidR="007007AB">
        <w:rPr>
          <w:rFonts w:ascii="Times New Roman" w:eastAsia="ＭＳ 明朝" w:hAnsi="Times New Roman" w:cs="Times New Roman"/>
          <w:bCs/>
          <w:lang w:val="en-GB" w:eastAsia="ja-JP"/>
        </w:rPr>
        <w:t>With this, we propose to agree two additional work items</w:t>
      </w:r>
      <w:r w:rsidR="00D04A0D">
        <w:rPr>
          <w:rFonts w:ascii="Times New Roman" w:eastAsia="ＭＳ 明朝" w:hAnsi="Times New Roman" w:cs="Times New Roman"/>
          <w:bCs/>
          <w:lang w:val="en-GB" w:eastAsia="ja-JP"/>
        </w:rPr>
        <w:t>, multi carrier enhancement and NCR enhancement.</w:t>
      </w:r>
    </w:p>
    <w:p w14:paraId="64880A56" w14:textId="77777777" w:rsidR="00D04A0D" w:rsidRDefault="00D04A0D" w:rsidP="008F6F59">
      <w:pPr>
        <w:jc w:val="left"/>
        <w:rPr>
          <w:rFonts w:ascii="Times New Roman" w:eastAsia="ＭＳ 明朝" w:hAnsi="Times New Roman" w:cs="Times New Roman"/>
          <w:bCs/>
          <w:lang w:val="en-GB" w:eastAsia="ja-JP"/>
        </w:rPr>
      </w:pPr>
    </w:p>
    <w:p w14:paraId="35A0FFEF" w14:textId="15403B03" w:rsidR="00226FE1" w:rsidRPr="005E4A73" w:rsidRDefault="00226FE1" w:rsidP="00012A28">
      <w:pPr>
        <w:pStyle w:val="1"/>
        <w:numPr>
          <w:ilvl w:val="2"/>
          <w:numId w:val="30"/>
        </w:numPr>
        <w:ind w:left="1701" w:hanging="850"/>
        <w:rPr>
          <w:u w:val="single"/>
        </w:rPr>
      </w:pPr>
      <w:r w:rsidRPr="005E4A73">
        <w:rPr>
          <w:rFonts w:ascii="Times New Roman" w:eastAsia="ＭＳ 明朝" w:hAnsi="Times New Roman" w:hint="eastAsia"/>
          <w:bCs/>
          <w:u w:val="single"/>
          <w:lang w:eastAsia="ja-JP"/>
        </w:rPr>
        <w:t>M</w:t>
      </w:r>
      <w:r w:rsidRPr="005E4A73">
        <w:rPr>
          <w:rFonts w:ascii="Times New Roman" w:eastAsia="ＭＳ 明朝" w:hAnsi="Times New Roman"/>
          <w:bCs/>
          <w:u w:val="single"/>
          <w:lang w:eastAsia="ja-JP"/>
        </w:rPr>
        <w:t>ulti carrier enhancement</w:t>
      </w:r>
    </w:p>
    <w:p w14:paraId="70FCAEC1" w14:textId="77777777" w:rsidR="00226FE1" w:rsidRDefault="00226FE1" w:rsidP="008F6F59">
      <w:pPr>
        <w:jc w:val="left"/>
        <w:rPr>
          <w:rFonts w:ascii="Times New Roman" w:eastAsia="ＭＳ 明朝" w:hAnsi="Times New Roman" w:cs="Times New Roman"/>
          <w:bCs/>
          <w:lang w:val="en-GB" w:eastAsia="ja-JP"/>
        </w:rPr>
      </w:pPr>
    </w:p>
    <w:p w14:paraId="7B997D7D" w14:textId="77777777" w:rsidR="00226FE1" w:rsidRPr="00725289" w:rsidRDefault="00226FE1" w:rsidP="00226FE1">
      <w:pPr>
        <w:rPr>
          <w:b/>
          <w:bCs/>
          <w:lang w:eastAsia="x-none"/>
        </w:rPr>
      </w:pPr>
      <w:r w:rsidRPr="00725289">
        <w:rPr>
          <w:b/>
          <w:bCs/>
          <w:lang w:eastAsia="x-none"/>
        </w:rPr>
        <w:t>Outcome of offline session</w:t>
      </w:r>
      <w:r>
        <w:rPr>
          <w:b/>
          <w:bCs/>
          <w:lang w:eastAsia="x-none"/>
        </w:rPr>
        <w:t>:</w:t>
      </w:r>
    </w:p>
    <w:tbl>
      <w:tblPr>
        <w:tblStyle w:val="ae"/>
        <w:tblW w:w="0" w:type="auto"/>
        <w:tblLook w:val="04A0" w:firstRow="1" w:lastRow="0" w:firstColumn="1" w:lastColumn="0" w:noHBand="0" w:noVBand="1"/>
      </w:tblPr>
      <w:tblGrid>
        <w:gridCol w:w="9631"/>
      </w:tblGrid>
      <w:tr w:rsidR="00226FE1" w14:paraId="46087F94" w14:textId="77777777" w:rsidTr="001D1D76">
        <w:tc>
          <w:tcPr>
            <w:tcW w:w="9631" w:type="dxa"/>
          </w:tcPr>
          <w:p w14:paraId="4A700DFC" w14:textId="77777777" w:rsidR="00226FE1" w:rsidRPr="00AA348F" w:rsidRDefault="00226FE1" w:rsidP="001D1D76">
            <w:pPr>
              <w:rPr>
                <w:lang w:eastAsia="x-none"/>
              </w:rPr>
            </w:pPr>
            <w:r w:rsidRPr="00AA348F">
              <w:t xml:space="preserve">From moderator point of view, the following topics seem to be a good starting point for further discussion on potential </w:t>
            </w:r>
            <w:r w:rsidRPr="00AA348F">
              <w:rPr>
                <w:lang w:eastAsia="x-none"/>
              </w:rPr>
              <w:t>multi-carrier enhancement in Rel-19:</w:t>
            </w:r>
          </w:p>
          <w:p w14:paraId="47D553D7" w14:textId="77777777" w:rsidR="00226FE1" w:rsidRPr="000B6113" w:rsidRDefault="00226FE1" w:rsidP="00226FE1">
            <w:pPr>
              <w:pStyle w:val="a9"/>
              <w:widowControl/>
              <w:numPr>
                <w:ilvl w:val="0"/>
                <w:numId w:val="29"/>
              </w:numPr>
              <w:spacing w:before="60" w:after="60"/>
              <w:ind w:firstLineChars="0"/>
              <w:contextualSpacing/>
              <w:rPr>
                <w:highlight w:val="yellow"/>
                <w:lang w:eastAsia="x-none"/>
              </w:rPr>
            </w:pPr>
            <w:r w:rsidRPr="000B6113">
              <w:rPr>
                <w:highlight w:val="yellow"/>
                <w:lang w:eastAsia="x-none"/>
              </w:rPr>
              <w:t>Enhancements on multi-cell/user scheduling via single DCI</w:t>
            </w:r>
          </w:p>
          <w:p w14:paraId="5DFE2A08" w14:textId="77777777" w:rsidR="00226FE1" w:rsidRPr="000B6113" w:rsidRDefault="00226FE1" w:rsidP="00226FE1">
            <w:pPr>
              <w:pStyle w:val="a9"/>
              <w:widowControl/>
              <w:numPr>
                <w:ilvl w:val="1"/>
                <w:numId w:val="29"/>
              </w:numPr>
              <w:spacing w:before="60" w:after="60"/>
              <w:ind w:firstLineChars="0"/>
              <w:contextualSpacing/>
              <w:rPr>
                <w:highlight w:val="yellow"/>
                <w:lang w:eastAsia="x-none"/>
              </w:rPr>
            </w:pPr>
            <w:r w:rsidRPr="000B6113">
              <w:rPr>
                <w:highlight w:val="yellow"/>
                <w:lang w:eastAsia="x-none"/>
              </w:rPr>
              <w:t>Spec impact could depend on scope (ZTE), need to separate different proposals under this area (MTK/Apple)</w:t>
            </w:r>
          </w:p>
          <w:p w14:paraId="7A9F6752" w14:textId="77777777" w:rsidR="00226FE1" w:rsidRPr="00AA348F" w:rsidRDefault="00226FE1" w:rsidP="00226FE1">
            <w:pPr>
              <w:pStyle w:val="a9"/>
              <w:widowControl/>
              <w:numPr>
                <w:ilvl w:val="0"/>
                <w:numId w:val="29"/>
              </w:numPr>
              <w:spacing w:before="60" w:after="60"/>
              <w:ind w:firstLineChars="0"/>
              <w:contextualSpacing/>
              <w:rPr>
                <w:lang w:eastAsia="x-none"/>
              </w:rPr>
            </w:pPr>
            <w:r w:rsidRPr="00AA348F">
              <w:rPr>
                <w:lang w:eastAsia="x-none"/>
              </w:rPr>
              <w:t xml:space="preserve">Single cell with multiple carriers: </w:t>
            </w:r>
          </w:p>
          <w:p w14:paraId="504B9CA4" w14:textId="77777777" w:rsidR="00226FE1" w:rsidRPr="00AA348F" w:rsidRDefault="00226FE1" w:rsidP="00226FE1">
            <w:pPr>
              <w:pStyle w:val="a9"/>
              <w:widowControl/>
              <w:numPr>
                <w:ilvl w:val="1"/>
                <w:numId w:val="29"/>
              </w:numPr>
              <w:spacing w:before="60" w:after="60"/>
              <w:ind w:firstLineChars="0"/>
              <w:contextualSpacing/>
              <w:rPr>
                <w:lang w:eastAsia="x-none"/>
              </w:rPr>
            </w:pPr>
            <w:r w:rsidRPr="00AA348F">
              <w:rPr>
                <w:lang w:eastAsia="x-none"/>
              </w:rPr>
              <w:t>Concern on large spec impact (Ericsson/ZTE/Qualcomm/LGE/Lenovo/Motorola), need to involve RAN1/2/4 and should start with a study (Nokia)</w:t>
            </w:r>
          </w:p>
          <w:p w14:paraId="7FC5101F" w14:textId="77777777" w:rsidR="00226FE1" w:rsidRDefault="00226FE1" w:rsidP="001D1D76">
            <w:pPr>
              <w:rPr>
                <w:lang w:eastAsia="x-none"/>
              </w:rPr>
            </w:pPr>
            <w:r>
              <w:rPr>
                <w:lang w:eastAsia="x-none"/>
              </w:rPr>
              <w:t>Note: Other c</w:t>
            </w:r>
            <w:r w:rsidRPr="00AA348F">
              <w:rPr>
                <w:lang w:eastAsia="x-none"/>
              </w:rPr>
              <w:t xml:space="preserve">ompanies indicated their preference on other proposals not included above </w:t>
            </w:r>
          </w:p>
        </w:tc>
      </w:tr>
    </w:tbl>
    <w:p w14:paraId="480825A8" w14:textId="77777777" w:rsidR="00226FE1" w:rsidRPr="00226FE1" w:rsidRDefault="00226FE1" w:rsidP="008F6F59">
      <w:pPr>
        <w:jc w:val="left"/>
        <w:rPr>
          <w:rFonts w:ascii="Times New Roman" w:eastAsia="ＭＳ 明朝" w:hAnsi="Times New Roman" w:cs="Times New Roman"/>
          <w:bCs/>
          <w:lang w:eastAsia="ja-JP"/>
        </w:rPr>
      </w:pPr>
    </w:p>
    <w:p w14:paraId="5D0BADBC" w14:textId="19BAE3A0" w:rsidR="00D04A0D" w:rsidRDefault="00786323" w:rsidP="008F6F59">
      <w:pPr>
        <w:jc w:val="left"/>
        <w:rPr>
          <w:rFonts w:ascii="Times New Roman" w:eastAsia="ＭＳ 明朝" w:hAnsi="Times New Roman" w:cs="Times New Roman"/>
          <w:bCs/>
          <w:lang w:eastAsia="ja-JP"/>
        </w:rPr>
      </w:pPr>
      <w:r w:rsidRPr="00786323">
        <w:rPr>
          <w:rFonts w:ascii="Times New Roman" w:eastAsia="ＭＳ 明朝" w:hAnsi="Times New Roman" w:cs="Times New Roman"/>
          <w:bCs/>
          <w:lang w:eastAsia="ja-JP"/>
        </w:rPr>
        <w:t>Considering the anticipation of having more component carriers in future 6G, we believe that multi-carrier enhancements can play a crucial role in efficiently handling these additional carriers.</w:t>
      </w:r>
      <w:r w:rsidR="00411D5A">
        <w:rPr>
          <w:rFonts w:ascii="Times New Roman" w:eastAsia="ＭＳ 明朝" w:hAnsi="Times New Roman" w:cs="Times New Roman"/>
          <w:bCs/>
          <w:lang w:eastAsia="ja-JP"/>
        </w:rPr>
        <w:t xml:space="preserve"> </w:t>
      </w:r>
      <w:r w:rsidR="001E5485" w:rsidRPr="001E5485">
        <w:rPr>
          <w:rFonts w:ascii="Times New Roman" w:eastAsia="ＭＳ 明朝" w:hAnsi="Times New Roman" w:cs="Times New Roman"/>
          <w:bCs/>
          <w:lang w:eastAsia="ja-JP"/>
        </w:rPr>
        <w:t>During the offline session in RAN#101, as mentioned in the excerpt above, two objectives were discussed. Given that only 1TU can be allocated to this item, we believe it is more appropriate to focus on the first objective, "Enhancements on multi-cell/user scheduling via single DCI."</w:t>
      </w:r>
      <w:r w:rsidR="001E5485">
        <w:rPr>
          <w:rFonts w:ascii="Times New Roman" w:eastAsia="ＭＳ 明朝" w:hAnsi="Times New Roman" w:cs="Times New Roman"/>
          <w:bCs/>
          <w:lang w:eastAsia="ja-JP"/>
        </w:rPr>
        <w:t xml:space="preserve"> </w:t>
      </w:r>
      <w:r w:rsidR="00F91CE8">
        <w:rPr>
          <w:rFonts w:ascii="Times New Roman" w:eastAsia="ＭＳ 明朝" w:hAnsi="Times New Roman" w:cs="Times New Roman" w:hint="eastAsia"/>
          <w:bCs/>
          <w:lang w:eastAsia="ja-JP"/>
        </w:rPr>
        <w:t xml:space="preserve">Specifically, </w:t>
      </w:r>
      <w:r w:rsidR="003D3CFA">
        <w:rPr>
          <w:rFonts w:ascii="Times New Roman" w:eastAsia="ＭＳ 明朝" w:hAnsi="Times New Roman" w:cs="Times New Roman"/>
          <w:bCs/>
          <w:lang w:eastAsia="ja-JP"/>
        </w:rPr>
        <w:t xml:space="preserve">we think that </w:t>
      </w:r>
      <w:r w:rsidR="00DA1FEF" w:rsidRPr="00DA1FEF">
        <w:rPr>
          <w:rFonts w:ascii="Times New Roman" w:eastAsia="ＭＳ 明朝" w:hAnsi="Times New Roman" w:cs="Times New Roman"/>
          <w:bCs/>
          <w:lang w:eastAsia="ja-JP"/>
        </w:rPr>
        <w:t>multi-cell + multi-slot scheduling via single DCI for the case of scheduling cell with lower SCS than that of scheduled cells</w:t>
      </w:r>
      <w:r w:rsidR="00B5498E">
        <w:rPr>
          <w:rFonts w:ascii="Times New Roman" w:eastAsia="ＭＳ 明朝" w:hAnsi="Times New Roman" w:cs="Times New Roman"/>
          <w:bCs/>
          <w:lang w:eastAsia="ja-JP"/>
        </w:rPr>
        <w:t>,</w:t>
      </w:r>
      <w:r w:rsidR="00DA1FEF" w:rsidRPr="00DA1FEF">
        <w:rPr>
          <w:rFonts w:ascii="Times New Roman" w:eastAsia="ＭＳ 明朝" w:hAnsi="Times New Roman" w:cs="Times New Roman"/>
          <w:bCs/>
          <w:lang w:eastAsia="ja-JP"/>
        </w:rPr>
        <w:t xml:space="preserve"> </w:t>
      </w:r>
      <w:r w:rsidR="00A233EA">
        <w:rPr>
          <w:rFonts w:ascii="Times New Roman" w:eastAsia="ＭＳ 明朝" w:hAnsi="Times New Roman" w:cs="Times New Roman"/>
          <w:bCs/>
          <w:lang w:eastAsia="ja-JP"/>
        </w:rPr>
        <w:t xml:space="preserve">is </w:t>
      </w:r>
      <w:r w:rsidR="00583B6F">
        <w:rPr>
          <w:rFonts w:ascii="Times New Roman" w:eastAsia="ＭＳ 明朝" w:hAnsi="Times New Roman" w:cs="Times New Roman"/>
          <w:bCs/>
          <w:lang w:eastAsia="ja-JP"/>
        </w:rPr>
        <w:t>very attractive</w:t>
      </w:r>
      <w:r w:rsidR="003D3CFA">
        <w:rPr>
          <w:rFonts w:ascii="Times New Roman" w:eastAsia="ＭＳ 明朝" w:hAnsi="Times New Roman" w:cs="Times New Roman"/>
          <w:bCs/>
          <w:lang w:eastAsia="ja-JP"/>
        </w:rPr>
        <w:t xml:space="preserve"> to operators</w:t>
      </w:r>
      <w:r w:rsidR="007C656A">
        <w:rPr>
          <w:rFonts w:ascii="Times New Roman" w:eastAsia="ＭＳ 明朝" w:hAnsi="Times New Roman" w:cs="Times New Roman"/>
          <w:bCs/>
          <w:lang w:eastAsia="ja-JP"/>
        </w:rPr>
        <w:t xml:space="preserve">. </w:t>
      </w:r>
      <w:r w:rsidR="009B6F03" w:rsidRPr="009B6F03">
        <w:rPr>
          <w:rFonts w:ascii="Times New Roman" w:eastAsia="ＭＳ 明朝" w:hAnsi="Times New Roman" w:cs="Times New Roman"/>
          <w:bCs/>
          <w:lang w:eastAsia="ja-JP"/>
        </w:rPr>
        <w:t>The second objective, "Single cell with multiple carriers," may require extensive study and therefore would be better</w:t>
      </w:r>
      <w:r w:rsidR="00287246">
        <w:rPr>
          <w:rFonts w:ascii="Times New Roman" w:eastAsia="ＭＳ 明朝" w:hAnsi="Times New Roman" w:cs="Times New Roman"/>
          <w:bCs/>
          <w:lang w:eastAsia="ja-JP"/>
        </w:rPr>
        <w:t xml:space="preserve"> to be postponed </w:t>
      </w:r>
      <w:r w:rsidR="009B6F03" w:rsidRPr="009B6F03">
        <w:rPr>
          <w:rFonts w:ascii="Times New Roman" w:eastAsia="ＭＳ 明朝" w:hAnsi="Times New Roman" w:cs="Times New Roman"/>
          <w:bCs/>
          <w:lang w:eastAsia="ja-JP"/>
        </w:rPr>
        <w:t>to a later release.</w:t>
      </w:r>
    </w:p>
    <w:p w14:paraId="01BE0CAA" w14:textId="77777777" w:rsidR="004D5454" w:rsidRPr="00287246" w:rsidRDefault="004D5454" w:rsidP="008F6F59">
      <w:pPr>
        <w:jc w:val="left"/>
        <w:rPr>
          <w:rFonts w:ascii="Times New Roman" w:eastAsia="ＭＳ 明朝" w:hAnsi="Times New Roman" w:cs="Times New Roman"/>
          <w:bCs/>
          <w:lang w:eastAsia="ja-JP"/>
        </w:rPr>
      </w:pPr>
    </w:p>
    <w:p w14:paraId="3841488F" w14:textId="798E352E" w:rsidR="00726393" w:rsidRPr="00A55AF4" w:rsidRDefault="00A55AF4" w:rsidP="001B4C7E">
      <w:pPr>
        <w:spacing w:afterLines="50" w:after="156"/>
        <w:jc w:val="left"/>
        <w:rPr>
          <w:rFonts w:ascii="Times New Roman" w:eastAsia="ＭＳ 明朝" w:hAnsi="Times New Roman" w:cs="Times New Roman"/>
          <w:bCs/>
          <w:lang w:eastAsia="ja-JP"/>
        </w:rPr>
      </w:pPr>
      <w:bookmarkStart w:id="11" w:name="P5"/>
      <w:r w:rsidRPr="004D5454">
        <w:rPr>
          <w:rFonts w:ascii="Times New Roman" w:hAnsi="Times New Roman" w:cs="Times New Roman"/>
          <w:b/>
          <w:i/>
          <w:iCs/>
        </w:rPr>
        <w:t xml:space="preserve">Proposal </w:t>
      </w:r>
      <w:r>
        <w:rPr>
          <w:rFonts w:ascii="Times New Roman" w:hAnsi="Times New Roman" w:cs="Times New Roman"/>
          <w:b/>
          <w:i/>
          <w:iCs/>
        </w:rPr>
        <w:t>5</w:t>
      </w:r>
      <w:r w:rsidRPr="004D5454">
        <w:rPr>
          <w:rFonts w:ascii="Times New Roman" w:hAnsi="Times New Roman" w:cs="Times New Roman"/>
          <w:b/>
          <w:i/>
          <w:iCs/>
        </w:rPr>
        <w:t>:</w:t>
      </w:r>
      <w:r w:rsidRPr="00A55AF4">
        <w:rPr>
          <w:rFonts w:ascii="Times New Roman" w:hAnsi="Times New Roman" w:cs="Times New Roman"/>
          <w:b/>
          <w:i/>
          <w:iCs/>
        </w:rPr>
        <w:t xml:space="preserve"> RAN agree to start Multi carrier </w:t>
      </w:r>
      <w:r>
        <w:rPr>
          <w:rFonts w:ascii="Times New Roman" w:hAnsi="Times New Roman" w:cs="Times New Roman"/>
          <w:b/>
          <w:i/>
          <w:iCs/>
        </w:rPr>
        <w:t>enhancement</w:t>
      </w:r>
      <w:r w:rsidRPr="00A55AF4">
        <w:rPr>
          <w:rFonts w:ascii="Times New Roman" w:hAnsi="Times New Roman" w:cs="Times New Roman"/>
          <w:b/>
          <w:i/>
          <w:iCs/>
        </w:rPr>
        <w:t xml:space="preserve"> from 24/1Q with the objectives only including </w:t>
      </w:r>
      <w:r w:rsidRPr="00A55AF4">
        <w:rPr>
          <w:rFonts w:ascii="Times New Roman" w:hAnsi="Times New Roman" w:cs="Times New Roman"/>
          <w:b/>
          <w:i/>
          <w:iCs/>
        </w:rPr>
        <w:lastRenderedPageBreak/>
        <w:t>enhancements on Enhancements on multi-cell/user scheduling via single DC</w:t>
      </w:r>
      <w:r>
        <w:rPr>
          <w:rFonts w:ascii="Times New Roman" w:hAnsi="Times New Roman" w:cs="Times New Roman"/>
          <w:b/>
          <w:i/>
          <w:iCs/>
        </w:rPr>
        <w:t>I</w:t>
      </w:r>
      <w:r w:rsidR="00726393">
        <w:rPr>
          <w:rFonts w:ascii="Times New Roman" w:hAnsi="Times New Roman" w:cs="Times New Roman"/>
          <w:b/>
          <w:i/>
          <w:iCs/>
        </w:rPr>
        <w:t xml:space="preserve"> using 1 TU allocation.</w:t>
      </w:r>
    </w:p>
    <w:bookmarkEnd w:id="11"/>
    <w:p w14:paraId="7E26193D" w14:textId="77777777" w:rsidR="002176C9" w:rsidRPr="00726393" w:rsidRDefault="002176C9" w:rsidP="008F6F59">
      <w:pPr>
        <w:jc w:val="left"/>
        <w:rPr>
          <w:rFonts w:ascii="Times New Roman" w:eastAsia="ＭＳ 明朝" w:hAnsi="Times New Roman" w:cs="Times New Roman"/>
          <w:bCs/>
          <w:lang w:eastAsia="ja-JP"/>
        </w:rPr>
      </w:pPr>
    </w:p>
    <w:p w14:paraId="75C0B9FA" w14:textId="563771AF" w:rsidR="005E4A73" w:rsidRPr="005E4A73" w:rsidRDefault="005E4A73" w:rsidP="00012A28">
      <w:pPr>
        <w:pStyle w:val="1"/>
        <w:numPr>
          <w:ilvl w:val="2"/>
          <w:numId w:val="30"/>
        </w:numPr>
        <w:ind w:left="1701" w:hanging="850"/>
        <w:rPr>
          <w:u w:val="single"/>
        </w:rPr>
      </w:pPr>
      <w:r>
        <w:rPr>
          <w:rFonts w:ascii="Times New Roman" w:eastAsia="ＭＳ 明朝" w:hAnsi="Times New Roman"/>
          <w:bCs/>
          <w:u w:val="single"/>
          <w:lang w:eastAsia="ja-JP"/>
        </w:rPr>
        <w:t>NCR</w:t>
      </w:r>
      <w:r w:rsidRPr="005E4A73">
        <w:rPr>
          <w:rFonts w:ascii="Times New Roman" w:eastAsia="ＭＳ 明朝" w:hAnsi="Times New Roman"/>
          <w:bCs/>
          <w:u w:val="single"/>
          <w:lang w:eastAsia="ja-JP"/>
        </w:rPr>
        <w:t xml:space="preserve"> enhancement</w:t>
      </w:r>
    </w:p>
    <w:p w14:paraId="03768B0A" w14:textId="685EF330" w:rsidR="005E4A73" w:rsidRDefault="006B329B" w:rsidP="008F6F59">
      <w:pPr>
        <w:jc w:val="left"/>
        <w:rPr>
          <w:rFonts w:ascii="Times New Roman" w:eastAsia="ＭＳ 明朝" w:hAnsi="Times New Roman" w:cs="Times New Roman"/>
          <w:bCs/>
          <w:lang w:eastAsia="ja-JP"/>
        </w:rPr>
      </w:pPr>
      <w:r w:rsidRPr="006B329B">
        <w:rPr>
          <w:rFonts w:ascii="Times New Roman" w:eastAsia="ＭＳ 明朝" w:hAnsi="Times New Roman" w:cs="Times New Roman"/>
          <w:bCs/>
          <w:lang w:eastAsia="ja-JP"/>
        </w:rPr>
        <w:t xml:space="preserve">To address coverage enhancements and tackle dead spots, we currently have multiple options available, such as IAB, </w:t>
      </w:r>
      <w:proofErr w:type="spellStart"/>
      <w:r w:rsidR="00B05AEA" w:rsidRPr="006B329B">
        <w:rPr>
          <w:rFonts w:ascii="Times New Roman" w:eastAsia="ＭＳ 明朝" w:hAnsi="Times New Roman" w:cs="Times New Roman"/>
          <w:bCs/>
          <w:lang w:eastAsia="ja-JP"/>
        </w:rPr>
        <w:t>Fe</w:t>
      </w:r>
      <w:r w:rsidR="00B05AEA">
        <w:rPr>
          <w:rFonts w:ascii="Times New Roman" w:eastAsia="ＭＳ 明朝" w:hAnsi="Times New Roman" w:cs="Times New Roman"/>
          <w:bCs/>
          <w:lang w:eastAsia="ja-JP"/>
        </w:rPr>
        <w:t>mto</w:t>
      </w:r>
      <w:proofErr w:type="spellEnd"/>
      <w:r w:rsidRPr="006B329B">
        <w:rPr>
          <w:rFonts w:ascii="Times New Roman" w:eastAsia="ＭＳ 明朝" w:hAnsi="Times New Roman" w:cs="Times New Roman"/>
          <w:bCs/>
          <w:lang w:eastAsia="ja-JP"/>
        </w:rPr>
        <w:t xml:space="preserve">, and WAB. However, we believe that NCR </w:t>
      </w:r>
      <w:r>
        <w:rPr>
          <w:rFonts w:ascii="Times New Roman" w:eastAsia="ＭＳ 明朝" w:hAnsi="Times New Roman" w:cs="Times New Roman"/>
          <w:bCs/>
          <w:lang w:eastAsia="ja-JP"/>
        </w:rPr>
        <w:t xml:space="preserve">is still </w:t>
      </w:r>
      <w:r w:rsidRPr="006B329B">
        <w:rPr>
          <w:rFonts w:ascii="Times New Roman" w:eastAsia="ＭＳ 明朝" w:hAnsi="Times New Roman" w:cs="Times New Roman"/>
          <w:bCs/>
          <w:lang w:eastAsia="ja-JP"/>
        </w:rPr>
        <w:t>competitive in terms of achieving a balance between cost and functionality.</w:t>
      </w:r>
      <w:r w:rsidR="00B05AEA">
        <w:rPr>
          <w:rFonts w:ascii="Times New Roman" w:eastAsia="ＭＳ 明朝" w:hAnsi="Times New Roman" w:cs="Times New Roman"/>
          <w:bCs/>
          <w:lang w:eastAsia="ja-JP"/>
        </w:rPr>
        <w:t xml:space="preserve"> </w:t>
      </w:r>
      <w:r w:rsidR="00B05AEA" w:rsidRPr="00B05AEA">
        <w:rPr>
          <w:rFonts w:ascii="Times New Roman" w:eastAsia="ＭＳ 明朝" w:hAnsi="Times New Roman" w:cs="Times New Roman"/>
          <w:bCs/>
          <w:lang w:eastAsia="ja-JP"/>
        </w:rPr>
        <w:t>Nevertheless, there are certain missing parts in NCR, such as out-of-band operation and simultaneous multi-beam operation, which are highly attractive for operators considering NCR</w:t>
      </w:r>
      <w:r w:rsidR="00B05AEA">
        <w:rPr>
          <w:rFonts w:ascii="Times New Roman" w:eastAsia="ＭＳ 明朝" w:hAnsi="Times New Roman" w:cs="Times New Roman"/>
          <w:bCs/>
          <w:lang w:eastAsia="ja-JP"/>
        </w:rPr>
        <w:t>.</w:t>
      </w:r>
      <w:r w:rsidR="00A72648">
        <w:rPr>
          <w:rFonts w:ascii="Times New Roman" w:eastAsia="ＭＳ 明朝" w:hAnsi="Times New Roman" w:cs="Times New Roman"/>
          <w:bCs/>
          <w:lang w:eastAsia="ja-JP"/>
        </w:rPr>
        <w:t xml:space="preserve"> </w:t>
      </w:r>
      <w:r w:rsidR="00B05AEA">
        <w:rPr>
          <w:rFonts w:ascii="Times New Roman" w:eastAsia="ＭＳ 明朝" w:hAnsi="Times New Roman" w:cs="Times New Roman"/>
          <w:bCs/>
          <w:lang w:eastAsia="ja-JP"/>
        </w:rPr>
        <w:t>This</w:t>
      </w:r>
      <w:r w:rsidR="00A72648">
        <w:rPr>
          <w:rFonts w:ascii="Times New Roman" w:eastAsia="ＭＳ 明朝" w:hAnsi="Times New Roman" w:cs="Times New Roman"/>
          <w:bCs/>
          <w:lang w:eastAsia="ja-JP"/>
        </w:rPr>
        <w:t xml:space="preserve"> </w:t>
      </w:r>
      <w:r w:rsidR="00B05AEA">
        <w:rPr>
          <w:rFonts w:ascii="Times New Roman" w:eastAsia="ＭＳ 明朝" w:hAnsi="Times New Roman" w:cs="Times New Roman"/>
          <w:bCs/>
          <w:lang w:eastAsia="ja-JP"/>
        </w:rPr>
        <w:t>was</w:t>
      </w:r>
      <w:r w:rsidR="00A72648">
        <w:rPr>
          <w:rFonts w:ascii="Times New Roman" w:eastAsia="ＭＳ 明朝" w:hAnsi="Times New Roman" w:cs="Times New Roman"/>
          <w:bCs/>
          <w:lang w:eastAsia="ja-JP"/>
        </w:rPr>
        <w:t xml:space="preserve"> also </w:t>
      </w:r>
      <w:r w:rsidR="00B05AEA">
        <w:rPr>
          <w:rFonts w:ascii="Times New Roman" w:eastAsia="ＭＳ 明朝" w:hAnsi="Times New Roman" w:cs="Times New Roman"/>
          <w:bCs/>
          <w:lang w:eastAsia="ja-JP"/>
        </w:rPr>
        <w:t xml:space="preserve">discussed in </w:t>
      </w:r>
      <w:r w:rsidR="00A72648">
        <w:rPr>
          <w:rFonts w:ascii="Times New Roman" w:eastAsia="ＭＳ 明朝" w:hAnsi="Times New Roman" w:cs="Times New Roman"/>
          <w:bCs/>
          <w:lang w:eastAsia="ja-JP"/>
        </w:rPr>
        <w:t xml:space="preserve">in the last </w:t>
      </w:r>
      <w:r w:rsidR="00B6115D">
        <w:rPr>
          <w:rFonts w:ascii="Times New Roman" w:eastAsia="ＭＳ 明朝" w:hAnsi="Times New Roman" w:cs="Times New Roman"/>
          <w:bCs/>
          <w:lang w:eastAsia="ja-JP"/>
        </w:rPr>
        <w:t xml:space="preserve">RAN#101 discussion </w:t>
      </w:r>
      <w:r w:rsidR="00B05AEA">
        <w:rPr>
          <w:rFonts w:ascii="Times New Roman" w:eastAsia="ＭＳ 明朝" w:hAnsi="Times New Roman" w:cs="Times New Roman"/>
          <w:bCs/>
          <w:lang w:eastAsia="ja-JP"/>
        </w:rPr>
        <w:t xml:space="preserve">and captured as first candidate objective as follows (yellow highlighted parts) </w:t>
      </w:r>
      <w:r w:rsidR="00F3576F">
        <w:rPr>
          <w:rFonts w:ascii="Times New Roman" w:eastAsia="ＭＳ 明朝" w:hAnsi="Times New Roman" w:cs="Times New Roman"/>
          <w:bCs/>
          <w:lang w:eastAsia="ja-JP"/>
        </w:rPr>
        <w:t>[3]</w:t>
      </w:r>
      <w:r w:rsidR="00B6115D">
        <w:rPr>
          <w:rFonts w:ascii="Times New Roman" w:eastAsia="ＭＳ 明朝" w:hAnsi="Times New Roman" w:cs="Times New Roman"/>
          <w:bCs/>
          <w:lang w:eastAsia="ja-JP"/>
        </w:rPr>
        <w:t>.</w:t>
      </w:r>
      <w:r w:rsidR="00477B9D">
        <w:rPr>
          <w:rFonts w:ascii="Times New Roman" w:eastAsia="ＭＳ 明朝" w:hAnsi="Times New Roman" w:cs="Times New Roman"/>
          <w:bCs/>
          <w:lang w:eastAsia="ja-JP"/>
        </w:rPr>
        <w:t xml:space="preserve"> So, we propose to star NCR </w:t>
      </w:r>
      <w:r w:rsidR="00477B9D" w:rsidRPr="00477B9D">
        <w:rPr>
          <w:rFonts w:ascii="Times New Roman" w:eastAsia="ＭＳ 明朝" w:hAnsi="Times New Roman" w:cs="Times New Roman"/>
          <w:bCs/>
          <w:lang w:eastAsia="ja-JP"/>
        </w:rPr>
        <w:t>enhancement</w:t>
      </w:r>
      <w:r w:rsidR="00477B9D">
        <w:rPr>
          <w:rFonts w:ascii="Times New Roman" w:eastAsia="ＭＳ 明朝" w:hAnsi="Times New Roman" w:cs="Times New Roman"/>
          <w:bCs/>
          <w:lang w:eastAsia="ja-JP"/>
        </w:rPr>
        <w:t xml:space="preserve"> including this objective.</w:t>
      </w:r>
    </w:p>
    <w:p w14:paraId="57D4D8B8" w14:textId="77777777" w:rsidR="007B1771" w:rsidRPr="00477B9D" w:rsidRDefault="007B1771" w:rsidP="008F6F59">
      <w:pPr>
        <w:jc w:val="left"/>
        <w:rPr>
          <w:rFonts w:ascii="Times New Roman" w:eastAsia="ＭＳ 明朝" w:hAnsi="Times New Roman" w:cs="Times New Roman"/>
          <w:bCs/>
          <w:lang w:eastAsia="ja-JP"/>
        </w:rPr>
      </w:pPr>
    </w:p>
    <w:tbl>
      <w:tblPr>
        <w:tblStyle w:val="ae"/>
        <w:tblW w:w="0" w:type="auto"/>
        <w:tblLook w:val="04A0" w:firstRow="1" w:lastRow="0" w:firstColumn="1" w:lastColumn="0" w:noHBand="0" w:noVBand="1"/>
      </w:tblPr>
      <w:tblGrid>
        <w:gridCol w:w="9736"/>
      </w:tblGrid>
      <w:tr w:rsidR="006406F3" w14:paraId="66F81D3D" w14:textId="77777777" w:rsidTr="006406F3">
        <w:tc>
          <w:tcPr>
            <w:tcW w:w="9736" w:type="dxa"/>
          </w:tcPr>
          <w:p w14:paraId="3789E911" w14:textId="77777777" w:rsidR="00075744" w:rsidRPr="00075744" w:rsidRDefault="00075744" w:rsidP="00075744">
            <w:pPr>
              <w:keepNext/>
              <w:numPr>
                <w:ilvl w:val="1"/>
                <w:numId w:val="0"/>
              </w:numPr>
              <w:tabs>
                <w:tab w:val="num" w:pos="576"/>
              </w:tabs>
              <w:spacing w:before="240" w:after="60"/>
              <w:ind w:left="576" w:hanging="576"/>
              <w:jc w:val="left"/>
              <w:outlineLvl w:val="1"/>
              <w:rPr>
                <w:rFonts w:ascii="Arial" w:eastAsia="Batang" w:hAnsi="Arial" w:cs="Times New Roman"/>
                <w:b/>
                <w:bCs/>
                <w:i/>
                <w:iCs/>
                <w:kern w:val="0"/>
                <w:sz w:val="24"/>
                <w:szCs w:val="28"/>
                <w:lang w:val="en-GB" w:eastAsia="x-none"/>
              </w:rPr>
            </w:pPr>
            <w:r w:rsidRPr="00075744">
              <w:rPr>
                <w:rFonts w:ascii="Arial" w:eastAsia="Batang" w:hAnsi="Arial" w:cs="Times New Roman"/>
                <w:b/>
                <w:bCs/>
                <w:i/>
                <w:iCs/>
                <w:kern w:val="0"/>
                <w:sz w:val="24"/>
                <w:szCs w:val="28"/>
                <w:lang w:val="en-GB" w:eastAsia="x-none"/>
              </w:rPr>
              <w:t>Conclusions on NCR</w:t>
            </w:r>
          </w:p>
          <w:p w14:paraId="40BF15CE" w14:textId="77777777" w:rsidR="00075744" w:rsidRPr="00075744" w:rsidRDefault="00075744" w:rsidP="00075744">
            <w:pPr>
              <w:widowControl/>
              <w:spacing w:before="60" w:after="60"/>
              <w:jc w:val="left"/>
              <w:rPr>
                <w:rFonts w:ascii="Times" w:eastAsia="Batang" w:hAnsi="Times" w:cs="Times New Roman"/>
                <w:b/>
                <w:bCs/>
                <w:i/>
                <w:iCs/>
                <w:kern w:val="0"/>
                <w:sz w:val="20"/>
                <w:szCs w:val="24"/>
                <w:u w:val="single"/>
                <w:lang w:val="en-GB" w:eastAsia="x-none"/>
              </w:rPr>
            </w:pPr>
            <w:r w:rsidRPr="00075744">
              <w:rPr>
                <w:rFonts w:ascii="Times" w:eastAsia="Batang" w:hAnsi="Times" w:cs="Times New Roman"/>
                <w:b/>
                <w:bCs/>
                <w:i/>
                <w:iCs/>
                <w:kern w:val="0"/>
                <w:sz w:val="20"/>
                <w:szCs w:val="24"/>
                <w:u w:val="single"/>
                <w:lang w:val="en-GB" w:eastAsia="x-none"/>
              </w:rPr>
              <w:t>Summary from moderator</w:t>
            </w:r>
          </w:p>
          <w:p w14:paraId="7DB45780" w14:textId="77777777" w:rsidR="00075744" w:rsidRPr="00075744" w:rsidRDefault="00075744" w:rsidP="00075744">
            <w:pPr>
              <w:widowControl/>
              <w:numPr>
                <w:ilvl w:val="0"/>
                <w:numId w:val="32"/>
              </w:numPr>
              <w:spacing w:before="60" w:after="60"/>
              <w:contextualSpacing/>
              <w:jc w:val="left"/>
              <w:rPr>
                <w:rFonts w:ascii="Times" w:eastAsia="Batang" w:hAnsi="Times" w:cs="Times New Roman"/>
                <w:kern w:val="0"/>
                <w:sz w:val="20"/>
                <w:szCs w:val="24"/>
                <w:lang w:val="en-GB" w:eastAsia="x-none"/>
              </w:rPr>
            </w:pPr>
            <w:r w:rsidRPr="00075744">
              <w:rPr>
                <w:rFonts w:ascii="Times" w:eastAsia="Batang" w:hAnsi="Times" w:cs="Times New Roman"/>
                <w:kern w:val="0"/>
                <w:sz w:val="20"/>
                <w:szCs w:val="24"/>
                <w:lang w:val="en-GB" w:eastAsia="x-none"/>
              </w:rPr>
              <w:t xml:space="preserve">The majority of supporting companies wanted to focus on power control and multi-carrier/band enhancements.   </w:t>
            </w:r>
          </w:p>
          <w:p w14:paraId="0A8DB746" w14:textId="77777777" w:rsidR="00075744" w:rsidRPr="00075744" w:rsidRDefault="00075744" w:rsidP="00075744">
            <w:pPr>
              <w:widowControl/>
              <w:numPr>
                <w:ilvl w:val="1"/>
                <w:numId w:val="32"/>
              </w:numPr>
              <w:spacing w:before="60" w:after="60"/>
              <w:contextualSpacing/>
              <w:jc w:val="left"/>
              <w:rPr>
                <w:rFonts w:ascii="Times" w:eastAsia="Batang" w:hAnsi="Times" w:cs="Times New Roman"/>
                <w:kern w:val="0"/>
                <w:sz w:val="20"/>
                <w:szCs w:val="24"/>
                <w:lang w:val="en-GB" w:eastAsia="x-none"/>
              </w:rPr>
            </w:pPr>
            <w:r w:rsidRPr="00075744">
              <w:rPr>
                <w:rFonts w:ascii="Times" w:eastAsia="Batang" w:hAnsi="Times" w:cs="Times New Roman"/>
                <w:kern w:val="0"/>
                <w:sz w:val="20"/>
                <w:szCs w:val="24"/>
                <w:lang w:val="en-GB" w:eastAsia="x-none"/>
              </w:rPr>
              <w:t xml:space="preserve">For power control </w:t>
            </w:r>
            <w:proofErr w:type="gramStart"/>
            <w:r w:rsidRPr="00075744">
              <w:rPr>
                <w:rFonts w:ascii="Times" w:eastAsia="Batang" w:hAnsi="Times" w:cs="Times New Roman"/>
                <w:kern w:val="0"/>
                <w:sz w:val="20"/>
                <w:szCs w:val="24"/>
                <w:lang w:val="en-GB" w:eastAsia="x-none"/>
              </w:rPr>
              <w:t>a number of</w:t>
            </w:r>
            <w:proofErr w:type="gramEnd"/>
            <w:r w:rsidRPr="00075744">
              <w:rPr>
                <w:rFonts w:ascii="Times" w:eastAsia="Batang" w:hAnsi="Times" w:cs="Times New Roman"/>
                <w:kern w:val="0"/>
                <w:sz w:val="20"/>
                <w:szCs w:val="24"/>
                <w:lang w:val="en-GB" w:eastAsia="x-none"/>
              </w:rPr>
              <w:t xml:space="preserve"> companies (including RAN1 chair) indicated that this discussion already took place in RAN1 and there was no consensus.  Others believe that power control was </w:t>
            </w:r>
            <w:proofErr w:type="spellStart"/>
            <w:r w:rsidRPr="00075744">
              <w:rPr>
                <w:rFonts w:ascii="Times" w:eastAsia="Batang" w:hAnsi="Times" w:cs="Times New Roman"/>
                <w:kern w:val="0"/>
                <w:sz w:val="20"/>
                <w:szCs w:val="24"/>
                <w:lang w:val="en-GB" w:eastAsia="x-none"/>
              </w:rPr>
              <w:t>downscoped</w:t>
            </w:r>
            <w:proofErr w:type="spellEnd"/>
            <w:r w:rsidRPr="00075744">
              <w:rPr>
                <w:rFonts w:ascii="Times" w:eastAsia="Batang" w:hAnsi="Times" w:cs="Times New Roman"/>
                <w:kern w:val="0"/>
                <w:sz w:val="20"/>
                <w:szCs w:val="24"/>
                <w:lang w:val="en-GB" w:eastAsia="x-none"/>
              </w:rPr>
              <w:t xml:space="preserve"> due to lack of time.  </w:t>
            </w:r>
          </w:p>
          <w:p w14:paraId="79BCAFF3" w14:textId="77777777" w:rsidR="00075744" w:rsidRPr="00075744" w:rsidRDefault="00075744" w:rsidP="00075744">
            <w:pPr>
              <w:widowControl/>
              <w:numPr>
                <w:ilvl w:val="1"/>
                <w:numId w:val="32"/>
              </w:numPr>
              <w:spacing w:before="60" w:after="60"/>
              <w:contextualSpacing/>
              <w:jc w:val="left"/>
              <w:rPr>
                <w:rFonts w:ascii="Times" w:eastAsia="Batang" w:hAnsi="Times" w:cs="Times New Roman"/>
                <w:kern w:val="0"/>
                <w:sz w:val="20"/>
                <w:szCs w:val="24"/>
                <w:lang w:val="en-GB" w:eastAsia="x-none"/>
              </w:rPr>
            </w:pPr>
            <w:proofErr w:type="gramStart"/>
            <w:r w:rsidRPr="00075744">
              <w:rPr>
                <w:rFonts w:ascii="Times" w:eastAsia="Batang" w:hAnsi="Times" w:cs="Times New Roman"/>
                <w:kern w:val="0"/>
                <w:sz w:val="20"/>
                <w:szCs w:val="24"/>
                <w:lang w:val="en-GB" w:eastAsia="x-none"/>
              </w:rPr>
              <w:t>A number of</w:t>
            </w:r>
            <w:proofErr w:type="gramEnd"/>
            <w:r w:rsidRPr="00075744">
              <w:rPr>
                <w:rFonts w:ascii="Times" w:eastAsia="Batang" w:hAnsi="Times" w:cs="Times New Roman"/>
                <w:kern w:val="0"/>
                <w:sz w:val="20"/>
                <w:szCs w:val="24"/>
                <w:lang w:val="en-GB" w:eastAsia="x-none"/>
              </w:rPr>
              <w:t xml:space="preserve"> companies (Nokia, Ericsson, Huawei, Qualcomm) raised concerns with further NCR enhancements that are introducing further undesired complexity </w:t>
            </w:r>
          </w:p>
          <w:p w14:paraId="56B6EDF8" w14:textId="77777777" w:rsidR="00075744" w:rsidRPr="00075744" w:rsidRDefault="00075744" w:rsidP="00075744">
            <w:pPr>
              <w:widowControl/>
              <w:numPr>
                <w:ilvl w:val="1"/>
                <w:numId w:val="32"/>
              </w:numPr>
              <w:spacing w:before="60" w:after="60"/>
              <w:contextualSpacing/>
              <w:jc w:val="left"/>
              <w:rPr>
                <w:rFonts w:ascii="Times" w:eastAsia="Batang" w:hAnsi="Times" w:cs="Times New Roman"/>
                <w:kern w:val="0"/>
                <w:sz w:val="20"/>
                <w:szCs w:val="24"/>
                <w:lang w:val="en-GB" w:eastAsia="x-none"/>
              </w:rPr>
            </w:pPr>
            <w:r w:rsidRPr="00075744">
              <w:rPr>
                <w:rFonts w:ascii="Times" w:eastAsia="Batang" w:hAnsi="Times" w:cs="Times New Roman"/>
                <w:kern w:val="0"/>
                <w:sz w:val="20"/>
                <w:szCs w:val="24"/>
                <w:lang w:val="en-GB" w:eastAsia="x-none"/>
              </w:rPr>
              <w:t xml:space="preserve">There was very limited support for mobility </w:t>
            </w:r>
          </w:p>
          <w:p w14:paraId="42D42420" w14:textId="77777777" w:rsidR="00075744" w:rsidRPr="00075744" w:rsidRDefault="00075744" w:rsidP="00075744">
            <w:pPr>
              <w:widowControl/>
              <w:numPr>
                <w:ilvl w:val="0"/>
                <w:numId w:val="32"/>
              </w:numPr>
              <w:spacing w:before="60" w:after="60"/>
              <w:contextualSpacing/>
              <w:jc w:val="left"/>
              <w:rPr>
                <w:rFonts w:ascii="Times" w:eastAsia="Batang" w:hAnsi="Times" w:cs="Times New Roman"/>
                <w:kern w:val="0"/>
                <w:sz w:val="20"/>
                <w:szCs w:val="24"/>
                <w:lang w:val="en-GB" w:eastAsia="x-none"/>
              </w:rPr>
            </w:pPr>
            <w:proofErr w:type="gramStart"/>
            <w:r w:rsidRPr="00075744">
              <w:rPr>
                <w:rFonts w:ascii="Times" w:eastAsia="Batang" w:hAnsi="Times" w:cs="Times New Roman"/>
                <w:kern w:val="0"/>
                <w:sz w:val="20"/>
                <w:szCs w:val="24"/>
                <w:lang w:val="en-GB" w:eastAsia="x-none"/>
              </w:rPr>
              <w:t>A number of</w:t>
            </w:r>
            <w:proofErr w:type="gramEnd"/>
            <w:r w:rsidRPr="00075744">
              <w:rPr>
                <w:rFonts w:ascii="Times" w:eastAsia="Batang" w:hAnsi="Times" w:cs="Times New Roman"/>
                <w:kern w:val="0"/>
                <w:sz w:val="20"/>
                <w:szCs w:val="24"/>
                <w:lang w:val="en-GB" w:eastAsia="x-none"/>
              </w:rPr>
              <w:t xml:space="preserve"> operators expressed support for this WI for commercial deployments and public safety (KT, AT&amp;T, FirstNet, SKT, TIM, China Unicom, China Telecom)</w:t>
            </w:r>
          </w:p>
          <w:p w14:paraId="5F7AC214" w14:textId="77777777" w:rsidR="00075744" w:rsidRPr="00075744" w:rsidRDefault="00075744" w:rsidP="00075744">
            <w:pPr>
              <w:widowControl/>
              <w:numPr>
                <w:ilvl w:val="0"/>
                <w:numId w:val="32"/>
              </w:numPr>
              <w:spacing w:before="60" w:after="60"/>
              <w:contextualSpacing/>
              <w:jc w:val="left"/>
              <w:rPr>
                <w:rFonts w:ascii="Times" w:eastAsia="Batang" w:hAnsi="Times" w:cs="Times New Roman"/>
                <w:kern w:val="0"/>
                <w:sz w:val="20"/>
                <w:szCs w:val="24"/>
                <w:lang w:val="en-GB" w:eastAsia="x-none"/>
              </w:rPr>
            </w:pPr>
            <w:r w:rsidRPr="00075744">
              <w:rPr>
                <w:rFonts w:ascii="Times" w:eastAsia="Batang" w:hAnsi="Times" w:cs="Times New Roman"/>
                <w:kern w:val="0"/>
                <w:sz w:val="20"/>
                <w:szCs w:val="24"/>
                <w:lang w:val="en-GB" w:eastAsia="x-none"/>
              </w:rPr>
              <w:t>From moderators’ point of view the following potential enhancements seems like a reasonable starting point (if NCR will be part of Rel-19 work):</w:t>
            </w:r>
          </w:p>
          <w:p w14:paraId="03746D09" w14:textId="77777777" w:rsidR="00075744" w:rsidRPr="00075744" w:rsidRDefault="00075744" w:rsidP="00075744">
            <w:pPr>
              <w:widowControl/>
              <w:numPr>
                <w:ilvl w:val="1"/>
                <w:numId w:val="32"/>
              </w:numPr>
              <w:spacing w:before="60" w:after="60"/>
              <w:contextualSpacing/>
              <w:jc w:val="left"/>
              <w:rPr>
                <w:rFonts w:ascii="Times" w:eastAsia="Batang" w:hAnsi="Times" w:cs="Times New Roman"/>
                <w:i/>
                <w:iCs/>
                <w:kern w:val="0"/>
                <w:sz w:val="20"/>
                <w:szCs w:val="24"/>
                <w:highlight w:val="yellow"/>
                <w:lang w:eastAsia="en-US"/>
              </w:rPr>
            </w:pPr>
            <w:r w:rsidRPr="00075744">
              <w:rPr>
                <w:rFonts w:ascii="Times" w:eastAsia="Batang" w:hAnsi="Times" w:cs="Times New Roman"/>
                <w:i/>
                <w:iCs/>
                <w:color w:val="000000"/>
                <w:kern w:val="0"/>
                <w:sz w:val="20"/>
                <w:szCs w:val="24"/>
                <w:highlight w:val="yellow"/>
                <w:lang w:val="en-GB" w:eastAsia="en-US"/>
              </w:rPr>
              <w:t>Specify signalling and procedures where NCR-MT controlling an NCR-</w:t>
            </w:r>
            <w:proofErr w:type="spellStart"/>
            <w:r w:rsidRPr="00075744">
              <w:rPr>
                <w:rFonts w:ascii="Times" w:eastAsia="Batang" w:hAnsi="Times" w:cs="Times New Roman"/>
                <w:i/>
                <w:iCs/>
                <w:color w:val="000000"/>
                <w:kern w:val="0"/>
                <w:sz w:val="20"/>
                <w:szCs w:val="24"/>
                <w:highlight w:val="yellow"/>
                <w:lang w:val="en-GB" w:eastAsia="en-US"/>
              </w:rPr>
              <w:t>Fwd</w:t>
            </w:r>
            <w:proofErr w:type="spellEnd"/>
            <w:r w:rsidRPr="00075744">
              <w:rPr>
                <w:rFonts w:ascii="Times" w:eastAsia="Batang" w:hAnsi="Times" w:cs="Times New Roman"/>
                <w:i/>
                <w:iCs/>
                <w:color w:val="000000"/>
                <w:kern w:val="0"/>
                <w:sz w:val="20"/>
                <w:szCs w:val="24"/>
                <w:highlight w:val="yellow"/>
                <w:lang w:val="en-GB" w:eastAsia="en-US"/>
              </w:rPr>
              <w:t xml:space="preserve"> in a different carrier, band, and/or frequency range [RAN1, RAN2]</w:t>
            </w:r>
          </w:p>
          <w:p w14:paraId="248797BC" w14:textId="77777777" w:rsidR="00075744" w:rsidRPr="00075744" w:rsidRDefault="00075744" w:rsidP="00075744">
            <w:pPr>
              <w:widowControl/>
              <w:numPr>
                <w:ilvl w:val="1"/>
                <w:numId w:val="32"/>
              </w:numPr>
              <w:spacing w:before="60" w:after="60"/>
              <w:contextualSpacing/>
              <w:jc w:val="left"/>
              <w:rPr>
                <w:rFonts w:ascii="Times" w:eastAsia="Batang" w:hAnsi="Times" w:cs="Times New Roman"/>
                <w:i/>
                <w:iCs/>
                <w:color w:val="000000"/>
                <w:kern w:val="0"/>
                <w:sz w:val="20"/>
                <w:szCs w:val="24"/>
                <w:lang w:eastAsia="x-none"/>
              </w:rPr>
            </w:pPr>
            <w:r w:rsidRPr="00075744">
              <w:rPr>
                <w:rFonts w:ascii="Times" w:eastAsia="Batang" w:hAnsi="Times" w:cs="Times New Roman"/>
                <w:i/>
                <w:iCs/>
                <w:color w:val="000000"/>
                <w:kern w:val="0"/>
                <w:sz w:val="20"/>
                <w:szCs w:val="24"/>
                <w:lang w:val="en-GB" w:eastAsia="en-US"/>
              </w:rPr>
              <w:t>[Discussions still needed] Specify signalling of side control information to assist NCR setting its amplification gain and/or output power in DL/UL [RAN1, RAN2]</w:t>
            </w:r>
          </w:p>
          <w:p w14:paraId="00D4DA3F" w14:textId="77777777" w:rsidR="00075744" w:rsidRPr="00075744" w:rsidRDefault="00075744" w:rsidP="00075744">
            <w:pPr>
              <w:widowControl/>
              <w:numPr>
                <w:ilvl w:val="0"/>
                <w:numId w:val="32"/>
              </w:numPr>
              <w:spacing w:before="60" w:after="60"/>
              <w:contextualSpacing/>
              <w:jc w:val="left"/>
              <w:rPr>
                <w:rFonts w:ascii="Times" w:eastAsia="Batang" w:hAnsi="Times" w:cs="Times New Roman"/>
                <w:i/>
                <w:iCs/>
                <w:color w:val="000000"/>
                <w:kern w:val="0"/>
                <w:sz w:val="20"/>
                <w:szCs w:val="24"/>
                <w:lang w:eastAsia="x-none"/>
              </w:rPr>
            </w:pPr>
            <w:r w:rsidRPr="00075744">
              <w:rPr>
                <w:rFonts w:ascii="Times" w:eastAsia="Batang" w:hAnsi="Times" w:cs="Times New Roman"/>
                <w:color w:val="000000"/>
                <w:kern w:val="0"/>
                <w:sz w:val="20"/>
                <w:szCs w:val="24"/>
                <w:lang w:val="en-GB" w:eastAsia="en-US"/>
              </w:rPr>
              <w:t xml:space="preserve">With the above objectives this WI would be a RAN1-led WI so should be considered with other RAN1-led additional items. </w:t>
            </w:r>
          </w:p>
          <w:p w14:paraId="48079BFD" w14:textId="77777777" w:rsidR="006406F3" w:rsidRPr="00075744" w:rsidRDefault="006406F3" w:rsidP="008F6F59">
            <w:pPr>
              <w:jc w:val="left"/>
              <w:rPr>
                <w:rFonts w:ascii="Times New Roman" w:eastAsia="ＭＳ 明朝" w:hAnsi="Times New Roman" w:cs="Times New Roman"/>
                <w:bCs/>
                <w:lang w:eastAsia="ja-JP"/>
              </w:rPr>
            </w:pPr>
          </w:p>
        </w:tc>
      </w:tr>
    </w:tbl>
    <w:p w14:paraId="1C44F356" w14:textId="77777777" w:rsidR="006A1A29" w:rsidRDefault="006A1A29" w:rsidP="008F6F59">
      <w:pPr>
        <w:jc w:val="left"/>
        <w:rPr>
          <w:rFonts w:ascii="Times New Roman" w:hAnsi="Times New Roman" w:cs="Times New Roman"/>
          <w:bCs/>
        </w:rPr>
      </w:pPr>
    </w:p>
    <w:p w14:paraId="2C0832F7" w14:textId="124A02FC" w:rsidR="00726393" w:rsidRPr="00A55AF4" w:rsidRDefault="00726393" w:rsidP="001B4C7E">
      <w:pPr>
        <w:spacing w:afterLines="50" w:after="156"/>
        <w:jc w:val="left"/>
        <w:rPr>
          <w:rFonts w:ascii="Times New Roman" w:eastAsia="ＭＳ 明朝" w:hAnsi="Times New Roman" w:cs="Times New Roman"/>
          <w:bCs/>
          <w:lang w:eastAsia="ja-JP"/>
        </w:rPr>
      </w:pPr>
      <w:bookmarkStart w:id="12" w:name="P6"/>
      <w:r w:rsidRPr="004D5454">
        <w:rPr>
          <w:rFonts w:ascii="Times New Roman" w:hAnsi="Times New Roman" w:cs="Times New Roman"/>
          <w:b/>
          <w:i/>
          <w:iCs/>
        </w:rPr>
        <w:t xml:space="preserve">Proposal </w:t>
      </w:r>
      <w:r w:rsidR="009734A2">
        <w:rPr>
          <w:rFonts w:ascii="Times New Roman" w:hAnsi="Times New Roman" w:cs="Times New Roman"/>
          <w:b/>
          <w:i/>
          <w:iCs/>
        </w:rPr>
        <w:t>6</w:t>
      </w:r>
      <w:r w:rsidRPr="004D5454">
        <w:rPr>
          <w:rFonts w:ascii="Times New Roman" w:hAnsi="Times New Roman" w:cs="Times New Roman"/>
          <w:b/>
          <w:i/>
          <w:iCs/>
        </w:rPr>
        <w:t>:</w:t>
      </w:r>
      <w:r w:rsidRPr="00A55AF4">
        <w:rPr>
          <w:rFonts w:ascii="Times New Roman" w:hAnsi="Times New Roman" w:cs="Times New Roman"/>
          <w:b/>
          <w:i/>
          <w:iCs/>
        </w:rPr>
        <w:t xml:space="preserve"> </w:t>
      </w:r>
      <w:r w:rsidR="00D77C6A" w:rsidRPr="00D77C6A">
        <w:rPr>
          <w:rFonts w:ascii="Times New Roman" w:hAnsi="Times New Roman" w:cs="Times New Roman"/>
          <w:b/>
          <w:i/>
          <w:iCs/>
        </w:rPr>
        <w:t xml:space="preserve">RAN agree to start NCR </w:t>
      </w:r>
      <w:r w:rsidR="00D77C6A">
        <w:rPr>
          <w:rFonts w:ascii="Times New Roman" w:hAnsi="Times New Roman" w:cs="Times New Roman"/>
          <w:b/>
          <w:i/>
          <w:iCs/>
        </w:rPr>
        <w:t>enhancement</w:t>
      </w:r>
      <w:r w:rsidR="00D77C6A" w:rsidRPr="00A55AF4">
        <w:rPr>
          <w:rFonts w:ascii="Times New Roman" w:hAnsi="Times New Roman" w:cs="Times New Roman"/>
          <w:b/>
          <w:i/>
          <w:iCs/>
        </w:rPr>
        <w:t xml:space="preserve"> </w:t>
      </w:r>
      <w:r w:rsidR="00D77C6A" w:rsidRPr="00D77C6A">
        <w:rPr>
          <w:rFonts w:ascii="Times New Roman" w:hAnsi="Times New Roman" w:cs="Times New Roman"/>
          <w:b/>
          <w:i/>
          <w:iCs/>
        </w:rPr>
        <w:t>from 24/1Q with the objectives only including multi carrier operation.</w:t>
      </w:r>
      <w:r>
        <w:rPr>
          <w:rFonts w:ascii="Times New Roman" w:hAnsi="Times New Roman" w:cs="Times New Roman"/>
          <w:b/>
          <w:i/>
          <w:iCs/>
        </w:rPr>
        <w:t xml:space="preserve"> using 1 TU allocation.</w:t>
      </w:r>
    </w:p>
    <w:bookmarkEnd w:id="12"/>
    <w:p w14:paraId="37E2B42B" w14:textId="77777777" w:rsidR="00CE64A3" w:rsidRDefault="00CE64A3" w:rsidP="00EF5A21">
      <w:pPr>
        <w:rPr>
          <w:rFonts w:ascii="Times New Roman" w:hAnsi="Times New Roman" w:cs="Times New Roman"/>
          <w:bCs/>
        </w:rPr>
      </w:pPr>
    </w:p>
    <w:p w14:paraId="6DF31DCC" w14:textId="178D2397"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3. Conclusion</w:t>
      </w:r>
    </w:p>
    <w:bookmarkEnd w:id="2"/>
    <w:bookmarkEnd w:id="3"/>
    <w:p w14:paraId="3A69B8CD" w14:textId="77777777" w:rsidR="001B4C7E" w:rsidRDefault="001B4C7E" w:rsidP="001B4C7E">
      <w:pPr>
        <w:spacing w:afterLines="50" w:after="156"/>
        <w:jc w:val="left"/>
        <w:rPr>
          <w:rFonts w:ascii="Times New Roman" w:hAnsi="Times New Roman" w:cs="Times New Roman"/>
          <w:b/>
          <w:i/>
          <w:iCs/>
        </w:rPr>
      </w:pPr>
      <w:r>
        <w:rPr>
          <w:rFonts w:ascii="Times New Roman" w:hAnsi="Times New Roman" w:cs="Times New Roman"/>
          <w:b/>
          <w:i/>
          <w:u w:val="single"/>
        </w:rPr>
        <w:fldChar w:fldCharType="begin"/>
      </w:r>
      <w:r>
        <w:rPr>
          <w:rFonts w:ascii="Times New Roman" w:hAnsi="Times New Roman" w:cs="Times New Roman"/>
          <w:b/>
          <w:i/>
          <w:u w:val="single"/>
        </w:rPr>
        <w:instrText xml:space="preserve"> REF P1 \h </w:instrText>
      </w:r>
      <w:r>
        <w:rPr>
          <w:rFonts w:ascii="Times New Roman" w:hAnsi="Times New Roman" w:cs="Times New Roman"/>
          <w:b/>
          <w:i/>
          <w:u w:val="single"/>
        </w:rPr>
      </w:r>
      <w:r>
        <w:rPr>
          <w:rFonts w:ascii="Times New Roman" w:hAnsi="Times New Roman" w:cs="Times New Roman"/>
          <w:b/>
          <w:i/>
          <w:u w:val="single"/>
        </w:rPr>
        <w:fldChar w:fldCharType="separate"/>
      </w:r>
      <w:r w:rsidRPr="00C01131">
        <w:rPr>
          <w:rFonts w:ascii="Times New Roman" w:hAnsi="Times New Roman" w:cs="Times New Roman"/>
          <w:b/>
          <w:i/>
          <w:iCs/>
        </w:rPr>
        <w:t>Proposal</w:t>
      </w:r>
      <w:r>
        <w:rPr>
          <w:rFonts w:ascii="Times New Roman" w:hAnsi="Times New Roman" w:cs="Times New Roman"/>
          <w:b/>
          <w:i/>
          <w:iCs/>
        </w:rPr>
        <w:t>1</w:t>
      </w:r>
      <w:r w:rsidRPr="00C01131">
        <w:rPr>
          <w:rFonts w:ascii="Times New Roman" w:hAnsi="Times New Roman" w:cs="Times New Roman"/>
          <w:b/>
          <w:i/>
          <w:iCs/>
        </w:rPr>
        <w:t xml:space="preserve">: </w:t>
      </w:r>
      <w:r w:rsidRPr="005B6DB9">
        <w:rPr>
          <w:rFonts w:ascii="Times New Roman" w:hAnsi="Times New Roman" w:cs="Times New Roman"/>
          <w:b/>
          <w:i/>
          <w:iCs/>
        </w:rPr>
        <w:t>For AI/ML – Air interface, RAN agree to include only Beam management and Positioning in Rel-19 objectives and postpone CSI prediction and CSI compression and other new use cases to later release.</w:t>
      </w:r>
    </w:p>
    <w:p w14:paraId="6620BC21" w14:textId="77777777" w:rsidR="001B4C7E" w:rsidRPr="003F46F2" w:rsidRDefault="001B4C7E" w:rsidP="001B4C7E">
      <w:pPr>
        <w:spacing w:afterLines="50" w:after="156"/>
        <w:jc w:val="left"/>
        <w:rPr>
          <w:rFonts w:ascii="Times New Roman" w:hAnsi="Times New Roman" w:cs="Times New Roman"/>
          <w:b/>
          <w:i/>
          <w:iCs/>
        </w:rPr>
      </w:pPr>
      <w:r>
        <w:rPr>
          <w:rFonts w:ascii="Times New Roman" w:hAnsi="Times New Roman" w:cs="Times New Roman"/>
          <w:b/>
          <w:i/>
          <w:u w:val="single"/>
        </w:rPr>
        <w:lastRenderedPageBreak/>
        <w:fldChar w:fldCharType="end"/>
      </w:r>
      <w:r>
        <w:rPr>
          <w:rFonts w:ascii="Times New Roman" w:hAnsi="Times New Roman" w:cs="Times New Roman"/>
          <w:b/>
          <w:i/>
          <w:u w:val="single"/>
        </w:rPr>
        <w:fldChar w:fldCharType="begin"/>
      </w:r>
      <w:r>
        <w:rPr>
          <w:rFonts w:ascii="Times New Roman" w:hAnsi="Times New Roman" w:cs="Times New Roman"/>
          <w:b/>
          <w:i/>
          <w:u w:val="single"/>
        </w:rPr>
        <w:instrText xml:space="preserve"> REF P2 \h </w:instrText>
      </w:r>
      <w:r>
        <w:rPr>
          <w:rFonts w:ascii="Times New Roman" w:hAnsi="Times New Roman" w:cs="Times New Roman"/>
          <w:b/>
          <w:i/>
          <w:u w:val="single"/>
        </w:rPr>
      </w:r>
      <w:r>
        <w:rPr>
          <w:rFonts w:ascii="Times New Roman" w:hAnsi="Times New Roman" w:cs="Times New Roman"/>
          <w:b/>
          <w:i/>
          <w:u w:val="single"/>
        </w:rPr>
        <w:fldChar w:fldCharType="separate"/>
      </w:r>
      <w:r w:rsidRPr="00C01131">
        <w:rPr>
          <w:rFonts w:ascii="Times New Roman" w:hAnsi="Times New Roman" w:cs="Times New Roman"/>
          <w:b/>
          <w:i/>
          <w:iCs/>
        </w:rPr>
        <w:t>Proposal</w:t>
      </w:r>
      <w:r>
        <w:rPr>
          <w:rFonts w:ascii="Times New Roman" w:hAnsi="Times New Roman" w:cs="Times New Roman"/>
          <w:b/>
          <w:i/>
          <w:iCs/>
        </w:rPr>
        <w:t>2</w:t>
      </w:r>
      <w:r w:rsidRPr="00C01131">
        <w:rPr>
          <w:rFonts w:ascii="Times New Roman" w:hAnsi="Times New Roman" w:cs="Times New Roman"/>
          <w:b/>
          <w:i/>
          <w:iCs/>
        </w:rPr>
        <w:t xml:space="preserve">: </w:t>
      </w:r>
      <w:r w:rsidRPr="003F46F2">
        <w:rPr>
          <w:rFonts w:ascii="Times New Roman" w:hAnsi="Times New Roman" w:cs="Times New Roman"/>
          <w:b/>
          <w:i/>
          <w:iCs/>
        </w:rPr>
        <w:t>If RAN agree proposal1, then agree to reduce AI/ML – Air interface time unit from 4TU to 3TU.</w:t>
      </w:r>
    </w:p>
    <w:p w14:paraId="15A54191" w14:textId="77777777" w:rsidR="001B4C7E" w:rsidRDefault="001B4C7E" w:rsidP="001B4C7E">
      <w:pPr>
        <w:spacing w:afterLines="50" w:after="156"/>
        <w:jc w:val="left"/>
        <w:rPr>
          <w:rFonts w:ascii="Times New Roman" w:hAnsi="Times New Roman" w:cs="Times New Roman"/>
          <w:b/>
          <w:i/>
          <w:iCs/>
        </w:rPr>
      </w:pPr>
      <w:r>
        <w:rPr>
          <w:rFonts w:ascii="Times New Roman" w:hAnsi="Times New Roman" w:cs="Times New Roman"/>
          <w:b/>
          <w:i/>
          <w:u w:val="single"/>
        </w:rPr>
        <w:fldChar w:fldCharType="end"/>
      </w:r>
      <w:r>
        <w:rPr>
          <w:rFonts w:ascii="Times New Roman" w:hAnsi="Times New Roman" w:cs="Times New Roman"/>
          <w:b/>
          <w:i/>
          <w:u w:val="single"/>
        </w:rPr>
        <w:fldChar w:fldCharType="begin"/>
      </w:r>
      <w:r>
        <w:rPr>
          <w:rFonts w:ascii="Times New Roman" w:hAnsi="Times New Roman" w:cs="Times New Roman"/>
          <w:b/>
          <w:i/>
          <w:u w:val="single"/>
        </w:rPr>
        <w:instrText xml:space="preserve"> REF P3 \h </w:instrText>
      </w:r>
      <w:r>
        <w:rPr>
          <w:rFonts w:ascii="Times New Roman" w:hAnsi="Times New Roman" w:cs="Times New Roman"/>
          <w:b/>
          <w:i/>
          <w:u w:val="single"/>
        </w:rPr>
      </w:r>
      <w:r>
        <w:rPr>
          <w:rFonts w:ascii="Times New Roman" w:hAnsi="Times New Roman" w:cs="Times New Roman"/>
          <w:b/>
          <w:i/>
          <w:u w:val="single"/>
        </w:rPr>
        <w:fldChar w:fldCharType="separate"/>
      </w:r>
      <w:r w:rsidRPr="00C01131">
        <w:rPr>
          <w:rFonts w:ascii="Times New Roman" w:hAnsi="Times New Roman" w:cs="Times New Roman"/>
          <w:b/>
          <w:i/>
          <w:iCs/>
        </w:rPr>
        <w:t>Proposal</w:t>
      </w:r>
      <w:r>
        <w:rPr>
          <w:rFonts w:ascii="Times New Roman" w:hAnsi="Times New Roman" w:cs="Times New Roman"/>
          <w:b/>
          <w:i/>
          <w:iCs/>
        </w:rPr>
        <w:t>3</w:t>
      </w:r>
      <w:r w:rsidRPr="00C01131">
        <w:rPr>
          <w:rFonts w:ascii="Times New Roman" w:hAnsi="Times New Roman" w:cs="Times New Roman"/>
          <w:b/>
          <w:i/>
          <w:iCs/>
        </w:rPr>
        <w:t xml:space="preserve">: </w:t>
      </w:r>
      <w:r w:rsidRPr="00C0198B">
        <w:rPr>
          <w:rFonts w:ascii="Times New Roman" w:hAnsi="Times New Roman" w:cs="Times New Roman"/>
          <w:b/>
          <w:i/>
          <w:iCs/>
        </w:rPr>
        <w:t xml:space="preserve">For </w:t>
      </w:r>
      <w:r>
        <w:rPr>
          <w:rFonts w:ascii="Times New Roman" w:hAnsi="Times New Roman" w:cs="Times New Roman"/>
          <w:b/>
          <w:i/>
          <w:iCs/>
        </w:rPr>
        <w:t>a</w:t>
      </w:r>
      <w:r w:rsidRPr="00C0198B">
        <w:rPr>
          <w:rFonts w:ascii="Times New Roman" w:hAnsi="Times New Roman" w:cs="Times New Roman"/>
          <w:b/>
          <w:i/>
          <w:iCs/>
        </w:rPr>
        <w:t>mbient IoT, RAN agree to include only Topology 1</w:t>
      </w:r>
      <w:r>
        <w:rPr>
          <w:rFonts w:ascii="Times New Roman" w:hAnsi="Times New Roman" w:cs="Times New Roman"/>
          <w:b/>
          <w:i/>
          <w:iCs/>
        </w:rPr>
        <w:t xml:space="preserve"> </w:t>
      </w:r>
      <w:r w:rsidRPr="00C0198B">
        <w:rPr>
          <w:rFonts w:ascii="Times New Roman" w:hAnsi="Times New Roman" w:cs="Times New Roman"/>
          <w:b/>
          <w:i/>
          <w:iCs/>
        </w:rPr>
        <w:t>in Rel-19 objectives and postpone Topology 2 and Topology 3 to later release.</w:t>
      </w:r>
    </w:p>
    <w:p w14:paraId="3CB8449E" w14:textId="77777777" w:rsidR="001B4C7E" w:rsidRDefault="001B4C7E" w:rsidP="001B4C7E">
      <w:pPr>
        <w:spacing w:afterLines="50" w:after="156"/>
        <w:jc w:val="left"/>
        <w:rPr>
          <w:rFonts w:ascii="Times New Roman" w:hAnsi="Times New Roman" w:cs="Times New Roman"/>
          <w:b/>
          <w:i/>
          <w:iCs/>
        </w:rPr>
      </w:pPr>
      <w:r>
        <w:rPr>
          <w:rFonts w:ascii="Times New Roman" w:hAnsi="Times New Roman" w:cs="Times New Roman"/>
          <w:b/>
          <w:i/>
          <w:u w:val="single"/>
        </w:rPr>
        <w:fldChar w:fldCharType="end"/>
      </w:r>
      <w:r>
        <w:rPr>
          <w:rFonts w:ascii="Times New Roman" w:hAnsi="Times New Roman" w:cs="Times New Roman"/>
          <w:b/>
          <w:i/>
          <w:u w:val="single"/>
        </w:rPr>
        <w:fldChar w:fldCharType="begin"/>
      </w:r>
      <w:r>
        <w:rPr>
          <w:rFonts w:ascii="Times New Roman" w:hAnsi="Times New Roman" w:cs="Times New Roman"/>
          <w:b/>
          <w:i/>
          <w:u w:val="single"/>
        </w:rPr>
        <w:instrText xml:space="preserve"> REF P4 \h </w:instrText>
      </w:r>
      <w:r>
        <w:rPr>
          <w:rFonts w:ascii="Times New Roman" w:hAnsi="Times New Roman" w:cs="Times New Roman"/>
          <w:b/>
          <w:i/>
          <w:u w:val="single"/>
        </w:rPr>
      </w:r>
      <w:r>
        <w:rPr>
          <w:rFonts w:ascii="Times New Roman" w:hAnsi="Times New Roman" w:cs="Times New Roman"/>
          <w:b/>
          <w:i/>
          <w:u w:val="single"/>
        </w:rPr>
        <w:fldChar w:fldCharType="separate"/>
      </w:r>
      <w:r w:rsidRPr="004D5454">
        <w:rPr>
          <w:rFonts w:ascii="Times New Roman" w:hAnsi="Times New Roman" w:cs="Times New Roman"/>
          <w:b/>
          <w:i/>
          <w:iCs/>
        </w:rPr>
        <w:t>Proposal 4: If RAN agree proposal2, then agree to reduce Ambient IoT time unit from 3.5TU</w:t>
      </w:r>
    </w:p>
    <w:p w14:paraId="57AB4AC9" w14:textId="77777777" w:rsidR="001B4C7E" w:rsidRPr="00A55AF4" w:rsidRDefault="001B4C7E" w:rsidP="001B4C7E">
      <w:pPr>
        <w:spacing w:afterLines="50" w:after="156"/>
        <w:jc w:val="left"/>
        <w:rPr>
          <w:rFonts w:ascii="Times New Roman" w:eastAsia="ＭＳ 明朝" w:hAnsi="Times New Roman" w:cs="Times New Roman"/>
          <w:bCs/>
          <w:lang w:eastAsia="ja-JP"/>
        </w:rPr>
      </w:pPr>
      <w:r>
        <w:rPr>
          <w:rFonts w:ascii="Times New Roman" w:hAnsi="Times New Roman" w:cs="Times New Roman"/>
          <w:b/>
          <w:i/>
          <w:u w:val="single"/>
        </w:rPr>
        <w:fldChar w:fldCharType="end"/>
      </w:r>
      <w:r>
        <w:rPr>
          <w:rFonts w:ascii="Times New Roman" w:hAnsi="Times New Roman" w:cs="Times New Roman"/>
          <w:b/>
          <w:i/>
          <w:u w:val="single"/>
        </w:rPr>
        <w:fldChar w:fldCharType="begin"/>
      </w:r>
      <w:r>
        <w:rPr>
          <w:rFonts w:ascii="Times New Roman" w:hAnsi="Times New Roman" w:cs="Times New Roman"/>
          <w:b/>
          <w:i/>
          <w:u w:val="single"/>
        </w:rPr>
        <w:instrText xml:space="preserve"> REF P5 \h </w:instrText>
      </w:r>
      <w:r>
        <w:rPr>
          <w:rFonts w:ascii="Times New Roman" w:hAnsi="Times New Roman" w:cs="Times New Roman"/>
          <w:b/>
          <w:i/>
          <w:u w:val="single"/>
        </w:rPr>
      </w:r>
      <w:r>
        <w:rPr>
          <w:rFonts w:ascii="Times New Roman" w:hAnsi="Times New Roman" w:cs="Times New Roman"/>
          <w:b/>
          <w:i/>
          <w:u w:val="single"/>
        </w:rPr>
        <w:fldChar w:fldCharType="separate"/>
      </w:r>
      <w:r w:rsidRPr="004D5454">
        <w:rPr>
          <w:rFonts w:ascii="Times New Roman" w:hAnsi="Times New Roman" w:cs="Times New Roman"/>
          <w:b/>
          <w:i/>
          <w:iCs/>
        </w:rPr>
        <w:t xml:space="preserve">Proposal </w:t>
      </w:r>
      <w:r>
        <w:rPr>
          <w:rFonts w:ascii="Times New Roman" w:hAnsi="Times New Roman" w:cs="Times New Roman"/>
          <w:b/>
          <w:i/>
          <w:iCs/>
        </w:rPr>
        <w:t>5</w:t>
      </w:r>
      <w:r w:rsidRPr="004D5454">
        <w:rPr>
          <w:rFonts w:ascii="Times New Roman" w:hAnsi="Times New Roman" w:cs="Times New Roman"/>
          <w:b/>
          <w:i/>
          <w:iCs/>
        </w:rPr>
        <w:t>:</w:t>
      </w:r>
      <w:r w:rsidRPr="00A55AF4">
        <w:rPr>
          <w:rFonts w:ascii="Times New Roman" w:hAnsi="Times New Roman" w:cs="Times New Roman"/>
          <w:b/>
          <w:i/>
          <w:iCs/>
        </w:rPr>
        <w:t xml:space="preserve"> RAN agree to start Multi carrier </w:t>
      </w:r>
      <w:r>
        <w:rPr>
          <w:rFonts w:ascii="Times New Roman" w:hAnsi="Times New Roman" w:cs="Times New Roman"/>
          <w:b/>
          <w:i/>
          <w:iCs/>
        </w:rPr>
        <w:t>enhancement</w:t>
      </w:r>
      <w:r w:rsidRPr="00A55AF4">
        <w:rPr>
          <w:rFonts w:ascii="Times New Roman" w:hAnsi="Times New Roman" w:cs="Times New Roman"/>
          <w:b/>
          <w:i/>
          <w:iCs/>
        </w:rPr>
        <w:t xml:space="preserve"> from 24/1Q with the objectives only including enhancements on Enhancements on multi-cell/user scheduling via single DC</w:t>
      </w:r>
      <w:r>
        <w:rPr>
          <w:rFonts w:ascii="Times New Roman" w:hAnsi="Times New Roman" w:cs="Times New Roman"/>
          <w:b/>
          <w:i/>
          <w:iCs/>
        </w:rPr>
        <w:t>I using 1 TU allocation.</w:t>
      </w:r>
    </w:p>
    <w:p w14:paraId="585BACA5" w14:textId="77777777" w:rsidR="001B4C7E" w:rsidRPr="00A55AF4" w:rsidRDefault="001B4C7E" w:rsidP="001B4C7E">
      <w:pPr>
        <w:spacing w:afterLines="50" w:after="156"/>
        <w:jc w:val="left"/>
        <w:rPr>
          <w:rFonts w:ascii="Times New Roman" w:eastAsia="ＭＳ 明朝" w:hAnsi="Times New Roman" w:cs="Times New Roman"/>
          <w:bCs/>
          <w:lang w:eastAsia="ja-JP"/>
        </w:rPr>
      </w:pPr>
      <w:r>
        <w:rPr>
          <w:rFonts w:ascii="Times New Roman" w:hAnsi="Times New Roman" w:cs="Times New Roman"/>
          <w:b/>
          <w:i/>
          <w:u w:val="single"/>
        </w:rPr>
        <w:fldChar w:fldCharType="end"/>
      </w:r>
      <w:r>
        <w:rPr>
          <w:rFonts w:ascii="Times New Roman" w:hAnsi="Times New Roman" w:cs="Times New Roman"/>
          <w:b/>
          <w:i/>
          <w:u w:val="single"/>
        </w:rPr>
        <w:fldChar w:fldCharType="begin"/>
      </w:r>
      <w:r>
        <w:rPr>
          <w:rFonts w:ascii="Times New Roman" w:hAnsi="Times New Roman" w:cs="Times New Roman"/>
          <w:b/>
          <w:i/>
          <w:u w:val="single"/>
        </w:rPr>
        <w:instrText xml:space="preserve"> REF P6 \h </w:instrText>
      </w:r>
      <w:r>
        <w:rPr>
          <w:rFonts w:ascii="Times New Roman" w:hAnsi="Times New Roman" w:cs="Times New Roman"/>
          <w:b/>
          <w:i/>
          <w:u w:val="single"/>
        </w:rPr>
      </w:r>
      <w:r>
        <w:rPr>
          <w:rFonts w:ascii="Times New Roman" w:hAnsi="Times New Roman" w:cs="Times New Roman"/>
          <w:b/>
          <w:i/>
          <w:u w:val="single"/>
        </w:rPr>
        <w:fldChar w:fldCharType="separate"/>
      </w:r>
      <w:r w:rsidRPr="004D5454">
        <w:rPr>
          <w:rFonts w:ascii="Times New Roman" w:hAnsi="Times New Roman" w:cs="Times New Roman"/>
          <w:b/>
          <w:i/>
          <w:iCs/>
        </w:rPr>
        <w:t xml:space="preserve">Proposal </w:t>
      </w:r>
      <w:r>
        <w:rPr>
          <w:rFonts w:ascii="Times New Roman" w:hAnsi="Times New Roman" w:cs="Times New Roman"/>
          <w:b/>
          <w:i/>
          <w:iCs/>
        </w:rPr>
        <w:t>6</w:t>
      </w:r>
      <w:r w:rsidRPr="004D5454">
        <w:rPr>
          <w:rFonts w:ascii="Times New Roman" w:hAnsi="Times New Roman" w:cs="Times New Roman"/>
          <w:b/>
          <w:i/>
          <w:iCs/>
        </w:rPr>
        <w:t>:</w:t>
      </w:r>
      <w:r w:rsidRPr="00A55AF4">
        <w:rPr>
          <w:rFonts w:ascii="Times New Roman" w:hAnsi="Times New Roman" w:cs="Times New Roman"/>
          <w:b/>
          <w:i/>
          <w:iCs/>
        </w:rPr>
        <w:t xml:space="preserve"> </w:t>
      </w:r>
      <w:r w:rsidRPr="00D77C6A">
        <w:rPr>
          <w:rFonts w:ascii="Times New Roman" w:hAnsi="Times New Roman" w:cs="Times New Roman"/>
          <w:b/>
          <w:i/>
          <w:iCs/>
        </w:rPr>
        <w:t xml:space="preserve">RAN agree to start NCR </w:t>
      </w:r>
      <w:r>
        <w:rPr>
          <w:rFonts w:ascii="Times New Roman" w:hAnsi="Times New Roman" w:cs="Times New Roman"/>
          <w:b/>
          <w:i/>
          <w:iCs/>
        </w:rPr>
        <w:t>enhancement</w:t>
      </w:r>
      <w:r w:rsidRPr="00A55AF4">
        <w:rPr>
          <w:rFonts w:ascii="Times New Roman" w:hAnsi="Times New Roman" w:cs="Times New Roman"/>
          <w:b/>
          <w:i/>
          <w:iCs/>
        </w:rPr>
        <w:t xml:space="preserve"> </w:t>
      </w:r>
      <w:r w:rsidRPr="00D77C6A">
        <w:rPr>
          <w:rFonts w:ascii="Times New Roman" w:hAnsi="Times New Roman" w:cs="Times New Roman"/>
          <w:b/>
          <w:i/>
          <w:iCs/>
        </w:rPr>
        <w:t>from 24/1Q with the objectives only including multi carrier operation.</w:t>
      </w:r>
      <w:r>
        <w:rPr>
          <w:rFonts w:ascii="Times New Roman" w:hAnsi="Times New Roman" w:cs="Times New Roman"/>
          <w:b/>
          <w:i/>
          <w:iCs/>
        </w:rPr>
        <w:t xml:space="preserve"> using 1 TU allocation.</w:t>
      </w:r>
    </w:p>
    <w:p w14:paraId="0B24DEA2" w14:textId="5B6CC82A" w:rsidR="00F16126" w:rsidRDefault="001B4C7E" w:rsidP="001B4C7E">
      <w:pPr>
        <w:spacing w:afterLines="100" w:after="312"/>
        <w:contextualSpacing/>
        <w:rPr>
          <w:rFonts w:ascii="Times New Roman" w:hAnsi="Times New Roman" w:cs="Times New Roman"/>
          <w:b/>
          <w:i/>
        </w:rPr>
      </w:pPr>
      <w:r>
        <w:rPr>
          <w:rFonts w:ascii="Times New Roman" w:hAnsi="Times New Roman" w:cs="Times New Roman"/>
          <w:b/>
          <w:i/>
          <w:u w:val="single"/>
        </w:rPr>
        <w:fldChar w:fldCharType="end"/>
      </w:r>
    </w:p>
    <w:p w14:paraId="2BD83EB4" w14:textId="77777777"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4. Reference</w:t>
      </w:r>
    </w:p>
    <w:p w14:paraId="6464904A" w14:textId="1E1761A4" w:rsidR="00254BFB" w:rsidRDefault="00940F98" w:rsidP="00940F98">
      <w:pPr>
        <w:rPr>
          <w:rFonts w:ascii="Times New Roman" w:eastAsia="ＭＳ 明朝" w:hAnsi="Times New Roman" w:cs="Times New Roman"/>
          <w:lang w:eastAsia="ja-JP"/>
        </w:rPr>
      </w:pPr>
      <w:r>
        <w:rPr>
          <w:rFonts w:ascii="Times New Roman" w:eastAsia="ＭＳ 明朝" w:hAnsi="Times New Roman" w:cs="Times New Roman"/>
          <w:lang w:eastAsia="ja-JP"/>
        </w:rPr>
        <w:t xml:space="preserve">[1] </w:t>
      </w:r>
      <w:r w:rsidR="00BC0F64" w:rsidRPr="00BC0F64">
        <w:rPr>
          <w:rFonts w:ascii="Times New Roman" w:eastAsia="ＭＳ 明朝" w:hAnsi="Times New Roman" w:cs="Times New Roman"/>
          <w:lang w:eastAsia="ja-JP"/>
        </w:rPr>
        <w:t>RP-232745</w:t>
      </w:r>
      <w:r w:rsidR="00BC0F64">
        <w:rPr>
          <w:rFonts w:ascii="Times New Roman" w:eastAsia="ＭＳ 明朝" w:hAnsi="Times New Roman" w:cs="Times New Roman"/>
          <w:lang w:eastAsia="ja-JP"/>
        </w:rPr>
        <w:tab/>
      </w:r>
      <w:r w:rsidR="00BC0F64">
        <w:rPr>
          <w:rFonts w:ascii="Times New Roman" w:eastAsia="ＭＳ 明朝" w:hAnsi="Times New Roman" w:cs="Times New Roman"/>
          <w:lang w:eastAsia="ja-JP"/>
        </w:rPr>
        <w:tab/>
      </w:r>
      <w:r w:rsidR="00F623DE" w:rsidRPr="00F623DE">
        <w:rPr>
          <w:rFonts w:ascii="Times New Roman" w:eastAsia="ＭＳ 明朝" w:hAnsi="Times New Roman" w:cs="Times New Roman"/>
          <w:lang w:eastAsia="ja-JP"/>
        </w:rPr>
        <w:t>Summary for RAN Rel-19 Package: RAN1/2/3-led</w:t>
      </w:r>
      <w:r w:rsidR="00F623DE">
        <w:rPr>
          <w:rFonts w:ascii="Times New Roman" w:eastAsia="ＭＳ 明朝" w:hAnsi="Times New Roman" w:cs="Times New Roman"/>
          <w:lang w:eastAsia="ja-JP"/>
        </w:rPr>
        <w:tab/>
      </w:r>
      <w:r w:rsidR="00F623DE" w:rsidRPr="00F623DE">
        <w:rPr>
          <w:rFonts w:ascii="Times New Roman" w:eastAsia="ＭＳ 明朝" w:hAnsi="Times New Roman" w:cs="Times New Roman"/>
          <w:lang w:eastAsia="ja-JP"/>
        </w:rPr>
        <w:t>RAN Chair</w:t>
      </w:r>
    </w:p>
    <w:p w14:paraId="2A97FB35" w14:textId="3A442CD3" w:rsidR="00E50389" w:rsidRDefault="00E50389" w:rsidP="00940F98">
      <w:pPr>
        <w:rPr>
          <w:rFonts w:ascii="Times New Roman" w:eastAsia="ＭＳ 明朝" w:hAnsi="Times New Roman" w:cs="Times New Roman"/>
          <w:lang w:eastAsia="ja-JP"/>
        </w:rPr>
      </w:pPr>
      <w:r>
        <w:rPr>
          <w:rFonts w:ascii="Times New Roman" w:eastAsia="ＭＳ 明朝" w:hAnsi="Times New Roman" w:cs="Times New Roman" w:hint="eastAsia"/>
          <w:lang w:eastAsia="ja-JP"/>
        </w:rPr>
        <w:t>[</w:t>
      </w:r>
      <w:r>
        <w:rPr>
          <w:rFonts w:ascii="Times New Roman" w:eastAsia="ＭＳ 明朝" w:hAnsi="Times New Roman" w:cs="Times New Roman"/>
          <w:lang w:eastAsia="ja-JP"/>
        </w:rPr>
        <w:t xml:space="preserve">2] </w:t>
      </w:r>
      <w:r w:rsidRPr="00E50389">
        <w:rPr>
          <w:rFonts w:ascii="Times New Roman" w:eastAsia="ＭＳ 明朝" w:hAnsi="Times New Roman" w:cs="Times New Roman"/>
          <w:lang w:eastAsia="ja-JP"/>
        </w:rPr>
        <w:t>RP-232626</w:t>
      </w:r>
      <w:r>
        <w:rPr>
          <w:rFonts w:ascii="Times New Roman" w:eastAsia="ＭＳ 明朝" w:hAnsi="Times New Roman" w:cs="Times New Roman"/>
          <w:lang w:eastAsia="ja-JP"/>
        </w:rPr>
        <w:tab/>
      </w:r>
      <w:r>
        <w:rPr>
          <w:rFonts w:ascii="Times New Roman" w:eastAsia="ＭＳ 明朝" w:hAnsi="Times New Roman" w:cs="Times New Roman"/>
          <w:lang w:eastAsia="ja-JP"/>
        </w:rPr>
        <w:tab/>
      </w:r>
      <w:r w:rsidR="00042C9C" w:rsidRPr="00042C9C">
        <w:rPr>
          <w:rFonts w:ascii="Times New Roman" w:eastAsia="ＭＳ 明朝" w:hAnsi="Times New Roman" w:cs="Times New Roman"/>
          <w:lang w:eastAsia="ja-JP"/>
        </w:rPr>
        <w:t>Moderator’s summary for REL-19 RAN1 additional topics</w:t>
      </w:r>
      <w:r w:rsidR="00042C9C">
        <w:rPr>
          <w:rFonts w:ascii="Times New Roman" w:eastAsia="ＭＳ 明朝" w:hAnsi="Times New Roman" w:cs="Times New Roman"/>
          <w:lang w:eastAsia="ja-JP"/>
        </w:rPr>
        <w:tab/>
      </w:r>
      <w:r w:rsidR="00042C9C">
        <w:rPr>
          <w:rFonts w:ascii="Times New Roman" w:eastAsia="ＭＳ 明朝" w:hAnsi="Times New Roman" w:cs="Times New Roman"/>
          <w:lang w:eastAsia="ja-JP"/>
        </w:rPr>
        <w:tab/>
      </w:r>
      <w:r w:rsidR="00F16126" w:rsidRPr="00F16126">
        <w:rPr>
          <w:rFonts w:ascii="Times New Roman" w:eastAsia="ＭＳ 明朝" w:hAnsi="Times New Roman" w:cs="Times New Roman"/>
          <w:lang w:eastAsia="ja-JP"/>
        </w:rPr>
        <w:t>RAN1 Chair (Samsung)</w:t>
      </w:r>
    </w:p>
    <w:p w14:paraId="78EC5C0B" w14:textId="0A100CF9" w:rsidR="00F16126" w:rsidRPr="00C65DF7" w:rsidRDefault="00F16126" w:rsidP="00940F98">
      <w:pPr>
        <w:rPr>
          <w:rFonts w:ascii="Times New Roman" w:eastAsia="ＭＳ 明朝" w:hAnsi="Times New Roman" w:cs="Times New Roman"/>
          <w:lang w:eastAsia="ja-JP"/>
        </w:rPr>
      </w:pPr>
      <w:r>
        <w:rPr>
          <w:rFonts w:ascii="Times New Roman" w:eastAsia="ＭＳ 明朝" w:hAnsi="Times New Roman" w:cs="Times New Roman" w:hint="eastAsia"/>
          <w:lang w:eastAsia="ja-JP"/>
        </w:rPr>
        <w:t>[</w:t>
      </w:r>
      <w:r>
        <w:rPr>
          <w:rFonts w:ascii="Times New Roman" w:eastAsia="ＭＳ 明朝" w:hAnsi="Times New Roman" w:cs="Times New Roman"/>
          <w:lang w:eastAsia="ja-JP"/>
        </w:rPr>
        <w:t>3]</w:t>
      </w:r>
      <w:r w:rsidR="000547CF">
        <w:rPr>
          <w:rFonts w:ascii="Times New Roman" w:eastAsia="ＭＳ 明朝" w:hAnsi="Times New Roman" w:cs="Times New Roman"/>
          <w:lang w:eastAsia="ja-JP"/>
        </w:rPr>
        <w:t xml:space="preserve"> </w:t>
      </w:r>
      <w:r w:rsidR="000547CF" w:rsidRPr="000547CF">
        <w:rPr>
          <w:rFonts w:ascii="Times New Roman" w:eastAsia="ＭＳ 明朝" w:hAnsi="Times New Roman" w:cs="Times New Roman"/>
          <w:lang w:eastAsia="ja-JP"/>
        </w:rPr>
        <w:t>RP-232627</w:t>
      </w:r>
      <w:r w:rsidR="000547CF">
        <w:rPr>
          <w:rFonts w:ascii="Times New Roman" w:eastAsia="ＭＳ 明朝" w:hAnsi="Times New Roman" w:cs="Times New Roman"/>
          <w:lang w:eastAsia="ja-JP"/>
        </w:rPr>
        <w:tab/>
      </w:r>
      <w:r w:rsidR="000547CF">
        <w:rPr>
          <w:rFonts w:ascii="Times New Roman" w:eastAsia="ＭＳ 明朝" w:hAnsi="Times New Roman" w:cs="Times New Roman"/>
          <w:lang w:eastAsia="ja-JP"/>
        </w:rPr>
        <w:tab/>
      </w:r>
      <w:r w:rsidR="00C5199F" w:rsidRPr="00C5199F">
        <w:rPr>
          <w:rFonts w:ascii="Times New Roman" w:eastAsia="ＭＳ 明朝" w:hAnsi="Times New Roman" w:cs="Times New Roman"/>
          <w:lang w:eastAsia="ja-JP"/>
        </w:rPr>
        <w:t>Moderator’s summary for REL-19 RAN2 additional topics</w:t>
      </w:r>
      <w:r w:rsidR="00C5199F">
        <w:rPr>
          <w:rFonts w:ascii="Times New Roman" w:eastAsia="ＭＳ 明朝" w:hAnsi="Times New Roman" w:cs="Times New Roman"/>
          <w:lang w:eastAsia="ja-JP"/>
        </w:rPr>
        <w:tab/>
      </w:r>
      <w:r w:rsidR="00C5199F">
        <w:rPr>
          <w:rFonts w:ascii="Times New Roman" w:eastAsia="ＭＳ 明朝" w:hAnsi="Times New Roman" w:cs="Times New Roman"/>
          <w:lang w:eastAsia="ja-JP"/>
        </w:rPr>
        <w:tab/>
      </w:r>
      <w:r w:rsidR="00AC5925" w:rsidRPr="00AC5925">
        <w:rPr>
          <w:rFonts w:ascii="Times New Roman" w:eastAsia="ＭＳ 明朝" w:hAnsi="Times New Roman" w:cs="Times New Roman"/>
          <w:lang w:eastAsia="ja-JP"/>
        </w:rPr>
        <w:t>RAN2 Chair (</w:t>
      </w:r>
      <w:proofErr w:type="spellStart"/>
      <w:r w:rsidR="00AC5925" w:rsidRPr="00AC5925">
        <w:rPr>
          <w:rFonts w:ascii="Times New Roman" w:eastAsia="ＭＳ 明朝" w:hAnsi="Times New Roman" w:cs="Times New Roman"/>
          <w:lang w:eastAsia="ja-JP"/>
        </w:rPr>
        <w:t>InterDigital</w:t>
      </w:r>
      <w:proofErr w:type="spellEnd"/>
      <w:r w:rsidR="00AC5925" w:rsidRPr="00AC5925">
        <w:rPr>
          <w:rFonts w:ascii="Times New Roman" w:eastAsia="ＭＳ 明朝" w:hAnsi="Times New Roman" w:cs="Times New Roman"/>
          <w:lang w:eastAsia="ja-JP"/>
        </w:rPr>
        <w:t>)</w:t>
      </w:r>
    </w:p>
    <w:sectPr w:rsidR="00F16126" w:rsidRPr="00C65DF7"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F905C" w14:textId="77777777" w:rsidR="00894D03" w:rsidRDefault="00894D03" w:rsidP="00AE6838">
      <w:r>
        <w:separator/>
      </w:r>
    </w:p>
  </w:endnote>
  <w:endnote w:type="continuationSeparator" w:id="0">
    <w:p w14:paraId="7C73665F" w14:textId="77777777" w:rsidR="00894D03" w:rsidRDefault="00894D03"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eiryo UI">
    <w:panose1 w:val="020B0604030504040204"/>
    <w:charset w:val="80"/>
    <w:family w:val="modern"/>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6049A" w14:textId="77777777" w:rsidR="00894D03" w:rsidRDefault="00894D03" w:rsidP="00AE6838">
      <w:r>
        <w:separator/>
      </w:r>
    </w:p>
  </w:footnote>
  <w:footnote w:type="continuationSeparator" w:id="0">
    <w:p w14:paraId="5D1D3E30" w14:textId="77777777" w:rsidR="00894D03" w:rsidRDefault="00894D03"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A0732"/>
    <w:multiLevelType w:val="hybridMultilevel"/>
    <w:tmpl w:val="96387BFE"/>
    <w:lvl w:ilvl="0" w:tplc="04090009">
      <w:start w:val="1"/>
      <w:numFmt w:val="bullet"/>
      <w:lvlText w:val=""/>
      <w:lvlJc w:val="left"/>
      <w:pPr>
        <w:ind w:left="936" w:hanging="360"/>
      </w:pPr>
      <w:rPr>
        <w:rFonts w:ascii="Wingdings" w:hAnsi="Wingdings" w:hint="default"/>
      </w:rPr>
    </w:lvl>
    <w:lvl w:ilvl="1" w:tplc="08090001">
      <w:start w:val="1"/>
      <w:numFmt w:val="bullet"/>
      <w:lvlText w:val=""/>
      <w:lvlJc w:val="left"/>
      <w:pPr>
        <w:ind w:left="1656" w:hanging="360"/>
      </w:pPr>
      <w:rPr>
        <w:rFonts w:ascii="Symbol" w:hAnsi="Symbo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 w15:restartNumberingAfterBreak="0">
    <w:nsid w:val="0D0C2948"/>
    <w:multiLevelType w:val="hybridMultilevel"/>
    <w:tmpl w:val="82FA1EB0"/>
    <w:lvl w:ilvl="0" w:tplc="382C4BC0">
      <w:start w:val="3"/>
      <w:numFmt w:val="bullet"/>
      <w:lvlText w:val="-"/>
      <w:lvlJc w:val="left"/>
      <w:pPr>
        <w:ind w:left="720" w:hanging="360"/>
      </w:pPr>
      <w:rPr>
        <w:rFonts w:ascii="Times" w:eastAsia="Batang" w:hAnsi="Times" w:cs="Time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9ED5769"/>
    <w:multiLevelType w:val="hybridMultilevel"/>
    <w:tmpl w:val="08FCF3D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DE47A66"/>
    <w:multiLevelType w:val="hybridMultilevel"/>
    <w:tmpl w:val="000640A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314BD7"/>
    <w:multiLevelType w:val="multilevel"/>
    <w:tmpl w:val="190C252A"/>
    <w:lvl w:ilvl="0">
      <w:start w:val="1"/>
      <w:numFmt w:val="decimal"/>
      <w:pStyle w:val="1"/>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31AC4701"/>
    <w:multiLevelType w:val="hybridMultilevel"/>
    <w:tmpl w:val="2DC2EA00"/>
    <w:lvl w:ilvl="0" w:tplc="0409000B">
      <w:start w:val="1"/>
      <w:numFmt w:val="bullet"/>
      <w:lvlText w:val=""/>
      <w:lvlJc w:val="left"/>
      <w:pPr>
        <w:ind w:left="1200" w:hanging="360"/>
      </w:pPr>
      <w:rPr>
        <w:rFonts w:ascii="Wingdings" w:hAnsi="Wingdings" w:hint="default"/>
      </w:rPr>
    </w:lvl>
    <w:lvl w:ilvl="1" w:tplc="2C32D2CE">
      <w:start w:val="1"/>
      <w:numFmt w:val="bullet"/>
      <w:lvlText w:val="∙"/>
      <w:lvlJc w:val="left"/>
      <w:pPr>
        <w:ind w:left="1680" w:hanging="420"/>
      </w:pPr>
      <w:rPr>
        <w:rFonts w:ascii="Meiryo UI" w:eastAsia="Meiryo UI" w:hAnsi="Meiryo UI" w:hint="eastAsia"/>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7" w15:restartNumberingAfterBreak="0">
    <w:nsid w:val="31E02386"/>
    <w:multiLevelType w:val="multilevel"/>
    <w:tmpl w:val="8874508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35951C6"/>
    <w:multiLevelType w:val="hybridMultilevel"/>
    <w:tmpl w:val="1E90ECF4"/>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4B203A6"/>
    <w:multiLevelType w:val="multilevel"/>
    <w:tmpl w:val="59C441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554C7A70"/>
    <w:multiLevelType w:val="hybridMultilevel"/>
    <w:tmpl w:val="D2EC52E4"/>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B0B099C"/>
    <w:multiLevelType w:val="multilevel"/>
    <w:tmpl w:val="7E46AE7A"/>
    <w:lvl w:ilvl="0">
      <w:start w:val="1"/>
      <w:numFmt w:val="decimal"/>
      <w:lvlText w:val="%1."/>
      <w:lvlJc w:val="left"/>
      <w:pPr>
        <w:ind w:left="400" w:hanging="40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5F686F7D"/>
    <w:multiLevelType w:val="hybridMultilevel"/>
    <w:tmpl w:val="BDB8E9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0E341E4"/>
    <w:multiLevelType w:val="hybridMultilevel"/>
    <w:tmpl w:val="17DE1176"/>
    <w:lvl w:ilvl="0" w:tplc="2C32D2CE">
      <w:start w:val="1"/>
      <w:numFmt w:val="bullet"/>
      <w:lvlText w:val="∙"/>
      <w:lvlJc w:val="left"/>
      <w:pPr>
        <w:ind w:left="1680" w:hanging="420"/>
      </w:pPr>
      <w:rPr>
        <w:rFonts w:ascii="Meiryo UI" w:eastAsia="Meiryo UI" w:hAnsi="Meiryo UI" w:hint="eastAsia"/>
      </w:rPr>
    </w:lvl>
    <w:lvl w:ilvl="1" w:tplc="0409000B">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B" w:tentative="1">
      <w:start w:val="1"/>
      <w:numFmt w:val="bullet"/>
      <w:lvlText w:val=""/>
      <w:lvlJc w:val="left"/>
      <w:pPr>
        <w:ind w:left="3360" w:hanging="420"/>
      </w:pPr>
      <w:rPr>
        <w:rFonts w:ascii="Wingdings" w:hAnsi="Wingdings" w:hint="default"/>
      </w:rPr>
    </w:lvl>
    <w:lvl w:ilvl="5" w:tplc="0409000D"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B" w:tentative="1">
      <w:start w:val="1"/>
      <w:numFmt w:val="bullet"/>
      <w:lvlText w:val=""/>
      <w:lvlJc w:val="left"/>
      <w:pPr>
        <w:ind w:left="4620" w:hanging="420"/>
      </w:pPr>
      <w:rPr>
        <w:rFonts w:ascii="Wingdings" w:hAnsi="Wingdings" w:hint="default"/>
      </w:rPr>
    </w:lvl>
    <w:lvl w:ilvl="8" w:tplc="0409000D" w:tentative="1">
      <w:start w:val="1"/>
      <w:numFmt w:val="bullet"/>
      <w:lvlText w:val=""/>
      <w:lvlJc w:val="left"/>
      <w:pPr>
        <w:ind w:left="5040" w:hanging="420"/>
      </w:pPr>
      <w:rPr>
        <w:rFonts w:ascii="Wingdings" w:hAnsi="Wingdings" w:hint="default"/>
      </w:rPr>
    </w:lvl>
  </w:abstractNum>
  <w:abstractNum w:abstractNumId="20" w15:restartNumberingAfterBreak="0">
    <w:nsid w:val="65681E4A"/>
    <w:multiLevelType w:val="hybridMultilevel"/>
    <w:tmpl w:val="D80005BC"/>
    <w:lvl w:ilvl="0" w:tplc="04090009">
      <w:start w:val="1"/>
      <w:numFmt w:val="bullet"/>
      <w:lvlText w:val=""/>
      <w:lvlJc w:val="left"/>
      <w:pPr>
        <w:ind w:left="936" w:hanging="360"/>
      </w:pPr>
      <w:rPr>
        <w:rFonts w:ascii="Wingdings" w:hAnsi="Wingdings" w:hint="default"/>
      </w:rPr>
    </w:lvl>
    <w:lvl w:ilvl="1" w:tplc="08090001">
      <w:start w:val="1"/>
      <w:numFmt w:val="bullet"/>
      <w:lvlText w:val=""/>
      <w:lvlJc w:val="left"/>
      <w:pPr>
        <w:ind w:left="1656" w:hanging="360"/>
      </w:pPr>
      <w:rPr>
        <w:rFonts w:ascii="Symbol" w:hAnsi="Symbo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834895"/>
    <w:multiLevelType w:val="hybridMultilevel"/>
    <w:tmpl w:val="0584EB84"/>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E105CF"/>
    <w:multiLevelType w:val="multilevel"/>
    <w:tmpl w:val="0409001D"/>
    <w:lvl w:ilvl="0">
      <w:start w:val="1"/>
      <w:numFmt w:val="decimal"/>
      <w:lvlText w:val="%1"/>
      <w:lvlJc w:val="left"/>
      <w:pPr>
        <w:ind w:left="825" w:hanging="425"/>
      </w:pPr>
    </w:lvl>
    <w:lvl w:ilvl="1">
      <w:start w:val="1"/>
      <w:numFmt w:val="decimal"/>
      <w:lvlText w:val="%1.%2"/>
      <w:lvlJc w:val="left"/>
      <w:pPr>
        <w:ind w:left="1392" w:hanging="567"/>
      </w:pPr>
    </w:lvl>
    <w:lvl w:ilvl="2">
      <w:start w:val="1"/>
      <w:numFmt w:val="decimal"/>
      <w:lvlText w:val="%1.%2.%3"/>
      <w:lvlJc w:val="left"/>
      <w:pPr>
        <w:ind w:left="1818" w:hanging="567"/>
      </w:pPr>
    </w:lvl>
    <w:lvl w:ilvl="3">
      <w:start w:val="1"/>
      <w:numFmt w:val="decimal"/>
      <w:lvlText w:val="%1.%2.%3.%4"/>
      <w:lvlJc w:val="left"/>
      <w:pPr>
        <w:ind w:left="2384" w:hanging="708"/>
      </w:pPr>
    </w:lvl>
    <w:lvl w:ilvl="4">
      <w:start w:val="1"/>
      <w:numFmt w:val="decimal"/>
      <w:lvlText w:val="%1.%2.%3.%4.%5"/>
      <w:lvlJc w:val="left"/>
      <w:pPr>
        <w:ind w:left="2951" w:hanging="850"/>
      </w:pPr>
    </w:lvl>
    <w:lvl w:ilvl="5">
      <w:start w:val="1"/>
      <w:numFmt w:val="decimal"/>
      <w:lvlText w:val="%1.%2.%3.%4.%5.%6"/>
      <w:lvlJc w:val="left"/>
      <w:pPr>
        <w:ind w:left="3660" w:hanging="1134"/>
      </w:pPr>
    </w:lvl>
    <w:lvl w:ilvl="6">
      <w:start w:val="1"/>
      <w:numFmt w:val="decimal"/>
      <w:lvlText w:val="%1.%2.%3.%4.%5.%6.%7"/>
      <w:lvlJc w:val="left"/>
      <w:pPr>
        <w:ind w:left="4227" w:hanging="1276"/>
      </w:pPr>
    </w:lvl>
    <w:lvl w:ilvl="7">
      <w:start w:val="1"/>
      <w:numFmt w:val="decimal"/>
      <w:lvlText w:val="%1.%2.%3.%4.%5.%6.%7.%8"/>
      <w:lvlJc w:val="left"/>
      <w:pPr>
        <w:ind w:left="4794" w:hanging="1418"/>
      </w:pPr>
    </w:lvl>
    <w:lvl w:ilvl="8">
      <w:start w:val="1"/>
      <w:numFmt w:val="decimal"/>
      <w:lvlText w:val="%1.%2.%3.%4.%5.%6.%7.%8.%9"/>
      <w:lvlJc w:val="left"/>
      <w:pPr>
        <w:ind w:left="5502" w:hanging="1700"/>
      </w:pPr>
    </w:lvl>
  </w:abstractNum>
  <w:num w:numId="1">
    <w:abstractNumId w:val="7"/>
  </w:num>
  <w:num w:numId="2">
    <w:abstractNumId w:val="17"/>
  </w:num>
  <w:num w:numId="3">
    <w:abstractNumId w:val="10"/>
  </w:num>
  <w:num w:numId="4">
    <w:abstractNumId w:val="23"/>
  </w:num>
  <w:num w:numId="5">
    <w:abstractNumId w:val="11"/>
  </w:num>
  <w:num w:numId="6">
    <w:abstractNumId w:val="24"/>
  </w:num>
  <w:num w:numId="7">
    <w:abstractNumId w:val="15"/>
  </w:num>
  <w:num w:numId="8">
    <w:abstractNumId w:val="9"/>
  </w:num>
  <w:num w:numId="9">
    <w:abstractNumId w:val="4"/>
  </w:num>
  <w:num w:numId="10">
    <w:abstractNumId w:val="21"/>
  </w:num>
  <w:num w:numId="11">
    <w:abstractNumId w:val="22"/>
  </w:num>
  <w:num w:numId="12">
    <w:abstractNumId w:val="16"/>
  </w:num>
  <w:num w:numId="13">
    <w:abstractNumId w:val="18"/>
  </w:num>
  <w:num w:numId="14">
    <w:abstractNumId w:val="8"/>
  </w:num>
  <w:num w:numId="15">
    <w:abstractNumId w:val="3"/>
  </w:num>
  <w:num w:numId="16">
    <w:abstractNumId w:val="27"/>
  </w:num>
  <w:num w:numId="17">
    <w:abstractNumId w:val="26"/>
  </w:num>
  <w:num w:numId="18">
    <w:abstractNumId w:val="6"/>
  </w:num>
  <w:num w:numId="19">
    <w:abstractNumId w:val="19"/>
  </w:num>
  <w:num w:numId="20">
    <w:abstractNumId w:val="2"/>
  </w:num>
  <w:num w:numId="21">
    <w:abstractNumId w:val="12"/>
  </w:num>
  <w:num w:numId="22">
    <w:abstractNumId w:val="15"/>
  </w:num>
  <w:num w:numId="23">
    <w:abstractNumId w:val="0"/>
  </w:num>
  <w:num w:numId="24">
    <w:abstractNumId w:val="20"/>
  </w:num>
  <w:num w:numId="25">
    <w:abstractNumId w:val="25"/>
  </w:num>
  <w:num w:numId="26">
    <w:abstractNumId w:val="28"/>
  </w:num>
  <w:num w:numId="27">
    <w:abstractNumId w:val="13"/>
  </w:num>
  <w:num w:numId="28">
    <w:abstractNumId w:val="5"/>
  </w:num>
  <w:num w:numId="29">
    <w:abstractNumId w:val="1"/>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0C83"/>
    <w:rsid w:val="000123CE"/>
    <w:rsid w:val="00012A28"/>
    <w:rsid w:val="00014F8E"/>
    <w:rsid w:val="000150C3"/>
    <w:rsid w:val="00015D11"/>
    <w:rsid w:val="00017230"/>
    <w:rsid w:val="000203EC"/>
    <w:rsid w:val="000223AD"/>
    <w:rsid w:val="0003124C"/>
    <w:rsid w:val="00034A99"/>
    <w:rsid w:val="00040E05"/>
    <w:rsid w:val="00042C9C"/>
    <w:rsid w:val="000477D2"/>
    <w:rsid w:val="00052234"/>
    <w:rsid w:val="0005382E"/>
    <w:rsid w:val="000547CF"/>
    <w:rsid w:val="00057707"/>
    <w:rsid w:val="0005783D"/>
    <w:rsid w:val="00062F17"/>
    <w:rsid w:val="00062F5D"/>
    <w:rsid w:val="0006357F"/>
    <w:rsid w:val="00070333"/>
    <w:rsid w:val="00070EED"/>
    <w:rsid w:val="00072FE4"/>
    <w:rsid w:val="00074221"/>
    <w:rsid w:val="0007438B"/>
    <w:rsid w:val="00074EC0"/>
    <w:rsid w:val="00075744"/>
    <w:rsid w:val="00076664"/>
    <w:rsid w:val="00077E0A"/>
    <w:rsid w:val="00082797"/>
    <w:rsid w:val="0009285D"/>
    <w:rsid w:val="000A27B5"/>
    <w:rsid w:val="000A2A92"/>
    <w:rsid w:val="000A345B"/>
    <w:rsid w:val="000A3D10"/>
    <w:rsid w:val="000B04E7"/>
    <w:rsid w:val="000B4050"/>
    <w:rsid w:val="000B6113"/>
    <w:rsid w:val="000B6C71"/>
    <w:rsid w:val="000C04BC"/>
    <w:rsid w:val="000C1715"/>
    <w:rsid w:val="000C49B0"/>
    <w:rsid w:val="000C4C7B"/>
    <w:rsid w:val="000C597D"/>
    <w:rsid w:val="000D531E"/>
    <w:rsid w:val="000D77E7"/>
    <w:rsid w:val="000E516C"/>
    <w:rsid w:val="000F433E"/>
    <w:rsid w:val="001027C3"/>
    <w:rsid w:val="00104586"/>
    <w:rsid w:val="00106769"/>
    <w:rsid w:val="00106F9A"/>
    <w:rsid w:val="00110771"/>
    <w:rsid w:val="001154A8"/>
    <w:rsid w:val="00117C11"/>
    <w:rsid w:val="00121860"/>
    <w:rsid w:val="00131C03"/>
    <w:rsid w:val="001341E5"/>
    <w:rsid w:val="00140507"/>
    <w:rsid w:val="00140919"/>
    <w:rsid w:val="00140FAD"/>
    <w:rsid w:val="00143B2A"/>
    <w:rsid w:val="00146452"/>
    <w:rsid w:val="00154A22"/>
    <w:rsid w:val="00155FC5"/>
    <w:rsid w:val="00156C79"/>
    <w:rsid w:val="00162710"/>
    <w:rsid w:val="00163912"/>
    <w:rsid w:val="0016501E"/>
    <w:rsid w:val="0017004A"/>
    <w:rsid w:val="00171707"/>
    <w:rsid w:val="00171CC6"/>
    <w:rsid w:val="00173B70"/>
    <w:rsid w:val="001803ED"/>
    <w:rsid w:val="0018233F"/>
    <w:rsid w:val="001835C6"/>
    <w:rsid w:val="0018759A"/>
    <w:rsid w:val="00187FD2"/>
    <w:rsid w:val="001955E9"/>
    <w:rsid w:val="00196F0A"/>
    <w:rsid w:val="001A0230"/>
    <w:rsid w:val="001A0795"/>
    <w:rsid w:val="001B31E9"/>
    <w:rsid w:val="001B478D"/>
    <w:rsid w:val="001B4C7E"/>
    <w:rsid w:val="001B6D24"/>
    <w:rsid w:val="001C0BCC"/>
    <w:rsid w:val="001C300E"/>
    <w:rsid w:val="001C6202"/>
    <w:rsid w:val="001C7529"/>
    <w:rsid w:val="001D0180"/>
    <w:rsid w:val="001D1E86"/>
    <w:rsid w:val="001D2DC5"/>
    <w:rsid w:val="001E1082"/>
    <w:rsid w:val="001E1BBC"/>
    <w:rsid w:val="001E5485"/>
    <w:rsid w:val="001E6416"/>
    <w:rsid w:val="001F7410"/>
    <w:rsid w:val="00215EC8"/>
    <w:rsid w:val="002176C9"/>
    <w:rsid w:val="002223E3"/>
    <w:rsid w:val="002231A5"/>
    <w:rsid w:val="00226FE1"/>
    <w:rsid w:val="00230DA9"/>
    <w:rsid w:val="00233A86"/>
    <w:rsid w:val="002359D4"/>
    <w:rsid w:val="002361A5"/>
    <w:rsid w:val="00236A27"/>
    <w:rsid w:val="002434BD"/>
    <w:rsid w:val="00243F17"/>
    <w:rsid w:val="00252D2B"/>
    <w:rsid w:val="002539FD"/>
    <w:rsid w:val="00254BFB"/>
    <w:rsid w:val="0026064A"/>
    <w:rsid w:val="002616BB"/>
    <w:rsid w:val="00262073"/>
    <w:rsid w:val="00264F00"/>
    <w:rsid w:val="002652CE"/>
    <w:rsid w:val="00265AA8"/>
    <w:rsid w:val="00266FA1"/>
    <w:rsid w:val="002702F0"/>
    <w:rsid w:val="002713A2"/>
    <w:rsid w:val="002725B4"/>
    <w:rsid w:val="00274616"/>
    <w:rsid w:val="00276D09"/>
    <w:rsid w:val="00281770"/>
    <w:rsid w:val="00285188"/>
    <w:rsid w:val="002868C0"/>
    <w:rsid w:val="00287246"/>
    <w:rsid w:val="0029378B"/>
    <w:rsid w:val="002944EC"/>
    <w:rsid w:val="002957A6"/>
    <w:rsid w:val="00296546"/>
    <w:rsid w:val="002A1066"/>
    <w:rsid w:val="002A227B"/>
    <w:rsid w:val="002A2A24"/>
    <w:rsid w:val="002B6126"/>
    <w:rsid w:val="002B680F"/>
    <w:rsid w:val="002B7A9B"/>
    <w:rsid w:val="002C2DFD"/>
    <w:rsid w:val="002C3769"/>
    <w:rsid w:val="002C3834"/>
    <w:rsid w:val="002C405E"/>
    <w:rsid w:val="002C52D9"/>
    <w:rsid w:val="002D47B1"/>
    <w:rsid w:val="002D73EB"/>
    <w:rsid w:val="002E09E1"/>
    <w:rsid w:val="002E102D"/>
    <w:rsid w:val="002E129B"/>
    <w:rsid w:val="002E3B70"/>
    <w:rsid w:val="002E55CB"/>
    <w:rsid w:val="002F4E9A"/>
    <w:rsid w:val="002F4EDF"/>
    <w:rsid w:val="002F7498"/>
    <w:rsid w:val="002F78CE"/>
    <w:rsid w:val="002F791B"/>
    <w:rsid w:val="00300779"/>
    <w:rsid w:val="00300832"/>
    <w:rsid w:val="00301F9D"/>
    <w:rsid w:val="00305C12"/>
    <w:rsid w:val="00306B55"/>
    <w:rsid w:val="003126BA"/>
    <w:rsid w:val="00313BD2"/>
    <w:rsid w:val="00314FDE"/>
    <w:rsid w:val="003168C2"/>
    <w:rsid w:val="00320428"/>
    <w:rsid w:val="003211C8"/>
    <w:rsid w:val="00321618"/>
    <w:rsid w:val="00321A37"/>
    <w:rsid w:val="00322A9D"/>
    <w:rsid w:val="00322BDA"/>
    <w:rsid w:val="003235BF"/>
    <w:rsid w:val="00327554"/>
    <w:rsid w:val="00333CE8"/>
    <w:rsid w:val="00341002"/>
    <w:rsid w:val="003413A7"/>
    <w:rsid w:val="00341A59"/>
    <w:rsid w:val="0035560F"/>
    <w:rsid w:val="00355FA3"/>
    <w:rsid w:val="0035676D"/>
    <w:rsid w:val="00364136"/>
    <w:rsid w:val="003833C3"/>
    <w:rsid w:val="00383E58"/>
    <w:rsid w:val="00384627"/>
    <w:rsid w:val="00385DF3"/>
    <w:rsid w:val="003871F3"/>
    <w:rsid w:val="003A19BC"/>
    <w:rsid w:val="003A21E8"/>
    <w:rsid w:val="003A259C"/>
    <w:rsid w:val="003A41A9"/>
    <w:rsid w:val="003A465F"/>
    <w:rsid w:val="003A4CFA"/>
    <w:rsid w:val="003A6AF5"/>
    <w:rsid w:val="003B1848"/>
    <w:rsid w:val="003B255A"/>
    <w:rsid w:val="003B2FCC"/>
    <w:rsid w:val="003B3129"/>
    <w:rsid w:val="003B5FCE"/>
    <w:rsid w:val="003C001B"/>
    <w:rsid w:val="003C1E3A"/>
    <w:rsid w:val="003C2844"/>
    <w:rsid w:val="003C3566"/>
    <w:rsid w:val="003D0593"/>
    <w:rsid w:val="003D1914"/>
    <w:rsid w:val="003D2AF4"/>
    <w:rsid w:val="003D3791"/>
    <w:rsid w:val="003D3CFA"/>
    <w:rsid w:val="003E6B01"/>
    <w:rsid w:val="003E70D9"/>
    <w:rsid w:val="003E77B7"/>
    <w:rsid w:val="003F28A7"/>
    <w:rsid w:val="003F46F2"/>
    <w:rsid w:val="003F74BB"/>
    <w:rsid w:val="00402C1E"/>
    <w:rsid w:val="00402CBA"/>
    <w:rsid w:val="004108BF"/>
    <w:rsid w:val="00411D5A"/>
    <w:rsid w:val="004146E7"/>
    <w:rsid w:val="00417A87"/>
    <w:rsid w:val="00422530"/>
    <w:rsid w:val="0042348E"/>
    <w:rsid w:val="004307AC"/>
    <w:rsid w:val="00433588"/>
    <w:rsid w:val="004419F5"/>
    <w:rsid w:val="00442E55"/>
    <w:rsid w:val="0044448D"/>
    <w:rsid w:val="00446AC8"/>
    <w:rsid w:val="00451ACB"/>
    <w:rsid w:val="0045509F"/>
    <w:rsid w:val="0045719F"/>
    <w:rsid w:val="004619EA"/>
    <w:rsid w:val="00461C89"/>
    <w:rsid w:val="00463DAA"/>
    <w:rsid w:val="00464BF4"/>
    <w:rsid w:val="00473A8D"/>
    <w:rsid w:val="004758DF"/>
    <w:rsid w:val="00477B9D"/>
    <w:rsid w:val="00482220"/>
    <w:rsid w:val="00490A4D"/>
    <w:rsid w:val="004933C9"/>
    <w:rsid w:val="004A1B43"/>
    <w:rsid w:val="004A2223"/>
    <w:rsid w:val="004A6A4E"/>
    <w:rsid w:val="004C2D15"/>
    <w:rsid w:val="004C2E48"/>
    <w:rsid w:val="004C3896"/>
    <w:rsid w:val="004C4D3F"/>
    <w:rsid w:val="004C7695"/>
    <w:rsid w:val="004D0DE9"/>
    <w:rsid w:val="004D111D"/>
    <w:rsid w:val="004D5454"/>
    <w:rsid w:val="004E6653"/>
    <w:rsid w:val="004E6EF3"/>
    <w:rsid w:val="004F016A"/>
    <w:rsid w:val="00500037"/>
    <w:rsid w:val="0050061C"/>
    <w:rsid w:val="005028F7"/>
    <w:rsid w:val="0050477B"/>
    <w:rsid w:val="005055D1"/>
    <w:rsid w:val="005115F4"/>
    <w:rsid w:val="00511A25"/>
    <w:rsid w:val="00514505"/>
    <w:rsid w:val="00515E52"/>
    <w:rsid w:val="00526115"/>
    <w:rsid w:val="0054090D"/>
    <w:rsid w:val="00545761"/>
    <w:rsid w:val="00547C49"/>
    <w:rsid w:val="00550DC3"/>
    <w:rsid w:val="00553A60"/>
    <w:rsid w:val="00553B56"/>
    <w:rsid w:val="005549B4"/>
    <w:rsid w:val="0055572E"/>
    <w:rsid w:val="005563E3"/>
    <w:rsid w:val="00560E9F"/>
    <w:rsid w:val="00570879"/>
    <w:rsid w:val="00573763"/>
    <w:rsid w:val="005737F4"/>
    <w:rsid w:val="00575470"/>
    <w:rsid w:val="005766D9"/>
    <w:rsid w:val="0058320F"/>
    <w:rsid w:val="00583B6F"/>
    <w:rsid w:val="00590345"/>
    <w:rsid w:val="005956CF"/>
    <w:rsid w:val="00597FC8"/>
    <w:rsid w:val="005A3978"/>
    <w:rsid w:val="005B0100"/>
    <w:rsid w:val="005B6DB9"/>
    <w:rsid w:val="005B7EFE"/>
    <w:rsid w:val="005C279A"/>
    <w:rsid w:val="005C2823"/>
    <w:rsid w:val="005C613B"/>
    <w:rsid w:val="005C670F"/>
    <w:rsid w:val="005D08F4"/>
    <w:rsid w:val="005D2BE6"/>
    <w:rsid w:val="005D348C"/>
    <w:rsid w:val="005D4134"/>
    <w:rsid w:val="005E3569"/>
    <w:rsid w:val="005E4A73"/>
    <w:rsid w:val="005E6969"/>
    <w:rsid w:val="005F42EA"/>
    <w:rsid w:val="00602125"/>
    <w:rsid w:val="00603011"/>
    <w:rsid w:val="006039A0"/>
    <w:rsid w:val="006143C0"/>
    <w:rsid w:val="00614896"/>
    <w:rsid w:val="0062168E"/>
    <w:rsid w:val="0062206B"/>
    <w:rsid w:val="00625FA6"/>
    <w:rsid w:val="00626BE7"/>
    <w:rsid w:val="00626DFC"/>
    <w:rsid w:val="00630401"/>
    <w:rsid w:val="0063069C"/>
    <w:rsid w:val="006406F3"/>
    <w:rsid w:val="00651B86"/>
    <w:rsid w:val="00652593"/>
    <w:rsid w:val="0065338E"/>
    <w:rsid w:val="0065502E"/>
    <w:rsid w:val="006577D4"/>
    <w:rsid w:val="00664C02"/>
    <w:rsid w:val="00665110"/>
    <w:rsid w:val="00673121"/>
    <w:rsid w:val="0067730E"/>
    <w:rsid w:val="00682F69"/>
    <w:rsid w:val="006834A7"/>
    <w:rsid w:val="00683558"/>
    <w:rsid w:val="00683D5E"/>
    <w:rsid w:val="00686288"/>
    <w:rsid w:val="0068683C"/>
    <w:rsid w:val="00692F55"/>
    <w:rsid w:val="00696F81"/>
    <w:rsid w:val="006A0043"/>
    <w:rsid w:val="006A0C57"/>
    <w:rsid w:val="006A1A29"/>
    <w:rsid w:val="006A3AED"/>
    <w:rsid w:val="006B1CD6"/>
    <w:rsid w:val="006B22DF"/>
    <w:rsid w:val="006B2F14"/>
    <w:rsid w:val="006B329B"/>
    <w:rsid w:val="006B57F1"/>
    <w:rsid w:val="006B79AE"/>
    <w:rsid w:val="006B7E80"/>
    <w:rsid w:val="006C2FD0"/>
    <w:rsid w:val="006C5303"/>
    <w:rsid w:val="006D7A2F"/>
    <w:rsid w:val="006E0083"/>
    <w:rsid w:val="006E1A7F"/>
    <w:rsid w:val="006E6A98"/>
    <w:rsid w:val="006E7E41"/>
    <w:rsid w:val="006F19FD"/>
    <w:rsid w:val="006F618C"/>
    <w:rsid w:val="006F7082"/>
    <w:rsid w:val="006F7424"/>
    <w:rsid w:val="007007AB"/>
    <w:rsid w:val="0070496F"/>
    <w:rsid w:val="00706DDA"/>
    <w:rsid w:val="007241A8"/>
    <w:rsid w:val="007246A6"/>
    <w:rsid w:val="00726393"/>
    <w:rsid w:val="0072787B"/>
    <w:rsid w:val="0073179C"/>
    <w:rsid w:val="00733B3C"/>
    <w:rsid w:val="00740647"/>
    <w:rsid w:val="00750461"/>
    <w:rsid w:val="007511F3"/>
    <w:rsid w:val="00754A87"/>
    <w:rsid w:val="0076250E"/>
    <w:rsid w:val="00766BC3"/>
    <w:rsid w:val="00775220"/>
    <w:rsid w:val="00775880"/>
    <w:rsid w:val="00786323"/>
    <w:rsid w:val="00790706"/>
    <w:rsid w:val="007972E3"/>
    <w:rsid w:val="00797558"/>
    <w:rsid w:val="00797E4C"/>
    <w:rsid w:val="007A4761"/>
    <w:rsid w:val="007B1771"/>
    <w:rsid w:val="007B2751"/>
    <w:rsid w:val="007B286E"/>
    <w:rsid w:val="007B5E4F"/>
    <w:rsid w:val="007B7CA1"/>
    <w:rsid w:val="007C3C4C"/>
    <w:rsid w:val="007C5EFC"/>
    <w:rsid w:val="007C656A"/>
    <w:rsid w:val="007D2F06"/>
    <w:rsid w:val="007D4EDD"/>
    <w:rsid w:val="007D5770"/>
    <w:rsid w:val="007D5B09"/>
    <w:rsid w:val="007E318A"/>
    <w:rsid w:val="007F1B0A"/>
    <w:rsid w:val="007F2412"/>
    <w:rsid w:val="007F582E"/>
    <w:rsid w:val="007F77AF"/>
    <w:rsid w:val="008000A6"/>
    <w:rsid w:val="00800EB0"/>
    <w:rsid w:val="00801F46"/>
    <w:rsid w:val="0080232F"/>
    <w:rsid w:val="00803CCC"/>
    <w:rsid w:val="00806ECC"/>
    <w:rsid w:val="00814EAD"/>
    <w:rsid w:val="008154E4"/>
    <w:rsid w:val="00820D96"/>
    <w:rsid w:val="00823AD7"/>
    <w:rsid w:val="00823DB9"/>
    <w:rsid w:val="00824DF5"/>
    <w:rsid w:val="0083076B"/>
    <w:rsid w:val="00835C3B"/>
    <w:rsid w:val="00842CBE"/>
    <w:rsid w:val="00844C33"/>
    <w:rsid w:val="00856036"/>
    <w:rsid w:val="00860030"/>
    <w:rsid w:val="0086355B"/>
    <w:rsid w:val="00864530"/>
    <w:rsid w:val="0086607A"/>
    <w:rsid w:val="00867EC4"/>
    <w:rsid w:val="008768B5"/>
    <w:rsid w:val="00880668"/>
    <w:rsid w:val="00887F24"/>
    <w:rsid w:val="0089192E"/>
    <w:rsid w:val="008919FE"/>
    <w:rsid w:val="008941B0"/>
    <w:rsid w:val="00894D03"/>
    <w:rsid w:val="008A3E46"/>
    <w:rsid w:val="008B004C"/>
    <w:rsid w:val="008B0F8A"/>
    <w:rsid w:val="008B1B51"/>
    <w:rsid w:val="008B3D42"/>
    <w:rsid w:val="008B5733"/>
    <w:rsid w:val="008B70A8"/>
    <w:rsid w:val="008B7EE8"/>
    <w:rsid w:val="008C42A5"/>
    <w:rsid w:val="008C514B"/>
    <w:rsid w:val="008D3367"/>
    <w:rsid w:val="008D4E08"/>
    <w:rsid w:val="008D635C"/>
    <w:rsid w:val="008E399F"/>
    <w:rsid w:val="008E74B9"/>
    <w:rsid w:val="008F0E26"/>
    <w:rsid w:val="008F4A5A"/>
    <w:rsid w:val="008F5AD0"/>
    <w:rsid w:val="008F6F59"/>
    <w:rsid w:val="009001A7"/>
    <w:rsid w:val="00904FF0"/>
    <w:rsid w:val="0090528F"/>
    <w:rsid w:val="00905960"/>
    <w:rsid w:val="0091045B"/>
    <w:rsid w:val="00912A90"/>
    <w:rsid w:val="00916289"/>
    <w:rsid w:val="009239D2"/>
    <w:rsid w:val="00926EF0"/>
    <w:rsid w:val="00927E4C"/>
    <w:rsid w:val="009327E0"/>
    <w:rsid w:val="00933591"/>
    <w:rsid w:val="00933E0A"/>
    <w:rsid w:val="00935BC9"/>
    <w:rsid w:val="00940F98"/>
    <w:rsid w:val="0094230D"/>
    <w:rsid w:val="00947236"/>
    <w:rsid w:val="00947D82"/>
    <w:rsid w:val="00950F48"/>
    <w:rsid w:val="00960F7E"/>
    <w:rsid w:val="009734A2"/>
    <w:rsid w:val="009739E4"/>
    <w:rsid w:val="00974EDB"/>
    <w:rsid w:val="00982CFA"/>
    <w:rsid w:val="00986D24"/>
    <w:rsid w:val="009A1C2C"/>
    <w:rsid w:val="009A2229"/>
    <w:rsid w:val="009A5791"/>
    <w:rsid w:val="009B12A9"/>
    <w:rsid w:val="009B2E8C"/>
    <w:rsid w:val="009B3AD4"/>
    <w:rsid w:val="009B4DB9"/>
    <w:rsid w:val="009B6F03"/>
    <w:rsid w:val="009B7CF3"/>
    <w:rsid w:val="009C062A"/>
    <w:rsid w:val="009C0EA6"/>
    <w:rsid w:val="009C18EC"/>
    <w:rsid w:val="009C3255"/>
    <w:rsid w:val="009D05B7"/>
    <w:rsid w:val="009D156A"/>
    <w:rsid w:val="009D1CCF"/>
    <w:rsid w:val="009D232E"/>
    <w:rsid w:val="009D63E8"/>
    <w:rsid w:val="009E2895"/>
    <w:rsid w:val="009E3DCF"/>
    <w:rsid w:val="009E6EE0"/>
    <w:rsid w:val="009F1267"/>
    <w:rsid w:val="009F4884"/>
    <w:rsid w:val="00A0091B"/>
    <w:rsid w:val="00A05940"/>
    <w:rsid w:val="00A067DF"/>
    <w:rsid w:val="00A1497D"/>
    <w:rsid w:val="00A1523D"/>
    <w:rsid w:val="00A16669"/>
    <w:rsid w:val="00A16743"/>
    <w:rsid w:val="00A211A1"/>
    <w:rsid w:val="00A233EA"/>
    <w:rsid w:val="00A23648"/>
    <w:rsid w:val="00A24882"/>
    <w:rsid w:val="00A25570"/>
    <w:rsid w:val="00A3398F"/>
    <w:rsid w:val="00A3601D"/>
    <w:rsid w:val="00A43714"/>
    <w:rsid w:val="00A44ADC"/>
    <w:rsid w:val="00A4610D"/>
    <w:rsid w:val="00A55AF4"/>
    <w:rsid w:val="00A57BE5"/>
    <w:rsid w:val="00A62152"/>
    <w:rsid w:val="00A707FA"/>
    <w:rsid w:val="00A72648"/>
    <w:rsid w:val="00A762BC"/>
    <w:rsid w:val="00A76DD2"/>
    <w:rsid w:val="00A809E1"/>
    <w:rsid w:val="00A8184D"/>
    <w:rsid w:val="00A84520"/>
    <w:rsid w:val="00A84792"/>
    <w:rsid w:val="00A84D70"/>
    <w:rsid w:val="00A86F6E"/>
    <w:rsid w:val="00A93AA6"/>
    <w:rsid w:val="00A952DA"/>
    <w:rsid w:val="00A958C2"/>
    <w:rsid w:val="00A96842"/>
    <w:rsid w:val="00AA3ABE"/>
    <w:rsid w:val="00AA4023"/>
    <w:rsid w:val="00AA6D9A"/>
    <w:rsid w:val="00AA7FC9"/>
    <w:rsid w:val="00AB2BD9"/>
    <w:rsid w:val="00AB46B6"/>
    <w:rsid w:val="00AC5925"/>
    <w:rsid w:val="00AD0BCA"/>
    <w:rsid w:val="00AD6918"/>
    <w:rsid w:val="00AD69E9"/>
    <w:rsid w:val="00AD7D93"/>
    <w:rsid w:val="00AE09C5"/>
    <w:rsid w:val="00AE1E03"/>
    <w:rsid w:val="00AE227C"/>
    <w:rsid w:val="00AE3D50"/>
    <w:rsid w:val="00AE6838"/>
    <w:rsid w:val="00AE7264"/>
    <w:rsid w:val="00AE75AA"/>
    <w:rsid w:val="00AF574E"/>
    <w:rsid w:val="00B002D2"/>
    <w:rsid w:val="00B031DD"/>
    <w:rsid w:val="00B0369A"/>
    <w:rsid w:val="00B05AEA"/>
    <w:rsid w:val="00B119B7"/>
    <w:rsid w:val="00B247EF"/>
    <w:rsid w:val="00B268D1"/>
    <w:rsid w:val="00B35CA5"/>
    <w:rsid w:val="00B40CCF"/>
    <w:rsid w:val="00B43696"/>
    <w:rsid w:val="00B44E83"/>
    <w:rsid w:val="00B509D3"/>
    <w:rsid w:val="00B50A2C"/>
    <w:rsid w:val="00B53D4C"/>
    <w:rsid w:val="00B5463B"/>
    <w:rsid w:val="00B5498E"/>
    <w:rsid w:val="00B550BC"/>
    <w:rsid w:val="00B55C15"/>
    <w:rsid w:val="00B60FD0"/>
    <w:rsid w:val="00B6115D"/>
    <w:rsid w:val="00B63730"/>
    <w:rsid w:val="00B87E09"/>
    <w:rsid w:val="00B905F7"/>
    <w:rsid w:val="00B91394"/>
    <w:rsid w:val="00B930B7"/>
    <w:rsid w:val="00B93EEC"/>
    <w:rsid w:val="00BA2E2B"/>
    <w:rsid w:val="00BB1BB2"/>
    <w:rsid w:val="00BB2A79"/>
    <w:rsid w:val="00BB2AD9"/>
    <w:rsid w:val="00BB38A7"/>
    <w:rsid w:val="00BB66C3"/>
    <w:rsid w:val="00BC0F64"/>
    <w:rsid w:val="00BD0FF9"/>
    <w:rsid w:val="00BD4242"/>
    <w:rsid w:val="00BD5051"/>
    <w:rsid w:val="00BD5283"/>
    <w:rsid w:val="00BD6F28"/>
    <w:rsid w:val="00BE10AB"/>
    <w:rsid w:val="00BE6AEC"/>
    <w:rsid w:val="00BF4A90"/>
    <w:rsid w:val="00BF6829"/>
    <w:rsid w:val="00C00498"/>
    <w:rsid w:val="00C01131"/>
    <w:rsid w:val="00C0198B"/>
    <w:rsid w:val="00C03F90"/>
    <w:rsid w:val="00C0513F"/>
    <w:rsid w:val="00C07F0D"/>
    <w:rsid w:val="00C123A2"/>
    <w:rsid w:val="00C12871"/>
    <w:rsid w:val="00C14014"/>
    <w:rsid w:val="00C24ED9"/>
    <w:rsid w:val="00C2686D"/>
    <w:rsid w:val="00C315E5"/>
    <w:rsid w:val="00C34696"/>
    <w:rsid w:val="00C36C98"/>
    <w:rsid w:val="00C37F34"/>
    <w:rsid w:val="00C421B2"/>
    <w:rsid w:val="00C47505"/>
    <w:rsid w:val="00C5024C"/>
    <w:rsid w:val="00C5199F"/>
    <w:rsid w:val="00C52F06"/>
    <w:rsid w:val="00C53709"/>
    <w:rsid w:val="00C6262B"/>
    <w:rsid w:val="00C65DF7"/>
    <w:rsid w:val="00C73322"/>
    <w:rsid w:val="00C7630D"/>
    <w:rsid w:val="00C845B1"/>
    <w:rsid w:val="00C853D5"/>
    <w:rsid w:val="00C855DC"/>
    <w:rsid w:val="00C91376"/>
    <w:rsid w:val="00C94E97"/>
    <w:rsid w:val="00C96DBC"/>
    <w:rsid w:val="00C97D4F"/>
    <w:rsid w:val="00CA0C0B"/>
    <w:rsid w:val="00CA16D4"/>
    <w:rsid w:val="00CA490D"/>
    <w:rsid w:val="00CA7825"/>
    <w:rsid w:val="00CA7E77"/>
    <w:rsid w:val="00CB0455"/>
    <w:rsid w:val="00CB0BAB"/>
    <w:rsid w:val="00CB5A21"/>
    <w:rsid w:val="00CC0292"/>
    <w:rsid w:val="00CC0C51"/>
    <w:rsid w:val="00CC1695"/>
    <w:rsid w:val="00CC3D5C"/>
    <w:rsid w:val="00CC7531"/>
    <w:rsid w:val="00CC7F5A"/>
    <w:rsid w:val="00CD46E8"/>
    <w:rsid w:val="00CD52F2"/>
    <w:rsid w:val="00CE1A6F"/>
    <w:rsid w:val="00CE3494"/>
    <w:rsid w:val="00CE487A"/>
    <w:rsid w:val="00CE64A3"/>
    <w:rsid w:val="00CE77E2"/>
    <w:rsid w:val="00CF052F"/>
    <w:rsid w:val="00CF08CF"/>
    <w:rsid w:val="00CF2232"/>
    <w:rsid w:val="00D01730"/>
    <w:rsid w:val="00D025A0"/>
    <w:rsid w:val="00D04A0D"/>
    <w:rsid w:val="00D05A17"/>
    <w:rsid w:val="00D063E6"/>
    <w:rsid w:val="00D0739C"/>
    <w:rsid w:val="00D103CF"/>
    <w:rsid w:val="00D15383"/>
    <w:rsid w:val="00D1568C"/>
    <w:rsid w:val="00D158B9"/>
    <w:rsid w:val="00D16582"/>
    <w:rsid w:val="00D16803"/>
    <w:rsid w:val="00D20296"/>
    <w:rsid w:val="00D2048E"/>
    <w:rsid w:val="00D22AF6"/>
    <w:rsid w:val="00D3248A"/>
    <w:rsid w:val="00D36ADB"/>
    <w:rsid w:val="00D411E3"/>
    <w:rsid w:val="00D44677"/>
    <w:rsid w:val="00D4687E"/>
    <w:rsid w:val="00D46BFA"/>
    <w:rsid w:val="00D53A78"/>
    <w:rsid w:val="00D55778"/>
    <w:rsid w:val="00D65764"/>
    <w:rsid w:val="00D74F19"/>
    <w:rsid w:val="00D77C6A"/>
    <w:rsid w:val="00D809EE"/>
    <w:rsid w:val="00D84176"/>
    <w:rsid w:val="00D859E7"/>
    <w:rsid w:val="00D87003"/>
    <w:rsid w:val="00D90BA3"/>
    <w:rsid w:val="00D90E13"/>
    <w:rsid w:val="00D90FEB"/>
    <w:rsid w:val="00DA1C9D"/>
    <w:rsid w:val="00DA1F50"/>
    <w:rsid w:val="00DA1FEF"/>
    <w:rsid w:val="00DA2423"/>
    <w:rsid w:val="00DB2F15"/>
    <w:rsid w:val="00DC238C"/>
    <w:rsid w:val="00DC2C51"/>
    <w:rsid w:val="00DC2DAA"/>
    <w:rsid w:val="00DD1374"/>
    <w:rsid w:val="00DD1521"/>
    <w:rsid w:val="00DD3297"/>
    <w:rsid w:val="00DD5310"/>
    <w:rsid w:val="00DE53FC"/>
    <w:rsid w:val="00DE5B09"/>
    <w:rsid w:val="00DF6A68"/>
    <w:rsid w:val="00E0066B"/>
    <w:rsid w:val="00E02EF7"/>
    <w:rsid w:val="00E06823"/>
    <w:rsid w:val="00E10F33"/>
    <w:rsid w:val="00E15D23"/>
    <w:rsid w:val="00E21F0F"/>
    <w:rsid w:val="00E238EF"/>
    <w:rsid w:val="00E26263"/>
    <w:rsid w:val="00E26C9C"/>
    <w:rsid w:val="00E26D4C"/>
    <w:rsid w:val="00E26EE1"/>
    <w:rsid w:val="00E27874"/>
    <w:rsid w:val="00E3231C"/>
    <w:rsid w:val="00E3240A"/>
    <w:rsid w:val="00E37E52"/>
    <w:rsid w:val="00E40937"/>
    <w:rsid w:val="00E50389"/>
    <w:rsid w:val="00E52A8C"/>
    <w:rsid w:val="00E60BD6"/>
    <w:rsid w:val="00E631CA"/>
    <w:rsid w:val="00E639CE"/>
    <w:rsid w:val="00E66DFF"/>
    <w:rsid w:val="00E7013F"/>
    <w:rsid w:val="00E70954"/>
    <w:rsid w:val="00E70D4A"/>
    <w:rsid w:val="00E73B0E"/>
    <w:rsid w:val="00E73C28"/>
    <w:rsid w:val="00E80707"/>
    <w:rsid w:val="00E80ADB"/>
    <w:rsid w:val="00E82183"/>
    <w:rsid w:val="00E87559"/>
    <w:rsid w:val="00E918D7"/>
    <w:rsid w:val="00E927DC"/>
    <w:rsid w:val="00E92CFF"/>
    <w:rsid w:val="00E97747"/>
    <w:rsid w:val="00E97C2E"/>
    <w:rsid w:val="00EA26FB"/>
    <w:rsid w:val="00EA3D1C"/>
    <w:rsid w:val="00EA4217"/>
    <w:rsid w:val="00EA5EBF"/>
    <w:rsid w:val="00EA68CF"/>
    <w:rsid w:val="00EA773A"/>
    <w:rsid w:val="00EA7B44"/>
    <w:rsid w:val="00EB040D"/>
    <w:rsid w:val="00EB1116"/>
    <w:rsid w:val="00EB4D3D"/>
    <w:rsid w:val="00ED4AAC"/>
    <w:rsid w:val="00EE059E"/>
    <w:rsid w:val="00EE147B"/>
    <w:rsid w:val="00EF116E"/>
    <w:rsid w:val="00EF5A21"/>
    <w:rsid w:val="00EF6DB8"/>
    <w:rsid w:val="00F0342F"/>
    <w:rsid w:val="00F06CFE"/>
    <w:rsid w:val="00F073E6"/>
    <w:rsid w:val="00F123F7"/>
    <w:rsid w:val="00F16126"/>
    <w:rsid w:val="00F32FED"/>
    <w:rsid w:val="00F3576F"/>
    <w:rsid w:val="00F35BD2"/>
    <w:rsid w:val="00F419CD"/>
    <w:rsid w:val="00F448D7"/>
    <w:rsid w:val="00F44AD3"/>
    <w:rsid w:val="00F4620A"/>
    <w:rsid w:val="00F500B9"/>
    <w:rsid w:val="00F553DF"/>
    <w:rsid w:val="00F57D93"/>
    <w:rsid w:val="00F61556"/>
    <w:rsid w:val="00F623DE"/>
    <w:rsid w:val="00F62D01"/>
    <w:rsid w:val="00F63882"/>
    <w:rsid w:val="00F709B8"/>
    <w:rsid w:val="00F71B45"/>
    <w:rsid w:val="00F728BF"/>
    <w:rsid w:val="00F7310F"/>
    <w:rsid w:val="00F746B7"/>
    <w:rsid w:val="00F8112E"/>
    <w:rsid w:val="00F832F3"/>
    <w:rsid w:val="00F86FC3"/>
    <w:rsid w:val="00F91CE8"/>
    <w:rsid w:val="00F92CF2"/>
    <w:rsid w:val="00F93FC8"/>
    <w:rsid w:val="00F97361"/>
    <w:rsid w:val="00FA2744"/>
    <w:rsid w:val="00FA4430"/>
    <w:rsid w:val="00FA7AC3"/>
    <w:rsid w:val="00FB2E9A"/>
    <w:rsid w:val="00FB40F7"/>
    <w:rsid w:val="00FB64B9"/>
    <w:rsid w:val="00FC10FC"/>
    <w:rsid w:val="00FC3D1E"/>
    <w:rsid w:val="00FC3E82"/>
    <w:rsid w:val="00FC4C16"/>
    <w:rsid w:val="00FC6BC8"/>
    <w:rsid w:val="00FC7E61"/>
    <w:rsid w:val="00FD16FD"/>
    <w:rsid w:val="00FD6737"/>
    <w:rsid w:val="00FD7A42"/>
    <w:rsid w:val="00FD7E13"/>
    <w:rsid w:val="00FF28E4"/>
    <w:rsid w:val="00FF2DE5"/>
    <w:rsid w:val="00FF3E01"/>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BBEA1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28"/>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121860"/>
    <w:pPr>
      <w:keepNext/>
      <w:widowControl/>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27"/>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27"/>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27"/>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27"/>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27"/>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27"/>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ヘッダー (文字)"/>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フッター (文字)"/>
    <w:basedOn w:val="a1"/>
    <w:link w:val="a6"/>
    <w:uiPriority w:val="99"/>
    <w:rsid w:val="00AE6838"/>
    <w:rPr>
      <w:sz w:val="18"/>
      <w:szCs w:val="18"/>
    </w:rPr>
  </w:style>
  <w:style w:type="character" w:customStyle="1" w:styleId="10">
    <w:name w:val="見出し 1 (文字)"/>
    <w:aliases w:val="H1 (文字),Char (文字),NMP Heading 1 (文字),h1 (文字),app heading 1 (文字),l1 (文字),Memo Heading 1 (文字),h11 (文字),h12 (文字),h13 (文字),h14 (文字),h15 (文字),h16 (文字),h17 (文字),h111 (文字),h121 (文字),h131 (文字),h141 (文字),h151 (文字),h161 (文字),h18 (文字),h112 (文字),h19 (文字)"/>
    <w:basedOn w:val="a1"/>
    <w:link w:val="1"/>
    <w:rsid w:val="00AE6838"/>
    <w:rPr>
      <w:rFonts w:ascii="Arial" w:eastAsia="Malgun Gothic" w:hAnsi="Arial" w:cs="Times New Roman"/>
      <w:b/>
      <w:kern w:val="0"/>
      <w:sz w:val="24"/>
      <w:szCs w:val="20"/>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1"/>
    <w:link w:val="3"/>
    <w:rsid w:val="00121860"/>
    <w:rPr>
      <w:rFonts w:ascii="Arial" w:eastAsia="Malgun Gothic" w:hAnsi="Arial" w:cs="Times New Roman"/>
      <w:kern w:val="0"/>
      <w:sz w:val="24"/>
      <w:szCs w:val="20"/>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見出し 5 (文字)"/>
    <w:aliases w:val="h5 (文字),Heading5 (文字)"/>
    <w:basedOn w:val="a1"/>
    <w:link w:val="5"/>
    <w:rsid w:val="00AE6838"/>
    <w:rPr>
      <w:rFonts w:ascii="Arial" w:eastAsia="Malgun Gothic" w:hAnsi="Arial" w:cs="Times New Roman"/>
      <w:b/>
      <w:kern w:val="0"/>
      <w:sz w:val="24"/>
      <w:szCs w:val="20"/>
      <w:lang w:val="en-GB" w:eastAsia="en-US"/>
    </w:rPr>
  </w:style>
  <w:style w:type="character" w:customStyle="1" w:styleId="60">
    <w:name w:val="見出し 6 (文字)"/>
    <w:aliases w:val="T1 (文字),Header 6 (文字)"/>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見出し 7 (文字)"/>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見出し 8 (文字)"/>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見出し 9 (文字)"/>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AE6838"/>
    <w:rPr>
      <w:rFonts w:ascii="Arial" w:eastAsia="SimSun"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本文 (文字)"/>
    <w:basedOn w:val="a1"/>
    <w:link w:val="a0"/>
    <w:uiPriority w:val="99"/>
    <w:rsid w:val="00AE6838"/>
  </w:style>
  <w:style w:type="character" w:customStyle="1" w:styleId="20">
    <w:name w:val="見出し 2 (文字)"/>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SimSun"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SimSun" w:hAnsi="Times New Roman" w:cs="Times New Roman"/>
      <w:kern w:val="0"/>
      <w:sz w:val="20"/>
      <w:szCs w:val="20"/>
      <w:lang w:val="en-GB" w:eastAsia="en-US"/>
    </w:rPr>
  </w:style>
  <w:style w:type="paragraph" w:customStyle="1" w:styleId="-Bullets">
    <w:name w:val="- Bullets"/>
    <w:aliases w:val="List Paragraph,?? ??,?????,????,Lista1,列出段落1,中等深浅网格 1 - 着色 21,列表段落1,—ño’i—Ž,¥¡¡¡¡ì¬º¥¹¥È¶ÎÂä,ÁÐ³ö¶ÎÂä,¥ê¥¹¥È¶ÎÂä,1st level - Bullet List Paragraph,Lettre d'introduction,Paragrafo elenco,Normal bullet 2,목록 단락,Bullet list,목록단락,列,列表段"/>
    <w:basedOn w:val="a"/>
    <w:next w:val="a9"/>
    <w:uiPriority w:val="34"/>
    <w:qFormat/>
    <w:rsid w:val="00BE10AB"/>
    <w:pPr>
      <w:widowControl/>
      <w:numPr>
        <w:numId w:val="9"/>
      </w:numPr>
      <w:spacing w:after="120"/>
      <w:jc w:val="left"/>
    </w:pPr>
    <w:rPr>
      <w:rFonts w:ascii="Times New Roman" w:eastAsia="SimSun" w:hAnsi="Times New Roman" w:cs="Times New Roman"/>
      <w:kern w:val="0"/>
      <w:sz w:val="20"/>
      <w:szCs w:val="24"/>
    </w:rPr>
  </w:style>
  <w:style w:type="paragraph" w:styleId="a9">
    <w:name w:val="List Paragraph"/>
    <w:aliases w:val="列表段落,列表段落11"/>
    <w:basedOn w:val="a"/>
    <w:link w:val="ab"/>
    <w:uiPriority w:val="34"/>
    <w:qFormat/>
    <w:rsid w:val="00BE10AB"/>
    <w:pPr>
      <w:ind w:firstLineChars="200" w:firstLine="420"/>
    </w:pPr>
  </w:style>
  <w:style w:type="paragraph" w:styleId="ac">
    <w:name w:val="Balloon Text"/>
    <w:basedOn w:val="a"/>
    <w:link w:val="ad"/>
    <w:uiPriority w:val="99"/>
    <w:semiHidden/>
    <w:unhideWhenUsed/>
    <w:rsid w:val="00927E4C"/>
    <w:rPr>
      <w:sz w:val="18"/>
      <w:szCs w:val="18"/>
    </w:rPr>
  </w:style>
  <w:style w:type="character" w:customStyle="1" w:styleId="ad">
    <w:name w:val="吹き出し (文字)"/>
    <w:basedOn w:val="a1"/>
    <w:link w:val="ac"/>
    <w:uiPriority w:val="99"/>
    <w:semiHidden/>
    <w:rsid w:val="00927E4C"/>
    <w:rPr>
      <w:sz w:val="18"/>
      <w:szCs w:val="18"/>
    </w:rPr>
  </w:style>
  <w:style w:type="character" w:customStyle="1" w:styleId="ab">
    <w:name w:val="リスト段落 (文字)"/>
    <w:aliases w:val="列表段落 (文字),列表段落11 (文字)"/>
    <w:link w:val="a9"/>
    <w:uiPriority w:val="34"/>
    <w:qFormat/>
    <w:locked/>
    <w:rsid w:val="00AE227C"/>
  </w:style>
  <w:style w:type="table" w:styleId="ae">
    <w:name w:val="Table Grid"/>
    <w:basedOn w:val="a2"/>
    <w:uiPriority w:val="39"/>
    <w:rsid w:val="002B68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a2"/>
    <w:next w:val="ae"/>
    <w:qFormat/>
    <w:rsid w:val="00A24882"/>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665110"/>
  </w:style>
  <w:style w:type="paragraph" w:customStyle="1" w:styleId="Agreement">
    <w:name w:val="Agreement"/>
    <w:basedOn w:val="a"/>
    <w:next w:val="a"/>
    <w:uiPriority w:val="99"/>
    <w:qFormat/>
    <w:rsid w:val="00EE147B"/>
    <w:pPr>
      <w:widowControl/>
      <w:numPr>
        <w:numId w:val="25"/>
      </w:numPr>
      <w:tabs>
        <w:tab w:val="clear" w:pos="3620"/>
        <w:tab w:val="num" w:pos="1619"/>
      </w:tabs>
      <w:spacing w:before="60"/>
      <w:ind w:left="1619"/>
      <w:jc w:val="left"/>
    </w:pPr>
    <w:rPr>
      <w:rFonts w:ascii="Arial" w:eastAsia="ＭＳ 明朝"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92EA3-E4FE-4C63-84CD-EB078404F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1238</Words>
  <Characters>7059</Characters>
  <Application>Microsoft Office Word</Application>
  <DocSecurity>0</DocSecurity>
  <Lines>58</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2023-11-02T06:09:00Z</dcterms:created>
  <dcterms:modified xsi:type="dcterms:W3CDTF">2023-12-04T04:05:00Z</dcterms:modified>
</cp:coreProperties>
</file>