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4890A" w14:textId="574B0FCA" w:rsidR="00522A9C" w:rsidRPr="008D0F16" w:rsidRDefault="00522A9C" w:rsidP="00522A9C">
      <w:pPr>
        <w:pStyle w:val="a3"/>
        <w:tabs>
          <w:tab w:val="left" w:pos="2410"/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 w:rsidRPr="008D0F16">
        <w:rPr>
          <w:rFonts w:ascii="Arial" w:hAnsi="Arial" w:cs="Arial"/>
          <w:b/>
          <w:sz w:val="24"/>
          <w:szCs w:val="24"/>
        </w:rPr>
        <w:t>3GPP T</w:t>
      </w:r>
      <w:bookmarkStart w:id="0" w:name="_Ref452454252"/>
      <w:bookmarkEnd w:id="0"/>
      <w:r w:rsidRPr="008D0F16">
        <w:rPr>
          <w:rFonts w:ascii="Arial" w:hAnsi="Arial" w:cs="Arial"/>
          <w:b/>
          <w:sz w:val="24"/>
          <w:szCs w:val="24"/>
        </w:rPr>
        <w:t>SG RAN Meeting #10</w:t>
      </w:r>
      <w:r w:rsidRPr="008D0F16">
        <w:rPr>
          <w:rFonts w:ascii="Arial" w:hAnsi="Arial" w:cs="Arial"/>
          <w:b/>
          <w:sz w:val="24"/>
          <w:szCs w:val="24"/>
          <w:lang w:eastAsia="ja-JP"/>
        </w:rPr>
        <w:t>2</w:t>
      </w:r>
      <w:r w:rsidRPr="008D0F16">
        <w:rPr>
          <w:rFonts w:ascii="Arial" w:hAnsi="Arial" w:cs="Arial"/>
          <w:b/>
          <w:sz w:val="24"/>
          <w:szCs w:val="24"/>
        </w:rPr>
        <w:tab/>
      </w:r>
      <w:r w:rsidRPr="008D0F16">
        <w:rPr>
          <w:rFonts w:ascii="Arial" w:hAnsi="Arial" w:cs="Arial"/>
          <w:b/>
          <w:sz w:val="24"/>
          <w:szCs w:val="24"/>
        </w:rPr>
        <w:tab/>
      </w:r>
      <w:r w:rsidRPr="008D0F16">
        <w:rPr>
          <w:rFonts w:ascii="Arial" w:hAnsi="Arial" w:cs="Arial"/>
          <w:b/>
          <w:sz w:val="24"/>
          <w:szCs w:val="24"/>
        </w:rPr>
        <w:tab/>
      </w:r>
      <w:r w:rsidR="00E7126D" w:rsidRPr="008D0F16">
        <w:rPr>
          <w:rFonts w:ascii="Arial" w:hAnsi="Arial" w:cs="Arial"/>
          <w:b/>
          <w:sz w:val="24"/>
          <w:szCs w:val="24"/>
        </w:rPr>
        <w:t>RP-23</w:t>
      </w:r>
      <w:r w:rsidR="00E7126D">
        <w:rPr>
          <w:rFonts w:ascii="Arial" w:hAnsi="Arial" w:cs="Arial"/>
          <w:b/>
          <w:sz w:val="24"/>
          <w:szCs w:val="24"/>
          <w:lang w:eastAsia="ja-JP"/>
        </w:rPr>
        <w:t>3410</w:t>
      </w:r>
    </w:p>
    <w:p w14:paraId="560A31F4" w14:textId="5DBD010E" w:rsidR="00522A9C" w:rsidRPr="008D0F16" w:rsidRDefault="00522A9C" w:rsidP="00522A9C">
      <w:pPr>
        <w:pStyle w:val="a3"/>
        <w:tabs>
          <w:tab w:val="left" w:pos="2410"/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8D0F16">
        <w:rPr>
          <w:rFonts w:ascii="Arial" w:eastAsia="Batang" w:hAnsi="Arial" w:cs="Arial"/>
          <w:b/>
          <w:color w:val="000000"/>
          <w:sz w:val="24"/>
          <w:szCs w:val="24"/>
        </w:rPr>
        <w:t>Edinburgh, Scotland, December 11-15, 2023</w:t>
      </w:r>
    </w:p>
    <w:p w14:paraId="602B3814" w14:textId="77777777" w:rsidR="00522A9C" w:rsidRPr="007B24F2" w:rsidRDefault="00522A9C" w:rsidP="00522A9C">
      <w:pPr>
        <w:pStyle w:val="a3"/>
        <w:rPr>
          <w:bCs/>
          <w:sz w:val="24"/>
        </w:rPr>
      </w:pPr>
    </w:p>
    <w:p w14:paraId="75133A51" w14:textId="77777777" w:rsidR="00522A9C" w:rsidRPr="007B24F2" w:rsidRDefault="00522A9C" w:rsidP="00522A9C">
      <w:pPr>
        <w:pStyle w:val="a3"/>
        <w:rPr>
          <w:bCs/>
          <w:sz w:val="24"/>
        </w:rPr>
      </w:pPr>
    </w:p>
    <w:p w14:paraId="7DB13A92" w14:textId="2B8E02D1" w:rsidR="00522A9C" w:rsidRPr="007B24F2" w:rsidRDefault="00522A9C" w:rsidP="00522A9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C94ADB">
        <w:rPr>
          <w:rFonts w:cs="Arial"/>
          <w:b/>
          <w:bCs/>
          <w:sz w:val="24"/>
        </w:rPr>
        <w:t>9.1.3.3</w:t>
      </w:r>
    </w:p>
    <w:p w14:paraId="1320EAB4" w14:textId="0CA06F46" w:rsidR="00522A9C" w:rsidRPr="007B24F2" w:rsidRDefault="00522A9C" w:rsidP="00522A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Pr="0079428D">
        <w:rPr>
          <w:rFonts w:ascii="Arial" w:hAnsi="Arial" w:cs="Arial"/>
          <w:b/>
          <w:bCs/>
          <w:sz w:val="24"/>
        </w:rPr>
        <w:t>NEC</w:t>
      </w:r>
    </w:p>
    <w:p w14:paraId="70D8B203" w14:textId="7233A04E" w:rsidR="00522A9C" w:rsidRPr="007B24F2" w:rsidRDefault="00522A9C" w:rsidP="00522A9C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8D0F16">
        <w:rPr>
          <w:rFonts w:ascii="Arial" w:hAnsi="Arial" w:cs="Arial"/>
          <w:b/>
          <w:bCs/>
          <w:sz w:val="24"/>
        </w:rPr>
        <w:t xml:space="preserve">Study </w:t>
      </w:r>
      <w:r w:rsidR="00C94ADB">
        <w:rPr>
          <w:rFonts w:ascii="Arial" w:hAnsi="Arial" w:cs="Arial"/>
          <w:b/>
          <w:bCs/>
          <w:sz w:val="24"/>
        </w:rPr>
        <w:t>O</w:t>
      </w:r>
      <w:r>
        <w:rPr>
          <w:rFonts w:ascii="Arial" w:hAnsi="Arial" w:cs="Arial"/>
          <w:b/>
          <w:bCs/>
          <w:sz w:val="24"/>
        </w:rPr>
        <w:t xml:space="preserve">n 5G support for </w:t>
      </w:r>
      <w:proofErr w:type="spellStart"/>
      <w:r>
        <w:rPr>
          <w:rFonts w:ascii="Arial" w:hAnsi="Arial" w:cs="Arial"/>
          <w:b/>
          <w:bCs/>
          <w:sz w:val="24"/>
        </w:rPr>
        <w:t>Femto</w:t>
      </w:r>
      <w:proofErr w:type="spellEnd"/>
    </w:p>
    <w:p w14:paraId="443206E3" w14:textId="77777777" w:rsidR="00522A9C" w:rsidRPr="007B24F2" w:rsidRDefault="00522A9C" w:rsidP="00522A9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  <w:t>Discussion</w:t>
      </w:r>
    </w:p>
    <w:p w14:paraId="4E3F1E96" w14:textId="77777777" w:rsidR="00522A9C" w:rsidRPr="004B3B5B" w:rsidRDefault="00522A9C" w:rsidP="00522A9C">
      <w:pPr>
        <w:pStyle w:val="1"/>
      </w:pPr>
      <w:r w:rsidRPr="004B3B5B">
        <w:t>1</w:t>
      </w:r>
      <w:r w:rsidRPr="004B3B5B">
        <w:tab/>
        <w:t>Introduction</w:t>
      </w:r>
    </w:p>
    <w:p w14:paraId="20B9B971" w14:textId="7F257E1D" w:rsidR="00522A9C" w:rsidRDefault="00522A9C" w:rsidP="00522A9C">
      <w:pPr>
        <w:jc w:val="both"/>
        <w:rPr>
          <w:lang w:eastAsia="zh-CN"/>
        </w:rPr>
      </w:pPr>
      <w:r>
        <w:rPr>
          <w:lang w:eastAsia="zh-CN"/>
        </w:rPr>
        <w:t>In this paper,</w:t>
      </w:r>
      <w:r w:rsidR="00980AB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8D0F16">
        <w:rPr>
          <w:lang w:eastAsia="zh-CN"/>
        </w:rPr>
        <w:t xml:space="preserve">justification and the </w:t>
      </w:r>
      <w:r w:rsidR="00256F40">
        <w:rPr>
          <w:lang w:eastAsia="zh-CN"/>
        </w:rPr>
        <w:t xml:space="preserve">scope </w:t>
      </w:r>
      <w:r w:rsidR="00643FD0">
        <w:rPr>
          <w:lang w:eastAsia="zh-CN"/>
        </w:rPr>
        <w:t xml:space="preserve">(objectives) </w:t>
      </w:r>
      <w:r w:rsidR="00256F40">
        <w:rPr>
          <w:lang w:eastAsia="zh-CN"/>
        </w:rPr>
        <w:t>of the</w:t>
      </w:r>
      <w:r>
        <w:rPr>
          <w:lang w:eastAsia="zh-CN"/>
        </w:rPr>
        <w:t xml:space="preserve"> study on 5G support for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</w:t>
      </w:r>
      <w:r w:rsidR="00643FD0">
        <w:rPr>
          <w:lang w:eastAsia="zh-CN"/>
        </w:rPr>
        <w:t>is discussed.</w:t>
      </w:r>
    </w:p>
    <w:p w14:paraId="100BDA9A" w14:textId="77777777" w:rsidR="00522A9C" w:rsidRDefault="00522A9C" w:rsidP="00522A9C">
      <w:pPr>
        <w:pStyle w:val="1"/>
      </w:pPr>
      <w:r w:rsidRPr="007B24F2">
        <w:t>2</w:t>
      </w:r>
      <w:r w:rsidRPr="007B24F2">
        <w:tab/>
        <w:t>Discussion</w:t>
      </w:r>
    </w:p>
    <w:p w14:paraId="50B9A566" w14:textId="6D0A7C4E" w:rsidR="008D0F16" w:rsidRDefault="008D0F16" w:rsidP="008D0F16">
      <w:pPr>
        <w:pStyle w:val="B1"/>
        <w:ind w:left="0" w:firstLine="0"/>
        <w:rPr>
          <w:lang w:eastAsia="zh-CN"/>
        </w:rPr>
      </w:pPr>
      <w:r>
        <w:t xml:space="preserve">Last RANP#101 has discussed in offline for the justification and possible objective </w:t>
      </w:r>
      <w:r w:rsidR="00FF5EFC">
        <w:rPr>
          <w:lang w:eastAsia="zh-CN"/>
        </w:rPr>
        <w:t xml:space="preserve">for studying 5G support for </w:t>
      </w:r>
      <w:proofErr w:type="spellStart"/>
      <w:r w:rsidR="00FF5EFC">
        <w:rPr>
          <w:lang w:eastAsia="zh-CN"/>
        </w:rPr>
        <w:t>Femto</w:t>
      </w:r>
      <w:proofErr w:type="spellEnd"/>
      <w:r w:rsidR="00FF5EFC">
        <w:rPr>
          <w:lang w:eastAsia="zh-CN"/>
        </w:rPr>
        <w:t xml:space="preserve"> in Rel-19</w:t>
      </w:r>
      <w:r>
        <w:rPr>
          <w:lang w:eastAsia="zh-CN"/>
        </w:rPr>
        <w:t xml:space="preserve">, </w:t>
      </w:r>
      <w:r w:rsidR="00980ABB">
        <w:rPr>
          <w:lang w:eastAsia="zh-CN"/>
        </w:rPr>
        <w:t>the suggested schedule and TU are:</w:t>
      </w:r>
    </w:p>
    <w:p w14:paraId="00A7B8C2" w14:textId="05258843" w:rsidR="00C54B1C" w:rsidRDefault="00CE23E3" w:rsidP="008D0F16">
      <w:pPr>
        <w:pStyle w:val="B1"/>
        <w:ind w:left="0" w:firstLine="0"/>
        <w:rPr>
          <w:lang w:eastAsia="ja-JP"/>
        </w:rPr>
      </w:pPr>
      <w:r>
        <w:rPr>
          <w:lang w:eastAsia="ja-JP"/>
        </w:rPr>
        <w:t xml:space="preserve">For study on 5G </w:t>
      </w:r>
      <w:proofErr w:type="spellStart"/>
      <w:r>
        <w:rPr>
          <w:lang w:eastAsia="ja-JP"/>
        </w:rPr>
        <w:t>Femto</w:t>
      </w:r>
      <w:proofErr w:type="spellEnd"/>
      <w:r>
        <w:rPr>
          <w:lang w:eastAsia="ja-JP"/>
        </w:rPr>
        <w:t>, including also study on Topology aspect for WAB (Wireless Access and Backhauling)</w:t>
      </w:r>
      <w:r w:rsidR="00F9541D">
        <w:rPr>
          <w:lang w:eastAsia="ja-JP"/>
        </w:rPr>
        <w:t xml:space="preserve"> and</w:t>
      </w:r>
      <w:r>
        <w:rPr>
          <w:lang w:eastAsia="ja-JP"/>
        </w:rPr>
        <w:t xml:space="preserve"> IAB enhancement</w:t>
      </w:r>
      <w:r w:rsidR="00F9541D">
        <w:rPr>
          <w:lang w:eastAsia="ja-JP"/>
        </w:rPr>
        <w:t xml:space="preserve"> as the study of the </w:t>
      </w:r>
      <w:r w:rsidR="00F9541D" w:rsidRPr="00F9541D">
        <w:rPr>
          <w:lang w:val="en-GB" w:eastAsia="ja-JP"/>
        </w:rPr>
        <w:t>Additional topological improvements</w:t>
      </w:r>
      <w:r>
        <w:rPr>
          <w:lang w:eastAsia="ja-JP"/>
        </w:rPr>
        <w:t xml:space="preserve">, </w:t>
      </w:r>
      <w:r w:rsidR="00C54B1C">
        <w:rPr>
          <w:lang w:eastAsia="ja-JP"/>
        </w:rPr>
        <w:t>t</w:t>
      </w:r>
      <w:r w:rsidR="008D0F16">
        <w:rPr>
          <w:lang w:eastAsia="ja-JP"/>
        </w:rPr>
        <w:t xml:space="preserve">he schedule can be as proposed : </w:t>
      </w:r>
    </w:p>
    <w:p w14:paraId="7807275E" w14:textId="1BE62F5C" w:rsidR="00C54B1C" w:rsidRDefault="008D0F16" w:rsidP="00C54B1C">
      <w:pPr>
        <w:pStyle w:val="B1"/>
        <w:numPr>
          <w:ilvl w:val="0"/>
          <w:numId w:val="28"/>
        </w:numPr>
        <w:rPr>
          <w:lang w:val="en-GB" w:eastAsia="ja-JP"/>
        </w:rPr>
      </w:pPr>
      <w:r w:rsidRPr="008D0F16">
        <w:rPr>
          <w:lang w:val="en-GB" w:eastAsia="ja-JP"/>
        </w:rPr>
        <w:t>6 months SI + 12 months WI</w:t>
      </w:r>
      <w:r w:rsidR="00C54B1C">
        <w:rPr>
          <w:lang w:val="en-GB" w:eastAsia="ja-JP"/>
        </w:rPr>
        <w:t xml:space="preserve"> </w:t>
      </w:r>
    </w:p>
    <w:p w14:paraId="2BABEBF7" w14:textId="2C7399DD" w:rsidR="008D0F16" w:rsidRDefault="00C54B1C" w:rsidP="00C54B1C">
      <w:pPr>
        <w:pStyle w:val="B1"/>
        <w:numPr>
          <w:ilvl w:val="0"/>
          <w:numId w:val="28"/>
        </w:numPr>
        <w:rPr>
          <w:lang w:val="en-GB" w:eastAsia="ja-JP"/>
        </w:rPr>
      </w:pPr>
      <w:r w:rsidRPr="00C54B1C">
        <w:rPr>
          <w:lang w:val="en-GB" w:eastAsia="ja-JP"/>
        </w:rPr>
        <w:t>~2TUs for SI, and ~1.5TUs for WI</w:t>
      </w:r>
    </w:p>
    <w:p w14:paraId="09E38AC9" w14:textId="77777777" w:rsidR="00FB7AB2" w:rsidRDefault="00FB7AB2" w:rsidP="00980ABB">
      <w:pPr>
        <w:pStyle w:val="B1"/>
        <w:ind w:left="0" w:firstLine="0"/>
        <w:rPr>
          <w:lang w:eastAsia="zh-CN"/>
        </w:rPr>
      </w:pPr>
    </w:p>
    <w:p w14:paraId="7BCFEE26" w14:textId="51ADF0DE" w:rsidR="00980ABB" w:rsidRDefault="00CE23E3" w:rsidP="00980AB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Regarding the content of the study for 5G </w:t>
      </w:r>
      <w:proofErr w:type="spellStart"/>
      <w:r>
        <w:rPr>
          <w:lang w:eastAsia="zh-CN"/>
        </w:rPr>
        <w:t>Femto,</w:t>
      </w:r>
      <w:r w:rsidR="00980ABB">
        <w:rPr>
          <w:lang w:eastAsia="zh-CN"/>
        </w:rPr>
        <w:t>we</w:t>
      </w:r>
      <w:proofErr w:type="spellEnd"/>
      <w:r w:rsidR="00980ABB">
        <w:rPr>
          <w:lang w:eastAsia="zh-CN"/>
        </w:rPr>
        <w:t xml:space="preserve"> believe it is still justified and can move forward with</w:t>
      </w:r>
      <w:r w:rsidR="00105549">
        <w:rPr>
          <w:rFonts w:hint="eastAsia"/>
          <w:lang w:eastAsia="ja-JP"/>
        </w:rPr>
        <w:t xml:space="preserve">　</w:t>
      </w:r>
      <w:r w:rsidR="00980ABB">
        <w:rPr>
          <w:lang w:eastAsia="zh-CN"/>
        </w:rPr>
        <w:t>following content</w:t>
      </w:r>
      <w:r w:rsidR="00FB7AB2">
        <w:rPr>
          <w:lang w:eastAsia="zh-CN"/>
        </w:rPr>
        <w:t xml:space="preserve"> (same as what we had shown in RP-231577)</w:t>
      </w:r>
      <w:r w:rsidR="00980ABB">
        <w:rPr>
          <w:lang w:eastAsia="zh-CN"/>
        </w:rPr>
        <w:t>.</w:t>
      </w:r>
    </w:p>
    <w:p w14:paraId="31CE026A" w14:textId="464FBB44" w:rsidR="00522A9C" w:rsidRPr="00105549" w:rsidRDefault="00522A9C" w:rsidP="00522A9C">
      <w:pPr>
        <w:pStyle w:val="2"/>
        <w:rPr>
          <w:b/>
          <w:bCs/>
        </w:rPr>
      </w:pPr>
      <w:r w:rsidRPr="00105549">
        <w:rPr>
          <w:b/>
          <w:bCs/>
        </w:rPr>
        <w:t>Motivation</w:t>
      </w:r>
    </w:p>
    <w:p w14:paraId="473F6663" w14:textId="77777777" w:rsidR="00522A9C" w:rsidRDefault="00522A9C" w:rsidP="00522A9C">
      <w:r>
        <w:t xml:space="preserve">This study item focuses on enabling 5G </w:t>
      </w:r>
      <w:proofErr w:type="spellStart"/>
      <w:r>
        <w:t>Femto</w:t>
      </w:r>
      <w:proofErr w:type="spellEnd"/>
      <w:r>
        <w:t xml:space="preserve"> use cases. 5G </w:t>
      </w:r>
      <w:proofErr w:type="spellStart"/>
      <w:r>
        <w:t>Femto</w:t>
      </w:r>
      <w:proofErr w:type="spellEnd"/>
      <w:r>
        <w:t xml:space="preserve"> provide NR access at home or at enterprise premises. Following are the motivations for the study objectives:</w:t>
      </w:r>
    </w:p>
    <w:p w14:paraId="6647C18C" w14:textId="77777777" w:rsidR="00522A9C" w:rsidRDefault="00522A9C" w:rsidP="00522A9C">
      <w:pPr>
        <w:pStyle w:val="B1"/>
      </w:pPr>
      <w:r>
        <w:t>-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offers a cost-effective way to improve 5G indoor coverage, offload macro </w:t>
      </w:r>
      <w:proofErr w:type="spellStart"/>
      <w:r>
        <w:t>gNB</w:t>
      </w:r>
      <w:proofErr w:type="spellEnd"/>
      <w:r>
        <w:t xml:space="preserve"> network traffic, enable better voice quality, and better support for Enterprise mobility. </w:t>
      </w:r>
    </w:p>
    <w:p w14:paraId="69D9130A" w14:textId="77777777" w:rsidR="00522A9C" w:rsidRDefault="00522A9C" w:rsidP="00522A9C">
      <w:pPr>
        <w:pStyle w:val="B1"/>
      </w:pPr>
      <w:r>
        <w:t>-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extends coverage using higher frequency bands, leading to efficient and effective usage of higher frequency spectrum.</w:t>
      </w:r>
    </w:p>
    <w:p w14:paraId="47BC5826" w14:textId="77777777" w:rsidR="00522A9C" w:rsidRDefault="00522A9C" w:rsidP="00522A9C">
      <w:pPr>
        <w:pStyle w:val="B1"/>
      </w:pPr>
      <w:r>
        <w:t>-</w:t>
      </w:r>
      <w:r>
        <w:tab/>
        <w:t>High number of mobile sessions are indoor and inside coverage with 5G mid and high-bands is limited. Need for a solution that enables simple end user plug and play and allowing for customized access control.</w:t>
      </w:r>
    </w:p>
    <w:p w14:paraId="500571BE" w14:textId="77777777" w:rsidR="00FF5EFC" w:rsidRDefault="00522A9C" w:rsidP="00FF5EFC">
      <w:pPr>
        <w:pStyle w:val="B1"/>
      </w:pPr>
      <w:r>
        <w:t>-</w:t>
      </w:r>
      <w:r>
        <w:tab/>
        <w:t>High bandwidth and throughput with 5G are required at home and at campus locations to enable new immersive applications such as AR/VR/MR gaming, e-sports, UHD 8K video, telepresence, etc.</w:t>
      </w:r>
    </w:p>
    <w:p w14:paraId="3A6E3654" w14:textId="62EB93C3" w:rsidR="00522A9C" w:rsidRDefault="00FF5EFC" w:rsidP="00FF5EFC">
      <w:pPr>
        <w:pStyle w:val="B1"/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="00522A9C">
        <w:t xml:space="preserve">Support for large numbers of 5G </w:t>
      </w:r>
      <w:proofErr w:type="spellStart"/>
      <w:r w:rsidR="00522A9C">
        <w:t>Femto</w:t>
      </w:r>
      <w:proofErr w:type="spellEnd"/>
      <w:r w:rsidR="00522A9C">
        <w:t xml:space="preserve"> should be possible in a scalable manner. Access control for 5G </w:t>
      </w:r>
      <w:proofErr w:type="spellStart"/>
      <w:r w:rsidR="00522A9C">
        <w:t>Femto</w:t>
      </w:r>
      <w:proofErr w:type="spellEnd"/>
      <w:r w:rsidR="00522A9C">
        <w:t xml:space="preserve"> can leverage the CAG concept defined for PNI-NPN.</w:t>
      </w:r>
    </w:p>
    <w:p w14:paraId="3127060A" w14:textId="5C0FB484" w:rsidR="00522A9C" w:rsidRPr="00105549" w:rsidRDefault="008D0F16" w:rsidP="00522A9C">
      <w:pPr>
        <w:pStyle w:val="2"/>
        <w:rPr>
          <w:b/>
          <w:bCs/>
        </w:rPr>
      </w:pPr>
      <w:r w:rsidRPr="00105549">
        <w:rPr>
          <w:b/>
          <w:bCs/>
        </w:rPr>
        <w:t>Proposed O</w:t>
      </w:r>
      <w:r w:rsidR="00522A9C" w:rsidRPr="00105549">
        <w:rPr>
          <w:b/>
          <w:bCs/>
        </w:rPr>
        <w:t>bjectives</w:t>
      </w:r>
    </w:p>
    <w:p w14:paraId="411F7916" w14:textId="7ACDA6C9" w:rsidR="00522A9C" w:rsidRDefault="00522A9C" w:rsidP="00522A9C"/>
    <w:p w14:paraId="6F751775" w14:textId="77777777" w:rsidR="00522A9C" w:rsidRDefault="00522A9C" w:rsidP="00522A9C">
      <w:pPr>
        <w:pStyle w:val="B1"/>
      </w:pPr>
      <w:r>
        <w:t>1.</w:t>
      </w:r>
      <w:r>
        <w:tab/>
        <w:t xml:space="preserve">Study the overall RAN architecture and required functional and procedural impacts for supporting 5G </w:t>
      </w:r>
      <w:proofErr w:type="spellStart"/>
      <w:r>
        <w:t>Femto</w:t>
      </w:r>
      <w:proofErr w:type="spellEnd"/>
      <w:r>
        <w:t xml:space="preserve"> deployments. </w:t>
      </w:r>
    </w:p>
    <w:p w14:paraId="7A11D4DE" w14:textId="77777777" w:rsidR="00522A9C" w:rsidRDefault="00522A9C" w:rsidP="00522A9C">
      <w:pPr>
        <w:pStyle w:val="B1"/>
      </w:pPr>
      <w:r>
        <w:t>2.</w:t>
      </w:r>
      <w:r>
        <w:tab/>
        <w:t>Study how to define the 5G access control mechanism by (re-)using the existing CAG functionality and identify needed enhancements (if any).</w:t>
      </w:r>
    </w:p>
    <w:p w14:paraId="1920421C" w14:textId="77777777" w:rsidR="00522A9C" w:rsidRDefault="00522A9C" w:rsidP="00522A9C">
      <w:pPr>
        <w:pStyle w:val="B1"/>
      </w:pPr>
      <w:r>
        <w:lastRenderedPageBreak/>
        <w:t>3.</w:t>
      </w:r>
      <w:r>
        <w:tab/>
        <w:t xml:space="preserve">Study how to enable access to local services from the 5G </w:t>
      </w:r>
      <w:proofErr w:type="spellStart"/>
      <w:r>
        <w:t>Femto</w:t>
      </w:r>
      <w:proofErr w:type="spellEnd"/>
      <w:r>
        <w:t xml:space="preserve"> via collocated local UPF.</w:t>
      </w:r>
    </w:p>
    <w:p w14:paraId="0594F096" w14:textId="54264C9A" w:rsidR="00522A9C" w:rsidRDefault="00FF5EFC" w:rsidP="00522A9C">
      <w:r>
        <w:t>T</w:t>
      </w:r>
      <w:r w:rsidR="00522A9C">
        <w:t>his study item will be led by RAN3, coordinating with RAN2 for UE impacts (if any).</w:t>
      </w:r>
    </w:p>
    <w:p w14:paraId="0FA3F7F1" w14:textId="77777777" w:rsidR="008D0F16" w:rsidRDefault="008D0F16" w:rsidP="008D0F16"/>
    <w:p w14:paraId="7CBAEA03" w14:textId="6E458B3B" w:rsidR="008D0F16" w:rsidRPr="008D0F16" w:rsidRDefault="008D0F16" w:rsidP="008D0F16">
      <w:pPr>
        <w:rPr>
          <w:lang w:val="en-US"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egarding the suggestion of the study to analysis of existing </w:t>
      </w:r>
      <w:r w:rsidRPr="008D0F16">
        <w:rPr>
          <w:lang w:val="en-US" w:eastAsia="ja-JP"/>
        </w:rPr>
        <w:t>5G functionality with Home</w:t>
      </w:r>
      <w:r w:rsidR="00980ABB">
        <w:rPr>
          <w:lang w:val="en-US" w:eastAsia="ja-JP"/>
        </w:rPr>
        <w:t xml:space="preserve"> </w:t>
      </w:r>
      <w:r w:rsidRPr="008D0F16">
        <w:rPr>
          <w:lang w:val="en-US" w:eastAsia="ja-JP"/>
        </w:rPr>
        <w:t>NB functionality</w:t>
      </w:r>
      <w:r>
        <w:rPr>
          <w:lang w:val="en-US" w:eastAsia="ja-JP"/>
        </w:rPr>
        <w:t xml:space="preserve">, </w:t>
      </w:r>
      <w:r w:rsidR="00980ABB">
        <w:rPr>
          <w:lang w:val="en-US" w:eastAsia="ja-JP"/>
        </w:rPr>
        <w:t>we see</w:t>
      </w:r>
      <w:r>
        <w:rPr>
          <w:lang w:val="en-US" w:eastAsia="ja-JP"/>
        </w:rPr>
        <w:t xml:space="preserve"> quite </w:t>
      </w:r>
      <w:r w:rsidR="00105549">
        <w:rPr>
          <w:rFonts w:hint="eastAsia"/>
          <w:lang w:val="en-US" w:eastAsia="ja-JP"/>
        </w:rPr>
        <w:t>a</w:t>
      </w:r>
      <w:r w:rsidR="00105549">
        <w:rPr>
          <w:lang w:val="en-US" w:eastAsia="ja-JP"/>
        </w:rPr>
        <w:t xml:space="preserve"> </w:t>
      </w:r>
      <w:r>
        <w:rPr>
          <w:lang w:val="en-US" w:eastAsia="ja-JP"/>
        </w:rPr>
        <w:t>number of operators supporting</w:t>
      </w:r>
      <w:r w:rsidR="00E209F7"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femto</w:t>
      </w:r>
      <w:proofErr w:type="spellEnd"/>
      <w:r>
        <w:rPr>
          <w:lang w:val="en-US" w:eastAsia="ja-JP"/>
        </w:rPr>
        <w:t xml:space="preserve"> on 5G, </w:t>
      </w:r>
      <w:r w:rsidR="00E209F7">
        <w:rPr>
          <w:lang w:val="en-US" w:eastAsia="ja-JP"/>
        </w:rPr>
        <w:t xml:space="preserve">and </w:t>
      </w:r>
      <w:r w:rsidR="00105549">
        <w:rPr>
          <w:lang w:val="en-US" w:eastAsia="ja-JP"/>
        </w:rPr>
        <w:t>because</w:t>
      </w:r>
      <w:r w:rsidR="00980ABB">
        <w:rPr>
          <w:lang w:val="en-US" w:eastAsia="ja-JP"/>
        </w:rPr>
        <w:t xml:space="preserve"> </w:t>
      </w:r>
      <w:proofErr w:type="spellStart"/>
      <w:r w:rsidR="00E209F7">
        <w:rPr>
          <w:lang w:val="en-US" w:eastAsia="ja-JP"/>
        </w:rPr>
        <w:t>femto</w:t>
      </w:r>
      <w:proofErr w:type="spellEnd"/>
      <w:r w:rsidR="00E209F7">
        <w:rPr>
          <w:lang w:val="en-US" w:eastAsia="ja-JP"/>
        </w:rPr>
        <w:t xml:space="preserve"> over 3G and 4G have </w:t>
      </w:r>
      <w:r w:rsidR="00105549">
        <w:rPr>
          <w:lang w:val="en-US" w:eastAsia="ja-JP"/>
        </w:rPr>
        <w:t xml:space="preserve">also </w:t>
      </w:r>
      <w:r w:rsidR="00E209F7">
        <w:rPr>
          <w:lang w:val="en-US" w:eastAsia="ja-JP"/>
        </w:rPr>
        <w:t xml:space="preserve">been specified, we believe such </w:t>
      </w:r>
      <w:r w:rsidR="00105549">
        <w:rPr>
          <w:lang w:val="en-US" w:eastAsia="ja-JP"/>
        </w:rPr>
        <w:t xml:space="preserve">a </w:t>
      </w:r>
      <w:r w:rsidR="00E209F7">
        <w:rPr>
          <w:lang w:val="en-US" w:eastAsia="ja-JP"/>
        </w:rPr>
        <w:t xml:space="preserve">suggested gap analysis for 5G </w:t>
      </w:r>
      <w:proofErr w:type="spellStart"/>
      <w:r w:rsidR="00E209F7">
        <w:rPr>
          <w:lang w:val="en-US" w:eastAsia="ja-JP"/>
        </w:rPr>
        <w:t>femto</w:t>
      </w:r>
      <w:proofErr w:type="spellEnd"/>
      <w:r w:rsidR="00E209F7">
        <w:rPr>
          <w:lang w:val="en-US" w:eastAsia="ja-JP"/>
        </w:rPr>
        <w:t xml:space="preserve"> is not strongly needed.</w:t>
      </w:r>
    </w:p>
    <w:p w14:paraId="3DDE57C0" w14:textId="77777777" w:rsidR="00522A9C" w:rsidRPr="007B24F2" w:rsidRDefault="00522A9C" w:rsidP="00522A9C">
      <w:pPr>
        <w:pStyle w:val="1"/>
      </w:pPr>
      <w:bookmarkStart w:id="1" w:name="_Hlk527071819"/>
      <w:r>
        <w:t>3</w:t>
      </w:r>
      <w:r w:rsidRPr="007B24F2">
        <w:tab/>
        <w:t>Conclusions</w:t>
      </w:r>
    </w:p>
    <w:bookmarkEnd w:id="1"/>
    <w:p w14:paraId="15D92F81" w14:textId="6ACFDD1C" w:rsidR="00522A9C" w:rsidRPr="007B24F2" w:rsidRDefault="00522A9C" w:rsidP="00522A9C">
      <w:pPr>
        <w:pStyle w:val="B1"/>
        <w:ind w:left="0" w:firstLine="0"/>
      </w:pPr>
      <w:r w:rsidRPr="007B24F2">
        <w:t xml:space="preserve">In this </w:t>
      </w:r>
      <w:r>
        <w:t>contribution</w:t>
      </w:r>
      <w:r w:rsidRPr="007B24F2">
        <w:t xml:space="preserve">, </w:t>
      </w:r>
      <w:r>
        <w:rPr>
          <w:lang w:eastAsia="zh-CN"/>
        </w:rPr>
        <w:t xml:space="preserve">we </w:t>
      </w:r>
      <w:r w:rsidR="00E209F7">
        <w:rPr>
          <w:lang w:eastAsia="zh-CN"/>
        </w:rPr>
        <w:t xml:space="preserve">reviewed again the discussed </w:t>
      </w:r>
      <w:r>
        <w:rPr>
          <w:lang w:eastAsia="zh-CN"/>
        </w:rPr>
        <w:t xml:space="preserve">motivation </w:t>
      </w:r>
      <w:r w:rsidR="00E209F7">
        <w:rPr>
          <w:lang w:eastAsia="zh-CN"/>
        </w:rPr>
        <w:t xml:space="preserve">and objective </w:t>
      </w:r>
      <w:r>
        <w:rPr>
          <w:lang w:eastAsia="zh-CN"/>
        </w:rPr>
        <w:t xml:space="preserve">for studying 5G support for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in Rel-19</w:t>
      </w:r>
      <w:r w:rsidR="00E209F7">
        <w:rPr>
          <w:lang w:eastAsia="zh-CN"/>
        </w:rPr>
        <w:t xml:space="preserve">, it is </w:t>
      </w:r>
      <w:r>
        <w:rPr>
          <w:lang w:eastAsia="zh-CN"/>
        </w:rPr>
        <w:t>proposed:</w:t>
      </w:r>
    </w:p>
    <w:p w14:paraId="480017AB" w14:textId="6310FCB5" w:rsidR="00E209F7" w:rsidRPr="00C364F2" w:rsidRDefault="00522A9C" w:rsidP="00E209F7">
      <w:pPr>
        <w:ind w:left="1276" w:hanging="992"/>
        <w:rPr>
          <w:b/>
          <w:bCs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>
        <w:rPr>
          <w:b/>
        </w:rPr>
        <w:t>Agree</w:t>
      </w:r>
      <w:r w:rsidR="00E209F7">
        <w:rPr>
          <w:rFonts w:hint="eastAsia"/>
          <w:b/>
          <w:lang w:eastAsia="ja-JP"/>
        </w:rPr>
        <w:t xml:space="preserve"> </w:t>
      </w:r>
      <w:r w:rsidR="00E209F7">
        <w:rPr>
          <w:b/>
          <w:lang w:eastAsia="ja-JP"/>
        </w:rPr>
        <w:t xml:space="preserve">the motivation and </w:t>
      </w:r>
      <w:r w:rsidR="00105549">
        <w:rPr>
          <w:b/>
          <w:lang w:eastAsia="ja-JP"/>
        </w:rPr>
        <w:t xml:space="preserve">proposed </w:t>
      </w:r>
      <w:r w:rsidR="00E209F7">
        <w:rPr>
          <w:b/>
          <w:lang w:eastAsia="ja-JP"/>
        </w:rPr>
        <w:t xml:space="preserve">objective for the Rel-19 5G support for </w:t>
      </w:r>
      <w:proofErr w:type="spellStart"/>
      <w:r w:rsidR="00E209F7">
        <w:rPr>
          <w:b/>
          <w:lang w:eastAsia="ja-JP"/>
        </w:rPr>
        <w:t>Femto</w:t>
      </w:r>
      <w:proofErr w:type="spellEnd"/>
      <w:r w:rsidR="00E209F7">
        <w:rPr>
          <w:b/>
          <w:lang w:eastAsia="ja-JP"/>
        </w:rPr>
        <w:t>.</w:t>
      </w:r>
    </w:p>
    <w:p w14:paraId="4EA3625D" w14:textId="5977CA0B" w:rsidR="00522A9C" w:rsidRPr="00C364F2" w:rsidRDefault="00522A9C" w:rsidP="00522A9C">
      <w:pPr>
        <w:pStyle w:val="B1"/>
        <w:ind w:left="1560"/>
        <w:rPr>
          <w:b/>
          <w:bCs/>
        </w:rPr>
      </w:pPr>
    </w:p>
    <w:p w14:paraId="56B5362E" w14:textId="5ACAAEDD" w:rsidR="00694CAC" w:rsidRPr="00C54B1C" w:rsidRDefault="00522A9C" w:rsidP="00C54B1C">
      <w:pPr>
        <w:pStyle w:val="1"/>
      </w:pPr>
      <w:r w:rsidRPr="007B24F2">
        <w:t>References</w:t>
      </w:r>
    </w:p>
    <w:p w14:paraId="1DF8CF6F" w14:textId="6D3A887F" w:rsidR="00C54B1C" w:rsidRDefault="00C54B1C" w:rsidP="00BD7CE9">
      <w:pPr>
        <w:spacing w:beforeLines="50" w:before="120"/>
      </w:pPr>
      <w:r>
        <w:t xml:space="preserve">[1] RWS-230022 </w:t>
      </w:r>
      <w:r w:rsidRPr="00DD6C8E">
        <w:rPr>
          <w:i/>
          <w:iCs/>
        </w:rPr>
        <w:t xml:space="preserve">5G </w:t>
      </w:r>
      <w:proofErr w:type="spellStart"/>
      <w:r w:rsidRPr="00DD6C8E">
        <w:rPr>
          <w:i/>
          <w:iCs/>
        </w:rPr>
        <w:t>Femto</w:t>
      </w:r>
      <w:proofErr w:type="spellEnd"/>
      <w:r>
        <w:t xml:space="preserve">, </w:t>
      </w:r>
      <w:r w:rsidRPr="00DD6C8E">
        <w:t>Nokia, Nokia Shanghai Bell, Verizon, T-Mobile USA, SK Telecom, NTT DOCOMO, CHTTL, BT, AT&amp;T, Samsung, NEC</w:t>
      </w:r>
    </w:p>
    <w:p w14:paraId="28A2A76B" w14:textId="77777777" w:rsidR="00C54B1C" w:rsidRDefault="00C54B1C" w:rsidP="00BD7CE9">
      <w:pPr>
        <w:spacing w:beforeLines="50" w:before="120"/>
        <w:rPr>
          <w:lang w:eastAsia="ja-JP"/>
        </w:rPr>
      </w:pPr>
      <w:r>
        <w:t>[2]</w:t>
      </w:r>
      <w:r>
        <w:tab/>
        <w:t xml:space="preserve">RP-231577 </w:t>
      </w:r>
      <w:r w:rsidRPr="00694CAC">
        <w:rPr>
          <w:i/>
          <w:iCs/>
        </w:rPr>
        <w:t xml:space="preserve">Rel-19 study on 5G support for </w:t>
      </w:r>
      <w:proofErr w:type="spellStart"/>
      <w:r w:rsidRPr="00694CAC">
        <w:rPr>
          <w:i/>
          <w:iCs/>
        </w:rPr>
        <w:t>Femto</w:t>
      </w:r>
      <w:proofErr w:type="spellEnd"/>
      <w:r>
        <w:t xml:space="preserve">, </w:t>
      </w:r>
      <w:r w:rsidRPr="00694CAC">
        <w:t>Nokia, Nokia Shanghai Bell, NTT DOCOMO, AT&amp;T, T-Mobile USA, Verizon, BT, Telefonica, Cisco, Lenovo, NEC, China Telecom, China Unicom, CHTTL, SK Telecom, Fujitsu, Samsung</w:t>
      </w:r>
      <w:r>
        <w:rPr>
          <w:rFonts w:hint="eastAsia"/>
          <w:lang w:eastAsia="ja-JP"/>
        </w:rPr>
        <w:t xml:space="preserve"> </w:t>
      </w:r>
    </w:p>
    <w:p w14:paraId="75A07F46" w14:textId="77777777" w:rsidR="00CE23E3" w:rsidRPr="00694CAC" w:rsidRDefault="00CE23E3" w:rsidP="00CE23E3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>
        <w:rPr>
          <w:lang w:eastAsia="ja-JP"/>
        </w:rPr>
        <w:tab/>
        <w:t xml:space="preserve">RP-232745 </w:t>
      </w:r>
      <w:r w:rsidRPr="00C54B1C">
        <w:rPr>
          <w:lang w:eastAsia="ja-JP"/>
        </w:rPr>
        <w:t>Summary for RAN Rel-19 Package: RAN1/2/3-led</w:t>
      </w:r>
      <w:r>
        <w:rPr>
          <w:lang w:eastAsia="ja-JP"/>
        </w:rPr>
        <w:t>, RAN Chair</w:t>
      </w:r>
    </w:p>
    <w:p w14:paraId="5D9BD3A6" w14:textId="77777777" w:rsidR="00694CAC" w:rsidRPr="00CE23E3" w:rsidRDefault="00694CAC" w:rsidP="00BD7CE9">
      <w:pPr>
        <w:spacing w:beforeLines="50" w:before="120"/>
        <w:rPr>
          <w:lang w:eastAsia="ja-JP"/>
        </w:rPr>
      </w:pPr>
    </w:p>
    <w:p w14:paraId="3D670004" w14:textId="77777777" w:rsidR="00C54B1C" w:rsidRDefault="00C54B1C" w:rsidP="00BD7CE9">
      <w:pPr>
        <w:spacing w:beforeLines="50" w:before="120"/>
        <w:rPr>
          <w:lang w:eastAsia="ja-JP"/>
        </w:rPr>
      </w:pPr>
    </w:p>
    <w:p w14:paraId="09740F41" w14:textId="4AE9A251" w:rsidR="00694CAC" w:rsidRDefault="00694CAC" w:rsidP="00BD7CE9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>Q</w:t>
      </w:r>
      <w:r>
        <w:rPr>
          <w:lang w:eastAsia="ja-JP"/>
        </w:rPr>
        <w:t>uoted from RP-232745</w:t>
      </w:r>
    </w:p>
    <w:p w14:paraId="4E99EB6A" w14:textId="417C0CF8" w:rsidR="00694CAC" w:rsidRPr="00522A9C" w:rsidRDefault="00105549" w:rsidP="00BD7CE9">
      <w:pPr>
        <w:spacing w:beforeLines="50" w:before="120"/>
        <w:rPr>
          <w:lang w:eastAsia="ja-JP"/>
        </w:rPr>
      </w:pPr>
      <w:r>
        <w:rPr>
          <w:noProof/>
          <w:lang w:eastAsia="ja-JP"/>
        </w:rPr>
        <w:pict w14:anchorId="60A293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i1025" type="#_x0000_t75" style="width:481.5pt;height:245.25pt;visibility:visible;mso-wrap-style:square">
            <v:imagedata r:id="rId8" o:title=""/>
          </v:shape>
        </w:pict>
      </w:r>
    </w:p>
    <w:sectPr w:rsidR="00694CAC" w:rsidRPr="00522A9C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8A5A" w14:textId="77777777" w:rsidR="00076EA2" w:rsidRDefault="00076EA2" w:rsidP="00931627">
      <w:r>
        <w:separator/>
      </w:r>
    </w:p>
  </w:endnote>
  <w:endnote w:type="continuationSeparator" w:id="0">
    <w:p w14:paraId="5A9A9225" w14:textId="77777777" w:rsidR="00076EA2" w:rsidRDefault="00076EA2" w:rsidP="0093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862E" w14:textId="77777777" w:rsidR="00076EA2" w:rsidRDefault="00076EA2" w:rsidP="00931627">
      <w:r>
        <w:separator/>
      </w:r>
    </w:p>
  </w:footnote>
  <w:footnote w:type="continuationSeparator" w:id="0">
    <w:p w14:paraId="55FBA705" w14:textId="77777777" w:rsidR="00076EA2" w:rsidRDefault="00076EA2" w:rsidP="00931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4A5"/>
    <w:multiLevelType w:val="hybridMultilevel"/>
    <w:tmpl w:val="3EBAC1B2"/>
    <w:lvl w:ilvl="0" w:tplc="FBFCB60A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540F0"/>
    <w:multiLevelType w:val="hybridMultilevel"/>
    <w:tmpl w:val="C0A617AE"/>
    <w:lvl w:ilvl="0" w:tplc="FBFCB60A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A2028"/>
    <w:multiLevelType w:val="hybridMultilevel"/>
    <w:tmpl w:val="C3004928"/>
    <w:lvl w:ilvl="0" w:tplc="7BE20456">
      <w:start w:val="6"/>
      <w:numFmt w:val="bullet"/>
      <w:lvlText w:val="-"/>
      <w:lvlJc w:val="left"/>
      <w:pPr>
        <w:ind w:left="460" w:hanging="360"/>
      </w:pPr>
      <w:rPr>
        <w:rFonts w:ascii="Century" w:eastAsia="ＭＳ 明朝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FB643E"/>
    <w:multiLevelType w:val="hybridMultilevel"/>
    <w:tmpl w:val="6B18D27E"/>
    <w:lvl w:ilvl="0" w:tplc="0128C51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162FA"/>
    <w:multiLevelType w:val="hybridMultilevel"/>
    <w:tmpl w:val="BD1C624C"/>
    <w:lvl w:ilvl="0" w:tplc="63BA5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8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0F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8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0C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3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E6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6C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0A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417A4C"/>
    <w:multiLevelType w:val="hybridMultilevel"/>
    <w:tmpl w:val="19FE6EAC"/>
    <w:lvl w:ilvl="0" w:tplc="1CCC24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B74C94"/>
    <w:multiLevelType w:val="hybridMultilevel"/>
    <w:tmpl w:val="436C1D40"/>
    <w:lvl w:ilvl="0" w:tplc="1CCC24F0">
      <w:start w:val="1"/>
      <w:numFmt w:val="decimal"/>
      <w:lvlText w:val="[%1]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6AB65FE"/>
    <w:multiLevelType w:val="multilevel"/>
    <w:tmpl w:val="089E0E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9D82715"/>
    <w:multiLevelType w:val="hybridMultilevel"/>
    <w:tmpl w:val="6A0E1AD4"/>
    <w:lvl w:ilvl="0" w:tplc="1CCC24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9C4B3F"/>
    <w:multiLevelType w:val="hybridMultilevel"/>
    <w:tmpl w:val="965820C6"/>
    <w:lvl w:ilvl="0" w:tplc="4D1EED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5321D1"/>
    <w:multiLevelType w:val="multilevel"/>
    <w:tmpl w:val="285321D1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B46572F"/>
    <w:multiLevelType w:val="hybridMultilevel"/>
    <w:tmpl w:val="650C0812"/>
    <w:lvl w:ilvl="0" w:tplc="EAF45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BF14AF"/>
    <w:multiLevelType w:val="multilevel"/>
    <w:tmpl w:val="57027D5C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 w:val="0"/>
        <w:bCs w:val="0"/>
        <w:sz w:val="20"/>
        <w:szCs w:val="20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910225"/>
    <w:multiLevelType w:val="multilevel"/>
    <w:tmpl w:val="093EEC8E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5330068"/>
    <w:multiLevelType w:val="hybridMultilevel"/>
    <w:tmpl w:val="666C937C"/>
    <w:lvl w:ilvl="0" w:tplc="FBFCB60A">
      <w:start w:val="2"/>
      <w:numFmt w:val="bullet"/>
      <w:lvlText w:val="-"/>
      <w:lvlJc w:val="left"/>
      <w:pPr>
        <w:ind w:left="1262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17" w15:restartNumberingAfterBreak="0">
    <w:nsid w:val="47624951"/>
    <w:multiLevelType w:val="hybridMultilevel"/>
    <w:tmpl w:val="F30A5FE0"/>
    <w:lvl w:ilvl="0" w:tplc="6FDE0886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A4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A750E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2AE70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16A3A8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804C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03E6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428C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085FE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7F2544"/>
    <w:multiLevelType w:val="hybridMultilevel"/>
    <w:tmpl w:val="4FF274DA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B9170F4"/>
    <w:multiLevelType w:val="hybridMultilevel"/>
    <w:tmpl w:val="02664EA0"/>
    <w:lvl w:ilvl="0" w:tplc="A2DAEF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AEDB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6EA8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46E3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C2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2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EE6B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D68A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661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D995989"/>
    <w:multiLevelType w:val="multilevel"/>
    <w:tmpl w:val="6D995989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70182"/>
    <w:multiLevelType w:val="hybridMultilevel"/>
    <w:tmpl w:val="1400A4E8"/>
    <w:lvl w:ilvl="0" w:tplc="DDCA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50C40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DF204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FB884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00506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1EBC6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6FD0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20F47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9A843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25" w15:restartNumberingAfterBreak="0">
    <w:nsid w:val="7C1F7D94"/>
    <w:multiLevelType w:val="hybridMultilevel"/>
    <w:tmpl w:val="10E8EF3C"/>
    <w:lvl w:ilvl="0" w:tplc="F9F0F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20715000">
    <w:abstractNumId w:val="20"/>
  </w:num>
  <w:num w:numId="2" w16cid:durableId="1977223051">
    <w:abstractNumId w:val="1"/>
  </w:num>
  <w:num w:numId="3" w16cid:durableId="915356047">
    <w:abstractNumId w:val="0"/>
  </w:num>
  <w:num w:numId="4" w16cid:durableId="536742768">
    <w:abstractNumId w:val="16"/>
  </w:num>
  <w:num w:numId="5" w16cid:durableId="219369457">
    <w:abstractNumId w:val="18"/>
  </w:num>
  <w:num w:numId="6" w16cid:durableId="616913736">
    <w:abstractNumId w:val="14"/>
  </w:num>
  <w:num w:numId="7" w16cid:durableId="1334799062">
    <w:abstractNumId w:val="5"/>
  </w:num>
  <w:num w:numId="8" w16cid:durableId="1980305465">
    <w:abstractNumId w:val="17"/>
  </w:num>
  <w:num w:numId="9" w16cid:durableId="834224239">
    <w:abstractNumId w:val="24"/>
  </w:num>
  <w:num w:numId="10" w16cid:durableId="1301106995">
    <w:abstractNumId w:val="12"/>
  </w:num>
  <w:num w:numId="11" w16cid:durableId="804396685">
    <w:abstractNumId w:val="9"/>
  </w:num>
  <w:num w:numId="12" w16cid:durableId="279534524">
    <w:abstractNumId w:val="7"/>
  </w:num>
  <w:num w:numId="13" w16cid:durableId="992947455">
    <w:abstractNumId w:val="6"/>
  </w:num>
  <w:num w:numId="14" w16cid:durableId="1884054358">
    <w:abstractNumId w:val="25"/>
  </w:num>
  <w:num w:numId="15" w16cid:durableId="1613703194">
    <w:abstractNumId w:val="23"/>
  </w:num>
  <w:num w:numId="16" w16cid:durableId="572663730">
    <w:abstractNumId w:val="10"/>
  </w:num>
  <w:num w:numId="17" w16cid:durableId="1495485432">
    <w:abstractNumId w:val="22"/>
  </w:num>
  <w:num w:numId="18" w16cid:durableId="626277291">
    <w:abstractNumId w:val="22"/>
  </w:num>
  <w:num w:numId="19" w16cid:durableId="1079670550">
    <w:abstractNumId w:val="13"/>
  </w:num>
  <w:num w:numId="20" w16cid:durableId="1471747595">
    <w:abstractNumId w:val="15"/>
  </w:num>
  <w:num w:numId="21" w16cid:durableId="1537769260">
    <w:abstractNumId w:val="11"/>
  </w:num>
  <w:num w:numId="22" w16cid:durableId="124783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2342039">
    <w:abstractNumId w:val="19"/>
  </w:num>
  <w:num w:numId="24" w16cid:durableId="184442806">
    <w:abstractNumId w:val="4"/>
  </w:num>
  <w:num w:numId="25" w16cid:durableId="1508712737">
    <w:abstractNumId w:val="3"/>
  </w:num>
  <w:num w:numId="26" w16cid:durableId="688531036">
    <w:abstractNumId w:val="3"/>
    <w:lvlOverride w:ilvl="0">
      <w:startOverride w:val="1"/>
    </w:lvlOverride>
  </w:num>
  <w:num w:numId="27" w16cid:durableId="2119986270">
    <w:abstractNumId w:val="21"/>
  </w:num>
  <w:num w:numId="28" w16cid:durableId="887911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1627"/>
    <w:rsid w:val="00016B20"/>
    <w:rsid w:val="00021410"/>
    <w:rsid w:val="00034815"/>
    <w:rsid w:val="00037F62"/>
    <w:rsid w:val="0004217C"/>
    <w:rsid w:val="00042432"/>
    <w:rsid w:val="00047A1F"/>
    <w:rsid w:val="00047DF5"/>
    <w:rsid w:val="000514BE"/>
    <w:rsid w:val="00070CB4"/>
    <w:rsid w:val="00074F2C"/>
    <w:rsid w:val="00076EA2"/>
    <w:rsid w:val="00077E81"/>
    <w:rsid w:val="0008233E"/>
    <w:rsid w:val="00086831"/>
    <w:rsid w:val="000A466B"/>
    <w:rsid w:val="000B2869"/>
    <w:rsid w:val="000C331A"/>
    <w:rsid w:val="000D1873"/>
    <w:rsid w:val="000D77ED"/>
    <w:rsid w:val="000E0E66"/>
    <w:rsid w:val="001035B1"/>
    <w:rsid w:val="00105549"/>
    <w:rsid w:val="00111200"/>
    <w:rsid w:val="001162AC"/>
    <w:rsid w:val="001245E6"/>
    <w:rsid w:val="00125D1E"/>
    <w:rsid w:val="00126123"/>
    <w:rsid w:val="00130E6A"/>
    <w:rsid w:val="00134BD1"/>
    <w:rsid w:val="00160AE9"/>
    <w:rsid w:val="00163F2B"/>
    <w:rsid w:val="00173755"/>
    <w:rsid w:val="00176B88"/>
    <w:rsid w:val="00180E26"/>
    <w:rsid w:val="001815F6"/>
    <w:rsid w:val="001919B6"/>
    <w:rsid w:val="00193D34"/>
    <w:rsid w:val="001A557D"/>
    <w:rsid w:val="001A5A18"/>
    <w:rsid w:val="001B661F"/>
    <w:rsid w:val="001B74EF"/>
    <w:rsid w:val="001C4557"/>
    <w:rsid w:val="0021348A"/>
    <w:rsid w:val="0022069B"/>
    <w:rsid w:val="00223C91"/>
    <w:rsid w:val="00226C7A"/>
    <w:rsid w:val="0022777F"/>
    <w:rsid w:val="002305D0"/>
    <w:rsid w:val="00231357"/>
    <w:rsid w:val="00256F40"/>
    <w:rsid w:val="002614F2"/>
    <w:rsid w:val="00264A05"/>
    <w:rsid w:val="00271040"/>
    <w:rsid w:val="002727AC"/>
    <w:rsid w:val="002732E9"/>
    <w:rsid w:val="00275907"/>
    <w:rsid w:val="002768C6"/>
    <w:rsid w:val="002946AA"/>
    <w:rsid w:val="002A7748"/>
    <w:rsid w:val="002B6730"/>
    <w:rsid w:val="002C2EE4"/>
    <w:rsid w:val="002C2F5C"/>
    <w:rsid w:val="002C7294"/>
    <w:rsid w:val="002E5DBF"/>
    <w:rsid w:val="002F4947"/>
    <w:rsid w:val="002F62CB"/>
    <w:rsid w:val="002F79DC"/>
    <w:rsid w:val="00305571"/>
    <w:rsid w:val="00306925"/>
    <w:rsid w:val="00307ABD"/>
    <w:rsid w:val="00315412"/>
    <w:rsid w:val="00332A12"/>
    <w:rsid w:val="003344C2"/>
    <w:rsid w:val="00341289"/>
    <w:rsid w:val="003440BF"/>
    <w:rsid w:val="00364F46"/>
    <w:rsid w:val="0036534F"/>
    <w:rsid w:val="0037170E"/>
    <w:rsid w:val="00374419"/>
    <w:rsid w:val="00393EFE"/>
    <w:rsid w:val="003A4978"/>
    <w:rsid w:val="003A4EE9"/>
    <w:rsid w:val="003B1259"/>
    <w:rsid w:val="003B2E39"/>
    <w:rsid w:val="003C770A"/>
    <w:rsid w:val="003D6466"/>
    <w:rsid w:val="003D70EA"/>
    <w:rsid w:val="00400A5B"/>
    <w:rsid w:val="004017F0"/>
    <w:rsid w:val="00410839"/>
    <w:rsid w:val="00412557"/>
    <w:rsid w:val="004127C1"/>
    <w:rsid w:val="00413A6A"/>
    <w:rsid w:val="0042262B"/>
    <w:rsid w:val="0043275F"/>
    <w:rsid w:val="0045321A"/>
    <w:rsid w:val="00460BA1"/>
    <w:rsid w:val="004847E3"/>
    <w:rsid w:val="00484A1E"/>
    <w:rsid w:val="004859FC"/>
    <w:rsid w:val="00486CB0"/>
    <w:rsid w:val="00490441"/>
    <w:rsid w:val="004A01E0"/>
    <w:rsid w:val="004A4E86"/>
    <w:rsid w:val="004B087A"/>
    <w:rsid w:val="004C1DEB"/>
    <w:rsid w:val="004C388C"/>
    <w:rsid w:val="004D1942"/>
    <w:rsid w:val="004E094E"/>
    <w:rsid w:val="004E5FAD"/>
    <w:rsid w:val="00522A9C"/>
    <w:rsid w:val="00541F6E"/>
    <w:rsid w:val="00544C75"/>
    <w:rsid w:val="00545A13"/>
    <w:rsid w:val="00552BB1"/>
    <w:rsid w:val="00556B4B"/>
    <w:rsid w:val="00565046"/>
    <w:rsid w:val="00583FC1"/>
    <w:rsid w:val="005911AD"/>
    <w:rsid w:val="0059138E"/>
    <w:rsid w:val="0059491F"/>
    <w:rsid w:val="00597CFB"/>
    <w:rsid w:val="005B13B6"/>
    <w:rsid w:val="005B5162"/>
    <w:rsid w:val="005D0534"/>
    <w:rsid w:val="005E5C4B"/>
    <w:rsid w:val="0060119D"/>
    <w:rsid w:val="006027AF"/>
    <w:rsid w:val="00606C47"/>
    <w:rsid w:val="00615497"/>
    <w:rsid w:val="00625927"/>
    <w:rsid w:val="00632530"/>
    <w:rsid w:val="00635E5E"/>
    <w:rsid w:val="00637E13"/>
    <w:rsid w:val="006436D6"/>
    <w:rsid w:val="00643FD0"/>
    <w:rsid w:val="00652500"/>
    <w:rsid w:val="00694CAC"/>
    <w:rsid w:val="00697A8E"/>
    <w:rsid w:val="006A10CE"/>
    <w:rsid w:val="006A7745"/>
    <w:rsid w:val="006B7133"/>
    <w:rsid w:val="006C05DC"/>
    <w:rsid w:val="006C77A0"/>
    <w:rsid w:val="006D2AEA"/>
    <w:rsid w:val="006F5379"/>
    <w:rsid w:val="006F6FDA"/>
    <w:rsid w:val="00705B3B"/>
    <w:rsid w:val="0071147D"/>
    <w:rsid w:val="00716DD4"/>
    <w:rsid w:val="00717540"/>
    <w:rsid w:val="00722658"/>
    <w:rsid w:val="00724838"/>
    <w:rsid w:val="00766CBE"/>
    <w:rsid w:val="007715C6"/>
    <w:rsid w:val="00773499"/>
    <w:rsid w:val="00782B3A"/>
    <w:rsid w:val="007A283D"/>
    <w:rsid w:val="007A5471"/>
    <w:rsid w:val="007C7234"/>
    <w:rsid w:val="007E5546"/>
    <w:rsid w:val="007F0DCE"/>
    <w:rsid w:val="007F66CF"/>
    <w:rsid w:val="008107D1"/>
    <w:rsid w:val="00813DCB"/>
    <w:rsid w:val="0082415F"/>
    <w:rsid w:val="00835796"/>
    <w:rsid w:val="00851B6A"/>
    <w:rsid w:val="00865DCD"/>
    <w:rsid w:val="00871CC5"/>
    <w:rsid w:val="00873BD2"/>
    <w:rsid w:val="00877E5D"/>
    <w:rsid w:val="00885B06"/>
    <w:rsid w:val="0088630E"/>
    <w:rsid w:val="00894B5D"/>
    <w:rsid w:val="008B5928"/>
    <w:rsid w:val="008D0F16"/>
    <w:rsid w:val="008D1236"/>
    <w:rsid w:val="008D6005"/>
    <w:rsid w:val="008D7A78"/>
    <w:rsid w:val="008F0085"/>
    <w:rsid w:val="008F5068"/>
    <w:rsid w:val="009016DB"/>
    <w:rsid w:val="0090766A"/>
    <w:rsid w:val="0090799C"/>
    <w:rsid w:val="00927BD0"/>
    <w:rsid w:val="00931627"/>
    <w:rsid w:val="00934E7A"/>
    <w:rsid w:val="00935525"/>
    <w:rsid w:val="009372E1"/>
    <w:rsid w:val="009500C2"/>
    <w:rsid w:val="0095619F"/>
    <w:rsid w:val="0096277F"/>
    <w:rsid w:val="00977654"/>
    <w:rsid w:val="00980ABB"/>
    <w:rsid w:val="0098257F"/>
    <w:rsid w:val="009839EA"/>
    <w:rsid w:val="00995E3C"/>
    <w:rsid w:val="009966C8"/>
    <w:rsid w:val="00997638"/>
    <w:rsid w:val="009A3B6E"/>
    <w:rsid w:val="009C07A4"/>
    <w:rsid w:val="009D2127"/>
    <w:rsid w:val="009D6530"/>
    <w:rsid w:val="009D710B"/>
    <w:rsid w:val="009E0A8D"/>
    <w:rsid w:val="009E2C88"/>
    <w:rsid w:val="009E706E"/>
    <w:rsid w:val="009F579E"/>
    <w:rsid w:val="00A02E60"/>
    <w:rsid w:val="00A0696E"/>
    <w:rsid w:val="00A150A5"/>
    <w:rsid w:val="00A242BC"/>
    <w:rsid w:val="00A40C85"/>
    <w:rsid w:val="00A426EE"/>
    <w:rsid w:val="00A436D6"/>
    <w:rsid w:val="00A44851"/>
    <w:rsid w:val="00A45403"/>
    <w:rsid w:val="00A54E40"/>
    <w:rsid w:val="00A6288F"/>
    <w:rsid w:val="00A91C96"/>
    <w:rsid w:val="00AA03BD"/>
    <w:rsid w:val="00AA1EC8"/>
    <w:rsid w:val="00AA3BEB"/>
    <w:rsid w:val="00AA757E"/>
    <w:rsid w:val="00AB14FD"/>
    <w:rsid w:val="00AB7F99"/>
    <w:rsid w:val="00AC3853"/>
    <w:rsid w:val="00AC5C9F"/>
    <w:rsid w:val="00AC6638"/>
    <w:rsid w:val="00AD0273"/>
    <w:rsid w:val="00AD39DF"/>
    <w:rsid w:val="00AD6AC5"/>
    <w:rsid w:val="00AD7A9E"/>
    <w:rsid w:val="00AE20D8"/>
    <w:rsid w:val="00AE2584"/>
    <w:rsid w:val="00AF7A71"/>
    <w:rsid w:val="00B314E8"/>
    <w:rsid w:val="00B4474C"/>
    <w:rsid w:val="00B51918"/>
    <w:rsid w:val="00B51A78"/>
    <w:rsid w:val="00B52D00"/>
    <w:rsid w:val="00B56BF5"/>
    <w:rsid w:val="00B74DA2"/>
    <w:rsid w:val="00BA2D87"/>
    <w:rsid w:val="00BA60AE"/>
    <w:rsid w:val="00BB731F"/>
    <w:rsid w:val="00BD3F34"/>
    <w:rsid w:val="00BD5F15"/>
    <w:rsid w:val="00BD7CE9"/>
    <w:rsid w:val="00BE00BA"/>
    <w:rsid w:val="00BE1EE6"/>
    <w:rsid w:val="00BE65A4"/>
    <w:rsid w:val="00C04CF2"/>
    <w:rsid w:val="00C0790C"/>
    <w:rsid w:val="00C1015C"/>
    <w:rsid w:val="00C126AF"/>
    <w:rsid w:val="00C16FA0"/>
    <w:rsid w:val="00C26B3F"/>
    <w:rsid w:val="00C304A4"/>
    <w:rsid w:val="00C315A4"/>
    <w:rsid w:val="00C35210"/>
    <w:rsid w:val="00C377D8"/>
    <w:rsid w:val="00C42903"/>
    <w:rsid w:val="00C47E07"/>
    <w:rsid w:val="00C54B1C"/>
    <w:rsid w:val="00C65B4C"/>
    <w:rsid w:val="00C71E2B"/>
    <w:rsid w:val="00C806D2"/>
    <w:rsid w:val="00C857A2"/>
    <w:rsid w:val="00C94ADB"/>
    <w:rsid w:val="00C96D5B"/>
    <w:rsid w:val="00CA5793"/>
    <w:rsid w:val="00CB6387"/>
    <w:rsid w:val="00CB6B58"/>
    <w:rsid w:val="00CB7CC4"/>
    <w:rsid w:val="00CD0079"/>
    <w:rsid w:val="00CD7F8A"/>
    <w:rsid w:val="00CE1D27"/>
    <w:rsid w:val="00CE23E3"/>
    <w:rsid w:val="00CF2620"/>
    <w:rsid w:val="00CF41A7"/>
    <w:rsid w:val="00CF53B6"/>
    <w:rsid w:val="00D03D34"/>
    <w:rsid w:val="00D04737"/>
    <w:rsid w:val="00D07499"/>
    <w:rsid w:val="00D10038"/>
    <w:rsid w:val="00D62B94"/>
    <w:rsid w:val="00D675CD"/>
    <w:rsid w:val="00D679D1"/>
    <w:rsid w:val="00D75608"/>
    <w:rsid w:val="00D80057"/>
    <w:rsid w:val="00D81C4F"/>
    <w:rsid w:val="00D94F18"/>
    <w:rsid w:val="00DA1EDE"/>
    <w:rsid w:val="00DA20A1"/>
    <w:rsid w:val="00DB6925"/>
    <w:rsid w:val="00DB6B22"/>
    <w:rsid w:val="00DC6F2A"/>
    <w:rsid w:val="00DE7694"/>
    <w:rsid w:val="00DF15A2"/>
    <w:rsid w:val="00E03000"/>
    <w:rsid w:val="00E13255"/>
    <w:rsid w:val="00E16224"/>
    <w:rsid w:val="00E209F7"/>
    <w:rsid w:val="00E270D4"/>
    <w:rsid w:val="00E305E2"/>
    <w:rsid w:val="00E436D1"/>
    <w:rsid w:val="00E47305"/>
    <w:rsid w:val="00E6471A"/>
    <w:rsid w:val="00E7126D"/>
    <w:rsid w:val="00E72160"/>
    <w:rsid w:val="00E800CD"/>
    <w:rsid w:val="00E83EA8"/>
    <w:rsid w:val="00E925AF"/>
    <w:rsid w:val="00E92D4A"/>
    <w:rsid w:val="00E94928"/>
    <w:rsid w:val="00EA1899"/>
    <w:rsid w:val="00EB5C15"/>
    <w:rsid w:val="00EE3147"/>
    <w:rsid w:val="00F11086"/>
    <w:rsid w:val="00F11246"/>
    <w:rsid w:val="00F1356E"/>
    <w:rsid w:val="00F207F5"/>
    <w:rsid w:val="00F4452E"/>
    <w:rsid w:val="00F7531A"/>
    <w:rsid w:val="00F7649D"/>
    <w:rsid w:val="00F9541D"/>
    <w:rsid w:val="00FB47E8"/>
    <w:rsid w:val="00FB5538"/>
    <w:rsid w:val="00FB7AB2"/>
    <w:rsid w:val="00FD67BC"/>
    <w:rsid w:val="00FE4E6E"/>
    <w:rsid w:val="00FF0024"/>
    <w:rsid w:val="00FF017A"/>
    <w:rsid w:val="00FF5EF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327B1"/>
  <w15:chartTrackingRefBased/>
  <w15:docId w15:val="{2AFEF21E-B8AF-4AC5-B847-DF4BCA0D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627"/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9316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31627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9316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931627"/>
  </w:style>
  <w:style w:type="paragraph" w:styleId="a5">
    <w:name w:val="footer"/>
    <w:basedOn w:val="a"/>
    <w:link w:val="a6"/>
    <w:uiPriority w:val="99"/>
    <w:unhideWhenUsed/>
    <w:rsid w:val="009316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1627"/>
  </w:style>
  <w:style w:type="paragraph" w:customStyle="1" w:styleId="CRCoverPage">
    <w:name w:val="CR Cover Page"/>
    <w:link w:val="CRCoverPageZchn"/>
    <w:qFormat/>
    <w:rsid w:val="00931627"/>
    <w:pPr>
      <w:spacing w:after="120"/>
    </w:pPr>
    <w:rPr>
      <w:rFonts w:ascii="Arial" w:hAnsi="Arial"/>
      <w:lang w:val="en-GB" w:eastAsia="en-US"/>
    </w:rPr>
  </w:style>
  <w:style w:type="character" w:customStyle="1" w:styleId="10">
    <w:name w:val="見出し 1 (文字)"/>
    <w:aliases w:val="H1 (文字),h1 (文字)"/>
    <w:link w:val="1"/>
    <w:rsid w:val="00931627"/>
    <w:rPr>
      <w:rFonts w:ascii="Arial" w:hAnsi="Arial"/>
      <w:sz w:val="36"/>
      <w:lang w:val="en-GB" w:eastAsia="en-US" w:bidi="ar-SA"/>
    </w:rPr>
  </w:style>
  <w:style w:type="paragraph" w:styleId="a7">
    <w:name w:val="Title"/>
    <w:basedOn w:val="a"/>
    <w:link w:val="a8"/>
    <w:qFormat/>
    <w:rsid w:val="00931627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link w:val="a7"/>
    <w:rsid w:val="00931627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paragraph" w:styleId="a9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a"/>
    <w:uiPriority w:val="34"/>
    <w:qFormat/>
    <w:rsid w:val="00931627"/>
    <w:pPr>
      <w:ind w:leftChars="400" w:left="840"/>
    </w:pPr>
  </w:style>
  <w:style w:type="character" w:customStyle="1" w:styleId="20">
    <w:name w:val="見出し 2 (文字)"/>
    <w:link w:val="2"/>
    <w:uiPriority w:val="9"/>
    <w:rsid w:val="00931627"/>
    <w:rPr>
      <w:rFonts w:ascii="Arial" w:eastAsia="ＭＳ ゴシック" w:hAnsi="Arial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125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index 2"/>
    <w:basedOn w:val="11"/>
    <w:semiHidden/>
    <w:rsid w:val="006F6FDA"/>
    <w:pPr>
      <w:keepLines/>
      <w:ind w:left="284" w:firstLineChars="0" w:firstLine="0"/>
    </w:pPr>
  </w:style>
  <w:style w:type="paragraph" w:styleId="11">
    <w:name w:val="index 1"/>
    <w:basedOn w:val="a"/>
    <w:next w:val="a"/>
    <w:autoRedefine/>
    <w:uiPriority w:val="99"/>
    <w:semiHidden/>
    <w:unhideWhenUsed/>
    <w:rsid w:val="006F6FDA"/>
    <w:pPr>
      <w:ind w:left="200" w:hangingChars="100" w:hanging="200"/>
    </w:pPr>
  </w:style>
  <w:style w:type="paragraph" w:styleId="ac">
    <w:name w:val="Document Map"/>
    <w:basedOn w:val="a"/>
    <w:link w:val="ad"/>
    <w:uiPriority w:val="99"/>
    <w:semiHidden/>
    <w:unhideWhenUsed/>
    <w:rsid w:val="00086831"/>
    <w:rPr>
      <w:rFonts w:ascii="MS UI Gothic" w:eastAsia="MS UI Gothic"/>
      <w:sz w:val="18"/>
      <w:szCs w:val="18"/>
    </w:rPr>
  </w:style>
  <w:style w:type="character" w:customStyle="1" w:styleId="ad">
    <w:name w:val="見出しマップ (文字)"/>
    <w:link w:val="ac"/>
    <w:uiPriority w:val="99"/>
    <w:semiHidden/>
    <w:rsid w:val="00086831"/>
    <w:rPr>
      <w:rFonts w:ascii="MS UI Gothic" w:eastAsia="MS UI Gothic" w:hAnsi="Times New Roman" w:cs="Times New Roman"/>
      <w:kern w:val="0"/>
      <w:sz w:val="18"/>
      <w:szCs w:val="18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BE65A4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BE65A4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qFormat/>
    <w:locked/>
    <w:rsid w:val="008B5928"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8B5928"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Web">
    <w:name w:val="Normal (Web)"/>
    <w:basedOn w:val="a"/>
    <w:uiPriority w:val="99"/>
    <w:unhideWhenUsed/>
    <w:qFormat/>
    <w:rsid w:val="00034815"/>
    <w:pPr>
      <w:overflowPunct w:val="0"/>
      <w:autoSpaceDE w:val="0"/>
      <w:autoSpaceDN w:val="0"/>
      <w:adjustRightInd w:val="0"/>
      <w:spacing w:beforeAutospacing="1" w:afterAutospacing="1"/>
      <w:textAlignment w:val="baseline"/>
    </w:pPr>
    <w:rPr>
      <w:rFonts w:eastAsia="SimSun"/>
      <w:sz w:val="24"/>
      <w:lang w:val="en-US" w:eastAsia="zh-CN"/>
    </w:rPr>
  </w:style>
  <w:style w:type="paragraph" w:customStyle="1" w:styleId="ZT">
    <w:name w:val="ZT"/>
    <w:rsid w:val="00D679D1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aa">
    <w:name w:val="リスト段落 (文字)"/>
    <w:aliases w:val="- Bullets (文字),목록 단락 (文字),Lista1 (文字),?? ?? (文字),????? (文字),????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9"/>
    <w:uiPriority w:val="34"/>
    <w:qFormat/>
    <w:locked/>
    <w:rsid w:val="00541F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2869"/>
    <w:rPr>
      <w:rFonts w:ascii="Arial" w:hAnsi="Arial"/>
      <w:lang w:val="en-GB" w:eastAsia="en-US"/>
    </w:rPr>
  </w:style>
  <w:style w:type="character" w:customStyle="1" w:styleId="15">
    <w:name w:val="15"/>
    <w:rsid w:val="00BA60AE"/>
    <w:rPr>
      <w:rFonts w:ascii="CG Times (WN)" w:hAnsi="CG Times (WN)" w:hint="default"/>
      <w:color w:val="0000FF"/>
      <w:u w:val="single"/>
    </w:rPr>
  </w:style>
  <w:style w:type="paragraph" w:customStyle="1" w:styleId="ListParagraph3">
    <w:name w:val="List Paragraph3"/>
    <w:basedOn w:val="a"/>
    <w:rsid w:val="00BA60AE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styleId="af0">
    <w:name w:val="Strong"/>
    <w:qFormat/>
    <w:rsid w:val="00275907"/>
    <w:rPr>
      <w:b/>
      <w:bCs/>
    </w:rPr>
  </w:style>
  <w:style w:type="paragraph" w:styleId="af1">
    <w:name w:val="No Spacing"/>
    <w:basedOn w:val="a"/>
    <w:qFormat/>
    <w:rsid w:val="009966C8"/>
    <w:pPr>
      <w:suppressAutoHyphens/>
    </w:pPr>
    <w:rPr>
      <w:rFonts w:ascii="Calibri" w:eastAsia="Calibri" w:hAnsi="Calibri"/>
      <w:sz w:val="22"/>
      <w:szCs w:val="22"/>
      <w:lang w:eastAsia="ja-JP"/>
    </w:rPr>
  </w:style>
  <w:style w:type="paragraph" w:customStyle="1" w:styleId="TAL">
    <w:name w:val="TAL"/>
    <w:basedOn w:val="a"/>
    <w:link w:val="TALChar"/>
    <w:qFormat/>
    <w:rsid w:val="00D675CD"/>
    <w:pPr>
      <w:keepNext/>
      <w:keepLines/>
      <w:overflowPunct w:val="0"/>
      <w:autoSpaceDE w:val="0"/>
      <w:autoSpaceDN w:val="0"/>
      <w:adjustRightInd w:val="0"/>
      <w:spacing w:beforeAutospacing="1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12">
    <w:name w:val="標準1"/>
    <w:rsid w:val="00D675CD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13">
    <w:name w:val="リスト段落1"/>
    <w:basedOn w:val="a"/>
    <w:rsid w:val="00D675CD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af2">
    <w:name w:val="Hyperlink"/>
    <w:uiPriority w:val="99"/>
    <w:qFormat/>
    <w:rsid w:val="00D675CD"/>
    <w:rPr>
      <w:color w:val="0000FF"/>
      <w:u w:val="single"/>
    </w:rPr>
  </w:style>
  <w:style w:type="paragraph" w:customStyle="1" w:styleId="TAC">
    <w:name w:val="TAC"/>
    <w:basedOn w:val="TAL"/>
    <w:link w:val="TACChar"/>
    <w:qFormat/>
    <w:rsid w:val="00393EFE"/>
    <w:pPr>
      <w:overflowPunct/>
      <w:autoSpaceDE/>
      <w:autoSpaceDN/>
      <w:adjustRightInd/>
      <w:spacing w:beforeAutospacing="0"/>
      <w:jc w:val="center"/>
      <w:textAlignment w:val="auto"/>
    </w:pPr>
    <w:rPr>
      <w:rFonts w:eastAsia="Batang" w:cs="Times New Roman"/>
      <w:lang w:eastAsia="en-US"/>
    </w:rPr>
  </w:style>
  <w:style w:type="character" w:customStyle="1" w:styleId="TACChar">
    <w:name w:val="TAC Char"/>
    <w:link w:val="TAC"/>
    <w:qFormat/>
    <w:locked/>
    <w:rsid w:val="00393EFE"/>
    <w:rPr>
      <w:rFonts w:ascii="Arial" w:eastAsia="Batang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93EFE"/>
    <w:rPr>
      <w:rFonts w:ascii="Arial" w:eastAsia="SimSun" w:hAnsi="Arial" w:cs="Arial"/>
      <w:sz w:val="18"/>
      <w:lang w:val="en-GB" w:eastAsia="zh-CN"/>
    </w:rPr>
  </w:style>
  <w:style w:type="character" w:customStyle="1" w:styleId="TALCar">
    <w:name w:val="TAL Car"/>
    <w:qFormat/>
    <w:rsid w:val="0036534F"/>
    <w:rPr>
      <w:rFonts w:ascii="Arial" w:hAnsi="Arial"/>
      <w:sz w:val="18"/>
      <w:lang w:eastAsia="en-US"/>
    </w:rPr>
  </w:style>
  <w:style w:type="character" w:customStyle="1" w:styleId="TACCar">
    <w:name w:val="TAC Car"/>
    <w:qFormat/>
    <w:locked/>
    <w:rsid w:val="0036534F"/>
    <w:rPr>
      <w:rFonts w:ascii="Arial" w:hAnsi="Arial"/>
      <w:sz w:val="18"/>
      <w:lang w:val="zh-CN" w:eastAsia="en-US"/>
    </w:rPr>
  </w:style>
  <w:style w:type="paragraph" w:customStyle="1" w:styleId="TAH">
    <w:name w:val="TAH"/>
    <w:basedOn w:val="TAC"/>
    <w:link w:val="TAHCar"/>
    <w:qFormat/>
    <w:rsid w:val="0036534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lang w:val="zh-CN"/>
    </w:rPr>
  </w:style>
  <w:style w:type="character" w:customStyle="1" w:styleId="TAHCar">
    <w:name w:val="TAH Car"/>
    <w:link w:val="TAH"/>
    <w:qFormat/>
    <w:locked/>
    <w:rsid w:val="0036534F"/>
    <w:rPr>
      <w:rFonts w:ascii="Arial" w:eastAsia="SimSun" w:hAnsi="Arial"/>
      <w:b/>
      <w:sz w:val="18"/>
      <w:lang w:val="zh-CN" w:eastAsia="en-US"/>
    </w:rPr>
  </w:style>
  <w:style w:type="character" w:customStyle="1" w:styleId="B1Char">
    <w:name w:val="B1 Char"/>
    <w:link w:val="B1"/>
    <w:qFormat/>
    <w:rsid w:val="00522A9C"/>
    <w:rPr>
      <w:lang w:eastAsia="en-US"/>
    </w:rPr>
  </w:style>
  <w:style w:type="paragraph" w:customStyle="1" w:styleId="B1">
    <w:name w:val="B1"/>
    <w:basedOn w:val="a"/>
    <w:link w:val="B1Char"/>
    <w:qFormat/>
    <w:rsid w:val="00522A9C"/>
    <w:pPr>
      <w:spacing w:after="180"/>
      <w:ind w:left="568" w:hanging="284"/>
    </w:pPr>
    <w:rPr>
      <w:rFonts w:ascii="Century" w:hAnsi="Century"/>
      <w:lang w:val="en-US"/>
    </w:rPr>
  </w:style>
  <w:style w:type="character" w:customStyle="1" w:styleId="ReferenceChar">
    <w:name w:val="Reference Char"/>
    <w:link w:val="Reference"/>
    <w:uiPriority w:val="99"/>
    <w:locked/>
    <w:rsid w:val="00522A9C"/>
    <w:rPr>
      <w:lang w:val="da-DK" w:eastAsia="da-DK"/>
    </w:rPr>
  </w:style>
  <w:style w:type="paragraph" w:customStyle="1" w:styleId="Reference">
    <w:name w:val="Reference"/>
    <w:basedOn w:val="a"/>
    <w:link w:val="ReferenceChar"/>
    <w:uiPriority w:val="99"/>
    <w:qFormat/>
    <w:rsid w:val="00522A9C"/>
    <w:pPr>
      <w:keepLines/>
      <w:numPr>
        <w:numId w:val="25"/>
      </w:numPr>
      <w:overflowPunct w:val="0"/>
      <w:autoSpaceDE w:val="0"/>
      <w:autoSpaceDN w:val="0"/>
      <w:adjustRightInd w:val="0"/>
      <w:spacing w:after="180"/>
    </w:pPr>
    <w:rPr>
      <w:rFonts w:ascii="Century" w:hAnsi="Century"/>
      <w:lang w:val="da-DK" w:eastAsia="da-DK"/>
    </w:rPr>
  </w:style>
  <w:style w:type="paragraph" w:styleId="af3">
    <w:name w:val="Revision"/>
    <w:hidden/>
    <w:uiPriority w:val="99"/>
    <w:semiHidden/>
    <w:rsid w:val="00CE2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6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954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53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2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730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10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74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ACA1E-6174-4E8D-AE6D-24A69EF9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株式会社NTTドコモ</Company>
  <LinksUpToDate>false</LinksUpToDate>
  <CharactersWithSpaces>3447</CharactersWithSpaces>
  <SharedDoc>false</SharedDoc>
  <HLinks>
    <vt:vector size="30" baseType="variant">
      <vt:variant>
        <vt:i4>7602246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https://www.3gpp.org/ftp/tsg_ran/WG3_Iu/TSGR3_121/Docs/R3-234786.zip</vt:lpwstr>
      </vt:variant>
      <vt:variant>
        <vt:lpwstr/>
      </vt:variant>
      <vt:variant>
        <vt:i4>8060993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https://www.3gpp.org/ftp/tsg_ran/WG3_Iu/TSGR3_121/Docs/R3-233789.zip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https://www.3gpp.org/ftp/tsg_ran/WG3_Iu/TSGR3_121/Docs/R3-234785.zip</vt:lpwstr>
      </vt:variant>
      <vt:variant>
        <vt:lpwstr/>
      </vt:variant>
      <vt:variant>
        <vt:i4>2883647</vt:i4>
      </vt:variant>
      <vt:variant>
        <vt:i4>3</vt:i4>
      </vt:variant>
      <vt:variant>
        <vt:i4>0</vt:i4>
      </vt:variant>
      <vt:variant>
        <vt:i4>5</vt:i4>
      </vt:variant>
      <vt:variant>
        <vt:lpwstr>../../RAN3%23121-202308-Toulouse/Docs/R3-234573.zip</vt:lpwstr>
      </vt:variant>
      <vt:variant>
        <vt:lpwstr/>
      </vt:variant>
      <vt:variant>
        <vt:i4>6291458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https://www.3gpp.org/ftp/tsg_ran/TSG_RAN/TSGR_100/Docs/RP-231159.zip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Zhe.Chen@EMEA.NEC.COM</dc:creator>
  <cp:keywords/>
  <dc:description/>
  <cp:lastModifiedBy>NEC</cp:lastModifiedBy>
  <cp:revision>4</cp:revision>
  <dcterms:created xsi:type="dcterms:W3CDTF">2023-12-01T07:31:00Z</dcterms:created>
  <dcterms:modified xsi:type="dcterms:W3CDTF">2023-12-04T09:06:00Z</dcterms:modified>
</cp:coreProperties>
</file>