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02B31" w14:textId="76EB0F8A" w:rsidR="00C5436B" w:rsidRPr="00CC1A70" w:rsidRDefault="00C5436B" w:rsidP="00C5436B">
      <w:pPr>
        <w:tabs>
          <w:tab w:val="left" w:pos="13041"/>
        </w:tabs>
        <w:spacing w:after="200" w:line="276" w:lineRule="auto"/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</w:pP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3GPP TSG-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begin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instrText xml:space="preserve"> DOCPROPERTY  TSG/WGRef  \* MERGEFORMAT </w:instrTex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separate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RAN</w:t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fldChar w:fldCharType="end"/>
      </w:r>
      <w:r w:rsidRPr="00CC1A70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 xml:space="preserve"> Meeting #</w:t>
      </w:r>
      <w:r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102</w:t>
      </w:r>
      <w:r w:rsidRPr="00CC1A70">
        <w:rPr>
          <w:rFonts w:ascii="Arial" w:eastAsia="Calibri" w:hAnsi="Arial" w:cs="Times New Roman"/>
          <w:b/>
          <w:i/>
          <w:noProof/>
          <w:kern w:val="0"/>
          <w:sz w:val="24"/>
          <w14:ligatures w14:val="none"/>
        </w:rPr>
        <w:tab/>
      </w:r>
      <w:r w:rsidRPr="00C5436B">
        <w:rPr>
          <w:rFonts w:ascii="Calibri" w:eastAsia="Calibri" w:hAnsi="Calibri" w:cs="Times New Roman"/>
          <w:b/>
          <w:i/>
          <w:noProof/>
          <w:kern w:val="0"/>
          <w:sz w:val="28"/>
          <w14:ligatures w14:val="none"/>
        </w:rPr>
        <w:t>RP-233360</w:t>
      </w:r>
    </w:p>
    <w:p w14:paraId="3955DAC1" w14:textId="77777777" w:rsidR="00C5436B" w:rsidRPr="00CC1A70" w:rsidRDefault="00C5436B" w:rsidP="00C5436B">
      <w:pPr>
        <w:tabs>
          <w:tab w:val="left" w:pos="7371"/>
        </w:tabs>
        <w:spacing w:after="200" w:line="276" w:lineRule="auto"/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</w:pPr>
      <w:r w:rsidRPr="0035489B">
        <w:rPr>
          <w:rFonts w:ascii="Calibri" w:eastAsia="Calibri" w:hAnsi="Calibri" w:cs="Times New Roman"/>
          <w:b/>
          <w:noProof/>
          <w:kern w:val="0"/>
          <w:sz w:val="24"/>
          <w14:ligatures w14:val="none"/>
        </w:rPr>
        <w:t>Edinburgh, Scotland, December 11-15, 2023</w:t>
      </w:r>
    </w:p>
    <w:p w14:paraId="2DB603CB" w14:textId="77777777" w:rsidR="00C5436B" w:rsidRPr="00CC1A70" w:rsidRDefault="00C5436B" w:rsidP="00C5436B">
      <w:pPr>
        <w:spacing w:after="200" w:line="276" w:lineRule="auto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</w:p>
    <w:p w14:paraId="3ABC48E1" w14:textId="77777777" w:rsidR="00C5436B" w:rsidRPr="00CC1A70" w:rsidRDefault="00C5436B" w:rsidP="00C5436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Source: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>RAN4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fldChar w:fldCharType="end"/>
      </w:r>
    </w:p>
    <w:p w14:paraId="6444BA2D" w14:textId="36475289" w:rsidR="00C5436B" w:rsidRPr="00CC1A70" w:rsidRDefault="00C5436B" w:rsidP="00C5436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:lang w:val="en-US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Title: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Pr="00C5436B">
        <w:rPr>
          <w:rFonts w:ascii="Arial" w:eastAsia="Calibri" w:hAnsi="Arial" w:cs="Arial"/>
          <w:b/>
          <w:bCs/>
          <w:kern w:val="0"/>
          <w14:ligatures w14:val="none"/>
        </w:rPr>
        <w:t>RAN4 CRs to LTE TEI18</w:t>
      </w:r>
    </w:p>
    <w:p w14:paraId="3BA73367" w14:textId="5EAFC48A" w:rsidR="00C5436B" w:rsidRPr="00CC1A70" w:rsidRDefault="00C5436B" w:rsidP="00C5436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Agenda item: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</w:r>
      <w:r w:rsidR="00F2359B" w:rsidRPr="00F2359B">
        <w:rPr>
          <w:rFonts w:ascii="Arial" w:eastAsia="Calibri" w:hAnsi="Arial" w:cs="Arial"/>
          <w:b/>
          <w:bCs/>
          <w:kern w:val="0"/>
          <w14:ligatures w14:val="none"/>
        </w:rPr>
        <w:t>10.6</w:t>
      </w:r>
    </w:p>
    <w:p w14:paraId="186BD534" w14:textId="77777777" w:rsidR="00C5436B" w:rsidRPr="00CC1A70" w:rsidRDefault="00C5436B" w:rsidP="00C5436B">
      <w:pPr>
        <w:spacing w:after="120" w:line="276" w:lineRule="auto"/>
        <w:ind w:left="1985" w:hanging="1985"/>
        <w:rPr>
          <w:rFonts w:ascii="Arial" w:eastAsia="Calibri" w:hAnsi="Arial" w:cs="Arial"/>
          <w:b/>
          <w:bCs/>
          <w:kern w:val="0"/>
          <w14:ligatures w14:val="none"/>
        </w:rPr>
      </w:pPr>
      <w:r w:rsidRPr="00CC1A70">
        <w:rPr>
          <w:rFonts w:ascii="Arial" w:eastAsia="Calibri" w:hAnsi="Arial" w:cs="Arial"/>
          <w:b/>
          <w:bCs/>
          <w:kern w:val="0"/>
          <w14:ligatures w14:val="none"/>
        </w:rPr>
        <w:t>Document for:</w:t>
      </w:r>
      <w:r w:rsidRPr="00CC1A70">
        <w:rPr>
          <w:rFonts w:ascii="Arial" w:eastAsia="Calibri" w:hAnsi="Arial" w:cs="Arial"/>
          <w:b/>
          <w:bCs/>
          <w:kern w:val="0"/>
          <w14:ligatures w14:val="none"/>
        </w:rPr>
        <w:tab/>
        <w:t>APPROVAL</w:t>
      </w:r>
    </w:p>
    <w:p w14:paraId="7BDEFD1C" w14:textId="77777777" w:rsidR="00C5436B" w:rsidRPr="00CC1A70" w:rsidRDefault="00C5436B" w:rsidP="00C5436B">
      <w:pPr>
        <w:pBdr>
          <w:bottom w:val="single" w:sz="4" w:space="1" w:color="auto"/>
        </w:pBdr>
        <w:spacing w:after="200" w:line="276" w:lineRule="auto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34A1177B" w14:textId="77777777" w:rsidR="00C5436B" w:rsidRDefault="00C5436B" w:rsidP="00C5436B">
      <w:r w:rsidRPr="00CC1A70">
        <w:rPr>
          <w:rFonts w:ascii="Arial" w:eastAsia="Calibri" w:hAnsi="Arial" w:cs="Arial"/>
          <w:kern w:val="0"/>
          <w14:ligatures w14:val="none"/>
        </w:rPr>
        <w:t xml:space="preserve">These CRs were agreed by 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Source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RAN4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 xml:space="preserve"> and are forwarded to TSG-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begin"/>
      </w:r>
      <w:r w:rsidRPr="00CC1A70">
        <w:rPr>
          <w:rFonts w:ascii="Arial" w:eastAsia="Calibri" w:hAnsi="Arial" w:cs="Arial"/>
          <w:kern w:val="0"/>
          <w14:ligatures w14:val="none"/>
        </w:rPr>
        <w:instrText xml:space="preserve"> DOCPROPERTY  TSG/WGRef  \* MERGEFORMAT </w:instrText>
      </w:r>
      <w:r w:rsidRPr="00CC1A70">
        <w:rPr>
          <w:rFonts w:ascii="Arial" w:eastAsia="Calibri" w:hAnsi="Arial" w:cs="Arial"/>
          <w:kern w:val="0"/>
          <w14:ligatures w14:val="none"/>
        </w:rPr>
        <w:fldChar w:fldCharType="separate"/>
      </w:r>
      <w:r w:rsidRPr="00CC1A70">
        <w:rPr>
          <w:rFonts w:ascii="Arial" w:eastAsia="Calibri" w:hAnsi="Arial" w:cs="Arial"/>
          <w:kern w:val="0"/>
          <w14:ligatures w14:val="none"/>
        </w:rPr>
        <w:t>RAN</w:t>
      </w:r>
      <w:r w:rsidRPr="00CC1A70">
        <w:rPr>
          <w:rFonts w:ascii="Arial" w:eastAsia="Calibri" w:hAnsi="Arial" w:cs="Arial"/>
          <w:kern w:val="0"/>
          <w14:ligatures w14:val="none"/>
        </w:rPr>
        <w:fldChar w:fldCharType="end"/>
      </w:r>
      <w:r w:rsidRPr="00CC1A70">
        <w:rPr>
          <w:rFonts w:ascii="Arial" w:eastAsia="Calibri" w:hAnsi="Arial" w:cs="Arial"/>
          <w:kern w:val="0"/>
          <w14:ligatures w14:val="none"/>
        </w:rPr>
        <w:t>#</w:t>
      </w:r>
      <w:r>
        <w:rPr>
          <w:rFonts w:ascii="Arial" w:eastAsia="Calibri" w:hAnsi="Arial" w:cs="Arial"/>
          <w:kern w:val="0"/>
          <w14:ligatures w14:val="none"/>
        </w:rPr>
        <w:t>102</w:t>
      </w:r>
      <w:r w:rsidRPr="00CC1A70">
        <w:rPr>
          <w:rFonts w:ascii="Arial" w:eastAsia="Calibri" w:hAnsi="Arial" w:cs="Arial"/>
          <w:kern w:val="0"/>
          <w14:ligatures w14:val="none"/>
        </w:rPr>
        <w:t xml:space="preserve"> for approval:</w:t>
      </w:r>
    </w:p>
    <w:p w14:paraId="4ABB2A63" w14:textId="77777777" w:rsidR="00D62F0A" w:rsidRDefault="00D62F0A"/>
    <w:p w14:paraId="09560045" w14:textId="77777777" w:rsidR="00C5436B" w:rsidRDefault="00C5436B"/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C5436B" w:rsidRPr="00C5436B" w14:paraId="5BFF0EF3" w14:textId="77777777" w:rsidTr="00C5436B">
        <w:trPr>
          <w:tblHeader/>
        </w:trPr>
        <w:tc>
          <w:tcPr>
            <w:tcW w:w="992" w:type="dxa"/>
            <w:shd w:val="clear" w:color="auto" w:fill="F3F3F3"/>
          </w:tcPr>
          <w:p w14:paraId="4355048C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2F9C5284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1B165BC3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43CAF818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3543" w:type="dxa"/>
            <w:shd w:val="clear" w:color="auto" w:fill="F3F3F3"/>
          </w:tcPr>
          <w:p w14:paraId="5C9C89A8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7C59E32B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1F6CF377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850" w:type="dxa"/>
            <w:shd w:val="clear" w:color="auto" w:fill="F3F3F3"/>
          </w:tcPr>
          <w:p w14:paraId="31C4E609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69B9BDE2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15B68668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164F0E90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71EE686D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62290DB0" w14:textId="77777777" w:rsidR="00C5436B" w:rsidRPr="00C5436B" w:rsidRDefault="00C5436B" w:rsidP="00C5436B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C5436B" w:rsidRPr="00C5436B" w14:paraId="449546E2" w14:textId="77777777" w:rsidTr="00C5436B">
        <w:tc>
          <w:tcPr>
            <w:tcW w:w="992" w:type="dxa"/>
          </w:tcPr>
          <w:p w14:paraId="62ED5D56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36.113</w:t>
            </w:r>
          </w:p>
        </w:tc>
        <w:tc>
          <w:tcPr>
            <w:tcW w:w="708" w:type="dxa"/>
          </w:tcPr>
          <w:p w14:paraId="47229D02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0092</w:t>
            </w:r>
          </w:p>
        </w:tc>
        <w:tc>
          <w:tcPr>
            <w:tcW w:w="567" w:type="dxa"/>
          </w:tcPr>
          <w:p w14:paraId="15EE3DBB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6FC2E6E7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2321200F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[LTE-RF, TEI18] CR to TS 36.113: framework for the EMC-specific manufacturer's declarations, Rel-18</w:t>
            </w:r>
          </w:p>
        </w:tc>
        <w:tc>
          <w:tcPr>
            <w:tcW w:w="567" w:type="dxa"/>
          </w:tcPr>
          <w:p w14:paraId="48D7A7E8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4513B90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0B66B358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DFAFB00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R4-2321076</w:t>
            </w:r>
          </w:p>
        </w:tc>
        <w:tc>
          <w:tcPr>
            <w:tcW w:w="1984" w:type="dxa"/>
          </w:tcPr>
          <w:p w14:paraId="207C2C82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56C4344B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LTE-RF, TEI18</w:t>
            </w:r>
          </w:p>
        </w:tc>
        <w:tc>
          <w:tcPr>
            <w:tcW w:w="2693" w:type="dxa"/>
          </w:tcPr>
          <w:p w14:paraId="4016FC82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4.4.1, 4.7, 6.6, 9.5, 9.6</w:t>
            </w:r>
          </w:p>
        </w:tc>
        <w:tc>
          <w:tcPr>
            <w:tcW w:w="1133" w:type="dxa"/>
          </w:tcPr>
          <w:p w14:paraId="4CE1EA35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38.113 CR0069, TS37.114 CR0108, TS 37.113 CR0130</w:t>
            </w:r>
          </w:p>
          <w:p w14:paraId="11E2CB13" w14:textId="77777777" w:rsidR="00C5436B" w:rsidRPr="00C5436B" w:rsidRDefault="00C5436B" w:rsidP="00C5436B">
            <w:pPr>
              <w:rPr>
                <w:rFonts w:ascii="Arial" w:hAnsi="Arial" w:cs="Arial"/>
                <w:sz w:val="16"/>
              </w:rPr>
            </w:pPr>
          </w:p>
        </w:tc>
      </w:tr>
      <w:tr w:rsidR="00C5436B" w:rsidRPr="00C5436B" w14:paraId="35DF1A3D" w14:textId="77777777" w:rsidTr="00C5436B">
        <w:tc>
          <w:tcPr>
            <w:tcW w:w="992" w:type="dxa"/>
          </w:tcPr>
          <w:p w14:paraId="2DCD21AC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37.114</w:t>
            </w:r>
          </w:p>
        </w:tc>
        <w:tc>
          <w:tcPr>
            <w:tcW w:w="708" w:type="dxa"/>
          </w:tcPr>
          <w:p w14:paraId="31918798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0108</w:t>
            </w:r>
          </w:p>
        </w:tc>
        <w:tc>
          <w:tcPr>
            <w:tcW w:w="567" w:type="dxa"/>
          </w:tcPr>
          <w:p w14:paraId="370BB054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567865C0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E44B6B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[AAS_BS_LTE_UTRA-Core, TEI18] CR to TS 37.114: framework for the EMC-specific manufacturer's declarations, Rel-18</w:t>
            </w:r>
          </w:p>
        </w:tc>
        <w:tc>
          <w:tcPr>
            <w:tcW w:w="567" w:type="dxa"/>
          </w:tcPr>
          <w:p w14:paraId="482E2B73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E45C3FA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17.1.0</w:t>
            </w:r>
          </w:p>
        </w:tc>
        <w:tc>
          <w:tcPr>
            <w:tcW w:w="850" w:type="dxa"/>
          </w:tcPr>
          <w:p w14:paraId="457C288F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472CCE84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R4-2321074</w:t>
            </w:r>
          </w:p>
        </w:tc>
        <w:tc>
          <w:tcPr>
            <w:tcW w:w="1984" w:type="dxa"/>
          </w:tcPr>
          <w:p w14:paraId="1CFB6C41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1133" w:type="dxa"/>
          </w:tcPr>
          <w:p w14:paraId="7474CC55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AAS_BS_LTE_UTRA-Core, TEI18</w:t>
            </w:r>
          </w:p>
        </w:tc>
        <w:tc>
          <w:tcPr>
            <w:tcW w:w="2693" w:type="dxa"/>
          </w:tcPr>
          <w:p w14:paraId="3FCFC719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3.1, 4, 4.4, 4.5, 5.1, 9.4, 9.5</w:t>
            </w:r>
          </w:p>
        </w:tc>
        <w:tc>
          <w:tcPr>
            <w:tcW w:w="1133" w:type="dxa"/>
          </w:tcPr>
          <w:p w14:paraId="2115EB6B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Test: TS 38.113 CR0069, TS36.113 CR0092, TS 37.113 CR0130</w:t>
            </w:r>
          </w:p>
          <w:p w14:paraId="60F51979" w14:textId="77777777" w:rsidR="00C5436B" w:rsidRDefault="00C5436B" w:rsidP="00C5436B">
            <w:pPr>
              <w:rPr>
                <w:rFonts w:ascii="Arial" w:hAnsi="Arial" w:cs="Arial"/>
                <w:sz w:val="16"/>
              </w:rPr>
            </w:pPr>
          </w:p>
        </w:tc>
      </w:tr>
    </w:tbl>
    <w:p w14:paraId="4AFE637C" w14:textId="77777777" w:rsidR="00C5436B" w:rsidRDefault="00C5436B"/>
    <w:p w14:paraId="1C3B7746" w14:textId="77777777" w:rsidR="00C5436B" w:rsidRDefault="00C5436B"/>
    <w:sectPr w:rsidR="00C5436B" w:rsidSect="00C5436B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36B"/>
    <w:rsid w:val="00C5436B"/>
    <w:rsid w:val="00D62F0A"/>
    <w:rsid w:val="00F2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58D05"/>
  <w15:chartTrackingRefBased/>
  <w15:docId w15:val="{8D7F8D7A-5512-4C99-B63B-DF0D02153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2</cp:revision>
  <dcterms:created xsi:type="dcterms:W3CDTF">2023-12-03T05:11:00Z</dcterms:created>
  <dcterms:modified xsi:type="dcterms:W3CDTF">2023-12-03T05:19:00Z</dcterms:modified>
</cp:coreProperties>
</file>