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5FFE5" w14:textId="6554A8E4" w:rsidR="006F6DB2" w:rsidRPr="006F6DB2" w:rsidRDefault="006F6DB2" w:rsidP="006F6DB2">
      <w:pPr>
        <w:pStyle w:val="Header"/>
        <w:tabs>
          <w:tab w:val="right" w:pos="8280"/>
          <w:tab w:val="right" w:pos="9781"/>
        </w:tabs>
        <w:snapToGrid w:val="0"/>
        <w:spacing w:after="0" w:line="240" w:lineRule="auto"/>
        <w:ind w:right="-57"/>
        <w:jc w:val="both"/>
        <w:rPr>
          <w:rFonts w:eastAsia="Batang" w:cs="Arial"/>
          <w:bCs/>
          <w:sz w:val="28"/>
          <w:szCs w:val="28"/>
        </w:rPr>
      </w:pPr>
      <w:r w:rsidRPr="006F6DB2">
        <w:rPr>
          <w:rFonts w:eastAsia="Batang" w:cs="Arial"/>
          <w:bCs/>
          <w:sz w:val="28"/>
          <w:szCs w:val="28"/>
        </w:rPr>
        <w:t>3GPP TSG RAN Meeting #102</w:t>
      </w:r>
      <w:r w:rsidRPr="006F6DB2">
        <w:rPr>
          <w:rFonts w:eastAsia="Batang" w:cs="Arial"/>
          <w:bCs/>
          <w:sz w:val="28"/>
          <w:szCs w:val="28"/>
        </w:rPr>
        <w:tab/>
      </w:r>
      <w:r w:rsidRPr="006F6DB2">
        <w:rPr>
          <w:rFonts w:eastAsia="Batang" w:cs="Arial"/>
          <w:bCs/>
          <w:sz w:val="28"/>
          <w:szCs w:val="28"/>
        </w:rPr>
        <w:tab/>
        <w:t>RP-23</w:t>
      </w:r>
      <w:r w:rsidR="00624336">
        <w:rPr>
          <w:rFonts w:eastAsia="Batang" w:cs="Arial"/>
          <w:bCs/>
          <w:sz w:val="28"/>
          <w:szCs w:val="28"/>
        </w:rPr>
        <w:t>3019</w:t>
      </w:r>
    </w:p>
    <w:p w14:paraId="3E262909" w14:textId="302E5276" w:rsidR="00FD56F4" w:rsidRDefault="006F6DB2" w:rsidP="006F6DB2">
      <w:pPr>
        <w:pStyle w:val="Header"/>
        <w:tabs>
          <w:tab w:val="right" w:pos="8280"/>
          <w:tab w:val="right" w:pos="9781"/>
        </w:tabs>
        <w:snapToGrid w:val="0"/>
        <w:spacing w:after="0" w:line="240" w:lineRule="auto"/>
        <w:ind w:right="-57"/>
        <w:jc w:val="both"/>
        <w:rPr>
          <w:rFonts w:eastAsia="Batang" w:cs="Arial"/>
          <w:bCs/>
          <w:sz w:val="28"/>
          <w:szCs w:val="28"/>
        </w:rPr>
      </w:pPr>
      <w:r w:rsidRPr="006F6DB2">
        <w:rPr>
          <w:rFonts w:eastAsia="Batang" w:cs="Arial"/>
          <w:bCs/>
          <w:sz w:val="28"/>
          <w:szCs w:val="28"/>
        </w:rPr>
        <w:t xml:space="preserve">Edinburgh, Scotland, </w:t>
      </w:r>
      <w:r>
        <w:rPr>
          <w:rFonts w:eastAsia="Batang" w:cs="Arial"/>
          <w:bCs/>
          <w:sz w:val="28"/>
          <w:szCs w:val="28"/>
        </w:rPr>
        <w:t>11</w:t>
      </w:r>
      <w:r w:rsidRPr="006F6DB2">
        <w:rPr>
          <w:rFonts w:eastAsia="Batang" w:cs="Arial"/>
          <w:bCs/>
          <w:sz w:val="28"/>
          <w:szCs w:val="28"/>
          <w:vertAlign w:val="superscript"/>
        </w:rPr>
        <w:t>th</w:t>
      </w:r>
      <w:r>
        <w:rPr>
          <w:rFonts w:eastAsia="Batang" w:cs="Arial"/>
          <w:bCs/>
          <w:sz w:val="28"/>
          <w:szCs w:val="28"/>
        </w:rPr>
        <w:t xml:space="preserve"> – 15</w:t>
      </w:r>
      <w:r w:rsidRPr="006F6DB2">
        <w:rPr>
          <w:rFonts w:eastAsia="Batang" w:cs="Arial"/>
          <w:bCs/>
          <w:sz w:val="28"/>
          <w:szCs w:val="28"/>
          <w:vertAlign w:val="superscript"/>
        </w:rPr>
        <w:t>th</w:t>
      </w:r>
      <w:r>
        <w:rPr>
          <w:rFonts w:eastAsia="Batang" w:cs="Arial"/>
          <w:bCs/>
          <w:sz w:val="28"/>
          <w:szCs w:val="28"/>
        </w:rPr>
        <w:t xml:space="preserve"> </w:t>
      </w:r>
      <w:r w:rsidRPr="006F6DB2">
        <w:rPr>
          <w:rFonts w:eastAsia="Batang" w:cs="Arial"/>
          <w:bCs/>
          <w:sz w:val="28"/>
          <w:szCs w:val="28"/>
        </w:rPr>
        <w:t>December, 2023</w:t>
      </w:r>
    </w:p>
    <w:p w14:paraId="34A8BA8C" w14:textId="77777777" w:rsidR="006F6DB2" w:rsidRDefault="006F6DB2" w:rsidP="006F6DB2">
      <w:pPr>
        <w:pStyle w:val="Header"/>
        <w:tabs>
          <w:tab w:val="right" w:pos="8280"/>
          <w:tab w:val="right" w:pos="9781"/>
        </w:tabs>
        <w:snapToGrid w:val="0"/>
        <w:spacing w:after="0" w:line="240" w:lineRule="auto"/>
        <w:ind w:right="-57"/>
        <w:jc w:val="both"/>
        <w:rPr>
          <w:rFonts w:cs="Arial"/>
          <w:b w:val="0"/>
          <w:kern w:val="3"/>
          <w:sz w:val="24"/>
          <w:szCs w:val="24"/>
          <w:lang w:val="en-US"/>
        </w:rPr>
      </w:pPr>
    </w:p>
    <w:p w14:paraId="18C48514" w14:textId="0D2DB400" w:rsidR="00241A64" w:rsidRDefault="00241A64" w:rsidP="003419DA">
      <w:pPr>
        <w:pStyle w:val="Header"/>
        <w:tabs>
          <w:tab w:val="right" w:pos="8280"/>
          <w:tab w:val="right" w:pos="9781"/>
        </w:tabs>
        <w:snapToGrid w:val="0"/>
        <w:spacing w:after="0" w:line="240" w:lineRule="auto"/>
        <w:ind w:left="1728" w:hanging="1728"/>
        <w:jc w:val="both"/>
        <w:rPr>
          <w:rFonts w:eastAsiaTheme="minorEastAsia" w:cs="Arial"/>
          <w:kern w:val="3"/>
          <w:sz w:val="24"/>
          <w:szCs w:val="24"/>
          <w:lang w:val="en-US" w:eastAsia="zh-CN"/>
        </w:rPr>
      </w:pPr>
      <w:r>
        <w:rPr>
          <w:rFonts w:cs="Arial"/>
          <w:kern w:val="3"/>
          <w:sz w:val="24"/>
          <w:szCs w:val="24"/>
          <w:lang w:val="en-US"/>
        </w:rPr>
        <w:t>Agenda Item:</w:t>
      </w:r>
      <w:bookmarkStart w:id="0" w:name="Source"/>
      <w:bookmarkEnd w:id="0"/>
      <w:r>
        <w:rPr>
          <w:rFonts w:cs="Arial"/>
          <w:kern w:val="3"/>
          <w:sz w:val="24"/>
          <w:szCs w:val="24"/>
          <w:lang w:val="en-US"/>
        </w:rPr>
        <w:t xml:space="preserve">     </w:t>
      </w:r>
      <w:r w:rsidR="00136E68">
        <w:rPr>
          <w:rFonts w:cs="Arial"/>
          <w:kern w:val="3"/>
          <w:sz w:val="24"/>
          <w:szCs w:val="24"/>
          <w:lang w:val="en-US"/>
        </w:rPr>
        <w:t>9.</w:t>
      </w:r>
      <w:r w:rsidR="00624336">
        <w:rPr>
          <w:rFonts w:cs="Arial"/>
          <w:kern w:val="3"/>
          <w:sz w:val="24"/>
          <w:szCs w:val="24"/>
          <w:lang w:val="en-US"/>
        </w:rPr>
        <w:t>3.2.9</w:t>
      </w:r>
    </w:p>
    <w:p w14:paraId="5A78CAAB" w14:textId="77777777" w:rsidR="00160333" w:rsidRDefault="00C225EB" w:rsidP="003419DA">
      <w:pPr>
        <w:pStyle w:val="Header"/>
        <w:tabs>
          <w:tab w:val="right" w:pos="8280"/>
          <w:tab w:val="right" w:pos="9781"/>
        </w:tabs>
        <w:snapToGrid w:val="0"/>
        <w:spacing w:after="0" w:line="240" w:lineRule="auto"/>
        <w:ind w:left="1728" w:hanging="1728"/>
        <w:jc w:val="both"/>
        <w:rPr>
          <w:rFonts w:cs="Arial"/>
          <w:b w:val="0"/>
          <w:kern w:val="3"/>
          <w:sz w:val="24"/>
          <w:szCs w:val="24"/>
          <w:lang w:val="en-US"/>
        </w:rPr>
      </w:pPr>
      <w:r>
        <w:rPr>
          <w:rFonts w:cs="Arial"/>
          <w:kern w:val="3"/>
          <w:sz w:val="24"/>
          <w:szCs w:val="24"/>
          <w:lang w:val="en-US"/>
        </w:rPr>
        <w:t>Source:              CATT</w:t>
      </w:r>
    </w:p>
    <w:p w14:paraId="3FDB5F19" w14:textId="28DFB453" w:rsidR="00331F74" w:rsidRPr="00160333" w:rsidRDefault="00C225EB" w:rsidP="002C66F7">
      <w:pPr>
        <w:pStyle w:val="Header"/>
        <w:tabs>
          <w:tab w:val="right" w:pos="8280"/>
          <w:tab w:val="right" w:pos="9781"/>
        </w:tabs>
        <w:snapToGrid w:val="0"/>
        <w:spacing w:after="0" w:line="240" w:lineRule="auto"/>
        <w:ind w:left="1890" w:hanging="1890"/>
        <w:jc w:val="both"/>
        <w:rPr>
          <w:rFonts w:cs="Arial"/>
          <w:b w:val="0"/>
          <w:kern w:val="3"/>
          <w:sz w:val="24"/>
          <w:szCs w:val="24"/>
          <w:lang w:val="en-US"/>
        </w:rPr>
      </w:pPr>
      <w:r>
        <w:rPr>
          <w:rFonts w:cs="Arial"/>
          <w:kern w:val="3"/>
          <w:sz w:val="24"/>
          <w:szCs w:val="24"/>
          <w:lang w:val="en-US"/>
        </w:rPr>
        <w:t xml:space="preserve">Title:          </w:t>
      </w:r>
      <w:r w:rsidR="00160333">
        <w:rPr>
          <w:rFonts w:cs="Arial"/>
          <w:kern w:val="3"/>
          <w:sz w:val="24"/>
          <w:szCs w:val="24"/>
          <w:lang w:val="en-US"/>
        </w:rPr>
        <w:t xml:space="preserve">     </w:t>
      </w:r>
      <w:r w:rsidR="00C16AA2">
        <w:rPr>
          <w:rFonts w:cs="Arial"/>
          <w:kern w:val="3"/>
          <w:sz w:val="24"/>
          <w:szCs w:val="24"/>
          <w:lang w:val="en-US"/>
        </w:rPr>
        <w:t xml:space="preserve"> </w:t>
      </w:r>
      <w:r w:rsidR="00C74F04">
        <w:rPr>
          <w:rFonts w:cs="Arial"/>
          <w:kern w:val="3"/>
          <w:sz w:val="24"/>
          <w:szCs w:val="24"/>
          <w:lang w:val="en-US"/>
        </w:rPr>
        <w:t xml:space="preserve">   </w:t>
      </w:r>
      <w:r w:rsidR="00624336" w:rsidRPr="00624336">
        <w:rPr>
          <w:rFonts w:cs="Arial"/>
          <w:kern w:val="3"/>
          <w:sz w:val="24"/>
          <w:szCs w:val="24"/>
          <w:lang w:val="en-US"/>
        </w:rPr>
        <w:t>Discussion on XR device with 2 Rx antenna</w:t>
      </w:r>
    </w:p>
    <w:p w14:paraId="600B3FB3" w14:textId="77777777" w:rsidR="00331F74" w:rsidRDefault="00C225EB" w:rsidP="003419DA">
      <w:pPr>
        <w:pStyle w:val="Header"/>
        <w:tabs>
          <w:tab w:val="right" w:pos="8280"/>
          <w:tab w:val="right" w:pos="9781"/>
        </w:tabs>
        <w:snapToGrid w:val="0"/>
        <w:spacing w:after="0" w:line="240" w:lineRule="auto"/>
        <w:ind w:left="1728" w:hanging="1728"/>
        <w:jc w:val="both"/>
        <w:rPr>
          <w:rFonts w:eastAsiaTheme="minorEastAsia" w:cs="Arial"/>
          <w:kern w:val="3"/>
          <w:sz w:val="24"/>
          <w:szCs w:val="24"/>
          <w:lang w:val="en-US" w:eastAsia="zh-CN"/>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14:paraId="0B587893" w14:textId="77777777" w:rsidR="00241A64" w:rsidRPr="00241A64" w:rsidRDefault="00241A64" w:rsidP="003419DA">
      <w:pPr>
        <w:pStyle w:val="Header"/>
        <w:tabs>
          <w:tab w:val="right" w:pos="8280"/>
          <w:tab w:val="right" w:pos="9781"/>
        </w:tabs>
        <w:snapToGrid w:val="0"/>
        <w:spacing w:after="0" w:line="240" w:lineRule="auto"/>
        <w:ind w:left="1728" w:hanging="1728"/>
        <w:jc w:val="both"/>
        <w:rPr>
          <w:rFonts w:eastAsiaTheme="minorEastAsia" w:cs="Arial"/>
          <w:kern w:val="3"/>
          <w:sz w:val="24"/>
          <w:szCs w:val="24"/>
          <w:lang w:val="en-US" w:eastAsia="zh-CN"/>
        </w:rPr>
      </w:pPr>
    </w:p>
    <w:p w14:paraId="2A979244" w14:textId="77777777" w:rsidR="00331F74" w:rsidRDefault="00331F74" w:rsidP="003419DA">
      <w:pPr>
        <w:pBdr>
          <w:bottom w:val="single" w:sz="4" w:space="1" w:color="auto"/>
        </w:pBdr>
        <w:tabs>
          <w:tab w:val="left" w:pos="2552"/>
        </w:tabs>
        <w:ind w:left="1728" w:hanging="1728"/>
        <w:jc w:val="both"/>
        <w:rPr>
          <w:sz w:val="4"/>
          <w:szCs w:val="4"/>
        </w:rPr>
      </w:pPr>
    </w:p>
    <w:p w14:paraId="13D3052F" w14:textId="77777777" w:rsidR="00331F74" w:rsidRPr="00C16AA2" w:rsidRDefault="00C225EB" w:rsidP="00C16AA2">
      <w:pPr>
        <w:pStyle w:val="Heading1"/>
      </w:pPr>
      <w:r w:rsidRPr="00C16AA2">
        <w:t>Introduction</w:t>
      </w:r>
    </w:p>
    <w:p w14:paraId="3FF77075" w14:textId="0D9FEC68" w:rsidR="00C91204" w:rsidRDefault="00CE55B3" w:rsidP="00BA4E5B">
      <w:pPr>
        <w:spacing w:before="120" w:after="120"/>
        <w:jc w:val="both"/>
        <w:rPr>
          <w:rFonts w:eastAsia="SimSun"/>
          <w:szCs w:val="22"/>
          <w:lang w:val="en-US" w:eastAsia="zh-CN"/>
        </w:rPr>
      </w:pPr>
      <w:r>
        <w:rPr>
          <w:rFonts w:eastAsia="SimSun"/>
          <w:szCs w:val="22"/>
          <w:lang w:eastAsia="zh-CN"/>
        </w:rPr>
        <w:t>T</w:t>
      </w:r>
      <w:r w:rsidR="00C91204">
        <w:rPr>
          <w:rFonts w:eastAsia="SimSun"/>
          <w:szCs w:val="22"/>
          <w:lang w:val="en-US" w:eastAsia="zh-CN"/>
        </w:rPr>
        <w:t>he</w:t>
      </w:r>
      <w:r w:rsidR="00624336">
        <w:rPr>
          <w:rFonts w:eastAsia="SimSun"/>
          <w:szCs w:val="22"/>
          <w:lang w:val="en-US" w:eastAsia="zh-CN"/>
        </w:rPr>
        <w:t xml:space="preserve"> relaxation of number of Rx antenna </w:t>
      </w:r>
      <w:r w:rsidR="000B6879">
        <w:rPr>
          <w:rFonts w:eastAsia="SimSun"/>
          <w:szCs w:val="22"/>
          <w:lang w:val="en-US" w:eastAsia="zh-CN"/>
        </w:rPr>
        <w:t>from 4 Rx to 2 Rx antenna</w:t>
      </w:r>
      <w:r w:rsidR="000B6879" w:rsidRPr="000B6879">
        <w:rPr>
          <w:rFonts w:eastAsia="SimSun"/>
          <w:szCs w:val="22"/>
          <w:lang w:val="en-US" w:eastAsia="zh-CN"/>
        </w:rPr>
        <w:t xml:space="preserve"> </w:t>
      </w:r>
      <w:r w:rsidR="000B6879">
        <w:rPr>
          <w:rFonts w:eastAsia="SimSun"/>
          <w:szCs w:val="22"/>
          <w:lang w:val="en-US" w:eastAsia="zh-CN"/>
        </w:rPr>
        <w:t>due to form-factor limitation of XR wearable devices in the NR band with 4 Rx antenna as the baseline of the UE performance</w:t>
      </w:r>
      <w:r w:rsidR="00624336">
        <w:rPr>
          <w:rFonts w:eastAsia="SimSun"/>
          <w:szCs w:val="22"/>
          <w:lang w:val="en-US" w:eastAsia="zh-CN"/>
        </w:rPr>
        <w:t xml:space="preserve"> </w:t>
      </w:r>
      <w:r w:rsidR="000B6879">
        <w:rPr>
          <w:rFonts w:eastAsia="SimSun"/>
          <w:szCs w:val="22"/>
          <w:lang w:val="en-US" w:eastAsia="zh-CN"/>
        </w:rPr>
        <w:t>was discussed since RAN#98.  The concern</w:t>
      </w:r>
      <w:r w:rsidR="00116BE4">
        <w:rPr>
          <w:rFonts w:eastAsia="SimSun"/>
          <w:szCs w:val="22"/>
          <w:lang w:val="en-US" w:eastAsia="zh-CN"/>
        </w:rPr>
        <w:t xml:space="preserve">s </w:t>
      </w:r>
      <w:r w:rsidR="000B6879">
        <w:rPr>
          <w:rFonts w:eastAsia="SimSun"/>
          <w:szCs w:val="22"/>
          <w:lang w:val="en-US" w:eastAsia="zh-CN"/>
        </w:rPr>
        <w:t>from operators are the</w:t>
      </w:r>
      <w:r w:rsidR="008A2C2A">
        <w:rPr>
          <w:rFonts w:eastAsia="SimSun"/>
          <w:szCs w:val="22"/>
          <w:lang w:val="en-US" w:eastAsia="zh-CN"/>
        </w:rPr>
        <w:t xml:space="preserve"> degradation of system capacity with the</w:t>
      </w:r>
      <w:r w:rsidR="000B6879">
        <w:rPr>
          <w:rFonts w:eastAsia="SimSun"/>
          <w:szCs w:val="22"/>
          <w:lang w:val="en-US" w:eastAsia="zh-CN"/>
        </w:rPr>
        <w:t xml:space="preserve"> relaxations of the</w:t>
      </w:r>
      <w:r w:rsidR="008A2C2A">
        <w:rPr>
          <w:rFonts w:eastAsia="SimSun"/>
          <w:szCs w:val="22"/>
          <w:lang w:val="en-US" w:eastAsia="zh-CN"/>
        </w:rPr>
        <w:t xml:space="preserve"> Rx antenna from 4Rx to 2Rx in the band where UE 4Rx antenna is mandat</w:t>
      </w:r>
      <w:r w:rsidR="00116BE4">
        <w:rPr>
          <w:rFonts w:eastAsia="SimSun"/>
          <w:szCs w:val="22"/>
          <w:lang w:val="en-US" w:eastAsia="zh-CN"/>
        </w:rPr>
        <w:t>ed</w:t>
      </w:r>
      <w:r w:rsidR="00C91204">
        <w:rPr>
          <w:rFonts w:eastAsia="SimSun"/>
          <w:szCs w:val="22"/>
          <w:lang w:val="en-US" w:eastAsia="zh-CN"/>
        </w:rPr>
        <w:t xml:space="preserve">.  </w:t>
      </w:r>
      <w:r w:rsidR="00116BE4">
        <w:rPr>
          <w:rFonts w:eastAsia="SimSun"/>
          <w:szCs w:val="22"/>
          <w:lang w:val="en-US" w:eastAsia="zh-CN"/>
        </w:rPr>
        <w:t xml:space="preserve">It is commonly understood the form-factor limitation of XR wearable devices to have Rx antenna relaxation from 4Rx to 2Rx.  Two step approaches had been discussed with conclusion reached in identifying the XR wearable devices to have antenna relaxation to 2Rx and the assessment of the system impact with the 2Rx antenna relaxation as in RAN#99 </w:t>
      </w:r>
      <w:r w:rsidR="00116BE4">
        <w:rPr>
          <w:rFonts w:eastAsia="SimSun"/>
          <w:szCs w:val="22"/>
          <w:lang w:val="en-US" w:eastAsia="zh-CN"/>
        </w:rPr>
        <w:fldChar w:fldCharType="begin"/>
      </w:r>
      <w:r w:rsidR="00116BE4">
        <w:rPr>
          <w:rFonts w:eastAsia="SimSun"/>
          <w:szCs w:val="22"/>
          <w:lang w:val="en-US" w:eastAsia="zh-CN"/>
        </w:rPr>
        <w:instrText xml:space="preserve"> REF _Ref152076439 \r \h </w:instrText>
      </w:r>
      <w:r w:rsidR="00116BE4">
        <w:rPr>
          <w:rFonts w:eastAsia="SimSun"/>
          <w:szCs w:val="22"/>
          <w:lang w:val="en-US" w:eastAsia="zh-CN"/>
        </w:rPr>
      </w:r>
      <w:r w:rsidR="00116BE4">
        <w:rPr>
          <w:rFonts w:eastAsia="SimSun"/>
          <w:szCs w:val="22"/>
          <w:lang w:val="en-US" w:eastAsia="zh-CN"/>
        </w:rPr>
        <w:fldChar w:fldCharType="separate"/>
      </w:r>
      <w:r w:rsidR="00116BE4">
        <w:rPr>
          <w:rFonts w:eastAsia="SimSun"/>
          <w:szCs w:val="22"/>
          <w:lang w:val="en-US" w:eastAsia="zh-CN"/>
        </w:rPr>
        <w:t>[1]</w:t>
      </w:r>
      <w:r w:rsidR="00116BE4">
        <w:rPr>
          <w:rFonts w:eastAsia="SimSun"/>
          <w:szCs w:val="22"/>
          <w:lang w:val="en-US" w:eastAsia="zh-CN"/>
        </w:rPr>
        <w:fldChar w:fldCharType="end"/>
      </w:r>
      <w:r w:rsidR="00116BE4">
        <w:rPr>
          <w:rFonts w:eastAsia="SimSun"/>
          <w:szCs w:val="22"/>
          <w:lang w:val="en-US" w:eastAsia="zh-CN"/>
        </w:rPr>
        <w:t xml:space="preserve"> and RAN#101</w:t>
      </w:r>
      <w:r w:rsidR="00116BE4">
        <w:rPr>
          <w:rFonts w:eastAsia="SimSun"/>
          <w:szCs w:val="22"/>
          <w:lang w:val="en-US" w:eastAsia="zh-CN"/>
        </w:rPr>
        <w:fldChar w:fldCharType="begin"/>
      </w:r>
      <w:r w:rsidR="00116BE4">
        <w:rPr>
          <w:rFonts w:eastAsia="SimSun"/>
          <w:szCs w:val="22"/>
          <w:lang w:val="en-US" w:eastAsia="zh-CN"/>
        </w:rPr>
        <w:instrText xml:space="preserve"> REF _Ref152158689 \r \h </w:instrText>
      </w:r>
      <w:r w:rsidR="00116BE4">
        <w:rPr>
          <w:rFonts w:eastAsia="SimSun"/>
          <w:szCs w:val="22"/>
          <w:lang w:val="en-US" w:eastAsia="zh-CN"/>
        </w:rPr>
      </w:r>
      <w:r w:rsidR="00116BE4">
        <w:rPr>
          <w:rFonts w:eastAsia="SimSun"/>
          <w:szCs w:val="22"/>
          <w:lang w:val="en-US" w:eastAsia="zh-CN"/>
        </w:rPr>
        <w:fldChar w:fldCharType="separate"/>
      </w:r>
      <w:r w:rsidR="00116BE4">
        <w:rPr>
          <w:rFonts w:eastAsia="SimSun"/>
          <w:szCs w:val="22"/>
          <w:lang w:val="en-US" w:eastAsia="zh-CN"/>
        </w:rPr>
        <w:t>[2]</w:t>
      </w:r>
      <w:r w:rsidR="00116BE4">
        <w:rPr>
          <w:rFonts w:eastAsia="SimSun"/>
          <w:szCs w:val="22"/>
          <w:lang w:val="en-US" w:eastAsia="zh-CN"/>
        </w:rPr>
        <w:fldChar w:fldCharType="end"/>
      </w:r>
      <w:r w:rsidR="00116BE4">
        <w:rPr>
          <w:rFonts w:eastAsia="SimSun"/>
          <w:szCs w:val="22"/>
          <w:lang w:val="en-US" w:eastAsia="zh-CN"/>
        </w:rPr>
        <w:t xml:space="preserve">.  </w:t>
      </w:r>
    </w:p>
    <w:p w14:paraId="441E5F22" w14:textId="6C5C4B0B" w:rsidR="00B361C9" w:rsidRDefault="00463FC6" w:rsidP="00BA4E5B">
      <w:pPr>
        <w:spacing w:before="120" w:after="120"/>
        <w:jc w:val="both"/>
        <w:rPr>
          <w:rFonts w:eastAsia="SimSun"/>
          <w:szCs w:val="22"/>
          <w:lang w:val="en-US" w:eastAsia="zh-CN"/>
        </w:rPr>
      </w:pPr>
      <w:r w:rsidRPr="00463FC6">
        <w:rPr>
          <w:rFonts w:eastAsia="SimSun"/>
          <w:szCs w:val="22"/>
          <w:lang w:val="en-US" w:eastAsia="zh-CN"/>
        </w:rPr>
        <w:t xml:space="preserve">This paper </w:t>
      </w:r>
      <w:r w:rsidR="002171ED" w:rsidRPr="00463FC6">
        <w:rPr>
          <w:rFonts w:eastAsia="SimSun"/>
          <w:szCs w:val="22"/>
          <w:lang w:val="en-US" w:eastAsia="zh-CN"/>
        </w:rPr>
        <w:t>discusse</w:t>
      </w:r>
      <w:r w:rsidR="002171ED">
        <w:rPr>
          <w:rFonts w:eastAsia="SimSun" w:hint="eastAsia"/>
          <w:szCs w:val="22"/>
          <w:lang w:val="en-US" w:eastAsia="zh-CN"/>
        </w:rPr>
        <w:t>s</w:t>
      </w:r>
      <w:r w:rsidR="002171ED" w:rsidRPr="00463FC6">
        <w:rPr>
          <w:rFonts w:eastAsia="SimSun"/>
          <w:szCs w:val="22"/>
          <w:lang w:val="en-US" w:eastAsia="zh-CN"/>
        </w:rPr>
        <w:t xml:space="preserve"> </w:t>
      </w:r>
      <w:r w:rsidR="00B361C9">
        <w:rPr>
          <w:rFonts w:eastAsia="SimSun"/>
          <w:szCs w:val="22"/>
          <w:lang w:val="en-US" w:eastAsia="zh-CN"/>
        </w:rPr>
        <w:t>the</w:t>
      </w:r>
      <w:r w:rsidR="00116BE4">
        <w:rPr>
          <w:rFonts w:eastAsia="SimSun"/>
          <w:szCs w:val="22"/>
          <w:lang w:val="en-US" w:eastAsia="zh-CN"/>
        </w:rPr>
        <w:t xml:space="preserve"> system impacts in relaxation of 2Rx antenna for the XR wearable devices and the</w:t>
      </w:r>
      <w:r w:rsidR="00B361C9">
        <w:rPr>
          <w:rFonts w:eastAsia="SimSun"/>
          <w:szCs w:val="22"/>
          <w:lang w:val="en-US" w:eastAsia="zh-CN"/>
        </w:rPr>
        <w:t xml:space="preserve"> </w:t>
      </w:r>
      <w:r w:rsidR="00116BE4">
        <w:rPr>
          <w:rFonts w:eastAsia="SimSun"/>
          <w:szCs w:val="22"/>
          <w:lang w:val="en-US" w:eastAsia="zh-CN"/>
        </w:rPr>
        <w:t>way forward for the system analysis of XR wearable devices with 2Rx antenna</w:t>
      </w:r>
      <w:r w:rsidR="00B361C9">
        <w:rPr>
          <w:rFonts w:eastAsia="SimSun"/>
          <w:szCs w:val="22"/>
          <w:lang w:val="en-US" w:eastAsia="zh-CN"/>
        </w:rPr>
        <w:t>.</w:t>
      </w:r>
    </w:p>
    <w:p w14:paraId="63070F60" w14:textId="76D77E8A" w:rsidR="00C16AA2" w:rsidRDefault="00FB1959" w:rsidP="00BA4E5B">
      <w:pPr>
        <w:spacing w:before="120" w:after="120"/>
        <w:jc w:val="both"/>
        <w:rPr>
          <w:rFonts w:eastAsia="SimSun"/>
          <w:szCs w:val="22"/>
          <w:lang w:val="en-US" w:eastAsia="zh-CN"/>
        </w:rPr>
      </w:pPr>
      <w:r>
        <w:rPr>
          <w:rFonts w:eastAsia="SimSun"/>
          <w:szCs w:val="22"/>
          <w:lang w:val="en-US" w:eastAsia="zh-CN"/>
        </w:rPr>
        <w:t xml:space="preserve">  </w:t>
      </w:r>
    </w:p>
    <w:p w14:paraId="618224EB" w14:textId="5F35A7D7" w:rsidR="00CE55B3" w:rsidRDefault="008A2C2A" w:rsidP="00CE55B3">
      <w:pPr>
        <w:pStyle w:val="Heading1"/>
        <w:rPr>
          <w:rFonts w:eastAsiaTheme="minorEastAsia"/>
          <w:lang w:val="en-US" w:eastAsia="zh-CN"/>
        </w:rPr>
      </w:pPr>
      <w:bookmarkStart w:id="2" w:name="_Hlk120868788"/>
      <w:r>
        <w:rPr>
          <w:rFonts w:eastAsiaTheme="minorEastAsia"/>
          <w:lang w:val="en-US" w:eastAsia="zh-CN"/>
        </w:rPr>
        <w:t>Discussion and way forward of</w:t>
      </w:r>
      <w:r w:rsidR="007A06C8">
        <w:rPr>
          <w:rFonts w:eastAsiaTheme="minorEastAsia"/>
          <w:lang w:val="en-US" w:eastAsia="zh-CN"/>
        </w:rPr>
        <w:t xml:space="preserve"> </w:t>
      </w:r>
      <w:r>
        <w:rPr>
          <w:rFonts w:eastAsiaTheme="minorEastAsia"/>
          <w:lang w:val="en-US" w:eastAsia="zh-CN"/>
        </w:rPr>
        <w:t>2Rx XR Devices</w:t>
      </w:r>
    </w:p>
    <w:bookmarkEnd w:id="2"/>
    <w:p w14:paraId="7CE84FB9" w14:textId="520C9C05" w:rsidR="00624336" w:rsidRDefault="00624336" w:rsidP="00624336">
      <w:r>
        <w:t>RAN#99 had outlined 2 steps towards progressing discussions on 2Rx XR devices</w:t>
      </w:r>
      <w:r w:rsidR="008A2C2A">
        <w:t xml:space="preserve"> in summary of offline discussion </w:t>
      </w:r>
      <w:proofErr w:type="gramStart"/>
      <w:r w:rsidR="008A2C2A">
        <w:t xml:space="preserve">in  </w:t>
      </w:r>
      <w:r>
        <w:t>RP</w:t>
      </w:r>
      <w:proofErr w:type="gramEnd"/>
      <w:r>
        <w:t>-230740</w:t>
      </w:r>
      <w:r w:rsidR="008A2C2A">
        <w:t xml:space="preserve"> </w:t>
      </w:r>
      <w:r w:rsidR="008A2C2A">
        <w:fldChar w:fldCharType="begin"/>
      </w:r>
      <w:r w:rsidR="008A2C2A">
        <w:instrText xml:space="preserve"> REF _Ref152076439 \r \h </w:instrText>
      </w:r>
      <w:r w:rsidR="008A2C2A">
        <w:fldChar w:fldCharType="separate"/>
      </w:r>
      <w:r w:rsidR="008A2C2A">
        <w:t>[1]</w:t>
      </w:r>
      <w:r w:rsidR="008A2C2A">
        <w:fldChar w:fldCharType="end"/>
      </w:r>
    </w:p>
    <w:p w14:paraId="3C0A635C" w14:textId="77777777" w:rsidR="008A2C2A" w:rsidRPr="008A2C2A" w:rsidRDefault="008A2C2A" w:rsidP="008A2C2A">
      <w:pPr>
        <w:pStyle w:val="ListParagraph"/>
        <w:numPr>
          <w:ilvl w:val="0"/>
          <w:numId w:val="49"/>
        </w:numPr>
        <w:spacing w:after="0"/>
      </w:pPr>
      <w:r w:rsidRPr="008A2C2A">
        <w:t>Step-1: Recognize that form factor limitations of a subset of XR devices can make it impossible for these devices to support 4 antenna ports</w:t>
      </w:r>
    </w:p>
    <w:p w14:paraId="759287AD" w14:textId="77777777" w:rsidR="008A2C2A" w:rsidRPr="008A2C2A" w:rsidRDefault="008A2C2A" w:rsidP="008A2C2A">
      <w:pPr>
        <w:pStyle w:val="ListParagraph"/>
        <w:numPr>
          <w:ilvl w:val="1"/>
          <w:numId w:val="49"/>
        </w:numPr>
        <w:spacing w:after="0"/>
      </w:pPr>
      <w:r w:rsidRPr="008A2C2A">
        <w:t xml:space="preserve">Exact characterization and form factor limitations of these devices are to be studied in RAN plenary. Contributions are invited to TSG-RAN#100 to address this. </w:t>
      </w:r>
    </w:p>
    <w:p w14:paraId="116BEE16" w14:textId="77777777" w:rsidR="008A2C2A" w:rsidRPr="008A2C2A" w:rsidRDefault="008A2C2A" w:rsidP="008A2C2A">
      <w:pPr>
        <w:pStyle w:val="ListParagraph"/>
        <w:numPr>
          <w:ilvl w:val="0"/>
          <w:numId w:val="49"/>
        </w:numPr>
        <w:spacing w:after="0"/>
      </w:pPr>
      <w:r w:rsidRPr="008A2C2A">
        <w:t>Step-2: Contingent on the outcome of the Step-1:</w:t>
      </w:r>
      <w:r w:rsidRPr="008A2C2A">
        <w:br/>
        <w:t>Recognize the importance of identifying these devices in the network, and potential network impact (</w:t>
      </w:r>
      <w:proofErr w:type="gramStart"/>
      <w:r w:rsidRPr="008A2C2A">
        <w:t>e.g.</w:t>
      </w:r>
      <w:proofErr w:type="gramEnd"/>
      <w:r w:rsidRPr="008A2C2A">
        <w:t xml:space="preserve"> performance, coverage, capacity) and UE impact</w:t>
      </w:r>
    </w:p>
    <w:p w14:paraId="62C91050" w14:textId="74998DBE" w:rsidR="00624336" w:rsidRDefault="008A2C2A" w:rsidP="008A2C2A">
      <w:pPr>
        <w:pStyle w:val="ListParagraph"/>
        <w:numPr>
          <w:ilvl w:val="1"/>
          <w:numId w:val="49"/>
        </w:numPr>
        <w:spacing w:after="0"/>
      </w:pPr>
      <w:r w:rsidRPr="008A2C2A">
        <w:t>Details of Step-2 will be further defined following the maturity of Step-1</w:t>
      </w:r>
    </w:p>
    <w:p w14:paraId="12D67018" w14:textId="15C21030" w:rsidR="008A2C2A" w:rsidRDefault="008A2C2A" w:rsidP="008A2C2A">
      <w:pPr>
        <w:spacing w:after="0"/>
      </w:pPr>
    </w:p>
    <w:p w14:paraId="32FCC953" w14:textId="364AB3BF" w:rsidR="008A2C2A" w:rsidRDefault="008A2C2A" w:rsidP="008A2C2A">
      <w:pPr>
        <w:spacing w:after="0"/>
      </w:pPr>
      <w:r>
        <w:t xml:space="preserve">In RAN#101, </w:t>
      </w:r>
      <w:r w:rsidR="00116BE4">
        <w:t xml:space="preserve">the way forward of XR wearable device with 2 Rx antenna relaxation was </w:t>
      </w:r>
      <w:r>
        <w:t xml:space="preserve">further </w:t>
      </w:r>
      <w:r w:rsidR="00116BE4">
        <w:t xml:space="preserve">discussed </w:t>
      </w:r>
      <w:r>
        <w:t xml:space="preserve">offline of the Step-1 and Step-2 from the summary of RAN#99 </w:t>
      </w:r>
      <w:r w:rsidR="00116BE4">
        <w:t xml:space="preserve">with the proposed resolutions in the offline summary in </w:t>
      </w:r>
      <w:r w:rsidR="00116BE4">
        <w:fldChar w:fldCharType="begin"/>
      </w:r>
      <w:r w:rsidR="00116BE4">
        <w:instrText xml:space="preserve"> REF _Ref152158689 \r \h </w:instrText>
      </w:r>
      <w:r w:rsidR="00116BE4">
        <w:fldChar w:fldCharType="separate"/>
      </w:r>
      <w:r w:rsidR="00116BE4">
        <w:t>[2]</w:t>
      </w:r>
      <w:r w:rsidR="00116BE4">
        <w:fldChar w:fldCharType="end"/>
      </w:r>
      <w:r w:rsidR="00116BE4">
        <w:t xml:space="preserve"> as follows,</w:t>
      </w:r>
    </w:p>
    <w:p w14:paraId="3E8E05D6" w14:textId="77777777" w:rsidR="008A2C2A" w:rsidRPr="008A2C2A" w:rsidRDefault="008A2C2A" w:rsidP="008A2C2A">
      <w:pPr>
        <w:pStyle w:val="ListParagraph"/>
        <w:spacing w:after="0"/>
        <w:ind w:left="1200" w:hanging="400"/>
      </w:pPr>
    </w:p>
    <w:p w14:paraId="5683BECD" w14:textId="77777777" w:rsidR="00624336" w:rsidRPr="00C84704" w:rsidRDefault="00624336" w:rsidP="00624336">
      <w:pPr>
        <w:spacing w:after="0"/>
      </w:pPr>
      <w:r w:rsidRPr="008157C2">
        <w:rPr>
          <w:b/>
          <w:bCs/>
          <w:u w:val="single"/>
        </w:rPr>
        <w:t>Proposed resolution for Step-1</w:t>
      </w:r>
      <w:r w:rsidRPr="00C84704">
        <w:t xml:space="preserve"> for the purpose of continuing discussions to Step-2:</w:t>
      </w:r>
    </w:p>
    <w:p w14:paraId="173BB456" w14:textId="77777777" w:rsidR="00624336" w:rsidRPr="008157C2" w:rsidRDefault="00624336" w:rsidP="00624336">
      <w:pPr>
        <w:pStyle w:val="ListParagraph"/>
        <w:numPr>
          <w:ilvl w:val="0"/>
          <w:numId w:val="47"/>
        </w:numPr>
        <w:spacing w:after="0"/>
        <w:ind w:left="1200" w:hanging="400"/>
        <w:rPr>
          <w:rFonts w:ascii="Calibri" w:hAnsi="Calibri" w:cs="Calibri"/>
          <w:i/>
          <w:iCs/>
          <w:color w:val="212121"/>
        </w:rPr>
      </w:pPr>
      <w:r w:rsidRPr="008157C2">
        <w:rPr>
          <w:i/>
          <w:iCs/>
        </w:rPr>
        <w:t>Handheld smartphone UEs are excluded from any 2Rx relaxation for XR wearables.</w:t>
      </w:r>
    </w:p>
    <w:p w14:paraId="6882165D" w14:textId="77777777" w:rsidR="00624336" w:rsidRPr="00B95EB2" w:rsidRDefault="00624336" w:rsidP="00624336">
      <w:pPr>
        <w:pStyle w:val="ListParagraph"/>
        <w:spacing w:after="0"/>
        <w:ind w:left="1200" w:hanging="400"/>
        <w:rPr>
          <w:rFonts w:ascii="Calibri" w:hAnsi="Calibri" w:cs="Calibri"/>
          <w:i/>
          <w:iCs/>
          <w:color w:val="212121"/>
        </w:rPr>
      </w:pPr>
      <w:r w:rsidRPr="00B95EB2">
        <w:rPr>
          <w:rFonts w:ascii="Calibri" w:hAnsi="Calibri" w:cs="Calibri"/>
          <w:i/>
          <w:iCs/>
          <w:color w:val="212121"/>
        </w:rPr>
        <w:t xml:space="preserve">The default for non-RedCap XR-wearable </w:t>
      </w:r>
      <w:r>
        <w:rPr>
          <w:rFonts w:ascii="Calibri" w:hAnsi="Calibri" w:cs="Calibri"/>
          <w:i/>
          <w:iCs/>
          <w:color w:val="212121"/>
        </w:rPr>
        <w:t>UEs</w:t>
      </w:r>
      <w:r w:rsidRPr="00B95EB2">
        <w:rPr>
          <w:rFonts w:ascii="Calibri" w:hAnsi="Calibri" w:cs="Calibri"/>
          <w:i/>
          <w:iCs/>
          <w:color w:val="212121"/>
        </w:rPr>
        <w:t xml:space="preserve"> is 4Rx (for frequency bands where 4Rx is mandated).</w:t>
      </w:r>
    </w:p>
    <w:p w14:paraId="61A0E6CB" w14:textId="77777777" w:rsidR="00624336" w:rsidRPr="00B95EB2" w:rsidRDefault="00624336" w:rsidP="00624336">
      <w:pPr>
        <w:pStyle w:val="ListParagraph"/>
        <w:spacing w:after="0"/>
        <w:ind w:left="1200" w:hanging="400"/>
        <w:rPr>
          <w:rFonts w:ascii="Calibri" w:hAnsi="Calibri" w:cs="Calibri"/>
          <w:i/>
          <w:iCs/>
          <w:color w:val="212121"/>
        </w:rPr>
      </w:pPr>
      <w:r w:rsidRPr="00B95EB2">
        <w:rPr>
          <w:rFonts w:ascii="Calibri" w:hAnsi="Calibri" w:cs="Calibri"/>
          <w:i/>
          <w:iCs/>
          <w:color w:val="212121"/>
        </w:rPr>
        <w:t xml:space="preserve">A non-RedCap XR-wearable UE can be considered for 2Rx relaxation (for frequency bands where 4Rx is mandated) if and only if: </w:t>
      </w:r>
    </w:p>
    <w:p w14:paraId="74C2E0FF" w14:textId="77777777" w:rsidR="00624336" w:rsidRPr="00FB6AB2" w:rsidRDefault="00624336" w:rsidP="00624336">
      <w:pPr>
        <w:pStyle w:val="ListParagraph"/>
        <w:numPr>
          <w:ilvl w:val="0"/>
          <w:numId w:val="46"/>
        </w:numPr>
        <w:spacing w:after="0"/>
        <w:ind w:left="1200" w:hanging="400"/>
        <w:rPr>
          <w:rFonts w:ascii="Calibri" w:hAnsi="Calibri" w:cs="Calibri"/>
          <w:i/>
          <w:iCs/>
          <w:color w:val="212121"/>
        </w:rPr>
      </w:pPr>
      <w:r w:rsidRPr="00FB6AB2">
        <w:rPr>
          <w:rFonts w:ascii="Calibri" w:hAnsi="Calibri" w:cs="Calibri"/>
          <w:i/>
          <w:iCs/>
          <w:color w:val="212121"/>
        </w:rPr>
        <w:t>Intended to be worn on the human head;</w:t>
      </w:r>
    </w:p>
    <w:p w14:paraId="733E7C03" w14:textId="77777777" w:rsidR="00624336" w:rsidRPr="00350EFE" w:rsidRDefault="00624336" w:rsidP="00624336">
      <w:pPr>
        <w:pStyle w:val="ListParagraph"/>
        <w:numPr>
          <w:ilvl w:val="0"/>
          <w:numId w:val="46"/>
        </w:numPr>
        <w:spacing w:after="0"/>
        <w:ind w:left="1200" w:hanging="400"/>
        <w:rPr>
          <w:rFonts w:ascii="Calibri" w:hAnsi="Calibri" w:cs="Calibri"/>
          <w:i/>
          <w:iCs/>
          <w:color w:val="212121"/>
        </w:rPr>
      </w:pPr>
      <w:r w:rsidRPr="00FB6AB2">
        <w:rPr>
          <w:rFonts w:ascii="Calibri" w:hAnsi="Calibri" w:cs="Calibri"/>
          <w:i/>
          <w:iCs/>
          <w:color w:val="212121"/>
        </w:rPr>
        <w:t xml:space="preserve">When in use, is intended to be supported only by/behind the ears and by a nose-bridge resulting in a constrained form factor with limited volume available for Rx chains; </w:t>
      </w:r>
    </w:p>
    <w:p w14:paraId="3F287627" w14:textId="77777777" w:rsidR="00624336" w:rsidRDefault="00624336" w:rsidP="00624336">
      <w:pPr>
        <w:spacing w:after="0"/>
        <w:rPr>
          <w:i/>
          <w:iCs/>
        </w:rPr>
      </w:pPr>
    </w:p>
    <w:p w14:paraId="0E4981C6" w14:textId="77777777" w:rsidR="00624336" w:rsidRPr="00350EFE" w:rsidRDefault="00624336" w:rsidP="00624336">
      <w:pPr>
        <w:spacing w:after="0"/>
        <w:rPr>
          <w:i/>
          <w:iCs/>
        </w:rPr>
      </w:pPr>
      <w:r>
        <w:rPr>
          <w:i/>
          <w:iCs/>
        </w:rPr>
        <w:t xml:space="preserve">        -</w:t>
      </w:r>
      <w:r>
        <w:rPr>
          <w:i/>
          <w:iCs/>
        </w:rPr>
        <w:tab/>
      </w:r>
      <w:r w:rsidRPr="00350EFE">
        <w:rPr>
          <w:i/>
          <w:iCs/>
        </w:rPr>
        <w:t>No other relaxation is being considered apart from number of Rx antennas.</w:t>
      </w:r>
    </w:p>
    <w:p w14:paraId="350446F9" w14:textId="77777777" w:rsidR="00624336" w:rsidRDefault="00624336" w:rsidP="00624336">
      <w:pPr>
        <w:spacing w:after="0"/>
      </w:pPr>
      <w:r>
        <w:t>________________________________________________________________________________________</w:t>
      </w:r>
    </w:p>
    <w:p w14:paraId="00238139" w14:textId="77777777" w:rsidR="00624336" w:rsidRDefault="00624336" w:rsidP="00624336">
      <w:pPr>
        <w:spacing w:after="0"/>
      </w:pPr>
      <w:r>
        <w:t>Step-2 is outlined as follows (cf. RP-230740):</w:t>
      </w:r>
    </w:p>
    <w:p w14:paraId="6D21151C" w14:textId="77777777" w:rsidR="00624336" w:rsidRPr="008931EA" w:rsidRDefault="00624336" w:rsidP="00624336">
      <w:pPr>
        <w:spacing w:after="0"/>
        <w:ind w:left="720"/>
        <w:rPr>
          <w:i/>
          <w:iCs/>
        </w:rPr>
      </w:pPr>
      <w:r>
        <w:rPr>
          <w:i/>
          <w:iCs/>
        </w:rPr>
        <w:t>“</w:t>
      </w:r>
      <w:r w:rsidRPr="008931EA">
        <w:rPr>
          <w:i/>
          <w:iCs/>
        </w:rPr>
        <w:t>Step-2: Recognize the importance of identifying these devices in the network, and potential network impact (</w:t>
      </w:r>
      <w:proofErr w:type="gramStart"/>
      <w:r w:rsidRPr="008931EA">
        <w:rPr>
          <w:i/>
          <w:iCs/>
        </w:rPr>
        <w:t>e.g.</w:t>
      </w:r>
      <w:proofErr w:type="gramEnd"/>
      <w:r w:rsidRPr="008931EA">
        <w:rPr>
          <w:i/>
          <w:iCs/>
        </w:rPr>
        <w:t xml:space="preserve"> performance, coverage, capacity) and UE impact</w:t>
      </w:r>
    </w:p>
    <w:p w14:paraId="2933D63A" w14:textId="77777777" w:rsidR="00624336" w:rsidRPr="00350EFE" w:rsidRDefault="00624336" w:rsidP="00624336">
      <w:pPr>
        <w:pStyle w:val="ListParagraph"/>
        <w:numPr>
          <w:ilvl w:val="0"/>
          <w:numId w:val="46"/>
        </w:numPr>
        <w:spacing w:after="0"/>
        <w:ind w:left="1200" w:hanging="400"/>
        <w:rPr>
          <w:i/>
          <w:iCs/>
        </w:rPr>
      </w:pPr>
      <w:r w:rsidRPr="00350EFE">
        <w:rPr>
          <w:i/>
          <w:iCs/>
        </w:rPr>
        <w:lastRenderedPageBreak/>
        <w:t>Details of Step-2 will be further defined following the maturity of Step-1”</w:t>
      </w:r>
    </w:p>
    <w:p w14:paraId="44AE2518" w14:textId="77777777" w:rsidR="00624336" w:rsidRDefault="00624336" w:rsidP="00624336">
      <w:pPr>
        <w:spacing w:after="0"/>
      </w:pPr>
    </w:p>
    <w:p w14:paraId="67D1E222" w14:textId="77777777" w:rsidR="00624336" w:rsidRPr="008931EA" w:rsidRDefault="00624336" w:rsidP="00624336">
      <w:pPr>
        <w:spacing w:after="0"/>
      </w:pPr>
      <w:r w:rsidRPr="008931EA">
        <w:rPr>
          <w:b/>
          <w:bCs/>
          <w:u w:val="single"/>
        </w:rPr>
        <w:t>Proposed scope for Step-2</w:t>
      </w:r>
      <w:r>
        <w:rPr>
          <w:b/>
          <w:bCs/>
          <w:u w:val="single"/>
        </w:rPr>
        <w:t xml:space="preserve"> for RAN#102</w:t>
      </w:r>
      <w:r w:rsidRPr="008931EA">
        <w:t>:</w:t>
      </w:r>
    </w:p>
    <w:p w14:paraId="79DD1913" w14:textId="77777777" w:rsidR="00624336" w:rsidRPr="008739C0" w:rsidRDefault="00624336" w:rsidP="00624336">
      <w:pPr>
        <w:spacing w:after="0"/>
        <w:ind w:left="720"/>
        <w:rPr>
          <w:i/>
          <w:iCs/>
        </w:rPr>
      </w:pPr>
      <w:r w:rsidRPr="008739C0">
        <w:rPr>
          <w:i/>
          <w:iCs/>
        </w:rPr>
        <w:t>Address the impacts to RF and OTA requirements for non-RedCap 2Rx XR devices, and their potential network impact (performance, coverage, capacity, etc…) and the mitigation techniques.</w:t>
      </w:r>
    </w:p>
    <w:p w14:paraId="3217EF3B" w14:textId="77777777" w:rsidR="00624336" w:rsidRPr="008739C0" w:rsidRDefault="00624336" w:rsidP="00624336">
      <w:pPr>
        <w:spacing w:after="0"/>
        <w:ind w:left="720"/>
        <w:rPr>
          <w:i/>
          <w:iCs/>
        </w:rPr>
      </w:pPr>
      <w:r w:rsidRPr="008739C0">
        <w:rPr>
          <w:i/>
          <w:iCs/>
        </w:rPr>
        <w:t>It is assumed that there is a need for the network to clearly identify non-RedCap XR devices with 2Rx restriction.</w:t>
      </w:r>
    </w:p>
    <w:p w14:paraId="6C2E2412" w14:textId="77777777" w:rsidR="00624336" w:rsidRPr="00624336" w:rsidRDefault="00624336" w:rsidP="00DD3649">
      <w:pPr>
        <w:rPr>
          <w:lang w:eastAsia="zh-CN"/>
        </w:rPr>
      </w:pPr>
    </w:p>
    <w:p w14:paraId="1D938154" w14:textId="3CD3A059" w:rsidR="00624336" w:rsidRPr="001C01F3" w:rsidRDefault="00956D2B" w:rsidP="00DD3649">
      <w:pPr>
        <w:rPr>
          <w:rFonts w:eastAsiaTheme="minorEastAsia"/>
          <w:lang w:val="en-US" w:eastAsia="zh-CN"/>
        </w:rPr>
      </w:pPr>
      <w:r>
        <w:rPr>
          <w:lang w:val="en-US" w:eastAsia="zh-CN"/>
        </w:rPr>
        <w:t xml:space="preserve">From the offline discussion in RAN#99 and RAN#101, the </w:t>
      </w:r>
      <w:r w:rsidR="001C01F3">
        <w:rPr>
          <w:rFonts w:eastAsiaTheme="minorEastAsia"/>
          <w:lang w:val="en-US" w:eastAsia="zh-CN"/>
        </w:rPr>
        <w:t xml:space="preserve">identification of the XR wearable device with form-factor limitation and demanding relaxation in Rx antenna in Step-1 had been achieved as the new device (non-RedCap XR wearable device).   </w:t>
      </w:r>
      <w:r w:rsidR="000D35A8">
        <w:rPr>
          <w:rFonts w:eastAsiaTheme="minorEastAsia"/>
          <w:lang w:val="en-US" w:eastAsia="zh-CN"/>
        </w:rPr>
        <w:t>The proposed scope for Step 2 is to address the potential impact of 2Rx XR devices to the system performance and t</w:t>
      </w:r>
      <w:r w:rsidR="007B7CEF">
        <w:rPr>
          <w:rFonts w:eastAsiaTheme="minorEastAsia"/>
          <w:lang w:val="en-US" w:eastAsia="zh-CN"/>
        </w:rPr>
        <w:t>he possible solutions</w:t>
      </w:r>
    </w:p>
    <w:p w14:paraId="2B7BD138" w14:textId="0C1183DB" w:rsidR="002569EB" w:rsidRDefault="007B7CEF" w:rsidP="002569EB">
      <w:pPr>
        <w:widowControl w:val="0"/>
        <w:spacing w:after="0" w:line="240" w:lineRule="auto"/>
        <w:jc w:val="both"/>
        <w:rPr>
          <w:rFonts w:eastAsia="SimSun"/>
          <w:kern w:val="2"/>
          <w:lang w:val="en-US" w:eastAsia="zh-CN"/>
        </w:rPr>
      </w:pPr>
      <w:r>
        <w:rPr>
          <w:rFonts w:eastAsia="SimSun"/>
          <w:kern w:val="2"/>
          <w:lang w:val="en-US" w:eastAsia="zh-CN"/>
        </w:rPr>
        <w:t>We have evaluated the</w:t>
      </w:r>
      <w:r w:rsidR="00882E28">
        <w:rPr>
          <w:rFonts w:eastAsia="SimSun"/>
          <w:kern w:val="2"/>
          <w:lang w:val="en-US" w:eastAsia="zh-CN"/>
        </w:rPr>
        <w:t xml:space="preserve"> impact of the</w:t>
      </w:r>
      <w:r>
        <w:rPr>
          <w:rFonts w:eastAsia="SimSun"/>
          <w:kern w:val="2"/>
          <w:lang w:val="en-US" w:eastAsia="zh-CN"/>
        </w:rPr>
        <w:t xml:space="preserve"> XR</w:t>
      </w:r>
      <w:r w:rsidR="00882E28">
        <w:rPr>
          <w:rFonts w:eastAsia="SimSun"/>
          <w:kern w:val="2"/>
          <w:lang w:val="en-US" w:eastAsia="zh-CN"/>
        </w:rPr>
        <w:t xml:space="preserve"> system capacity caused by the 2Rx XR devices comparing to the baseline of XR device with 4 Rx</w:t>
      </w:r>
      <w:r w:rsidR="005C7F0B">
        <w:rPr>
          <w:rFonts w:eastAsia="SimSun"/>
          <w:kern w:val="2"/>
          <w:lang w:val="en-US" w:eastAsia="zh-CN"/>
        </w:rPr>
        <w:t xml:space="preserve"> with the evaluation assumption of XR traffic generation and simulation parameters in Annex </w:t>
      </w:r>
      <w:r w:rsidR="005C7F0B">
        <w:rPr>
          <w:rFonts w:eastAsia="SimSun"/>
          <w:kern w:val="2"/>
          <w:lang w:val="en-US" w:eastAsia="zh-CN"/>
        </w:rPr>
        <w:fldChar w:fldCharType="begin"/>
      </w:r>
      <w:r w:rsidR="005C7F0B">
        <w:rPr>
          <w:rFonts w:eastAsia="SimSun"/>
          <w:kern w:val="2"/>
          <w:lang w:val="en-US" w:eastAsia="zh-CN"/>
        </w:rPr>
        <w:instrText xml:space="preserve"> REF _Ref111054347 \h </w:instrText>
      </w:r>
      <w:r w:rsidR="005C7F0B">
        <w:rPr>
          <w:rFonts w:eastAsia="SimSun"/>
          <w:kern w:val="2"/>
          <w:lang w:val="en-US" w:eastAsia="zh-CN"/>
        </w:rPr>
      </w:r>
      <w:r w:rsidR="005C7F0B">
        <w:rPr>
          <w:rFonts w:eastAsia="SimSun"/>
          <w:kern w:val="2"/>
          <w:lang w:val="en-US" w:eastAsia="zh-CN"/>
        </w:rPr>
        <w:fldChar w:fldCharType="separate"/>
      </w:r>
      <w:r w:rsidR="009F5E75">
        <w:t xml:space="preserve">Table </w:t>
      </w:r>
      <w:r w:rsidR="009F5E75">
        <w:rPr>
          <w:noProof/>
        </w:rPr>
        <w:t>3</w:t>
      </w:r>
      <w:r w:rsidR="005C7F0B">
        <w:rPr>
          <w:rFonts w:eastAsia="SimSun"/>
          <w:kern w:val="2"/>
          <w:lang w:val="en-US" w:eastAsia="zh-CN"/>
        </w:rPr>
        <w:fldChar w:fldCharType="end"/>
      </w:r>
      <w:r w:rsidR="005C7F0B">
        <w:rPr>
          <w:rFonts w:eastAsia="SimSun"/>
          <w:kern w:val="2"/>
          <w:lang w:val="en-US" w:eastAsia="zh-CN"/>
        </w:rPr>
        <w:t xml:space="preserve"> and </w:t>
      </w:r>
      <w:r w:rsidR="005C7F0B">
        <w:rPr>
          <w:rFonts w:eastAsia="SimSun"/>
          <w:kern w:val="2"/>
          <w:lang w:val="en-US" w:eastAsia="zh-CN"/>
        </w:rPr>
        <w:fldChar w:fldCharType="begin"/>
      </w:r>
      <w:r w:rsidR="005C7F0B">
        <w:rPr>
          <w:rFonts w:eastAsia="SimSun"/>
          <w:kern w:val="2"/>
          <w:lang w:val="en-US" w:eastAsia="zh-CN"/>
        </w:rPr>
        <w:instrText xml:space="preserve"> REF _Ref111054375 \h </w:instrText>
      </w:r>
      <w:r w:rsidR="005C7F0B">
        <w:rPr>
          <w:rFonts w:eastAsia="SimSun"/>
          <w:kern w:val="2"/>
          <w:lang w:val="en-US" w:eastAsia="zh-CN"/>
        </w:rPr>
      </w:r>
      <w:r w:rsidR="005C7F0B">
        <w:rPr>
          <w:rFonts w:eastAsia="SimSun"/>
          <w:kern w:val="2"/>
          <w:lang w:val="en-US" w:eastAsia="zh-CN"/>
        </w:rPr>
        <w:fldChar w:fldCharType="separate"/>
      </w:r>
      <w:r w:rsidR="009F5E75">
        <w:t xml:space="preserve">Table </w:t>
      </w:r>
      <w:r w:rsidR="009F5E75">
        <w:rPr>
          <w:noProof/>
        </w:rPr>
        <w:t>4</w:t>
      </w:r>
      <w:r w:rsidR="005C7F0B">
        <w:rPr>
          <w:rFonts w:eastAsia="SimSun"/>
          <w:kern w:val="2"/>
          <w:lang w:val="en-US" w:eastAsia="zh-CN"/>
        </w:rPr>
        <w:fldChar w:fldCharType="end"/>
      </w:r>
      <w:r w:rsidR="00882E28">
        <w:rPr>
          <w:rFonts w:eastAsia="SimSun"/>
          <w:kern w:val="2"/>
          <w:lang w:val="en-US" w:eastAsia="zh-CN"/>
        </w:rPr>
        <w:t xml:space="preserve">.   The </w:t>
      </w:r>
      <w:r w:rsidR="005C7F0B">
        <w:rPr>
          <w:rFonts w:eastAsia="SimSun"/>
          <w:kern w:val="2"/>
          <w:lang w:val="en-US" w:eastAsia="zh-CN"/>
        </w:rPr>
        <w:t xml:space="preserve">system </w:t>
      </w:r>
      <w:r w:rsidR="00882E28">
        <w:rPr>
          <w:rFonts w:eastAsia="SimSun"/>
          <w:kern w:val="2"/>
          <w:lang w:val="en-US" w:eastAsia="zh-CN"/>
        </w:rPr>
        <w:t xml:space="preserve">simulation is based on the assumption of UE </w:t>
      </w:r>
      <w:r w:rsidR="002569EB" w:rsidRPr="002569EB">
        <w:rPr>
          <w:rFonts w:eastAsia="SimSun"/>
          <w:kern w:val="2"/>
          <w:lang w:val="en-US" w:eastAsia="zh-CN"/>
        </w:rPr>
        <w:t xml:space="preserve">always on </w:t>
      </w:r>
      <w:r w:rsidR="00882E28">
        <w:rPr>
          <w:rFonts w:eastAsia="SimSun"/>
          <w:kern w:val="2"/>
          <w:lang w:val="en-US" w:eastAsia="zh-CN"/>
        </w:rPr>
        <w:t>in</w:t>
      </w:r>
      <w:r w:rsidR="002569EB" w:rsidRPr="002569EB">
        <w:rPr>
          <w:rFonts w:eastAsia="SimSun"/>
          <w:kern w:val="2"/>
          <w:lang w:val="en-US" w:eastAsia="zh-CN"/>
        </w:rPr>
        <w:t xml:space="preserve"> monitor</w:t>
      </w:r>
      <w:r w:rsidR="00882E28">
        <w:rPr>
          <w:rFonts w:eastAsia="SimSun"/>
          <w:kern w:val="2"/>
          <w:lang w:val="en-US" w:eastAsia="zh-CN"/>
        </w:rPr>
        <w:t>ing</w:t>
      </w:r>
      <w:r w:rsidR="002569EB" w:rsidRPr="002569EB">
        <w:rPr>
          <w:rFonts w:eastAsia="SimSun"/>
          <w:kern w:val="2"/>
          <w:lang w:val="en-US" w:eastAsia="zh-CN"/>
        </w:rPr>
        <w:t xml:space="preserve"> the PDCCH for dynamic scheduling XR-specific traffic. </w:t>
      </w:r>
      <w:r w:rsidR="009A2670">
        <w:rPr>
          <w:rFonts w:eastAsia="SimSun"/>
          <w:kern w:val="2"/>
          <w:lang w:val="en-US" w:eastAsia="zh-CN"/>
        </w:rPr>
        <w:t xml:space="preserve">  The baseline of NR system capacity for XR is for all XR devices with 4 Rx antenna and SU-MIMO scheduling.   </w:t>
      </w:r>
    </w:p>
    <w:p w14:paraId="223D5C3B" w14:textId="77777777" w:rsidR="00E511A1" w:rsidRPr="002569EB" w:rsidRDefault="00E511A1" w:rsidP="002569EB">
      <w:pPr>
        <w:widowControl w:val="0"/>
        <w:spacing w:after="0" w:line="240" w:lineRule="auto"/>
        <w:jc w:val="both"/>
        <w:rPr>
          <w:rFonts w:ascii="Calibri" w:eastAsia="SimSun" w:hAnsi="Calibri"/>
          <w:kern w:val="2"/>
          <w:sz w:val="21"/>
          <w:szCs w:val="22"/>
          <w:lang w:val="en-US" w:eastAsia="zh-CN"/>
        </w:rPr>
      </w:pPr>
    </w:p>
    <w:p w14:paraId="4816221E" w14:textId="2B704C74" w:rsidR="002569EB" w:rsidRPr="002569EB" w:rsidRDefault="002569EB" w:rsidP="002569EB">
      <w:pPr>
        <w:widowControl w:val="0"/>
        <w:spacing w:after="0" w:line="240" w:lineRule="auto"/>
        <w:jc w:val="center"/>
        <w:rPr>
          <w:rFonts w:eastAsia="SimSun"/>
          <w:kern w:val="2"/>
          <w:lang w:val="en-US" w:eastAsia="zh-CN"/>
        </w:rPr>
      </w:pPr>
      <w:bookmarkStart w:id="3" w:name="_Ref110327210"/>
      <w:bookmarkStart w:id="4" w:name="_Ref110327197"/>
      <w:r w:rsidRPr="002569EB">
        <w:rPr>
          <w:rFonts w:eastAsia="SimSun"/>
          <w:kern w:val="2"/>
          <w:lang w:eastAsia="zh-CN"/>
        </w:rPr>
        <w:t xml:space="preserve">Table </w:t>
      </w:r>
      <w:r w:rsidRPr="002569EB">
        <w:rPr>
          <w:rFonts w:eastAsia="SimSun"/>
          <w:kern w:val="2"/>
          <w:lang w:eastAsia="zh-CN"/>
        </w:rPr>
        <w:fldChar w:fldCharType="begin"/>
      </w:r>
      <w:r w:rsidRPr="002569EB">
        <w:rPr>
          <w:rFonts w:eastAsia="SimSun"/>
          <w:kern w:val="2"/>
          <w:lang w:eastAsia="zh-CN"/>
        </w:rPr>
        <w:instrText xml:space="preserve"> SEQ Table \* ARABIC </w:instrText>
      </w:r>
      <w:r w:rsidRPr="002569EB">
        <w:rPr>
          <w:rFonts w:eastAsia="SimSun"/>
          <w:kern w:val="2"/>
          <w:lang w:eastAsia="zh-CN"/>
        </w:rPr>
        <w:fldChar w:fldCharType="separate"/>
      </w:r>
      <w:r w:rsidR="00DF6B02">
        <w:rPr>
          <w:rFonts w:eastAsia="SimSun"/>
          <w:noProof/>
          <w:kern w:val="2"/>
          <w:lang w:eastAsia="zh-CN"/>
        </w:rPr>
        <w:t>1</w:t>
      </w:r>
      <w:r w:rsidRPr="002569EB">
        <w:rPr>
          <w:rFonts w:eastAsia="SimSun"/>
          <w:kern w:val="2"/>
          <w:lang w:val="en-US" w:eastAsia="zh-CN"/>
        </w:rPr>
        <w:fldChar w:fldCharType="end"/>
      </w:r>
      <w:bookmarkEnd w:id="3"/>
      <w:r w:rsidRPr="002569EB">
        <w:rPr>
          <w:rFonts w:eastAsia="SimSun"/>
          <w:kern w:val="2"/>
          <w:lang w:eastAsia="zh-CN"/>
        </w:rPr>
        <w:t xml:space="preserve">: </w:t>
      </w:r>
      <w:r w:rsidRPr="002569EB">
        <w:rPr>
          <w:rFonts w:eastAsia="SimSun"/>
          <w:kern w:val="2"/>
          <w:lang w:val="en-US" w:eastAsia="zh-CN"/>
        </w:rPr>
        <w:t xml:space="preserve">The evaluation results for </w:t>
      </w:r>
      <w:r w:rsidR="00882E28">
        <w:rPr>
          <w:rFonts w:eastAsia="SimSun"/>
          <w:kern w:val="2"/>
          <w:lang w:val="en-US" w:eastAsia="zh-CN"/>
        </w:rPr>
        <w:t>dynamic grant</w:t>
      </w:r>
      <w:r w:rsidRPr="002569EB">
        <w:rPr>
          <w:rFonts w:eastAsia="SimSun"/>
          <w:kern w:val="2"/>
          <w:lang w:val="en-US" w:eastAsia="zh-CN"/>
        </w:rPr>
        <w:t xml:space="preserve"> scheduling and UE always on</w:t>
      </w:r>
      <w:bookmarkEnd w:id="4"/>
      <w:r w:rsidRPr="002569EB">
        <w:rPr>
          <w:rFonts w:eastAsia="SimSun"/>
          <w:kern w:val="2"/>
          <w:lang w:val="en-US" w:eastAsia="zh-CN"/>
        </w:rPr>
        <w:t xml:space="preserve"> with UE 4Rx and 2Rx</w:t>
      </w:r>
      <w:r w:rsidR="00DF6B02">
        <w:rPr>
          <w:rFonts w:eastAsia="SimSun"/>
          <w:kern w:val="2"/>
          <w:lang w:val="en-US" w:eastAsia="zh-CN"/>
        </w:rPr>
        <w:t xml:space="preserve"> antenna</w:t>
      </w:r>
    </w:p>
    <w:tbl>
      <w:tblPr>
        <w:tblStyle w:val="LightList-Accent1"/>
        <w:tblW w:w="5000" w:type="pct"/>
        <w:tblBorders>
          <w:top w:val="single" w:sz="4" w:space="0" w:color="auto"/>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2815"/>
        <w:gridCol w:w="1974"/>
        <w:gridCol w:w="2338"/>
        <w:gridCol w:w="2494"/>
      </w:tblGrid>
      <w:tr w:rsidR="000236CC" w:rsidRPr="000236CC" w14:paraId="4D03E2FC" w14:textId="77777777" w:rsidTr="002569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3" w:type="pct"/>
            <w:vMerge w:val="restart"/>
          </w:tcPr>
          <w:p w14:paraId="1427AB66" w14:textId="77777777" w:rsidR="002569EB" w:rsidRPr="002569EB" w:rsidRDefault="002569EB" w:rsidP="002569EB">
            <w:pPr>
              <w:widowControl w:val="0"/>
              <w:spacing w:after="0" w:line="240" w:lineRule="auto"/>
              <w:jc w:val="both"/>
              <w:rPr>
                <w:rFonts w:eastAsia="SimSun"/>
                <w:lang w:val="en-US" w:eastAsia="zh-CN"/>
              </w:rPr>
            </w:pPr>
            <w:r w:rsidRPr="002569EB">
              <w:rPr>
                <w:rFonts w:eastAsia="SimSun"/>
                <w:lang w:val="en-US" w:eastAsia="zh-CN"/>
              </w:rPr>
              <w:t>Evaluation Schemes</w:t>
            </w:r>
          </w:p>
        </w:tc>
        <w:tc>
          <w:tcPr>
            <w:tcW w:w="3537" w:type="pct"/>
            <w:gridSpan w:val="3"/>
            <w:vAlign w:val="center"/>
          </w:tcPr>
          <w:p w14:paraId="50E71B01" w14:textId="77777777" w:rsidR="002569EB" w:rsidRPr="002569EB" w:rsidRDefault="002569EB" w:rsidP="002569EB">
            <w:pPr>
              <w:widowControl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SimSun"/>
                <w:lang w:val="en-US" w:eastAsia="zh-CN"/>
              </w:rPr>
            </w:pPr>
            <w:r w:rsidRPr="002569EB">
              <w:rPr>
                <w:rFonts w:eastAsia="SimSun"/>
                <w:lang w:val="en-US" w:eastAsia="zh-CN"/>
              </w:rPr>
              <w:t>Capacity</w:t>
            </w:r>
          </w:p>
        </w:tc>
      </w:tr>
      <w:tr w:rsidR="002569EB" w:rsidRPr="000236CC" w14:paraId="28D9F786" w14:textId="77777777" w:rsidTr="007B7C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3" w:type="pct"/>
            <w:vMerge/>
            <w:shd w:val="clear" w:color="auto" w:fill="DBE5F1"/>
          </w:tcPr>
          <w:p w14:paraId="2927AD6C" w14:textId="77777777" w:rsidR="002569EB" w:rsidRPr="002569EB" w:rsidRDefault="002569EB" w:rsidP="002569EB">
            <w:pPr>
              <w:widowControl w:val="0"/>
              <w:spacing w:after="0" w:line="240" w:lineRule="auto"/>
              <w:jc w:val="both"/>
              <w:rPr>
                <w:rFonts w:eastAsia="SimSun"/>
                <w:lang w:val="en-US" w:eastAsia="zh-CN"/>
              </w:rPr>
            </w:pPr>
          </w:p>
        </w:tc>
        <w:tc>
          <w:tcPr>
            <w:tcW w:w="1026" w:type="pct"/>
            <w:shd w:val="clear" w:color="auto" w:fill="DBE5F1"/>
            <w:vAlign w:val="center"/>
          </w:tcPr>
          <w:p w14:paraId="7234D3D6" w14:textId="77777777" w:rsidR="002569EB" w:rsidRPr="002569EB" w:rsidRDefault="002569EB" w:rsidP="002569EB">
            <w:pPr>
              <w:widowControl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SimSun"/>
                <w:lang w:val="en-US" w:eastAsia="zh-CN"/>
              </w:rPr>
            </w:pPr>
            <w:r w:rsidRPr="002569EB">
              <w:rPr>
                <w:rFonts w:eastAsia="SimSun"/>
                <w:lang w:eastAsia="zh-CN"/>
              </w:rPr>
              <w:t>#satisfied UEs per cell</w:t>
            </w:r>
          </w:p>
        </w:tc>
        <w:tc>
          <w:tcPr>
            <w:tcW w:w="1215" w:type="pct"/>
            <w:shd w:val="clear" w:color="auto" w:fill="DBE5F1"/>
            <w:vAlign w:val="center"/>
          </w:tcPr>
          <w:p w14:paraId="6FAF9D25" w14:textId="77777777" w:rsidR="002569EB" w:rsidRPr="002569EB" w:rsidRDefault="002569EB" w:rsidP="002569EB">
            <w:pPr>
              <w:widowControl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SimSun"/>
                <w:lang w:val="en-US" w:eastAsia="zh-CN"/>
              </w:rPr>
            </w:pPr>
            <w:r w:rsidRPr="002569EB">
              <w:rPr>
                <w:rFonts w:eastAsia="SimSun"/>
                <w:lang w:val="en-US" w:eastAsia="zh-CN"/>
              </w:rPr>
              <w:t>% of satisfied UEs</w:t>
            </w:r>
          </w:p>
        </w:tc>
        <w:tc>
          <w:tcPr>
            <w:tcW w:w="1296" w:type="pct"/>
            <w:shd w:val="clear" w:color="auto" w:fill="DBE5F1"/>
            <w:vAlign w:val="center"/>
          </w:tcPr>
          <w:p w14:paraId="3F2C7D91" w14:textId="0AF841E5" w:rsidR="002569EB" w:rsidRPr="002569EB" w:rsidRDefault="007B7CEF" w:rsidP="002569EB">
            <w:pPr>
              <w:widowControl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SimSun"/>
                <w:lang w:val="en-US" w:eastAsia="zh-CN"/>
              </w:rPr>
            </w:pPr>
            <w:r>
              <w:rPr>
                <w:rFonts w:eastAsia="SimSun"/>
                <w:lang w:val="en-US" w:eastAsia="zh-CN"/>
              </w:rPr>
              <w:t xml:space="preserve">System </w:t>
            </w:r>
            <w:r w:rsidR="002569EB" w:rsidRPr="002569EB">
              <w:rPr>
                <w:rFonts w:eastAsia="SimSun"/>
                <w:lang w:val="en-US" w:eastAsia="zh-CN"/>
              </w:rPr>
              <w:t xml:space="preserve">Capacity </w:t>
            </w:r>
            <w:r>
              <w:rPr>
                <w:rFonts w:eastAsia="SimSun"/>
                <w:lang w:val="en-US" w:eastAsia="zh-CN"/>
              </w:rPr>
              <w:t>Impact</w:t>
            </w:r>
          </w:p>
        </w:tc>
      </w:tr>
      <w:tr w:rsidR="007B7CEF" w:rsidRPr="002569EB" w14:paraId="1354881A" w14:textId="77777777" w:rsidTr="007B7CEF">
        <w:tblPrEx>
          <w:tblBorders>
            <w:top w:val="single" w:sz="8" w:space="0" w:color="4F81BD" w:themeColor="accent1"/>
            <w:left w:val="single" w:sz="8" w:space="0" w:color="4F81BD" w:themeColor="accent1"/>
            <w:bottom w:val="single" w:sz="8" w:space="0" w:color="4F81BD" w:themeColor="accent1"/>
            <w:right w:val="single" w:sz="8" w:space="0" w:color="4F81BD" w:themeColor="accent1"/>
            <w:insideH w:val="none" w:sz="0" w:space="0" w:color="auto"/>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463" w:type="pct"/>
            <w:tcBorders>
              <w:right w:val="single" w:sz="12" w:space="0" w:color="4F81BD" w:themeColor="accent1"/>
            </w:tcBorders>
          </w:tcPr>
          <w:p w14:paraId="2B573463" w14:textId="4CD45846" w:rsidR="007B7CEF" w:rsidRPr="002569EB" w:rsidRDefault="007B7CEF" w:rsidP="00401D43">
            <w:pPr>
              <w:widowControl w:val="0"/>
              <w:spacing w:after="0" w:line="240" w:lineRule="auto"/>
              <w:jc w:val="both"/>
              <w:rPr>
                <w:rFonts w:eastAsia="SimSun"/>
                <w:lang w:val="en-US" w:eastAsia="zh-CN"/>
              </w:rPr>
            </w:pPr>
            <w:r w:rsidRPr="002569EB">
              <w:rPr>
                <w:rFonts w:eastAsia="SimSun"/>
                <w:lang w:val="en-US" w:eastAsia="zh-CN"/>
              </w:rPr>
              <w:t>DG scheduling for SU-MIMO with UE 4Rx</w:t>
            </w:r>
            <w:r>
              <w:rPr>
                <w:rFonts w:eastAsia="SimSun"/>
                <w:lang w:val="en-US" w:eastAsia="zh-CN"/>
              </w:rPr>
              <w:t xml:space="preserve"> (Baseline)</w:t>
            </w:r>
          </w:p>
        </w:tc>
        <w:tc>
          <w:tcPr>
            <w:tcW w:w="1026" w:type="pct"/>
            <w:tcBorders>
              <w:left w:val="single" w:sz="12" w:space="0" w:color="4F81BD" w:themeColor="accent1"/>
              <w:right w:val="single" w:sz="12" w:space="0" w:color="4F81BD" w:themeColor="accent1"/>
            </w:tcBorders>
          </w:tcPr>
          <w:p w14:paraId="4B818591" w14:textId="77777777" w:rsidR="007B7CEF" w:rsidRPr="002569EB" w:rsidRDefault="007B7CEF" w:rsidP="00401D43">
            <w:pPr>
              <w:widowControl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2569EB">
              <w:rPr>
                <w:rFonts w:eastAsia="SimSun"/>
                <w:lang w:val="en-US" w:eastAsia="zh-CN"/>
              </w:rPr>
              <w:t>5.8</w:t>
            </w:r>
          </w:p>
        </w:tc>
        <w:tc>
          <w:tcPr>
            <w:tcW w:w="1215" w:type="pct"/>
            <w:tcBorders>
              <w:left w:val="single" w:sz="12" w:space="0" w:color="4F81BD" w:themeColor="accent1"/>
              <w:right w:val="single" w:sz="12" w:space="0" w:color="4F81BD" w:themeColor="accent1"/>
            </w:tcBorders>
          </w:tcPr>
          <w:p w14:paraId="42EDF014" w14:textId="77777777" w:rsidR="007B7CEF" w:rsidRPr="002569EB" w:rsidRDefault="007B7CEF" w:rsidP="00401D43">
            <w:pPr>
              <w:widowControl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2569EB">
              <w:rPr>
                <w:rFonts w:eastAsia="SimSun"/>
                <w:lang w:val="en-US" w:eastAsia="zh-CN"/>
              </w:rPr>
              <w:t>96.7%</w:t>
            </w:r>
          </w:p>
        </w:tc>
        <w:tc>
          <w:tcPr>
            <w:tcW w:w="1296" w:type="pct"/>
            <w:tcBorders>
              <w:left w:val="single" w:sz="12" w:space="0" w:color="4F81BD" w:themeColor="accent1"/>
            </w:tcBorders>
          </w:tcPr>
          <w:p w14:paraId="3D201864" w14:textId="3BCFF88A" w:rsidR="007B7CEF" w:rsidRPr="002569EB" w:rsidRDefault="00882E28" w:rsidP="00401D43">
            <w:pPr>
              <w:widowControl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N/A</w:t>
            </w:r>
          </w:p>
        </w:tc>
      </w:tr>
      <w:tr w:rsidR="007B7CEF" w:rsidRPr="002569EB" w14:paraId="20708C37" w14:textId="77777777" w:rsidTr="007B7CEF">
        <w:tblPrEx>
          <w:tblBorders>
            <w:top w:val="single" w:sz="8" w:space="0" w:color="4F81BD" w:themeColor="accent1"/>
            <w:left w:val="single" w:sz="8" w:space="0" w:color="4F81BD" w:themeColor="accent1"/>
            <w:bottom w:val="single" w:sz="8" w:space="0" w:color="4F81BD" w:themeColor="accent1"/>
            <w:right w:val="single" w:sz="8" w:space="0" w:color="4F81BD" w:themeColor="accen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1463" w:type="pct"/>
            <w:tcBorders>
              <w:right w:val="single" w:sz="12" w:space="0" w:color="4F81BD" w:themeColor="accent1"/>
            </w:tcBorders>
          </w:tcPr>
          <w:p w14:paraId="358F01AF" w14:textId="505517B0" w:rsidR="007B7CEF" w:rsidRPr="002569EB" w:rsidRDefault="007B7CEF" w:rsidP="00401D43">
            <w:pPr>
              <w:widowControl w:val="0"/>
              <w:spacing w:after="0" w:line="240" w:lineRule="auto"/>
              <w:jc w:val="both"/>
              <w:rPr>
                <w:rFonts w:eastAsia="SimSun"/>
                <w:lang w:val="en-US" w:eastAsia="zh-CN"/>
              </w:rPr>
            </w:pPr>
            <w:r w:rsidRPr="002569EB">
              <w:rPr>
                <w:rFonts w:eastAsia="SimSun"/>
                <w:lang w:val="en-US" w:eastAsia="zh-CN"/>
              </w:rPr>
              <w:t xml:space="preserve">DG scheduling for SU-MIMO with UE 2Rx </w:t>
            </w:r>
          </w:p>
        </w:tc>
        <w:tc>
          <w:tcPr>
            <w:tcW w:w="1026" w:type="pct"/>
            <w:tcBorders>
              <w:left w:val="single" w:sz="12" w:space="0" w:color="4F81BD" w:themeColor="accent1"/>
              <w:right w:val="single" w:sz="12" w:space="0" w:color="4F81BD" w:themeColor="accent1"/>
            </w:tcBorders>
          </w:tcPr>
          <w:p w14:paraId="4A40640D" w14:textId="77777777" w:rsidR="007B7CEF" w:rsidRPr="002569EB" w:rsidRDefault="007B7CEF" w:rsidP="00401D43">
            <w:pPr>
              <w:widowControl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SimSun"/>
                <w:lang w:eastAsia="zh-CN"/>
              </w:rPr>
            </w:pPr>
            <w:r w:rsidRPr="002569EB">
              <w:rPr>
                <w:rFonts w:eastAsia="SimSun"/>
                <w:lang w:val="en-US" w:eastAsia="zh-CN"/>
              </w:rPr>
              <w:t>3.75</w:t>
            </w:r>
          </w:p>
        </w:tc>
        <w:tc>
          <w:tcPr>
            <w:tcW w:w="1215" w:type="pct"/>
            <w:tcBorders>
              <w:left w:val="single" w:sz="12" w:space="0" w:color="4F81BD" w:themeColor="accent1"/>
              <w:right w:val="single" w:sz="12" w:space="0" w:color="4F81BD" w:themeColor="accent1"/>
            </w:tcBorders>
          </w:tcPr>
          <w:p w14:paraId="234B1985" w14:textId="77777777" w:rsidR="007B7CEF" w:rsidRPr="002569EB" w:rsidRDefault="007B7CEF" w:rsidP="00401D43">
            <w:pPr>
              <w:widowControl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SimSun"/>
                <w:lang w:val="en-US" w:eastAsia="zh-CN"/>
              </w:rPr>
            </w:pPr>
            <w:r w:rsidRPr="002569EB">
              <w:rPr>
                <w:rFonts w:eastAsia="SimSun"/>
                <w:lang w:val="en-US" w:eastAsia="zh-CN"/>
              </w:rPr>
              <w:t>93.8%</w:t>
            </w:r>
          </w:p>
        </w:tc>
        <w:tc>
          <w:tcPr>
            <w:tcW w:w="1296" w:type="pct"/>
            <w:tcBorders>
              <w:left w:val="single" w:sz="12" w:space="0" w:color="4F81BD" w:themeColor="accent1"/>
            </w:tcBorders>
          </w:tcPr>
          <w:p w14:paraId="131ED225" w14:textId="7C7DD33D" w:rsidR="007B7CEF" w:rsidRPr="002569EB" w:rsidRDefault="007B7CEF" w:rsidP="00401D43">
            <w:pPr>
              <w:widowControl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SimSun"/>
                <w:lang w:val="en-US" w:eastAsia="zh-CN"/>
              </w:rPr>
            </w:pPr>
            <w:r w:rsidRPr="002569EB">
              <w:rPr>
                <w:rFonts w:eastAsia="SimSun"/>
                <w:lang w:val="en-US" w:eastAsia="zh-CN"/>
              </w:rPr>
              <w:t>-</w:t>
            </w:r>
            <w:r w:rsidR="00882E28">
              <w:rPr>
                <w:rFonts w:eastAsia="SimSun"/>
                <w:lang w:val="en-US" w:eastAsia="zh-CN"/>
              </w:rPr>
              <w:t>35.3%</w:t>
            </w:r>
          </w:p>
        </w:tc>
      </w:tr>
      <w:tr w:rsidR="002569EB" w:rsidRPr="002569EB" w14:paraId="3C92C081" w14:textId="77777777" w:rsidTr="007B7CEF">
        <w:trPr>
          <w:trHeight w:val="494"/>
        </w:trPr>
        <w:tc>
          <w:tcPr>
            <w:cnfStyle w:val="001000000000" w:firstRow="0" w:lastRow="0" w:firstColumn="1" w:lastColumn="0" w:oddVBand="0" w:evenVBand="0" w:oddHBand="0" w:evenHBand="0" w:firstRowFirstColumn="0" w:firstRowLastColumn="0" w:lastRowFirstColumn="0" w:lastRowLastColumn="0"/>
            <w:tcW w:w="1463" w:type="pct"/>
            <w:vAlign w:val="center"/>
          </w:tcPr>
          <w:p w14:paraId="362FFDEE" w14:textId="77777777" w:rsidR="002569EB" w:rsidRPr="002569EB" w:rsidRDefault="002569EB" w:rsidP="002569EB">
            <w:pPr>
              <w:widowControl w:val="0"/>
              <w:spacing w:after="0" w:line="240" w:lineRule="auto"/>
              <w:jc w:val="both"/>
              <w:rPr>
                <w:rFonts w:eastAsia="SimSun"/>
                <w:lang w:val="en-US" w:eastAsia="zh-CN"/>
              </w:rPr>
            </w:pPr>
            <w:r w:rsidRPr="002569EB">
              <w:rPr>
                <w:rFonts w:eastAsia="SimSun"/>
                <w:lang w:val="en-US" w:eastAsia="zh-CN"/>
              </w:rPr>
              <w:t>DG scheduling for MU-MIMO with UE 2Rx</w:t>
            </w:r>
          </w:p>
        </w:tc>
        <w:tc>
          <w:tcPr>
            <w:tcW w:w="1026" w:type="pct"/>
            <w:vAlign w:val="center"/>
          </w:tcPr>
          <w:p w14:paraId="6A2D6B33" w14:textId="77777777" w:rsidR="002569EB" w:rsidRPr="002569EB" w:rsidRDefault="002569EB" w:rsidP="002569EB">
            <w:pPr>
              <w:widowControl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sidRPr="002569EB">
              <w:rPr>
                <w:rFonts w:eastAsia="SimSun"/>
                <w:lang w:val="en-US" w:eastAsia="zh-CN"/>
              </w:rPr>
              <w:t xml:space="preserve">4.69 </w:t>
            </w:r>
          </w:p>
        </w:tc>
        <w:tc>
          <w:tcPr>
            <w:tcW w:w="1215" w:type="pct"/>
            <w:vAlign w:val="center"/>
          </w:tcPr>
          <w:p w14:paraId="6B767843" w14:textId="77777777" w:rsidR="002569EB" w:rsidRPr="002569EB" w:rsidRDefault="002569EB" w:rsidP="002569EB">
            <w:pPr>
              <w:widowControl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2569EB">
              <w:rPr>
                <w:rFonts w:eastAsia="SimSun"/>
                <w:lang w:val="en-US" w:eastAsia="zh-CN"/>
              </w:rPr>
              <w:t>93.8%</w:t>
            </w:r>
          </w:p>
        </w:tc>
        <w:tc>
          <w:tcPr>
            <w:tcW w:w="1296" w:type="pct"/>
            <w:vAlign w:val="center"/>
          </w:tcPr>
          <w:p w14:paraId="3AF0A265" w14:textId="17A24C07" w:rsidR="002569EB" w:rsidRPr="002569EB" w:rsidRDefault="00882E28" w:rsidP="002569EB">
            <w:pPr>
              <w:widowControl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-19.1%</w:t>
            </w:r>
          </w:p>
        </w:tc>
      </w:tr>
    </w:tbl>
    <w:p w14:paraId="108314C1" w14:textId="77777777" w:rsidR="002569EB" w:rsidRPr="002569EB" w:rsidRDefault="002569EB" w:rsidP="002569EB">
      <w:pPr>
        <w:widowControl w:val="0"/>
        <w:spacing w:after="0" w:line="240" w:lineRule="auto"/>
        <w:jc w:val="both"/>
        <w:rPr>
          <w:rFonts w:ascii="Calibri" w:eastAsia="SimSun" w:hAnsi="Calibri"/>
          <w:kern w:val="2"/>
          <w:sz w:val="21"/>
          <w:szCs w:val="22"/>
          <w:lang w:val="en-US" w:eastAsia="zh-CN"/>
        </w:rPr>
      </w:pPr>
    </w:p>
    <w:p w14:paraId="4A203A79" w14:textId="3B450906" w:rsidR="00E511A1" w:rsidRPr="002569EB" w:rsidRDefault="00E511A1" w:rsidP="00E511A1">
      <w:pPr>
        <w:widowControl w:val="0"/>
        <w:spacing w:after="0" w:line="240" w:lineRule="auto"/>
        <w:jc w:val="both"/>
        <w:rPr>
          <w:rFonts w:eastAsia="SimSun"/>
          <w:kern w:val="2"/>
          <w:lang w:val="en-US" w:eastAsia="zh-CN"/>
        </w:rPr>
      </w:pPr>
      <w:r>
        <w:rPr>
          <w:rFonts w:eastAsia="SimSun"/>
          <w:kern w:val="2"/>
          <w:lang w:val="en-US" w:eastAsia="zh-CN"/>
        </w:rPr>
        <w:t xml:space="preserve">We evaluated the performance degradation of UE with 2Rx antenna with SU-MIMO and MU-MIMO scheduling with the results shown in </w:t>
      </w:r>
      <w:r>
        <w:rPr>
          <w:rFonts w:eastAsia="SimSun"/>
          <w:kern w:val="2"/>
          <w:lang w:val="en-US" w:eastAsia="zh-CN"/>
        </w:rPr>
        <w:fldChar w:fldCharType="begin"/>
      </w:r>
      <w:r>
        <w:rPr>
          <w:rFonts w:eastAsia="SimSun"/>
          <w:kern w:val="2"/>
          <w:lang w:val="en-US" w:eastAsia="zh-CN"/>
        </w:rPr>
        <w:instrText xml:space="preserve"> REF _Ref110327210 \h </w:instrText>
      </w:r>
      <w:r>
        <w:rPr>
          <w:rFonts w:eastAsia="SimSun"/>
          <w:kern w:val="2"/>
          <w:lang w:val="en-US" w:eastAsia="zh-CN"/>
        </w:rPr>
      </w:r>
      <w:r>
        <w:rPr>
          <w:rFonts w:eastAsia="SimSun"/>
          <w:kern w:val="2"/>
          <w:lang w:val="en-US" w:eastAsia="zh-CN"/>
        </w:rPr>
        <w:fldChar w:fldCharType="separate"/>
      </w:r>
      <w:r w:rsidRPr="002569EB">
        <w:rPr>
          <w:rFonts w:eastAsia="SimSun"/>
          <w:kern w:val="2"/>
          <w:lang w:eastAsia="zh-CN"/>
        </w:rPr>
        <w:t xml:space="preserve">Table </w:t>
      </w:r>
      <w:r w:rsidRPr="002569EB">
        <w:rPr>
          <w:rFonts w:eastAsia="SimSun"/>
          <w:noProof/>
          <w:kern w:val="2"/>
          <w:lang w:eastAsia="zh-CN"/>
        </w:rPr>
        <w:t>1</w:t>
      </w:r>
      <w:r>
        <w:rPr>
          <w:rFonts w:eastAsia="SimSun"/>
          <w:kern w:val="2"/>
          <w:lang w:val="en-US" w:eastAsia="zh-CN"/>
        </w:rPr>
        <w:fldChar w:fldCharType="end"/>
      </w:r>
      <w:r>
        <w:rPr>
          <w:rFonts w:eastAsia="SimSun"/>
          <w:kern w:val="2"/>
          <w:lang w:val="en-US" w:eastAsia="zh-CN"/>
        </w:rPr>
        <w:t xml:space="preserve">.   From </w:t>
      </w:r>
      <w:r>
        <w:rPr>
          <w:rFonts w:eastAsia="SimSun"/>
          <w:kern w:val="2"/>
          <w:lang w:val="en-US" w:eastAsia="zh-CN"/>
        </w:rPr>
        <w:fldChar w:fldCharType="begin"/>
      </w:r>
      <w:r>
        <w:rPr>
          <w:rFonts w:eastAsia="SimSun"/>
          <w:kern w:val="2"/>
          <w:lang w:val="en-US" w:eastAsia="zh-CN"/>
        </w:rPr>
        <w:instrText xml:space="preserve"> REF _Ref110327210 \h </w:instrText>
      </w:r>
      <w:r>
        <w:rPr>
          <w:rFonts w:eastAsia="SimSun"/>
          <w:kern w:val="2"/>
          <w:lang w:val="en-US" w:eastAsia="zh-CN"/>
        </w:rPr>
      </w:r>
      <w:r>
        <w:rPr>
          <w:rFonts w:eastAsia="SimSun"/>
          <w:kern w:val="2"/>
          <w:lang w:val="en-US" w:eastAsia="zh-CN"/>
        </w:rPr>
        <w:fldChar w:fldCharType="separate"/>
      </w:r>
      <w:r w:rsidRPr="002569EB">
        <w:rPr>
          <w:rFonts w:eastAsia="SimSun"/>
          <w:kern w:val="2"/>
          <w:lang w:eastAsia="zh-CN"/>
        </w:rPr>
        <w:t xml:space="preserve">Table </w:t>
      </w:r>
      <w:r w:rsidRPr="002569EB">
        <w:rPr>
          <w:rFonts w:eastAsia="SimSun"/>
          <w:noProof/>
          <w:kern w:val="2"/>
          <w:lang w:eastAsia="zh-CN"/>
        </w:rPr>
        <w:t>1</w:t>
      </w:r>
      <w:r>
        <w:rPr>
          <w:rFonts w:eastAsia="SimSun"/>
          <w:kern w:val="2"/>
          <w:lang w:val="en-US" w:eastAsia="zh-CN"/>
        </w:rPr>
        <w:fldChar w:fldCharType="end"/>
      </w:r>
      <w:r>
        <w:rPr>
          <w:rFonts w:eastAsia="SimSun"/>
          <w:kern w:val="2"/>
          <w:lang w:val="en-US" w:eastAsia="zh-CN"/>
        </w:rPr>
        <w:t xml:space="preserve">, the system capacity of 2Rx XR devices with SU-MIMO scheduling degrades 35.3% comparing to the baseline of 4Rx XR devices with SU-MIMO scheduling.   However, the system capacity degradation of 19.1% for the 2Rx XR devices with MU-MIMO scheduling comparing to the baseline 4Rx XR devices with SU-MIMO.   We could see from </w:t>
      </w:r>
      <w:r>
        <w:rPr>
          <w:rFonts w:eastAsia="SimSun"/>
          <w:kern w:val="2"/>
          <w:lang w:val="en-US" w:eastAsia="zh-CN"/>
        </w:rPr>
        <w:fldChar w:fldCharType="begin"/>
      </w:r>
      <w:r>
        <w:rPr>
          <w:rFonts w:eastAsia="SimSun"/>
          <w:kern w:val="2"/>
          <w:lang w:val="en-US" w:eastAsia="zh-CN"/>
        </w:rPr>
        <w:instrText xml:space="preserve"> REF _Ref110327210 \h </w:instrText>
      </w:r>
      <w:r>
        <w:rPr>
          <w:rFonts w:eastAsia="SimSun"/>
          <w:kern w:val="2"/>
          <w:lang w:val="en-US" w:eastAsia="zh-CN"/>
        </w:rPr>
      </w:r>
      <w:r>
        <w:rPr>
          <w:rFonts w:eastAsia="SimSun"/>
          <w:kern w:val="2"/>
          <w:lang w:val="en-US" w:eastAsia="zh-CN"/>
        </w:rPr>
        <w:fldChar w:fldCharType="separate"/>
      </w:r>
      <w:r w:rsidRPr="002569EB">
        <w:rPr>
          <w:rFonts w:eastAsia="SimSun"/>
          <w:kern w:val="2"/>
          <w:lang w:eastAsia="zh-CN"/>
        </w:rPr>
        <w:t xml:space="preserve">Table </w:t>
      </w:r>
      <w:r w:rsidRPr="002569EB">
        <w:rPr>
          <w:rFonts w:eastAsia="SimSun"/>
          <w:noProof/>
          <w:kern w:val="2"/>
          <w:lang w:eastAsia="zh-CN"/>
        </w:rPr>
        <w:t>1</w:t>
      </w:r>
      <w:r>
        <w:rPr>
          <w:rFonts w:eastAsia="SimSun"/>
          <w:kern w:val="2"/>
          <w:lang w:val="en-US" w:eastAsia="zh-CN"/>
        </w:rPr>
        <w:fldChar w:fldCharType="end"/>
      </w:r>
      <w:r>
        <w:rPr>
          <w:rFonts w:eastAsia="SimSun"/>
          <w:kern w:val="2"/>
          <w:lang w:val="en-US" w:eastAsia="zh-CN"/>
        </w:rPr>
        <w:t xml:space="preserve"> that 2Rx XR device with MU-MIMO scheduling could mitigate the 16.2% performance degradation of 2 Rx XR devices with SU-MIMO.   </w:t>
      </w:r>
      <w:bookmarkStart w:id="5" w:name="_Hlk152198488"/>
      <w:r>
        <w:rPr>
          <w:rFonts w:eastAsia="SimSun"/>
          <w:kern w:val="2"/>
          <w:lang w:val="en-US" w:eastAsia="zh-CN"/>
        </w:rPr>
        <w:t xml:space="preserve">The MU-MIMO is a technique to mitigate the system performance degradation for 2Rx XR devices.   </w:t>
      </w:r>
    </w:p>
    <w:bookmarkEnd w:id="5"/>
    <w:p w14:paraId="51702399" w14:textId="77777777" w:rsidR="00E511A1" w:rsidRPr="002569EB" w:rsidRDefault="00E511A1" w:rsidP="00E511A1">
      <w:pPr>
        <w:widowControl w:val="0"/>
        <w:spacing w:after="0" w:line="240" w:lineRule="auto"/>
        <w:jc w:val="both"/>
        <w:rPr>
          <w:rFonts w:ascii="Calibri" w:eastAsia="SimSun" w:hAnsi="Calibri"/>
          <w:kern w:val="2"/>
          <w:sz w:val="21"/>
          <w:szCs w:val="22"/>
          <w:lang w:val="en-US" w:eastAsia="zh-CN"/>
        </w:rPr>
      </w:pPr>
    </w:p>
    <w:p w14:paraId="60075108" w14:textId="39C7A737" w:rsidR="000A3E91" w:rsidRPr="00E511A1" w:rsidRDefault="00E511A1" w:rsidP="000A3E91">
      <w:pPr>
        <w:spacing w:afterLines="50" w:after="120" w:line="240" w:lineRule="auto"/>
        <w:jc w:val="both"/>
        <w:rPr>
          <w:rFonts w:eastAsiaTheme="minorEastAsia"/>
          <w:b/>
          <w:bCs/>
          <w:lang w:eastAsia="zh-CN"/>
        </w:rPr>
      </w:pPr>
      <w:bookmarkStart w:id="6" w:name="_Hlk152252342"/>
      <w:r>
        <w:rPr>
          <w:rFonts w:eastAsiaTheme="minorEastAsia"/>
          <w:b/>
          <w:bCs/>
          <w:lang w:eastAsia="zh-CN"/>
        </w:rPr>
        <w:t xml:space="preserve">Proposal 1: </w:t>
      </w:r>
      <w:r w:rsidRPr="00E511A1">
        <w:rPr>
          <w:rFonts w:eastAsiaTheme="minorEastAsia"/>
          <w:b/>
          <w:bCs/>
          <w:lang w:eastAsia="zh-CN"/>
        </w:rPr>
        <w:t xml:space="preserve">The MU-MIMO is a technique to mitigate the system performance degradation for 2Rx </w:t>
      </w:r>
      <w:r w:rsidR="00CB5D77">
        <w:rPr>
          <w:rFonts w:eastAsiaTheme="minorEastAsia"/>
          <w:b/>
          <w:bCs/>
          <w:lang w:eastAsia="zh-CN"/>
        </w:rPr>
        <w:t xml:space="preserve">antenna </w:t>
      </w:r>
      <w:r w:rsidRPr="00E511A1">
        <w:rPr>
          <w:rFonts w:eastAsiaTheme="minorEastAsia"/>
          <w:b/>
          <w:bCs/>
          <w:lang w:eastAsia="zh-CN"/>
        </w:rPr>
        <w:t xml:space="preserve">XR devices.   </w:t>
      </w:r>
    </w:p>
    <w:p w14:paraId="2E64DA11" w14:textId="77777777" w:rsidR="000A3E91" w:rsidRDefault="000A3E91" w:rsidP="000A3E91">
      <w:pPr>
        <w:spacing w:afterLines="50" w:after="120" w:line="240" w:lineRule="auto"/>
        <w:jc w:val="both"/>
        <w:rPr>
          <w:rFonts w:eastAsiaTheme="minorEastAsia"/>
          <w:lang w:eastAsia="zh-CN"/>
        </w:rPr>
      </w:pPr>
    </w:p>
    <w:bookmarkEnd w:id="6"/>
    <w:p w14:paraId="5EE36F74" w14:textId="57146918" w:rsidR="000A3E91" w:rsidRPr="000A3E91" w:rsidRDefault="000A3E91" w:rsidP="000A3E91">
      <w:pPr>
        <w:spacing w:afterLines="50" w:after="120" w:line="240" w:lineRule="auto"/>
        <w:jc w:val="both"/>
        <w:rPr>
          <w:rFonts w:eastAsiaTheme="minorEastAsia"/>
          <w:lang w:eastAsia="zh-CN"/>
        </w:rPr>
      </w:pPr>
      <w:r w:rsidRPr="000A3E91">
        <w:rPr>
          <w:rFonts w:eastAsiaTheme="minorEastAsia"/>
          <w:lang w:eastAsia="zh-CN"/>
        </w:rPr>
        <w:t xml:space="preserve">The </w:t>
      </w:r>
      <w:r w:rsidR="00E511A1">
        <w:rPr>
          <w:rFonts w:eastAsiaTheme="minorEastAsia"/>
          <w:lang w:eastAsia="zh-CN"/>
        </w:rPr>
        <w:t xml:space="preserve">other </w:t>
      </w:r>
      <w:r w:rsidRPr="000A3E91">
        <w:rPr>
          <w:rFonts w:eastAsiaTheme="minorEastAsia"/>
          <w:lang w:eastAsia="zh-CN"/>
        </w:rPr>
        <w:t xml:space="preserve">XR </w:t>
      </w:r>
      <w:r w:rsidR="006360A3">
        <w:rPr>
          <w:rFonts w:eastAsiaTheme="minorEastAsia"/>
          <w:lang w:eastAsia="zh-CN"/>
        </w:rPr>
        <w:t xml:space="preserve">capacity techniques </w:t>
      </w:r>
      <w:proofErr w:type="gramStart"/>
      <w:r w:rsidR="006360A3">
        <w:rPr>
          <w:rFonts w:eastAsiaTheme="minorEastAsia"/>
          <w:lang w:eastAsia="zh-CN"/>
        </w:rPr>
        <w:t>is</w:t>
      </w:r>
      <w:proofErr w:type="gramEnd"/>
      <w:r w:rsidR="006360A3">
        <w:rPr>
          <w:rFonts w:eastAsiaTheme="minorEastAsia"/>
          <w:lang w:eastAsia="zh-CN"/>
        </w:rPr>
        <w:t xml:space="preserve"> the UE feedback of its XR playout buffer to give the </w:t>
      </w:r>
      <w:proofErr w:type="spellStart"/>
      <w:r w:rsidR="006360A3">
        <w:rPr>
          <w:rFonts w:eastAsiaTheme="minorEastAsia"/>
          <w:lang w:eastAsia="zh-CN"/>
        </w:rPr>
        <w:t>gNB</w:t>
      </w:r>
      <w:proofErr w:type="spellEnd"/>
      <w:r w:rsidR="006360A3">
        <w:rPr>
          <w:rFonts w:eastAsiaTheme="minorEastAsia"/>
          <w:lang w:eastAsia="zh-CN"/>
        </w:rPr>
        <w:t xml:space="preserve"> scheduler additional delay budget for the XR packet scheduling and in-order delivery of out-of-order packet arrival as in </w:t>
      </w:r>
      <w:r w:rsidR="006360A3">
        <w:rPr>
          <w:rFonts w:eastAsiaTheme="minorEastAsia"/>
          <w:lang w:eastAsia="zh-CN"/>
        </w:rPr>
        <w:fldChar w:fldCharType="begin"/>
      </w:r>
      <w:r w:rsidR="006360A3">
        <w:rPr>
          <w:rFonts w:eastAsiaTheme="minorEastAsia"/>
          <w:lang w:eastAsia="zh-CN"/>
        </w:rPr>
        <w:instrText xml:space="preserve"> REF _Ref152199070 \r \h </w:instrText>
      </w:r>
      <w:r w:rsidR="006360A3">
        <w:rPr>
          <w:rFonts w:eastAsiaTheme="minorEastAsia"/>
          <w:lang w:eastAsia="zh-CN"/>
        </w:rPr>
      </w:r>
      <w:r w:rsidR="006360A3">
        <w:rPr>
          <w:rFonts w:eastAsiaTheme="minorEastAsia"/>
          <w:lang w:eastAsia="zh-CN"/>
        </w:rPr>
        <w:fldChar w:fldCharType="separate"/>
      </w:r>
      <w:r w:rsidR="006360A3">
        <w:rPr>
          <w:rFonts w:eastAsiaTheme="minorEastAsia"/>
          <w:lang w:eastAsia="zh-CN"/>
        </w:rPr>
        <w:t>[3]</w:t>
      </w:r>
      <w:r w:rsidR="006360A3">
        <w:rPr>
          <w:rFonts w:eastAsiaTheme="minorEastAsia"/>
          <w:lang w:eastAsia="zh-CN"/>
        </w:rPr>
        <w:fldChar w:fldCharType="end"/>
      </w:r>
      <w:r w:rsidR="006360A3">
        <w:rPr>
          <w:rFonts w:eastAsiaTheme="minorEastAsia"/>
          <w:lang w:eastAsia="zh-CN"/>
        </w:rPr>
        <w:t xml:space="preserve">.   </w:t>
      </w:r>
      <w:r w:rsidR="00656E1A">
        <w:rPr>
          <w:rFonts w:eastAsiaTheme="minorEastAsia"/>
          <w:lang w:eastAsia="zh-CN"/>
        </w:rPr>
        <w:t xml:space="preserve">The </w:t>
      </w:r>
      <w:r w:rsidRPr="000A3E91">
        <w:rPr>
          <w:rFonts w:eastAsiaTheme="minorEastAsia"/>
          <w:lang w:eastAsia="zh-CN"/>
        </w:rPr>
        <w:t xml:space="preserve">additional information on the XR services from higher layers, </w:t>
      </w:r>
      <w:proofErr w:type="gramStart"/>
      <w:r w:rsidRPr="000A3E91">
        <w:rPr>
          <w:rFonts w:eastAsiaTheme="minorEastAsia"/>
          <w:lang w:eastAsia="zh-CN"/>
        </w:rPr>
        <w:t>e.g.</w:t>
      </w:r>
      <w:proofErr w:type="gramEnd"/>
      <w:r w:rsidRPr="000A3E91">
        <w:rPr>
          <w:rFonts w:eastAsiaTheme="minorEastAsia"/>
          <w:lang w:eastAsia="zh-CN"/>
        </w:rPr>
        <w:t xml:space="preserve"> the </w:t>
      </w:r>
      <w:r w:rsidR="00656E1A">
        <w:rPr>
          <w:rFonts w:eastAsiaTheme="minorEastAsia"/>
          <w:lang w:eastAsia="zh-CN"/>
        </w:rPr>
        <w:t xml:space="preserve">XR </w:t>
      </w:r>
      <w:r w:rsidRPr="000A3E91">
        <w:rPr>
          <w:rFonts w:eastAsiaTheme="minorEastAsia"/>
          <w:lang w:eastAsia="zh-CN"/>
        </w:rPr>
        <w:t>QoS flow association, frame-level QoS, ADU-based QoS, XR specific QoS etc, would be beneficial to facilitate the selection of radio parameters for radio resource allocation</w:t>
      </w:r>
      <w:r w:rsidR="00656E1A">
        <w:rPr>
          <w:rFonts w:eastAsiaTheme="minorEastAsia"/>
          <w:lang w:eastAsia="zh-CN"/>
        </w:rPr>
        <w:t xml:space="preserve"> as study of XR-awareness in Rel0-19</w:t>
      </w:r>
      <w:r w:rsidRPr="000A3E91">
        <w:rPr>
          <w:rFonts w:eastAsiaTheme="minorEastAsia"/>
          <w:lang w:eastAsia="zh-CN"/>
        </w:rPr>
        <w:t xml:space="preserve">. XR application awareness would help </w:t>
      </w:r>
      <w:proofErr w:type="spellStart"/>
      <w:r w:rsidRPr="000A3E91">
        <w:rPr>
          <w:rFonts w:eastAsiaTheme="minorEastAsia"/>
          <w:lang w:eastAsia="zh-CN"/>
        </w:rPr>
        <w:t>gNB</w:t>
      </w:r>
      <w:proofErr w:type="spellEnd"/>
      <w:r w:rsidRPr="000A3E91">
        <w:rPr>
          <w:rFonts w:eastAsiaTheme="minorEastAsia"/>
          <w:lang w:eastAsia="zh-CN"/>
        </w:rPr>
        <w:t xml:space="preserve"> to improve the user experience, the resource allocation to increase the NR system capacity in supporting XR services, and reduce the UE power consumption.</w:t>
      </w:r>
    </w:p>
    <w:p w14:paraId="563791E7" w14:textId="3085CF72" w:rsidR="000A3E91" w:rsidRPr="000A3E91" w:rsidRDefault="000A3E91" w:rsidP="000A3E91">
      <w:pPr>
        <w:spacing w:afterLines="50" w:after="120" w:line="240" w:lineRule="auto"/>
        <w:jc w:val="both"/>
        <w:rPr>
          <w:rFonts w:eastAsiaTheme="minorEastAsia"/>
          <w:lang w:eastAsia="zh-CN"/>
        </w:rPr>
      </w:pPr>
      <w:r w:rsidRPr="000A3E91">
        <w:rPr>
          <w:rFonts w:eastAsiaTheme="minorEastAsia"/>
          <w:lang w:eastAsia="zh-CN"/>
        </w:rPr>
        <w:t xml:space="preserve">The </w:t>
      </w:r>
      <w:r w:rsidRPr="000A3E91">
        <w:rPr>
          <w:rFonts w:eastAsiaTheme="minorEastAsia" w:hint="eastAsia"/>
          <w:lang w:eastAsia="zh-CN"/>
        </w:rPr>
        <w:t>specification o</w:t>
      </w:r>
      <w:r w:rsidR="00656E1A">
        <w:rPr>
          <w:rFonts w:eastAsiaTheme="minorEastAsia"/>
          <w:lang w:eastAsia="zh-CN"/>
        </w:rPr>
        <w:t>f t</w:t>
      </w:r>
      <w:r w:rsidRPr="000A3E91">
        <w:rPr>
          <w:rFonts w:eastAsiaTheme="minorEastAsia" w:hint="eastAsia"/>
          <w:lang w:eastAsia="zh-CN"/>
        </w:rPr>
        <w:t xml:space="preserve">he </w:t>
      </w:r>
      <w:proofErr w:type="spellStart"/>
      <w:r w:rsidRPr="000A3E91">
        <w:rPr>
          <w:rFonts w:eastAsiaTheme="minorEastAsia"/>
          <w:i/>
          <w:lang w:val="en-US" w:eastAsia="zh-CN"/>
        </w:rPr>
        <w:t>playoutDelayForMediaStartup</w:t>
      </w:r>
      <w:proofErr w:type="spellEnd"/>
      <w:r w:rsidRPr="000A3E91">
        <w:rPr>
          <w:rFonts w:eastAsiaTheme="minorEastAsia" w:hint="eastAsia"/>
          <w:i/>
          <w:lang w:val="en-US" w:eastAsia="zh-CN"/>
        </w:rPr>
        <w:t xml:space="preserve"> </w:t>
      </w:r>
      <w:r w:rsidRPr="000A3E91">
        <w:rPr>
          <w:rFonts w:eastAsiaTheme="minorEastAsia" w:hint="eastAsia"/>
          <w:lang w:val="en-US" w:eastAsia="zh-CN"/>
        </w:rPr>
        <w:t xml:space="preserve">and </w:t>
      </w:r>
      <w:proofErr w:type="spellStart"/>
      <w:r w:rsidRPr="000A3E91">
        <w:rPr>
          <w:rFonts w:eastAsiaTheme="minorEastAsia"/>
          <w:bCs/>
          <w:i/>
          <w:iCs/>
          <w:lang w:val="en-US" w:eastAsia="zh-CN"/>
        </w:rPr>
        <w:t>appLayerBufferLevel</w:t>
      </w:r>
      <w:proofErr w:type="spellEnd"/>
      <w:r w:rsidRPr="000A3E91">
        <w:rPr>
          <w:rFonts w:eastAsiaTheme="minorEastAsia"/>
          <w:bCs/>
          <w:iCs/>
          <w:lang w:val="en-US" w:eastAsia="zh-CN"/>
        </w:rPr>
        <w:t xml:space="preserve"> </w:t>
      </w:r>
      <w:r w:rsidRPr="000A3E91">
        <w:rPr>
          <w:rFonts w:eastAsiaTheme="minorEastAsia" w:hint="eastAsia"/>
          <w:lang w:val="en-US" w:eastAsia="zh-CN"/>
        </w:rPr>
        <w:t>are</w:t>
      </w:r>
      <w:r w:rsidRPr="000A3E91">
        <w:rPr>
          <w:rFonts w:eastAsiaTheme="minorEastAsia" w:hint="eastAsia"/>
          <w:iCs/>
          <w:lang w:val="en-US" w:eastAsia="zh-CN"/>
        </w:rPr>
        <w:t xml:space="preserve"> two important </w:t>
      </w:r>
      <w:proofErr w:type="spellStart"/>
      <w:r w:rsidRPr="000A3E91">
        <w:rPr>
          <w:rFonts w:eastAsiaTheme="minorEastAsia" w:hint="eastAsia"/>
          <w:iCs/>
          <w:lang w:val="en-US" w:eastAsia="zh-CN"/>
        </w:rPr>
        <w:t>QoE</w:t>
      </w:r>
      <w:proofErr w:type="spellEnd"/>
      <w:r w:rsidRPr="000A3E91">
        <w:rPr>
          <w:rFonts w:eastAsiaTheme="minorEastAsia" w:hint="eastAsia"/>
          <w:iCs/>
          <w:lang w:val="en-US" w:eastAsia="zh-CN"/>
        </w:rPr>
        <w:t xml:space="preserve"> metrics for </w:t>
      </w:r>
      <w:r w:rsidRPr="000A3E91">
        <w:rPr>
          <w:rFonts w:eastAsiaTheme="minorEastAsia"/>
          <w:bCs/>
          <w:iCs/>
          <w:lang w:val="en-CA" w:eastAsia="zh-CN"/>
        </w:rPr>
        <w:t xml:space="preserve">operator to </w:t>
      </w:r>
      <w:r w:rsidRPr="000A3E91">
        <w:rPr>
          <w:rFonts w:eastAsiaTheme="minorEastAsia" w:hint="eastAsia"/>
          <w:bCs/>
          <w:iCs/>
          <w:lang w:val="en-CA" w:eastAsia="zh-CN"/>
        </w:rPr>
        <w:t>evaluate</w:t>
      </w:r>
      <w:r w:rsidRPr="000A3E91">
        <w:rPr>
          <w:rFonts w:eastAsiaTheme="minorEastAsia"/>
          <w:bCs/>
          <w:iCs/>
          <w:lang w:val="en-CA" w:eastAsia="zh-CN"/>
        </w:rPr>
        <w:t xml:space="preserve"> the quality of </w:t>
      </w:r>
      <w:r w:rsidRPr="000A3E91">
        <w:rPr>
          <w:rFonts w:eastAsiaTheme="minorEastAsia" w:hint="eastAsia"/>
          <w:bCs/>
          <w:iCs/>
          <w:lang w:val="en-CA" w:eastAsia="zh-CN"/>
        </w:rPr>
        <w:t xml:space="preserve">its </w:t>
      </w:r>
      <w:r w:rsidRPr="000A3E91">
        <w:rPr>
          <w:rFonts w:eastAsiaTheme="minorEastAsia"/>
          <w:bCs/>
          <w:iCs/>
          <w:lang w:val="en-CA" w:eastAsia="zh-CN"/>
        </w:rPr>
        <w:t>service</w:t>
      </w:r>
      <w:r w:rsidRPr="000A3E91">
        <w:rPr>
          <w:rFonts w:eastAsiaTheme="minorEastAsia" w:hint="eastAsia"/>
          <w:bCs/>
          <w:iCs/>
          <w:lang w:val="en-CA" w:eastAsia="zh-CN"/>
        </w:rPr>
        <w:t xml:space="preserve"> offer, where the </w:t>
      </w:r>
      <w:bookmarkStart w:id="7" w:name="OLE_LINK13"/>
      <w:bookmarkStart w:id="8" w:name="OLE_LINK14"/>
      <w:proofErr w:type="spellStart"/>
      <w:r w:rsidRPr="000A3E91">
        <w:rPr>
          <w:rFonts w:eastAsiaTheme="minorEastAsia"/>
          <w:bCs/>
          <w:i/>
          <w:iCs/>
          <w:lang w:val="en-US" w:eastAsia="zh-CN"/>
        </w:rPr>
        <w:t>playoutDelayForMediaStartup</w:t>
      </w:r>
      <w:proofErr w:type="spellEnd"/>
      <w:r w:rsidRPr="000A3E91">
        <w:rPr>
          <w:rFonts w:eastAsiaTheme="minorEastAsia" w:hint="eastAsia"/>
          <w:bCs/>
          <w:i/>
          <w:iCs/>
          <w:lang w:val="en-US" w:eastAsia="zh-CN"/>
        </w:rPr>
        <w:t xml:space="preserve"> </w:t>
      </w:r>
      <w:bookmarkEnd w:id="7"/>
      <w:bookmarkEnd w:id="8"/>
      <w:r w:rsidRPr="000A3E91">
        <w:rPr>
          <w:rFonts w:eastAsiaTheme="minorEastAsia" w:hint="eastAsia"/>
          <w:bCs/>
          <w:iCs/>
          <w:lang w:val="en-US" w:eastAsia="zh-CN"/>
        </w:rPr>
        <w:t xml:space="preserve">is </w:t>
      </w:r>
      <w:r w:rsidRPr="000A3E91">
        <w:rPr>
          <w:rFonts w:eastAsiaTheme="minorEastAsia"/>
          <w:bCs/>
          <w:iCs/>
          <w:lang w:val="en-US" w:eastAsia="zh-CN"/>
        </w:rPr>
        <w:t>the waiting time that the user experiences for media start-up</w:t>
      </w:r>
      <w:r w:rsidR="00A67EE6">
        <w:rPr>
          <w:rFonts w:eastAsiaTheme="minorEastAsia"/>
          <w:bCs/>
          <w:iCs/>
          <w:lang w:val="en-US" w:eastAsia="zh-CN"/>
        </w:rPr>
        <w:t xml:space="preserve"> to battle the network delay jitter for real-time periodic service</w:t>
      </w:r>
      <w:r w:rsidRPr="000A3E91">
        <w:rPr>
          <w:rFonts w:eastAsiaTheme="minorEastAsia" w:hint="eastAsia"/>
          <w:bCs/>
          <w:iCs/>
          <w:lang w:val="en-US" w:eastAsia="zh-CN"/>
        </w:rPr>
        <w:t xml:space="preserve">. </w:t>
      </w:r>
      <w:r w:rsidRPr="000A3E91">
        <w:rPr>
          <w:rFonts w:eastAsiaTheme="minorEastAsia"/>
          <w:bCs/>
          <w:iCs/>
          <w:lang w:val="en-US" w:eastAsia="zh-CN"/>
        </w:rPr>
        <w:t>T</w:t>
      </w:r>
      <w:r w:rsidRPr="000A3E91">
        <w:rPr>
          <w:rFonts w:eastAsiaTheme="minorEastAsia" w:hint="eastAsia"/>
          <w:bCs/>
          <w:iCs/>
          <w:lang w:val="en-US" w:eastAsia="zh-CN"/>
        </w:rPr>
        <w:t xml:space="preserve">he other </w:t>
      </w:r>
      <w:proofErr w:type="spellStart"/>
      <w:r w:rsidRPr="000A3E91">
        <w:rPr>
          <w:rFonts w:eastAsiaTheme="minorEastAsia" w:hint="eastAsia"/>
          <w:bCs/>
          <w:iCs/>
          <w:lang w:val="en-US" w:eastAsia="zh-CN"/>
        </w:rPr>
        <w:t>QoE</w:t>
      </w:r>
      <w:proofErr w:type="spellEnd"/>
      <w:r w:rsidRPr="000A3E91">
        <w:rPr>
          <w:rFonts w:eastAsiaTheme="minorEastAsia" w:hint="eastAsia"/>
          <w:bCs/>
          <w:iCs/>
          <w:lang w:val="en-US" w:eastAsia="zh-CN"/>
        </w:rPr>
        <w:t xml:space="preserve"> metric </w:t>
      </w:r>
      <w:proofErr w:type="spellStart"/>
      <w:r w:rsidRPr="000A3E91">
        <w:rPr>
          <w:rFonts w:eastAsiaTheme="minorEastAsia"/>
          <w:bCs/>
          <w:i/>
          <w:iCs/>
          <w:lang w:val="en-US" w:eastAsia="zh-CN"/>
        </w:rPr>
        <w:t>appLayerBufferLevel</w:t>
      </w:r>
      <w:proofErr w:type="spellEnd"/>
      <w:r w:rsidRPr="000A3E91">
        <w:rPr>
          <w:rFonts w:eastAsiaTheme="minorEastAsia"/>
          <w:bCs/>
          <w:iCs/>
          <w:lang w:val="en-US" w:eastAsia="zh-CN"/>
        </w:rPr>
        <w:t xml:space="preserve"> </w:t>
      </w:r>
      <w:r w:rsidRPr="000A3E91">
        <w:rPr>
          <w:rFonts w:eastAsiaTheme="minorEastAsia" w:hint="eastAsia"/>
          <w:bCs/>
          <w:iCs/>
          <w:lang w:val="en-US" w:eastAsia="zh-CN"/>
        </w:rPr>
        <w:t>is</w:t>
      </w:r>
      <w:r w:rsidR="00A67EE6">
        <w:rPr>
          <w:rFonts w:eastAsiaTheme="minorEastAsia"/>
          <w:bCs/>
          <w:iCs/>
          <w:lang w:val="en-US" w:eastAsia="zh-CN"/>
        </w:rPr>
        <w:t xml:space="preserve"> the</w:t>
      </w:r>
      <w:r w:rsidRPr="000A3E91">
        <w:rPr>
          <w:rFonts w:eastAsiaTheme="minorEastAsia" w:hint="eastAsia"/>
          <w:bCs/>
          <w:iCs/>
          <w:lang w:val="en-US" w:eastAsia="zh-CN"/>
        </w:rPr>
        <w:t xml:space="preserve"> buffer level, which i</w:t>
      </w:r>
      <w:r w:rsidRPr="000A3E91">
        <w:rPr>
          <w:rFonts w:eastAsiaTheme="minorEastAsia"/>
          <w:bCs/>
          <w:iCs/>
          <w:lang w:val="en-US" w:eastAsia="zh-CN"/>
        </w:rPr>
        <w:t>ndicates the playout duration for which media data of all active media components is available starting from the current playout tim</w:t>
      </w:r>
      <w:r w:rsidR="00A67EE6">
        <w:rPr>
          <w:rFonts w:eastAsiaTheme="minorEastAsia"/>
          <w:bCs/>
          <w:iCs/>
          <w:lang w:val="en-US" w:eastAsia="zh-CN"/>
        </w:rPr>
        <w:t>e</w:t>
      </w:r>
      <w:r w:rsidRPr="000A3E91">
        <w:rPr>
          <w:rFonts w:eastAsiaTheme="minorEastAsia"/>
          <w:bCs/>
          <w:iCs/>
          <w:lang w:val="en-US" w:eastAsia="zh-CN"/>
        </w:rPr>
        <w:t>.</w:t>
      </w:r>
      <w:r w:rsidRPr="000A3E91">
        <w:rPr>
          <w:rFonts w:eastAsiaTheme="minorEastAsia" w:hint="eastAsia"/>
          <w:bCs/>
          <w:iCs/>
          <w:lang w:val="en-US" w:eastAsia="zh-CN"/>
        </w:rPr>
        <w:t xml:space="preserve"> </w:t>
      </w:r>
      <w:r w:rsidRPr="000A3E91">
        <w:rPr>
          <w:lang w:val="en-US" w:eastAsia="zh-CN"/>
        </w:rPr>
        <w:t xml:space="preserve">A </w:t>
      </w:r>
      <w:r w:rsidR="00A67EE6">
        <w:rPr>
          <w:lang w:val="en-US" w:eastAsia="zh-CN"/>
        </w:rPr>
        <w:t xml:space="preserve">XR </w:t>
      </w:r>
      <w:proofErr w:type="gramStart"/>
      <w:r w:rsidR="00A67EE6">
        <w:rPr>
          <w:lang w:val="en-US" w:eastAsia="zh-CN"/>
        </w:rPr>
        <w:t xml:space="preserve">device </w:t>
      </w:r>
      <w:r w:rsidRPr="000A3E91">
        <w:rPr>
          <w:lang w:val="en-US" w:eastAsia="zh-CN"/>
        </w:rPr>
        <w:t xml:space="preserve"> may</w:t>
      </w:r>
      <w:proofErr w:type="gramEnd"/>
      <w:r w:rsidRPr="000A3E91">
        <w:rPr>
          <w:lang w:val="en-US" w:eastAsia="zh-CN"/>
        </w:rPr>
        <w:t xml:space="preserve"> initiate the procedure when configured with </w:t>
      </w:r>
      <w:r w:rsidRPr="000A3E91">
        <w:rPr>
          <w:lang w:val="en-US"/>
        </w:rPr>
        <w:t xml:space="preserve">application layer </w:t>
      </w:r>
      <w:r w:rsidRPr="000A3E91">
        <w:rPr>
          <w:lang w:val="en-US" w:eastAsia="zh-CN"/>
        </w:rPr>
        <w:t>measurement, i.e. when</w:t>
      </w:r>
      <w:r w:rsidRPr="000A3E91">
        <w:rPr>
          <w:i/>
          <w:lang w:val="en-US" w:eastAsia="zh-CN"/>
        </w:rPr>
        <w:t xml:space="preserve"> </w:t>
      </w:r>
      <w:proofErr w:type="spellStart"/>
      <w:r w:rsidRPr="000A3E91">
        <w:rPr>
          <w:i/>
          <w:lang w:val="en-US" w:eastAsia="zh-CN"/>
        </w:rPr>
        <w:t>appLayerMeasConfig</w:t>
      </w:r>
      <w:proofErr w:type="spellEnd"/>
      <w:r w:rsidRPr="000A3E91">
        <w:rPr>
          <w:lang w:val="en-US" w:eastAsia="zh-CN"/>
        </w:rPr>
        <w:t xml:space="preserve"> and SRB4 have been configured by the network.</w:t>
      </w:r>
      <w:r w:rsidRPr="000A3E91">
        <w:rPr>
          <w:rFonts w:eastAsiaTheme="minorEastAsia" w:hint="eastAsia"/>
          <w:lang w:val="en-US" w:eastAsia="zh-CN"/>
        </w:rPr>
        <w:t xml:space="preserve"> </w:t>
      </w:r>
      <w:r w:rsidRPr="000A3E91">
        <w:rPr>
          <w:rFonts w:eastAsiaTheme="minorEastAsia"/>
          <w:bCs/>
          <w:iCs/>
          <w:lang w:val="en-CA" w:eastAsia="zh-CN"/>
        </w:rPr>
        <w:t>T</w:t>
      </w:r>
      <w:r w:rsidRPr="000A3E91">
        <w:rPr>
          <w:rFonts w:eastAsiaTheme="minorEastAsia" w:hint="eastAsia"/>
          <w:bCs/>
          <w:iCs/>
          <w:lang w:val="en-CA" w:eastAsia="zh-CN"/>
        </w:rPr>
        <w:t xml:space="preserve">he </w:t>
      </w:r>
      <w:proofErr w:type="spellStart"/>
      <w:r w:rsidRPr="000A3E91">
        <w:rPr>
          <w:rFonts w:eastAsiaTheme="minorEastAsia" w:hint="eastAsia"/>
          <w:bCs/>
          <w:iCs/>
          <w:lang w:val="en-CA" w:eastAsia="zh-CN"/>
        </w:rPr>
        <w:t>QoE</w:t>
      </w:r>
      <w:proofErr w:type="spellEnd"/>
      <w:r w:rsidRPr="000A3E91">
        <w:rPr>
          <w:rFonts w:eastAsiaTheme="minorEastAsia" w:hint="eastAsia"/>
          <w:bCs/>
          <w:iCs/>
          <w:lang w:val="en-CA" w:eastAsia="zh-CN"/>
        </w:rPr>
        <w:t xml:space="preserve"> metrics </w:t>
      </w:r>
      <w:r w:rsidR="009250B1">
        <w:rPr>
          <w:rFonts w:eastAsiaTheme="minorEastAsia"/>
          <w:bCs/>
          <w:iCs/>
          <w:lang w:val="en-CA" w:eastAsia="zh-CN"/>
        </w:rPr>
        <w:t xml:space="preserve">with XR-awareness </w:t>
      </w:r>
      <w:proofErr w:type="spellStart"/>
      <w:r w:rsidR="009250B1">
        <w:rPr>
          <w:rFonts w:eastAsiaTheme="minorEastAsia"/>
          <w:bCs/>
          <w:iCs/>
          <w:lang w:val="en-CA" w:eastAsia="zh-CN"/>
        </w:rPr>
        <w:t>papplication</w:t>
      </w:r>
      <w:proofErr w:type="spellEnd"/>
      <w:r w:rsidR="009250B1">
        <w:rPr>
          <w:rFonts w:eastAsiaTheme="minorEastAsia"/>
          <w:bCs/>
          <w:iCs/>
          <w:lang w:val="en-CA" w:eastAsia="zh-CN"/>
        </w:rPr>
        <w:t xml:space="preserve"> </w:t>
      </w:r>
      <w:r w:rsidRPr="000A3E91">
        <w:rPr>
          <w:rFonts w:eastAsiaTheme="minorEastAsia" w:hint="eastAsia"/>
          <w:bCs/>
          <w:iCs/>
          <w:lang w:val="en-CA" w:eastAsia="zh-CN"/>
        </w:rPr>
        <w:t xml:space="preserve">can be included </w:t>
      </w:r>
      <w:r w:rsidR="009250B1">
        <w:rPr>
          <w:rFonts w:eastAsiaTheme="minorEastAsia"/>
          <w:bCs/>
          <w:iCs/>
          <w:lang w:val="en-CA" w:eastAsia="zh-CN"/>
        </w:rPr>
        <w:t>in the specific</w:t>
      </w:r>
      <w:r w:rsidRPr="000A3E91">
        <w:rPr>
          <w:rFonts w:eastAsiaTheme="minorEastAsia"/>
          <w:bCs/>
          <w:iCs/>
          <w:lang w:val="en-US" w:eastAsia="zh-CN"/>
        </w:rPr>
        <w:t xml:space="preserve"> application layer measurement report in TS38.331</w:t>
      </w:r>
      <w:r w:rsidR="009250B1">
        <w:rPr>
          <w:rFonts w:eastAsiaTheme="minorEastAsia"/>
          <w:bCs/>
          <w:iCs/>
          <w:lang w:val="en-US" w:eastAsia="zh-CN"/>
        </w:rPr>
        <w:fldChar w:fldCharType="begin"/>
      </w:r>
      <w:r w:rsidR="009250B1">
        <w:rPr>
          <w:rFonts w:eastAsiaTheme="minorEastAsia"/>
          <w:bCs/>
          <w:iCs/>
          <w:lang w:val="en-US" w:eastAsia="zh-CN"/>
        </w:rPr>
        <w:instrText xml:space="preserve"> REF _Ref152243647 \r \h </w:instrText>
      </w:r>
      <w:r w:rsidR="009250B1">
        <w:rPr>
          <w:rFonts w:eastAsiaTheme="minorEastAsia"/>
          <w:bCs/>
          <w:iCs/>
          <w:lang w:val="en-US" w:eastAsia="zh-CN"/>
        </w:rPr>
      </w:r>
      <w:r w:rsidR="009250B1">
        <w:rPr>
          <w:rFonts w:eastAsiaTheme="minorEastAsia"/>
          <w:bCs/>
          <w:iCs/>
          <w:lang w:val="en-US" w:eastAsia="zh-CN"/>
        </w:rPr>
        <w:fldChar w:fldCharType="separate"/>
      </w:r>
      <w:r w:rsidR="009250B1">
        <w:rPr>
          <w:rFonts w:eastAsiaTheme="minorEastAsia"/>
          <w:bCs/>
          <w:iCs/>
          <w:lang w:val="en-US" w:eastAsia="zh-CN"/>
        </w:rPr>
        <w:t>[4]</w:t>
      </w:r>
      <w:r w:rsidR="009250B1">
        <w:rPr>
          <w:rFonts w:eastAsiaTheme="minorEastAsia"/>
          <w:bCs/>
          <w:iCs/>
          <w:lang w:val="en-US" w:eastAsia="zh-CN"/>
        </w:rPr>
        <w:fldChar w:fldCharType="end"/>
      </w:r>
      <w:r w:rsidRPr="000A3E91">
        <w:rPr>
          <w:rFonts w:eastAsiaTheme="minorEastAsia" w:hint="eastAsia"/>
          <w:bCs/>
          <w:iCs/>
          <w:lang w:val="en-US" w:eastAsia="zh-CN"/>
        </w:rPr>
        <w:t xml:space="preserve">, </w:t>
      </w:r>
      <w:proofErr w:type="gramStart"/>
      <w:r w:rsidRPr="000A3E91">
        <w:rPr>
          <w:rFonts w:eastAsiaTheme="minorEastAsia" w:hint="eastAsia"/>
          <w:bCs/>
          <w:iCs/>
          <w:lang w:val="en-US" w:eastAsia="zh-CN"/>
        </w:rPr>
        <w:t>i.e.</w:t>
      </w:r>
      <w:proofErr w:type="gramEnd"/>
      <w:r w:rsidRPr="000A3E91">
        <w:rPr>
          <w:rFonts w:eastAsiaTheme="minorEastAsia" w:hint="eastAsia"/>
          <w:bCs/>
          <w:iCs/>
          <w:lang w:val="en-US" w:eastAsia="zh-CN"/>
        </w:rPr>
        <w:t xml:space="preserve"> </w:t>
      </w:r>
      <w:proofErr w:type="spellStart"/>
      <w:r w:rsidRPr="000A3E91">
        <w:rPr>
          <w:rFonts w:eastAsiaTheme="minorEastAsia"/>
          <w:bCs/>
          <w:i/>
          <w:iCs/>
          <w:lang w:val="en-US" w:eastAsia="zh-CN"/>
        </w:rPr>
        <w:t>MeasurementReportAppLayer</w:t>
      </w:r>
      <w:proofErr w:type="spellEnd"/>
      <w:r w:rsidRPr="000A3E91">
        <w:rPr>
          <w:rFonts w:eastAsiaTheme="minorEastAsia" w:hint="eastAsia"/>
          <w:bCs/>
          <w:i/>
          <w:iCs/>
          <w:lang w:val="en-US" w:eastAsia="zh-CN"/>
        </w:rPr>
        <w:t xml:space="preserve"> </w:t>
      </w:r>
      <w:r w:rsidRPr="000A3E91">
        <w:rPr>
          <w:rFonts w:eastAsiaTheme="minorEastAsia" w:hint="eastAsia"/>
          <w:bCs/>
          <w:iCs/>
          <w:lang w:val="en-US" w:eastAsia="zh-CN"/>
        </w:rPr>
        <w:t xml:space="preserve">and </w:t>
      </w:r>
      <w:proofErr w:type="spellStart"/>
      <w:r w:rsidRPr="000A3E91">
        <w:rPr>
          <w:rFonts w:eastAsiaTheme="minorEastAsia"/>
          <w:bCs/>
          <w:i/>
          <w:iCs/>
          <w:lang w:val="en-US" w:eastAsia="zh-CN"/>
        </w:rPr>
        <w:t>appLayerBufferLevel</w:t>
      </w:r>
      <w:proofErr w:type="spellEnd"/>
      <w:r w:rsidRPr="000A3E91">
        <w:rPr>
          <w:rFonts w:eastAsiaTheme="minorEastAsia" w:hint="eastAsia"/>
          <w:bCs/>
          <w:iCs/>
          <w:lang w:val="en-US" w:eastAsia="zh-CN"/>
        </w:rPr>
        <w:t xml:space="preserve">, </w:t>
      </w:r>
      <w:r w:rsidRPr="000A3E91">
        <w:rPr>
          <w:rFonts w:eastAsiaTheme="minorEastAsia" w:hint="eastAsia"/>
          <w:bCs/>
          <w:iCs/>
          <w:lang w:val="en-CA" w:eastAsia="zh-CN"/>
        </w:rPr>
        <w:t xml:space="preserve">and </w:t>
      </w:r>
      <w:r w:rsidRPr="000A3E91">
        <w:rPr>
          <w:rFonts w:eastAsiaTheme="minorEastAsia"/>
          <w:bCs/>
          <w:iCs/>
          <w:lang w:val="en-CA" w:eastAsia="zh-CN"/>
        </w:rPr>
        <w:t>reported</w:t>
      </w:r>
      <w:r w:rsidRPr="000A3E91">
        <w:rPr>
          <w:rFonts w:eastAsiaTheme="minorEastAsia" w:hint="eastAsia"/>
          <w:bCs/>
          <w:iCs/>
          <w:lang w:val="en-CA" w:eastAsia="zh-CN"/>
        </w:rPr>
        <w:t xml:space="preserve"> to </w:t>
      </w:r>
      <w:proofErr w:type="spellStart"/>
      <w:r w:rsidRPr="000A3E91">
        <w:rPr>
          <w:rFonts w:eastAsiaTheme="minorEastAsia" w:hint="eastAsia"/>
          <w:bCs/>
          <w:iCs/>
          <w:lang w:val="en-CA" w:eastAsia="zh-CN"/>
        </w:rPr>
        <w:t>gNB</w:t>
      </w:r>
      <w:proofErr w:type="spellEnd"/>
      <w:r w:rsidRPr="000A3E91">
        <w:rPr>
          <w:rFonts w:eastAsiaTheme="minorEastAsia" w:hint="eastAsia"/>
          <w:bCs/>
          <w:iCs/>
          <w:lang w:val="en-CA" w:eastAsia="zh-CN"/>
        </w:rPr>
        <w:t xml:space="preserve">. </w:t>
      </w:r>
    </w:p>
    <w:p w14:paraId="2CE51FD0" w14:textId="77777777" w:rsidR="000A3E91" w:rsidRPr="000A3E91" w:rsidRDefault="000A3E91" w:rsidP="000A3E91">
      <w:pPr>
        <w:spacing w:afterLines="50" w:after="120" w:line="240" w:lineRule="auto"/>
        <w:rPr>
          <w:rFonts w:eastAsiaTheme="minorEastAsia"/>
          <w:lang w:val="en-US" w:eastAsia="zh-CN"/>
        </w:rPr>
      </w:pPr>
      <w:r w:rsidRPr="000A3E91">
        <w:rPr>
          <w:rFonts w:eastAsiaTheme="minorEastAsia" w:hint="eastAsia"/>
          <w:lang w:val="en-US" w:eastAsia="zh-CN"/>
        </w:rPr>
        <w:t xml:space="preserve"> </w:t>
      </w:r>
    </w:p>
    <w:p w14:paraId="1C6EE8C1" w14:textId="77777777" w:rsidR="000A3E91" w:rsidRPr="000A3E91" w:rsidRDefault="000A3E91" w:rsidP="000A3E91">
      <w:pPr>
        <w:spacing w:afterLines="50" w:after="120" w:line="240" w:lineRule="auto"/>
        <w:jc w:val="both"/>
        <w:rPr>
          <w:rFonts w:eastAsia="MS Mincho"/>
          <w:lang w:val="en-US" w:eastAsia="zh-CN"/>
        </w:rPr>
      </w:pPr>
    </w:p>
    <w:p w14:paraId="65E3FC91" w14:textId="1D335348" w:rsidR="000A3E91" w:rsidRPr="000A3E91" w:rsidRDefault="00DF6B02" w:rsidP="000A3E91">
      <w:pPr>
        <w:spacing w:afterLines="50" w:after="120" w:line="240" w:lineRule="auto"/>
        <w:jc w:val="both"/>
        <w:rPr>
          <w:rFonts w:eastAsiaTheme="minorEastAsia"/>
          <w:lang w:eastAsia="zh-CN"/>
        </w:rPr>
      </w:pPr>
      <w:r>
        <w:rPr>
          <w:rFonts w:eastAsiaTheme="minorEastAsia"/>
          <w:lang w:val="en-US" w:eastAsia="zh-CN"/>
        </w:rPr>
        <w:t>T</w:t>
      </w:r>
      <w:r w:rsidR="000A3E91" w:rsidRPr="000A3E91">
        <w:rPr>
          <w:rFonts w:eastAsiaTheme="minorEastAsia"/>
          <w:lang w:eastAsia="zh-CN"/>
        </w:rPr>
        <w:t>he</w:t>
      </w:r>
      <w:r>
        <w:rPr>
          <w:rFonts w:eastAsiaTheme="minorEastAsia"/>
          <w:lang w:eastAsia="zh-CN"/>
        </w:rPr>
        <w:t xml:space="preserve"> UE report of</w:t>
      </w:r>
      <w:r w:rsidR="000A3E91" w:rsidRPr="000A3E91">
        <w:rPr>
          <w:rFonts w:eastAsiaTheme="minorEastAsia"/>
          <w:lang w:eastAsia="zh-CN"/>
        </w:rPr>
        <w:t xml:space="preserve"> </w:t>
      </w:r>
      <w:r>
        <w:rPr>
          <w:rFonts w:eastAsiaTheme="minorEastAsia"/>
          <w:lang w:eastAsia="zh-CN"/>
        </w:rPr>
        <w:t xml:space="preserve">XR-specific </w:t>
      </w:r>
      <w:proofErr w:type="spellStart"/>
      <w:r w:rsidR="000A3E91" w:rsidRPr="000A3E91">
        <w:rPr>
          <w:rFonts w:eastAsiaTheme="minorEastAsia"/>
          <w:bCs/>
          <w:i/>
          <w:iCs/>
          <w:lang w:val="en-US" w:eastAsia="zh-CN"/>
        </w:rPr>
        <w:t>playoutDelayForMediaStartup</w:t>
      </w:r>
      <w:proofErr w:type="spellEnd"/>
      <w:r w:rsidR="000A3E91" w:rsidRPr="000A3E91">
        <w:rPr>
          <w:rFonts w:eastAsiaTheme="minorEastAsia" w:hint="eastAsia"/>
          <w:bCs/>
          <w:i/>
          <w:iCs/>
          <w:lang w:val="en-US" w:eastAsia="zh-CN"/>
        </w:rPr>
        <w:t xml:space="preserve"> </w:t>
      </w:r>
      <w:r w:rsidR="000A3E91" w:rsidRPr="000A3E91">
        <w:rPr>
          <w:rFonts w:eastAsiaTheme="minorEastAsia" w:hint="eastAsia"/>
          <w:bCs/>
          <w:iCs/>
          <w:lang w:val="en-US" w:eastAsia="zh-CN"/>
        </w:rPr>
        <w:t>and</w:t>
      </w:r>
      <w:r w:rsidR="000A3E91" w:rsidRPr="000A3E91">
        <w:rPr>
          <w:rFonts w:eastAsiaTheme="minorEastAsia" w:hint="eastAsia"/>
          <w:bCs/>
          <w:i/>
          <w:iCs/>
          <w:lang w:val="en-US" w:eastAsia="zh-CN"/>
        </w:rPr>
        <w:t xml:space="preserve"> </w:t>
      </w:r>
      <w:proofErr w:type="spellStart"/>
      <w:r w:rsidR="000A3E91" w:rsidRPr="000A3E91">
        <w:rPr>
          <w:rFonts w:eastAsiaTheme="minorEastAsia"/>
          <w:bCs/>
          <w:i/>
          <w:iCs/>
          <w:lang w:val="en-US" w:eastAsia="zh-CN"/>
        </w:rPr>
        <w:t>appLayerBufferLevel</w:t>
      </w:r>
      <w:proofErr w:type="spellEnd"/>
      <w:r w:rsidR="000A3E91" w:rsidRPr="000A3E91">
        <w:rPr>
          <w:rFonts w:eastAsiaTheme="minorEastAsia"/>
          <w:bCs/>
          <w:i/>
          <w:iCs/>
          <w:lang w:eastAsia="zh-CN"/>
        </w:rPr>
        <w:t xml:space="preserve"> </w:t>
      </w:r>
      <w:r w:rsidR="000A3E91" w:rsidRPr="000A3E91">
        <w:rPr>
          <w:rFonts w:eastAsiaTheme="minorEastAsia"/>
          <w:lang w:eastAsia="zh-CN"/>
        </w:rPr>
        <w:t xml:space="preserve">to the </w:t>
      </w:r>
      <w:proofErr w:type="spellStart"/>
      <w:r w:rsidR="000A3E91" w:rsidRPr="000A3E91">
        <w:rPr>
          <w:rFonts w:eastAsiaTheme="minorEastAsia"/>
          <w:lang w:eastAsia="zh-CN"/>
        </w:rPr>
        <w:t>gNB</w:t>
      </w:r>
      <w:proofErr w:type="spellEnd"/>
      <w:r w:rsidR="000A3E91" w:rsidRPr="000A3E91">
        <w:rPr>
          <w:rFonts w:eastAsiaTheme="minorEastAsia"/>
          <w:lang w:eastAsia="zh-CN"/>
        </w:rPr>
        <w:t xml:space="preserve"> </w:t>
      </w:r>
      <w:r w:rsidR="000A3E91" w:rsidRPr="000A3E91">
        <w:rPr>
          <w:rFonts w:eastAsiaTheme="minorEastAsia" w:hint="eastAsia"/>
          <w:lang w:eastAsia="zh-CN"/>
        </w:rPr>
        <w:t xml:space="preserve">can be used for </w:t>
      </w:r>
      <w:r>
        <w:rPr>
          <w:rFonts w:eastAsiaTheme="minorEastAsia"/>
          <w:lang w:eastAsia="zh-CN"/>
        </w:rPr>
        <w:t xml:space="preserve">the </w:t>
      </w:r>
      <w:r w:rsidR="000A3E91" w:rsidRPr="000A3E91">
        <w:rPr>
          <w:rFonts w:eastAsiaTheme="minorEastAsia" w:hint="eastAsia"/>
          <w:lang w:eastAsia="zh-CN"/>
        </w:rPr>
        <w:t xml:space="preserve">capacity enhancement. </w:t>
      </w:r>
      <w:r w:rsidR="000A3E91" w:rsidRPr="000A3E91">
        <w:rPr>
          <w:rFonts w:eastAsiaTheme="minorEastAsia"/>
          <w:lang w:eastAsia="zh-CN"/>
        </w:rPr>
        <w:t>Especially</w:t>
      </w:r>
      <w:r w:rsidR="000A3E91" w:rsidRPr="000A3E91">
        <w:rPr>
          <w:rFonts w:eastAsiaTheme="minorEastAsia" w:hint="eastAsia"/>
          <w:lang w:eastAsia="zh-CN"/>
        </w:rPr>
        <w:t>, the XR-specific</w:t>
      </w:r>
      <w:r w:rsidR="000A3E91" w:rsidRPr="000A3E91">
        <w:rPr>
          <w:rFonts w:eastAsiaTheme="minorEastAsia"/>
          <w:lang w:eastAsia="zh-CN"/>
        </w:rPr>
        <w:t xml:space="preserve"> </w:t>
      </w:r>
      <w:proofErr w:type="spellStart"/>
      <w:r w:rsidR="000A3E91" w:rsidRPr="000A3E91">
        <w:rPr>
          <w:rFonts w:eastAsiaTheme="minorEastAsia"/>
          <w:bCs/>
          <w:i/>
          <w:iCs/>
          <w:lang w:val="en-US" w:eastAsia="zh-CN"/>
        </w:rPr>
        <w:t>playoutDelayForMediaStartup</w:t>
      </w:r>
      <w:proofErr w:type="spellEnd"/>
      <w:r w:rsidR="000A3E91" w:rsidRPr="000A3E91">
        <w:rPr>
          <w:rFonts w:eastAsiaTheme="minorEastAsia" w:hint="eastAsia"/>
          <w:bCs/>
          <w:i/>
          <w:iCs/>
          <w:lang w:val="en-US" w:eastAsia="zh-CN"/>
        </w:rPr>
        <w:t xml:space="preserve"> </w:t>
      </w:r>
      <w:r w:rsidR="000A3E91" w:rsidRPr="000A3E91">
        <w:rPr>
          <w:rFonts w:eastAsiaTheme="minorEastAsia" w:hint="eastAsia"/>
          <w:bCs/>
          <w:iCs/>
          <w:lang w:val="en-US" w:eastAsia="zh-CN"/>
        </w:rPr>
        <w:t>and</w:t>
      </w:r>
      <w:r w:rsidR="000A3E91" w:rsidRPr="000A3E91">
        <w:rPr>
          <w:rFonts w:eastAsiaTheme="minorEastAsia" w:hint="eastAsia"/>
          <w:bCs/>
          <w:i/>
          <w:iCs/>
          <w:lang w:val="en-US" w:eastAsia="zh-CN"/>
        </w:rPr>
        <w:t xml:space="preserve"> </w:t>
      </w:r>
      <w:proofErr w:type="spellStart"/>
      <w:r w:rsidR="000A3E91" w:rsidRPr="000A3E91">
        <w:rPr>
          <w:rFonts w:eastAsiaTheme="minorEastAsia"/>
          <w:bCs/>
          <w:i/>
          <w:iCs/>
          <w:lang w:val="en-US" w:eastAsia="zh-CN"/>
        </w:rPr>
        <w:t>appLayerBufferLevel</w:t>
      </w:r>
      <w:proofErr w:type="spellEnd"/>
      <w:r w:rsidR="000A3E91" w:rsidRPr="000A3E91">
        <w:rPr>
          <w:rFonts w:eastAsiaTheme="minorEastAsia" w:hint="eastAsia"/>
          <w:bCs/>
          <w:i/>
          <w:iCs/>
          <w:lang w:val="en-US" w:eastAsia="zh-CN"/>
        </w:rPr>
        <w:t xml:space="preserve"> </w:t>
      </w:r>
      <w:r w:rsidR="000A3E91" w:rsidRPr="000A3E91">
        <w:rPr>
          <w:rFonts w:eastAsiaTheme="minorEastAsia" w:hint="eastAsia"/>
          <w:bCs/>
          <w:iCs/>
          <w:lang w:val="en-US" w:eastAsia="zh-CN"/>
        </w:rPr>
        <w:t xml:space="preserve">need to be enhanced </w:t>
      </w:r>
      <w:r w:rsidR="000A3E91" w:rsidRPr="000A3E91">
        <w:rPr>
          <w:rFonts w:eastAsiaTheme="minorEastAsia"/>
          <w:bCs/>
          <w:iCs/>
          <w:lang w:val="en-US" w:eastAsia="zh-CN"/>
        </w:rPr>
        <w:t xml:space="preserve">to incorporate the information of XR-awareness </w:t>
      </w:r>
      <w:r w:rsidR="000A3E91" w:rsidRPr="000A3E91">
        <w:rPr>
          <w:rFonts w:eastAsiaTheme="minorEastAsia" w:hint="eastAsia"/>
          <w:bCs/>
          <w:iCs/>
          <w:lang w:val="en-US" w:eastAsia="zh-CN"/>
        </w:rPr>
        <w:t xml:space="preserve">for </w:t>
      </w:r>
      <w:r w:rsidR="000A3E91" w:rsidRPr="000A3E91">
        <w:rPr>
          <w:rFonts w:eastAsiaTheme="minorEastAsia"/>
          <w:bCs/>
          <w:iCs/>
          <w:lang w:val="en-US" w:eastAsia="zh-CN"/>
        </w:rPr>
        <w:t>improving</w:t>
      </w:r>
      <w:r w:rsidR="000A3E91" w:rsidRPr="000A3E91">
        <w:rPr>
          <w:rFonts w:eastAsiaTheme="minorEastAsia" w:hint="eastAsia"/>
          <w:bCs/>
          <w:iCs/>
          <w:lang w:val="en-US" w:eastAsia="zh-CN"/>
        </w:rPr>
        <w:t xml:space="preserve"> XR capacity, </w:t>
      </w:r>
      <w:r w:rsidR="000A3E91" w:rsidRPr="000A3E91">
        <w:rPr>
          <w:rFonts w:eastAsiaTheme="minorEastAsia" w:hint="eastAsia"/>
          <w:lang w:eastAsia="zh-CN"/>
        </w:rPr>
        <w:t xml:space="preserve">which </w:t>
      </w:r>
      <w:r w:rsidR="000A3E91" w:rsidRPr="000A3E91">
        <w:rPr>
          <w:rFonts w:eastAsiaTheme="minorEastAsia"/>
          <w:lang w:eastAsia="zh-CN"/>
        </w:rPr>
        <w:t xml:space="preserve">is </w:t>
      </w:r>
      <w:r w:rsidR="000A3E91" w:rsidRPr="000A3E91">
        <w:rPr>
          <w:rFonts w:eastAsiaTheme="minorEastAsia" w:hint="eastAsia"/>
          <w:lang w:eastAsia="zh-CN"/>
        </w:rPr>
        <w:t xml:space="preserve">shown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_Ref152243831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sidR="000A3E91" w:rsidRPr="000A3E91">
        <w:rPr>
          <w:rFonts w:eastAsiaTheme="minorEastAsia" w:hint="eastAsia"/>
          <w:bCs/>
          <w:iCs/>
          <w:lang w:val="en-US" w:eastAsia="zh-CN"/>
        </w:rPr>
        <w:t>. The detailed procedure is provided as following.</w:t>
      </w:r>
    </w:p>
    <w:p w14:paraId="765D3950" w14:textId="7790281D" w:rsidR="000A3E91" w:rsidRPr="003E14F7" w:rsidRDefault="000A3E91" w:rsidP="003E14F7">
      <w:pPr>
        <w:pStyle w:val="ListParagraph"/>
        <w:numPr>
          <w:ilvl w:val="0"/>
          <w:numId w:val="56"/>
        </w:numPr>
        <w:spacing w:afterLines="50" w:after="120" w:line="240" w:lineRule="auto"/>
        <w:jc w:val="both"/>
        <w:rPr>
          <w:rFonts w:eastAsiaTheme="minorEastAsia"/>
          <w:lang w:eastAsia="zh-CN"/>
        </w:rPr>
      </w:pPr>
      <w:r w:rsidRPr="003E14F7">
        <w:rPr>
          <w:rFonts w:eastAsiaTheme="minorEastAsia"/>
          <w:lang w:eastAsia="zh-CN"/>
        </w:rPr>
        <w:t xml:space="preserve">The XR-specific </w:t>
      </w:r>
      <w:proofErr w:type="spellStart"/>
      <w:r w:rsidRPr="003E14F7">
        <w:rPr>
          <w:rFonts w:eastAsiaTheme="minorEastAsia"/>
          <w:i/>
          <w:lang w:eastAsia="zh-CN"/>
        </w:rPr>
        <w:t>playoutDelayForMediaStartup</w:t>
      </w:r>
      <w:proofErr w:type="spellEnd"/>
      <w:r w:rsidRPr="003E14F7" w:rsidDel="00430E6B">
        <w:rPr>
          <w:rFonts w:eastAsiaTheme="minorEastAsia"/>
          <w:lang w:eastAsia="zh-CN"/>
        </w:rPr>
        <w:t xml:space="preserve"> </w:t>
      </w:r>
      <w:r w:rsidRPr="003E14F7">
        <w:rPr>
          <w:rFonts w:eastAsiaTheme="minorEastAsia"/>
          <w:lang w:eastAsia="zh-CN"/>
        </w:rPr>
        <w:t xml:space="preserve">scheme is for UE to feedback the XR-application </w:t>
      </w:r>
      <w:r w:rsidRPr="003E14F7">
        <w:rPr>
          <w:rFonts w:eastAsiaTheme="minorEastAsia" w:hint="eastAsia"/>
          <w:lang w:eastAsia="zh-CN"/>
        </w:rPr>
        <w:t xml:space="preserve">awareness information including </w:t>
      </w:r>
      <w:r w:rsidRPr="003E14F7">
        <w:rPr>
          <w:rFonts w:eastAsiaTheme="minorEastAsia"/>
          <w:lang w:eastAsia="zh-CN"/>
        </w:rPr>
        <w:t>XR-application</w:t>
      </w:r>
      <w:r w:rsidRPr="003E14F7">
        <w:rPr>
          <w:rFonts w:eastAsiaTheme="minorEastAsia" w:hint="eastAsia"/>
          <w:lang w:eastAsia="zh-CN"/>
        </w:rPr>
        <w:t xml:space="preserve"> type, XR-specific </w:t>
      </w:r>
      <w:bookmarkStart w:id="9" w:name="_Hlk118282378"/>
      <w:proofErr w:type="spellStart"/>
      <w:r w:rsidRPr="003E14F7">
        <w:rPr>
          <w:rFonts w:eastAsiaTheme="minorEastAsia"/>
          <w:bCs/>
          <w:i/>
          <w:iCs/>
          <w:lang w:val="en-US" w:eastAsia="zh-CN"/>
        </w:rPr>
        <w:t>playoutDelayForMediaStartup</w:t>
      </w:r>
      <w:proofErr w:type="spellEnd"/>
      <w:r w:rsidRPr="003E14F7">
        <w:rPr>
          <w:rFonts w:eastAsiaTheme="minorEastAsia"/>
          <w:lang w:eastAsia="zh-CN"/>
        </w:rPr>
        <w:t xml:space="preserve"> </w:t>
      </w:r>
      <w:r w:rsidRPr="003E14F7">
        <w:rPr>
          <w:rFonts w:eastAsiaTheme="minorEastAsia" w:hint="eastAsia"/>
          <w:bCs/>
          <w:iCs/>
          <w:lang w:val="en-US" w:eastAsia="zh-CN"/>
        </w:rPr>
        <w:t>and</w:t>
      </w:r>
      <w:r w:rsidRPr="003E14F7">
        <w:rPr>
          <w:rFonts w:eastAsiaTheme="minorEastAsia" w:hint="eastAsia"/>
          <w:bCs/>
          <w:i/>
          <w:iCs/>
          <w:lang w:val="en-US" w:eastAsia="zh-CN"/>
        </w:rPr>
        <w:t xml:space="preserve"> </w:t>
      </w:r>
      <w:proofErr w:type="spellStart"/>
      <w:r w:rsidRPr="003E14F7">
        <w:rPr>
          <w:rFonts w:eastAsiaTheme="minorEastAsia"/>
          <w:bCs/>
          <w:i/>
          <w:iCs/>
          <w:lang w:val="en-US" w:eastAsia="zh-CN"/>
        </w:rPr>
        <w:t>appLayerBufferLevel</w:t>
      </w:r>
      <w:proofErr w:type="spellEnd"/>
      <w:r w:rsidRPr="003E14F7">
        <w:rPr>
          <w:rFonts w:eastAsiaTheme="minorEastAsia" w:hint="eastAsia"/>
          <w:lang w:eastAsia="zh-CN"/>
        </w:rPr>
        <w:t xml:space="preserve"> </w:t>
      </w:r>
      <w:bookmarkEnd w:id="9"/>
      <w:r w:rsidRPr="003E14F7">
        <w:rPr>
          <w:rFonts w:eastAsiaTheme="minorEastAsia"/>
          <w:lang w:eastAsia="zh-CN"/>
        </w:rPr>
        <w:t xml:space="preserve">at application layer to the </w:t>
      </w:r>
      <w:proofErr w:type="spellStart"/>
      <w:r w:rsidRPr="003E14F7">
        <w:rPr>
          <w:rFonts w:eastAsiaTheme="minorEastAsia"/>
          <w:lang w:eastAsia="zh-CN"/>
        </w:rPr>
        <w:t>gNB</w:t>
      </w:r>
      <w:proofErr w:type="spellEnd"/>
      <w:r w:rsidRPr="003E14F7">
        <w:rPr>
          <w:rFonts w:eastAsiaTheme="minorEastAsia" w:hint="eastAsia"/>
          <w:lang w:eastAsia="zh-CN"/>
        </w:rPr>
        <w:t xml:space="preserve">, which can be used to enhance the scheduling XR specific traffic in </w:t>
      </w:r>
      <w:proofErr w:type="spellStart"/>
      <w:r w:rsidRPr="003E14F7">
        <w:rPr>
          <w:rFonts w:eastAsiaTheme="minorEastAsia" w:hint="eastAsia"/>
          <w:lang w:eastAsia="zh-CN"/>
        </w:rPr>
        <w:t>gNB</w:t>
      </w:r>
      <w:proofErr w:type="spellEnd"/>
      <w:r w:rsidRPr="003E14F7">
        <w:rPr>
          <w:rFonts w:eastAsiaTheme="minorEastAsia" w:hint="eastAsia"/>
          <w:lang w:eastAsia="zh-CN"/>
        </w:rPr>
        <w:t>.</w:t>
      </w:r>
      <w:r w:rsidRPr="003E14F7">
        <w:rPr>
          <w:rFonts w:eastAsiaTheme="minorEastAsia"/>
          <w:lang w:eastAsia="zh-CN"/>
        </w:rPr>
        <w:t xml:space="preserve"> The rate adaptation of XR application agreed in SA2 is to reduce the buffer required for low-latency, low loss, scalable XR traffic. The XR-specific </w:t>
      </w:r>
      <w:proofErr w:type="spellStart"/>
      <w:r w:rsidRPr="003E14F7">
        <w:rPr>
          <w:rFonts w:eastAsiaTheme="minorEastAsia"/>
          <w:bCs/>
          <w:i/>
          <w:iCs/>
          <w:lang w:val="en-US" w:eastAsia="zh-CN"/>
        </w:rPr>
        <w:t>playoutDelayForMediaStartup</w:t>
      </w:r>
      <w:proofErr w:type="spellEnd"/>
      <w:r w:rsidRPr="003E14F7">
        <w:rPr>
          <w:rFonts w:eastAsiaTheme="minorEastAsia"/>
          <w:lang w:eastAsia="zh-CN"/>
        </w:rPr>
        <w:t xml:space="preserve"> </w:t>
      </w:r>
      <w:r w:rsidRPr="003E14F7">
        <w:rPr>
          <w:rFonts w:eastAsiaTheme="minorEastAsia" w:hint="eastAsia"/>
          <w:bCs/>
          <w:iCs/>
          <w:lang w:val="en-US" w:eastAsia="zh-CN"/>
        </w:rPr>
        <w:t>and</w:t>
      </w:r>
      <w:r w:rsidRPr="003E14F7">
        <w:rPr>
          <w:rFonts w:eastAsiaTheme="minorEastAsia" w:hint="eastAsia"/>
          <w:bCs/>
          <w:i/>
          <w:iCs/>
          <w:lang w:val="en-US" w:eastAsia="zh-CN"/>
        </w:rPr>
        <w:t xml:space="preserve"> </w:t>
      </w:r>
      <w:proofErr w:type="spellStart"/>
      <w:r w:rsidRPr="003E14F7">
        <w:rPr>
          <w:rFonts w:eastAsiaTheme="minorEastAsia"/>
          <w:bCs/>
          <w:i/>
          <w:iCs/>
          <w:lang w:val="en-US" w:eastAsia="zh-CN"/>
        </w:rPr>
        <w:t>appLayerBufferLevel</w:t>
      </w:r>
      <w:proofErr w:type="spellEnd"/>
      <w:r w:rsidRPr="003E14F7">
        <w:rPr>
          <w:rFonts w:eastAsiaTheme="minorEastAsia"/>
          <w:bCs/>
          <w:lang w:val="en-US" w:eastAsia="zh-CN"/>
        </w:rPr>
        <w:t xml:space="preserve"> are part of resolution in the SA2 study of XR awareness and congestion control. </w:t>
      </w:r>
    </w:p>
    <w:p w14:paraId="716CAED1" w14:textId="77777777" w:rsidR="000A3E91" w:rsidRPr="003E14F7" w:rsidRDefault="000A3E91" w:rsidP="003E14F7">
      <w:pPr>
        <w:pStyle w:val="ListParagraph"/>
        <w:numPr>
          <w:ilvl w:val="0"/>
          <w:numId w:val="56"/>
        </w:numPr>
        <w:spacing w:afterLines="50" w:after="120" w:line="240" w:lineRule="auto"/>
        <w:jc w:val="both"/>
        <w:rPr>
          <w:rFonts w:eastAsiaTheme="minorEastAsia"/>
          <w:lang w:eastAsia="zh-CN"/>
        </w:rPr>
      </w:pPr>
      <w:r w:rsidRPr="003E14F7">
        <w:rPr>
          <w:rFonts w:eastAsiaTheme="minorEastAsia"/>
          <w:lang w:eastAsia="zh-CN"/>
        </w:rPr>
        <w:t xml:space="preserve">The feedback of </w:t>
      </w:r>
      <w:r w:rsidRPr="003E14F7">
        <w:rPr>
          <w:rFonts w:eastAsiaTheme="minorEastAsia" w:hint="eastAsia"/>
          <w:lang w:eastAsia="zh-CN"/>
        </w:rPr>
        <w:t xml:space="preserve">XR-specific </w:t>
      </w:r>
      <w:proofErr w:type="spellStart"/>
      <w:r w:rsidRPr="003E14F7">
        <w:rPr>
          <w:rFonts w:eastAsiaTheme="minorEastAsia"/>
          <w:bCs/>
          <w:i/>
          <w:iCs/>
          <w:lang w:val="en-US" w:eastAsia="zh-CN"/>
        </w:rPr>
        <w:t>playoutDelayForMediaStartup</w:t>
      </w:r>
      <w:proofErr w:type="spellEnd"/>
      <w:r w:rsidRPr="003E14F7">
        <w:rPr>
          <w:rFonts w:eastAsiaTheme="minorEastAsia" w:hint="eastAsia"/>
          <w:bCs/>
          <w:iCs/>
          <w:lang w:val="en-US" w:eastAsia="zh-CN"/>
        </w:rPr>
        <w:t xml:space="preserve"> and</w:t>
      </w:r>
      <w:r w:rsidRPr="003E14F7">
        <w:rPr>
          <w:rFonts w:eastAsiaTheme="minorEastAsia" w:hint="eastAsia"/>
          <w:bCs/>
          <w:i/>
          <w:iCs/>
          <w:lang w:val="en-US" w:eastAsia="zh-CN"/>
        </w:rPr>
        <w:t xml:space="preserve"> </w:t>
      </w:r>
      <w:proofErr w:type="spellStart"/>
      <w:r w:rsidRPr="003E14F7">
        <w:rPr>
          <w:rFonts w:eastAsiaTheme="minorEastAsia"/>
          <w:bCs/>
          <w:i/>
          <w:iCs/>
          <w:lang w:val="en-US" w:eastAsia="zh-CN"/>
        </w:rPr>
        <w:t>appLayerBufferLevel</w:t>
      </w:r>
      <w:proofErr w:type="spellEnd"/>
      <w:r w:rsidRPr="003E14F7">
        <w:rPr>
          <w:rFonts w:eastAsiaTheme="minorEastAsia" w:hint="eastAsia"/>
          <w:bCs/>
          <w:iCs/>
          <w:lang w:eastAsia="zh-CN"/>
        </w:rPr>
        <w:t xml:space="preserve"> </w:t>
      </w:r>
      <w:r w:rsidRPr="003E14F7">
        <w:rPr>
          <w:rFonts w:eastAsiaTheme="minorEastAsia" w:hint="eastAsia"/>
          <w:bCs/>
          <w:iCs/>
          <w:lang w:val="en-US" w:eastAsia="zh-CN"/>
        </w:rPr>
        <w:t>from UE</w:t>
      </w:r>
      <w:r w:rsidRPr="003E14F7">
        <w:rPr>
          <w:rFonts w:eastAsiaTheme="minorEastAsia"/>
          <w:lang w:eastAsia="zh-CN"/>
        </w:rPr>
        <w:t xml:space="preserve"> would give the </w:t>
      </w:r>
      <w:proofErr w:type="spellStart"/>
      <w:r w:rsidRPr="003E14F7">
        <w:rPr>
          <w:rFonts w:eastAsiaTheme="minorEastAsia"/>
          <w:lang w:eastAsia="zh-CN"/>
        </w:rPr>
        <w:t>gNB</w:t>
      </w:r>
      <w:proofErr w:type="spellEnd"/>
      <w:r w:rsidRPr="003E14F7">
        <w:rPr>
          <w:rFonts w:eastAsiaTheme="minorEastAsia"/>
          <w:lang w:eastAsia="zh-CN"/>
        </w:rPr>
        <w:t xml:space="preserve"> scheduler a</w:t>
      </w:r>
      <w:bookmarkStart w:id="10" w:name="OLE_LINK36"/>
      <w:bookmarkStart w:id="11" w:name="OLE_LINK37"/>
      <w:r w:rsidRPr="003E14F7">
        <w:rPr>
          <w:rFonts w:eastAsiaTheme="minorEastAsia"/>
          <w:lang w:eastAsia="zh-CN"/>
        </w:rPr>
        <w:t xml:space="preserve">dditional delay budget </w:t>
      </w:r>
      <w:bookmarkEnd w:id="10"/>
      <w:bookmarkEnd w:id="11"/>
      <w:r w:rsidRPr="003E14F7">
        <w:rPr>
          <w:rFonts w:eastAsiaTheme="minorEastAsia"/>
          <w:lang w:eastAsia="zh-CN"/>
        </w:rPr>
        <w:t xml:space="preserve">in scheduling the XR data transmission, which would increase the link adaptation gain. </w:t>
      </w:r>
      <w:r w:rsidRPr="003E14F7">
        <w:rPr>
          <w:rFonts w:eastAsiaTheme="minorEastAsia" w:hint="eastAsia"/>
          <w:lang w:eastAsia="zh-CN"/>
        </w:rPr>
        <w:t xml:space="preserve">For example, when the </w:t>
      </w:r>
      <w:r w:rsidRPr="003E14F7">
        <w:rPr>
          <w:rFonts w:eastAsiaTheme="minorEastAsia" w:hint="eastAsia"/>
          <w:bCs/>
          <w:iCs/>
          <w:lang w:val="en-US" w:eastAsia="zh-CN"/>
        </w:rPr>
        <w:t xml:space="preserve">reported </w:t>
      </w:r>
      <w:proofErr w:type="spellStart"/>
      <w:r w:rsidRPr="003E14F7">
        <w:rPr>
          <w:rFonts w:eastAsiaTheme="minorEastAsia"/>
          <w:bCs/>
          <w:i/>
          <w:iCs/>
          <w:lang w:val="en-US" w:eastAsia="zh-CN"/>
        </w:rPr>
        <w:t>appLayerBufferLevel</w:t>
      </w:r>
      <w:proofErr w:type="spellEnd"/>
      <w:r w:rsidRPr="003E14F7">
        <w:rPr>
          <w:rFonts w:eastAsiaTheme="minorEastAsia" w:hint="eastAsia"/>
          <w:bCs/>
          <w:i/>
          <w:iCs/>
          <w:lang w:val="en-US" w:eastAsia="zh-CN"/>
        </w:rPr>
        <w:t xml:space="preserve"> </w:t>
      </w:r>
      <w:r w:rsidRPr="003E14F7">
        <w:rPr>
          <w:rFonts w:eastAsiaTheme="minorEastAsia" w:hint="eastAsia"/>
          <w:bCs/>
          <w:iCs/>
          <w:lang w:val="en-US" w:eastAsia="zh-CN"/>
        </w:rPr>
        <w:t>is 3 frames, it</w:t>
      </w:r>
      <w:r w:rsidRPr="003E14F7">
        <w:rPr>
          <w:rFonts w:eastAsiaTheme="minorEastAsia"/>
          <w:bCs/>
          <w:iCs/>
          <w:lang w:val="en-US" w:eastAsia="zh-CN"/>
        </w:rPr>
        <w:t xml:space="preserve"> implies that</w:t>
      </w:r>
      <w:r w:rsidRPr="003E14F7">
        <w:rPr>
          <w:rFonts w:eastAsiaTheme="minorEastAsia" w:hint="eastAsia"/>
          <w:bCs/>
          <w:iCs/>
          <w:lang w:val="en-US" w:eastAsia="zh-CN"/>
        </w:rPr>
        <w:t xml:space="preserve"> </w:t>
      </w:r>
      <w:r w:rsidRPr="003E14F7">
        <w:rPr>
          <w:rFonts w:eastAsiaTheme="minorEastAsia"/>
          <w:bCs/>
          <w:iCs/>
          <w:lang w:val="en-US" w:eastAsia="zh-CN"/>
        </w:rPr>
        <w:t xml:space="preserve">the playout time of </w:t>
      </w:r>
      <w:r w:rsidRPr="003E14F7">
        <w:rPr>
          <w:rFonts w:eastAsiaTheme="minorEastAsia" w:hint="eastAsia"/>
          <w:bCs/>
          <w:iCs/>
          <w:lang w:val="en-US" w:eastAsia="zh-CN"/>
        </w:rPr>
        <w:t>the</w:t>
      </w:r>
      <w:r w:rsidRPr="003E14F7">
        <w:rPr>
          <w:rFonts w:eastAsiaTheme="minorEastAsia"/>
          <w:bCs/>
          <w:iCs/>
          <w:lang w:val="en-US" w:eastAsia="zh-CN"/>
        </w:rPr>
        <w:t xml:space="preserve"> XR media data is </w:t>
      </w:r>
      <w:r w:rsidRPr="003E14F7">
        <w:rPr>
          <w:rFonts w:eastAsiaTheme="minorEastAsia" w:hint="eastAsia"/>
          <w:bCs/>
          <w:iCs/>
          <w:lang w:val="en-US" w:eastAsia="zh-CN"/>
        </w:rPr>
        <w:t xml:space="preserve">about 50ms for 60FPS </w:t>
      </w:r>
      <w:r w:rsidRPr="003E14F7">
        <w:rPr>
          <w:rFonts w:eastAsiaTheme="minorEastAsia"/>
          <w:bCs/>
          <w:iCs/>
          <w:lang w:val="en-US" w:eastAsia="zh-CN"/>
        </w:rPr>
        <w:t>available after the scheduled XR arrival time</w:t>
      </w:r>
      <w:r w:rsidRPr="003E14F7">
        <w:rPr>
          <w:rFonts w:eastAsiaTheme="minorEastAsia" w:hint="eastAsia"/>
          <w:bCs/>
          <w:iCs/>
          <w:lang w:val="en-US" w:eastAsia="zh-CN"/>
        </w:rPr>
        <w:t xml:space="preserve">. </w:t>
      </w:r>
      <w:r w:rsidRPr="003E14F7">
        <w:rPr>
          <w:rFonts w:eastAsiaTheme="minorEastAsia"/>
          <w:bCs/>
          <w:iCs/>
          <w:lang w:val="en-US" w:eastAsia="zh-CN"/>
        </w:rPr>
        <w:t xml:space="preserve">This implies that </w:t>
      </w:r>
      <w:proofErr w:type="spellStart"/>
      <w:r w:rsidRPr="003E14F7">
        <w:rPr>
          <w:rFonts w:eastAsiaTheme="minorEastAsia"/>
          <w:bCs/>
          <w:iCs/>
          <w:lang w:val="en-US" w:eastAsia="zh-CN"/>
        </w:rPr>
        <w:t>gNB</w:t>
      </w:r>
      <w:proofErr w:type="spellEnd"/>
      <w:r w:rsidRPr="003E14F7">
        <w:rPr>
          <w:rFonts w:eastAsiaTheme="minorEastAsia"/>
          <w:bCs/>
          <w:iCs/>
          <w:lang w:val="en-US" w:eastAsia="zh-CN"/>
        </w:rPr>
        <w:t xml:space="preserve"> scheduler has the extended PDB for scheduling the XR packet on PDSCH.</w:t>
      </w:r>
      <w:r w:rsidRPr="003E14F7">
        <w:rPr>
          <w:rFonts w:eastAsiaTheme="minorEastAsia" w:hint="eastAsia"/>
          <w:bCs/>
          <w:iCs/>
          <w:lang w:val="en-US" w:eastAsia="zh-CN"/>
        </w:rPr>
        <w:t xml:space="preserve"> The more time for </w:t>
      </w:r>
      <w:r w:rsidRPr="003E14F7">
        <w:rPr>
          <w:rFonts w:eastAsiaTheme="minorEastAsia"/>
          <w:bCs/>
          <w:iCs/>
          <w:lang w:val="en-US" w:eastAsia="zh-CN"/>
        </w:rPr>
        <w:t xml:space="preserve">scheduling </w:t>
      </w:r>
      <w:r w:rsidRPr="003E14F7">
        <w:rPr>
          <w:rFonts w:eastAsiaTheme="minorEastAsia" w:hint="eastAsia"/>
          <w:bCs/>
          <w:iCs/>
          <w:lang w:val="en-US" w:eastAsia="zh-CN"/>
        </w:rPr>
        <w:t xml:space="preserve">XR packet transmission in the </w:t>
      </w:r>
      <w:r w:rsidRPr="003E14F7">
        <w:rPr>
          <w:rFonts w:eastAsiaTheme="minorEastAsia"/>
          <w:bCs/>
          <w:iCs/>
          <w:lang w:eastAsia="zh-CN"/>
        </w:rPr>
        <w:t xml:space="preserve">XR-specific </w:t>
      </w:r>
      <w:proofErr w:type="spellStart"/>
      <w:r w:rsidRPr="003E14F7">
        <w:rPr>
          <w:rFonts w:eastAsiaTheme="minorEastAsia"/>
          <w:bCs/>
          <w:i/>
          <w:iCs/>
          <w:lang w:eastAsia="zh-CN"/>
        </w:rPr>
        <w:t>playoutDelayForMediaStartup</w:t>
      </w:r>
      <w:proofErr w:type="spellEnd"/>
      <w:r w:rsidRPr="003E14F7">
        <w:rPr>
          <w:rFonts w:eastAsiaTheme="minorEastAsia" w:hint="eastAsia"/>
          <w:bCs/>
          <w:iCs/>
          <w:lang w:eastAsia="zh-CN"/>
        </w:rPr>
        <w:t xml:space="preserve"> scheme</w:t>
      </w:r>
      <w:r w:rsidRPr="003E14F7">
        <w:rPr>
          <w:rFonts w:eastAsiaTheme="minorEastAsia" w:hint="eastAsia"/>
          <w:bCs/>
          <w:iCs/>
          <w:lang w:val="en-US" w:eastAsia="zh-CN"/>
        </w:rPr>
        <w:t xml:space="preserve"> could </w:t>
      </w:r>
      <w:r w:rsidRPr="003E14F7">
        <w:rPr>
          <w:rFonts w:eastAsiaTheme="minorEastAsia"/>
          <w:bCs/>
          <w:iCs/>
          <w:lang w:val="en-US" w:eastAsia="zh-CN"/>
        </w:rPr>
        <w:t>increase the link adaptation gain and improve</w:t>
      </w:r>
      <w:r w:rsidRPr="003E14F7">
        <w:rPr>
          <w:rFonts w:eastAsiaTheme="minorEastAsia" w:hint="eastAsia"/>
          <w:bCs/>
          <w:iCs/>
          <w:lang w:val="en-US" w:eastAsia="zh-CN"/>
        </w:rPr>
        <w:t xml:space="preserve"> the</w:t>
      </w:r>
      <w:r w:rsidRPr="003E14F7">
        <w:rPr>
          <w:rFonts w:eastAsiaTheme="minorEastAsia"/>
          <w:bCs/>
          <w:iCs/>
          <w:lang w:val="en-US" w:eastAsia="zh-CN"/>
        </w:rPr>
        <w:t xml:space="preserve"> system</w:t>
      </w:r>
      <w:r w:rsidRPr="003E14F7">
        <w:rPr>
          <w:rFonts w:eastAsiaTheme="minorEastAsia" w:hint="eastAsia"/>
          <w:bCs/>
          <w:iCs/>
          <w:lang w:val="en-US" w:eastAsia="zh-CN"/>
        </w:rPr>
        <w:t xml:space="preserve"> capacity performance.</w:t>
      </w:r>
    </w:p>
    <w:p w14:paraId="717B7265" w14:textId="77777777" w:rsidR="000A3E91" w:rsidRPr="003E14F7" w:rsidRDefault="000A3E91" w:rsidP="003E14F7">
      <w:pPr>
        <w:pStyle w:val="ListParagraph"/>
        <w:numPr>
          <w:ilvl w:val="0"/>
          <w:numId w:val="56"/>
        </w:numPr>
        <w:spacing w:afterLines="50" w:after="120" w:line="240" w:lineRule="auto"/>
        <w:jc w:val="both"/>
        <w:rPr>
          <w:rFonts w:eastAsiaTheme="minorEastAsia"/>
          <w:lang w:eastAsia="zh-CN"/>
        </w:rPr>
      </w:pPr>
      <w:r w:rsidRPr="003E14F7">
        <w:rPr>
          <w:rFonts w:eastAsiaTheme="minorEastAsia"/>
          <w:lang w:eastAsia="zh-CN"/>
        </w:rPr>
        <w:t xml:space="preserve">The </w:t>
      </w:r>
      <w:r w:rsidRPr="003E14F7">
        <w:rPr>
          <w:rFonts w:eastAsiaTheme="minorEastAsia" w:hint="eastAsia"/>
          <w:lang w:eastAsia="zh-CN"/>
        </w:rPr>
        <w:t xml:space="preserve">XR-specific </w:t>
      </w:r>
      <w:proofErr w:type="spellStart"/>
      <w:r w:rsidRPr="003E14F7">
        <w:rPr>
          <w:rFonts w:eastAsiaTheme="minorEastAsia"/>
          <w:bCs/>
          <w:i/>
          <w:iCs/>
          <w:lang w:val="en-US" w:eastAsia="zh-CN"/>
        </w:rPr>
        <w:t>playoutDelayForMediaStartup</w:t>
      </w:r>
      <w:proofErr w:type="spellEnd"/>
      <w:r w:rsidRPr="003E14F7">
        <w:rPr>
          <w:rFonts w:eastAsiaTheme="minorEastAsia" w:hint="eastAsia"/>
          <w:bCs/>
          <w:iCs/>
          <w:lang w:val="en-US" w:eastAsia="zh-CN"/>
        </w:rPr>
        <w:t xml:space="preserve"> and</w:t>
      </w:r>
      <w:r w:rsidRPr="003E14F7">
        <w:rPr>
          <w:rFonts w:eastAsiaTheme="minorEastAsia" w:hint="eastAsia"/>
          <w:bCs/>
          <w:i/>
          <w:iCs/>
          <w:lang w:val="en-US" w:eastAsia="zh-CN"/>
        </w:rPr>
        <w:t xml:space="preserve"> </w:t>
      </w:r>
      <w:proofErr w:type="spellStart"/>
      <w:r w:rsidRPr="003E14F7">
        <w:rPr>
          <w:rFonts w:eastAsiaTheme="minorEastAsia"/>
          <w:bCs/>
          <w:i/>
          <w:iCs/>
          <w:lang w:val="en-US" w:eastAsia="zh-CN"/>
        </w:rPr>
        <w:t>appLayerBufferLevel</w:t>
      </w:r>
      <w:proofErr w:type="spellEnd"/>
      <w:r w:rsidRPr="003E14F7">
        <w:rPr>
          <w:rFonts w:eastAsiaTheme="minorEastAsia" w:hint="eastAsia"/>
          <w:lang w:eastAsia="zh-CN"/>
        </w:rPr>
        <w:t xml:space="preserve"> in the</w:t>
      </w:r>
      <w:r w:rsidRPr="003E14F7">
        <w:rPr>
          <w:rFonts w:eastAsiaTheme="minorEastAsia"/>
          <w:lang w:eastAsia="zh-CN"/>
        </w:rPr>
        <w:t xml:space="preserve"> application layer at UE </w:t>
      </w:r>
      <w:r w:rsidRPr="003E14F7">
        <w:rPr>
          <w:rFonts w:eastAsiaTheme="minorEastAsia" w:hint="eastAsia"/>
          <w:lang w:eastAsia="zh-CN"/>
        </w:rPr>
        <w:t>are used</w:t>
      </w:r>
      <w:r w:rsidRPr="003E14F7">
        <w:rPr>
          <w:rFonts w:eastAsiaTheme="minorEastAsia"/>
          <w:lang w:eastAsia="zh-CN"/>
        </w:rPr>
        <w:t xml:space="preserve"> to</w:t>
      </w:r>
      <w:r w:rsidRPr="003E14F7">
        <w:rPr>
          <w:rFonts w:eastAsiaTheme="minorEastAsia" w:hint="eastAsia"/>
          <w:lang w:eastAsia="zh-CN"/>
        </w:rPr>
        <w:t xml:space="preserve"> defend</w:t>
      </w:r>
      <w:r w:rsidRPr="003E14F7">
        <w:rPr>
          <w:rFonts w:eastAsiaTheme="minorEastAsia"/>
          <w:lang w:eastAsia="zh-CN"/>
        </w:rPr>
        <w:t xml:space="preserve"> the delay jitter and out-of-sequence XR packet arrival. The </w:t>
      </w:r>
      <w:r w:rsidRPr="003E14F7">
        <w:rPr>
          <w:rFonts w:eastAsiaTheme="minorEastAsia" w:hint="eastAsia"/>
          <w:lang w:eastAsia="zh-CN"/>
        </w:rPr>
        <w:t xml:space="preserve">XR-specific </w:t>
      </w:r>
      <w:proofErr w:type="spellStart"/>
      <w:r w:rsidRPr="003E14F7">
        <w:rPr>
          <w:rFonts w:eastAsiaTheme="minorEastAsia"/>
          <w:bCs/>
          <w:i/>
          <w:iCs/>
          <w:lang w:val="en-US" w:eastAsia="zh-CN"/>
        </w:rPr>
        <w:t>playoutDelayForMediaStartup</w:t>
      </w:r>
      <w:proofErr w:type="spellEnd"/>
      <w:r w:rsidRPr="003E14F7">
        <w:rPr>
          <w:rFonts w:eastAsiaTheme="minorEastAsia"/>
          <w:lang w:eastAsia="zh-CN"/>
        </w:rPr>
        <w:t xml:space="preserve"> </w:t>
      </w:r>
      <w:r w:rsidRPr="003E14F7">
        <w:rPr>
          <w:rFonts w:eastAsiaTheme="minorEastAsia" w:hint="eastAsia"/>
          <w:bCs/>
          <w:iCs/>
          <w:lang w:val="en-US" w:eastAsia="zh-CN"/>
        </w:rPr>
        <w:t>and</w:t>
      </w:r>
      <w:r w:rsidRPr="003E14F7">
        <w:rPr>
          <w:rFonts w:eastAsiaTheme="minorEastAsia" w:hint="eastAsia"/>
          <w:bCs/>
          <w:i/>
          <w:iCs/>
          <w:lang w:val="en-US" w:eastAsia="zh-CN"/>
        </w:rPr>
        <w:t xml:space="preserve"> </w:t>
      </w:r>
      <w:proofErr w:type="spellStart"/>
      <w:r w:rsidRPr="003E14F7">
        <w:rPr>
          <w:rFonts w:eastAsiaTheme="minorEastAsia"/>
          <w:bCs/>
          <w:i/>
          <w:iCs/>
          <w:lang w:val="en-US" w:eastAsia="zh-CN"/>
        </w:rPr>
        <w:t>appLayerBufferLevel</w:t>
      </w:r>
      <w:proofErr w:type="spellEnd"/>
      <w:r w:rsidRPr="003E14F7">
        <w:rPr>
          <w:rFonts w:eastAsiaTheme="minorEastAsia" w:hint="eastAsia"/>
          <w:lang w:eastAsia="zh-CN"/>
        </w:rPr>
        <w:t xml:space="preserve"> </w:t>
      </w:r>
      <w:r w:rsidRPr="003E14F7">
        <w:rPr>
          <w:rFonts w:eastAsiaTheme="minorEastAsia"/>
          <w:lang w:eastAsia="zh-CN"/>
        </w:rPr>
        <w:t xml:space="preserve">at UE could ensure the in-sequence and time interval alignment of XR video frames when it plays out to the user. </w:t>
      </w:r>
      <w:r w:rsidRPr="003E14F7">
        <w:rPr>
          <w:rFonts w:eastAsiaTheme="minorEastAsia" w:hint="eastAsia"/>
          <w:lang w:eastAsia="zh-CN"/>
        </w:rPr>
        <w:t xml:space="preserve">Especially for </w:t>
      </w:r>
      <w:r w:rsidRPr="003E14F7">
        <w:rPr>
          <w:rFonts w:eastAsiaTheme="minorEastAsia"/>
          <w:lang w:eastAsia="zh-CN"/>
        </w:rPr>
        <w:t>the</w:t>
      </w:r>
      <w:r w:rsidRPr="003E14F7">
        <w:rPr>
          <w:rFonts w:eastAsiaTheme="minorEastAsia" w:hint="eastAsia"/>
          <w:lang w:eastAsia="zh-CN"/>
        </w:rPr>
        <w:t xml:space="preserve"> larger jitter range, [-8, 8]</w:t>
      </w:r>
      <w:r w:rsidRPr="003E14F7">
        <w:rPr>
          <w:rFonts w:eastAsiaTheme="minorEastAsia"/>
          <w:lang w:eastAsia="zh-CN"/>
        </w:rPr>
        <w:t xml:space="preserve"> </w:t>
      </w:r>
      <w:proofErr w:type="spellStart"/>
      <w:r w:rsidRPr="003E14F7">
        <w:rPr>
          <w:rFonts w:eastAsiaTheme="minorEastAsia" w:hint="eastAsia"/>
          <w:lang w:eastAsia="zh-CN"/>
        </w:rPr>
        <w:t>ms</w:t>
      </w:r>
      <w:proofErr w:type="spellEnd"/>
      <w:r w:rsidRPr="003E14F7">
        <w:rPr>
          <w:rFonts w:eastAsiaTheme="minorEastAsia" w:hint="eastAsia"/>
          <w:lang w:eastAsia="zh-CN"/>
        </w:rPr>
        <w:t xml:space="preserve"> as proposed in SA4</w:t>
      </w:r>
      <w:r w:rsidRPr="003E14F7">
        <w:rPr>
          <w:rFonts w:eastAsiaTheme="minorEastAsia"/>
          <w:lang w:eastAsia="zh-CN"/>
        </w:rPr>
        <w:t xml:space="preserve"> and over</w:t>
      </w:r>
      <w:r w:rsidRPr="003E14F7">
        <w:rPr>
          <w:rFonts w:eastAsiaTheme="minorEastAsia" w:hint="eastAsia"/>
          <w:lang w:eastAsia="zh-CN"/>
        </w:rPr>
        <w:t xml:space="preserve">, </w:t>
      </w:r>
      <w:r w:rsidRPr="003E14F7">
        <w:rPr>
          <w:rFonts w:eastAsiaTheme="minorEastAsia"/>
          <w:lang w:eastAsia="zh-CN"/>
        </w:rPr>
        <w:t>the out-of-order XR packets</w:t>
      </w:r>
      <w:r w:rsidRPr="003E14F7">
        <w:rPr>
          <w:rFonts w:eastAsiaTheme="minorEastAsia" w:hint="eastAsia"/>
          <w:lang w:eastAsia="zh-CN"/>
        </w:rPr>
        <w:t xml:space="preserve"> </w:t>
      </w:r>
      <w:r w:rsidRPr="003E14F7">
        <w:rPr>
          <w:rFonts w:eastAsiaTheme="minorEastAsia"/>
          <w:lang w:eastAsia="zh-CN"/>
        </w:rPr>
        <w:t xml:space="preserve">arrival </w:t>
      </w:r>
      <w:r w:rsidRPr="003E14F7">
        <w:rPr>
          <w:rFonts w:eastAsiaTheme="minorEastAsia" w:hint="eastAsia"/>
          <w:lang w:eastAsia="zh-CN"/>
        </w:rPr>
        <w:t xml:space="preserve">can be </w:t>
      </w:r>
      <w:r w:rsidRPr="003E14F7">
        <w:rPr>
          <w:rFonts w:eastAsiaTheme="minorEastAsia"/>
          <w:lang w:eastAsia="zh-CN"/>
        </w:rPr>
        <w:t xml:space="preserve">re-arranged and scheduled in order transmission to the UE with </w:t>
      </w:r>
      <w:r w:rsidRPr="003E14F7">
        <w:rPr>
          <w:rFonts w:eastAsiaTheme="minorEastAsia" w:hint="eastAsia"/>
          <w:lang w:eastAsia="zh-CN"/>
        </w:rPr>
        <w:t>the extended delay budget. Thus,</w:t>
      </w:r>
      <w:r w:rsidRPr="003E14F7">
        <w:rPr>
          <w:rFonts w:eastAsiaTheme="minorEastAsia"/>
          <w:lang w:eastAsia="zh-CN"/>
        </w:rPr>
        <w:t xml:space="preserve"> the</w:t>
      </w:r>
      <w:r w:rsidRPr="003E14F7">
        <w:rPr>
          <w:rFonts w:eastAsiaTheme="minorEastAsia" w:hint="eastAsia"/>
          <w:lang w:eastAsia="zh-CN"/>
        </w:rPr>
        <w:t xml:space="preserve"> </w:t>
      </w:r>
      <w:bookmarkStart w:id="12" w:name="OLE_LINK24"/>
      <w:bookmarkStart w:id="13" w:name="OLE_LINK29"/>
      <w:r w:rsidRPr="003E14F7">
        <w:rPr>
          <w:rFonts w:eastAsiaTheme="minorEastAsia"/>
          <w:lang w:eastAsia="zh-CN"/>
        </w:rPr>
        <w:t xml:space="preserve">XR-specific </w:t>
      </w:r>
      <w:proofErr w:type="spellStart"/>
      <w:r w:rsidRPr="003E14F7">
        <w:rPr>
          <w:rFonts w:eastAsiaTheme="minorEastAsia"/>
          <w:i/>
          <w:lang w:eastAsia="zh-CN"/>
        </w:rPr>
        <w:t>playoutDelayForMediaStartup</w:t>
      </w:r>
      <w:proofErr w:type="spellEnd"/>
      <w:r w:rsidRPr="003E14F7">
        <w:rPr>
          <w:rFonts w:eastAsiaTheme="minorEastAsia" w:hint="eastAsia"/>
          <w:lang w:eastAsia="zh-CN"/>
        </w:rPr>
        <w:t xml:space="preserve"> scheme</w:t>
      </w:r>
      <w:bookmarkEnd w:id="12"/>
      <w:bookmarkEnd w:id="13"/>
      <w:r w:rsidRPr="003E14F7">
        <w:rPr>
          <w:rFonts w:eastAsiaTheme="minorEastAsia" w:hint="eastAsia"/>
          <w:lang w:eastAsia="zh-CN"/>
        </w:rPr>
        <w:t xml:space="preserve"> could improve the capacity of XR specific traffic for solving the packet out-of-order arrival problem.</w:t>
      </w:r>
    </w:p>
    <w:p w14:paraId="27E0913E" w14:textId="0FB51A4C" w:rsidR="000A3E91" w:rsidRPr="003E14F7" w:rsidRDefault="000A3E91" w:rsidP="003E14F7">
      <w:pPr>
        <w:pStyle w:val="ListParagraph"/>
        <w:numPr>
          <w:ilvl w:val="0"/>
          <w:numId w:val="56"/>
        </w:numPr>
        <w:spacing w:afterLines="50" w:after="120" w:line="240" w:lineRule="auto"/>
        <w:jc w:val="both"/>
        <w:rPr>
          <w:rFonts w:eastAsiaTheme="minorEastAsia"/>
          <w:lang w:eastAsia="zh-CN"/>
        </w:rPr>
      </w:pPr>
      <w:r w:rsidRPr="003E14F7">
        <w:rPr>
          <w:rFonts w:eastAsiaTheme="minorEastAsia" w:hint="eastAsia"/>
          <w:lang w:eastAsia="zh-CN"/>
        </w:rPr>
        <w:t xml:space="preserve">Based on </w:t>
      </w:r>
      <w:r w:rsidRPr="003E14F7">
        <w:rPr>
          <w:rFonts w:eastAsiaTheme="minorEastAsia"/>
          <w:lang w:eastAsia="zh-CN"/>
        </w:rPr>
        <w:t>the</w:t>
      </w:r>
      <w:r w:rsidRPr="003E14F7">
        <w:rPr>
          <w:rFonts w:eastAsiaTheme="minorEastAsia" w:hint="eastAsia"/>
          <w:lang w:eastAsia="zh-CN"/>
        </w:rPr>
        <w:t xml:space="preserve"> </w:t>
      </w:r>
      <w:r w:rsidRPr="003E14F7">
        <w:rPr>
          <w:rFonts w:eastAsiaTheme="minorEastAsia"/>
          <w:lang w:eastAsia="zh-CN"/>
        </w:rPr>
        <w:t xml:space="preserve">XR-specific </w:t>
      </w:r>
      <w:proofErr w:type="spellStart"/>
      <w:r w:rsidRPr="003E14F7">
        <w:rPr>
          <w:rFonts w:eastAsiaTheme="minorEastAsia"/>
          <w:i/>
          <w:lang w:eastAsia="zh-CN"/>
        </w:rPr>
        <w:t>playoutDelayForMediaStartup</w:t>
      </w:r>
      <w:proofErr w:type="spellEnd"/>
      <w:r w:rsidRPr="003E14F7">
        <w:rPr>
          <w:rFonts w:eastAsiaTheme="minorEastAsia" w:hint="eastAsia"/>
          <w:lang w:eastAsia="zh-CN"/>
        </w:rPr>
        <w:t xml:space="preserve"> scheme,</w:t>
      </w:r>
      <w:r w:rsidRPr="003E14F7">
        <w:rPr>
          <w:rFonts w:eastAsiaTheme="minorEastAsia"/>
          <w:lang w:eastAsia="zh-CN"/>
        </w:rPr>
        <w:t xml:space="preserve"> UE PDCCH monitoring time for dynamic scheduling would cross over multiple XR packet generations over the extended delay budget period. The alignment of C-DRX cycle to the XR packet generation cycle would be ineffective since the scheduling interval of XR packets could cross the enhanced DRX cycle. In order to reduce the PDCCH monitoring in achieving the UE power saving,</w:t>
      </w:r>
      <w:r w:rsidRPr="003E14F7">
        <w:rPr>
          <w:rFonts w:eastAsiaTheme="minorEastAsia" w:hint="eastAsia"/>
          <w:lang w:eastAsia="zh-CN"/>
        </w:rPr>
        <w:t xml:space="preserve"> the </w:t>
      </w:r>
      <w:r w:rsidRPr="003E14F7">
        <w:rPr>
          <w:rFonts w:eastAsiaTheme="minorEastAsia" w:hint="eastAsia"/>
          <w:bCs/>
          <w:iCs/>
          <w:lang w:val="en-US" w:eastAsia="zh-CN"/>
        </w:rPr>
        <w:t xml:space="preserve">power saving schemes including PDCCH skipping and Go-to-sleep </w:t>
      </w:r>
      <w:r w:rsidRPr="003E14F7">
        <w:rPr>
          <w:rFonts w:eastAsiaTheme="minorEastAsia"/>
          <w:bCs/>
          <w:iCs/>
          <w:lang w:val="en-US" w:eastAsia="zh-CN"/>
        </w:rPr>
        <w:t>indication</w:t>
      </w:r>
      <w:r w:rsidRPr="003E14F7">
        <w:rPr>
          <w:rFonts w:eastAsiaTheme="minorEastAsia" w:hint="eastAsia"/>
          <w:bCs/>
          <w:iCs/>
          <w:lang w:val="en-US" w:eastAsia="zh-CN"/>
        </w:rPr>
        <w:t xml:space="preserve"> can be used for UE saving consumption.</w:t>
      </w:r>
      <w:r w:rsidRPr="003E14F7">
        <w:rPr>
          <w:rFonts w:eastAsiaTheme="minorEastAsia" w:hint="eastAsia"/>
          <w:lang w:eastAsia="zh-CN"/>
        </w:rPr>
        <w:t xml:space="preserve"> Since the </w:t>
      </w:r>
      <w:proofErr w:type="spellStart"/>
      <w:r w:rsidRPr="003E14F7">
        <w:rPr>
          <w:rFonts w:eastAsiaTheme="minorEastAsia" w:hint="eastAsia"/>
          <w:lang w:eastAsia="zh-CN"/>
        </w:rPr>
        <w:t>gNB</w:t>
      </w:r>
      <w:proofErr w:type="spellEnd"/>
      <w:r w:rsidRPr="003E14F7">
        <w:rPr>
          <w:rFonts w:eastAsiaTheme="minorEastAsia" w:hint="eastAsia"/>
          <w:lang w:eastAsia="zh-CN"/>
        </w:rPr>
        <w:t xml:space="preserve"> scheduler </w:t>
      </w:r>
      <w:r w:rsidRPr="003E14F7">
        <w:rPr>
          <w:rFonts w:eastAsiaTheme="minorEastAsia"/>
          <w:lang w:eastAsia="zh-CN"/>
        </w:rPr>
        <w:t>considers</w:t>
      </w:r>
      <w:r w:rsidRPr="003E14F7">
        <w:rPr>
          <w:rFonts w:eastAsiaTheme="minorEastAsia" w:hint="eastAsia"/>
          <w:lang w:eastAsia="zh-CN"/>
        </w:rPr>
        <w:t xml:space="preserve"> the XR-specific </w:t>
      </w:r>
      <w:proofErr w:type="spellStart"/>
      <w:r w:rsidRPr="003E14F7">
        <w:rPr>
          <w:rFonts w:eastAsiaTheme="minorEastAsia"/>
          <w:bCs/>
          <w:i/>
          <w:iCs/>
          <w:lang w:val="en-US" w:eastAsia="zh-CN"/>
        </w:rPr>
        <w:t>playoutDelayForMediaStartup</w:t>
      </w:r>
      <w:proofErr w:type="spellEnd"/>
      <w:r w:rsidRPr="003E14F7">
        <w:rPr>
          <w:rFonts w:eastAsiaTheme="minorEastAsia" w:hint="eastAsia"/>
          <w:bCs/>
          <w:iCs/>
          <w:lang w:val="en-US" w:eastAsia="zh-CN"/>
        </w:rPr>
        <w:t xml:space="preserve"> and</w:t>
      </w:r>
      <w:r w:rsidRPr="003E14F7">
        <w:rPr>
          <w:rFonts w:eastAsiaTheme="minorEastAsia" w:hint="eastAsia"/>
          <w:bCs/>
          <w:i/>
          <w:iCs/>
          <w:lang w:val="en-US" w:eastAsia="zh-CN"/>
        </w:rPr>
        <w:t xml:space="preserve"> </w:t>
      </w:r>
      <w:proofErr w:type="spellStart"/>
      <w:r w:rsidRPr="003E14F7">
        <w:rPr>
          <w:rFonts w:eastAsiaTheme="minorEastAsia"/>
          <w:bCs/>
          <w:i/>
          <w:iCs/>
          <w:lang w:val="en-US" w:eastAsia="zh-CN"/>
        </w:rPr>
        <w:t>appLayerBufferLevel</w:t>
      </w:r>
      <w:proofErr w:type="spellEnd"/>
      <w:r w:rsidRPr="003E14F7">
        <w:rPr>
          <w:rFonts w:eastAsiaTheme="minorEastAsia" w:hint="eastAsia"/>
          <w:bCs/>
          <w:iCs/>
          <w:lang w:val="en-US" w:eastAsia="zh-CN"/>
        </w:rPr>
        <w:t xml:space="preserve"> reported from UE to extend the</w:t>
      </w:r>
      <w:r w:rsidR="003E14F7" w:rsidRPr="003E14F7">
        <w:rPr>
          <w:rFonts w:eastAsiaTheme="minorEastAsia"/>
          <w:bCs/>
          <w:iCs/>
          <w:lang w:val="en-US" w:eastAsia="zh-CN"/>
        </w:rPr>
        <w:t xml:space="preserve"> delay budget of XR packet</w:t>
      </w:r>
      <w:r w:rsidRPr="003E14F7">
        <w:rPr>
          <w:rFonts w:eastAsiaTheme="minorEastAsia" w:hint="eastAsia"/>
          <w:bCs/>
          <w:iCs/>
          <w:lang w:val="en-US" w:eastAsia="zh-CN"/>
        </w:rPr>
        <w:t xml:space="preserve"> scheduling, </w:t>
      </w:r>
      <w:proofErr w:type="spellStart"/>
      <w:r w:rsidRPr="003E14F7">
        <w:rPr>
          <w:rFonts w:eastAsiaTheme="minorEastAsia"/>
          <w:bCs/>
          <w:iCs/>
          <w:lang w:val="en-US" w:eastAsia="zh-CN"/>
        </w:rPr>
        <w:t>gNB</w:t>
      </w:r>
      <w:proofErr w:type="spellEnd"/>
      <w:r w:rsidRPr="003E14F7">
        <w:rPr>
          <w:rFonts w:eastAsiaTheme="minorEastAsia"/>
          <w:bCs/>
          <w:iCs/>
          <w:lang w:val="en-US" w:eastAsia="zh-CN"/>
        </w:rPr>
        <w:t xml:space="preserve"> could optimize the link adaptation for each UE to improve the overall XR system capacity. </w:t>
      </w:r>
      <w:r w:rsidRPr="003E14F7">
        <w:rPr>
          <w:rFonts w:eastAsiaTheme="minorEastAsia" w:hint="eastAsia"/>
          <w:bCs/>
          <w:iCs/>
          <w:lang w:val="en-US" w:eastAsia="zh-CN"/>
        </w:rPr>
        <w:t xml:space="preserve"> UE would </w:t>
      </w:r>
      <w:r w:rsidRPr="003E14F7">
        <w:rPr>
          <w:rFonts w:eastAsiaTheme="minorEastAsia"/>
          <w:bCs/>
          <w:iCs/>
          <w:lang w:val="en-US" w:eastAsia="zh-CN"/>
        </w:rPr>
        <w:t xml:space="preserve">be indicated the PDCCH skipping interval by the </w:t>
      </w:r>
      <w:proofErr w:type="spellStart"/>
      <w:r w:rsidRPr="003E14F7">
        <w:rPr>
          <w:rFonts w:eastAsiaTheme="minorEastAsia"/>
          <w:bCs/>
          <w:iCs/>
          <w:lang w:val="en-US" w:eastAsia="zh-CN"/>
        </w:rPr>
        <w:t>gNB</w:t>
      </w:r>
      <w:proofErr w:type="spellEnd"/>
      <w:r w:rsidRPr="003E14F7">
        <w:rPr>
          <w:rFonts w:eastAsiaTheme="minorEastAsia"/>
          <w:bCs/>
          <w:iCs/>
          <w:lang w:val="en-US" w:eastAsia="zh-CN"/>
        </w:rPr>
        <w:t xml:space="preserve"> to reduce the </w:t>
      </w:r>
      <w:r w:rsidRPr="003E14F7">
        <w:rPr>
          <w:rFonts w:eastAsiaTheme="minorEastAsia" w:hint="eastAsia"/>
          <w:bCs/>
          <w:iCs/>
          <w:lang w:val="en-US" w:eastAsia="zh-CN"/>
        </w:rPr>
        <w:t>PDCCH</w:t>
      </w:r>
      <w:r w:rsidRPr="003E14F7">
        <w:rPr>
          <w:rFonts w:eastAsiaTheme="minorEastAsia"/>
          <w:bCs/>
          <w:iCs/>
          <w:lang w:val="en-US" w:eastAsia="zh-CN"/>
        </w:rPr>
        <w:t xml:space="preserve"> monitoring occasion</w:t>
      </w:r>
      <w:r w:rsidRPr="003E14F7">
        <w:rPr>
          <w:rFonts w:eastAsiaTheme="minorEastAsia" w:hint="eastAsia"/>
          <w:bCs/>
          <w:iCs/>
          <w:lang w:val="en-US" w:eastAsia="zh-CN"/>
        </w:rPr>
        <w:t xml:space="preserve"> for the XR specific traffic transmission during the </w:t>
      </w:r>
      <w:r w:rsidRPr="003E14F7">
        <w:rPr>
          <w:rFonts w:eastAsiaTheme="minorEastAsia"/>
          <w:bCs/>
          <w:iCs/>
          <w:lang w:eastAsia="zh-CN"/>
        </w:rPr>
        <w:t>period of extended delay budget to improve the UE power saving as well as the link adaptation optimization through the CSI feedback</w:t>
      </w:r>
      <w:r w:rsidRPr="003E14F7">
        <w:rPr>
          <w:rFonts w:eastAsiaTheme="minorEastAsia" w:hint="eastAsia"/>
          <w:bCs/>
          <w:iCs/>
          <w:lang w:val="en-US" w:eastAsia="zh-CN"/>
        </w:rPr>
        <w:t xml:space="preserve">. </w:t>
      </w:r>
      <w:r w:rsidRPr="003E14F7">
        <w:rPr>
          <w:rFonts w:eastAsiaTheme="minorEastAsia"/>
          <w:bCs/>
          <w:iCs/>
          <w:lang w:val="en-US" w:eastAsia="zh-CN"/>
        </w:rPr>
        <w:t>The L1 procedure needs to be enhanced with XR-specific PDCCH monitoring control with the extended PDB by incorporating the UE power saving techniques when the UE reports the buffer in the</w:t>
      </w:r>
      <w:r w:rsidRPr="003E14F7">
        <w:rPr>
          <w:rFonts w:eastAsiaTheme="minorEastAsia"/>
          <w:lang w:eastAsia="zh-CN"/>
        </w:rPr>
        <w:t xml:space="preserve"> XR-specific </w:t>
      </w:r>
      <w:proofErr w:type="spellStart"/>
      <w:r w:rsidRPr="003E14F7">
        <w:rPr>
          <w:rFonts w:eastAsiaTheme="minorEastAsia"/>
          <w:i/>
          <w:lang w:eastAsia="zh-CN"/>
        </w:rPr>
        <w:t>playoutDelayForMediaStartup</w:t>
      </w:r>
      <w:proofErr w:type="spellEnd"/>
      <w:r w:rsidRPr="003E14F7">
        <w:rPr>
          <w:rFonts w:eastAsiaTheme="minorEastAsia"/>
          <w:bCs/>
          <w:iCs/>
          <w:lang w:val="en-US" w:eastAsia="zh-CN"/>
        </w:rPr>
        <w:t xml:space="preserve">. </w:t>
      </w:r>
    </w:p>
    <w:p w14:paraId="00FA1B35" w14:textId="77777777" w:rsidR="000A3E91" w:rsidRPr="003E14F7" w:rsidRDefault="000A3E91" w:rsidP="003E14F7">
      <w:pPr>
        <w:pStyle w:val="ListParagraph"/>
        <w:numPr>
          <w:ilvl w:val="0"/>
          <w:numId w:val="56"/>
        </w:numPr>
        <w:spacing w:afterLines="50" w:after="120" w:line="240" w:lineRule="auto"/>
        <w:jc w:val="both"/>
        <w:rPr>
          <w:rFonts w:eastAsiaTheme="minorEastAsia"/>
          <w:lang w:eastAsia="zh-CN"/>
        </w:rPr>
      </w:pPr>
      <w:r w:rsidRPr="003E14F7">
        <w:rPr>
          <w:rFonts w:eastAsiaTheme="minorEastAsia"/>
          <w:lang w:eastAsia="zh-CN"/>
        </w:rPr>
        <w:t>T</w:t>
      </w:r>
      <w:r w:rsidRPr="003E14F7">
        <w:rPr>
          <w:rFonts w:eastAsiaTheme="minorEastAsia" w:hint="eastAsia"/>
          <w:lang w:eastAsia="zh-CN"/>
        </w:rPr>
        <w:t xml:space="preserve">he </w:t>
      </w:r>
      <w:r w:rsidRPr="003E14F7">
        <w:rPr>
          <w:rFonts w:eastAsiaTheme="minorEastAsia"/>
          <w:lang w:eastAsia="zh-CN"/>
        </w:rPr>
        <w:t xml:space="preserve">XR-specific </w:t>
      </w:r>
      <w:proofErr w:type="spellStart"/>
      <w:r w:rsidRPr="003E14F7">
        <w:rPr>
          <w:rFonts w:eastAsiaTheme="minorEastAsia"/>
          <w:i/>
          <w:lang w:eastAsia="zh-CN"/>
        </w:rPr>
        <w:t>playoutDelayForMediaStartup</w:t>
      </w:r>
      <w:proofErr w:type="spellEnd"/>
      <w:r w:rsidRPr="003E14F7">
        <w:rPr>
          <w:rFonts w:eastAsiaTheme="minorEastAsia" w:hint="eastAsia"/>
          <w:lang w:eastAsia="zh-CN"/>
        </w:rPr>
        <w:t xml:space="preserve"> </w:t>
      </w:r>
      <w:proofErr w:type="gramStart"/>
      <w:r w:rsidRPr="003E14F7">
        <w:rPr>
          <w:rFonts w:eastAsiaTheme="minorEastAsia" w:hint="eastAsia"/>
          <w:lang w:eastAsia="zh-CN"/>
        </w:rPr>
        <w:t>scheme based</w:t>
      </w:r>
      <w:proofErr w:type="gramEnd"/>
      <w:r w:rsidRPr="003E14F7">
        <w:rPr>
          <w:rFonts w:eastAsiaTheme="minorEastAsia" w:hint="eastAsia"/>
          <w:lang w:eastAsia="zh-CN"/>
        </w:rPr>
        <w:t xml:space="preserve"> delay aware scheduler is considered for improving the capacity performance of XR specific traffic. </w:t>
      </w:r>
      <w:r w:rsidRPr="003E14F7">
        <w:rPr>
          <w:rFonts w:eastAsiaTheme="minorEastAsia"/>
          <w:lang w:eastAsia="zh-CN"/>
        </w:rPr>
        <w:t xml:space="preserve">Different </w:t>
      </w:r>
      <w:r w:rsidRPr="003E14F7">
        <w:rPr>
          <w:rFonts w:eastAsiaTheme="minorEastAsia" w:hint="eastAsia"/>
          <w:lang w:eastAsia="zh-CN"/>
        </w:rPr>
        <w:t xml:space="preserve">UE </w:t>
      </w:r>
      <w:r w:rsidRPr="003E14F7">
        <w:rPr>
          <w:rFonts w:eastAsiaTheme="minorEastAsia"/>
          <w:lang w:eastAsia="zh-CN"/>
        </w:rPr>
        <w:t xml:space="preserve">might have different length of playout </w:t>
      </w:r>
      <w:r w:rsidRPr="003E14F7">
        <w:rPr>
          <w:rFonts w:eastAsiaTheme="minorEastAsia" w:hint="eastAsia"/>
          <w:lang w:eastAsia="zh-CN"/>
        </w:rPr>
        <w:t xml:space="preserve">delay </w:t>
      </w:r>
      <w:r w:rsidRPr="003E14F7">
        <w:rPr>
          <w:rFonts w:eastAsiaTheme="minorEastAsia"/>
          <w:lang w:eastAsia="zh-CN"/>
        </w:rPr>
        <w:t>for XR start</w:t>
      </w:r>
      <w:r w:rsidRPr="003E14F7">
        <w:rPr>
          <w:rFonts w:eastAsiaTheme="minorEastAsia" w:hint="eastAsia"/>
          <w:lang w:eastAsia="zh-CN"/>
        </w:rPr>
        <w:t xml:space="preserve">ing </w:t>
      </w:r>
      <w:r w:rsidRPr="003E14F7">
        <w:rPr>
          <w:rFonts w:eastAsiaTheme="minorEastAsia"/>
          <w:lang w:eastAsia="zh-CN"/>
        </w:rPr>
        <w:t xml:space="preserve">up </w:t>
      </w:r>
      <w:r w:rsidRPr="003E14F7">
        <w:rPr>
          <w:rFonts w:eastAsiaTheme="minorEastAsia" w:hint="eastAsia"/>
          <w:lang w:eastAsia="zh-CN"/>
        </w:rPr>
        <w:t xml:space="preserve">or buffer level based on the UE </w:t>
      </w:r>
      <w:r w:rsidRPr="003E14F7">
        <w:rPr>
          <w:rFonts w:eastAsiaTheme="minorEastAsia"/>
          <w:lang w:eastAsia="zh-CN"/>
        </w:rPr>
        <w:t>implementation</w:t>
      </w:r>
      <w:r w:rsidRPr="003E14F7">
        <w:rPr>
          <w:rFonts w:eastAsiaTheme="minorEastAsia" w:hint="eastAsia"/>
          <w:lang w:eastAsia="zh-CN"/>
        </w:rPr>
        <w:t xml:space="preserve">. </w:t>
      </w:r>
      <w:proofErr w:type="spellStart"/>
      <w:r w:rsidRPr="003E14F7">
        <w:rPr>
          <w:rFonts w:eastAsiaTheme="minorEastAsia" w:hint="eastAsia"/>
          <w:lang w:eastAsia="zh-CN"/>
        </w:rPr>
        <w:t>gNB</w:t>
      </w:r>
      <w:proofErr w:type="spellEnd"/>
      <w:r w:rsidRPr="003E14F7">
        <w:rPr>
          <w:rFonts w:eastAsiaTheme="minorEastAsia" w:hint="eastAsia"/>
          <w:lang w:eastAsia="zh-CN"/>
        </w:rPr>
        <w:t xml:space="preserve"> could p</w:t>
      </w:r>
      <w:r w:rsidRPr="003E14F7">
        <w:rPr>
          <w:rFonts w:eastAsiaTheme="minorEastAsia"/>
          <w:lang w:eastAsia="zh-CN"/>
        </w:rPr>
        <w:t xml:space="preserve">rioritize </w:t>
      </w:r>
      <w:r w:rsidRPr="003E14F7">
        <w:rPr>
          <w:rFonts w:eastAsiaTheme="minorEastAsia" w:hint="eastAsia"/>
          <w:lang w:eastAsia="zh-CN"/>
        </w:rPr>
        <w:t>the</w:t>
      </w:r>
      <w:r w:rsidRPr="003E14F7">
        <w:rPr>
          <w:rFonts w:eastAsiaTheme="minorEastAsia"/>
          <w:lang w:eastAsia="zh-CN"/>
        </w:rPr>
        <w:t xml:space="preserve"> UE scheduling based on the extended delay budge from the reported playout </w:t>
      </w:r>
      <w:r w:rsidRPr="003E14F7">
        <w:rPr>
          <w:rFonts w:eastAsiaTheme="minorEastAsia" w:hint="eastAsia"/>
          <w:lang w:eastAsia="zh-CN"/>
        </w:rPr>
        <w:t>delay size and buffer</w:t>
      </w:r>
      <w:r w:rsidRPr="003E14F7">
        <w:rPr>
          <w:rFonts w:eastAsiaTheme="minorEastAsia"/>
          <w:lang w:eastAsia="zh-CN"/>
        </w:rPr>
        <w:t xml:space="preserve"> </w:t>
      </w:r>
      <w:r w:rsidRPr="003E14F7">
        <w:rPr>
          <w:rFonts w:eastAsiaTheme="minorEastAsia" w:hint="eastAsia"/>
          <w:lang w:eastAsia="zh-CN"/>
        </w:rPr>
        <w:t>level, in which a</w:t>
      </w:r>
      <w:r w:rsidRPr="003E14F7">
        <w:rPr>
          <w:rFonts w:eastAsiaTheme="minorEastAsia"/>
          <w:lang w:eastAsia="zh-CN"/>
        </w:rPr>
        <w:t xml:space="preserve"> group UEs in the same priority queue </w:t>
      </w:r>
      <w:r w:rsidRPr="003E14F7">
        <w:rPr>
          <w:rFonts w:eastAsiaTheme="minorEastAsia" w:hint="eastAsia"/>
          <w:lang w:eastAsia="zh-CN"/>
        </w:rPr>
        <w:t xml:space="preserve">are </w:t>
      </w:r>
      <w:r w:rsidRPr="003E14F7">
        <w:rPr>
          <w:rFonts w:eastAsiaTheme="minorEastAsia"/>
          <w:lang w:eastAsia="zh-CN"/>
        </w:rPr>
        <w:t xml:space="preserve">with </w:t>
      </w:r>
      <w:r w:rsidRPr="003E14F7">
        <w:rPr>
          <w:rFonts w:eastAsiaTheme="minorEastAsia" w:hint="eastAsia"/>
          <w:lang w:eastAsia="zh-CN"/>
        </w:rPr>
        <w:t xml:space="preserve">the </w:t>
      </w:r>
      <w:r w:rsidRPr="003E14F7">
        <w:rPr>
          <w:rFonts w:eastAsiaTheme="minorEastAsia"/>
          <w:lang w:eastAsia="zh-CN"/>
        </w:rPr>
        <w:t xml:space="preserve">same length of playout </w:t>
      </w:r>
      <w:r w:rsidRPr="003E14F7">
        <w:rPr>
          <w:rFonts w:eastAsiaTheme="minorEastAsia" w:hint="eastAsia"/>
          <w:lang w:eastAsia="zh-CN"/>
        </w:rPr>
        <w:t xml:space="preserve">delay. </w:t>
      </w:r>
    </w:p>
    <w:p w14:paraId="75F41EC8" w14:textId="77777777" w:rsidR="003E14F7" w:rsidRDefault="003E14F7" w:rsidP="000A3E91">
      <w:pPr>
        <w:spacing w:afterLines="50" w:after="120" w:line="240" w:lineRule="auto"/>
        <w:jc w:val="both"/>
        <w:rPr>
          <w:rFonts w:eastAsiaTheme="minorEastAsia"/>
          <w:lang w:eastAsia="zh-CN"/>
        </w:rPr>
      </w:pPr>
    </w:p>
    <w:p w14:paraId="12349443" w14:textId="31BE8B56" w:rsidR="000A3E91" w:rsidRPr="000A3E91" w:rsidRDefault="000A3E91" w:rsidP="000A3E91">
      <w:pPr>
        <w:spacing w:afterLines="50" w:after="120" w:line="240" w:lineRule="auto"/>
        <w:jc w:val="both"/>
        <w:rPr>
          <w:rFonts w:eastAsiaTheme="minorEastAsia"/>
          <w:b/>
          <w:lang w:eastAsia="zh-CN"/>
        </w:rPr>
      </w:pPr>
      <w:r w:rsidRPr="000A3E91" w:rsidDel="00A43E66">
        <w:rPr>
          <w:rFonts w:eastAsiaTheme="minorEastAsia"/>
          <w:b/>
          <w:lang w:eastAsia="zh-CN"/>
        </w:rPr>
        <w:t>P</w:t>
      </w:r>
      <w:r w:rsidRPr="000A3E91" w:rsidDel="00A43E66">
        <w:rPr>
          <w:rFonts w:eastAsiaTheme="minorEastAsia" w:hint="eastAsia"/>
          <w:b/>
          <w:lang w:eastAsia="zh-CN"/>
        </w:rPr>
        <w:t xml:space="preserve">roposal </w:t>
      </w:r>
      <w:r w:rsidR="00DF6B02">
        <w:rPr>
          <w:rFonts w:eastAsiaTheme="minorEastAsia"/>
          <w:b/>
          <w:lang w:eastAsia="zh-CN"/>
        </w:rPr>
        <w:t>2</w:t>
      </w:r>
      <w:r w:rsidRPr="000A3E91" w:rsidDel="00A43E66">
        <w:rPr>
          <w:rFonts w:eastAsiaTheme="minorEastAsia" w:hint="eastAsia"/>
          <w:b/>
          <w:lang w:eastAsia="zh-CN"/>
        </w:rPr>
        <w:t xml:space="preserve">: </w:t>
      </w:r>
      <w:bookmarkStart w:id="14" w:name="_Hlk118361792"/>
      <w:r w:rsidRPr="000A3E91">
        <w:rPr>
          <w:rFonts w:eastAsiaTheme="minorEastAsia"/>
          <w:b/>
          <w:lang w:eastAsia="zh-CN"/>
        </w:rPr>
        <w:t>T</w:t>
      </w:r>
      <w:r w:rsidRPr="000A3E91">
        <w:rPr>
          <w:rFonts w:eastAsiaTheme="minorEastAsia" w:hint="eastAsia"/>
          <w:b/>
          <w:lang w:eastAsia="zh-CN"/>
        </w:rPr>
        <w:t xml:space="preserve">he </w:t>
      </w:r>
      <w:r w:rsidRPr="000A3E91">
        <w:rPr>
          <w:rFonts w:eastAsiaTheme="minorEastAsia"/>
          <w:b/>
          <w:lang w:eastAsia="zh-CN"/>
        </w:rPr>
        <w:t xml:space="preserve">XR-specific </w:t>
      </w:r>
      <w:proofErr w:type="spellStart"/>
      <w:r w:rsidRPr="000A3E91">
        <w:rPr>
          <w:rFonts w:eastAsiaTheme="minorEastAsia"/>
          <w:b/>
          <w:i/>
          <w:lang w:eastAsia="zh-CN"/>
        </w:rPr>
        <w:t>playoutDelayForMediaStartup</w:t>
      </w:r>
      <w:proofErr w:type="spellEnd"/>
      <w:r w:rsidRPr="000A3E91">
        <w:rPr>
          <w:rFonts w:eastAsiaTheme="minorEastAsia" w:hint="eastAsia"/>
          <w:b/>
          <w:lang w:eastAsia="zh-CN"/>
        </w:rPr>
        <w:t xml:space="preserve"> scheme can significantly improve the capacity performance of XR-specific traffic, </w:t>
      </w:r>
      <w:r w:rsidRPr="000A3E91">
        <w:rPr>
          <w:rFonts w:eastAsiaTheme="minorEastAsia"/>
          <w:b/>
          <w:lang w:eastAsia="zh-CN"/>
        </w:rPr>
        <w:t xml:space="preserve">based on the extended delay budge </w:t>
      </w:r>
      <w:r w:rsidRPr="000A3E91">
        <w:rPr>
          <w:rFonts w:eastAsiaTheme="minorEastAsia" w:hint="eastAsia"/>
          <w:b/>
          <w:lang w:eastAsia="zh-CN"/>
        </w:rPr>
        <w:t xml:space="preserve">and </w:t>
      </w:r>
      <w:r w:rsidRPr="000A3E91">
        <w:rPr>
          <w:rFonts w:eastAsiaTheme="minorEastAsia"/>
          <w:b/>
          <w:lang w:eastAsia="zh-CN"/>
        </w:rPr>
        <w:t xml:space="preserve">realign </w:t>
      </w:r>
      <w:r w:rsidRPr="000A3E91">
        <w:rPr>
          <w:rFonts w:eastAsiaTheme="minorEastAsia" w:hint="eastAsia"/>
          <w:b/>
          <w:lang w:eastAsia="zh-CN"/>
        </w:rPr>
        <w:t xml:space="preserve">the </w:t>
      </w:r>
      <w:r w:rsidRPr="000A3E91">
        <w:rPr>
          <w:rFonts w:eastAsiaTheme="minorEastAsia"/>
          <w:b/>
          <w:lang w:eastAsia="zh-CN"/>
        </w:rPr>
        <w:t xml:space="preserve">XR </w:t>
      </w:r>
      <w:r w:rsidRPr="000A3E91">
        <w:rPr>
          <w:rFonts w:eastAsiaTheme="minorEastAsia" w:hint="eastAsia"/>
          <w:b/>
          <w:lang w:eastAsia="zh-CN"/>
        </w:rPr>
        <w:t>packet</w:t>
      </w:r>
      <w:r w:rsidRPr="000A3E91">
        <w:rPr>
          <w:rFonts w:eastAsiaTheme="minorEastAsia"/>
          <w:b/>
          <w:lang w:eastAsia="zh-CN"/>
        </w:rPr>
        <w:t xml:space="preserve"> in-order delivery on scheduled PDSCH transmission for</w:t>
      </w:r>
      <w:r w:rsidRPr="000A3E91">
        <w:rPr>
          <w:rFonts w:eastAsiaTheme="minorEastAsia" w:hint="eastAsia"/>
          <w:b/>
          <w:lang w:eastAsia="zh-CN"/>
        </w:rPr>
        <w:t xml:space="preserve"> out-of-order </w:t>
      </w:r>
      <w:r w:rsidRPr="000A3E91">
        <w:rPr>
          <w:rFonts w:eastAsiaTheme="minorEastAsia"/>
          <w:b/>
          <w:lang w:eastAsia="zh-CN"/>
        </w:rPr>
        <w:t xml:space="preserve">packet </w:t>
      </w:r>
      <w:r w:rsidRPr="000A3E91">
        <w:rPr>
          <w:rFonts w:eastAsiaTheme="minorEastAsia" w:hint="eastAsia"/>
          <w:b/>
          <w:lang w:eastAsia="zh-CN"/>
        </w:rPr>
        <w:t xml:space="preserve">arrival </w:t>
      </w:r>
      <w:r w:rsidRPr="000A3E91">
        <w:rPr>
          <w:rFonts w:eastAsiaTheme="minorEastAsia"/>
          <w:b/>
          <w:lang w:eastAsia="zh-CN"/>
        </w:rPr>
        <w:t xml:space="preserve">from the reported playout </w:t>
      </w:r>
      <w:r w:rsidRPr="000A3E91">
        <w:rPr>
          <w:rFonts w:eastAsiaTheme="minorEastAsia" w:hint="eastAsia"/>
          <w:b/>
          <w:lang w:eastAsia="zh-CN"/>
        </w:rPr>
        <w:t>delay size and buffer</w:t>
      </w:r>
      <w:r w:rsidRPr="000A3E91">
        <w:rPr>
          <w:rFonts w:eastAsiaTheme="minorEastAsia"/>
          <w:b/>
          <w:lang w:eastAsia="zh-CN"/>
        </w:rPr>
        <w:t xml:space="preserve"> </w:t>
      </w:r>
      <w:r w:rsidRPr="000A3E91">
        <w:rPr>
          <w:rFonts w:eastAsiaTheme="minorEastAsia" w:hint="eastAsia"/>
          <w:b/>
          <w:lang w:eastAsia="zh-CN"/>
        </w:rPr>
        <w:t>level.</w:t>
      </w:r>
    </w:p>
    <w:bookmarkEnd w:id="14"/>
    <w:p w14:paraId="5E64BDAD" w14:textId="2C6A40AC" w:rsidR="000A3E91" w:rsidRPr="000A3E91" w:rsidRDefault="000A3E91" w:rsidP="000A3E91">
      <w:pPr>
        <w:spacing w:afterLines="50" w:after="120" w:line="240" w:lineRule="auto"/>
        <w:jc w:val="both"/>
        <w:rPr>
          <w:rFonts w:eastAsiaTheme="minorEastAsia"/>
          <w:lang w:eastAsia="zh-CN"/>
        </w:rPr>
      </w:pPr>
      <w:r w:rsidRPr="000A3E91">
        <w:rPr>
          <w:rFonts w:eastAsiaTheme="minorEastAsia"/>
          <w:lang w:eastAsia="zh-CN"/>
        </w:rPr>
        <w:t xml:space="preserve">In the evaluation, the size of </w:t>
      </w:r>
      <w:r w:rsidRPr="000A3E91">
        <w:rPr>
          <w:rFonts w:eastAsiaTheme="minorEastAsia" w:hint="eastAsia"/>
          <w:lang w:eastAsia="zh-CN"/>
        </w:rPr>
        <w:t xml:space="preserve">XR-specific </w:t>
      </w:r>
      <w:proofErr w:type="spellStart"/>
      <w:r w:rsidRPr="000A3E91">
        <w:rPr>
          <w:rFonts w:eastAsiaTheme="minorEastAsia"/>
          <w:bCs/>
          <w:i/>
          <w:iCs/>
          <w:lang w:val="en-US" w:eastAsia="zh-CN"/>
        </w:rPr>
        <w:t>playoutDelayForMediaStartup</w:t>
      </w:r>
      <w:proofErr w:type="spellEnd"/>
      <w:r w:rsidRPr="000A3E91">
        <w:rPr>
          <w:rFonts w:eastAsiaTheme="minorEastAsia"/>
          <w:lang w:eastAsia="zh-CN"/>
        </w:rPr>
        <w:t xml:space="preserve"> </w:t>
      </w:r>
      <w:r w:rsidRPr="000A3E91">
        <w:rPr>
          <w:rFonts w:eastAsiaTheme="minorEastAsia" w:hint="eastAsia"/>
          <w:bCs/>
          <w:iCs/>
          <w:lang w:val="en-US" w:eastAsia="zh-CN"/>
        </w:rPr>
        <w:t>and</w:t>
      </w:r>
      <w:r w:rsidRPr="000A3E91">
        <w:rPr>
          <w:rFonts w:eastAsiaTheme="minorEastAsia" w:hint="eastAsia"/>
          <w:bCs/>
          <w:i/>
          <w:iCs/>
          <w:lang w:val="en-US" w:eastAsia="zh-CN"/>
        </w:rPr>
        <w:t xml:space="preserve"> </w:t>
      </w:r>
      <w:proofErr w:type="spellStart"/>
      <w:r w:rsidRPr="000A3E91">
        <w:rPr>
          <w:rFonts w:eastAsiaTheme="minorEastAsia"/>
          <w:bCs/>
          <w:i/>
          <w:iCs/>
          <w:lang w:val="en-US" w:eastAsia="zh-CN"/>
        </w:rPr>
        <w:t>appLayerBufferLevel</w:t>
      </w:r>
      <w:proofErr w:type="spellEnd"/>
      <w:r w:rsidRPr="000A3E91">
        <w:rPr>
          <w:rFonts w:eastAsiaTheme="minorEastAsia"/>
          <w:lang w:eastAsia="zh-CN"/>
        </w:rPr>
        <w:t xml:space="preserve"> is fed back from the UE to the </w:t>
      </w:r>
      <w:proofErr w:type="spellStart"/>
      <w:r w:rsidRPr="000A3E91">
        <w:rPr>
          <w:rFonts w:eastAsiaTheme="minorEastAsia"/>
          <w:lang w:eastAsia="zh-CN"/>
        </w:rPr>
        <w:t>gNB</w:t>
      </w:r>
      <w:proofErr w:type="spellEnd"/>
      <w:r w:rsidRPr="000A3E91">
        <w:rPr>
          <w:rFonts w:eastAsiaTheme="minorEastAsia"/>
          <w:lang w:eastAsia="zh-CN"/>
        </w:rPr>
        <w:t xml:space="preserve">. The </w:t>
      </w:r>
      <w:proofErr w:type="spellStart"/>
      <w:r w:rsidRPr="000A3E91">
        <w:rPr>
          <w:rFonts w:eastAsiaTheme="minorEastAsia"/>
          <w:lang w:eastAsia="zh-CN"/>
        </w:rPr>
        <w:t>gNB</w:t>
      </w:r>
      <w:proofErr w:type="spellEnd"/>
      <w:r w:rsidRPr="000A3E91">
        <w:rPr>
          <w:rFonts w:eastAsiaTheme="minorEastAsia"/>
          <w:lang w:eastAsia="zh-CN"/>
        </w:rPr>
        <w:t xml:space="preserve"> takes the</w:t>
      </w:r>
      <w:r w:rsidRPr="000A3E91">
        <w:rPr>
          <w:rFonts w:eastAsiaTheme="minorEastAsia" w:hint="eastAsia"/>
          <w:lang w:eastAsia="zh-CN"/>
        </w:rPr>
        <w:t xml:space="preserve"> </w:t>
      </w:r>
      <w:proofErr w:type="gramStart"/>
      <w:r w:rsidRPr="000A3E91">
        <w:rPr>
          <w:rFonts w:eastAsiaTheme="minorEastAsia" w:hint="eastAsia"/>
          <w:lang w:eastAsia="zh-CN"/>
        </w:rPr>
        <w:t>max{</w:t>
      </w:r>
      <w:proofErr w:type="gramEnd"/>
      <w:r w:rsidRPr="000A3E91">
        <w:rPr>
          <w:rFonts w:eastAsiaTheme="minorEastAsia" w:hint="eastAsia"/>
          <w:lang w:eastAsia="zh-CN"/>
        </w:rPr>
        <w:t>the</w:t>
      </w:r>
      <w:r w:rsidRPr="000A3E91">
        <w:rPr>
          <w:rFonts w:eastAsiaTheme="minorEastAsia"/>
          <w:lang w:eastAsia="zh-CN"/>
        </w:rPr>
        <w:t xml:space="preserve"> length of the </w:t>
      </w:r>
      <w:r w:rsidRPr="000A3E91">
        <w:rPr>
          <w:rFonts w:eastAsiaTheme="minorEastAsia" w:hint="eastAsia"/>
          <w:lang w:eastAsia="zh-CN"/>
        </w:rPr>
        <w:t xml:space="preserve">XR-specific </w:t>
      </w:r>
      <w:proofErr w:type="spellStart"/>
      <w:r w:rsidRPr="000A3E91">
        <w:rPr>
          <w:rFonts w:eastAsiaTheme="minorEastAsia"/>
          <w:bCs/>
          <w:i/>
          <w:iCs/>
          <w:lang w:val="en-US" w:eastAsia="zh-CN"/>
        </w:rPr>
        <w:t>playoutDelayForMediaStartup</w:t>
      </w:r>
      <w:proofErr w:type="spellEnd"/>
      <w:r w:rsidRPr="000A3E91">
        <w:rPr>
          <w:rFonts w:eastAsiaTheme="minorEastAsia"/>
          <w:lang w:eastAsia="zh-CN"/>
        </w:rPr>
        <w:t xml:space="preserve"> </w:t>
      </w:r>
      <w:r w:rsidRPr="000A3E91">
        <w:rPr>
          <w:rFonts w:eastAsiaTheme="minorEastAsia" w:hint="eastAsia"/>
          <w:bCs/>
          <w:iCs/>
          <w:lang w:val="en-US" w:eastAsia="zh-CN"/>
        </w:rPr>
        <w:t>and</w:t>
      </w:r>
      <w:r w:rsidRPr="000A3E91">
        <w:rPr>
          <w:rFonts w:eastAsiaTheme="minorEastAsia" w:hint="eastAsia"/>
          <w:bCs/>
          <w:i/>
          <w:iCs/>
          <w:lang w:val="en-US" w:eastAsia="zh-CN"/>
        </w:rPr>
        <w:t xml:space="preserve"> </w:t>
      </w:r>
      <w:proofErr w:type="spellStart"/>
      <w:r w:rsidRPr="000A3E91">
        <w:rPr>
          <w:rFonts w:eastAsiaTheme="minorEastAsia"/>
          <w:bCs/>
          <w:i/>
          <w:iCs/>
          <w:lang w:val="en-US" w:eastAsia="zh-CN"/>
        </w:rPr>
        <w:t>appLayerBufferLevel</w:t>
      </w:r>
      <w:proofErr w:type="spellEnd"/>
      <w:r w:rsidRPr="000A3E91">
        <w:rPr>
          <w:rFonts w:eastAsiaTheme="minorEastAsia" w:hint="eastAsia"/>
          <w:lang w:eastAsia="zh-CN"/>
        </w:rPr>
        <w:t xml:space="preserve">, the PDB} </w:t>
      </w:r>
      <w:r w:rsidRPr="000A3E91">
        <w:rPr>
          <w:rFonts w:eastAsiaTheme="minorEastAsia"/>
          <w:lang w:eastAsia="zh-CN"/>
        </w:rPr>
        <w:t xml:space="preserve">as the additional PDB, which could give </w:t>
      </w:r>
      <w:proofErr w:type="spellStart"/>
      <w:r w:rsidRPr="000A3E91">
        <w:rPr>
          <w:rFonts w:eastAsiaTheme="minorEastAsia"/>
          <w:lang w:eastAsia="zh-CN"/>
        </w:rPr>
        <w:t>gNB</w:t>
      </w:r>
      <w:bookmarkStart w:id="15" w:name="OLE_LINK25"/>
      <w:bookmarkStart w:id="16" w:name="OLE_LINK26"/>
      <w:proofErr w:type="spellEnd"/>
      <w:r w:rsidR="00DF6B02">
        <w:rPr>
          <w:rFonts w:eastAsiaTheme="minorEastAsia"/>
          <w:lang w:eastAsia="zh-CN"/>
        </w:rPr>
        <w:t xml:space="preserve"> additional</w:t>
      </w:r>
      <w:r w:rsidRPr="000A3E91">
        <w:rPr>
          <w:rFonts w:eastAsiaTheme="minorEastAsia"/>
          <w:lang w:eastAsia="zh-CN"/>
        </w:rPr>
        <w:t xml:space="preserve"> time</w:t>
      </w:r>
      <w:r w:rsidR="00DF6B02">
        <w:rPr>
          <w:rFonts w:eastAsiaTheme="minorEastAsia"/>
          <w:lang w:eastAsia="zh-CN"/>
        </w:rPr>
        <w:t xml:space="preserve"> budget</w:t>
      </w:r>
      <w:r w:rsidRPr="000A3E91">
        <w:rPr>
          <w:rFonts w:eastAsiaTheme="minorEastAsia"/>
          <w:lang w:eastAsia="zh-CN"/>
        </w:rPr>
        <w:t xml:space="preserve"> to schedule UE within the delay budget requirement</w:t>
      </w:r>
      <w:bookmarkEnd w:id="15"/>
      <w:bookmarkEnd w:id="16"/>
      <w:r w:rsidRPr="000A3E91">
        <w:rPr>
          <w:rFonts w:eastAsiaTheme="minorEastAsia"/>
          <w:lang w:eastAsia="zh-CN"/>
        </w:rPr>
        <w:t xml:space="preserve"> of the XR service with link adaptation gain. </w:t>
      </w:r>
      <w:proofErr w:type="spellStart"/>
      <w:r w:rsidRPr="000A3E91">
        <w:rPr>
          <w:rFonts w:eastAsiaTheme="minorEastAsia"/>
          <w:lang w:eastAsia="zh-CN"/>
        </w:rPr>
        <w:t>gNB</w:t>
      </w:r>
      <w:proofErr w:type="spellEnd"/>
      <w:r w:rsidRPr="000A3E91">
        <w:rPr>
          <w:rFonts w:eastAsiaTheme="minorEastAsia"/>
          <w:lang w:eastAsia="zh-CN"/>
        </w:rPr>
        <w:t xml:space="preserve"> knowing the size of playout </w:t>
      </w:r>
      <w:r w:rsidRPr="000A3E91">
        <w:rPr>
          <w:rFonts w:eastAsiaTheme="minorEastAsia" w:hint="eastAsia"/>
          <w:lang w:eastAsia="zh-CN"/>
        </w:rPr>
        <w:t>delay and buffer</w:t>
      </w:r>
      <w:r w:rsidRPr="000A3E91">
        <w:rPr>
          <w:rFonts w:eastAsiaTheme="minorEastAsia"/>
          <w:lang w:eastAsia="zh-CN"/>
        </w:rPr>
        <w:t xml:space="preserve"> </w:t>
      </w:r>
      <w:r w:rsidRPr="000A3E91">
        <w:rPr>
          <w:rFonts w:eastAsiaTheme="minorEastAsia" w:hint="eastAsia"/>
          <w:lang w:eastAsia="zh-CN"/>
        </w:rPr>
        <w:t>level</w:t>
      </w:r>
      <w:r w:rsidRPr="000A3E91">
        <w:rPr>
          <w:rFonts w:eastAsiaTheme="minorEastAsia"/>
          <w:lang w:eastAsia="zh-CN"/>
        </w:rPr>
        <w:t xml:space="preserve"> can schedule UE with packet within the extended delay budget to get better link adaptation gain.</w:t>
      </w:r>
    </w:p>
    <w:p w14:paraId="59CD84AA" w14:textId="77777777" w:rsidR="000A3E91" w:rsidRPr="000A3E91" w:rsidRDefault="000A3E91" w:rsidP="000A3E91">
      <w:pPr>
        <w:spacing w:after="120" w:line="240" w:lineRule="auto"/>
        <w:jc w:val="center"/>
        <w:rPr>
          <w:rFonts w:eastAsiaTheme="minorEastAsia"/>
          <w:lang w:val="en-US" w:eastAsia="zh-CN"/>
        </w:rPr>
      </w:pPr>
    </w:p>
    <w:p w14:paraId="1C118856" w14:textId="77777777" w:rsidR="00DF6B02" w:rsidRDefault="000A3E91" w:rsidP="00DF6B02">
      <w:pPr>
        <w:keepNext/>
        <w:spacing w:after="120" w:line="240" w:lineRule="auto"/>
        <w:jc w:val="center"/>
      </w:pPr>
      <w:r w:rsidRPr="000A3E91">
        <w:rPr>
          <w:rFonts w:eastAsia="MS Mincho" w:hint="eastAsia"/>
          <w:noProof/>
          <w:lang w:val="en-US" w:eastAsia="zh-CN"/>
        </w:rPr>
        <w:lastRenderedPageBreak/>
        <w:drawing>
          <wp:inline distT="0" distB="0" distL="0" distR="0" wp14:anchorId="40C6FB8D" wp14:editId="2CAD3334">
            <wp:extent cx="4723765" cy="239141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23765" cy="2391410"/>
                    </a:xfrm>
                    <a:prstGeom prst="rect">
                      <a:avLst/>
                    </a:prstGeom>
                    <a:noFill/>
                    <a:ln>
                      <a:noFill/>
                    </a:ln>
                  </pic:spPr>
                </pic:pic>
              </a:graphicData>
            </a:graphic>
          </wp:inline>
        </w:drawing>
      </w:r>
    </w:p>
    <w:p w14:paraId="3C676066" w14:textId="5745EEA2" w:rsidR="000A3E91" w:rsidRPr="000A3E91" w:rsidRDefault="00DF6B02" w:rsidP="00DF6B02">
      <w:pPr>
        <w:pStyle w:val="Caption"/>
        <w:jc w:val="center"/>
        <w:rPr>
          <w:rFonts w:eastAsiaTheme="minorEastAsia"/>
          <w:lang w:val="en-US" w:eastAsia="zh-CN"/>
        </w:rPr>
      </w:pPr>
      <w:bookmarkStart w:id="17" w:name="_Ref152243831"/>
      <w:r>
        <w:t xml:space="preserve">Figure </w:t>
      </w:r>
      <w:r>
        <w:fldChar w:fldCharType="begin"/>
      </w:r>
      <w:r>
        <w:instrText xml:space="preserve"> SEQ Figure \* ARABIC </w:instrText>
      </w:r>
      <w:r>
        <w:fldChar w:fldCharType="separate"/>
      </w:r>
      <w:r>
        <w:rPr>
          <w:noProof/>
        </w:rPr>
        <w:t>1</w:t>
      </w:r>
      <w:r>
        <w:fldChar w:fldCharType="end"/>
      </w:r>
      <w:bookmarkEnd w:id="17"/>
      <w:r>
        <w:t xml:space="preserve">:  The XR-awareness </w:t>
      </w:r>
      <w:proofErr w:type="spellStart"/>
      <w:r>
        <w:t>gNB</w:t>
      </w:r>
      <w:proofErr w:type="spellEnd"/>
      <w:r>
        <w:t xml:space="preserve"> scheduler with XR-specific </w:t>
      </w:r>
      <w:proofErr w:type="spellStart"/>
      <w:r w:rsidRPr="006E22BB">
        <w:rPr>
          <w:i/>
          <w:iCs/>
        </w:rPr>
        <w:t>playoutDelayForMediaStartup</w:t>
      </w:r>
      <w:proofErr w:type="spellEnd"/>
      <w:r w:rsidR="006E22BB">
        <w:t xml:space="preserve"> report</w:t>
      </w:r>
      <w:r w:rsidRPr="006E22BB">
        <w:t xml:space="preserve"> </w:t>
      </w:r>
      <w:r>
        <w:t>from UE</w:t>
      </w:r>
    </w:p>
    <w:p w14:paraId="35C757D1" w14:textId="55136860" w:rsidR="009D7E06" w:rsidRDefault="000A3E91" w:rsidP="000A3E91">
      <w:pPr>
        <w:spacing w:afterLines="50" w:after="120" w:line="240" w:lineRule="auto"/>
        <w:jc w:val="both"/>
        <w:rPr>
          <w:rFonts w:eastAsiaTheme="minorEastAsia"/>
          <w:bCs/>
          <w:iCs/>
          <w:lang w:val="en-US" w:eastAsia="zh-CN"/>
        </w:rPr>
      </w:pPr>
      <w:r w:rsidRPr="000A3E91">
        <w:rPr>
          <w:rFonts w:eastAsiaTheme="minorEastAsia" w:hint="eastAsia"/>
          <w:lang w:val="en-US" w:eastAsia="zh-CN"/>
        </w:rPr>
        <w:t xml:space="preserve">In this section, we evaluate the DL capacity performance of the XR-specific </w:t>
      </w:r>
      <w:bookmarkStart w:id="18" w:name="_Hlk152244553"/>
      <w:bookmarkStart w:id="19" w:name="_Hlk152251828"/>
      <w:proofErr w:type="spellStart"/>
      <w:r w:rsidRPr="000A3E91">
        <w:rPr>
          <w:rFonts w:eastAsiaTheme="minorEastAsia"/>
          <w:bCs/>
          <w:i/>
          <w:iCs/>
          <w:lang w:val="en-US" w:eastAsia="zh-CN"/>
        </w:rPr>
        <w:t>playoutDelayForMediaStartup</w:t>
      </w:r>
      <w:bookmarkEnd w:id="18"/>
      <w:proofErr w:type="spellEnd"/>
      <w:r w:rsidRPr="000A3E91">
        <w:rPr>
          <w:rFonts w:eastAsiaTheme="minorEastAsia" w:hint="eastAsia"/>
          <w:bCs/>
          <w:iCs/>
          <w:lang w:val="en-US" w:eastAsia="zh-CN"/>
        </w:rPr>
        <w:t xml:space="preserve"> scheme </w:t>
      </w:r>
      <w:bookmarkEnd w:id="19"/>
      <w:r w:rsidRPr="000A3E91">
        <w:rPr>
          <w:rFonts w:eastAsiaTheme="minorEastAsia" w:hint="eastAsia"/>
          <w:bCs/>
          <w:iCs/>
          <w:lang w:val="en-US" w:eastAsia="zh-CN"/>
        </w:rPr>
        <w:t xml:space="preserve">for the </w:t>
      </w:r>
      <w:r w:rsidRPr="000A3E91">
        <w:rPr>
          <w:rFonts w:eastAsiaTheme="minorEastAsia"/>
          <w:bCs/>
          <w:iCs/>
          <w:lang w:val="en-US" w:eastAsia="zh-CN"/>
        </w:rPr>
        <w:t>VR/AR</w:t>
      </w:r>
      <w:r w:rsidRPr="000A3E91">
        <w:rPr>
          <w:rFonts w:eastAsiaTheme="minorEastAsia" w:hint="eastAsia"/>
          <w:bCs/>
          <w:iCs/>
          <w:lang w:val="en-US" w:eastAsia="zh-CN"/>
        </w:rPr>
        <w:t xml:space="preserve"> traffic </w:t>
      </w:r>
      <w:r w:rsidR="00DF6B02">
        <w:rPr>
          <w:rFonts w:eastAsiaTheme="minorEastAsia"/>
          <w:bCs/>
          <w:iCs/>
          <w:lang w:val="en-US" w:eastAsia="zh-CN"/>
        </w:rPr>
        <w:t>for 2Rx antenna XR devices comparing to the baseline of the 4Rx antenna XR devices</w:t>
      </w:r>
      <w:r w:rsidRPr="000A3E91">
        <w:rPr>
          <w:rFonts w:eastAsiaTheme="minorEastAsia" w:hint="eastAsia"/>
          <w:bCs/>
          <w:iCs/>
          <w:lang w:val="en-US" w:eastAsia="zh-CN"/>
        </w:rPr>
        <w:t xml:space="preserve"> </w:t>
      </w:r>
      <w:r w:rsidR="00BA2DC9">
        <w:rPr>
          <w:rFonts w:eastAsiaTheme="minorEastAsia"/>
          <w:bCs/>
          <w:iCs/>
          <w:lang w:val="en-US" w:eastAsia="zh-CN"/>
        </w:rPr>
        <w:t xml:space="preserve">with scheduling of </w:t>
      </w:r>
      <w:r w:rsidRPr="000A3E91">
        <w:rPr>
          <w:rFonts w:eastAsiaTheme="minorEastAsia" w:hint="eastAsia"/>
          <w:bCs/>
          <w:iCs/>
          <w:lang w:val="en-US" w:eastAsia="zh-CN"/>
        </w:rPr>
        <w:t>SU-</w:t>
      </w:r>
      <w:proofErr w:type="gramStart"/>
      <w:r w:rsidRPr="000A3E91">
        <w:rPr>
          <w:rFonts w:eastAsiaTheme="minorEastAsia" w:hint="eastAsia"/>
          <w:bCs/>
          <w:iCs/>
          <w:lang w:val="en-US" w:eastAsia="zh-CN"/>
        </w:rPr>
        <w:t xml:space="preserve">MIMO, </w:t>
      </w:r>
      <w:r w:rsidR="00BA2DC9">
        <w:rPr>
          <w:rFonts w:eastAsiaTheme="minorEastAsia"/>
          <w:bCs/>
          <w:iCs/>
          <w:lang w:val="en-US" w:eastAsia="zh-CN"/>
        </w:rPr>
        <w:t xml:space="preserve"> </w:t>
      </w:r>
      <w:r w:rsidR="006E22BB">
        <w:rPr>
          <w:rFonts w:eastAsiaTheme="minorEastAsia"/>
          <w:bCs/>
          <w:iCs/>
          <w:lang w:val="en-US" w:eastAsia="zh-CN"/>
        </w:rPr>
        <w:t>The</w:t>
      </w:r>
      <w:proofErr w:type="gramEnd"/>
      <w:r w:rsidR="006E22BB">
        <w:rPr>
          <w:rFonts w:eastAsiaTheme="minorEastAsia"/>
          <w:bCs/>
          <w:iCs/>
          <w:lang w:val="en-US" w:eastAsia="zh-CN"/>
        </w:rPr>
        <w:t xml:space="preserve"> evaluation results of XR capacity with UE report of </w:t>
      </w:r>
      <w:r w:rsidRPr="000A3E91">
        <w:rPr>
          <w:rFonts w:eastAsiaTheme="minorEastAsia" w:hint="eastAsia"/>
          <w:bCs/>
          <w:iCs/>
          <w:lang w:val="en-US" w:eastAsia="zh-CN"/>
        </w:rPr>
        <w:t xml:space="preserve"> </w:t>
      </w:r>
      <w:proofErr w:type="spellStart"/>
      <w:r w:rsidR="006E22BB" w:rsidRPr="000A3E91">
        <w:rPr>
          <w:rFonts w:eastAsiaTheme="minorEastAsia"/>
          <w:bCs/>
          <w:i/>
          <w:iCs/>
          <w:lang w:val="en-US" w:eastAsia="zh-CN"/>
        </w:rPr>
        <w:t>playoutDelayForMediaStartup</w:t>
      </w:r>
      <w:proofErr w:type="spellEnd"/>
      <w:r w:rsidR="006E22BB" w:rsidRPr="000A3E91">
        <w:rPr>
          <w:rFonts w:eastAsiaTheme="minorEastAsia" w:hint="eastAsia"/>
          <w:bCs/>
          <w:iCs/>
          <w:lang w:val="en-US" w:eastAsia="zh-CN"/>
        </w:rPr>
        <w:t xml:space="preserve"> </w:t>
      </w:r>
      <w:r w:rsidR="006E22BB">
        <w:rPr>
          <w:rFonts w:eastAsiaTheme="minorEastAsia"/>
          <w:bCs/>
          <w:iCs/>
          <w:lang w:val="en-US" w:eastAsia="zh-CN"/>
        </w:rPr>
        <w:t xml:space="preserve">are shown in </w:t>
      </w:r>
      <w:r w:rsidR="006E22BB">
        <w:rPr>
          <w:rFonts w:eastAsiaTheme="minorEastAsia"/>
          <w:bCs/>
          <w:iCs/>
          <w:lang w:val="en-US" w:eastAsia="zh-CN"/>
        </w:rPr>
        <w:fldChar w:fldCharType="begin"/>
      </w:r>
      <w:r w:rsidR="006E22BB">
        <w:rPr>
          <w:rFonts w:eastAsiaTheme="minorEastAsia"/>
          <w:bCs/>
          <w:iCs/>
          <w:lang w:val="en-US" w:eastAsia="zh-CN"/>
        </w:rPr>
        <w:instrText xml:space="preserve"> REF _Ref152244579 \h </w:instrText>
      </w:r>
      <w:r w:rsidR="006E22BB">
        <w:rPr>
          <w:rFonts w:eastAsiaTheme="minorEastAsia"/>
          <w:bCs/>
          <w:iCs/>
          <w:lang w:val="en-US" w:eastAsia="zh-CN"/>
        </w:rPr>
      </w:r>
      <w:r w:rsidR="006E22BB">
        <w:rPr>
          <w:rFonts w:eastAsiaTheme="minorEastAsia"/>
          <w:bCs/>
          <w:iCs/>
          <w:lang w:val="en-US" w:eastAsia="zh-CN"/>
        </w:rPr>
        <w:fldChar w:fldCharType="separate"/>
      </w:r>
      <w:r w:rsidR="006E22BB">
        <w:t xml:space="preserve">Table </w:t>
      </w:r>
      <w:r w:rsidR="006E22BB">
        <w:rPr>
          <w:noProof/>
        </w:rPr>
        <w:t>2</w:t>
      </w:r>
      <w:r w:rsidR="006E22BB">
        <w:t xml:space="preserve">.  </w:t>
      </w:r>
      <w:r w:rsidR="00BA2DC9">
        <w:t xml:space="preserve">In </w:t>
      </w:r>
      <w:r w:rsidR="00BA2DC9">
        <w:fldChar w:fldCharType="begin"/>
      </w:r>
      <w:r w:rsidR="00BA2DC9">
        <w:instrText xml:space="preserve"> REF _Ref152244579 \h </w:instrText>
      </w:r>
      <w:r w:rsidR="00BA2DC9">
        <w:fldChar w:fldCharType="separate"/>
      </w:r>
      <w:r w:rsidR="00BA2DC9">
        <w:t xml:space="preserve">Table </w:t>
      </w:r>
      <w:r w:rsidR="00BA2DC9">
        <w:rPr>
          <w:noProof/>
        </w:rPr>
        <w:t>2</w:t>
      </w:r>
      <w:r w:rsidR="00BA2DC9">
        <w:t>, t</w:t>
      </w:r>
      <w:r w:rsidR="00BA2DC9" w:rsidRPr="002C438C">
        <w:t xml:space="preserve">he evaluation results </w:t>
      </w:r>
      <w:r w:rsidR="00BA2DC9">
        <w:t xml:space="preserve">of </w:t>
      </w:r>
      <w:r w:rsidR="00BA2DC9" w:rsidRPr="002C438C">
        <w:t xml:space="preserve"> dynamic grant scheduling with</w:t>
      </w:r>
      <w:r w:rsidR="00BA2DC9">
        <w:t xml:space="preserve"> SU-MIMO for</w:t>
      </w:r>
      <w:r w:rsidR="00BA2DC9" w:rsidRPr="002C438C">
        <w:t xml:space="preserve"> 2Rx antenna</w:t>
      </w:r>
      <w:r w:rsidR="00BA2DC9">
        <w:t xml:space="preserve"> XR devices   with UE feedback of the XR playout buffer</w:t>
      </w:r>
      <w:r w:rsidR="00BA2DC9">
        <w:fldChar w:fldCharType="end"/>
      </w:r>
      <w:r w:rsidR="00BA2DC9">
        <w:t xml:space="preserve"> of 3 XR packets had shown the performance </w:t>
      </w:r>
      <w:r w:rsidR="001B37D4">
        <w:t xml:space="preserve">degradation </w:t>
      </w:r>
      <w:r w:rsidR="00BA2DC9">
        <w:t xml:space="preserve">of </w:t>
      </w:r>
      <w:r w:rsidR="001B37D4">
        <w:t>3.4</w:t>
      </w:r>
      <w:r w:rsidR="00BA2DC9">
        <w:t xml:space="preserve">% over the baseline that 4 Rx antenna XR devices with SU-MIMO scheduling.   </w:t>
      </w:r>
      <w:r w:rsidR="001B37D4">
        <w:t xml:space="preserve"> The performance gain of XR playout buffer scheme has 31.9% capacity improvement for 2 Rx antenna XR device with SU-MIMO.  </w:t>
      </w:r>
      <w:r w:rsidR="00BA2DC9">
        <w:t xml:space="preserve"> </w:t>
      </w:r>
      <w:r w:rsidR="006E22BB">
        <w:rPr>
          <w:rFonts w:eastAsiaTheme="minorEastAsia"/>
          <w:bCs/>
          <w:iCs/>
          <w:lang w:val="en-US" w:eastAsia="zh-CN"/>
        </w:rPr>
        <w:fldChar w:fldCharType="end"/>
      </w:r>
      <w:r w:rsidR="00BA2DC9">
        <w:rPr>
          <w:rFonts w:eastAsiaTheme="minorEastAsia"/>
          <w:bCs/>
          <w:iCs/>
          <w:lang w:val="en-US" w:eastAsia="zh-CN"/>
        </w:rPr>
        <w:t xml:space="preserve">The UE report of XR playout buffer would enable the </w:t>
      </w:r>
      <w:proofErr w:type="spellStart"/>
      <w:r w:rsidR="00BA2DC9">
        <w:rPr>
          <w:rFonts w:eastAsiaTheme="minorEastAsia"/>
          <w:bCs/>
          <w:iCs/>
          <w:lang w:val="en-US" w:eastAsia="zh-CN"/>
        </w:rPr>
        <w:t>gNB</w:t>
      </w:r>
      <w:proofErr w:type="spellEnd"/>
      <w:r w:rsidR="00BA2DC9">
        <w:rPr>
          <w:rFonts w:eastAsiaTheme="minorEastAsia"/>
          <w:bCs/>
          <w:iCs/>
          <w:lang w:val="en-US" w:eastAsia="zh-CN"/>
        </w:rPr>
        <w:t xml:space="preserve"> dynamic scheduling scheme to extend the scheduling time of each XR packet for link adaptation optimization.   The extended delay budget of XR packets in the XR-specific</w:t>
      </w:r>
      <w:r w:rsidR="00BA2DC9" w:rsidRPr="00BA2DC9">
        <w:rPr>
          <w:rFonts w:eastAsiaTheme="minorEastAsia"/>
          <w:bCs/>
          <w:i/>
          <w:iCs/>
          <w:lang w:val="en-US" w:eastAsia="zh-CN"/>
        </w:rPr>
        <w:t xml:space="preserve"> </w:t>
      </w:r>
      <w:proofErr w:type="spellStart"/>
      <w:r w:rsidR="00BA2DC9" w:rsidRPr="000A3E91">
        <w:rPr>
          <w:rFonts w:eastAsiaTheme="minorEastAsia"/>
          <w:bCs/>
          <w:i/>
          <w:iCs/>
          <w:lang w:val="en-US" w:eastAsia="zh-CN"/>
        </w:rPr>
        <w:t>playoutDelayForMediaStartup</w:t>
      </w:r>
      <w:proofErr w:type="spellEnd"/>
      <w:r w:rsidR="00BA2DC9" w:rsidRPr="000A3E91">
        <w:rPr>
          <w:rFonts w:eastAsiaTheme="minorEastAsia" w:hint="eastAsia"/>
          <w:bCs/>
          <w:iCs/>
          <w:lang w:val="en-US" w:eastAsia="zh-CN"/>
        </w:rPr>
        <w:t xml:space="preserve"> scheme</w:t>
      </w:r>
      <w:r w:rsidR="00BA2DC9">
        <w:rPr>
          <w:rFonts w:eastAsiaTheme="minorEastAsia"/>
          <w:bCs/>
          <w:iCs/>
          <w:lang w:val="en-US" w:eastAsia="zh-CN"/>
        </w:rPr>
        <w:t xml:space="preserve"> also minimize the probability of XR PDU discard due to insufficient time of scheduling transmission.   Thus, the XR-specific </w:t>
      </w:r>
      <w:proofErr w:type="spellStart"/>
      <w:r w:rsidR="00BA2DC9" w:rsidRPr="000A3E91">
        <w:rPr>
          <w:rFonts w:eastAsiaTheme="minorEastAsia"/>
          <w:bCs/>
          <w:i/>
          <w:iCs/>
          <w:lang w:val="en-US" w:eastAsia="zh-CN"/>
        </w:rPr>
        <w:t>playoutDelayForMediaStartup</w:t>
      </w:r>
      <w:proofErr w:type="spellEnd"/>
      <w:r w:rsidR="00BA2DC9" w:rsidRPr="000A3E91">
        <w:rPr>
          <w:rFonts w:eastAsiaTheme="minorEastAsia" w:hint="eastAsia"/>
          <w:bCs/>
          <w:iCs/>
          <w:lang w:val="en-US" w:eastAsia="zh-CN"/>
        </w:rPr>
        <w:t xml:space="preserve"> scheme</w:t>
      </w:r>
      <w:r w:rsidR="00BA2DC9">
        <w:rPr>
          <w:rFonts w:eastAsiaTheme="minorEastAsia"/>
          <w:bCs/>
          <w:iCs/>
          <w:lang w:val="en-US" w:eastAsia="zh-CN"/>
        </w:rPr>
        <w:t xml:space="preserve"> with UE feedback of XR playout buffer would mitigate the impact of the </w:t>
      </w:r>
      <w:r w:rsidR="009D7E06">
        <w:rPr>
          <w:rFonts w:eastAsiaTheme="minorEastAsia"/>
          <w:bCs/>
          <w:iCs/>
          <w:lang w:val="en-US" w:eastAsia="zh-CN"/>
        </w:rPr>
        <w:t xml:space="preserve">2Rx antenna XR devices to the NR system performance in supporting XR.  </w:t>
      </w:r>
    </w:p>
    <w:p w14:paraId="5211D005" w14:textId="77777777" w:rsidR="009D7E06" w:rsidRDefault="009D7E06" w:rsidP="000A3E91">
      <w:pPr>
        <w:spacing w:afterLines="50" w:after="120" w:line="240" w:lineRule="auto"/>
        <w:jc w:val="both"/>
        <w:rPr>
          <w:rFonts w:eastAsiaTheme="minorEastAsia"/>
          <w:bCs/>
          <w:iCs/>
          <w:lang w:val="en-US" w:eastAsia="zh-CN"/>
        </w:rPr>
      </w:pPr>
    </w:p>
    <w:p w14:paraId="5DA63913" w14:textId="6BAA0A7A" w:rsidR="00DF6B02" w:rsidRPr="007A5938" w:rsidRDefault="009F5E75" w:rsidP="007A5938">
      <w:pPr>
        <w:spacing w:afterLines="50" w:after="120" w:line="240" w:lineRule="auto"/>
        <w:jc w:val="both"/>
        <w:rPr>
          <w:rFonts w:eastAsiaTheme="minorEastAsia"/>
          <w:bCs/>
          <w:iCs/>
          <w:lang w:val="en-US" w:eastAsia="zh-CN"/>
        </w:rPr>
      </w:pPr>
      <w:r>
        <w:rPr>
          <w:rFonts w:eastAsiaTheme="minorEastAsia"/>
          <w:b/>
          <w:iCs/>
          <w:lang w:val="en-US" w:eastAsia="zh-CN"/>
        </w:rPr>
        <w:t xml:space="preserve">Proposal </w:t>
      </w:r>
      <w:r w:rsidR="00D25A1A">
        <w:rPr>
          <w:rFonts w:eastAsiaTheme="minorEastAsia"/>
          <w:b/>
          <w:iCs/>
          <w:lang w:val="en-US" w:eastAsia="zh-CN"/>
        </w:rPr>
        <w:t>3</w:t>
      </w:r>
      <w:r>
        <w:rPr>
          <w:rFonts w:eastAsiaTheme="minorEastAsia"/>
          <w:b/>
          <w:iCs/>
          <w:lang w:val="en-US" w:eastAsia="zh-CN"/>
        </w:rPr>
        <w:t xml:space="preserve">:  </w:t>
      </w:r>
      <w:r w:rsidR="009D7E06">
        <w:rPr>
          <w:rFonts w:eastAsiaTheme="minorEastAsia"/>
          <w:bCs/>
          <w:iCs/>
          <w:lang w:val="en-US" w:eastAsia="zh-CN"/>
        </w:rPr>
        <w:t xml:space="preserve"> </w:t>
      </w:r>
      <w:r>
        <w:rPr>
          <w:rFonts w:eastAsiaTheme="minorEastAsia"/>
          <w:b/>
          <w:iCs/>
          <w:lang w:val="en-US" w:eastAsia="zh-CN"/>
        </w:rPr>
        <w:t>T</w:t>
      </w:r>
      <w:r w:rsidRPr="009F5E75">
        <w:rPr>
          <w:rFonts w:eastAsiaTheme="minorEastAsia"/>
          <w:b/>
          <w:iCs/>
          <w:lang w:val="en-US" w:eastAsia="zh-CN"/>
        </w:rPr>
        <w:t xml:space="preserve">he XR-specific </w:t>
      </w:r>
      <w:proofErr w:type="spellStart"/>
      <w:r w:rsidRPr="000A3E91">
        <w:rPr>
          <w:rFonts w:eastAsiaTheme="minorEastAsia"/>
          <w:b/>
          <w:i/>
          <w:iCs/>
          <w:lang w:val="en-US" w:eastAsia="zh-CN"/>
        </w:rPr>
        <w:t>playoutDelayForMediaStartup</w:t>
      </w:r>
      <w:proofErr w:type="spellEnd"/>
      <w:r w:rsidRPr="000A3E91">
        <w:rPr>
          <w:rFonts w:eastAsiaTheme="minorEastAsia" w:hint="eastAsia"/>
          <w:b/>
          <w:iCs/>
          <w:lang w:val="en-US" w:eastAsia="zh-CN"/>
        </w:rPr>
        <w:t xml:space="preserve"> scheme</w:t>
      </w:r>
      <w:r w:rsidRPr="009F5E75">
        <w:rPr>
          <w:rFonts w:eastAsiaTheme="minorEastAsia"/>
          <w:b/>
          <w:iCs/>
          <w:lang w:val="en-US" w:eastAsia="zh-CN"/>
        </w:rPr>
        <w:t xml:space="preserve"> with UE feedback of XR playout buffer would mitigate the impact of the 2Rx antenna XR devices to the NR system performance in supporting XR.</w:t>
      </w:r>
      <w:r>
        <w:rPr>
          <w:rFonts w:eastAsiaTheme="minorEastAsia"/>
          <w:bCs/>
          <w:iCs/>
          <w:lang w:val="en-US" w:eastAsia="zh-CN"/>
        </w:rPr>
        <w:t xml:space="preserve">  </w:t>
      </w:r>
    </w:p>
    <w:p w14:paraId="0F899F61" w14:textId="77777777" w:rsidR="00BA2DC9" w:rsidRPr="00BA2DC9" w:rsidRDefault="00BA2DC9" w:rsidP="00BA2DC9"/>
    <w:tbl>
      <w:tblPr>
        <w:tblStyle w:val="LightList-Accent1"/>
        <w:tblW w:w="5000" w:type="pct"/>
        <w:tblBorders>
          <w:top w:val="single" w:sz="4" w:space="0" w:color="auto"/>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2815"/>
        <w:gridCol w:w="1974"/>
        <w:gridCol w:w="2338"/>
        <w:gridCol w:w="2494"/>
      </w:tblGrid>
      <w:tr w:rsidR="00DF6B02" w:rsidRPr="000236CC" w14:paraId="53B69F40" w14:textId="77777777" w:rsidTr="00401D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3" w:type="pct"/>
            <w:vMerge w:val="restart"/>
          </w:tcPr>
          <w:p w14:paraId="19518AB1" w14:textId="77777777" w:rsidR="00DF6B02" w:rsidRPr="002569EB" w:rsidRDefault="00DF6B02" w:rsidP="00401D43">
            <w:pPr>
              <w:widowControl w:val="0"/>
              <w:spacing w:after="0" w:line="240" w:lineRule="auto"/>
              <w:jc w:val="both"/>
              <w:rPr>
                <w:rFonts w:eastAsia="SimSun"/>
                <w:lang w:val="en-US" w:eastAsia="zh-CN"/>
              </w:rPr>
            </w:pPr>
            <w:r w:rsidRPr="002569EB">
              <w:rPr>
                <w:rFonts w:eastAsia="SimSun"/>
                <w:lang w:val="en-US" w:eastAsia="zh-CN"/>
              </w:rPr>
              <w:t>Evaluation Schemes</w:t>
            </w:r>
          </w:p>
        </w:tc>
        <w:tc>
          <w:tcPr>
            <w:tcW w:w="3537" w:type="pct"/>
            <w:gridSpan w:val="3"/>
            <w:vAlign w:val="center"/>
          </w:tcPr>
          <w:p w14:paraId="684254A8" w14:textId="77777777" w:rsidR="00DF6B02" w:rsidRPr="002569EB" w:rsidRDefault="00DF6B02" w:rsidP="00401D43">
            <w:pPr>
              <w:widowControl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SimSun"/>
                <w:lang w:val="en-US" w:eastAsia="zh-CN"/>
              </w:rPr>
            </w:pPr>
            <w:r w:rsidRPr="002569EB">
              <w:rPr>
                <w:rFonts w:eastAsia="SimSun"/>
                <w:lang w:val="en-US" w:eastAsia="zh-CN"/>
              </w:rPr>
              <w:t>Capacity</w:t>
            </w:r>
          </w:p>
        </w:tc>
      </w:tr>
      <w:tr w:rsidR="00DF6B02" w:rsidRPr="000236CC" w14:paraId="5A8F6002" w14:textId="77777777" w:rsidTr="00401D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3" w:type="pct"/>
            <w:vMerge/>
            <w:shd w:val="clear" w:color="auto" w:fill="DBE5F1"/>
          </w:tcPr>
          <w:p w14:paraId="20083B82" w14:textId="77777777" w:rsidR="00DF6B02" w:rsidRPr="002569EB" w:rsidRDefault="00DF6B02" w:rsidP="00401D43">
            <w:pPr>
              <w:widowControl w:val="0"/>
              <w:spacing w:after="0" w:line="240" w:lineRule="auto"/>
              <w:jc w:val="both"/>
              <w:rPr>
                <w:rFonts w:eastAsia="SimSun"/>
                <w:lang w:val="en-US" w:eastAsia="zh-CN"/>
              </w:rPr>
            </w:pPr>
          </w:p>
        </w:tc>
        <w:tc>
          <w:tcPr>
            <w:tcW w:w="1026" w:type="pct"/>
            <w:shd w:val="clear" w:color="auto" w:fill="DBE5F1"/>
            <w:vAlign w:val="center"/>
          </w:tcPr>
          <w:p w14:paraId="76DFBB39" w14:textId="77777777" w:rsidR="00DF6B02" w:rsidRPr="002569EB" w:rsidRDefault="00DF6B02" w:rsidP="00401D43">
            <w:pPr>
              <w:widowControl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SimSun"/>
                <w:lang w:val="en-US" w:eastAsia="zh-CN"/>
              </w:rPr>
            </w:pPr>
            <w:r w:rsidRPr="002569EB">
              <w:rPr>
                <w:rFonts w:eastAsia="SimSun"/>
                <w:lang w:eastAsia="zh-CN"/>
              </w:rPr>
              <w:t>#satisfied UEs per cell</w:t>
            </w:r>
          </w:p>
        </w:tc>
        <w:tc>
          <w:tcPr>
            <w:tcW w:w="1215" w:type="pct"/>
            <w:shd w:val="clear" w:color="auto" w:fill="DBE5F1"/>
            <w:vAlign w:val="center"/>
          </w:tcPr>
          <w:p w14:paraId="001E611D" w14:textId="77777777" w:rsidR="00DF6B02" w:rsidRPr="002569EB" w:rsidRDefault="00DF6B02" w:rsidP="00401D43">
            <w:pPr>
              <w:widowControl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SimSun"/>
                <w:lang w:val="en-US" w:eastAsia="zh-CN"/>
              </w:rPr>
            </w:pPr>
            <w:r w:rsidRPr="002569EB">
              <w:rPr>
                <w:rFonts w:eastAsia="SimSun"/>
                <w:lang w:val="en-US" w:eastAsia="zh-CN"/>
              </w:rPr>
              <w:t>% of satisfied UEs</w:t>
            </w:r>
          </w:p>
        </w:tc>
        <w:tc>
          <w:tcPr>
            <w:tcW w:w="1296" w:type="pct"/>
            <w:shd w:val="clear" w:color="auto" w:fill="DBE5F1"/>
            <w:vAlign w:val="center"/>
          </w:tcPr>
          <w:p w14:paraId="28803C20" w14:textId="77777777" w:rsidR="00DF6B02" w:rsidRPr="002569EB" w:rsidRDefault="00DF6B02" w:rsidP="00401D43">
            <w:pPr>
              <w:widowControl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SimSun"/>
                <w:lang w:val="en-US" w:eastAsia="zh-CN"/>
              </w:rPr>
            </w:pPr>
            <w:r>
              <w:rPr>
                <w:rFonts w:eastAsia="SimSun"/>
                <w:lang w:val="en-US" w:eastAsia="zh-CN"/>
              </w:rPr>
              <w:t xml:space="preserve">System </w:t>
            </w:r>
            <w:r w:rsidRPr="002569EB">
              <w:rPr>
                <w:rFonts w:eastAsia="SimSun"/>
                <w:lang w:val="en-US" w:eastAsia="zh-CN"/>
              </w:rPr>
              <w:t xml:space="preserve">Capacity </w:t>
            </w:r>
            <w:r>
              <w:rPr>
                <w:rFonts w:eastAsia="SimSun"/>
                <w:lang w:val="en-US" w:eastAsia="zh-CN"/>
              </w:rPr>
              <w:t>Impact</w:t>
            </w:r>
          </w:p>
        </w:tc>
      </w:tr>
      <w:tr w:rsidR="00DF6B02" w:rsidRPr="002569EB" w14:paraId="74EEE5C3" w14:textId="77777777" w:rsidTr="00401D43">
        <w:tblPrEx>
          <w:tblBorders>
            <w:top w:val="single" w:sz="8" w:space="0" w:color="4F81BD" w:themeColor="accent1"/>
            <w:left w:val="single" w:sz="8" w:space="0" w:color="4F81BD" w:themeColor="accent1"/>
            <w:bottom w:val="single" w:sz="8" w:space="0" w:color="4F81BD" w:themeColor="accent1"/>
            <w:right w:val="single" w:sz="8" w:space="0" w:color="4F81BD" w:themeColor="accent1"/>
            <w:insideH w:val="none" w:sz="0" w:space="0" w:color="auto"/>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463" w:type="pct"/>
            <w:tcBorders>
              <w:right w:val="single" w:sz="12" w:space="0" w:color="4F81BD" w:themeColor="accent1"/>
            </w:tcBorders>
          </w:tcPr>
          <w:p w14:paraId="4963006C" w14:textId="77777777" w:rsidR="00DF6B02" w:rsidRPr="002569EB" w:rsidRDefault="00DF6B02" w:rsidP="00401D43">
            <w:pPr>
              <w:widowControl w:val="0"/>
              <w:spacing w:after="0" w:line="240" w:lineRule="auto"/>
              <w:jc w:val="both"/>
              <w:rPr>
                <w:rFonts w:eastAsia="SimSun"/>
                <w:lang w:val="en-US" w:eastAsia="zh-CN"/>
              </w:rPr>
            </w:pPr>
            <w:r w:rsidRPr="002569EB">
              <w:rPr>
                <w:rFonts w:eastAsia="SimSun"/>
                <w:lang w:val="en-US" w:eastAsia="zh-CN"/>
              </w:rPr>
              <w:t>DG scheduling for SU-MIMO with UE 4Rx</w:t>
            </w:r>
            <w:r>
              <w:rPr>
                <w:rFonts w:eastAsia="SimSun"/>
                <w:lang w:val="en-US" w:eastAsia="zh-CN"/>
              </w:rPr>
              <w:t xml:space="preserve"> (Baseline)</w:t>
            </w:r>
          </w:p>
        </w:tc>
        <w:tc>
          <w:tcPr>
            <w:tcW w:w="1026" w:type="pct"/>
            <w:tcBorders>
              <w:left w:val="single" w:sz="12" w:space="0" w:color="4F81BD" w:themeColor="accent1"/>
              <w:right w:val="single" w:sz="12" w:space="0" w:color="4F81BD" w:themeColor="accent1"/>
            </w:tcBorders>
          </w:tcPr>
          <w:p w14:paraId="761404F3" w14:textId="77777777" w:rsidR="00DF6B02" w:rsidRPr="002569EB" w:rsidRDefault="00DF6B02" w:rsidP="00401D43">
            <w:pPr>
              <w:widowControl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2569EB">
              <w:rPr>
                <w:rFonts w:eastAsia="SimSun"/>
                <w:lang w:val="en-US" w:eastAsia="zh-CN"/>
              </w:rPr>
              <w:t>5.8</w:t>
            </w:r>
          </w:p>
        </w:tc>
        <w:tc>
          <w:tcPr>
            <w:tcW w:w="1215" w:type="pct"/>
            <w:tcBorders>
              <w:left w:val="single" w:sz="12" w:space="0" w:color="4F81BD" w:themeColor="accent1"/>
              <w:right w:val="single" w:sz="12" w:space="0" w:color="4F81BD" w:themeColor="accent1"/>
            </w:tcBorders>
          </w:tcPr>
          <w:p w14:paraId="790ED6AF" w14:textId="77777777" w:rsidR="00DF6B02" w:rsidRPr="002569EB" w:rsidRDefault="00DF6B02" w:rsidP="00401D43">
            <w:pPr>
              <w:widowControl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2569EB">
              <w:rPr>
                <w:rFonts w:eastAsia="SimSun"/>
                <w:lang w:val="en-US" w:eastAsia="zh-CN"/>
              </w:rPr>
              <w:t>96.7%</w:t>
            </w:r>
          </w:p>
        </w:tc>
        <w:tc>
          <w:tcPr>
            <w:tcW w:w="1296" w:type="pct"/>
            <w:tcBorders>
              <w:left w:val="single" w:sz="12" w:space="0" w:color="4F81BD" w:themeColor="accent1"/>
            </w:tcBorders>
          </w:tcPr>
          <w:p w14:paraId="494EF3E1" w14:textId="77777777" w:rsidR="00DF6B02" w:rsidRPr="002569EB" w:rsidRDefault="00DF6B02" w:rsidP="00401D43">
            <w:pPr>
              <w:widowControl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N/A</w:t>
            </w:r>
          </w:p>
        </w:tc>
      </w:tr>
      <w:tr w:rsidR="00DF6B02" w:rsidRPr="002569EB" w14:paraId="1B05C609" w14:textId="77777777" w:rsidTr="00401D43">
        <w:tblPrEx>
          <w:tblBorders>
            <w:top w:val="single" w:sz="8" w:space="0" w:color="4F81BD" w:themeColor="accent1"/>
            <w:left w:val="single" w:sz="8" w:space="0" w:color="4F81BD" w:themeColor="accent1"/>
            <w:bottom w:val="single" w:sz="8" w:space="0" w:color="4F81BD" w:themeColor="accent1"/>
            <w:right w:val="single" w:sz="8" w:space="0" w:color="4F81BD" w:themeColor="accen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1463" w:type="pct"/>
            <w:tcBorders>
              <w:right w:val="single" w:sz="12" w:space="0" w:color="4F81BD" w:themeColor="accent1"/>
            </w:tcBorders>
          </w:tcPr>
          <w:p w14:paraId="0BF160AE" w14:textId="77777777" w:rsidR="00DF6B02" w:rsidRPr="002569EB" w:rsidRDefault="00DF6B02" w:rsidP="00401D43">
            <w:pPr>
              <w:widowControl w:val="0"/>
              <w:spacing w:after="0" w:line="240" w:lineRule="auto"/>
              <w:jc w:val="both"/>
              <w:rPr>
                <w:rFonts w:eastAsia="SimSun"/>
                <w:lang w:val="en-US" w:eastAsia="zh-CN"/>
              </w:rPr>
            </w:pPr>
            <w:r w:rsidRPr="002569EB">
              <w:rPr>
                <w:rFonts w:eastAsia="SimSun"/>
                <w:lang w:val="en-US" w:eastAsia="zh-CN"/>
              </w:rPr>
              <w:t xml:space="preserve">DG scheduling for SU-MIMO with UE 2Rx </w:t>
            </w:r>
          </w:p>
        </w:tc>
        <w:tc>
          <w:tcPr>
            <w:tcW w:w="1026" w:type="pct"/>
            <w:tcBorders>
              <w:left w:val="single" w:sz="12" w:space="0" w:color="4F81BD" w:themeColor="accent1"/>
              <w:right w:val="single" w:sz="12" w:space="0" w:color="4F81BD" w:themeColor="accent1"/>
            </w:tcBorders>
          </w:tcPr>
          <w:p w14:paraId="4616A9FC" w14:textId="77777777" w:rsidR="00DF6B02" w:rsidRPr="002569EB" w:rsidRDefault="00DF6B02" w:rsidP="00401D43">
            <w:pPr>
              <w:widowControl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SimSun"/>
                <w:lang w:eastAsia="zh-CN"/>
              </w:rPr>
            </w:pPr>
            <w:r w:rsidRPr="002569EB">
              <w:rPr>
                <w:rFonts w:eastAsia="SimSun"/>
                <w:lang w:val="en-US" w:eastAsia="zh-CN"/>
              </w:rPr>
              <w:t>3.75</w:t>
            </w:r>
          </w:p>
        </w:tc>
        <w:tc>
          <w:tcPr>
            <w:tcW w:w="1215" w:type="pct"/>
            <w:tcBorders>
              <w:left w:val="single" w:sz="12" w:space="0" w:color="4F81BD" w:themeColor="accent1"/>
              <w:right w:val="single" w:sz="12" w:space="0" w:color="4F81BD" w:themeColor="accent1"/>
            </w:tcBorders>
          </w:tcPr>
          <w:p w14:paraId="6E83F9EB" w14:textId="77777777" w:rsidR="00DF6B02" w:rsidRPr="002569EB" w:rsidRDefault="00DF6B02" w:rsidP="00401D43">
            <w:pPr>
              <w:widowControl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SimSun"/>
                <w:lang w:val="en-US" w:eastAsia="zh-CN"/>
              </w:rPr>
            </w:pPr>
            <w:r w:rsidRPr="002569EB">
              <w:rPr>
                <w:rFonts w:eastAsia="SimSun"/>
                <w:lang w:val="en-US" w:eastAsia="zh-CN"/>
              </w:rPr>
              <w:t>93.8%</w:t>
            </w:r>
          </w:p>
        </w:tc>
        <w:tc>
          <w:tcPr>
            <w:tcW w:w="1296" w:type="pct"/>
            <w:tcBorders>
              <w:left w:val="single" w:sz="12" w:space="0" w:color="4F81BD" w:themeColor="accent1"/>
            </w:tcBorders>
          </w:tcPr>
          <w:p w14:paraId="58179040" w14:textId="77777777" w:rsidR="00DF6B02" w:rsidRPr="002569EB" w:rsidRDefault="00DF6B02" w:rsidP="00401D43">
            <w:pPr>
              <w:widowControl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SimSun"/>
                <w:lang w:val="en-US" w:eastAsia="zh-CN"/>
              </w:rPr>
            </w:pPr>
            <w:r w:rsidRPr="002569EB">
              <w:rPr>
                <w:rFonts w:eastAsia="SimSun"/>
                <w:lang w:val="en-US" w:eastAsia="zh-CN"/>
              </w:rPr>
              <w:t>-</w:t>
            </w:r>
            <w:r>
              <w:rPr>
                <w:rFonts w:eastAsia="SimSun"/>
                <w:lang w:val="en-US" w:eastAsia="zh-CN"/>
              </w:rPr>
              <w:t>35.3%</w:t>
            </w:r>
          </w:p>
        </w:tc>
      </w:tr>
      <w:tr w:rsidR="001B37D4" w:rsidRPr="002569EB" w14:paraId="5A7BDB32" w14:textId="77777777" w:rsidTr="004D27B9">
        <w:trPr>
          <w:trHeight w:val="494"/>
        </w:trPr>
        <w:tc>
          <w:tcPr>
            <w:cnfStyle w:val="001000000000" w:firstRow="0" w:lastRow="0" w:firstColumn="1" w:lastColumn="0" w:oddVBand="0" w:evenVBand="0" w:oddHBand="0" w:evenHBand="0" w:firstRowFirstColumn="0" w:firstRowLastColumn="0" w:lastRowFirstColumn="0" w:lastRowLastColumn="0"/>
            <w:tcW w:w="1463" w:type="pct"/>
            <w:vAlign w:val="center"/>
          </w:tcPr>
          <w:p w14:paraId="478B187E" w14:textId="42CBDAA4" w:rsidR="001B37D4" w:rsidRPr="002569EB" w:rsidRDefault="001B37D4" w:rsidP="001B37D4">
            <w:pPr>
              <w:widowControl w:val="0"/>
              <w:spacing w:after="0" w:line="240" w:lineRule="auto"/>
              <w:jc w:val="both"/>
              <w:rPr>
                <w:rFonts w:eastAsia="SimSun"/>
                <w:i/>
                <w:iCs/>
                <w:lang w:val="en-US" w:eastAsia="zh-CN"/>
              </w:rPr>
            </w:pPr>
            <w:r w:rsidRPr="002569EB">
              <w:rPr>
                <w:rFonts w:eastAsia="SimSun"/>
                <w:lang w:val="en-US" w:eastAsia="zh-CN"/>
              </w:rPr>
              <w:t xml:space="preserve">DG scheduling for </w:t>
            </w:r>
            <w:r>
              <w:rPr>
                <w:rFonts w:eastAsia="SimSun"/>
                <w:lang w:val="en-US" w:eastAsia="zh-CN"/>
              </w:rPr>
              <w:t>SU</w:t>
            </w:r>
            <w:r w:rsidRPr="002569EB">
              <w:rPr>
                <w:rFonts w:eastAsia="SimSun"/>
                <w:lang w:val="en-US" w:eastAsia="zh-CN"/>
              </w:rPr>
              <w:t>-MIMO with UE 2Rx</w:t>
            </w:r>
            <w:r>
              <w:rPr>
                <w:rFonts w:eastAsia="SimSun"/>
                <w:lang w:val="en-US" w:eastAsia="zh-CN"/>
              </w:rPr>
              <w:t xml:space="preserve"> and 3 XR frame </w:t>
            </w:r>
            <w:proofErr w:type="spellStart"/>
            <w:r>
              <w:rPr>
                <w:rFonts w:eastAsia="SimSun"/>
                <w:i/>
                <w:iCs/>
                <w:lang w:val="en-US" w:eastAsia="zh-CN"/>
              </w:rPr>
              <w:t>playoutDelayForMediaStartup</w:t>
            </w:r>
            <w:proofErr w:type="spellEnd"/>
          </w:p>
        </w:tc>
        <w:tc>
          <w:tcPr>
            <w:tcW w:w="1026" w:type="pct"/>
          </w:tcPr>
          <w:p w14:paraId="3E376FB7" w14:textId="0CAE2875" w:rsidR="001B37D4" w:rsidRPr="002569EB" w:rsidRDefault="001B37D4" w:rsidP="001B37D4">
            <w:pPr>
              <w:widowControl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sidRPr="00B94E50">
              <w:t>5.60</w:t>
            </w:r>
          </w:p>
        </w:tc>
        <w:tc>
          <w:tcPr>
            <w:tcW w:w="1215" w:type="pct"/>
          </w:tcPr>
          <w:p w14:paraId="6FC5A66E" w14:textId="1052D1FF" w:rsidR="001B37D4" w:rsidRPr="002569EB" w:rsidRDefault="001B37D4" w:rsidP="001B37D4">
            <w:pPr>
              <w:widowControl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B94E50">
              <w:t>93.3%</w:t>
            </w:r>
          </w:p>
        </w:tc>
        <w:tc>
          <w:tcPr>
            <w:tcW w:w="1296" w:type="pct"/>
          </w:tcPr>
          <w:p w14:paraId="0C8EB9D5" w14:textId="5DE14EA4" w:rsidR="001B37D4" w:rsidRPr="002569EB" w:rsidRDefault="001B37D4" w:rsidP="001B37D4">
            <w:pPr>
              <w:widowControl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-3.4%</w:t>
            </w:r>
          </w:p>
        </w:tc>
      </w:tr>
    </w:tbl>
    <w:p w14:paraId="122051A1" w14:textId="77777777" w:rsidR="00624336" w:rsidRDefault="00624336" w:rsidP="00DD3649">
      <w:pPr>
        <w:rPr>
          <w:lang w:val="en-US" w:eastAsia="zh-CN"/>
        </w:rPr>
      </w:pPr>
    </w:p>
    <w:p w14:paraId="0A5FD9AE" w14:textId="77777777" w:rsidR="00566143" w:rsidRPr="0042412B" w:rsidRDefault="00566143" w:rsidP="00003595">
      <w:pPr>
        <w:rPr>
          <w:rFonts w:eastAsia="SimSun"/>
        </w:rPr>
      </w:pPr>
      <w:bookmarkStart w:id="20" w:name="_Hlk115249176"/>
    </w:p>
    <w:bookmarkEnd w:id="20"/>
    <w:p w14:paraId="6DF4A2EE" w14:textId="7A923574" w:rsidR="00331F74" w:rsidRDefault="00C225EB" w:rsidP="00C16AA2">
      <w:pPr>
        <w:pStyle w:val="Heading1"/>
        <w:rPr>
          <w:rFonts w:eastAsia="SimSun"/>
          <w:lang w:val="en-US" w:eastAsia="zh-CN"/>
        </w:rPr>
      </w:pPr>
      <w:r>
        <w:rPr>
          <w:rFonts w:eastAsia="SimSun"/>
        </w:rPr>
        <w:t xml:space="preserve">Conclusion </w:t>
      </w:r>
    </w:p>
    <w:p w14:paraId="7F4FF43C" w14:textId="3777AE06" w:rsidR="008320E7" w:rsidRPr="007A5938" w:rsidRDefault="00C225EB">
      <w:pPr>
        <w:pStyle w:val="Caption"/>
        <w:spacing w:before="120" w:after="120"/>
        <w:jc w:val="both"/>
        <w:rPr>
          <w:rFonts w:eastAsia="SimSun"/>
          <w:b w:val="0"/>
          <w:szCs w:val="22"/>
          <w:lang w:val="en-US" w:eastAsia="zh-CN"/>
        </w:rPr>
      </w:pPr>
      <w:r>
        <w:rPr>
          <w:rFonts w:eastAsia="SimSun" w:hint="eastAsia"/>
          <w:b w:val="0"/>
          <w:szCs w:val="22"/>
          <w:lang w:val="en-US" w:eastAsia="zh-CN"/>
        </w:rPr>
        <w:t xml:space="preserve">In this contribution, </w:t>
      </w:r>
      <w:r w:rsidR="0004610E">
        <w:rPr>
          <w:rFonts w:eastAsia="SimSun"/>
          <w:b w:val="0"/>
          <w:szCs w:val="22"/>
          <w:lang w:val="en-US" w:eastAsia="zh-CN"/>
        </w:rPr>
        <w:t xml:space="preserve">we have </w:t>
      </w:r>
      <w:r w:rsidR="00D25A1A">
        <w:rPr>
          <w:rFonts w:eastAsia="SimSun"/>
          <w:b w:val="0"/>
          <w:szCs w:val="22"/>
          <w:lang w:val="en-US" w:eastAsia="zh-CN"/>
        </w:rPr>
        <w:t xml:space="preserve">NR system performance impact of 2Rx antenna XR devices comparing to the baseline of 4Rx antenna XR devices.   </w:t>
      </w:r>
      <w:r w:rsidR="008320E7">
        <w:rPr>
          <w:rFonts w:eastAsia="SimSun"/>
          <w:b w:val="0"/>
          <w:szCs w:val="22"/>
          <w:lang w:val="en-US" w:eastAsia="zh-CN"/>
        </w:rPr>
        <w:t xml:space="preserve"> </w:t>
      </w:r>
      <w:r w:rsidR="00D25A1A">
        <w:rPr>
          <w:rFonts w:eastAsia="SimSun"/>
          <w:b w:val="0"/>
          <w:szCs w:val="22"/>
          <w:lang w:val="en-US" w:eastAsia="zh-CN"/>
        </w:rPr>
        <w:t>The NR system capacity degradation of 35.3% is observed for 2Rx antenna XR wearable devices with SU-MIMO scheduling comparing to that of 4Rx antenna XR devices</w:t>
      </w:r>
      <w:r w:rsidR="008320E7">
        <w:rPr>
          <w:rFonts w:eastAsia="SimSun"/>
          <w:b w:val="0"/>
          <w:szCs w:val="22"/>
          <w:lang w:val="en-US" w:eastAsia="zh-CN"/>
        </w:rPr>
        <w:t xml:space="preserve">.  </w:t>
      </w:r>
      <w:r w:rsidR="007A5938">
        <w:rPr>
          <w:rFonts w:eastAsia="SimSun"/>
          <w:b w:val="0"/>
          <w:szCs w:val="22"/>
          <w:lang w:val="en-US" w:eastAsia="zh-CN"/>
        </w:rPr>
        <w:t xml:space="preserve">We had shown the XR capacity improvement scheme with MU-MIMO and XR-specific </w:t>
      </w:r>
      <w:proofErr w:type="spellStart"/>
      <w:r w:rsidR="007A5938" w:rsidRPr="007A5938">
        <w:rPr>
          <w:rFonts w:eastAsiaTheme="minorEastAsia"/>
          <w:b w:val="0"/>
          <w:bCs w:val="0"/>
          <w:i/>
          <w:iCs/>
          <w:lang w:val="en-US" w:eastAsia="zh-CN"/>
        </w:rPr>
        <w:t>playoutDelayForMediaStartup</w:t>
      </w:r>
      <w:proofErr w:type="spellEnd"/>
      <w:r w:rsidR="007A5938">
        <w:rPr>
          <w:rFonts w:eastAsiaTheme="minorEastAsia"/>
          <w:b w:val="0"/>
          <w:bCs w:val="0"/>
          <w:lang w:val="en-US" w:eastAsia="zh-CN"/>
        </w:rPr>
        <w:t xml:space="preserve"> to mitigate the performance loss of the 2Rx antenna XR devices with the following proposals,</w:t>
      </w:r>
    </w:p>
    <w:p w14:paraId="41879072" w14:textId="6CEF9B77" w:rsidR="00D25A1A" w:rsidRPr="00D25A1A" w:rsidRDefault="00D25A1A" w:rsidP="00D25A1A">
      <w:pPr>
        <w:pStyle w:val="ListParagraph"/>
        <w:numPr>
          <w:ilvl w:val="0"/>
          <w:numId w:val="57"/>
        </w:numPr>
        <w:spacing w:afterLines="50" w:after="120" w:line="240" w:lineRule="auto"/>
        <w:jc w:val="both"/>
        <w:rPr>
          <w:rFonts w:eastAsiaTheme="minorEastAsia"/>
          <w:lang w:eastAsia="zh-CN"/>
        </w:rPr>
      </w:pPr>
      <w:r w:rsidRPr="00D25A1A">
        <w:rPr>
          <w:rFonts w:eastAsiaTheme="minorEastAsia"/>
          <w:lang w:eastAsia="zh-CN"/>
        </w:rPr>
        <w:lastRenderedPageBreak/>
        <w:t>Proposal 1: The MU-MIMO is a technique to mitigate the system performance degradation</w:t>
      </w:r>
      <w:r w:rsidR="001B37D4">
        <w:rPr>
          <w:rFonts w:eastAsiaTheme="minorEastAsia"/>
          <w:lang w:eastAsia="zh-CN"/>
        </w:rPr>
        <w:t xml:space="preserve"> with reduction of 16.2%</w:t>
      </w:r>
      <w:r w:rsidRPr="00D25A1A">
        <w:rPr>
          <w:rFonts w:eastAsiaTheme="minorEastAsia"/>
          <w:lang w:eastAsia="zh-CN"/>
        </w:rPr>
        <w:t xml:space="preserve"> for 2Rx </w:t>
      </w:r>
      <w:r w:rsidR="00CB5D77">
        <w:rPr>
          <w:rFonts w:eastAsiaTheme="minorEastAsia"/>
          <w:lang w:eastAsia="zh-CN"/>
        </w:rPr>
        <w:t xml:space="preserve">antenna </w:t>
      </w:r>
      <w:r w:rsidRPr="00D25A1A">
        <w:rPr>
          <w:rFonts w:eastAsiaTheme="minorEastAsia"/>
          <w:lang w:eastAsia="zh-CN"/>
        </w:rPr>
        <w:t xml:space="preserve">XR devices.   </w:t>
      </w:r>
    </w:p>
    <w:p w14:paraId="08BD3A03" w14:textId="3F76C6A6" w:rsidR="00D25A1A" w:rsidRPr="001B37D4" w:rsidRDefault="00D25A1A" w:rsidP="00D25A1A">
      <w:pPr>
        <w:pStyle w:val="ListParagraph"/>
        <w:numPr>
          <w:ilvl w:val="0"/>
          <w:numId w:val="57"/>
        </w:numPr>
        <w:spacing w:afterLines="50" w:after="120" w:line="240" w:lineRule="auto"/>
        <w:jc w:val="both"/>
        <w:rPr>
          <w:rFonts w:eastAsiaTheme="minorEastAsia"/>
          <w:lang w:eastAsia="zh-CN"/>
        </w:rPr>
      </w:pPr>
      <w:r w:rsidRPr="00D25A1A" w:rsidDel="00A43E66">
        <w:rPr>
          <w:rFonts w:eastAsiaTheme="minorEastAsia"/>
          <w:lang w:eastAsia="zh-CN"/>
        </w:rPr>
        <w:t>P</w:t>
      </w:r>
      <w:r w:rsidRPr="00D25A1A" w:rsidDel="00A43E66">
        <w:rPr>
          <w:rFonts w:eastAsiaTheme="minorEastAsia" w:hint="eastAsia"/>
          <w:lang w:eastAsia="zh-CN"/>
        </w:rPr>
        <w:t xml:space="preserve">roposal </w:t>
      </w:r>
      <w:r w:rsidRPr="00D25A1A">
        <w:rPr>
          <w:rFonts w:eastAsiaTheme="minorEastAsia"/>
          <w:lang w:eastAsia="zh-CN"/>
        </w:rPr>
        <w:t>2</w:t>
      </w:r>
      <w:r w:rsidRPr="00D25A1A" w:rsidDel="00A43E66">
        <w:rPr>
          <w:rFonts w:eastAsiaTheme="minorEastAsia" w:hint="eastAsia"/>
          <w:lang w:eastAsia="zh-CN"/>
        </w:rPr>
        <w:t xml:space="preserve">: </w:t>
      </w:r>
      <w:r w:rsidRPr="00D25A1A">
        <w:rPr>
          <w:rFonts w:eastAsiaTheme="minorEastAsia"/>
          <w:lang w:eastAsia="zh-CN"/>
        </w:rPr>
        <w:t>T</w:t>
      </w:r>
      <w:r w:rsidRPr="00D25A1A">
        <w:rPr>
          <w:rFonts w:eastAsiaTheme="minorEastAsia" w:hint="eastAsia"/>
          <w:lang w:eastAsia="zh-CN"/>
        </w:rPr>
        <w:t xml:space="preserve">he </w:t>
      </w:r>
      <w:r w:rsidRPr="00D25A1A">
        <w:rPr>
          <w:rFonts w:eastAsiaTheme="minorEastAsia"/>
          <w:lang w:eastAsia="zh-CN"/>
        </w:rPr>
        <w:t xml:space="preserve">XR-specific </w:t>
      </w:r>
      <w:proofErr w:type="spellStart"/>
      <w:r w:rsidRPr="00D25A1A">
        <w:rPr>
          <w:rFonts w:eastAsiaTheme="minorEastAsia"/>
          <w:i/>
          <w:lang w:eastAsia="zh-CN"/>
        </w:rPr>
        <w:t>playoutDelayForMediaStartup</w:t>
      </w:r>
      <w:proofErr w:type="spellEnd"/>
      <w:r w:rsidRPr="00D25A1A">
        <w:rPr>
          <w:rFonts w:eastAsiaTheme="minorEastAsia" w:hint="eastAsia"/>
          <w:lang w:eastAsia="zh-CN"/>
        </w:rPr>
        <w:t xml:space="preserve"> scheme can significantly improve the capacity performance of XR-specific traffic, </w:t>
      </w:r>
      <w:r w:rsidRPr="00D25A1A">
        <w:rPr>
          <w:rFonts w:eastAsiaTheme="minorEastAsia"/>
          <w:lang w:eastAsia="zh-CN"/>
        </w:rPr>
        <w:t xml:space="preserve">based on the extended delay budge </w:t>
      </w:r>
      <w:r w:rsidRPr="00D25A1A">
        <w:rPr>
          <w:rFonts w:eastAsiaTheme="minorEastAsia" w:hint="eastAsia"/>
          <w:lang w:eastAsia="zh-CN"/>
        </w:rPr>
        <w:t xml:space="preserve">and </w:t>
      </w:r>
      <w:r w:rsidRPr="00D25A1A">
        <w:rPr>
          <w:rFonts w:eastAsiaTheme="minorEastAsia"/>
          <w:lang w:eastAsia="zh-CN"/>
        </w:rPr>
        <w:t xml:space="preserve">realign </w:t>
      </w:r>
      <w:r w:rsidRPr="00D25A1A">
        <w:rPr>
          <w:rFonts w:eastAsiaTheme="minorEastAsia" w:hint="eastAsia"/>
          <w:lang w:eastAsia="zh-CN"/>
        </w:rPr>
        <w:t xml:space="preserve">the </w:t>
      </w:r>
      <w:r w:rsidRPr="00D25A1A">
        <w:rPr>
          <w:rFonts w:eastAsiaTheme="minorEastAsia"/>
          <w:lang w:eastAsia="zh-CN"/>
        </w:rPr>
        <w:t xml:space="preserve">XR </w:t>
      </w:r>
      <w:r w:rsidRPr="00D25A1A">
        <w:rPr>
          <w:rFonts w:eastAsiaTheme="minorEastAsia" w:hint="eastAsia"/>
          <w:lang w:eastAsia="zh-CN"/>
        </w:rPr>
        <w:t>packet</w:t>
      </w:r>
      <w:r w:rsidRPr="00D25A1A">
        <w:rPr>
          <w:rFonts w:eastAsiaTheme="minorEastAsia"/>
          <w:lang w:eastAsia="zh-CN"/>
        </w:rPr>
        <w:t xml:space="preserve"> in-order delivery on scheduled PDSCH transmission for</w:t>
      </w:r>
      <w:r w:rsidRPr="00D25A1A">
        <w:rPr>
          <w:rFonts w:eastAsiaTheme="minorEastAsia" w:hint="eastAsia"/>
          <w:lang w:eastAsia="zh-CN"/>
        </w:rPr>
        <w:t xml:space="preserve"> out-of-order </w:t>
      </w:r>
      <w:r w:rsidRPr="00D25A1A">
        <w:rPr>
          <w:rFonts w:eastAsiaTheme="minorEastAsia"/>
          <w:lang w:eastAsia="zh-CN"/>
        </w:rPr>
        <w:t xml:space="preserve">packet </w:t>
      </w:r>
      <w:r w:rsidRPr="00D25A1A">
        <w:rPr>
          <w:rFonts w:eastAsiaTheme="minorEastAsia" w:hint="eastAsia"/>
          <w:lang w:eastAsia="zh-CN"/>
        </w:rPr>
        <w:t xml:space="preserve">arrival </w:t>
      </w:r>
      <w:r w:rsidRPr="00D25A1A">
        <w:rPr>
          <w:rFonts w:eastAsiaTheme="minorEastAsia"/>
          <w:lang w:eastAsia="zh-CN"/>
        </w:rPr>
        <w:t xml:space="preserve">from the reported playout </w:t>
      </w:r>
      <w:r w:rsidRPr="00D25A1A">
        <w:rPr>
          <w:rFonts w:eastAsiaTheme="minorEastAsia" w:hint="eastAsia"/>
          <w:lang w:eastAsia="zh-CN"/>
        </w:rPr>
        <w:t>delay size and buffer</w:t>
      </w:r>
      <w:r w:rsidRPr="00D25A1A">
        <w:rPr>
          <w:rFonts w:eastAsiaTheme="minorEastAsia"/>
          <w:lang w:eastAsia="zh-CN"/>
        </w:rPr>
        <w:t xml:space="preserve"> </w:t>
      </w:r>
      <w:r w:rsidRPr="00D25A1A">
        <w:rPr>
          <w:rFonts w:eastAsiaTheme="minorEastAsia" w:hint="eastAsia"/>
          <w:lang w:eastAsia="zh-CN"/>
        </w:rPr>
        <w:t>level.</w:t>
      </w:r>
    </w:p>
    <w:p w14:paraId="4ACB7AC8" w14:textId="307036BD" w:rsidR="00D25A1A" w:rsidRPr="00D25A1A" w:rsidRDefault="00D25A1A" w:rsidP="00D25A1A">
      <w:pPr>
        <w:pStyle w:val="ListParagraph"/>
        <w:numPr>
          <w:ilvl w:val="0"/>
          <w:numId w:val="57"/>
        </w:numPr>
        <w:spacing w:afterLines="50" w:after="120" w:line="240" w:lineRule="auto"/>
        <w:jc w:val="both"/>
        <w:rPr>
          <w:rFonts w:eastAsiaTheme="minorEastAsia"/>
          <w:iCs/>
          <w:lang w:val="en-US" w:eastAsia="zh-CN"/>
        </w:rPr>
      </w:pPr>
      <w:r w:rsidRPr="00D25A1A">
        <w:rPr>
          <w:rFonts w:eastAsiaTheme="minorEastAsia"/>
          <w:iCs/>
          <w:lang w:val="en-US" w:eastAsia="zh-CN"/>
        </w:rPr>
        <w:t xml:space="preserve">Proposal 3:   The XR-specific </w:t>
      </w:r>
      <w:bookmarkStart w:id="21" w:name="_Hlk152253291"/>
      <w:proofErr w:type="spellStart"/>
      <w:r w:rsidRPr="00D25A1A">
        <w:rPr>
          <w:rFonts w:eastAsiaTheme="minorEastAsia"/>
          <w:i/>
          <w:iCs/>
          <w:lang w:val="en-US" w:eastAsia="zh-CN"/>
        </w:rPr>
        <w:t>playoutDelayForMediaStartup</w:t>
      </w:r>
      <w:bookmarkEnd w:id="21"/>
      <w:proofErr w:type="spellEnd"/>
      <w:r w:rsidRPr="00D25A1A">
        <w:rPr>
          <w:rFonts w:eastAsiaTheme="minorEastAsia" w:hint="eastAsia"/>
          <w:iCs/>
          <w:lang w:val="en-US" w:eastAsia="zh-CN"/>
        </w:rPr>
        <w:t xml:space="preserve"> scheme</w:t>
      </w:r>
      <w:r w:rsidRPr="00D25A1A">
        <w:rPr>
          <w:rFonts w:eastAsiaTheme="minorEastAsia"/>
          <w:iCs/>
          <w:lang w:val="en-US" w:eastAsia="zh-CN"/>
        </w:rPr>
        <w:t xml:space="preserve"> with UE feedback of XR playout buffer would mitigate the impact of the 2Rx antenna XR devices </w:t>
      </w:r>
      <w:r w:rsidR="001B37D4">
        <w:rPr>
          <w:rFonts w:eastAsiaTheme="minorEastAsia"/>
          <w:iCs/>
          <w:lang w:val="en-US" w:eastAsia="zh-CN"/>
        </w:rPr>
        <w:t xml:space="preserve">with comparable XR system performance to that of the 4Rx antenna XR </w:t>
      </w:r>
      <w:proofErr w:type="gramStart"/>
      <w:r w:rsidR="001B37D4">
        <w:rPr>
          <w:rFonts w:eastAsiaTheme="minorEastAsia"/>
          <w:iCs/>
          <w:lang w:val="en-US" w:eastAsia="zh-CN"/>
        </w:rPr>
        <w:t>devices.</w:t>
      </w:r>
      <w:r w:rsidRPr="00D25A1A">
        <w:rPr>
          <w:rFonts w:eastAsiaTheme="minorEastAsia"/>
          <w:iCs/>
          <w:lang w:val="en-US" w:eastAsia="zh-CN"/>
        </w:rPr>
        <w:t>.</w:t>
      </w:r>
      <w:proofErr w:type="gramEnd"/>
      <w:r w:rsidRPr="00D25A1A">
        <w:rPr>
          <w:rFonts w:eastAsiaTheme="minorEastAsia"/>
          <w:iCs/>
          <w:lang w:val="en-US" w:eastAsia="zh-CN"/>
        </w:rPr>
        <w:t xml:space="preserve">  </w:t>
      </w:r>
    </w:p>
    <w:p w14:paraId="7B32241E" w14:textId="77777777" w:rsidR="00D25A1A" w:rsidRPr="000A3E91" w:rsidRDefault="00D25A1A" w:rsidP="00D25A1A">
      <w:pPr>
        <w:spacing w:afterLines="50" w:after="120" w:line="240" w:lineRule="auto"/>
        <w:jc w:val="both"/>
        <w:rPr>
          <w:rFonts w:eastAsiaTheme="minorEastAsia"/>
          <w:bCs/>
          <w:iCs/>
          <w:lang w:val="en-US" w:eastAsia="zh-CN"/>
        </w:rPr>
      </w:pPr>
    </w:p>
    <w:p w14:paraId="5E673B56" w14:textId="77777777" w:rsidR="00D25A1A" w:rsidRPr="00D25A1A" w:rsidRDefault="00D25A1A" w:rsidP="00D25A1A">
      <w:pPr>
        <w:spacing w:afterLines="50" w:after="120" w:line="240" w:lineRule="auto"/>
        <w:jc w:val="both"/>
        <w:rPr>
          <w:rFonts w:eastAsiaTheme="minorEastAsia"/>
          <w:lang w:val="en-US" w:eastAsia="zh-CN"/>
        </w:rPr>
      </w:pPr>
    </w:p>
    <w:p w14:paraId="5D1B674A" w14:textId="5714280B" w:rsidR="00331F74" w:rsidRDefault="00331F74">
      <w:pPr>
        <w:pStyle w:val="Caption"/>
        <w:spacing w:before="120" w:after="120"/>
        <w:jc w:val="both"/>
        <w:rPr>
          <w:rFonts w:eastAsiaTheme="minorEastAsia"/>
          <w:b w:val="0"/>
          <w:lang w:eastAsia="zh-CN"/>
        </w:rPr>
      </w:pPr>
    </w:p>
    <w:p w14:paraId="227B0A43" w14:textId="77777777" w:rsidR="00331F74" w:rsidRDefault="00C225EB">
      <w:pPr>
        <w:pStyle w:val="Heading1"/>
        <w:spacing w:before="240" w:after="240"/>
        <w:ind w:left="448" w:hanging="448"/>
        <w:rPr>
          <w:rFonts w:eastAsia="SimSun"/>
          <w:b/>
          <w:sz w:val="24"/>
          <w:szCs w:val="24"/>
          <w:lang w:eastAsia="zh-CN"/>
        </w:rPr>
      </w:pPr>
      <w:r>
        <w:rPr>
          <w:rFonts w:eastAsia="SimSun"/>
          <w:b/>
          <w:sz w:val="24"/>
          <w:szCs w:val="24"/>
          <w:lang w:eastAsia="zh-CN"/>
        </w:rPr>
        <w:t>References</w:t>
      </w:r>
    </w:p>
    <w:p w14:paraId="1B4FB1BE" w14:textId="799E9F91" w:rsidR="00190995" w:rsidRDefault="00190995">
      <w:pPr>
        <w:pStyle w:val="ListParagraph"/>
        <w:numPr>
          <w:ilvl w:val="0"/>
          <w:numId w:val="10"/>
        </w:numPr>
        <w:tabs>
          <w:tab w:val="left" w:pos="0"/>
        </w:tabs>
        <w:spacing w:after="0" w:line="240" w:lineRule="auto"/>
        <w:rPr>
          <w:rFonts w:eastAsia="MS Mincho"/>
        </w:rPr>
      </w:pPr>
      <w:bookmarkStart w:id="22" w:name="_Ref446507216"/>
      <w:bookmarkStart w:id="23" w:name="_Ref446511358"/>
      <w:bookmarkStart w:id="24" w:name="_Ref446506608"/>
      <w:bookmarkStart w:id="25" w:name="_Ref152076439"/>
      <w:bookmarkStart w:id="26" w:name="_Ref83499234"/>
      <w:bookmarkStart w:id="27" w:name="_Ref47626651"/>
      <w:bookmarkEnd w:id="22"/>
      <w:bookmarkEnd w:id="23"/>
      <w:bookmarkEnd w:id="24"/>
      <w:r>
        <w:rPr>
          <w:rFonts w:eastAsia="MS Mincho"/>
        </w:rPr>
        <w:t>RP-23</w:t>
      </w:r>
      <w:r w:rsidR="008A2C2A">
        <w:rPr>
          <w:rFonts w:eastAsia="MS Mincho"/>
        </w:rPr>
        <w:t>0740</w:t>
      </w:r>
      <w:r>
        <w:rPr>
          <w:rFonts w:eastAsia="MS Mincho"/>
        </w:rPr>
        <w:t>, “</w:t>
      </w:r>
      <w:r w:rsidR="008A2C2A" w:rsidRPr="008A2C2A">
        <w:rPr>
          <w:rFonts w:eastAsia="MS Mincho"/>
        </w:rPr>
        <w:t>Summary and Way Forward on XR Awareness and 2Rx</w:t>
      </w:r>
      <w:r w:rsidR="008A2C2A">
        <w:rPr>
          <w:rFonts w:eastAsia="MS Mincho"/>
        </w:rPr>
        <w:t>”, Moderator (Nokia)</w:t>
      </w:r>
      <w:bookmarkEnd w:id="25"/>
    </w:p>
    <w:p w14:paraId="1BFD9A50" w14:textId="77777777" w:rsidR="008A2C2A" w:rsidRDefault="008A2C2A" w:rsidP="008A2C2A">
      <w:pPr>
        <w:pStyle w:val="ListParagraph"/>
        <w:numPr>
          <w:ilvl w:val="0"/>
          <w:numId w:val="10"/>
        </w:numPr>
        <w:rPr>
          <w:rFonts w:eastAsia="MS Mincho"/>
        </w:rPr>
      </w:pPr>
      <w:bookmarkStart w:id="28" w:name="_Ref152158689"/>
      <w:r w:rsidRPr="008A2C2A">
        <w:rPr>
          <w:rFonts w:eastAsia="MS Mincho"/>
        </w:rPr>
        <w:t>RP-232657, “Summary of offline session on 2Rx for XR”, Moderator (Nokia)</w:t>
      </w:r>
      <w:bookmarkEnd w:id="28"/>
    </w:p>
    <w:p w14:paraId="580F2EF2" w14:textId="5D7218E7" w:rsidR="007B7CEF" w:rsidRDefault="007B7CEF" w:rsidP="008A2C2A">
      <w:pPr>
        <w:pStyle w:val="ListParagraph"/>
        <w:numPr>
          <w:ilvl w:val="0"/>
          <w:numId w:val="10"/>
        </w:numPr>
        <w:rPr>
          <w:rFonts w:eastAsia="MS Mincho"/>
        </w:rPr>
      </w:pPr>
      <w:bookmarkStart w:id="29" w:name="_Ref152199070"/>
      <w:r>
        <w:rPr>
          <w:rFonts w:eastAsia="MS Mincho"/>
        </w:rPr>
        <w:t>R1-2211175, “</w:t>
      </w:r>
      <w:r w:rsidRPr="007B7CEF">
        <w:rPr>
          <w:rFonts w:eastAsia="MS Mincho"/>
        </w:rPr>
        <w:t>NR enhancement for XR capacity improvement</w:t>
      </w:r>
      <w:r>
        <w:rPr>
          <w:rFonts w:eastAsia="MS Mincho"/>
        </w:rPr>
        <w:t>”, CATT</w:t>
      </w:r>
      <w:bookmarkEnd w:id="29"/>
    </w:p>
    <w:p w14:paraId="25D444A4" w14:textId="1A0D10BD" w:rsidR="009250B1" w:rsidRPr="009250B1" w:rsidRDefault="009250B1" w:rsidP="009250B1">
      <w:pPr>
        <w:pStyle w:val="ListParagraph"/>
        <w:numPr>
          <w:ilvl w:val="0"/>
          <w:numId w:val="10"/>
        </w:numPr>
        <w:rPr>
          <w:rFonts w:eastAsia="MS Mincho"/>
        </w:rPr>
      </w:pPr>
      <w:bookmarkStart w:id="30" w:name="_Ref152243647"/>
      <w:r w:rsidRPr="009250B1">
        <w:rPr>
          <w:rFonts w:eastAsia="MS Mincho"/>
        </w:rPr>
        <w:t>TS 38.331</w:t>
      </w:r>
      <w:r>
        <w:rPr>
          <w:rFonts w:eastAsia="MS Mincho"/>
        </w:rPr>
        <w:t>v17.6.0.</w:t>
      </w:r>
      <w:r w:rsidRPr="009250B1">
        <w:rPr>
          <w:rFonts w:eastAsia="MS Mincho"/>
        </w:rPr>
        <w:t>, Radio Resource Control (RRC) protocol specification</w:t>
      </w:r>
      <w:bookmarkEnd w:id="30"/>
    </w:p>
    <w:p w14:paraId="389D49A6" w14:textId="77777777" w:rsidR="002569EB" w:rsidRPr="001633CB" w:rsidRDefault="002569EB" w:rsidP="002569EB">
      <w:pPr>
        <w:pStyle w:val="Heading2"/>
        <w:keepLines w:val="0"/>
        <w:numPr>
          <w:ilvl w:val="0"/>
          <w:numId w:val="0"/>
        </w:numPr>
        <w:tabs>
          <w:tab w:val="clear" w:pos="450"/>
          <w:tab w:val="clear" w:pos="720"/>
          <w:tab w:val="clear" w:pos="1701"/>
          <w:tab w:val="clear" w:pos="9639"/>
          <w:tab w:val="left" w:pos="-806"/>
        </w:tabs>
        <w:overflowPunct/>
        <w:autoSpaceDE/>
        <w:autoSpaceDN/>
        <w:adjustRightInd/>
        <w:spacing w:before="240" w:after="120" w:line="240" w:lineRule="auto"/>
        <w:textAlignment w:val="auto"/>
        <w:rPr>
          <w:rFonts w:eastAsiaTheme="minorEastAsia"/>
        </w:rPr>
      </w:pPr>
      <w:r w:rsidRPr="001633CB">
        <w:rPr>
          <w:rFonts w:eastAsiaTheme="minorEastAsia"/>
        </w:rPr>
        <w:t>A</w:t>
      </w:r>
      <w:r w:rsidRPr="001633CB">
        <w:rPr>
          <w:rFonts w:eastAsiaTheme="minorEastAsia" w:hint="eastAsia"/>
        </w:rPr>
        <w:t xml:space="preserve">nnex </w:t>
      </w:r>
      <w:r w:rsidRPr="001633CB">
        <w:rPr>
          <w:rFonts w:eastAsiaTheme="minorEastAsia"/>
        </w:rPr>
        <w:t>1</w:t>
      </w:r>
      <w:r w:rsidRPr="001633CB">
        <w:rPr>
          <w:rFonts w:eastAsiaTheme="minorEastAsia" w:hint="eastAsia"/>
        </w:rPr>
        <w:t>.</w:t>
      </w:r>
      <w:r w:rsidRPr="001633CB">
        <w:rPr>
          <w:rFonts w:eastAsiaTheme="minorEastAsia"/>
        </w:rPr>
        <w:t xml:space="preserve"> Traffic model</w:t>
      </w:r>
    </w:p>
    <w:p w14:paraId="044BCDF1" w14:textId="77777777" w:rsidR="00C67FE5" w:rsidRPr="008A2C2A" w:rsidRDefault="00C67FE5" w:rsidP="008A2C2A">
      <w:pPr>
        <w:tabs>
          <w:tab w:val="left" w:pos="0"/>
          <w:tab w:val="left" w:pos="420"/>
        </w:tabs>
        <w:spacing w:after="0" w:line="240" w:lineRule="auto"/>
        <w:rPr>
          <w:rFonts w:eastAsia="MS Mincho"/>
        </w:rPr>
      </w:pPr>
    </w:p>
    <w:bookmarkEnd w:id="26"/>
    <w:bookmarkEnd w:id="27"/>
    <w:p w14:paraId="38C3C9D6" w14:textId="182DACFE" w:rsidR="002569EB" w:rsidRPr="001633CB" w:rsidRDefault="002569EB" w:rsidP="002569EB">
      <w:pPr>
        <w:pStyle w:val="BodyText"/>
        <w:spacing w:afterLines="50"/>
        <w:rPr>
          <w:rFonts w:eastAsiaTheme="minorEastAsia"/>
          <w:lang w:eastAsia="zh-CN"/>
        </w:rPr>
      </w:pPr>
      <w:r>
        <w:rPr>
          <w:rFonts w:eastAsiaTheme="minorEastAsia"/>
          <w:lang w:eastAsia="zh-CN"/>
        </w:rPr>
        <w:t>XR t</w:t>
      </w:r>
      <w:r w:rsidRPr="001633CB">
        <w:rPr>
          <w:rFonts w:eastAsiaTheme="minorEastAsia"/>
          <w:lang w:eastAsia="zh-CN"/>
        </w:rPr>
        <w:t xml:space="preserve">raffic are generated from XR sever/device periodically and are transported to RAN with propagation delay and jitter. Each packet size is generated based on the Truncated Gaussian distribution. The </w:t>
      </w:r>
      <w:r>
        <w:rPr>
          <w:rFonts w:eastAsiaTheme="minorEastAsia" w:hint="eastAsia"/>
          <w:lang w:eastAsia="zh-CN"/>
        </w:rPr>
        <w:t>jitter</w:t>
      </w:r>
      <w:r w:rsidRPr="001633CB">
        <w:rPr>
          <w:rFonts w:eastAsiaTheme="minorEastAsia"/>
          <w:lang w:eastAsia="zh-CN"/>
        </w:rPr>
        <w:t xml:space="preserve"> is considered as a variable followed Truncated Gaussian distribution. The detailed traffic parameters for XR evaluations are shown in </w:t>
      </w:r>
      <w:r>
        <w:rPr>
          <w:rFonts w:eastAsiaTheme="minorEastAsia"/>
          <w:lang w:eastAsia="zh-CN"/>
        </w:rPr>
        <w:fldChar w:fldCharType="begin"/>
      </w:r>
      <w:r>
        <w:rPr>
          <w:rFonts w:eastAsiaTheme="minorEastAsia"/>
          <w:lang w:eastAsia="zh-CN"/>
        </w:rPr>
        <w:instrText xml:space="preserve"> REF _Ref111054347 \h </w:instrText>
      </w:r>
      <w:r>
        <w:rPr>
          <w:rFonts w:eastAsiaTheme="minorEastAsia"/>
          <w:lang w:eastAsia="zh-CN"/>
        </w:rPr>
      </w:r>
      <w:r>
        <w:rPr>
          <w:rFonts w:eastAsiaTheme="minorEastAsia"/>
          <w:lang w:eastAsia="zh-CN"/>
        </w:rPr>
        <w:fldChar w:fldCharType="separate"/>
      </w:r>
      <w:r>
        <w:t xml:space="preserve">Table </w:t>
      </w:r>
      <w:r>
        <w:rPr>
          <w:noProof/>
        </w:rPr>
        <w:t>2</w:t>
      </w:r>
      <w:r>
        <w:rPr>
          <w:rFonts w:eastAsiaTheme="minorEastAsia"/>
          <w:lang w:eastAsia="zh-CN"/>
        </w:rPr>
        <w:fldChar w:fldCharType="end"/>
      </w:r>
      <w:r w:rsidRPr="001633CB">
        <w:rPr>
          <w:rFonts w:eastAsiaTheme="minorEastAsia"/>
          <w:lang w:eastAsia="zh-CN"/>
        </w:rPr>
        <w:t>. Note that these parameter values are those before the truncation. In SLS, the packet is obtained by capturing the sample from Gaussian distribution within a truncated range.</w:t>
      </w:r>
    </w:p>
    <w:p w14:paraId="4A22D6E1" w14:textId="53CF4C88" w:rsidR="002569EB" w:rsidRPr="001633CB" w:rsidRDefault="002569EB" w:rsidP="002569EB">
      <w:pPr>
        <w:pStyle w:val="BodyText"/>
        <w:keepNext/>
        <w:jc w:val="center"/>
        <w:rPr>
          <w:rFonts w:eastAsiaTheme="minorEastAsia"/>
          <w:lang w:eastAsia="zh-CN"/>
        </w:rPr>
      </w:pPr>
      <w:bookmarkStart w:id="31" w:name="_Ref111054347"/>
      <w:bookmarkStart w:id="32" w:name="_Ref111054294"/>
      <w:r>
        <w:t xml:space="preserve">Table </w:t>
      </w:r>
      <w:r>
        <w:fldChar w:fldCharType="begin"/>
      </w:r>
      <w:r>
        <w:instrText xml:space="preserve"> SEQ Table \* ARABIC </w:instrText>
      </w:r>
      <w:r>
        <w:fldChar w:fldCharType="separate"/>
      </w:r>
      <w:r w:rsidR="00DF6B02">
        <w:rPr>
          <w:noProof/>
        </w:rPr>
        <w:t>3</w:t>
      </w:r>
      <w:r>
        <w:rPr>
          <w:noProof/>
        </w:rPr>
        <w:fldChar w:fldCharType="end"/>
      </w:r>
      <w:bookmarkEnd w:id="31"/>
      <w:r w:rsidRPr="001633CB">
        <w:rPr>
          <w:rFonts w:eastAsiaTheme="minorEastAsia"/>
          <w:lang w:eastAsia="zh-CN"/>
        </w:rPr>
        <w:t>: Traffic parameters for XR evaluation</w:t>
      </w:r>
      <w:bookmarkEnd w:id="32"/>
    </w:p>
    <w:tbl>
      <w:tblPr>
        <w:tblStyle w:val="LightList-Accent1"/>
        <w:tblpPr w:leftFromText="180" w:rightFromText="180" w:vertAnchor="text" w:tblpXSpec="center" w:tblpY="1"/>
        <w:tblOverlap w:val="never"/>
        <w:tblW w:w="4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533"/>
        <w:gridCol w:w="2859"/>
      </w:tblGrid>
      <w:tr w:rsidR="002569EB" w:rsidRPr="00384551" w14:paraId="705FE0F5" w14:textId="77777777" w:rsidTr="000236CC">
        <w:trPr>
          <w:cnfStyle w:val="100000000000" w:firstRow="1" w:lastRow="0" w:firstColumn="0" w:lastColumn="0" w:oddVBand="0" w:evenVBand="0" w:oddHBand="0" w:evenHBand="0" w:firstRowFirstColumn="0" w:firstRowLastColumn="0" w:lastRowFirstColumn="0" w:lastRowLastColumn="0"/>
          <w:trHeight w:val="617"/>
          <w:jc w:val="center"/>
        </w:trPr>
        <w:tc>
          <w:tcPr>
            <w:cnfStyle w:val="001000000000" w:firstRow="0" w:lastRow="0" w:firstColumn="1" w:lastColumn="0" w:oddVBand="0" w:evenVBand="0" w:oddHBand="0" w:evenHBand="0" w:firstRowFirstColumn="0" w:firstRowLastColumn="0" w:lastRowFirstColumn="0" w:lastRowLastColumn="0"/>
            <w:tcW w:w="3282" w:type="pct"/>
            <w:gridSpan w:val="2"/>
            <w:hideMark/>
          </w:tcPr>
          <w:p w14:paraId="359A6229" w14:textId="0F8EC5CF" w:rsidR="002569EB" w:rsidRPr="00384551" w:rsidRDefault="002569EB" w:rsidP="000236CC">
            <w:pPr>
              <w:pStyle w:val="BodyText"/>
              <w:jc w:val="center"/>
              <w:rPr>
                <w:rFonts w:eastAsiaTheme="minorEastAsia"/>
                <w:b w:val="0"/>
                <w:bCs w:val="0"/>
                <w:color w:val="auto"/>
                <w:lang w:eastAsia="zh-CN"/>
              </w:rPr>
            </w:pPr>
            <w:r w:rsidRPr="00384551">
              <w:rPr>
                <w:rFonts w:eastAsiaTheme="minorEastAsia"/>
                <w:color w:val="auto"/>
                <w:lang w:eastAsia="zh-CN"/>
              </w:rPr>
              <w:t>Parameters</w:t>
            </w:r>
            <w:r w:rsidR="000236CC">
              <w:rPr>
                <w:rFonts w:eastAsiaTheme="minorEastAsia"/>
                <w:color w:val="auto"/>
                <w:lang w:eastAsia="zh-CN"/>
              </w:rPr>
              <w:t xml:space="preserve"> for XR packet generated from Truncated Gaussian distribution</w:t>
            </w:r>
          </w:p>
        </w:tc>
        <w:tc>
          <w:tcPr>
            <w:tcW w:w="1718" w:type="pct"/>
            <w:hideMark/>
          </w:tcPr>
          <w:p w14:paraId="7EB4925C" w14:textId="77777777" w:rsidR="002569EB" w:rsidRPr="00384551" w:rsidRDefault="002569EB" w:rsidP="000236CC">
            <w:pPr>
              <w:pStyle w:val="BodyText"/>
              <w:jc w:val="center"/>
              <w:cnfStyle w:val="100000000000" w:firstRow="1" w:lastRow="0" w:firstColumn="0" w:lastColumn="0" w:oddVBand="0" w:evenVBand="0" w:oddHBand="0" w:evenHBand="0" w:firstRowFirstColumn="0" w:firstRowLastColumn="0" w:lastRowFirstColumn="0" w:lastRowLastColumn="0"/>
              <w:rPr>
                <w:rFonts w:eastAsiaTheme="minorEastAsia"/>
                <w:b w:val="0"/>
                <w:bCs w:val="0"/>
                <w:color w:val="auto"/>
                <w:lang w:eastAsia="zh-CN"/>
              </w:rPr>
            </w:pPr>
            <w:r w:rsidRPr="00384551">
              <w:rPr>
                <w:rFonts w:eastAsiaTheme="minorEastAsia"/>
                <w:color w:val="auto"/>
                <w:lang w:eastAsia="zh-CN"/>
              </w:rPr>
              <w:t>DL AR</w:t>
            </w:r>
          </w:p>
        </w:tc>
      </w:tr>
      <w:tr w:rsidR="002569EB" w:rsidRPr="001633CB" w14:paraId="3E1DEE19" w14:textId="77777777" w:rsidTr="000236CC">
        <w:trPr>
          <w:cnfStyle w:val="000000100000" w:firstRow="0" w:lastRow="0" w:firstColumn="0" w:lastColumn="0" w:oddVBand="0" w:evenVBand="0" w:oddHBand="1" w:evenHBand="0" w:firstRowFirstColumn="0" w:firstRowLastColumn="0" w:lastRowFirstColumn="0" w:lastRowLastColumn="0"/>
          <w:trHeight w:val="374"/>
          <w:jc w:val="center"/>
        </w:trPr>
        <w:tc>
          <w:tcPr>
            <w:cnfStyle w:val="001000000000" w:firstRow="0" w:lastRow="0" w:firstColumn="1" w:lastColumn="0" w:oddVBand="0" w:evenVBand="0" w:oddHBand="0" w:evenHBand="0" w:firstRowFirstColumn="0" w:firstRowLastColumn="0" w:lastRowFirstColumn="0" w:lastRowLastColumn="0"/>
            <w:tcW w:w="1760" w:type="pct"/>
            <w:hideMark/>
          </w:tcPr>
          <w:p w14:paraId="29461BDA" w14:textId="77777777" w:rsidR="002569EB" w:rsidRPr="001633CB" w:rsidRDefault="002569EB" w:rsidP="000236CC">
            <w:pPr>
              <w:pStyle w:val="BodyText"/>
              <w:jc w:val="center"/>
              <w:rPr>
                <w:rFonts w:eastAsiaTheme="minorEastAsia"/>
                <w:b w:val="0"/>
                <w:bCs w:val="0"/>
                <w:lang w:eastAsia="zh-CN"/>
              </w:rPr>
            </w:pPr>
            <w:r w:rsidRPr="001633CB">
              <w:rPr>
                <w:rFonts w:eastAsiaTheme="minorEastAsia"/>
                <w:lang w:eastAsia="zh-CN"/>
              </w:rPr>
              <w:t>Bit Rate</w:t>
            </w:r>
          </w:p>
        </w:tc>
        <w:tc>
          <w:tcPr>
            <w:tcW w:w="1522" w:type="pct"/>
            <w:hideMark/>
          </w:tcPr>
          <w:p w14:paraId="01A755FD" w14:textId="77777777" w:rsidR="002569EB" w:rsidRPr="001633CB" w:rsidRDefault="002569EB" w:rsidP="000236CC">
            <w:pPr>
              <w:pStyle w:val="BodyText"/>
              <w:ind w:left="2000" w:hanging="40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w:t>
            </w:r>
          </w:p>
        </w:tc>
        <w:tc>
          <w:tcPr>
            <w:tcW w:w="1718" w:type="pct"/>
            <w:hideMark/>
          </w:tcPr>
          <w:p w14:paraId="0B9A6B95" w14:textId="77777777" w:rsidR="002569EB" w:rsidRPr="001633C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30Mbps</w:t>
            </w:r>
          </w:p>
        </w:tc>
      </w:tr>
      <w:tr w:rsidR="002569EB" w:rsidRPr="001633CB" w14:paraId="2158F352" w14:textId="77777777" w:rsidTr="000236CC">
        <w:trPr>
          <w:trHeight w:val="365"/>
          <w:jc w:val="center"/>
        </w:trPr>
        <w:tc>
          <w:tcPr>
            <w:cnfStyle w:val="001000000000" w:firstRow="0" w:lastRow="0" w:firstColumn="1" w:lastColumn="0" w:oddVBand="0" w:evenVBand="0" w:oddHBand="0" w:evenHBand="0" w:firstRowFirstColumn="0" w:firstRowLastColumn="0" w:lastRowFirstColumn="0" w:lastRowLastColumn="0"/>
            <w:tcW w:w="1760" w:type="pct"/>
            <w:hideMark/>
          </w:tcPr>
          <w:p w14:paraId="1D44188D" w14:textId="77777777" w:rsidR="002569EB" w:rsidRPr="001633CB" w:rsidRDefault="002569EB" w:rsidP="000236CC">
            <w:pPr>
              <w:pStyle w:val="BodyText"/>
              <w:jc w:val="center"/>
              <w:rPr>
                <w:rFonts w:eastAsiaTheme="minorEastAsia"/>
                <w:b w:val="0"/>
                <w:bCs w:val="0"/>
                <w:lang w:eastAsia="zh-CN"/>
              </w:rPr>
            </w:pPr>
            <w:r w:rsidRPr="001633CB">
              <w:rPr>
                <w:rFonts w:eastAsiaTheme="minorEastAsia"/>
                <w:lang w:eastAsia="zh-CN"/>
              </w:rPr>
              <w:t>FPS</w:t>
            </w:r>
          </w:p>
        </w:tc>
        <w:tc>
          <w:tcPr>
            <w:tcW w:w="1522" w:type="pct"/>
            <w:hideMark/>
          </w:tcPr>
          <w:p w14:paraId="586EA4C0" w14:textId="77777777" w:rsidR="002569EB" w:rsidRPr="001633CB" w:rsidRDefault="002569EB" w:rsidP="000236CC">
            <w:pPr>
              <w:pStyle w:val="BodyText"/>
              <w:ind w:left="2000" w:hanging="40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w:t>
            </w:r>
          </w:p>
        </w:tc>
        <w:tc>
          <w:tcPr>
            <w:tcW w:w="1718" w:type="pct"/>
            <w:hideMark/>
          </w:tcPr>
          <w:p w14:paraId="27B33730" w14:textId="77777777" w:rsidR="002569EB" w:rsidRPr="001633CB" w:rsidRDefault="002569EB" w:rsidP="000236CC">
            <w:pPr>
              <w:pStyle w:val="BodyTex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60fps</w:t>
            </w:r>
          </w:p>
        </w:tc>
      </w:tr>
      <w:tr w:rsidR="002569EB" w:rsidRPr="001633CB" w14:paraId="32F4274F" w14:textId="77777777" w:rsidTr="000236CC">
        <w:trPr>
          <w:cnfStyle w:val="000000100000" w:firstRow="0" w:lastRow="0" w:firstColumn="0" w:lastColumn="0" w:oddVBand="0" w:evenVBand="0" w:oddHBand="1" w:evenHBand="0" w:firstRowFirstColumn="0" w:firstRowLastColumn="0" w:lastRowFirstColumn="0" w:lastRowLastColumn="0"/>
          <w:trHeight w:val="374"/>
          <w:jc w:val="center"/>
        </w:trPr>
        <w:tc>
          <w:tcPr>
            <w:cnfStyle w:val="001000000000" w:firstRow="0" w:lastRow="0" w:firstColumn="1" w:lastColumn="0" w:oddVBand="0" w:evenVBand="0" w:oddHBand="0" w:evenHBand="0" w:firstRowFirstColumn="0" w:firstRowLastColumn="0" w:lastRowFirstColumn="0" w:lastRowLastColumn="0"/>
            <w:tcW w:w="1760" w:type="pct"/>
            <w:vMerge w:val="restart"/>
            <w:hideMark/>
          </w:tcPr>
          <w:p w14:paraId="6C7B642F" w14:textId="77777777" w:rsidR="002569EB" w:rsidRPr="001633CB" w:rsidRDefault="002569EB" w:rsidP="000236CC">
            <w:pPr>
              <w:pStyle w:val="BodyText"/>
              <w:jc w:val="center"/>
              <w:rPr>
                <w:rFonts w:eastAsiaTheme="minorEastAsia"/>
                <w:b w:val="0"/>
                <w:bCs w:val="0"/>
                <w:lang w:eastAsia="zh-CN"/>
              </w:rPr>
            </w:pPr>
            <w:r w:rsidRPr="001633CB">
              <w:rPr>
                <w:rFonts w:eastAsiaTheme="minorEastAsia"/>
                <w:lang w:eastAsia="zh-CN"/>
              </w:rPr>
              <w:t>Packet size</w:t>
            </w:r>
          </w:p>
        </w:tc>
        <w:tc>
          <w:tcPr>
            <w:tcW w:w="1522" w:type="pct"/>
            <w:hideMark/>
          </w:tcPr>
          <w:p w14:paraId="54BF3F48" w14:textId="77777777" w:rsidR="002569EB" w:rsidRPr="001633C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Mean packet size</w:t>
            </w:r>
          </w:p>
        </w:tc>
        <w:tc>
          <w:tcPr>
            <w:tcW w:w="1718" w:type="pct"/>
            <w:hideMark/>
          </w:tcPr>
          <w:p w14:paraId="47EB8FB0" w14:textId="77777777" w:rsidR="002569EB" w:rsidRPr="001633C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62500byte</w:t>
            </w:r>
            <w:r>
              <w:rPr>
                <w:rFonts w:eastAsiaTheme="minorEastAsia" w:hint="eastAsia"/>
                <w:lang w:eastAsia="zh-CN"/>
              </w:rPr>
              <w:t>s</w:t>
            </w:r>
          </w:p>
        </w:tc>
      </w:tr>
      <w:tr w:rsidR="002569EB" w:rsidRPr="001633CB" w14:paraId="3833844D" w14:textId="77777777" w:rsidTr="000236CC">
        <w:trPr>
          <w:trHeight w:val="144"/>
          <w:jc w:val="center"/>
        </w:trPr>
        <w:tc>
          <w:tcPr>
            <w:cnfStyle w:val="001000000000" w:firstRow="0" w:lastRow="0" w:firstColumn="1" w:lastColumn="0" w:oddVBand="0" w:evenVBand="0" w:oddHBand="0" w:evenHBand="0" w:firstRowFirstColumn="0" w:firstRowLastColumn="0" w:lastRowFirstColumn="0" w:lastRowLastColumn="0"/>
            <w:tcW w:w="1760" w:type="pct"/>
            <w:vMerge/>
            <w:hideMark/>
          </w:tcPr>
          <w:p w14:paraId="5B94C967" w14:textId="77777777" w:rsidR="002569EB" w:rsidRPr="001633CB" w:rsidRDefault="002569EB" w:rsidP="000236CC">
            <w:pPr>
              <w:pStyle w:val="BodyText"/>
              <w:ind w:left="2002" w:hanging="402"/>
              <w:jc w:val="center"/>
              <w:rPr>
                <w:rFonts w:eastAsiaTheme="minorEastAsia"/>
                <w:b w:val="0"/>
                <w:bCs w:val="0"/>
                <w:lang w:eastAsia="zh-CN"/>
              </w:rPr>
            </w:pPr>
          </w:p>
        </w:tc>
        <w:tc>
          <w:tcPr>
            <w:tcW w:w="1522" w:type="pct"/>
            <w:hideMark/>
          </w:tcPr>
          <w:p w14:paraId="75FF6E19" w14:textId="77777777" w:rsidR="002569EB" w:rsidRPr="001633CB" w:rsidRDefault="002569EB" w:rsidP="000236CC">
            <w:pPr>
              <w:pStyle w:val="BodyTex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Std. packet size value</w:t>
            </w:r>
          </w:p>
        </w:tc>
        <w:tc>
          <w:tcPr>
            <w:tcW w:w="1718" w:type="pct"/>
            <w:hideMark/>
          </w:tcPr>
          <w:p w14:paraId="632FB4AF" w14:textId="77777777" w:rsidR="002569EB" w:rsidRPr="001633CB" w:rsidRDefault="002569EB" w:rsidP="000236CC">
            <w:pPr>
              <w:pStyle w:val="BodyTex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6563byte</w:t>
            </w:r>
            <w:r>
              <w:rPr>
                <w:rFonts w:eastAsiaTheme="minorEastAsia" w:hint="eastAsia"/>
                <w:lang w:eastAsia="zh-CN"/>
              </w:rPr>
              <w:t>s</w:t>
            </w:r>
          </w:p>
        </w:tc>
      </w:tr>
      <w:tr w:rsidR="002569EB" w:rsidRPr="001633CB" w14:paraId="3DB525B4" w14:textId="77777777" w:rsidTr="000236CC">
        <w:trPr>
          <w:cnfStyle w:val="000000100000" w:firstRow="0" w:lastRow="0" w:firstColumn="0" w:lastColumn="0" w:oddVBand="0" w:evenVBand="0" w:oddHBand="1" w:evenHBand="0" w:firstRowFirstColumn="0" w:firstRowLastColumn="0" w:lastRowFirstColumn="0" w:lastRowLastColumn="0"/>
          <w:trHeight w:val="144"/>
          <w:jc w:val="center"/>
        </w:trPr>
        <w:tc>
          <w:tcPr>
            <w:cnfStyle w:val="001000000000" w:firstRow="0" w:lastRow="0" w:firstColumn="1" w:lastColumn="0" w:oddVBand="0" w:evenVBand="0" w:oddHBand="0" w:evenHBand="0" w:firstRowFirstColumn="0" w:firstRowLastColumn="0" w:lastRowFirstColumn="0" w:lastRowLastColumn="0"/>
            <w:tcW w:w="1760" w:type="pct"/>
            <w:vMerge/>
            <w:hideMark/>
          </w:tcPr>
          <w:p w14:paraId="2B6758F0" w14:textId="77777777" w:rsidR="002569EB" w:rsidRPr="001633CB" w:rsidRDefault="002569EB" w:rsidP="000236CC">
            <w:pPr>
              <w:pStyle w:val="BodyText"/>
              <w:ind w:left="2002" w:hanging="402"/>
              <w:jc w:val="center"/>
              <w:rPr>
                <w:rFonts w:eastAsiaTheme="minorEastAsia"/>
                <w:b w:val="0"/>
                <w:bCs w:val="0"/>
                <w:lang w:eastAsia="zh-CN"/>
              </w:rPr>
            </w:pPr>
          </w:p>
        </w:tc>
        <w:tc>
          <w:tcPr>
            <w:tcW w:w="1522" w:type="pct"/>
            <w:hideMark/>
          </w:tcPr>
          <w:p w14:paraId="36CBB64C" w14:textId="77777777" w:rsidR="002569EB" w:rsidRPr="001633C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Min packet size</w:t>
            </w:r>
          </w:p>
        </w:tc>
        <w:tc>
          <w:tcPr>
            <w:tcW w:w="1718" w:type="pct"/>
            <w:hideMark/>
          </w:tcPr>
          <w:p w14:paraId="401D438C" w14:textId="77777777" w:rsidR="002569EB" w:rsidRPr="001633C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31250byte</w:t>
            </w:r>
            <w:r>
              <w:rPr>
                <w:rFonts w:eastAsiaTheme="minorEastAsia" w:hint="eastAsia"/>
                <w:lang w:eastAsia="zh-CN"/>
              </w:rPr>
              <w:t>s</w:t>
            </w:r>
          </w:p>
        </w:tc>
      </w:tr>
      <w:tr w:rsidR="002569EB" w:rsidRPr="001633CB" w14:paraId="6B6EB350" w14:textId="77777777" w:rsidTr="000236CC">
        <w:trPr>
          <w:trHeight w:val="144"/>
          <w:jc w:val="center"/>
        </w:trPr>
        <w:tc>
          <w:tcPr>
            <w:cnfStyle w:val="001000000000" w:firstRow="0" w:lastRow="0" w:firstColumn="1" w:lastColumn="0" w:oddVBand="0" w:evenVBand="0" w:oddHBand="0" w:evenHBand="0" w:firstRowFirstColumn="0" w:firstRowLastColumn="0" w:lastRowFirstColumn="0" w:lastRowLastColumn="0"/>
            <w:tcW w:w="1760" w:type="pct"/>
            <w:vMerge/>
            <w:hideMark/>
          </w:tcPr>
          <w:p w14:paraId="69744E0B" w14:textId="77777777" w:rsidR="002569EB" w:rsidRPr="001633CB" w:rsidRDefault="002569EB" w:rsidP="000236CC">
            <w:pPr>
              <w:pStyle w:val="BodyText"/>
              <w:ind w:left="2002" w:hanging="402"/>
              <w:jc w:val="center"/>
              <w:rPr>
                <w:rFonts w:eastAsiaTheme="minorEastAsia"/>
                <w:b w:val="0"/>
                <w:bCs w:val="0"/>
                <w:lang w:eastAsia="zh-CN"/>
              </w:rPr>
            </w:pPr>
          </w:p>
        </w:tc>
        <w:tc>
          <w:tcPr>
            <w:tcW w:w="1522" w:type="pct"/>
            <w:hideMark/>
          </w:tcPr>
          <w:p w14:paraId="2DE2EC2A" w14:textId="77777777" w:rsidR="002569EB" w:rsidRPr="001633CB" w:rsidRDefault="002569EB" w:rsidP="000236CC">
            <w:pPr>
              <w:pStyle w:val="BodyTex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Max packet size</w:t>
            </w:r>
          </w:p>
        </w:tc>
        <w:tc>
          <w:tcPr>
            <w:tcW w:w="1718" w:type="pct"/>
            <w:hideMark/>
          </w:tcPr>
          <w:p w14:paraId="758ADDDF" w14:textId="77777777" w:rsidR="002569EB" w:rsidRPr="001633CB" w:rsidRDefault="002569EB" w:rsidP="000236CC">
            <w:pPr>
              <w:pStyle w:val="BodyTex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93750byte</w:t>
            </w:r>
            <w:r>
              <w:rPr>
                <w:rFonts w:eastAsiaTheme="minorEastAsia" w:hint="eastAsia"/>
                <w:lang w:eastAsia="zh-CN"/>
              </w:rPr>
              <w:t>s</w:t>
            </w:r>
          </w:p>
        </w:tc>
      </w:tr>
      <w:tr w:rsidR="002569EB" w:rsidRPr="001633CB" w14:paraId="4CA03244" w14:textId="77777777" w:rsidTr="000236CC">
        <w:trPr>
          <w:cnfStyle w:val="000000100000" w:firstRow="0" w:lastRow="0" w:firstColumn="0" w:lastColumn="0" w:oddVBand="0" w:evenVBand="0" w:oddHBand="1" w:evenHBand="0" w:firstRowFirstColumn="0" w:firstRowLastColumn="0" w:lastRowFirstColumn="0" w:lastRowLastColumn="0"/>
          <w:trHeight w:val="374"/>
          <w:jc w:val="center"/>
        </w:trPr>
        <w:tc>
          <w:tcPr>
            <w:cnfStyle w:val="001000000000" w:firstRow="0" w:lastRow="0" w:firstColumn="1" w:lastColumn="0" w:oddVBand="0" w:evenVBand="0" w:oddHBand="0" w:evenHBand="0" w:firstRowFirstColumn="0" w:firstRowLastColumn="0" w:lastRowFirstColumn="0" w:lastRowLastColumn="0"/>
            <w:tcW w:w="1760" w:type="pct"/>
            <w:vMerge w:val="restart"/>
            <w:hideMark/>
          </w:tcPr>
          <w:p w14:paraId="10E1F548" w14:textId="77777777" w:rsidR="002569EB" w:rsidRPr="001633CB" w:rsidRDefault="002569EB" w:rsidP="000236CC">
            <w:pPr>
              <w:pStyle w:val="BodyText"/>
              <w:jc w:val="center"/>
              <w:rPr>
                <w:rFonts w:eastAsiaTheme="minorEastAsia"/>
                <w:b w:val="0"/>
                <w:bCs w:val="0"/>
                <w:lang w:eastAsia="zh-CN"/>
              </w:rPr>
            </w:pPr>
            <w:r w:rsidRPr="001633CB">
              <w:rPr>
                <w:rFonts w:eastAsiaTheme="minorEastAsia"/>
                <w:lang w:eastAsia="zh-CN"/>
              </w:rPr>
              <w:t>Inter-arrival time</w:t>
            </w:r>
          </w:p>
        </w:tc>
        <w:tc>
          <w:tcPr>
            <w:tcW w:w="1522" w:type="pct"/>
            <w:hideMark/>
          </w:tcPr>
          <w:p w14:paraId="478B9051" w14:textId="77777777" w:rsidR="002569EB" w:rsidRPr="001633C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Packet generated period</w:t>
            </w:r>
          </w:p>
        </w:tc>
        <w:tc>
          <w:tcPr>
            <w:tcW w:w="1718" w:type="pct"/>
            <w:hideMark/>
          </w:tcPr>
          <w:p w14:paraId="502C4000" w14:textId="77777777" w:rsidR="002569EB" w:rsidRPr="001633C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16.7ms</w:t>
            </w:r>
          </w:p>
        </w:tc>
      </w:tr>
      <w:tr w:rsidR="002569EB" w:rsidRPr="001633CB" w14:paraId="58A12A84" w14:textId="77777777" w:rsidTr="000236CC">
        <w:trPr>
          <w:trHeight w:val="144"/>
          <w:jc w:val="center"/>
        </w:trPr>
        <w:tc>
          <w:tcPr>
            <w:cnfStyle w:val="001000000000" w:firstRow="0" w:lastRow="0" w:firstColumn="1" w:lastColumn="0" w:oddVBand="0" w:evenVBand="0" w:oddHBand="0" w:evenHBand="0" w:firstRowFirstColumn="0" w:firstRowLastColumn="0" w:lastRowFirstColumn="0" w:lastRowLastColumn="0"/>
            <w:tcW w:w="1760" w:type="pct"/>
            <w:vMerge/>
            <w:hideMark/>
          </w:tcPr>
          <w:p w14:paraId="38B5349E" w14:textId="77777777" w:rsidR="002569EB" w:rsidRPr="001633CB" w:rsidRDefault="002569EB" w:rsidP="000236CC">
            <w:pPr>
              <w:pStyle w:val="BodyText"/>
              <w:ind w:left="2002" w:hanging="402"/>
              <w:jc w:val="center"/>
              <w:rPr>
                <w:rFonts w:eastAsiaTheme="minorEastAsia"/>
                <w:b w:val="0"/>
                <w:bCs w:val="0"/>
                <w:lang w:eastAsia="zh-CN"/>
              </w:rPr>
            </w:pPr>
          </w:p>
        </w:tc>
        <w:tc>
          <w:tcPr>
            <w:tcW w:w="1522" w:type="pct"/>
            <w:hideMark/>
          </w:tcPr>
          <w:p w14:paraId="1AB06A0B" w14:textId="77777777" w:rsidR="002569EB" w:rsidRPr="001633CB" w:rsidRDefault="002569EB" w:rsidP="000236CC">
            <w:pPr>
              <w:pStyle w:val="BodyTex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Mean jitter value</w:t>
            </w:r>
          </w:p>
        </w:tc>
        <w:tc>
          <w:tcPr>
            <w:tcW w:w="1718" w:type="pct"/>
            <w:hideMark/>
          </w:tcPr>
          <w:p w14:paraId="7CE0D6E6" w14:textId="77777777" w:rsidR="002569EB" w:rsidRPr="001633CB" w:rsidRDefault="002569EB" w:rsidP="000236CC">
            <w:pPr>
              <w:pStyle w:val="BodyTex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4</w:t>
            </w:r>
          </w:p>
        </w:tc>
      </w:tr>
      <w:tr w:rsidR="002569EB" w:rsidRPr="001633CB" w14:paraId="42E05EEF" w14:textId="77777777" w:rsidTr="000236CC">
        <w:trPr>
          <w:cnfStyle w:val="000000100000" w:firstRow="0" w:lastRow="0" w:firstColumn="0" w:lastColumn="0" w:oddVBand="0" w:evenVBand="0" w:oddHBand="1" w:evenHBand="0" w:firstRowFirstColumn="0" w:firstRowLastColumn="0" w:lastRowFirstColumn="0" w:lastRowLastColumn="0"/>
          <w:trHeight w:val="144"/>
          <w:jc w:val="center"/>
        </w:trPr>
        <w:tc>
          <w:tcPr>
            <w:cnfStyle w:val="001000000000" w:firstRow="0" w:lastRow="0" w:firstColumn="1" w:lastColumn="0" w:oddVBand="0" w:evenVBand="0" w:oddHBand="0" w:evenHBand="0" w:firstRowFirstColumn="0" w:firstRowLastColumn="0" w:lastRowFirstColumn="0" w:lastRowLastColumn="0"/>
            <w:tcW w:w="1760" w:type="pct"/>
            <w:vMerge/>
            <w:hideMark/>
          </w:tcPr>
          <w:p w14:paraId="39E8F89F" w14:textId="77777777" w:rsidR="002569EB" w:rsidRPr="001633CB" w:rsidRDefault="002569EB" w:rsidP="000236CC">
            <w:pPr>
              <w:pStyle w:val="BodyText"/>
              <w:ind w:left="2002" w:hanging="402"/>
              <w:jc w:val="center"/>
              <w:rPr>
                <w:rFonts w:eastAsiaTheme="minorEastAsia"/>
                <w:b w:val="0"/>
                <w:bCs w:val="0"/>
                <w:lang w:eastAsia="zh-CN"/>
              </w:rPr>
            </w:pPr>
          </w:p>
        </w:tc>
        <w:tc>
          <w:tcPr>
            <w:tcW w:w="1522" w:type="pct"/>
            <w:hideMark/>
          </w:tcPr>
          <w:p w14:paraId="3996D077" w14:textId="77777777" w:rsidR="002569EB" w:rsidRPr="001633C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STD. jitter value</w:t>
            </w:r>
          </w:p>
        </w:tc>
        <w:tc>
          <w:tcPr>
            <w:tcW w:w="1718" w:type="pct"/>
            <w:hideMark/>
          </w:tcPr>
          <w:p w14:paraId="69C843DD" w14:textId="77777777" w:rsidR="002569EB" w:rsidRPr="001633C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2</w:t>
            </w:r>
          </w:p>
        </w:tc>
      </w:tr>
      <w:tr w:rsidR="002569EB" w:rsidRPr="001633CB" w14:paraId="63DC4AC1" w14:textId="77777777" w:rsidTr="000236CC">
        <w:trPr>
          <w:trHeight w:val="144"/>
          <w:jc w:val="center"/>
        </w:trPr>
        <w:tc>
          <w:tcPr>
            <w:cnfStyle w:val="001000000000" w:firstRow="0" w:lastRow="0" w:firstColumn="1" w:lastColumn="0" w:oddVBand="0" w:evenVBand="0" w:oddHBand="0" w:evenHBand="0" w:firstRowFirstColumn="0" w:firstRowLastColumn="0" w:lastRowFirstColumn="0" w:lastRowLastColumn="0"/>
            <w:tcW w:w="1760" w:type="pct"/>
            <w:vMerge/>
            <w:hideMark/>
          </w:tcPr>
          <w:p w14:paraId="34A6D503" w14:textId="77777777" w:rsidR="002569EB" w:rsidRPr="001633CB" w:rsidRDefault="002569EB" w:rsidP="000236CC">
            <w:pPr>
              <w:pStyle w:val="BodyText"/>
              <w:ind w:left="2002" w:hanging="402"/>
              <w:jc w:val="center"/>
              <w:rPr>
                <w:rFonts w:eastAsiaTheme="minorEastAsia"/>
                <w:b w:val="0"/>
                <w:bCs w:val="0"/>
                <w:lang w:eastAsia="zh-CN"/>
              </w:rPr>
            </w:pPr>
          </w:p>
        </w:tc>
        <w:tc>
          <w:tcPr>
            <w:tcW w:w="1522" w:type="pct"/>
            <w:hideMark/>
          </w:tcPr>
          <w:p w14:paraId="7F4693ED" w14:textId="77777777" w:rsidR="002569EB" w:rsidRPr="001633CB" w:rsidRDefault="002569EB" w:rsidP="000236CC">
            <w:pPr>
              <w:pStyle w:val="BodyTex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Max jitter value</w:t>
            </w:r>
          </w:p>
        </w:tc>
        <w:tc>
          <w:tcPr>
            <w:tcW w:w="1718" w:type="pct"/>
            <w:hideMark/>
          </w:tcPr>
          <w:p w14:paraId="51A5E202" w14:textId="77777777" w:rsidR="002569EB" w:rsidRPr="001633CB" w:rsidRDefault="002569EB" w:rsidP="000236CC">
            <w:pPr>
              <w:pStyle w:val="BodyTex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8</w:t>
            </w:r>
          </w:p>
        </w:tc>
      </w:tr>
      <w:tr w:rsidR="002569EB" w:rsidRPr="001633CB" w14:paraId="3D31C643" w14:textId="77777777" w:rsidTr="000236CC">
        <w:trPr>
          <w:cnfStyle w:val="000000100000" w:firstRow="0" w:lastRow="0" w:firstColumn="0" w:lastColumn="0" w:oddVBand="0" w:evenVBand="0" w:oddHBand="1" w:evenHBand="0" w:firstRowFirstColumn="0" w:firstRowLastColumn="0" w:lastRowFirstColumn="0" w:lastRowLastColumn="0"/>
          <w:trHeight w:val="144"/>
          <w:jc w:val="center"/>
        </w:trPr>
        <w:tc>
          <w:tcPr>
            <w:cnfStyle w:val="001000000000" w:firstRow="0" w:lastRow="0" w:firstColumn="1" w:lastColumn="0" w:oddVBand="0" w:evenVBand="0" w:oddHBand="0" w:evenHBand="0" w:firstRowFirstColumn="0" w:firstRowLastColumn="0" w:lastRowFirstColumn="0" w:lastRowLastColumn="0"/>
            <w:tcW w:w="1760" w:type="pct"/>
            <w:vMerge/>
            <w:hideMark/>
          </w:tcPr>
          <w:p w14:paraId="152CBAC3" w14:textId="77777777" w:rsidR="002569EB" w:rsidRPr="001633CB" w:rsidRDefault="002569EB" w:rsidP="000236CC">
            <w:pPr>
              <w:pStyle w:val="BodyText"/>
              <w:ind w:left="2002" w:hanging="402"/>
              <w:jc w:val="center"/>
              <w:rPr>
                <w:rFonts w:eastAsiaTheme="minorEastAsia"/>
                <w:b w:val="0"/>
                <w:bCs w:val="0"/>
                <w:lang w:eastAsia="zh-CN"/>
              </w:rPr>
            </w:pPr>
          </w:p>
        </w:tc>
        <w:tc>
          <w:tcPr>
            <w:tcW w:w="1522" w:type="pct"/>
            <w:hideMark/>
          </w:tcPr>
          <w:p w14:paraId="70058CD9" w14:textId="77777777" w:rsidR="002569EB" w:rsidRPr="001633C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Min jitter value</w:t>
            </w:r>
          </w:p>
        </w:tc>
        <w:tc>
          <w:tcPr>
            <w:tcW w:w="1718" w:type="pct"/>
            <w:hideMark/>
          </w:tcPr>
          <w:p w14:paraId="1FF96203" w14:textId="77777777" w:rsidR="002569EB" w:rsidRPr="001633C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0</w:t>
            </w:r>
          </w:p>
        </w:tc>
      </w:tr>
    </w:tbl>
    <w:p w14:paraId="398FC285" w14:textId="77777777" w:rsidR="002569EB" w:rsidRPr="001633CB" w:rsidRDefault="002569EB" w:rsidP="002569EB">
      <w:pPr>
        <w:pStyle w:val="BodyText"/>
        <w:rPr>
          <w:rFonts w:eastAsiaTheme="minorEastAsia"/>
          <w:lang w:eastAsia="zh-CN"/>
        </w:rPr>
      </w:pPr>
    </w:p>
    <w:p w14:paraId="5B263B69" w14:textId="77777777" w:rsidR="002569EB" w:rsidRPr="001633CB" w:rsidRDefault="002569EB" w:rsidP="002569EB">
      <w:pPr>
        <w:pStyle w:val="Heading2"/>
        <w:keepLines w:val="0"/>
        <w:numPr>
          <w:ilvl w:val="0"/>
          <w:numId w:val="0"/>
        </w:numPr>
        <w:tabs>
          <w:tab w:val="clear" w:pos="450"/>
          <w:tab w:val="clear" w:pos="720"/>
          <w:tab w:val="clear" w:pos="1701"/>
          <w:tab w:val="clear" w:pos="9639"/>
          <w:tab w:val="left" w:pos="-806"/>
        </w:tabs>
        <w:overflowPunct/>
        <w:autoSpaceDE/>
        <w:autoSpaceDN/>
        <w:adjustRightInd/>
        <w:spacing w:before="240" w:after="120" w:line="240" w:lineRule="auto"/>
        <w:ind w:left="720" w:hanging="720"/>
        <w:textAlignment w:val="auto"/>
        <w:rPr>
          <w:rFonts w:eastAsiaTheme="minorEastAsia"/>
        </w:rPr>
      </w:pPr>
      <w:r w:rsidRPr="001633CB">
        <w:rPr>
          <w:rFonts w:eastAsiaTheme="minorEastAsia"/>
        </w:rPr>
        <w:t>A</w:t>
      </w:r>
      <w:r w:rsidRPr="001633CB">
        <w:rPr>
          <w:rFonts w:eastAsiaTheme="minorEastAsia" w:hint="eastAsia"/>
        </w:rPr>
        <w:t>nnex 2.</w:t>
      </w:r>
      <w:r w:rsidRPr="001633CB">
        <w:rPr>
          <w:rFonts w:eastAsiaTheme="minorEastAsia"/>
        </w:rPr>
        <w:t xml:space="preserve"> Simulation </w:t>
      </w:r>
      <w:r w:rsidRPr="001633CB">
        <w:rPr>
          <w:rFonts w:eastAsiaTheme="minorEastAsia" w:hint="eastAsia"/>
        </w:rPr>
        <w:t>assumptions</w:t>
      </w:r>
    </w:p>
    <w:p w14:paraId="64C215D7" w14:textId="77777777" w:rsidR="002569EB" w:rsidRPr="001633CB" w:rsidRDefault="002569EB" w:rsidP="002569EB">
      <w:pPr>
        <w:pStyle w:val="BodyText"/>
        <w:rPr>
          <w:rFonts w:eastAsiaTheme="minorEastAsia"/>
          <w:lang w:eastAsia="zh-CN"/>
        </w:rPr>
      </w:pPr>
      <w:r w:rsidRPr="001633CB">
        <w:rPr>
          <w:rFonts w:eastAsiaTheme="minorEastAsia"/>
          <w:lang w:eastAsia="zh-CN"/>
        </w:rPr>
        <w:t xml:space="preserve">The simulation assumptions of Indoor Hotspot are shown in </w:t>
      </w:r>
      <w:r>
        <w:rPr>
          <w:rFonts w:eastAsiaTheme="minorEastAsia"/>
          <w:lang w:eastAsia="zh-CN"/>
        </w:rPr>
        <w:fldChar w:fldCharType="begin"/>
      </w:r>
      <w:r>
        <w:rPr>
          <w:rFonts w:eastAsiaTheme="minorEastAsia"/>
          <w:lang w:eastAsia="zh-CN"/>
        </w:rPr>
        <w:instrText xml:space="preserve"> REF _Ref111054375 \h </w:instrText>
      </w:r>
      <w:r>
        <w:rPr>
          <w:rFonts w:eastAsiaTheme="minorEastAsia"/>
          <w:lang w:eastAsia="zh-CN"/>
        </w:rPr>
      </w:r>
      <w:r>
        <w:rPr>
          <w:rFonts w:eastAsiaTheme="minorEastAsia"/>
          <w:lang w:eastAsia="zh-CN"/>
        </w:rPr>
        <w:fldChar w:fldCharType="separate"/>
      </w:r>
      <w:r>
        <w:t xml:space="preserve">Table </w:t>
      </w:r>
      <w:r>
        <w:rPr>
          <w:noProof/>
        </w:rPr>
        <w:t>3</w:t>
      </w:r>
      <w:r>
        <w:rPr>
          <w:rFonts w:eastAsiaTheme="minorEastAsia"/>
          <w:lang w:eastAsia="zh-CN"/>
        </w:rPr>
        <w:fldChar w:fldCharType="end"/>
      </w:r>
      <w:r>
        <w:rPr>
          <w:rFonts w:eastAsiaTheme="minorEastAsia" w:hint="eastAsia"/>
          <w:lang w:eastAsia="zh-CN"/>
        </w:rPr>
        <w:t>.</w:t>
      </w:r>
    </w:p>
    <w:p w14:paraId="04CCCC20" w14:textId="2A2C6B18" w:rsidR="002569EB" w:rsidRPr="001633CB" w:rsidRDefault="002569EB" w:rsidP="002569EB">
      <w:pPr>
        <w:pStyle w:val="BodyText"/>
        <w:keepNext/>
        <w:jc w:val="center"/>
        <w:rPr>
          <w:rFonts w:eastAsiaTheme="minorEastAsia"/>
          <w:lang w:eastAsia="zh-CN"/>
        </w:rPr>
      </w:pPr>
      <w:bookmarkStart w:id="33" w:name="_Ref111054375"/>
      <w:r>
        <w:t xml:space="preserve">Table </w:t>
      </w:r>
      <w:r>
        <w:fldChar w:fldCharType="begin"/>
      </w:r>
      <w:r>
        <w:instrText xml:space="preserve"> SEQ Table \* ARABIC </w:instrText>
      </w:r>
      <w:r>
        <w:fldChar w:fldCharType="separate"/>
      </w:r>
      <w:r w:rsidR="00DF6B02">
        <w:rPr>
          <w:noProof/>
        </w:rPr>
        <w:t>4</w:t>
      </w:r>
      <w:r>
        <w:rPr>
          <w:noProof/>
        </w:rPr>
        <w:fldChar w:fldCharType="end"/>
      </w:r>
      <w:bookmarkEnd w:id="33"/>
      <w:r w:rsidRPr="001633CB">
        <w:rPr>
          <w:rFonts w:eastAsiaTheme="minorEastAsia"/>
          <w:lang w:eastAsia="zh-CN"/>
        </w:rPr>
        <w:t>: Simulation parameters of Indoor Hotspot</w:t>
      </w:r>
    </w:p>
    <w:tbl>
      <w:tblPr>
        <w:tblStyle w:val="LightList-Accent1"/>
        <w:tblpPr w:leftFromText="184" w:rightFromText="184" w:vertAnchor="text" w:tblpXSpec="center"/>
        <w:tblW w:w="44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6342"/>
      </w:tblGrid>
      <w:tr w:rsidR="002569EB" w:rsidRPr="001633CB" w14:paraId="03990E76" w14:textId="77777777" w:rsidTr="000236CC">
        <w:trPr>
          <w:cnfStyle w:val="100000000000" w:firstRow="1" w:lastRow="0" w:firstColumn="0" w:lastColumn="0" w:oddVBand="0" w:evenVBand="0" w:oddHBand="0"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1279" w:type="pct"/>
            <w:hideMark/>
          </w:tcPr>
          <w:p w14:paraId="3FBF9422" w14:textId="77777777" w:rsidR="002569EB" w:rsidRPr="00384551" w:rsidRDefault="002569EB" w:rsidP="000236CC">
            <w:pPr>
              <w:pStyle w:val="BodyText"/>
              <w:jc w:val="center"/>
              <w:rPr>
                <w:rFonts w:eastAsiaTheme="minorEastAsia"/>
                <w:b w:val="0"/>
                <w:bCs w:val="0"/>
                <w:color w:val="auto"/>
                <w:lang w:eastAsia="zh-CN"/>
              </w:rPr>
            </w:pPr>
            <w:r w:rsidRPr="00384551">
              <w:rPr>
                <w:rFonts w:eastAsiaTheme="minorEastAsia"/>
                <w:color w:val="auto"/>
                <w:lang w:eastAsia="zh-CN"/>
              </w:rPr>
              <w:t>Scenario</w:t>
            </w:r>
          </w:p>
        </w:tc>
        <w:tc>
          <w:tcPr>
            <w:tcW w:w="3721" w:type="pct"/>
            <w:hideMark/>
          </w:tcPr>
          <w:p w14:paraId="33A2B225" w14:textId="77777777" w:rsidR="002569EB" w:rsidRPr="00384551" w:rsidRDefault="002569EB" w:rsidP="000236CC">
            <w:pPr>
              <w:pStyle w:val="BodyText"/>
              <w:jc w:val="center"/>
              <w:cnfStyle w:val="100000000000" w:firstRow="1" w:lastRow="0" w:firstColumn="0" w:lastColumn="0" w:oddVBand="0" w:evenVBand="0" w:oddHBand="0" w:evenHBand="0" w:firstRowFirstColumn="0" w:firstRowLastColumn="0" w:lastRowFirstColumn="0" w:lastRowLastColumn="0"/>
              <w:rPr>
                <w:rFonts w:eastAsiaTheme="minorEastAsia"/>
                <w:b w:val="0"/>
                <w:bCs w:val="0"/>
                <w:color w:val="auto"/>
                <w:lang w:eastAsia="zh-CN"/>
              </w:rPr>
            </w:pPr>
            <w:r w:rsidRPr="00384551">
              <w:rPr>
                <w:rFonts w:eastAsiaTheme="minorEastAsia"/>
                <w:color w:val="auto"/>
                <w:lang w:eastAsia="zh-CN"/>
              </w:rPr>
              <w:t>Indoor Hotspot</w:t>
            </w:r>
          </w:p>
        </w:tc>
      </w:tr>
      <w:tr w:rsidR="000236CC" w:rsidRPr="001633CB" w14:paraId="27D31AB1" w14:textId="77777777" w:rsidTr="000236CC">
        <w:trPr>
          <w:cnfStyle w:val="000000100000" w:firstRow="0" w:lastRow="0" w:firstColumn="0" w:lastColumn="0" w:oddVBand="0" w:evenVBand="0" w:oddHBand="1"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1279" w:type="pct"/>
            <w:hideMark/>
          </w:tcPr>
          <w:p w14:paraId="21CC7041" w14:textId="77777777" w:rsidR="002569EB" w:rsidRPr="001633CB" w:rsidRDefault="002569EB" w:rsidP="000236CC">
            <w:pPr>
              <w:pStyle w:val="BodyText"/>
              <w:jc w:val="center"/>
              <w:rPr>
                <w:rFonts w:eastAsiaTheme="minorEastAsia"/>
                <w:b w:val="0"/>
                <w:bCs w:val="0"/>
                <w:lang w:eastAsia="zh-CN"/>
              </w:rPr>
            </w:pPr>
            <w:r w:rsidRPr="001633CB">
              <w:rPr>
                <w:rFonts w:eastAsiaTheme="minorEastAsia"/>
                <w:lang w:eastAsia="zh-CN"/>
              </w:rPr>
              <w:lastRenderedPageBreak/>
              <w:t>Layout</w:t>
            </w:r>
          </w:p>
        </w:tc>
        <w:tc>
          <w:tcPr>
            <w:tcW w:w="3721" w:type="pct"/>
            <w:hideMark/>
          </w:tcPr>
          <w:p w14:paraId="3AFB279C" w14:textId="77777777" w:rsidR="002569E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120m x 50m</w:t>
            </w:r>
          </w:p>
          <w:p w14:paraId="502B55C6" w14:textId="7170BD2B" w:rsidR="002569E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ISD: 20m</w:t>
            </w:r>
          </w:p>
          <w:p w14:paraId="29867F6C" w14:textId="77777777" w:rsidR="002569EB" w:rsidRPr="001633C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TRP numbers: 12</w:t>
            </w:r>
          </w:p>
        </w:tc>
      </w:tr>
      <w:tr w:rsidR="002569EB" w:rsidRPr="001633CB" w14:paraId="523C40EE" w14:textId="77777777" w:rsidTr="000236CC">
        <w:trPr>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68B3C493" w14:textId="77777777" w:rsidR="002569EB" w:rsidRPr="001633CB" w:rsidRDefault="002569EB" w:rsidP="000236CC">
            <w:pPr>
              <w:pStyle w:val="BodyText"/>
              <w:jc w:val="center"/>
              <w:rPr>
                <w:rFonts w:eastAsiaTheme="minorEastAsia"/>
                <w:b w:val="0"/>
                <w:bCs w:val="0"/>
                <w:lang w:eastAsia="zh-CN"/>
              </w:rPr>
            </w:pPr>
            <w:r w:rsidRPr="001633CB">
              <w:rPr>
                <w:rFonts w:eastAsiaTheme="minorEastAsia"/>
                <w:lang w:eastAsia="zh-CN"/>
              </w:rPr>
              <w:t>Carrier frequency</w:t>
            </w:r>
          </w:p>
        </w:tc>
        <w:tc>
          <w:tcPr>
            <w:tcW w:w="3721" w:type="pct"/>
            <w:hideMark/>
          </w:tcPr>
          <w:p w14:paraId="53893828" w14:textId="77777777" w:rsidR="002569EB" w:rsidRPr="001633CB" w:rsidRDefault="002569EB" w:rsidP="000236CC">
            <w:pPr>
              <w:pStyle w:val="BodyTex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FR1:4GHz</w:t>
            </w:r>
          </w:p>
        </w:tc>
      </w:tr>
      <w:tr w:rsidR="000236CC" w:rsidRPr="001633CB" w14:paraId="2252A26B" w14:textId="77777777" w:rsidTr="000236CC">
        <w:trPr>
          <w:cnfStyle w:val="000000100000" w:firstRow="0" w:lastRow="0" w:firstColumn="0" w:lastColumn="0" w:oddVBand="0" w:evenVBand="0" w:oddHBand="1" w:evenHBand="0" w:firstRowFirstColumn="0" w:firstRowLastColumn="0" w:lastRowFirstColumn="0" w:lastRowLastColumn="0"/>
          <w:trHeight w:val="169"/>
        </w:trPr>
        <w:tc>
          <w:tcPr>
            <w:cnfStyle w:val="001000000000" w:firstRow="0" w:lastRow="0" w:firstColumn="1" w:lastColumn="0" w:oddVBand="0" w:evenVBand="0" w:oddHBand="0" w:evenHBand="0" w:firstRowFirstColumn="0" w:firstRowLastColumn="0" w:lastRowFirstColumn="0" w:lastRowLastColumn="0"/>
            <w:tcW w:w="1279" w:type="pct"/>
            <w:hideMark/>
          </w:tcPr>
          <w:p w14:paraId="6C93C19A" w14:textId="77777777" w:rsidR="002569EB" w:rsidRPr="001633CB" w:rsidRDefault="002569EB" w:rsidP="000236CC">
            <w:pPr>
              <w:pStyle w:val="BodyText"/>
              <w:jc w:val="center"/>
              <w:rPr>
                <w:rFonts w:eastAsiaTheme="minorEastAsia"/>
                <w:b w:val="0"/>
                <w:bCs w:val="0"/>
                <w:lang w:eastAsia="zh-CN"/>
              </w:rPr>
            </w:pPr>
            <w:r w:rsidRPr="001633CB">
              <w:rPr>
                <w:rFonts w:eastAsiaTheme="minorEastAsia"/>
                <w:lang w:eastAsia="zh-CN"/>
              </w:rPr>
              <w:t>Bandwidth</w:t>
            </w:r>
          </w:p>
        </w:tc>
        <w:tc>
          <w:tcPr>
            <w:tcW w:w="3721" w:type="pct"/>
            <w:hideMark/>
          </w:tcPr>
          <w:p w14:paraId="7B77144C" w14:textId="77777777" w:rsidR="002569EB" w:rsidRPr="001633C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FR1:100MHz</w:t>
            </w:r>
          </w:p>
        </w:tc>
      </w:tr>
      <w:tr w:rsidR="002569EB" w:rsidRPr="001633CB" w14:paraId="2624DDF5" w14:textId="77777777" w:rsidTr="000236CC">
        <w:trPr>
          <w:trHeight w:val="169"/>
        </w:trPr>
        <w:tc>
          <w:tcPr>
            <w:cnfStyle w:val="001000000000" w:firstRow="0" w:lastRow="0" w:firstColumn="1" w:lastColumn="0" w:oddVBand="0" w:evenVBand="0" w:oddHBand="0" w:evenHBand="0" w:firstRowFirstColumn="0" w:firstRowLastColumn="0" w:lastRowFirstColumn="0" w:lastRowLastColumn="0"/>
            <w:tcW w:w="1279" w:type="pct"/>
            <w:hideMark/>
          </w:tcPr>
          <w:p w14:paraId="572DB19F" w14:textId="77777777" w:rsidR="002569EB" w:rsidRPr="001633CB" w:rsidRDefault="002569EB" w:rsidP="000236CC">
            <w:pPr>
              <w:pStyle w:val="BodyText"/>
              <w:jc w:val="center"/>
              <w:rPr>
                <w:rFonts w:eastAsiaTheme="minorEastAsia"/>
                <w:b w:val="0"/>
                <w:bCs w:val="0"/>
                <w:lang w:eastAsia="zh-CN"/>
              </w:rPr>
            </w:pPr>
            <w:r w:rsidRPr="001633CB">
              <w:rPr>
                <w:rFonts w:eastAsiaTheme="minorEastAsia"/>
                <w:lang w:eastAsia="zh-CN"/>
              </w:rPr>
              <w:t>Subcarrier spacing</w:t>
            </w:r>
          </w:p>
        </w:tc>
        <w:tc>
          <w:tcPr>
            <w:tcW w:w="3721" w:type="pct"/>
            <w:hideMark/>
          </w:tcPr>
          <w:p w14:paraId="0F03F6EF" w14:textId="77777777" w:rsidR="002569EB" w:rsidRPr="001633CB" w:rsidRDefault="002569EB" w:rsidP="000236CC">
            <w:pPr>
              <w:pStyle w:val="BodyTex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FR1: 30 kHz</w:t>
            </w:r>
          </w:p>
        </w:tc>
      </w:tr>
      <w:tr w:rsidR="000236CC" w:rsidRPr="001633CB" w14:paraId="607E579C" w14:textId="77777777" w:rsidTr="000236CC">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tcPr>
          <w:p w14:paraId="4AAE370B" w14:textId="77777777" w:rsidR="000236CC" w:rsidRPr="001633CB" w:rsidRDefault="000236CC" w:rsidP="000236CC">
            <w:pPr>
              <w:pStyle w:val="BodyText"/>
              <w:jc w:val="center"/>
              <w:rPr>
                <w:rFonts w:eastAsiaTheme="minorEastAsia"/>
                <w:lang w:eastAsia="zh-CN"/>
              </w:rPr>
            </w:pPr>
          </w:p>
        </w:tc>
        <w:tc>
          <w:tcPr>
            <w:tcW w:w="3721" w:type="pct"/>
            <w:noWrap/>
          </w:tcPr>
          <w:p w14:paraId="18827990" w14:textId="77777777" w:rsidR="000236CC" w:rsidRPr="001633CB" w:rsidRDefault="000236CC" w:rsidP="000236CC">
            <w:pPr>
              <w:pStyle w:val="BodyText"/>
              <w:ind w:left="2000" w:hanging="40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r>
      <w:tr w:rsidR="000236CC" w:rsidRPr="001633CB" w14:paraId="47DEA36B" w14:textId="77777777" w:rsidTr="000236CC">
        <w:trPr>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6F63BD25" w14:textId="77777777" w:rsidR="002569EB" w:rsidRPr="001633CB" w:rsidRDefault="002569EB" w:rsidP="000236CC">
            <w:pPr>
              <w:pStyle w:val="BodyText"/>
              <w:jc w:val="center"/>
              <w:rPr>
                <w:rFonts w:eastAsiaTheme="minorEastAsia"/>
                <w:b w:val="0"/>
                <w:bCs w:val="0"/>
                <w:lang w:eastAsia="zh-CN"/>
              </w:rPr>
            </w:pPr>
            <w:r w:rsidRPr="001633CB">
              <w:rPr>
                <w:rFonts w:eastAsiaTheme="minorEastAsia"/>
                <w:lang w:eastAsia="zh-CN"/>
              </w:rPr>
              <w:t>BS height</w:t>
            </w:r>
          </w:p>
        </w:tc>
        <w:tc>
          <w:tcPr>
            <w:tcW w:w="3721" w:type="pct"/>
            <w:noWrap/>
            <w:hideMark/>
          </w:tcPr>
          <w:p w14:paraId="605C16AC" w14:textId="77777777" w:rsidR="002569EB" w:rsidRPr="001633CB" w:rsidRDefault="002569EB" w:rsidP="000236CC">
            <w:pPr>
              <w:pStyle w:val="BodyTex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3m</w:t>
            </w:r>
          </w:p>
        </w:tc>
      </w:tr>
      <w:tr w:rsidR="002569EB" w:rsidRPr="001633CB" w14:paraId="6BE57902" w14:textId="77777777" w:rsidTr="000236CC">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279" w:type="pct"/>
            <w:hideMark/>
          </w:tcPr>
          <w:p w14:paraId="43301F08" w14:textId="77777777" w:rsidR="002569EB" w:rsidRPr="001633CB" w:rsidRDefault="002569EB" w:rsidP="000236CC">
            <w:pPr>
              <w:pStyle w:val="BodyText"/>
              <w:jc w:val="center"/>
              <w:rPr>
                <w:rFonts w:eastAsiaTheme="minorEastAsia"/>
                <w:b w:val="0"/>
                <w:bCs w:val="0"/>
                <w:lang w:eastAsia="zh-CN"/>
              </w:rPr>
            </w:pPr>
            <w:r w:rsidRPr="001633CB">
              <w:rPr>
                <w:rFonts w:eastAsiaTheme="minorEastAsia"/>
                <w:lang w:eastAsia="zh-CN"/>
              </w:rPr>
              <w:t>UE height</w:t>
            </w:r>
          </w:p>
        </w:tc>
        <w:tc>
          <w:tcPr>
            <w:tcW w:w="3721" w:type="pct"/>
            <w:noWrap/>
            <w:hideMark/>
          </w:tcPr>
          <w:p w14:paraId="2823439C" w14:textId="77777777" w:rsidR="002569EB" w:rsidRPr="001633C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roofErr w:type="spellStart"/>
            <w:r w:rsidRPr="001633CB">
              <w:rPr>
                <w:rFonts w:eastAsiaTheme="minorEastAsia"/>
                <w:lang w:eastAsia="zh-CN"/>
              </w:rPr>
              <w:t>h</w:t>
            </w:r>
            <w:r w:rsidRPr="001633CB">
              <w:rPr>
                <w:rFonts w:eastAsiaTheme="minorEastAsia"/>
                <w:vertAlign w:val="subscript"/>
                <w:lang w:eastAsia="zh-CN"/>
              </w:rPr>
              <w:t>UT</w:t>
            </w:r>
            <w:proofErr w:type="spellEnd"/>
            <w:r w:rsidRPr="001633CB">
              <w:rPr>
                <w:rFonts w:eastAsiaTheme="minorEastAsia"/>
                <w:lang w:eastAsia="zh-CN"/>
              </w:rPr>
              <w:t>=1.5 m</w:t>
            </w:r>
          </w:p>
        </w:tc>
      </w:tr>
      <w:tr w:rsidR="000236CC" w:rsidRPr="001633CB" w14:paraId="27D8D8BA" w14:textId="77777777" w:rsidTr="000236CC">
        <w:trPr>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5D602A8D" w14:textId="77777777" w:rsidR="002569EB" w:rsidRPr="001633CB" w:rsidRDefault="002569EB" w:rsidP="000236CC">
            <w:pPr>
              <w:pStyle w:val="BodyText"/>
              <w:jc w:val="center"/>
              <w:rPr>
                <w:rFonts w:eastAsiaTheme="minorEastAsia"/>
                <w:b w:val="0"/>
                <w:bCs w:val="0"/>
                <w:lang w:eastAsia="zh-CN"/>
              </w:rPr>
            </w:pPr>
            <w:r w:rsidRPr="001633CB">
              <w:rPr>
                <w:rFonts w:eastAsiaTheme="minorEastAsia"/>
                <w:lang w:eastAsia="zh-CN"/>
              </w:rPr>
              <w:t>BS noise figure</w:t>
            </w:r>
          </w:p>
        </w:tc>
        <w:tc>
          <w:tcPr>
            <w:tcW w:w="3721" w:type="pct"/>
            <w:hideMark/>
          </w:tcPr>
          <w:p w14:paraId="4D4D418F" w14:textId="77777777" w:rsidR="002569EB" w:rsidRPr="001633CB" w:rsidRDefault="002569EB" w:rsidP="000236CC">
            <w:pPr>
              <w:pStyle w:val="BodyTex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FR1: 5 dB</w:t>
            </w:r>
          </w:p>
        </w:tc>
      </w:tr>
      <w:tr w:rsidR="002569EB" w:rsidRPr="001633CB" w14:paraId="07A712E7" w14:textId="77777777" w:rsidTr="000236CC">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44FF1FE0" w14:textId="77777777" w:rsidR="002569EB" w:rsidRPr="001633CB" w:rsidRDefault="002569EB" w:rsidP="000236CC">
            <w:pPr>
              <w:pStyle w:val="BodyText"/>
              <w:jc w:val="center"/>
              <w:rPr>
                <w:rFonts w:eastAsiaTheme="minorEastAsia"/>
                <w:b w:val="0"/>
                <w:bCs w:val="0"/>
                <w:lang w:eastAsia="zh-CN"/>
              </w:rPr>
            </w:pPr>
            <w:r w:rsidRPr="001633CB">
              <w:rPr>
                <w:rFonts w:eastAsiaTheme="minorEastAsia"/>
                <w:lang w:eastAsia="zh-CN"/>
              </w:rPr>
              <w:t>UE noise figure</w:t>
            </w:r>
          </w:p>
        </w:tc>
        <w:tc>
          <w:tcPr>
            <w:tcW w:w="3721" w:type="pct"/>
            <w:hideMark/>
          </w:tcPr>
          <w:p w14:paraId="0A76B915" w14:textId="77777777" w:rsidR="002569EB" w:rsidRPr="001633C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FR1: 9 dB</w:t>
            </w:r>
          </w:p>
        </w:tc>
      </w:tr>
      <w:tr w:rsidR="000236CC" w:rsidRPr="001633CB" w14:paraId="36CAA71B" w14:textId="77777777" w:rsidTr="000236CC">
        <w:trPr>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2F8CEB34" w14:textId="77777777" w:rsidR="002569EB" w:rsidRPr="001633CB" w:rsidRDefault="002569EB" w:rsidP="000236CC">
            <w:pPr>
              <w:pStyle w:val="BodyText"/>
              <w:jc w:val="center"/>
              <w:rPr>
                <w:rFonts w:eastAsiaTheme="minorEastAsia"/>
                <w:b w:val="0"/>
                <w:bCs w:val="0"/>
                <w:lang w:eastAsia="zh-CN"/>
              </w:rPr>
            </w:pPr>
            <w:r>
              <w:rPr>
                <w:rFonts w:eastAsiaTheme="minorEastAsia" w:hint="eastAsia"/>
                <w:lang w:eastAsia="zh-CN"/>
              </w:rPr>
              <w:t>R</w:t>
            </w:r>
            <w:r w:rsidRPr="001633CB">
              <w:rPr>
                <w:rFonts w:eastAsiaTheme="minorEastAsia"/>
                <w:lang w:eastAsia="zh-CN"/>
              </w:rPr>
              <w:t>eceiver</w:t>
            </w:r>
          </w:p>
        </w:tc>
        <w:tc>
          <w:tcPr>
            <w:tcW w:w="3721" w:type="pct"/>
            <w:hideMark/>
          </w:tcPr>
          <w:p w14:paraId="4C280813" w14:textId="77777777" w:rsidR="002569EB" w:rsidRPr="001633CB" w:rsidRDefault="002569EB" w:rsidP="000236CC">
            <w:pPr>
              <w:pStyle w:val="BodyTex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MMSE-IRC</w:t>
            </w:r>
          </w:p>
        </w:tc>
      </w:tr>
      <w:tr w:rsidR="002569EB" w:rsidRPr="001633CB" w14:paraId="43D062C5" w14:textId="77777777" w:rsidTr="000236CC">
        <w:trPr>
          <w:cnfStyle w:val="000000100000" w:firstRow="0" w:lastRow="0" w:firstColumn="0" w:lastColumn="0" w:oddVBand="0" w:evenVBand="0" w:oddHBand="1"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1279" w:type="pct"/>
            <w:hideMark/>
          </w:tcPr>
          <w:p w14:paraId="1779875C" w14:textId="77777777" w:rsidR="002569EB" w:rsidRPr="001633CB" w:rsidRDefault="002569EB" w:rsidP="000236CC">
            <w:pPr>
              <w:pStyle w:val="BodyText"/>
              <w:jc w:val="center"/>
              <w:rPr>
                <w:rFonts w:eastAsiaTheme="minorEastAsia"/>
                <w:b w:val="0"/>
                <w:bCs w:val="0"/>
                <w:lang w:eastAsia="zh-CN"/>
              </w:rPr>
            </w:pPr>
            <w:r w:rsidRPr="001633CB">
              <w:rPr>
                <w:rFonts w:eastAsiaTheme="minorEastAsia"/>
                <w:lang w:eastAsia="zh-CN"/>
              </w:rPr>
              <w:t>UE speed</w:t>
            </w:r>
          </w:p>
        </w:tc>
        <w:tc>
          <w:tcPr>
            <w:tcW w:w="3721" w:type="pct"/>
            <w:hideMark/>
          </w:tcPr>
          <w:p w14:paraId="2C4A9204" w14:textId="77777777" w:rsidR="002569EB" w:rsidRPr="001633C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3 km/h</w:t>
            </w:r>
          </w:p>
        </w:tc>
      </w:tr>
      <w:tr w:rsidR="000236CC" w:rsidRPr="001633CB" w14:paraId="446C5E49" w14:textId="77777777" w:rsidTr="000236CC">
        <w:trPr>
          <w:trHeight w:val="259"/>
        </w:trPr>
        <w:tc>
          <w:tcPr>
            <w:cnfStyle w:val="001000000000" w:firstRow="0" w:lastRow="0" w:firstColumn="1" w:lastColumn="0" w:oddVBand="0" w:evenVBand="0" w:oddHBand="0" w:evenHBand="0" w:firstRowFirstColumn="0" w:firstRowLastColumn="0" w:lastRowFirstColumn="0" w:lastRowLastColumn="0"/>
            <w:tcW w:w="1279" w:type="pct"/>
            <w:hideMark/>
          </w:tcPr>
          <w:p w14:paraId="2C69E5B3" w14:textId="77777777" w:rsidR="002569EB" w:rsidRPr="001633CB" w:rsidRDefault="002569EB" w:rsidP="000236CC">
            <w:pPr>
              <w:pStyle w:val="BodyText"/>
              <w:jc w:val="center"/>
              <w:rPr>
                <w:rFonts w:eastAsiaTheme="minorEastAsia"/>
                <w:b w:val="0"/>
                <w:bCs w:val="0"/>
                <w:lang w:eastAsia="zh-CN"/>
              </w:rPr>
            </w:pPr>
            <w:r w:rsidRPr="001633CB">
              <w:rPr>
                <w:rFonts w:eastAsiaTheme="minorEastAsia"/>
                <w:lang w:eastAsia="zh-CN"/>
              </w:rPr>
              <w:t>Channel estimation</w:t>
            </w:r>
          </w:p>
        </w:tc>
        <w:tc>
          <w:tcPr>
            <w:tcW w:w="3721" w:type="pct"/>
            <w:hideMark/>
          </w:tcPr>
          <w:p w14:paraId="759DDE76" w14:textId="77777777" w:rsidR="002569EB" w:rsidRPr="001633CB" w:rsidRDefault="002569EB" w:rsidP="000236CC">
            <w:pPr>
              <w:pStyle w:val="BodyTex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Realistic</w:t>
            </w:r>
          </w:p>
        </w:tc>
      </w:tr>
      <w:tr w:rsidR="002569EB" w:rsidRPr="001633CB" w14:paraId="36CE51AD" w14:textId="77777777" w:rsidTr="000236CC">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0C69F575" w14:textId="77777777" w:rsidR="002569EB" w:rsidRPr="001633CB" w:rsidRDefault="002569EB" w:rsidP="000236CC">
            <w:pPr>
              <w:pStyle w:val="BodyText"/>
              <w:jc w:val="center"/>
              <w:rPr>
                <w:rFonts w:eastAsiaTheme="minorEastAsia"/>
                <w:b w:val="0"/>
                <w:bCs w:val="0"/>
                <w:lang w:eastAsia="zh-CN"/>
              </w:rPr>
            </w:pPr>
            <w:r w:rsidRPr="001633CB">
              <w:rPr>
                <w:rFonts w:eastAsiaTheme="minorEastAsia"/>
                <w:lang w:eastAsia="zh-CN"/>
              </w:rPr>
              <w:t>MCS</w:t>
            </w:r>
          </w:p>
        </w:tc>
        <w:tc>
          <w:tcPr>
            <w:tcW w:w="3721" w:type="pct"/>
            <w:hideMark/>
          </w:tcPr>
          <w:p w14:paraId="57FA424C" w14:textId="77777777" w:rsidR="002569EB" w:rsidRPr="001633C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Up to 64QAM</w:t>
            </w:r>
          </w:p>
        </w:tc>
      </w:tr>
      <w:tr w:rsidR="000236CC" w:rsidRPr="001633CB" w14:paraId="1DA4CFD1" w14:textId="77777777" w:rsidTr="000236CC">
        <w:trPr>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24201B30" w14:textId="77777777" w:rsidR="002569EB" w:rsidRPr="001633CB" w:rsidRDefault="002569EB" w:rsidP="000236CC">
            <w:pPr>
              <w:pStyle w:val="BodyText"/>
              <w:jc w:val="center"/>
              <w:rPr>
                <w:rFonts w:eastAsiaTheme="minorEastAsia"/>
                <w:b w:val="0"/>
                <w:bCs w:val="0"/>
                <w:lang w:eastAsia="zh-CN"/>
              </w:rPr>
            </w:pPr>
            <w:r w:rsidRPr="001633CB">
              <w:rPr>
                <w:rFonts w:eastAsiaTheme="minorEastAsia"/>
                <w:lang w:eastAsia="zh-CN"/>
              </w:rPr>
              <w:t>BS antenna pattern</w:t>
            </w:r>
          </w:p>
        </w:tc>
        <w:tc>
          <w:tcPr>
            <w:tcW w:w="3721" w:type="pct"/>
            <w:hideMark/>
          </w:tcPr>
          <w:p w14:paraId="7EBFC2E5" w14:textId="77777777" w:rsidR="002569EB" w:rsidRPr="001633CB" w:rsidRDefault="002569EB" w:rsidP="000236CC">
            <w:pPr>
              <w:pStyle w:val="BodyTex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 xml:space="preserve">Ceiling-mount antenna radiation pattern, 5 </w:t>
            </w:r>
            <w:proofErr w:type="spellStart"/>
            <w:r w:rsidRPr="001633CB">
              <w:rPr>
                <w:rFonts w:eastAsiaTheme="minorEastAsia"/>
                <w:lang w:eastAsia="zh-CN"/>
              </w:rPr>
              <w:t>dBi</w:t>
            </w:r>
            <w:proofErr w:type="spellEnd"/>
          </w:p>
        </w:tc>
      </w:tr>
      <w:tr w:rsidR="002569EB" w:rsidRPr="001633CB" w14:paraId="28AE6C52" w14:textId="77777777" w:rsidTr="000236CC">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56C54BE2" w14:textId="77777777" w:rsidR="002569EB" w:rsidRPr="001633CB" w:rsidRDefault="002569EB" w:rsidP="000236CC">
            <w:pPr>
              <w:pStyle w:val="BodyText"/>
              <w:jc w:val="center"/>
              <w:rPr>
                <w:rFonts w:eastAsiaTheme="minorEastAsia"/>
                <w:b w:val="0"/>
                <w:bCs w:val="0"/>
                <w:lang w:eastAsia="zh-CN"/>
              </w:rPr>
            </w:pPr>
            <w:r w:rsidRPr="001633CB">
              <w:rPr>
                <w:rFonts w:eastAsiaTheme="minorEastAsia"/>
                <w:lang w:eastAsia="zh-CN"/>
              </w:rPr>
              <w:t>UE antenna pattern</w:t>
            </w:r>
          </w:p>
        </w:tc>
        <w:tc>
          <w:tcPr>
            <w:tcW w:w="3721" w:type="pct"/>
            <w:hideMark/>
          </w:tcPr>
          <w:p w14:paraId="69FCF776" w14:textId="77777777" w:rsidR="002569EB" w:rsidRPr="001633C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 xml:space="preserve">FR1: Omni-directional, 0 </w:t>
            </w:r>
            <w:proofErr w:type="spellStart"/>
            <w:r w:rsidRPr="001633CB">
              <w:rPr>
                <w:rFonts w:eastAsiaTheme="minorEastAsia"/>
                <w:lang w:eastAsia="zh-CN"/>
              </w:rPr>
              <w:t>dBi</w:t>
            </w:r>
            <w:proofErr w:type="spellEnd"/>
            <w:r w:rsidRPr="001633CB">
              <w:rPr>
                <w:rFonts w:eastAsiaTheme="minorEastAsia"/>
                <w:lang w:eastAsia="zh-CN"/>
              </w:rPr>
              <w:t>,</w:t>
            </w:r>
          </w:p>
        </w:tc>
      </w:tr>
      <w:tr w:rsidR="000236CC" w:rsidRPr="001633CB" w14:paraId="0C3AC40A" w14:textId="77777777" w:rsidTr="000236CC">
        <w:trPr>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467E4255" w14:textId="0D161788" w:rsidR="002569EB" w:rsidRPr="001633CB" w:rsidRDefault="002569EB" w:rsidP="000236CC">
            <w:pPr>
              <w:pStyle w:val="BodyText"/>
              <w:jc w:val="center"/>
              <w:rPr>
                <w:rFonts w:eastAsiaTheme="minorEastAsia"/>
                <w:b w:val="0"/>
                <w:bCs w:val="0"/>
                <w:lang w:eastAsia="zh-CN"/>
              </w:rPr>
            </w:pPr>
            <w:r w:rsidRPr="001633CB">
              <w:rPr>
                <w:rFonts w:eastAsiaTheme="minorEastAsia"/>
                <w:lang w:eastAsia="zh-CN"/>
              </w:rPr>
              <w:t>TX power</w:t>
            </w:r>
          </w:p>
        </w:tc>
        <w:tc>
          <w:tcPr>
            <w:tcW w:w="3721" w:type="pct"/>
            <w:hideMark/>
          </w:tcPr>
          <w:p w14:paraId="74C387B9" w14:textId="77777777" w:rsidR="002569EB" w:rsidRPr="001633CB" w:rsidRDefault="002569EB" w:rsidP="000236CC">
            <w:pPr>
              <w:pStyle w:val="BodyTex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sidRPr="001633CB">
              <w:rPr>
                <w:rFonts w:eastAsiaTheme="minorEastAsia"/>
                <w:lang w:eastAsia="zh-CN"/>
              </w:rPr>
              <w:t>gNB</w:t>
            </w:r>
            <w:proofErr w:type="spellEnd"/>
            <w:r w:rsidRPr="001633CB">
              <w:rPr>
                <w:rFonts w:eastAsiaTheme="minorEastAsia"/>
                <w:lang w:eastAsia="zh-CN"/>
              </w:rPr>
              <w:t>: FR1: 24dBm/20MHz</w:t>
            </w:r>
          </w:p>
        </w:tc>
      </w:tr>
      <w:tr w:rsidR="002569EB" w:rsidRPr="001633CB" w14:paraId="406952FB" w14:textId="77777777" w:rsidTr="000236CC">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457F629D" w14:textId="23916817" w:rsidR="002569EB" w:rsidRPr="001633CB" w:rsidRDefault="002569EB" w:rsidP="000236CC">
            <w:pPr>
              <w:pStyle w:val="BodyText"/>
              <w:jc w:val="center"/>
              <w:rPr>
                <w:rFonts w:eastAsiaTheme="minorEastAsia"/>
                <w:b w:val="0"/>
                <w:bCs w:val="0"/>
                <w:lang w:eastAsia="zh-CN"/>
              </w:rPr>
            </w:pPr>
            <w:proofErr w:type="spellStart"/>
            <w:r w:rsidRPr="001633CB">
              <w:rPr>
                <w:rFonts w:eastAsiaTheme="minorEastAsia"/>
                <w:lang w:eastAsia="zh-CN"/>
              </w:rPr>
              <w:t>gNB</w:t>
            </w:r>
            <w:proofErr w:type="spellEnd"/>
            <w:r w:rsidRPr="001633CB">
              <w:rPr>
                <w:rFonts w:eastAsiaTheme="minorEastAsia"/>
                <w:lang w:eastAsia="zh-CN"/>
              </w:rPr>
              <w:t xml:space="preserve"> antenna configuration</w:t>
            </w:r>
          </w:p>
        </w:tc>
        <w:tc>
          <w:tcPr>
            <w:tcW w:w="3721" w:type="pct"/>
          </w:tcPr>
          <w:p w14:paraId="42F6F69A" w14:textId="77777777" w:rsidR="002569EB" w:rsidRPr="001633C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roofErr w:type="spellStart"/>
            <w:r w:rsidRPr="001633CB">
              <w:rPr>
                <w:rFonts w:eastAsiaTheme="minorEastAsia"/>
                <w:lang w:eastAsia="zh-CN"/>
              </w:rPr>
              <w:t>gNB</w:t>
            </w:r>
            <w:proofErr w:type="spellEnd"/>
            <w:r w:rsidRPr="001633CB">
              <w:rPr>
                <w:rFonts w:eastAsiaTheme="minorEastAsia"/>
                <w:lang w:eastAsia="zh-CN"/>
              </w:rPr>
              <w:t>:</w:t>
            </w:r>
          </w:p>
          <w:p w14:paraId="175F5C6C" w14:textId="77777777" w:rsidR="002569EB" w:rsidRPr="001633CB" w:rsidRDefault="002569EB" w:rsidP="000236CC">
            <w:pPr>
              <w:pStyle w:val="BodyText"/>
              <w:overflowPunct/>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FR1:32TxRU, (</w:t>
            </w:r>
            <w:proofErr w:type="spellStart"/>
            <w:proofErr w:type="gramStart"/>
            <w:r w:rsidRPr="001633CB">
              <w:rPr>
                <w:rFonts w:eastAsiaTheme="minorEastAsia"/>
                <w:lang w:eastAsia="zh-CN"/>
              </w:rPr>
              <w:t>M,N</w:t>
            </w:r>
            <w:proofErr w:type="gramEnd"/>
            <w:r w:rsidRPr="001633CB">
              <w:rPr>
                <w:rFonts w:eastAsiaTheme="minorEastAsia"/>
                <w:lang w:eastAsia="zh-CN"/>
              </w:rPr>
              <w:t>,P,Mg,Ng</w:t>
            </w:r>
            <w:proofErr w:type="spellEnd"/>
            <w:r w:rsidRPr="001633CB">
              <w:rPr>
                <w:rFonts w:eastAsiaTheme="minorEastAsia"/>
                <w:lang w:eastAsia="zh-CN"/>
              </w:rPr>
              <w:t xml:space="preserve">; </w:t>
            </w:r>
            <w:proofErr w:type="spellStart"/>
            <w:r w:rsidRPr="001633CB">
              <w:rPr>
                <w:rFonts w:eastAsiaTheme="minorEastAsia"/>
                <w:lang w:eastAsia="zh-CN"/>
              </w:rPr>
              <w:t>Mp,Np</w:t>
            </w:r>
            <w:proofErr w:type="spellEnd"/>
            <w:r w:rsidRPr="001633CB">
              <w:rPr>
                <w:rFonts w:eastAsiaTheme="minorEastAsia"/>
                <w:lang w:eastAsia="zh-CN"/>
              </w:rPr>
              <w:t>)=(4,4,2,1,1;4,4), (</w:t>
            </w:r>
            <w:proofErr w:type="spellStart"/>
            <w:r w:rsidRPr="001633CB">
              <w:rPr>
                <w:rFonts w:eastAsiaTheme="minorEastAsia"/>
                <w:lang w:eastAsia="zh-CN"/>
              </w:rPr>
              <w:t>dH</w:t>
            </w:r>
            <w:proofErr w:type="spellEnd"/>
            <w:r w:rsidRPr="001633CB">
              <w:rPr>
                <w:rFonts w:eastAsiaTheme="minorEastAsia"/>
                <w:lang w:eastAsia="zh-CN"/>
              </w:rPr>
              <w:t xml:space="preserve">, </w:t>
            </w:r>
            <w:proofErr w:type="spellStart"/>
            <w:r w:rsidRPr="001633CB">
              <w:rPr>
                <w:rFonts w:eastAsiaTheme="minorEastAsia"/>
                <w:lang w:eastAsia="zh-CN"/>
              </w:rPr>
              <w:t>dV</w:t>
            </w:r>
            <w:proofErr w:type="spellEnd"/>
            <w:r w:rsidRPr="001633CB">
              <w:rPr>
                <w:rFonts w:eastAsiaTheme="minorEastAsia"/>
                <w:lang w:eastAsia="zh-CN"/>
              </w:rPr>
              <w:t>) = (0.5, 0.5)λ</w:t>
            </w:r>
          </w:p>
        </w:tc>
      </w:tr>
      <w:tr w:rsidR="000236CC" w:rsidRPr="001633CB" w14:paraId="5088BF64" w14:textId="77777777" w:rsidTr="000236CC">
        <w:trPr>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23A1466B" w14:textId="77777777" w:rsidR="002569EB" w:rsidRPr="001633CB" w:rsidRDefault="002569EB" w:rsidP="000236CC">
            <w:pPr>
              <w:pStyle w:val="BodyText"/>
              <w:jc w:val="center"/>
              <w:rPr>
                <w:rFonts w:eastAsiaTheme="minorEastAsia"/>
                <w:b w:val="0"/>
                <w:bCs w:val="0"/>
                <w:lang w:eastAsia="zh-CN"/>
              </w:rPr>
            </w:pPr>
            <w:r w:rsidRPr="001633CB">
              <w:rPr>
                <w:rFonts w:eastAsiaTheme="minorEastAsia"/>
                <w:lang w:eastAsia="zh-CN"/>
              </w:rPr>
              <w:t>UE antenna configuration</w:t>
            </w:r>
          </w:p>
        </w:tc>
        <w:tc>
          <w:tcPr>
            <w:tcW w:w="3721" w:type="pct"/>
            <w:hideMark/>
          </w:tcPr>
          <w:p w14:paraId="7D174B89" w14:textId="77777777" w:rsidR="002569EB" w:rsidRDefault="002569EB" w:rsidP="000236CC">
            <w:pPr>
              <w:pStyle w:val="BodyTex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UE: 4R</w:t>
            </w:r>
            <w:r>
              <w:rPr>
                <w:rFonts w:eastAsiaTheme="minorEastAsia" w:hint="eastAsia"/>
                <w:lang w:eastAsia="zh-CN"/>
              </w:rPr>
              <w:t>x</w:t>
            </w:r>
            <w:r w:rsidRPr="001633CB">
              <w:rPr>
                <w:rFonts w:eastAsiaTheme="minorEastAsia"/>
                <w:lang w:eastAsia="zh-CN"/>
              </w:rPr>
              <w:t xml:space="preserve">, (M, N, P, Mg, Ng; </w:t>
            </w:r>
            <w:proofErr w:type="spellStart"/>
            <w:r w:rsidRPr="001633CB">
              <w:rPr>
                <w:rFonts w:eastAsiaTheme="minorEastAsia"/>
                <w:lang w:eastAsia="zh-CN"/>
              </w:rPr>
              <w:t>Mp</w:t>
            </w:r>
            <w:proofErr w:type="spellEnd"/>
            <w:r w:rsidRPr="001633CB">
              <w:rPr>
                <w:rFonts w:eastAsiaTheme="minorEastAsia"/>
                <w:lang w:eastAsia="zh-CN"/>
              </w:rPr>
              <w:t>, Np) = (1,2,2,1,1;1,2), (</w:t>
            </w:r>
            <w:proofErr w:type="spellStart"/>
            <w:r w:rsidRPr="001633CB">
              <w:rPr>
                <w:rFonts w:eastAsiaTheme="minorEastAsia"/>
                <w:lang w:eastAsia="zh-CN"/>
              </w:rPr>
              <w:t>dH</w:t>
            </w:r>
            <w:proofErr w:type="spellEnd"/>
            <w:r w:rsidRPr="001633CB">
              <w:rPr>
                <w:rFonts w:eastAsiaTheme="minorEastAsia"/>
                <w:lang w:eastAsia="zh-CN"/>
              </w:rPr>
              <w:t xml:space="preserve">, </w:t>
            </w:r>
            <w:proofErr w:type="spellStart"/>
            <w:r w:rsidRPr="001633CB">
              <w:rPr>
                <w:rFonts w:eastAsiaTheme="minorEastAsia"/>
                <w:lang w:eastAsia="zh-CN"/>
              </w:rPr>
              <w:t>dV</w:t>
            </w:r>
            <w:proofErr w:type="spellEnd"/>
            <w:r w:rsidRPr="001633CB">
              <w:rPr>
                <w:rFonts w:eastAsiaTheme="minorEastAsia"/>
                <w:lang w:eastAsia="zh-CN"/>
              </w:rPr>
              <w:t>) = (0.5, N/</w:t>
            </w:r>
            <w:proofErr w:type="gramStart"/>
            <w:r w:rsidRPr="001633CB">
              <w:rPr>
                <w:rFonts w:eastAsiaTheme="minorEastAsia"/>
                <w:lang w:eastAsia="zh-CN"/>
              </w:rPr>
              <w:t>A)λ</w:t>
            </w:r>
            <w:proofErr w:type="gramEnd"/>
            <w:r>
              <w:rPr>
                <w:rFonts w:eastAsiaTheme="minorEastAsia" w:hint="eastAsia"/>
                <w:lang w:eastAsia="zh-CN"/>
              </w:rPr>
              <w:t>, or</w:t>
            </w:r>
          </w:p>
          <w:p w14:paraId="01B9D0B7" w14:textId="77777777" w:rsidR="002569EB" w:rsidRPr="001633CB" w:rsidRDefault="002569EB" w:rsidP="000236CC">
            <w:pPr>
              <w:pStyle w:val="BodyTex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2</w:t>
            </w:r>
            <w:r w:rsidRPr="00E10E4C">
              <w:rPr>
                <w:rFonts w:eastAsiaTheme="minorEastAsia"/>
                <w:lang w:eastAsia="zh-CN"/>
              </w:rPr>
              <w:t>R</w:t>
            </w:r>
            <w:r w:rsidRPr="00E10E4C">
              <w:rPr>
                <w:rFonts w:eastAsiaTheme="minorEastAsia" w:hint="eastAsia"/>
                <w:lang w:eastAsia="zh-CN"/>
              </w:rPr>
              <w:t>x</w:t>
            </w:r>
            <w:r w:rsidRPr="00E10E4C">
              <w:rPr>
                <w:rFonts w:eastAsiaTheme="minorEastAsia"/>
                <w:lang w:eastAsia="zh-CN"/>
              </w:rPr>
              <w:t xml:space="preserve">, (M, N, P, Mg, Ng; </w:t>
            </w:r>
            <w:proofErr w:type="spellStart"/>
            <w:r w:rsidRPr="00E10E4C">
              <w:rPr>
                <w:rFonts w:eastAsiaTheme="minorEastAsia"/>
                <w:lang w:eastAsia="zh-CN"/>
              </w:rPr>
              <w:t>Mp</w:t>
            </w:r>
            <w:proofErr w:type="spellEnd"/>
            <w:r w:rsidRPr="00E10E4C">
              <w:rPr>
                <w:rFonts w:eastAsiaTheme="minorEastAsia"/>
                <w:lang w:eastAsia="zh-CN"/>
              </w:rPr>
              <w:t>, Np) = (1,</w:t>
            </w:r>
            <w:r>
              <w:rPr>
                <w:rFonts w:eastAsiaTheme="minorEastAsia" w:hint="eastAsia"/>
                <w:lang w:eastAsia="zh-CN"/>
              </w:rPr>
              <w:t>1</w:t>
            </w:r>
            <w:r w:rsidRPr="00E10E4C">
              <w:rPr>
                <w:rFonts w:eastAsiaTheme="minorEastAsia"/>
                <w:lang w:eastAsia="zh-CN"/>
              </w:rPr>
              <w:t>,2,1,1;1,</w:t>
            </w:r>
            <w:r>
              <w:rPr>
                <w:rFonts w:eastAsiaTheme="minorEastAsia" w:hint="eastAsia"/>
                <w:lang w:eastAsia="zh-CN"/>
              </w:rPr>
              <w:t>1</w:t>
            </w:r>
            <w:r w:rsidRPr="00E10E4C">
              <w:rPr>
                <w:rFonts w:eastAsiaTheme="minorEastAsia"/>
                <w:lang w:eastAsia="zh-CN"/>
              </w:rPr>
              <w:t>), (</w:t>
            </w:r>
            <w:proofErr w:type="spellStart"/>
            <w:r w:rsidRPr="00E10E4C">
              <w:rPr>
                <w:rFonts w:eastAsiaTheme="minorEastAsia"/>
                <w:lang w:eastAsia="zh-CN"/>
              </w:rPr>
              <w:t>dH</w:t>
            </w:r>
            <w:proofErr w:type="spellEnd"/>
            <w:r w:rsidRPr="00E10E4C">
              <w:rPr>
                <w:rFonts w:eastAsiaTheme="minorEastAsia"/>
                <w:lang w:eastAsia="zh-CN"/>
              </w:rPr>
              <w:t xml:space="preserve">, </w:t>
            </w:r>
            <w:proofErr w:type="spellStart"/>
            <w:r w:rsidRPr="00E10E4C">
              <w:rPr>
                <w:rFonts w:eastAsiaTheme="minorEastAsia"/>
                <w:lang w:eastAsia="zh-CN"/>
              </w:rPr>
              <w:t>dV</w:t>
            </w:r>
            <w:proofErr w:type="spellEnd"/>
            <w:r w:rsidRPr="00E10E4C">
              <w:rPr>
                <w:rFonts w:eastAsiaTheme="minorEastAsia"/>
                <w:lang w:eastAsia="zh-CN"/>
              </w:rPr>
              <w:t>) = (</w:t>
            </w:r>
            <w:r w:rsidRPr="00E739B9">
              <w:rPr>
                <w:rFonts w:eastAsiaTheme="minorEastAsia"/>
                <w:lang w:eastAsia="zh-CN"/>
              </w:rPr>
              <w:t>N/A</w:t>
            </w:r>
            <w:r w:rsidRPr="00E10E4C">
              <w:rPr>
                <w:rFonts w:eastAsiaTheme="minorEastAsia"/>
                <w:lang w:eastAsia="zh-CN"/>
              </w:rPr>
              <w:t>, N/</w:t>
            </w:r>
            <w:proofErr w:type="gramStart"/>
            <w:r w:rsidRPr="00E10E4C">
              <w:rPr>
                <w:rFonts w:eastAsiaTheme="minorEastAsia"/>
                <w:lang w:eastAsia="zh-CN"/>
              </w:rPr>
              <w:t>A)λ</w:t>
            </w:r>
            <w:proofErr w:type="gramEnd"/>
            <w:r w:rsidRPr="00E10E4C">
              <w:rPr>
                <w:rFonts w:eastAsiaTheme="minorEastAsia" w:hint="eastAsia"/>
                <w:lang w:eastAsia="zh-CN"/>
              </w:rPr>
              <w:t>,</w:t>
            </w:r>
          </w:p>
        </w:tc>
      </w:tr>
      <w:tr w:rsidR="002569EB" w:rsidRPr="001633CB" w14:paraId="601A1573" w14:textId="77777777" w:rsidTr="000236CC">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2923410A" w14:textId="77777777" w:rsidR="002569EB" w:rsidRPr="001633CB" w:rsidRDefault="002569EB" w:rsidP="000236CC">
            <w:pPr>
              <w:pStyle w:val="BodyText"/>
              <w:jc w:val="center"/>
              <w:rPr>
                <w:rFonts w:eastAsiaTheme="minorEastAsia"/>
                <w:b w:val="0"/>
                <w:bCs w:val="0"/>
                <w:lang w:eastAsia="zh-CN"/>
              </w:rPr>
            </w:pPr>
            <w:r w:rsidRPr="001633CB">
              <w:rPr>
                <w:rFonts w:eastAsiaTheme="minorEastAsia"/>
                <w:lang w:eastAsia="zh-CN"/>
              </w:rPr>
              <w:t>TDD configuration</w:t>
            </w:r>
          </w:p>
        </w:tc>
        <w:tc>
          <w:tcPr>
            <w:tcW w:w="3721" w:type="pct"/>
            <w:hideMark/>
          </w:tcPr>
          <w:p w14:paraId="4882E1B7" w14:textId="1C53103A" w:rsidR="002569EB" w:rsidRPr="001633C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DDDSU for DL</w:t>
            </w:r>
          </w:p>
        </w:tc>
      </w:tr>
      <w:tr w:rsidR="000236CC" w:rsidRPr="001633CB" w14:paraId="3C012D46" w14:textId="77777777" w:rsidTr="000236CC">
        <w:trPr>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63B5D32A" w14:textId="77777777" w:rsidR="002569EB" w:rsidRPr="001633CB" w:rsidRDefault="002569EB" w:rsidP="000236CC">
            <w:pPr>
              <w:pStyle w:val="BodyText"/>
              <w:jc w:val="center"/>
              <w:rPr>
                <w:rFonts w:eastAsiaTheme="minorEastAsia"/>
                <w:b w:val="0"/>
                <w:bCs w:val="0"/>
                <w:lang w:eastAsia="zh-CN"/>
              </w:rPr>
            </w:pPr>
            <w:r w:rsidRPr="001633CB">
              <w:rPr>
                <w:rFonts w:eastAsiaTheme="minorEastAsia"/>
                <w:lang w:eastAsia="zh-CN"/>
              </w:rPr>
              <w:t>MIMO transmission</w:t>
            </w:r>
          </w:p>
        </w:tc>
        <w:tc>
          <w:tcPr>
            <w:tcW w:w="3721" w:type="pct"/>
            <w:hideMark/>
          </w:tcPr>
          <w:p w14:paraId="5172CBCC" w14:textId="77777777" w:rsidR="002569EB" w:rsidRPr="001633CB" w:rsidRDefault="002569EB" w:rsidP="000236CC">
            <w:pPr>
              <w:pStyle w:val="BodyTex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 xml:space="preserve">MU-MIMO for DL </w:t>
            </w:r>
            <w:proofErr w:type="gramStart"/>
            <w:r>
              <w:rPr>
                <w:rFonts w:eastAsiaTheme="minorEastAsia" w:hint="eastAsia"/>
                <w:lang w:eastAsia="zh-CN"/>
              </w:rPr>
              <w:t xml:space="preserve">&amp; </w:t>
            </w:r>
            <w:r w:rsidRPr="00E10E4C">
              <w:rPr>
                <w:rFonts w:asciiTheme="minorHAnsi" w:eastAsiaTheme="minorEastAsia" w:hAnsiTheme="minorHAnsi" w:cstheme="minorBidi"/>
                <w:kern w:val="2"/>
                <w:sz w:val="21"/>
                <w:szCs w:val="22"/>
                <w:lang w:eastAsia="zh-CN"/>
              </w:rPr>
              <w:t xml:space="preserve"> </w:t>
            </w:r>
            <w:r>
              <w:rPr>
                <w:rFonts w:eastAsiaTheme="minorEastAsia" w:hint="eastAsia"/>
                <w:lang w:eastAsia="zh-CN"/>
              </w:rPr>
              <w:t>S</w:t>
            </w:r>
            <w:r w:rsidRPr="00E10E4C">
              <w:rPr>
                <w:rFonts w:eastAsiaTheme="minorEastAsia"/>
                <w:lang w:eastAsia="zh-CN"/>
              </w:rPr>
              <w:t>U</w:t>
            </w:r>
            <w:proofErr w:type="gramEnd"/>
            <w:r w:rsidRPr="00E10E4C">
              <w:rPr>
                <w:rFonts w:eastAsiaTheme="minorEastAsia"/>
                <w:lang w:eastAsia="zh-CN"/>
              </w:rPr>
              <w:t>-MIMO for DL</w:t>
            </w:r>
          </w:p>
        </w:tc>
      </w:tr>
      <w:tr w:rsidR="002569EB" w:rsidRPr="001633CB" w14:paraId="1C47A0A2" w14:textId="77777777" w:rsidTr="000236CC">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143299F1" w14:textId="39A23AB1" w:rsidR="002569EB" w:rsidRPr="001633CB" w:rsidRDefault="002569EB" w:rsidP="000236CC">
            <w:pPr>
              <w:pStyle w:val="BodyText"/>
              <w:jc w:val="center"/>
              <w:rPr>
                <w:rFonts w:eastAsiaTheme="minorEastAsia"/>
                <w:b w:val="0"/>
                <w:bCs w:val="0"/>
                <w:lang w:eastAsia="zh-CN"/>
              </w:rPr>
            </w:pPr>
            <w:r w:rsidRPr="001633CB">
              <w:rPr>
                <w:rFonts w:eastAsiaTheme="minorEastAsia"/>
                <w:lang w:eastAsia="zh-CN"/>
              </w:rPr>
              <w:t>Scheduling</w:t>
            </w:r>
          </w:p>
        </w:tc>
        <w:tc>
          <w:tcPr>
            <w:tcW w:w="3721" w:type="pct"/>
            <w:hideMark/>
          </w:tcPr>
          <w:p w14:paraId="74487F46" w14:textId="77777777" w:rsidR="002569EB" w:rsidRPr="001633CB" w:rsidRDefault="002569EB" w:rsidP="000236CC">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PF, Dynamic scheduled</w:t>
            </w:r>
          </w:p>
        </w:tc>
      </w:tr>
    </w:tbl>
    <w:p w14:paraId="02EA389A" w14:textId="77777777" w:rsidR="002569EB" w:rsidRPr="001633CB" w:rsidRDefault="002569EB" w:rsidP="002569EB">
      <w:pPr>
        <w:pStyle w:val="BodyText"/>
        <w:rPr>
          <w:rFonts w:eastAsiaTheme="minorEastAsia"/>
          <w:lang w:eastAsia="zh-CN"/>
        </w:rPr>
      </w:pPr>
    </w:p>
    <w:p w14:paraId="6E8A25F0" w14:textId="77777777" w:rsidR="002569EB" w:rsidRPr="00E10E4C" w:rsidRDefault="002569EB" w:rsidP="002569EB"/>
    <w:p w14:paraId="7ECF0E3D" w14:textId="5579DAA7" w:rsidR="00331F74" w:rsidRPr="002257C6" w:rsidRDefault="00331F74" w:rsidP="002257C6">
      <w:pPr>
        <w:tabs>
          <w:tab w:val="left" w:pos="420"/>
        </w:tabs>
        <w:jc w:val="both"/>
        <w:rPr>
          <w:rFonts w:eastAsiaTheme="minorEastAsia"/>
          <w:lang w:val="en-US" w:eastAsia="zh-CN"/>
        </w:rPr>
      </w:pPr>
    </w:p>
    <w:sectPr w:rsidR="00331F74" w:rsidRPr="002257C6">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E1522" w14:textId="77777777" w:rsidR="004766E3" w:rsidRDefault="004766E3">
      <w:pPr>
        <w:spacing w:after="0" w:line="240" w:lineRule="auto"/>
      </w:pPr>
      <w:r>
        <w:separator/>
      </w:r>
    </w:p>
  </w:endnote>
  <w:endnote w:type="continuationSeparator" w:id="0">
    <w:p w14:paraId="34FE73B6" w14:textId="77777777" w:rsidR="004766E3" w:rsidRDefault="00476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4D476"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7D76F56" w14:textId="77777777" w:rsidR="00331F74" w:rsidRDefault="00331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C82D9"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41A64">
      <w:rPr>
        <w:rStyle w:val="PageNumber"/>
        <w:noProof/>
      </w:rPr>
      <w:t>1</w:t>
    </w:r>
    <w:r>
      <w:rPr>
        <w:rStyle w:val="PageNumber"/>
      </w:rPr>
      <w:fldChar w:fldCharType="end"/>
    </w:r>
  </w:p>
  <w:p w14:paraId="1BA493A7" w14:textId="77777777" w:rsidR="00331F74" w:rsidRDefault="00331F7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15A45" w14:textId="77777777" w:rsidR="004766E3" w:rsidRDefault="004766E3">
      <w:pPr>
        <w:spacing w:after="0" w:line="240" w:lineRule="auto"/>
      </w:pPr>
      <w:r>
        <w:separator/>
      </w:r>
    </w:p>
  </w:footnote>
  <w:footnote w:type="continuationSeparator" w:id="0">
    <w:p w14:paraId="2E922A52" w14:textId="77777777" w:rsidR="004766E3" w:rsidRDefault="004766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9D2798"/>
    <w:multiLevelType w:val="hybridMultilevel"/>
    <w:tmpl w:val="4FBC3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0CC63E2B"/>
    <w:multiLevelType w:val="hybridMultilevel"/>
    <w:tmpl w:val="85E89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US"/>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6" w15:restartNumberingAfterBreak="0">
    <w:nsid w:val="152264BA"/>
    <w:multiLevelType w:val="hybridMultilevel"/>
    <w:tmpl w:val="29A404AA"/>
    <w:lvl w:ilvl="0" w:tplc="731A1A44">
      <w:start w:val="29"/>
      <w:numFmt w:val="bullet"/>
      <w:lvlText w:val="-"/>
      <w:lvlJc w:val="left"/>
      <w:pPr>
        <w:ind w:left="1800" w:hanging="360"/>
      </w:pPr>
      <w:rPr>
        <w:rFonts w:ascii="Calibri" w:eastAsiaTheme="minorHAnsi" w:hAnsi="Calibri" w:cs="Calibr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65A37D1"/>
    <w:multiLevelType w:val="hybridMultilevel"/>
    <w:tmpl w:val="FCF4D6A2"/>
    <w:lvl w:ilvl="0" w:tplc="522843C6">
      <w:start w:val="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0B07DB"/>
    <w:multiLevelType w:val="hybridMultilevel"/>
    <w:tmpl w:val="3506AD64"/>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A8225D"/>
    <w:multiLevelType w:val="hybridMultilevel"/>
    <w:tmpl w:val="F34A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97BD9"/>
    <w:multiLevelType w:val="hybridMultilevel"/>
    <w:tmpl w:val="1F205AB6"/>
    <w:lvl w:ilvl="0" w:tplc="522843C6">
      <w:start w:val="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9D16A5"/>
    <w:multiLevelType w:val="hybridMultilevel"/>
    <w:tmpl w:val="7584B444"/>
    <w:lvl w:ilvl="0" w:tplc="522843C6">
      <w:start w:val="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3256CC6"/>
    <w:multiLevelType w:val="hybridMultilevel"/>
    <w:tmpl w:val="74881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E6556"/>
    <w:multiLevelType w:val="multilevel"/>
    <w:tmpl w:val="253E6556"/>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6BC3B3A"/>
    <w:multiLevelType w:val="hybridMultilevel"/>
    <w:tmpl w:val="E1204D2C"/>
    <w:lvl w:ilvl="0" w:tplc="05BA0D80">
      <w:start w:val="1"/>
      <w:numFmt w:val="bullet"/>
      <w:lvlText w:val="•"/>
      <w:lvlJc w:val="left"/>
      <w:pPr>
        <w:tabs>
          <w:tab w:val="num" w:pos="720"/>
        </w:tabs>
        <w:ind w:left="720" w:hanging="360"/>
      </w:pPr>
      <w:rPr>
        <w:rFonts w:ascii="Arial" w:hAnsi="Arial" w:hint="default"/>
      </w:rPr>
    </w:lvl>
    <w:lvl w:ilvl="1" w:tplc="2DA2E3CC">
      <w:start w:val="1"/>
      <w:numFmt w:val="bullet"/>
      <w:lvlText w:val="•"/>
      <w:lvlJc w:val="left"/>
      <w:pPr>
        <w:tabs>
          <w:tab w:val="num" w:pos="1440"/>
        </w:tabs>
        <w:ind w:left="1440" w:hanging="360"/>
      </w:pPr>
      <w:rPr>
        <w:rFonts w:ascii="Arial" w:hAnsi="Arial" w:hint="default"/>
      </w:rPr>
    </w:lvl>
    <w:lvl w:ilvl="2" w:tplc="842AAE06">
      <w:numFmt w:val="bullet"/>
      <w:lvlText w:val="•"/>
      <w:lvlJc w:val="left"/>
      <w:pPr>
        <w:tabs>
          <w:tab w:val="num" w:pos="2160"/>
        </w:tabs>
        <w:ind w:left="2160" w:hanging="360"/>
      </w:pPr>
      <w:rPr>
        <w:rFonts w:ascii="Arial" w:hAnsi="Arial" w:hint="default"/>
      </w:rPr>
    </w:lvl>
    <w:lvl w:ilvl="3" w:tplc="8D128CC0" w:tentative="1">
      <w:start w:val="1"/>
      <w:numFmt w:val="bullet"/>
      <w:lvlText w:val="•"/>
      <w:lvlJc w:val="left"/>
      <w:pPr>
        <w:tabs>
          <w:tab w:val="num" w:pos="2880"/>
        </w:tabs>
        <w:ind w:left="2880" w:hanging="360"/>
      </w:pPr>
      <w:rPr>
        <w:rFonts w:ascii="Arial" w:hAnsi="Arial" w:hint="default"/>
      </w:rPr>
    </w:lvl>
    <w:lvl w:ilvl="4" w:tplc="4820851E" w:tentative="1">
      <w:start w:val="1"/>
      <w:numFmt w:val="bullet"/>
      <w:lvlText w:val="•"/>
      <w:lvlJc w:val="left"/>
      <w:pPr>
        <w:tabs>
          <w:tab w:val="num" w:pos="3600"/>
        </w:tabs>
        <w:ind w:left="3600" w:hanging="360"/>
      </w:pPr>
      <w:rPr>
        <w:rFonts w:ascii="Arial" w:hAnsi="Arial" w:hint="default"/>
      </w:rPr>
    </w:lvl>
    <w:lvl w:ilvl="5" w:tplc="71A65CCA" w:tentative="1">
      <w:start w:val="1"/>
      <w:numFmt w:val="bullet"/>
      <w:lvlText w:val="•"/>
      <w:lvlJc w:val="left"/>
      <w:pPr>
        <w:tabs>
          <w:tab w:val="num" w:pos="4320"/>
        </w:tabs>
        <w:ind w:left="4320" w:hanging="360"/>
      </w:pPr>
      <w:rPr>
        <w:rFonts w:ascii="Arial" w:hAnsi="Arial" w:hint="default"/>
      </w:rPr>
    </w:lvl>
    <w:lvl w:ilvl="6" w:tplc="1DC21AF0" w:tentative="1">
      <w:start w:val="1"/>
      <w:numFmt w:val="bullet"/>
      <w:lvlText w:val="•"/>
      <w:lvlJc w:val="left"/>
      <w:pPr>
        <w:tabs>
          <w:tab w:val="num" w:pos="5040"/>
        </w:tabs>
        <w:ind w:left="5040" w:hanging="360"/>
      </w:pPr>
      <w:rPr>
        <w:rFonts w:ascii="Arial" w:hAnsi="Arial" w:hint="default"/>
      </w:rPr>
    </w:lvl>
    <w:lvl w:ilvl="7" w:tplc="F386FB04" w:tentative="1">
      <w:start w:val="1"/>
      <w:numFmt w:val="bullet"/>
      <w:lvlText w:val="•"/>
      <w:lvlJc w:val="left"/>
      <w:pPr>
        <w:tabs>
          <w:tab w:val="num" w:pos="5760"/>
        </w:tabs>
        <w:ind w:left="5760" w:hanging="360"/>
      </w:pPr>
      <w:rPr>
        <w:rFonts w:ascii="Arial" w:hAnsi="Arial" w:hint="default"/>
      </w:rPr>
    </w:lvl>
    <w:lvl w:ilvl="8" w:tplc="934E7C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F51E80"/>
    <w:multiLevelType w:val="hybridMultilevel"/>
    <w:tmpl w:val="77BE2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A90AAE"/>
    <w:multiLevelType w:val="hybridMultilevel"/>
    <w:tmpl w:val="C172E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74001"/>
    <w:multiLevelType w:val="hybridMultilevel"/>
    <w:tmpl w:val="642C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237897"/>
    <w:multiLevelType w:val="hybridMultilevel"/>
    <w:tmpl w:val="2CD41C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A151EE"/>
    <w:multiLevelType w:val="hybridMultilevel"/>
    <w:tmpl w:val="B56C70EC"/>
    <w:lvl w:ilvl="0" w:tplc="71449B34">
      <w:start w:val="1"/>
      <w:numFmt w:val="bullet"/>
      <w:lvlText w:val="•"/>
      <w:lvlJc w:val="left"/>
      <w:pPr>
        <w:tabs>
          <w:tab w:val="num" w:pos="720"/>
        </w:tabs>
        <w:ind w:left="720" w:hanging="360"/>
      </w:pPr>
      <w:rPr>
        <w:rFonts w:ascii="Arial" w:hAnsi="Arial" w:hint="default"/>
      </w:rPr>
    </w:lvl>
    <w:lvl w:ilvl="1" w:tplc="84D43A4A">
      <w:start w:val="1"/>
      <w:numFmt w:val="bullet"/>
      <w:lvlText w:val="•"/>
      <w:lvlJc w:val="left"/>
      <w:pPr>
        <w:tabs>
          <w:tab w:val="num" w:pos="1440"/>
        </w:tabs>
        <w:ind w:left="1440" w:hanging="360"/>
      </w:pPr>
      <w:rPr>
        <w:rFonts w:ascii="Arial" w:hAnsi="Arial" w:hint="default"/>
      </w:rPr>
    </w:lvl>
    <w:lvl w:ilvl="2" w:tplc="7CF07F42">
      <w:numFmt w:val="bullet"/>
      <w:lvlText w:val="•"/>
      <w:lvlJc w:val="left"/>
      <w:pPr>
        <w:tabs>
          <w:tab w:val="num" w:pos="2160"/>
        </w:tabs>
        <w:ind w:left="2160" w:hanging="360"/>
      </w:pPr>
      <w:rPr>
        <w:rFonts w:ascii="Arial" w:hAnsi="Arial" w:hint="default"/>
      </w:rPr>
    </w:lvl>
    <w:lvl w:ilvl="3" w:tplc="729C3238" w:tentative="1">
      <w:start w:val="1"/>
      <w:numFmt w:val="bullet"/>
      <w:lvlText w:val="•"/>
      <w:lvlJc w:val="left"/>
      <w:pPr>
        <w:tabs>
          <w:tab w:val="num" w:pos="2880"/>
        </w:tabs>
        <w:ind w:left="2880" w:hanging="360"/>
      </w:pPr>
      <w:rPr>
        <w:rFonts w:ascii="Arial" w:hAnsi="Arial" w:hint="default"/>
      </w:rPr>
    </w:lvl>
    <w:lvl w:ilvl="4" w:tplc="0616C804" w:tentative="1">
      <w:start w:val="1"/>
      <w:numFmt w:val="bullet"/>
      <w:lvlText w:val="•"/>
      <w:lvlJc w:val="left"/>
      <w:pPr>
        <w:tabs>
          <w:tab w:val="num" w:pos="3600"/>
        </w:tabs>
        <w:ind w:left="3600" w:hanging="360"/>
      </w:pPr>
      <w:rPr>
        <w:rFonts w:ascii="Arial" w:hAnsi="Arial" w:hint="default"/>
      </w:rPr>
    </w:lvl>
    <w:lvl w:ilvl="5" w:tplc="BB9A790E" w:tentative="1">
      <w:start w:val="1"/>
      <w:numFmt w:val="bullet"/>
      <w:lvlText w:val="•"/>
      <w:lvlJc w:val="left"/>
      <w:pPr>
        <w:tabs>
          <w:tab w:val="num" w:pos="4320"/>
        </w:tabs>
        <w:ind w:left="4320" w:hanging="360"/>
      </w:pPr>
      <w:rPr>
        <w:rFonts w:ascii="Arial" w:hAnsi="Arial" w:hint="default"/>
      </w:rPr>
    </w:lvl>
    <w:lvl w:ilvl="6" w:tplc="A1AAA42E" w:tentative="1">
      <w:start w:val="1"/>
      <w:numFmt w:val="bullet"/>
      <w:lvlText w:val="•"/>
      <w:lvlJc w:val="left"/>
      <w:pPr>
        <w:tabs>
          <w:tab w:val="num" w:pos="5040"/>
        </w:tabs>
        <w:ind w:left="5040" w:hanging="360"/>
      </w:pPr>
      <w:rPr>
        <w:rFonts w:ascii="Arial" w:hAnsi="Arial" w:hint="default"/>
      </w:rPr>
    </w:lvl>
    <w:lvl w:ilvl="7" w:tplc="E044269C" w:tentative="1">
      <w:start w:val="1"/>
      <w:numFmt w:val="bullet"/>
      <w:lvlText w:val="•"/>
      <w:lvlJc w:val="left"/>
      <w:pPr>
        <w:tabs>
          <w:tab w:val="num" w:pos="5760"/>
        </w:tabs>
        <w:ind w:left="5760" w:hanging="360"/>
      </w:pPr>
      <w:rPr>
        <w:rFonts w:ascii="Arial" w:hAnsi="Arial" w:hint="default"/>
      </w:rPr>
    </w:lvl>
    <w:lvl w:ilvl="8" w:tplc="AA6097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622B08"/>
    <w:multiLevelType w:val="hybridMultilevel"/>
    <w:tmpl w:val="240055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B0A3992"/>
    <w:multiLevelType w:val="hybridMultilevel"/>
    <w:tmpl w:val="A74C7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9C7609"/>
    <w:multiLevelType w:val="hybridMultilevel"/>
    <w:tmpl w:val="20605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AE2CC9"/>
    <w:multiLevelType w:val="hybridMultilevel"/>
    <w:tmpl w:val="BB042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536C25"/>
    <w:multiLevelType w:val="hybridMultilevel"/>
    <w:tmpl w:val="437C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A257EB"/>
    <w:multiLevelType w:val="hybridMultilevel"/>
    <w:tmpl w:val="4D30B51A"/>
    <w:lvl w:ilvl="0" w:tplc="3FBEE534">
      <w:start w:val="1"/>
      <w:numFmt w:val="bullet"/>
      <w:lvlText w:val="•"/>
      <w:lvlJc w:val="left"/>
      <w:pPr>
        <w:tabs>
          <w:tab w:val="num" w:pos="1145"/>
        </w:tabs>
        <w:ind w:left="1145" w:hanging="360"/>
      </w:pPr>
      <w:rPr>
        <w:rFonts w:ascii="Arial" w:hAnsi="Arial" w:hint="default"/>
      </w:rPr>
    </w:lvl>
    <w:lvl w:ilvl="1" w:tplc="BAA6EFB4">
      <w:start w:val="1"/>
      <w:numFmt w:val="bullet"/>
      <w:lvlText w:val="•"/>
      <w:lvlJc w:val="left"/>
      <w:pPr>
        <w:tabs>
          <w:tab w:val="num" w:pos="-131"/>
        </w:tabs>
        <w:ind w:left="-131" w:hanging="360"/>
      </w:pPr>
      <w:rPr>
        <w:rFonts w:ascii="Arial" w:hAnsi="Arial" w:hint="default"/>
      </w:rPr>
    </w:lvl>
    <w:lvl w:ilvl="2" w:tplc="81028C98">
      <w:numFmt w:val="bullet"/>
      <w:lvlText w:val="•"/>
      <w:lvlJc w:val="left"/>
      <w:pPr>
        <w:tabs>
          <w:tab w:val="num" w:pos="294"/>
        </w:tabs>
        <w:ind w:left="294" w:hanging="360"/>
      </w:pPr>
      <w:rPr>
        <w:rFonts w:ascii="Arial" w:hAnsi="Arial" w:hint="default"/>
      </w:rPr>
    </w:lvl>
    <w:lvl w:ilvl="3" w:tplc="0FFEDA58">
      <w:numFmt w:val="bullet"/>
      <w:lvlText w:val="•"/>
      <w:lvlJc w:val="left"/>
      <w:pPr>
        <w:tabs>
          <w:tab w:val="num" w:pos="720"/>
        </w:tabs>
        <w:ind w:left="720" w:hanging="360"/>
      </w:pPr>
      <w:rPr>
        <w:rFonts w:ascii="Arial" w:hAnsi="Arial" w:hint="default"/>
      </w:rPr>
    </w:lvl>
    <w:lvl w:ilvl="4" w:tplc="E352414A" w:tentative="1">
      <w:start w:val="1"/>
      <w:numFmt w:val="bullet"/>
      <w:lvlText w:val="•"/>
      <w:lvlJc w:val="left"/>
      <w:pPr>
        <w:tabs>
          <w:tab w:val="num" w:pos="3109"/>
        </w:tabs>
        <w:ind w:left="3109" w:hanging="360"/>
      </w:pPr>
      <w:rPr>
        <w:rFonts w:ascii="Arial" w:hAnsi="Arial" w:hint="default"/>
      </w:rPr>
    </w:lvl>
    <w:lvl w:ilvl="5" w:tplc="1270B2F4" w:tentative="1">
      <w:start w:val="1"/>
      <w:numFmt w:val="bullet"/>
      <w:lvlText w:val="•"/>
      <w:lvlJc w:val="left"/>
      <w:pPr>
        <w:tabs>
          <w:tab w:val="num" w:pos="3829"/>
        </w:tabs>
        <w:ind w:left="3829" w:hanging="360"/>
      </w:pPr>
      <w:rPr>
        <w:rFonts w:ascii="Arial" w:hAnsi="Arial" w:hint="default"/>
      </w:rPr>
    </w:lvl>
    <w:lvl w:ilvl="6" w:tplc="E0C8036C" w:tentative="1">
      <w:start w:val="1"/>
      <w:numFmt w:val="bullet"/>
      <w:lvlText w:val="•"/>
      <w:lvlJc w:val="left"/>
      <w:pPr>
        <w:tabs>
          <w:tab w:val="num" w:pos="4549"/>
        </w:tabs>
        <w:ind w:left="4549" w:hanging="360"/>
      </w:pPr>
      <w:rPr>
        <w:rFonts w:ascii="Arial" w:hAnsi="Arial" w:hint="default"/>
      </w:rPr>
    </w:lvl>
    <w:lvl w:ilvl="7" w:tplc="8EB674E6" w:tentative="1">
      <w:start w:val="1"/>
      <w:numFmt w:val="bullet"/>
      <w:lvlText w:val="•"/>
      <w:lvlJc w:val="left"/>
      <w:pPr>
        <w:tabs>
          <w:tab w:val="num" w:pos="5269"/>
        </w:tabs>
        <w:ind w:left="5269" w:hanging="360"/>
      </w:pPr>
      <w:rPr>
        <w:rFonts w:ascii="Arial" w:hAnsi="Arial" w:hint="default"/>
      </w:rPr>
    </w:lvl>
    <w:lvl w:ilvl="8" w:tplc="39607050" w:tentative="1">
      <w:start w:val="1"/>
      <w:numFmt w:val="bullet"/>
      <w:lvlText w:val="•"/>
      <w:lvlJc w:val="left"/>
      <w:pPr>
        <w:tabs>
          <w:tab w:val="num" w:pos="5989"/>
        </w:tabs>
        <w:ind w:left="5989" w:hanging="360"/>
      </w:pPr>
      <w:rPr>
        <w:rFonts w:ascii="Arial" w:hAnsi="Arial" w:hint="default"/>
      </w:rPr>
    </w:lvl>
  </w:abstractNum>
  <w:abstractNum w:abstractNumId="2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8436BC2"/>
    <w:multiLevelType w:val="hybridMultilevel"/>
    <w:tmpl w:val="93BE6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633435"/>
    <w:multiLevelType w:val="hybridMultilevel"/>
    <w:tmpl w:val="3EACB88C"/>
    <w:lvl w:ilvl="0" w:tplc="F4D63658">
      <w:start w:val="1"/>
      <w:numFmt w:val="bullet"/>
      <w:lvlText w:val="-"/>
      <w:lvlJc w:val="left"/>
      <w:pPr>
        <w:ind w:left="1440" w:hanging="360"/>
      </w:pPr>
      <w:rPr>
        <w:rFonts w:ascii="Calibri" w:eastAsiaTheme="minorHAns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955049F"/>
    <w:multiLevelType w:val="hybridMultilevel"/>
    <w:tmpl w:val="0C6ABC1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4" w15:restartNumberingAfterBreak="0">
    <w:nsid w:val="4FD43971"/>
    <w:multiLevelType w:val="multilevel"/>
    <w:tmpl w:val="4FD43971"/>
    <w:lvl w:ilvl="0">
      <w:start w:val="1"/>
      <w:numFmt w:val="decimal"/>
      <w:pStyle w:val="List"/>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5" w15:restartNumberingAfterBreak="0">
    <w:nsid w:val="50A21B03"/>
    <w:multiLevelType w:val="hybridMultilevel"/>
    <w:tmpl w:val="D8889096"/>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0600B8"/>
    <w:multiLevelType w:val="hybridMultilevel"/>
    <w:tmpl w:val="6A407474"/>
    <w:lvl w:ilvl="0" w:tplc="0796755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3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3B518F5"/>
    <w:multiLevelType w:val="hybridMultilevel"/>
    <w:tmpl w:val="3E801C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4300034"/>
    <w:multiLevelType w:val="hybridMultilevel"/>
    <w:tmpl w:val="DC80B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6721161"/>
    <w:multiLevelType w:val="hybridMultilevel"/>
    <w:tmpl w:val="0D5AA10E"/>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1" w15:restartNumberingAfterBreak="0">
    <w:nsid w:val="58C37399"/>
    <w:multiLevelType w:val="hybridMultilevel"/>
    <w:tmpl w:val="1666A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F05F39"/>
    <w:multiLevelType w:val="hybridMultilevel"/>
    <w:tmpl w:val="C5CA8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B662A0"/>
    <w:multiLevelType w:val="hybridMultilevel"/>
    <w:tmpl w:val="031A5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2379E1"/>
    <w:multiLevelType w:val="hybridMultilevel"/>
    <w:tmpl w:val="D9C87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0E6583"/>
    <w:multiLevelType w:val="hybridMultilevel"/>
    <w:tmpl w:val="DDFCA718"/>
    <w:lvl w:ilvl="0" w:tplc="B866D034">
      <w:start w:val="29"/>
      <w:numFmt w:val="bullet"/>
      <w:lvlText w:val="-"/>
      <w:lvlJc w:val="left"/>
      <w:pPr>
        <w:ind w:left="720" w:hanging="360"/>
      </w:pPr>
      <w:rPr>
        <w:rFonts w:ascii="Calibri" w:eastAsiaTheme="minorHAnsi" w:hAnsi="Calibri" w:cs="Calibri"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03D5"/>
    <w:multiLevelType w:val="hybridMultilevel"/>
    <w:tmpl w:val="E506C62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B040F2E0">
      <w:start w:val="1"/>
      <w:numFmt w:val="decimal"/>
      <w:lvlText w:val="(%3)"/>
      <w:lvlJc w:val="left"/>
      <w:pPr>
        <w:ind w:left="1560" w:hanging="720"/>
      </w:pPr>
      <w:rPr>
        <w:rFonts w:hint="default"/>
      </w:rPr>
    </w:lvl>
    <w:lvl w:ilvl="3" w:tplc="04090001">
      <w:start w:val="1"/>
      <w:numFmt w:val="bullet"/>
      <w:lvlText w:val=""/>
      <w:lvlJc w:val="left"/>
      <w:pPr>
        <w:ind w:left="1680" w:hanging="420"/>
      </w:pPr>
      <w:rPr>
        <w:rFonts w:ascii="Wingdings" w:hAnsi="Wingdings" w:hint="default"/>
      </w:rPr>
    </w:lvl>
    <w:lvl w:ilvl="4" w:tplc="18E463A4">
      <w:start w:val="1"/>
      <w:numFmt w:val="lowerLetter"/>
      <w:lvlText w:val="%5."/>
      <w:lvlJc w:val="left"/>
      <w:pPr>
        <w:ind w:left="2400" w:hanging="72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8" w15:restartNumberingAfterBreak="0">
    <w:nsid w:val="70941CD7"/>
    <w:multiLevelType w:val="multilevel"/>
    <w:tmpl w:val="344E11FC"/>
    <w:lvl w:ilvl="0">
      <w:start w:val="1"/>
      <w:numFmt w:val="bullet"/>
      <w:lvlText w:val=""/>
      <w:lvlJc w:val="left"/>
      <w:pPr>
        <w:tabs>
          <w:tab w:val="left" w:pos="425"/>
        </w:tabs>
        <w:ind w:left="425" w:hanging="425"/>
      </w:pPr>
      <w:rPr>
        <w:rFonts w:ascii="Symbol" w:hAnsi="Symbol" w:hint="default"/>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9"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49E2EDC"/>
    <w:multiLevelType w:val="hybridMultilevel"/>
    <w:tmpl w:val="F720519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C60EF3"/>
    <w:multiLevelType w:val="hybridMultilevel"/>
    <w:tmpl w:val="7D8E5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E30194"/>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9C30DF6"/>
    <w:multiLevelType w:val="hybridMultilevel"/>
    <w:tmpl w:val="8BB4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A1D059C"/>
    <w:multiLevelType w:val="hybridMultilevel"/>
    <w:tmpl w:val="E5E0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D7D02FB"/>
    <w:multiLevelType w:val="hybridMultilevel"/>
    <w:tmpl w:val="2E6C3BD4"/>
    <w:lvl w:ilvl="0" w:tplc="04090001">
      <w:start w:val="1"/>
      <w:numFmt w:val="bullet"/>
      <w:lvlText w:val=""/>
      <w:lvlJc w:val="left"/>
      <w:pPr>
        <w:ind w:left="720" w:hanging="360"/>
      </w:pPr>
      <w:rPr>
        <w:rFonts w:ascii="Symbol" w:hAnsi="Symbol" w:hint="default"/>
      </w:rPr>
    </w:lvl>
    <w:lvl w:ilvl="1" w:tplc="A22E464C">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1507411">
    <w:abstractNumId w:val="5"/>
  </w:num>
  <w:num w:numId="2" w16cid:durableId="64769515">
    <w:abstractNumId w:val="34"/>
  </w:num>
  <w:num w:numId="3" w16cid:durableId="458230312">
    <w:abstractNumId w:val="32"/>
  </w:num>
  <w:num w:numId="4" w16cid:durableId="2078047341">
    <w:abstractNumId w:val="55"/>
  </w:num>
  <w:num w:numId="5" w16cid:durableId="1892570809">
    <w:abstractNumId w:val="3"/>
  </w:num>
  <w:num w:numId="6" w16cid:durableId="1038580860">
    <w:abstractNumId w:val="13"/>
  </w:num>
  <w:num w:numId="7" w16cid:durableId="1948731827">
    <w:abstractNumId w:val="37"/>
  </w:num>
  <w:num w:numId="8" w16cid:durableId="1109354161">
    <w:abstractNumId w:val="28"/>
  </w:num>
  <w:num w:numId="9" w16cid:durableId="1526141359">
    <w:abstractNumId w:val="33"/>
  </w:num>
  <w:num w:numId="10" w16cid:durableId="1979719393">
    <w:abstractNumId w:val="12"/>
  </w:num>
  <w:num w:numId="11" w16cid:durableId="701128996">
    <w:abstractNumId w:val="26"/>
  </w:num>
  <w:num w:numId="12" w16cid:durableId="133908127">
    <w:abstractNumId w:val="1"/>
  </w:num>
  <w:num w:numId="13" w16cid:durableId="1392777154">
    <w:abstractNumId w:val="56"/>
  </w:num>
  <w:num w:numId="14" w16cid:durableId="1050226418">
    <w:abstractNumId w:val="54"/>
  </w:num>
  <w:num w:numId="15" w16cid:durableId="1953394931">
    <w:abstractNumId w:val="48"/>
  </w:num>
  <w:num w:numId="16" w16cid:durableId="250237327">
    <w:abstractNumId w:val="29"/>
  </w:num>
  <w:num w:numId="17" w16cid:durableId="419182378">
    <w:abstractNumId w:val="17"/>
  </w:num>
  <w:num w:numId="18" w16cid:durableId="753429395">
    <w:abstractNumId w:val="4"/>
  </w:num>
  <w:num w:numId="19" w16cid:durableId="1596471883">
    <w:abstractNumId w:val="27"/>
  </w:num>
  <w:num w:numId="20" w16cid:durableId="14843096">
    <w:abstractNumId w:val="19"/>
  </w:num>
  <w:num w:numId="21" w16cid:durableId="1924682408">
    <w:abstractNumId w:val="40"/>
  </w:num>
  <w:num w:numId="22" w16cid:durableId="7487581">
    <w:abstractNumId w:val="36"/>
  </w:num>
  <w:num w:numId="23" w16cid:durableId="1966504153">
    <w:abstractNumId w:val="50"/>
  </w:num>
  <w:num w:numId="24" w16cid:durableId="745691161">
    <w:abstractNumId w:val="35"/>
  </w:num>
  <w:num w:numId="25" w16cid:durableId="813330421">
    <w:abstractNumId w:val="8"/>
  </w:num>
  <w:num w:numId="26" w16cid:durableId="1807315735">
    <w:abstractNumId w:val="31"/>
  </w:num>
  <w:num w:numId="27" w16cid:durableId="1063606368">
    <w:abstractNumId w:val="49"/>
  </w:num>
  <w:num w:numId="28" w16cid:durableId="1615363194">
    <w:abstractNumId w:val="46"/>
  </w:num>
  <w:num w:numId="29" w16cid:durableId="1856843609">
    <w:abstractNumId w:val="47"/>
  </w:num>
  <w:num w:numId="30" w16cid:durableId="1685979928">
    <w:abstractNumId w:val="0"/>
  </w:num>
  <w:num w:numId="31" w16cid:durableId="1110665090">
    <w:abstractNumId w:val="14"/>
  </w:num>
  <w:num w:numId="32" w16cid:durableId="448286216">
    <w:abstractNumId w:val="9"/>
  </w:num>
  <w:num w:numId="33" w16cid:durableId="998268759">
    <w:abstractNumId w:val="2"/>
  </w:num>
  <w:num w:numId="34" w16cid:durableId="1312059665">
    <w:abstractNumId w:val="51"/>
  </w:num>
  <w:num w:numId="35" w16cid:durableId="1422531900">
    <w:abstractNumId w:val="53"/>
  </w:num>
  <w:num w:numId="36" w16cid:durableId="1052266286">
    <w:abstractNumId w:val="44"/>
  </w:num>
  <w:num w:numId="37" w16cid:durableId="1991398600">
    <w:abstractNumId w:val="41"/>
  </w:num>
  <w:num w:numId="38" w16cid:durableId="1175073908">
    <w:abstractNumId w:val="18"/>
  </w:num>
  <w:num w:numId="39" w16cid:durableId="1010792959">
    <w:abstractNumId w:val="11"/>
  </w:num>
  <w:num w:numId="40" w16cid:durableId="791440725">
    <w:abstractNumId w:val="10"/>
  </w:num>
  <w:num w:numId="41" w16cid:durableId="386615287">
    <w:abstractNumId w:val="7"/>
  </w:num>
  <w:num w:numId="42" w16cid:durableId="1870675833">
    <w:abstractNumId w:val="52"/>
  </w:num>
  <w:num w:numId="43" w16cid:durableId="1707949321">
    <w:abstractNumId w:val="21"/>
  </w:num>
  <w:num w:numId="44" w16cid:durableId="628703014">
    <w:abstractNumId w:val="43"/>
  </w:num>
  <w:num w:numId="45" w16cid:durableId="928276559">
    <w:abstractNumId w:val="16"/>
  </w:num>
  <w:num w:numId="46" w16cid:durableId="1165978540">
    <w:abstractNumId w:val="30"/>
  </w:num>
  <w:num w:numId="47" w16cid:durableId="1731033668">
    <w:abstractNumId w:val="45"/>
  </w:num>
  <w:num w:numId="48" w16cid:durableId="1879319168">
    <w:abstractNumId w:val="6"/>
  </w:num>
  <w:num w:numId="49" w16cid:durableId="1304583238">
    <w:abstractNumId w:val="22"/>
  </w:num>
  <w:num w:numId="50" w16cid:durableId="710034294">
    <w:abstractNumId w:val="15"/>
  </w:num>
  <w:num w:numId="51" w16cid:durableId="353381652">
    <w:abstractNumId w:val="20"/>
  </w:num>
  <w:num w:numId="52" w16cid:durableId="117071886">
    <w:abstractNumId w:val="38"/>
  </w:num>
  <w:num w:numId="53" w16cid:durableId="1033190007">
    <w:abstractNumId w:val="39"/>
  </w:num>
  <w:num w:numId="54" w16cid:durableId="351341060">
    <w:abstractNumId w:val="23"/>
  </w:num>
  <w:num w:numId="55" w16cid:durableId="9263925">
    <w:abstractNumId w:val="24"/>
  </w:num>
  <w:num w:numId="56" w16cid:durableId="2083333457">
    <w:abstractNumId w:val="42"/>
  </w:num>
  <w:num w:numId="57" w16cid:durableId="181124412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595"/>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6B"/>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A0F"/>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6CC"/>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54"/>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3FE9"/>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91"/>
    <w:rsid w:val="000A3EF6"/>
    <w:rsid w:val="000A3F28"/>
    <w:rsid w:val="000A3F48"/>
    <w:rsid w:val="000A4053"/>
    <w:rsid w:val="000A4A6F"/>
    <w:rsid w:val="000A5129"/>
    <w:rsid w:val="000A5165"/>
    <w:rsid w:val="000A5206"/>
    <w:rsid w:val="000A5379"/>
    <w:rsid w:val="000A53B6"/>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3FCD"/>
    <w:rsid w:val="000B4339"/>
    <w:rsid w:val="000B461A"/>
    <w:rsid w:val="000B4AD4"/>
    <w:rsid w:val="000B4F74"/>
    <w:rsid w:val="000B54AE"/>
    <w:rsid w:val="000B54F2"/>
    <w:rsid w:val="000B5579"/>
    <w:rsid w:val="000B58CF"/>
    <w:rsid w:val="000B58F9"/>
    <w:rsid w:val="000B5BC7"/>
    <w:rsid w:val="000B5D98"/>
    <w:rsid w:val="000B5FD7"/>
    <w:rsid w:val="000B6879"/>
    <w:rsid w:val="000B68D4"/>
    <w:rsid w:val="000B6FD4"/>
    <w:rsid w:val="000B74A3"/>
    <w:rsid w:val="000B7577"/>
    <w:rsid w:val="000B76E2"/>
    <w:rsid w:val="000B7ACD"/>
    <w:rsid w:val="000B7DEF"/>
    <w:rsid w:val="000C02FF"/>
    <w:rsid w:val="000C0C16"/>
    <w:rsid w:val="000C0EE0"/>
    <w:rsid w:val="000C0F4F"/>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5A8"/>
    <w:rsid w:val="000D3CAF"/>
    <w:rsid w:val="000D3CB2"/>
    <w:rsid w:val="000D3ED7"/>
    <w:rsid w:val="000D4033"/>
    <w:rsid w:val="000D4463"/>
    <w:rsid w:val="000D46FD"/>
    <w:rsid w:val="000D4792"/>
    <w:rsid w:val="000D487C"/>
    <w:rsid w:val="000D489B"/>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6BE4"/>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78E"/>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6E68"/>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33"/>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BBC"/>
    <w:rsid w:val="00164C30"/>
    <w:rsid w:val="00164F35"/>
    <w:rsid w:val="00164F7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258"/>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9D7"/>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5A3"/>
    <w:rsid w:val="0019060C"/>
    <w:rsid w:val="00190788"/>
    <w:rsid w:val="0019083D"/>
    <w:rsid w:val="00190875"/>
    <w:rsid w:val="0019099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245"/>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7D4"/>
    <w:rsid w:val="001B385F"/>
    <w:rsid w:val="001B3ECA"/>
    <w:rsid w:val="001B4033"/>
    <w:rsid w:val="001B44A0"/>
    <w:rsid w:val="001B45E2"/>
    <w:rsid w:val="001B478A"/>
    <w:rsid w:val="001B4B46"/>
    <w:rsid w:val="001B51F3"/>
    <w:rsid w:val="001B54EC"/>
    <w:rsid w:val="001B5589"/>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1F3"/>
    <w:rsid w:val="001C0270"/>
    <w:rsid w:val="001C041F"/>
    <w:rsid w:val="001C0666"/>
    <w:rsid w:val="001C0A7E"/>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103"/>
    <w:rsid w:val="001C6659"/>
    <w:rsid w:val="001C665B"/>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7FE"/>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B8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1ED"/>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3E9"/>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6E1"/>
    <w:rsid w:val="00240B3B"/>
    <w:rsid w:val="002412C7"/>
    <w:rsid w:val="002413B7"/>
    <w:rsid w:val="0024162B"/>
    <w:rsid w:val="002417B5"/>
    <w:rsid w:val="0024189E"/>
    <w:rsid w:val="002418C2"/>
    <w:rsid w:val="00241A64"/>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A54"/>
    <w:rsid w:val="00244BE3"/>
    <w:rsid w:val="00244C1A"/>
    <w:rsid w:val="0024502F"/>
    <w:rsid w:val="002455C6"/>
    <w:rsid w:val="00245CDA"/>
    <w:rsid w:val="00245E5E"/>
    <w:rsid w:val="00245F28"/>
    <w:rsid w:val="00245F80"/>
    <w:rsid w:val="0024624D"/>
    <w:rsid w:val="0024627A"/>
    <w:rsid w:val="002462F2"/>
    <w:rsid w:val="00246720"/>
    <w:rsid w:val="0024681D"/>
    <w:rsid w:val="00246824"/>
    <w:rsid w:val="0024695D"/>
    <w:rsid w:val="002469F4"/>
    <w:rsid w:val="00246BB3"/>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736"/>
    <w:rsid w:val="0025586C"/>
    <w:rsid w:val="00255A16"/>
    <w:rsid w:val="00255B3F"/>
    <w:rsid w:val="00255E96"/>
    <w:rsid w:val="00256513"/>
    <w:rsid w:val="00256634"/>
    <w:rsid w:val="002569EB"/>
    <w:rsid w:val="00256A11"/>
    <w:rsid w:val="00256A71"/>
    <w:rsid w:val="00256C56"/>
    <w:rsid w:val="00256DFB"/>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6C1"/>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D6B"/>
    <w:rsid w:val="00273F95"/>
    <w:rsid w:val="00274140"/>
    <w:rsid w:val="00274567"/>
    <w:rsid w:val="00274648"/>
    <w:rsid w:val="00274B5D"/>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6C7"/>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D5"/>
    <w:rsid w:val="00283BF2"/>
    <w:rsid w:val="00283D45"/>
    <w:rsid w:val="00283E74"/>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66F7"/>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5C"/>
    <w:rsid w:val="002D55F6"/>
    <w:rsid w:val="002D59A5"/>
    <w:rsid w:val="002D5DD1"/>
    <w:rsid w:val="002D5F05"/>
    <w:rsid w:val="002D6171"/>
    <w:rsid w:val="002D61DC"/>
    <w:rsid w:val="002D62E9"/>
    <w:rsid w:val="002D6628"/>
    <w:rsid w:val="002D6B05"/>
    <w:rsid w:val="002D6CD8"/>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0E71"/>
    <w:rsid w:val="002E1516"/>
    <w:rsid w:val="002E17C4"/>
    <w:rsid w:val="002E1E76"/>
    <w:rsid w:val="002E1EFF"/>
    <w:rsid w:val="002E2036"/>
    <w:rsid w:val="002E20F9"/>
    <w:rsid w:val="002E222D"/>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848"/>
    <w:rsid w:val="00306FEC"/>
    <w:rsid w:val="0030719A"/>
    <w:rsid w:val="0030725E"/>
    <w:rsid w:val="0030788C"/>
    <w:rsid w:val="00307D7F"/>
    <w:rsid w:val="00310928"/>
    <w:rsid w:val="00310D50"/>
    <w:rsid w:val="00310E38"/>
    <w:rsid w:val="00310E77"/>
    <w:rsid w:val="00310FD2"/>
    <w:rsid w:val="00311058"/>
    <w:rsid w:val="003111D7"/>
    <w:rsid w:val="003113FF"/>
    <w:rsid w:val="00311774"/>
    <w:rsid w:val="00311898"/>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DA"/>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6F"/>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56"/>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57DE8"/>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00"/>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991"/>
    <w:rsid w:val="00396C90"/>
    <w:rsid w:val="00397036"/>
    <w:rsid w:val="00397154"/>
    <w:rsid w:val="003973BD"/>
    <w:rsid w:val="0039753A"/>
    <w:rsid w:val="003A00F3"/>
    <w:rsid w:val="003A061B"/>
    <w:rsid w:val="003A065A"/>
    <w:rsid w:val="003A096B"/>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5AA"/>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5EC8"/>
    <w:rsid w:val="003B6350"/>
    <w:rsid w:val="003B6382"/>
    <w:rsid w:val="003B6447"/>
    <w:rsid w:val="003B6547"/>
    <w:rsid w:val="003B657F"/>
    <w:rsid w:val="003B68B4"/>
    <w:rsid w:val="003B6BF3"/>
    <w:rsid w:val="003B6FC1"/>
    <w:rsid w:val="003B7354"/>
    <w:rsid w:val="003B7D7D"/>
    <w:rsid w:val="003C0595"/>
    <w:rsid w:val="003C09A4"/>
    <w:rsid w:val="003C0B6D"/>
    <w:rsid w:val="003C0F15"/>
    <w:rsid w:val="003C0F5E"/>
    <w:rsid w:val="003C1017"/>
    <w:rsid w:val="003C13CB"/>
    <w:rsid w:val="003C14B0"/>
    <w:rsid w:val="003C14CF"/>
    <w:rsid w:val="003C1E35"/>
    <w:rsid w:val="003C2014"/>
    <w:rsid w:val="003C206B"/>
    <w:rsid w:val="003C2186"/>
    <w:rsid w:val="003C21BD"/>
    <w:rsid w:val="003C2539"/>
    <w:rsid w:val="003C26AC"/>
    <w:rsid w:val="003C2BD5"/>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E34"/>
    <w:rsid w:val="003C73C0"/>
    <w:rsid w:val="003C75D8"/>
    <w:rsid w:val="003C76E6"/>
    <w:rsid w:val="003C77FC"/>
    <w:rsid w:val="003C781F"/>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11A"/>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4F7"/>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BAA"/>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334"/>
    <w:rsid w:val="00423573"/>
    <w:rsid w:val="004235C8"/>
    <w:rsid w:val="00423A5C"/>
    <w:rsid w:val="00423C96"/>
    <w:rsid w:val="00423D3D"/>
    <w:rsid w:val="004242AB"/>
    <w:rsid w:val="004242AC"/>
    <w:rsid w:val="004242B4"/>
    <w:rsid w:val="0042459E"/>
    <w:rsid w:val="00424932"/>
    <w:rsid w:val="00424970"/>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528"/>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81"/>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6E3"/>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697"/>
    <w:rsid w:val="004A2861"/>
    <w:rsid w:val="004A29D5"/>
    <w:rsid w:val="004A2A49"/>
    <w:rsid w:val="004A2B03"/>
    <w:rsid w:val="004A2B6C"/>
    <w:rsid w:val="004A2B89"/>
    <w:rsid w:val="004A2BCA"/>
    <w:rsid w:val="004A2F5C"/>
    <w:rsid w:val="004A3084"/>
    <w:rsid w:val="004A3141"/>
    <w:rsid w:val="004A35FB"/>
    <w:rsid w:val="004A3BE1"/>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5F6C"/>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9F4"/>
    <w:rsid w:val="004C3B70"/>
    <w:rsid w:val="004C3E09"/>
    <w:rsid w:val="004C3F37"/>
    <w:rsid w:val="004C47E5"/>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12"/>
    <w:rsid w:val="004C6D2D"/>
    <w:rsid w:val="004C6D79"/>
    <w:rsid w:val="004C6E94"/>
    <w:rsid w:val="004C6EC0"/>
    <w:rsid w:val="004C6F8F"/>
    <w:rsid w:val="004C7217"/>
    <w:rsid w:val="004C7611"/>
    <w:rsid w:val="004C768F"/>
    <w:rsid w:val="004C78E8"/>
    <w:rsid w:val="004C799F"/>
    <w:rsid w:val="004C7A12"/>
    <w:rsid w:val="004C7ACA"/>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941"/>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803"/>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2F6"/>
    <w:rsid w:val="004E24CB"/>
    <w:rsid w:val="004E2A02"/>
    <w:rsid w:val="004E30CD"/>
    <w:rsid w:val="004E32AD"/>
    <w:rsid w:val="004E3345"/>
    <w:rsid w:val="004E39E4"/>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5E30"/>
    <w:rsid w:val="004F61E0"/>
    <w:rsid w:val="004F6530"/>
    <w:rsid w:val="004F6565"/>
    <w:rsid w:val="004F6E7D"/>
    <w:rsid w:val="004F7037"/>
    <w:rsid w:val="004F775B"/>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C9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BF8"/>
    <w:rsid w:val="00545CC3"/>
    <w:rsid w:val="0054623D"/>
    <w:rsid w:val="005464DC"/>
    <w:rsid w:val="00546996"/>
    <w:rsid w:val="00546B9F"/>
    <w:rsid w:val="005471CE"/>
    <w:rsid w:val="00547200"/>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4EE"/>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143"/>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2CE"/>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31B"/>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4FF"/>
    <w:rsid w:val="005A7686"/>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1C21"/>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C7F0B"/>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AAD"/>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671"/>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3FB"/>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229"/>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336"/>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A3"/>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912"/>
    <w:rsid w:val="00642AEC"/>
    <w:rsid w:val="00642C3B"/>
    <w:rsid w:val="00642D39"/>
    <w:rsid w:val="00642F03"/>
    <w:rsid w:val="0064311B"/>
    <w:rsid w:val="00643286"/>
    <w:rsid w:val="006432FD"/>
    <w:rsid w:val="00643586"/>
    <w:rsid w:val="00643D52"/>
    <w:rsid w:val="0064424A"/>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1A"/>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3F9E"/>
    <w:rsid w:val="006A4072"/>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19"/>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2BB"/>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038"/>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617"/>
    <w:rsid w:val="006F59D5"/>
    <w:rsid w:val="006F5C1A"/>
    <w:rsid w:val="006F5ECE"/>
    <w:rsid w:val="006F5F1B"/>
    <w:rsid w:val="006F6341"/>
    <w:rsid w:val="006F684F"/>
    <w:rsid w:val="006F686B"/>
    <w:rsid w:val="006F690C"/>
    <w:rsid w:val="006F69ED"/>
    <w:rsid w:val="006F6C2F"/>
    <w:rsid w:val="006F6D0A"/>
    <w:rsid w:val="006F6DB2"/>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11C"/>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3AE2"/>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3CE"/>
    <w:rsid w:val="0076576C"/>
    <w:rsid w:val="00765F3A"/>
    <w:rsid w:val="00765FF9"/>
    <w:rsid w:val="0076675A"/>
    <w:rsid w:val="007667BC"/>
    <w:rsid w:val="00766922"/>
    <w:rsid w:val="00766A5D"/>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358"/>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6C8"/>
    <w:rsid w:val="007A0933"/>
    <w:rsid w:val="007A1047"/>
    <w:rsid w:val="007A114C"/>
    <w:rsid w:val="007A12ED"/>
    <w:rsid w:val="007A14E6"/>
    <w:rsid w:val="007A1664"/>
    <w:rsid w:val="007A192A"/>
    <w:rsid w:val="007A1ACB"/>
    <w:rsid w:val="007A1BFE"/>
    <w:rsid w:val="007A200F"/>
    <w:rsid w:val="007A22CC"/>
    <w:rsid w:val="007A22E7"/>
    <w:rsid w:val="007A23D6"/>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938"/>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CEF"/>
    <w:rsid w:val="007B7F8A"/>
    <w:rsid w:val="007C001F"/>
    <w:rsid w:val="007C0042"/>
    <w:rsid w:val="007C0054"/>
    <w:rsid w:val="007C00CB"/>
    <w:rsid w:val="007C01B1"/>
    <w:rsid w:val="007C01D2"/>
    <w:rsid w:val="007C0344"/>
    <w:rsid w:val="007C058A"/>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93B"/>
    <w:rsid w:val="007E0BEC"/>
    <w:rsid w:val="007E14FD"/>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E7FCF"/>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17FAD"/>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680"/>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0E7"/>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37EEA"/>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192"/>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47F9F"/>
    <w:rsid w:val="0085003A"/>
    <w:rsid w:val="0085038B"/>
    <w:rsid w:val="008507D5"/>
    <w:rsid w:val="00850D00"/>
    <w:rsid w:val="00850F2B"/>
    <w:rsid w:val="00851284"/>
    <w:rsid w:val="008516CF"/>
    <w:rsid w:val="00851773"/>
    <w:rsid w:val="00851B3E"/>
    <w:rsid w:val="00851BB3"/>
    <w:rsid w:val="00851D2A"/>
    <w:rsid w:val="00851FD9"/>
    <w:rsid w:val="008521D5"/>
    <w:rsid w:val="008523F1"/>
    <w:rsid w:val="008528AB"/>
    <w:rsid w:val="00852A92"/>
    <w:rsid w:val="00852A94"/>
    <w:rsid w:val="008532B8"/>
    <w:rsid w:val="00853467"/>
    <w:rsid w:val="00853BA0"/>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2A7"/>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77D"/>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2E28"/>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C2A"/>
    <w:rsid w:val="008A2F0F"/>
    <w:rsid w:val="008A31C2"/>
    <w:rsid w:val="008A342B"/>
    <w:rsid w:val="008A36BE"/>
    <w:rsid w:val="008A36E9"/>
    <w:rsid w:val="008A3E77"/>
    <w:rsid w:val="008A3FFC"/>
    <w:rsid w:val="008A486F"/>
    <w:rsid w:val="008A4A22"/>
    <w:rsid w:val="008A4D04"/>
    <w:rsid w:val="008A4F9E"/>
    <w:rsid w:val="008A5234"/>
    <w:rsid w:val="008A5485"/>
    <w:rsid w:val="008A5964"/>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C7E5F"/>
    <w:rsid w:val="008D026B"/>
    <w:rsid w:val="008D0306"/>
    <w:rsid w:val="008D0514"/>
    <w:rsid w:val="008D058B"/>
    <w:rsid w:val="008D0590"/>
    <w:rsid w:val="008D0652"/>
    <w:rsid w:val="008D0950"/>
    <w:rsid w:val="008D0B6A"/>
    <w:rsid w:val="008D1078"/>
    <w:rsid w:val="008D10CB"/>
    <w:rsid w:val="008D16CB"/>
    <w:rsid w:val="008D18A4"/>
    <w:rsid w:val="008D192D"/>
    <w:rsid w:val="008D1A69"/>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2A3"/>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8E6"/>
    <w:rsid w:val="009029D4"/>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1EB6"/>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710"/>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0B1"/>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C05"/>
    <w:rsid w:val="00954D32"/>
    <w:rsid w:val="00954E1F"/>
    <w:rsid w:val="00955069"/>
    <w:rsid w:val="00955106"/>
    <w:rsid w:val="009553C2"/>
    <w:rsid w:val="00955620"/>
    <w:rsid w:val="0095562E"/>
    <w:rsid w:val="00955646"/>
    <w:rsid w:val="0095597C"/>
    <w:rsid w:val="009559B9"/>
    <w:rsid w:val="00956D2B"/>
    <w:rsid w:val="00956DA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79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983"/>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97D"/>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6D2"/>
    <w:rsid w:val="009A070E"/>
    <w:rsid w:val="009A0769"/>
    <w:rsid w:val="009A079D"/>
    <w:rsid w:val="009A0946"/>
    <w:rsid w:val="009A0B12"/>
    <w:rsid w:val="009A0CB9"/>
    <w:rsid w:val="009A0D51"/>
    <w:rsid w:val="009A1109"/>
    <w:rsid w:val="009A14E4"/>
    <w:rsid w:val="009A1AF6"/>
    <w:rsid w:val="009A1B4A"/>
    <w:rsid w:val="009A1B86"/>
    <w:rsid w:val="009A1C0F"/>
    <w:rsid w:val="009A1E5E"/>
    <w:rsid w:val="009A22D8"/>
    <w:rsid w:val="009A23F5"/>
    <w:rsid w:val="009A2436"/>
    <w:rsid w:val="009A2487"/>
    <w:rsid w:val="009A2541"/>
    <w:rsid w:val="009A2670"/>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852"/>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0C8"/>
    <w:rsid w:val="009D04B9"/>
    <w:rsid w:val="009D06CF"/>
    <w:rsid w:val="009D07E5"/>
    <w:rsid w:val="009D0A99"/>
    <w:rsid w:val="009D0D1A"/>
    <w:rsid w:val="009D0DBB"/>
    <w:rsid w:val="009D0DDE"/>
    <w:rsid w:val="009D0F36"/>
    <w:rsid w:val="009D0FA9"/>
    <w:rsid w:val="009D0FB2"/>
    <w:rsid w:val="009D11DD"/>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E06"/>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288"/>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0B64"/>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F08"/>
    <w:rsid w:val="009F5009"/>
    <w:rsid w:val="009F5066"/>
    <w:rsid w:val="009F54E4"/>
    <w:rsid w:val="009F55AD"/>
    <w:rsid w:val="009F5788"/>
    <w:rsid w:val="009F5E0A"/>
    <w:rsid w:val="009F5E75"/>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DAD"/>
    <w:rsid w:val="00A05ECF"/>
    <w:rsid w:val="00A05EF0"/>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755"/>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A0E"/>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2B5"/>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B93"/>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EE6"/>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45C"/>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444"/>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B44"/>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17B"/>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AFF"/>
    <w:rsid w:val="00AF7E82"/>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1DBA"/>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4F"/>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1C9"/>
    <w:rsid w:val="00B36287"/>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0E1E"/>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767"/>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895"/>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DC9"/>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0FAD"/>
    <w:rsid w:val="00BB10D2"/>
    <w:rsid w:val="00BB134C"/>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6D0D"/>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50C"/>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5D"/>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97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C54"/>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24A"/>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C7"/>
    <w:rsid w:val="00C261D1"/>
    <w:rsid w:val="00C265A2"/>
    <w:rsid w:val="00C265F5"/>
    <w:rsid w:val="00C26616"/>
    <w:rsid w:val="00C26C18"/>
    <w:rsid w:val="00C26C6D"/>
    <w:rsid w:val="00C27084"/>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D3"/>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636"/>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67FE5"/>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4F04"/>
    <w:rsid w:val="00C7531D"/>
    <w:rsid w:val="00C754C2"/>
    <w:rsid w:val="00C754F1"/>
    <w:rsid w:val="00C75ABC"/>
    <w:rsid w:val="00C75B5B"/>
    <w:rsid w:val="00C760E7"/>
    <w:rsid w:val="00C761D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5BD"/>
    <w:rsid w:val="00C847C9"/>
    <w:rsid w:val="00C8496F"/>
    <w:rsid w:val="00C849B4"/>
    <w:rsid w:val="00C849ED"/>
    <w:rsid w:val="00C84B18"/>
    <w:rsid w:val="00C84E84"/>
    <w:rsid w:val="00C852E7"/>
    <w:rsid w:val="00C855D5"/>
    <w:rsid w:val="00C857A7"/>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204"/>
    <w:rsid w:val="00C914C7"/>
    <w:rsid w:val="00C91914"/>
    <w:rsid w:val="00C91B4C"/>
    <w:rsid w:val="00C91C90"/>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592"/>
    <w:rsid w:val="00CB474D"/>
    <w:rsid w:val="00CB477C"/>
    <w:rsid w:val="00CB49F2"/>
    <w:rsid w:val="00CB4D3E"/>
    <w:rsid w:val="00CB54F7"/>
    <w:rsid w:val="00CB5577"/>
    <w:rsid w:val="00CB5A7C"/>
    <w:rsid w:val="00CB5D50"/>
    <w:rsid w:val="00CB5D77"/>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27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52D"/>
    <w:rsid w:val="00CE3E40"/>
    <w:rsid w:val="00CE3F6F"/>
    <w:rsid w:val="00CE4422"/>
    <w:rsid w:val="00CE46A7"/>
    <w:rsid w:val="00CE4797"/>
    <w:rsid w:val="00CE4876"/>
    <w:rsid w:val="00CE4993"/>
    <w:rsid w:val="00CE4E2D"/>
    <w:rsid w:val="00CE5279"/>
    <w:rsid w:val="00CE55B3"/>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169"/>
    <w:rsid w:val="00CF6229"/>
    <w:rsid w:val="00CF6620"/>
    <w:rsid w:val="00CF694C"/>
    <w:rsid w:val="00CF6A73"/>
    <w:rsid w:val="00CF6B7C"/>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617"/>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A1A"/>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691"/>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2B"/>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255"/>
    <w:rsid w:val="00DA3417"/>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BB3"/>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649"/>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8F"/>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A72"/>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B0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1A1"/>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81"/>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0B2"/>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3D22"/>
    <w:rsid w:val="00E94682"/>
    <w:rsid w:val="00E94EB4"/>
    <w:rsid w:val="00E95057"/>
    <w:rsid w:val="00E95486"/>
    <w:rsid w:val="00E95489"/>
    <w:rsid w:val="00E95A28"/>
    <w:rsid w:val="00E95BAB"/>
    <w:rsid w:val="00E95C83"/>
    <w:rsid w:val="00E9637C"/>
    <w:rsid w:val="00E966EB"/>
    <w:rsid w:val="00E96AC5"/>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BA2"/>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4C1"/>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02"/>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4B2"/>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A80"/>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5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22"/>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57F2D"/>
    <w:rsid w:val="00F60139"/>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927"/>
    <w:rsid w:val="00F66A59"/>
    <w:rsid w:val="00F66C8F"/>
    <w:rsid w:val="00F66CD4"/>
    <w:rsid w:val="00F67458"/>
    <w:rsid w:val="00F6755D"/>
    <w:rsid w:val="00F67560"/>
    <w:rsid w:val="00F67576"/>
    <w:rsid w:val="00F67CE1"/>
    <w:rsid w:val="00F67F4B"/>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05E"/>
    <w:rsid w:val="00F7334F"/>
    <w:rsid w:val="00F733E9"/>
    <w:rsid w:val="00F73650"/>
    <w:rsid w:val="00F739AA"/>
    <w:rsid w:val="00F73BC3"/>
    <w:rsid w:val="00F73F1B"/>
    <w:rsid w:val="00F73F35"/>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CD4"/>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59"/>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6F"/>
    <w:rsid w:val="00FD4AAB"/>
    <w:rsid w:val="00FD4BEB"/>
    <w:rsid w:val="00FD4EA5"/>
    <w:rsid w:val="00FD4F7F"/>
    <w:rsid w:val="00FD54BF"/>
    <w:rsid w:val="00FD5517"/>
    <w:rsid w:val="00FD56F4"/>
    <w:rsid w:val="00FD588E"/>
    <w:rsid w:val="00FD5892"/>
    <w:rsid w:val="00FD589E"/>
    <w:rsid w:val="00FD5BFE"/>
    <w:rsid w:val="00FD5C4C"/>
    <w:rsid w:val="00FD5DE8"/>
    <w:rsid w:val="00FD5E3B"/>
    <w:rsid w:val="00FD62BA"/>
    <w:rsid w:val="00FD64F7"/>
    <w:rsid w:val="00FD68AD"/>
    <w:rsid w:val="00FD737B"/>
    <w:rsid w:val="00FD7787"/>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9C979"/>
  <w15:docId w15:val="{8DF78635-3341-469F-9055-F453D4966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lang w:val="en-GB" w:eastAsia="en-US"/>
    </w:rPr>
  </w:style>
  <w:style w:type="paragraph" w:styleId="Heading1">
    <w:name w:val="heading 1"/>
    <w:basedOn w:val="3GPPHeader"/>
    <w:next w:val="Normal"/>
    <w:uiPriority w:val="9"/>
    <w:qFormat/>
    <w:pPr>
      <w:keepNext/>
      <w:keepLines/>
      <w:numPr>
        <w:numId w:val="1"/>
      </w:numPr>
      <w:spacing w:after="180"/>
      <w:outlineLvl w:val="0"/>
    </w:pPr>
    <w:rPr>
      <w:rFonts w:ascii="Arial" w:eastAsia="Times New Roman" w:hAnsi="Arial"/>
      <w:b w:val="0"/>
      <w:sz w:val="36"/>
      <w:lang w:eastAsia="en-US"/>
    </w:rPr>
  </w:style>
  <w:style w:type="paragraph" w:styleId="Heading2">
    <w:name w:val="heading 2"/>
    <w:basedOn w:val="Heading1"/>
    <w:next w:val="Normal"/>
    <w:link w:val="Heading2Char"/>
    <w:uiPriority w:val="9"/>
    <w:qFormat/>
    <w:pPr>
      <w:numPr>
        <w:ilvl w:val="1"/>
      </w:numPr>
      <w:spacing w:after="60"/>
      <w:outlineLvl w:val="1"/>
    </w:pPr>
    <w:rPr>
      <w:bCs/>
      <w:iCs/>
      <w:sz w:val="28"/>
      <w:szCs w:val="28"/>
    </w:rPr>
  </w:style>
  <w:style w:type="paragraph" w:styleId="Heading3">
    <w:name w:val="heading 3"/>
    <w:basedOn w:val="Normal"/>
    <w:next w:val="Normal"/>
    <w:uiPriority w:val="9"/>
    <w:qFormat/>
    <w:pPr>
      <w:keepNext/>
      <w:numPr>
        <w:ilvl w:val="2"/>
        <w:numId w:val="1"/>
      </w:numPr>
      <w:tabs>
        <w:tab w:val="left" w:pos="450"/>
      </w:tabs>
      <w:spacing w:before="240" w:after="240"/>
      <w:outlineLvl w:val="2"/>
    </w:pPr>
    <w:rPr>
      <w:rFonts w:ascii="Arial" w:hAnsi="Arial" w:cs="Arial"/>
      <w:bCs/>
      <w:sz w:val="24"/>
      <w:szCs w:val="26"/>
    </w:rPr>
  </w:style>
  <w:style w:type="paragraph" w:styleId="Heading4">
    <w:name w:val="heading 4"/>
    <w:basedOn w:val="Heading3"/>
    <w:next w:val="Normal"/>
    <w:link w:val="Heading4Char"/>
    <w:uiPriority w:val="9"/>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uiPriority w:val="9"/>
    <w:qFormat/>
    <w:pPr>
      <w:keepNext/>
      <w:keepLines/>
      <w:spacing w:before="280" w:after="290" w:line="376" w:lineRule="auto"/>
      <w:outlineLvl w:val="4"/>
    </w:pPr>
    <w:rPr>
      <w:b/>
      <w:bCs/>
      <w:sz w:val="28"/>
      <w:szCs w:val="28"/>
    </w:rPr>
  </w:style>
  <w:style w:type="paragraph" w:styleId="Heading6">
    <w:name w:val="heading 6"/>
    <w:basedOn w:val="Normal"/>
    <w:next w:val="Normal"/>
    <w:uiPriority w:val="9"/>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uiPriority w:val="9"/>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uiPriority w:val="9"/>
    <w:qFormat/>
    <w:pPr>
      <w:numPr>
        <w:numId w:val="0"/>
      </w:numPr>
      <w:tabs>
        <w:tab w:val="left" w:pos="1440"/>
      </w:tabs>
      <w:ind w:left="1440" w:hanging="1440"/>
      <w:outlineLvl w:val="7"/>
    </w:pPr>
    <w:rPr>
      <w:rFonts w:eastAsia="Batang"/>
    </w:rPr>
  </w:style>
  <w:style w:type="paragraph" w:styleId="Heading9">
    <w:name w:val="heading 9"/>
    <w:basedOn w:val="Heading8"/>
    <w:next w:val="Normal"/>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spacing w:after="160" w:line="259" w:lineRule="auto"/>
    </w:pPr>
    <w:rPr>
      <w:rFonts w:ascii="Arial" w:eastAsia="Times New Roman" w:hAnsi="Arial"/>
      <w:b/>
      <w:sz w:val="18"/>
      <w:lang w:val="en-GB" w:eastAsia="en-US"/>
    </w:rPr>
  </w:style>
  <w:style w:type="paragraph" w:styleId="Subtitle">
    <w:name w:val="Subtitle"/>
    <w:basedOn w:val="Normal"/>
    <w:next w:val="Normal"/>
    <w:link w:val="SubtitleChar"/>
    <w:qFormat/>
    <w:pPr>
      <w:widowControl w:val="0"/>
      <w:spacing w:before="240" w:after="60" w:line="312" w:lineRule="auto"/>
      <w:jc w:val="center"/>
      <w:outlineLvl w:val="1"/>
    </w:pPr>
    <w:rPr>
      <w:rFonts w:ascii="Cambria" w:eastAsia="SimSun" w:hAnsi="Cambria"/>
      <w:b/>
      <w:bCs/>
      <w:kern w:val="28"/>
      <w:sz w:val="32"/>
      <w:szCs w:val="32"/>
    </w:rPr>
  </w:style>
  <w:style w:type="paragraph" w:styleId="List">
    <w:name w:val="List"/>
    <w:basedOn w:val="Normal"/>
    <w:qFormat/>
    <w:pPr>
      <w:numPr>
        <w:numId w:val="2"/>
      </w:numPr>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qFormat/>
    <w:pPr>
      <w:spacing w:before="100" w:beforeAutospacing="1" w:after="100" w:afterAutospacing="1"/>
      <w:ind w:left="720" w:hanging="720"/>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MS Mincho"/>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Normal"/>
    <w:link w:val="EditorsNoteChar"/>
    <w:qFormat/>
    <w:pPr>
      <w:keepLines/>
      <w:ind w:left="1135" w:hanging="851"/>
    </w:pPr>
    <w:rPr>
      <w:rFonts w:eastAsia="MS Mincho"/>
      <w:color w:val="FF0000"/>
    </w:rPr>
  </w:style>
  <w:style w:type="paragraph" w:customStyle="1" w:styleId="TF">
    <w:name w:val="TF"/>
    <w:basedOn w:val="Normal"/>
    <w:link w:val="TFChar"/>
    <w:qFormat/>
    <w:pPr>
      <w:keepLines/>
      <w:spacing w:after="240"/>
      <w:jc w:val="center"/>
    </w:pPr>
    <w:rPr>
      <w:rFonts w:ascii="Arial" w:eastAsia="MS Mincho" w:hAnsi="Arial"/>
      <w:b/>
    </w:rPr>
  </w:style>
  <w:style w:type="paragraph" w:customStyle="1" w:styleId="textintend1">
    <w:name w:val="text intend 1"/>
    <w:basedOn w:val="Normal"/>
    <w:qFormat/>
    <w:pPr>
      <w:numPr>
        <w:numId w:val="3"/>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2">
    <w:name w:val="标题2"/>
    <w:basedOn w:val="Normal"/>
    <w:qFormat/>
    <w:pPr>
      <w:widowControl w:val="0"/>
      <w:autoSpaceDE w:val="0"/>
      <w:autoSpaceDN w:val="0"/>
      <w:adjustRightInd w:val="0"/>
      <w:spacing w:after="0" w:line="360" w:lineRule="auto"/>
    </w:pPr>
    <w:rPr>
      <w:rFonts w:ascii="SimSun" w:eastAsia="SimSun"/>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B1">
    <w:name w:val="B1"/>
    <w:basedOn w:val="List"/>
    <w:link w:val="B1Char1"/>
    <w:qFormat/>
    <w:pPr>
      <w:ind w:left="568" w:hanging="284"/>
    </w:pPr>
    <w:rPr>
      <w:rFonts w:eastAsia="SimSun"/>
    </w:rPr>
  </w:style>
  <w:style w:type="paragraph" w:customStyle="1" w:styleId="B2">
    <w:name w:val="B2"/>
    <w:basedOn w:val="List2"/>
    <w:link w:val="B2Char"/>
    <w:qFormat/>
    <w:pPr>
      <w:ind w:leftChars="0" w:left="851" w:firstLineChars="0" w:hanging="284"/>
    </w:pPr>
    <w:rPr>
      <w:rFonts w:eastAsia="SimSun"/>
    </w:rPr>
  </w:style>
  <w:style w:type="character" w:customStyle="1" w:styleId="B2Char">
    <w:name w:val="B2 Char"/>
    <w:link w:val="B2"/>
    <w:qFormat/>
    <w:rPr>
      <w:rFonts w:eastAsia="SimSun"/>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Normal"/>
    <w:link w:val="NOChar"/>
    <w:qFormat/>
    <w:pPr>
      <w:keepLines/>
      <w:ind w:left="1135" w:hanging="851"/>
    </w:pPr>
    <w:rPr>
      <w:rFonts w:eastAsia="SimSun"/>
    </w:rPr>
  </w:style>
  <w:style w:type="character" w:customStyle="1" w:styleId="NOChar">
    <w:name w:val="NO Char"/>
    <w:link w:val="NO"/>
    <w:qFormat/>
    <w:rPr>
      <w:rFonts w:eastAsia="SimSun"/>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Normal"/>
    <w:link w:val="THChar"/>
    <w:qFormat/>
    <w:pPr>
      <w:keepNext/>
      <w:keepLines/>
      <w:spacing w:before="60"/>
      <w:jc w:val="center"/>
    </w:pPr>
    <w:rPr>
      <w:rFonts w:ascii="Arial" w:eastAsia="SimSun"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SimSun" w:hAnsi="Arial"/>
      <w:sz w:val="18"/>
    </w:rPr>
  </w:style>
  <w:style w:type="character" w:customStyle="1" w:styleId="TALCar">
    <w:name w:val="TAL Car"/>
    <w:link w:val="TAL"/>
    <w:qFormat/>
    <w:rPr>
      <w:rFonts w:ascii="Arial" w:eastAsia="SimSun"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SimSun"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List3"/>
    <w:link w:val="B3Char2"/>
    <w:qFormat/>
    <w:pPr>
      <w:ind w:leftChars="0" w:left="1135" w:firstLineChars="0" w:hanging="284"/>
    </w:pPr>
    <w:rPr>
      <w:rFonts w:eastAsia="SimSun"/>
    </w:rPr>
  </w:style>
  <w:style w:type="character" w:customStyle="1" w:styleId="B3Char2">
    <w:name w:val="B3 Char2"/>
    <w:link w:val="B3"/>
    <w:qFormat/>
    <w:rPr>
      <w:rFonts w:eastAsia="SimSun"/>
      <w:lang w:val="en-GB" w:eastAsia="en-US" w:bidi="ar-SA"/>
    </w:rPr>
  </w:style>
  <w:style w:type="paragraph" w:customStyle="1" w:styleId="B4">
    <w:name w:val="B4"/>
    <w:basedOn w:val="List4"/>
    <w:link w:val="B4Char"/>
    <w:qFormat/>
    <w:pPr>
      <w:ind w:leftChars="0" w:left="1418" w:firstLineChars="0" w:hanging="284"/>
    </w:pPr>
    <w:rPr>
      <w:rFonts w:eastAsia="SimSun"/>
    </w:rPr>
  </w:style>
  <w:style w:type="character" w:customStyle="1" w:styleId="B4Char">
    <w:name w:val="B4 Char"/>
    <w:link w:val="B4"/>
    <w:qFormat/>
    <w:rPr>
      <w:rFonts w:eastAsia="SimSun"/>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List5"/>
    <w:qFormat/>
    <w:pPr>
      <w:ind w:leftChars="0" w:left="1702" w:firstLineChars="0" w:hanging="284"/>
    </w:pPr>
    <w:rPr>
      <w:rFonts w:eastAsia="SimSun"/>
    </w:rPr>
  </w:style>
  <w:style w:type="character" w:customStyle="1" w:styleId="THChar">
    <w:name w:val="TH Char"/>
    <w:link w:val="TH"/>
    <w:qFormat/>
    <w:rPr>
      <w:rFonts w:ascii="Arial" w:eastAsia="SimSun" w:hAnsi="Arial"/>
      <w:b/>
      <w:lang w:val="en-GB" w:eastAsia="en-US" w:bidi="ar-SA"/>
    </w:rPr>
  </w:style>
  <w:style w:type="paragraph" w:customStyle="1" w:styleId="FP">
    <w:name w:val="FP"/>
    <w:basedOn w:val="Normal"/>
    <w:qFormat/>
    <w:pPr>
      <w:spacing w:after="0"/>
    </w:pPr>
    <w:rPr>
      <w:rFonts w:eastAsia="SimSun"/>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CharCharCharChar1">
    <w:name w:val="Char Char Char Char"/>
    <w:basedOn w:val="Normal"/>
    <w:qFormat/>
    <w:pPr>
      <w:spacing w:after="160" w:line="240" w:lineRule="exact"/>
    </w:pPr>
    <w:rPr>
      <w:rFonts w:ascii="Verdana" w:eastAsia="SimSun"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BodyText"/>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qFormat/>
    <w:rPr>
      <w:rFonts w:ascii="Arial" w:eastAsia="SimSun"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pPr>
      <w:ind w:left="720"/>
      <w:contextualSpacing/>
    </w:p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Normal"/>
    <w:qFormat/>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SimSun" w:hAnsi="Arial"/>
      <w:sz w:val="18"/>
      <w:lang w:val="en-GB" w:eastAsia="ja-JP" w:bidi="ar-SA"/>
    </w:rPr>
  </w:style>
  <w:style w:type="character" w:customStyle="1" w:styleId="TAHCar">
    <w:name w:val="TAH Car"/>
    <w:link w:val="TAH"/>
    <w:qFormat/>
    <w:rPr>
      <w:rFonts w:ascii="Arial" w:eastAsia="SimSun" w:hAnsi="Arial"/>
      <w:b/>
      <w:sz w:val="18"/>
      <w:lang w:val="en-GB" w:eastAsia="en-US"/>
    </w:rPr>
  </w:style>
  <w:style w:type="paragraph" w:customStyle="1" w:styleId="NW">
    <w:name w:val="NW"/>
    <w:basedOn w:val="NO"/>
    <w:qFormat/>
    <w:pPr>
      <w:spacing w:after="0"/>
    </w:pPr>
  </w:style>
  <w:style w:type="paragraph" w:customStyle="1" w:styleId="EW">
    <w:name w:val="EW"/>
    <w:basedOn w:val="Normal"/>
    <w:qFormat/>
    <w:pPr>
      <w:keepLines/>
      <w:spacing w:after="0"/>
      <w:ind w:left="1702" w:hanging="1418"/>
    </w:pPr>
    <w:rPr>
      <w:rFonts w:eastAsia="SimSun"/>
    </w:rPr>
  </w:style>
  <w:style w:type="paragraph" w:customStyle="1" w:styleId="Reference0">
    <w:name w:val="Reference"/>
    <w:basedOn w:val="Normal"/>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Normal"/>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qFormat/>
  </w:style>
  <w:style w:type="character" w:customStyle="1" w:styleId="hps">
    <w:name w:val="hps"/>
    <w:basedOn w:val="DefaultParagraphFont"/>
    <w:qFormat/>
  </w:style>
  <w:style w:type="character" w:customStyle="1" w:styleId="def">
    <w:name w:val="def"/>
    <w:basedOn w:val="DefaultParagraphFont"/>
    <w:qFormat/>
  </w:style>
  <w:style w:type="character" w:customStyle="1" w:styleId="CaptionChar">
    <w:name w:val="Caption Char"/>
    <w:link w:val="Caption"/>
    <w:qFormat/>
    <w:rPr>
      <w:rFonts w:eastAsia="Times New Roman"/>
      <w:b/>
      <w:bCs/>
      <w:lang w:val="en-GB" w:eastAsia="en-US"/>
    </w:rPr>
  </w:style>
  <w:style w:type="character" w:customStyle="1" w:styleId="SubtitleChar">
    <w:name w:val="Subtitle Char"/>
    <w:link w:val="Subtitle"/>
    <w:qFormat/>
    <w:rPr>
      <w:rFonts w:ascii="Cambria" w:eastAsia="SimSun" w:hAnsi="Cambria" w:cs="Times New Roman"/>
      <w:b/>
      <w:bCs/>
      <w:kern w:val="28"/>
      <w:sz w:val="32"/>
      <w:szCs w:val="32"/>
    </w:rPr>
  </w:style>
  <w:style w:type="paragraph" w:customStyle="1" w:styleId="10">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Normal"/>
    <w:uiPriority w:val="34"/>
    <w:qFormat/>
    <w:pPr>
      <w:widowControl w:val="0"/>
      <w:spacing w:after="0"/>
      <w:ind w:firstLineChars="200" w:firstLine="420"/>
      <w:jc w:val="both"/>
    </w:pPr>
    <w:rPr>
      <w:rFonts w:eastAsia="SimSun"/>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erChar">
    <w:name w:val="Header Char"/>
    <w:link w:val="Header"/>
    <w:uiPriority w:val="99"/>
    <w:qFormat/>
    <w:rPr>
      <w:rFonts w:ascii="Arial" w:eastAsia="Times New Roman" w:hAnsi="Arial"/>
      <w:b/>
      <w:sz w:val="18"/>
      <w:lang w:eastAsia="en-US" w:bidi="ar-SA"/>
    </w:rPr>
  </w:style>
  <w:style w:type="character" w:customStyle="1" w:styleId="CommentTextChar">
    <w:name w:val="Comment Text Char"/>
    <w:link w:val="CommentText"/>
    <w:qFormat/>
    <w:locked/>
    <w:rPr>
      <w:rFonts w:eastAsia="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ListParagraph">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pPr>
      <w:ind w:left="720"/>
      <w:contextualSpacing/>
    </w:p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paragraph" w:customStyle="1" w:styleId="11">
    <w:name w:val="修订1"/>
    <w:hidden/>
    <w:uiPriority w:val="71"/>
    <w:qFormat/>
    <w:pPr>
      <w:spacing w:after="160" w:line="259" w:lineRule="auto"/>
    </w:pPr>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Lista1 Char,中等深浅网格 1 - 着色 21 Char,列表段落 Char,¥¡¡¡¡ì¬º¥¹¥È¶ÎÂä Char,ÁÐ³ö¶ÎÂä Char,列表段落1 Char,—ño’i—Ž Char,¥ê¥¹¥È¶ÎÂä Char,1st level - Bullet List Paragraph Char"/>
    <w:link w:val="ListParagraph"/>
    <w:uiPriority w:val="34"/>
    <w:qFormat/>
    <w:rPr>
      <w:rFonts w:eastAsia="Times New Roman"/>
      <w:lang w:val="en-GB" w:eastAsia="en-US"/>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PlaceholderText">
    <w:name w:val="Placeholder Text"/>
    <w:basedOn w:val="DefaultParagraphFont"/>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Normal"/>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Normal"/>
    <w:link w:val="textChar"/>
    <w:qFormat/>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kern w:val="2"/>
      <w:sz w:val="24"/>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BodyTextChar">
    <w:name w:val="Body Text Char"/>
    <w:basedOn w:val="DefaultParagraphFont"/>
    <w:link w:val="BodyText"/>
    <w:qFormat/>
    <w:rPr>
      <w:lang w:val="en-GB" w:eastAsia="en-US"/>
    </w:rPr>
  </w:style>
  <w:style w:type="paragraph" w:customStyle="1" w:styleId="20">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Normal"/>
    <w:qFormat/>
    <w:pPr>
      <w:tabs>
        <w:tab w:val="center" w:pos="4608"/>
        <w:tab w:val="right" w:pos="9216"/>
      </w:tabs>
      <w:snapToGrid w:val="0"/>
      <w:spacing w:after="120"/>
      <w:jc w:val="both"/>
    </w:pPr>
    <w:rPr>
      <w:rFonts w:eastAsia="SimSun"/>
      <w:sz w:val="22"/>
      <w:szCs w:val="22"/>
      <w:lang w:val="en-US" w:eastAsia="ja-JP"/>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2">
    <w:name w:val="列出段落1"/>
    <w:basedOn w:val="Normal"/>
    <w:qFormat/>
    <w:pPr>
      <w:widowControl w:val="0"/>
      <w:spacing w:after="0"/>
      <w:ind w:firstLineChars="200" w:firstLine="420"/>
      <w:jc w:val="both"/>
    </w:pPr>
    <w:rPr>
      <w:rFonts w:ascii="Calibri" w:eastAsia="SimSun" w:hAnsi="Calibri"/>
      <w:kern w:val="2"/>
      <w:sz w:val="21"/>
      <w:szCs w:val="22"/>
      <w:lang w:val="en-US" w:eastAsia="zh-CN"/>
    </w:rPr>
  </w:style>
  <w:style w:type="paragraph" w:customStyle="1" w:styleId="3">
    <w:name w:val="修订3"/>
    <w:hidden/>
    <w:uiPriority w:val="99"/>
    <w:semiHidden/>
    <w:qFormat/>
    <w:rPr>
      <w:rFonts w:ascii="Times New Roman" w:eastAsia="Times New Roman" w:hAnsi="Times New Roman"/>
      <w:lang w:val="en-GB" w:eastAsia="en-US"/>
    </w:rPr>
  </w:style>
  <w:style w:type="paragraph" w:styleId="Revision">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Normal"/>
    <w:rsid w:val="00766A5D"/>
    <w:pPr>
      <w:spacing w:before="100" w:beforeAutospacing="1" w:after="100" w:afterAutospacing="1" w:line="240" w:lineRule="auto"/>
    </w:pPr>
    <w:rPr>
      <w:rFonts w:eastAsia="Malgun Gothic"/>
      <w:sz w:val="24"/>
      <w:szCs w:val="24"/>
      <w:lang w:val="en-US" w:eastAsia="ko-KR"/>
    </w:rPr>
  </w:style>
  <w:style w:type="table" w:styleId="LightList-Accent1">
    <w:name w:val="Light List Accent 1"/>
    <w:basedOn w:val="TableNormal"/>
    <w:uiPriority w:val="61"/>
    <w:rsid w:val="002569EB"/>
    <w:rPr>
      <w:rFonts w:ascii="Times New Roman" w:eastAsiaTheme="minorEastAsia" w:hAnsi="Times New Roma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TableGrid1">
    <w:name w:val="Table Grid1"/>
    <w:basedOn w:val="TableNormal"/>
    <w:next w:val="TableGrid"/>
    <w:uiPriority w:val="39"/>
    <w:qFormat/>
    <w:rsid w:val="000A3E91"/>
    <w:rPr>
      <w:rFonts w:ascii="Times New Roman" w:eastAsiaTheme="minorEastAsia"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863833">
      <w:bodyDiv w:val="1"/>
      <w:marLeft w:val="0"/>
      <w:marRight w:val="0"/>
      <w:marTop w:val="0"/>
      <w:marBottom w:val="0"/>
      <w:divBdr>
        <w:top w:val="none" w:sz="0" w:space="0" w:color="auto"/>
        <w:left w:val="none" w:sz="0" w:space="0" w:color="auto"/>
        <w:bottom w:val="none" w:sz="0" w:space="0" w:color="auto"/>
        <w:right w:val="none" w:sz="0" w:space="0" w:color="auto"/>
      </w:divBdr>
      <w:divsChild>
        <w:div w:id="1797796908">
          <w:marLeft w:val="1166"/>
          <w:marRight w:val="0"/>
          <w:marTop w:val="0"/>
          <w:marBottom w:val="0"/>
          <w:divBdr>
            <w:top w:val="none" w:sz="0" w:space="0" w:color="auto"/>
            <w:left w:val="none" w:sz="0" w:space="0" w:color="auto"/>
            <w:bottom w:val="none" w:sz="0" w:space="0" w:color="auto"/>
            <w:right w:val="none" w:sz="0" w:space="0" w:color="auto"/>
          </w:divBdr>
        </w:div>
        <w:div w:id="1340884796">
          <w:marLeft w:val="1886"/>
          <w:marRight w:val="0"/>
          <w:marTop w:val="0"/>
          <w:marBottom w:val="0"/>
          <w:divBdr>
            <w:top w:val="none" w:sz="0" w:space="0" w:color="auto"/>
            <w:left w:val="none" w:sz="0" w:space="0" w:color="auto"/>
            <w:bottom w:val="none" w:sz="0" w:space="0" w:color="auto"/>
            <w:right w:val="none" w:sz="0" w:space="0" w:color="auto"/>
          </w:divBdr>
        </w:div>
        <w:div w:id="2009558160">
          <w:marLeft w:val="1166"/>
          <w:marRight w:val="0"/>
          <w:marTop w:val="0"/>
          <w:marBottom w:val="0"/>
          <w:divBdr>
            <w:top w:val="none" w:sz="0" w:space="0" w:color="auto"/>
            <w:left w:val="none" w:sz="0" w:space="0" w:color="auto"/>
            <w:bottom w:val="none" w:sz="0" w:space="0" w:color="auto"/>
            <w:right w:val="none" w:sz="0" w:space="0" w:color="auto"/>
          </w:divBdr>
        </w:div>
        <w:div w:id="1606111245">
          <w:marLeft w:val="1166"/>
          <w:marRight w:val="0"/>
          <w:marTop w:val="0"/>
          <w:marBottom w:val="0"/>
          <w:divBdr>
            <w:top w:val="none" w:sz="0" w:space="0" w:color="auto"/>
            <w:left w:val="none" w:sz="0" w:space="0" w:color="auto"/>
            <w:bottom w:val="none" w:sz="0" w:space="0" w:color="auto"/>
            <w:right w:val="none" w:sz="0" w:space="0" w:color="auto"/>
          </w:divBdr>
        </w:div>
        <w:div w:id="1916816781">
          <w:marLeft w:val="1166"/>
          <w:marRight w:val="0"/>
          <w:marTop w:val="0"/>
          <w:marBottom w:val="0"/>
          <w:divBdr>
            <w:top w:val="none" w:sz="0" w:space="0" w:color="auto"/>
            <w:left w:val="none" w:sz="0" w:space="0" w:color="auto"/>
            <w:bottom w:val="none" w:sz="0" w:space="0" w:color="auto"/>
            <w:right w:val="none" w:sz="0" w:space="0" w:color="auto"/>
          </w:divBdr>
        </w:div>
        <w:div w:id="2133356283">
          <w:marLeft w:val="1166"/>
          <w:marRight w:val="0"/>
          <w:marTop w:val="0"/>
          <w:marBottom w:val="0"/>
          <w:divBdr>
            <w:top w:val="none" w:sz="0" w:space="0" w:color="auto"/>
            <w:left w:val="none" w:sz="0" w:space="0" w:color="auto"/>
            <w:bottom w:val="none" w:sz="0" w:space="0" w:color="auto"/>
            <w:right w:val="none" w:sz="0" w:space="0" w:color="auto"/>
          </w:divBdr>
        </w:div>
        <w:div w:id="1903324226">
          <w:marLeft w:val="1166"/>
          <w:marRight w:val="0"/>
          <w:marTop w:val="0"/>
          <w:marBottom w:val="0"/>
          <w:divBdr>
            <w:top w:val="none" w:sz="0" w:space="0" w:color="auto"/>
            <w:left w:val="none" w:sz="0" w:space="0" w:color="auto"/>
            <w:bottom w:val="none" w:sz="0" w:space="0" w:color="auto"/>
            <w:right w:val="none" w:sz="0" w:space="0" w:color="auto"/>
          </w:divBdr>
        </w:div>
        <w:div w:id="1631204081">
          <w:marLeft w:val="1166"/>
          <w:marRight w:val="0"/>
          <w:marTop w:val="0"/>
          <w:marBottom w:val="0"/>
          <w:divBdr>
            <w:top w:val="none" w:sz="0" w:space="0" w:color="auto"/>
            <w:left w:val="none" w:sz="0" w:space="0" w:color="auto"/>
            <w:bottom w:val="none" w:sz="0" w:space="0" w:color="auto"/>
            <w:right w:val="none" w:sz="0" w:space="0" w:color="auto"/>
          </w:divBdr>
        </w:div>
        <w:div w:id="1978685482">
          <w:marLeft w:val="1166"/>
          <w:marRight w:val="0"/>
          <w:marTop w:val="0"/>
          <w:marBottom w:val="0"/>
          <w:divBdr>
            <w:top w:val="none" w:sz="0" w:space="0" w:color="auto"/>
            <w:left w:val="none" w:sz="0" w:space="0" w:color="auto"/>
            <w:bottom w:val="none" w:sz="0" w:space="0" w:color="auto"/>
            <w:right w:val="none" w:sz="0" w:space="0" w:color="auto"/>
          </w:divBdr>
        </w:div>
        <w:div w:id="2067676440">
          <w:marLeft w:val="1166"/>
          <w:marRight w:val="0"/>
          <w:marTop w:val="0"/>
          <w:marBottom w:val="0"/>
          <w:divBdr>
            <w:top w:val="none" w:sz="0" w:space="0" w:color="auto"/>
            <w:left w:val="none" w:sz="0" w:space="0" w:color="auto"/>
            <w:bottom w:val="none" w:sz="0" w:space="0" w:color="auto"/>
            <w:right w:val="none" w:sz="0" w:space="0" w:color="auto"/>
          </w:divBdr>
        </w:div>
        <w:div w:id="1090738425">
          <w:marLeft w:val="1166"/>
          <w:marRight w:val="0"/>
          <w:marTop w:val="0"/>
          <w:marBottom w:val="0"/>
          <w:divBdr>
            <w:top w:val="none" w:sz="0" w:space="0" w:color="auto"/>
            <w:left w:val="none" w:sz="0" w:space="0" w:color="auto"/>
            <w:bottom w:val="none" w:sz="0" w:space="0" w:color="auto"/>
            <w:right w:val="none" w:sz="0" w:space="0" w:color="auto"/>
          </w:divBdr>
        </w:div>
        <w:div w:id="1372028351">
          <w:marLeft w:val="1166"/>
          <w:marRight w:val="0"/>
          <w:marTop w:val="0"/>
          <w:marBottom w:val="0"/>
          <w:divBdr>
            <w:top w:val="none" w:sz="0" w:space="0" w:color="auto"/>
            <w:left w:val="none" w:sz="0" w:space="0" w:color="auto"/>
            <w:bottom w:val="none" w:sz="0" w:space="0" w:color="auto"/>
            <w:right w:val="none" w:sz="0" w:space="0" w:color="auto"/>
          </w:divBdr>
        </w:div>
        <w:div w:id="2011517032">
          <w:marLeft w:val="1166"/>
          <w:marRight w:val="0"/>
          <w:marTop w:val="0"/>
          <w:marBottom w:val="0"/>
          <w:divBdr>
            <w:top w:val="none" w:sz="0" w:space="0" w:color="auto"/>
            <w:left w:val="none" w:sz="0" w:space="0" w:color="auto"/>
            <w:bottom w:val="none" w:sz="0" w:space="0" w:color="auto"/>
            <w:right w:val="none" w:sz="0" w:space="0" w:color="auto"/>
          </w:divBdr>
        </w:div>
        <w:div w:id="1717700117">
          <w:marLeft w:val="1166"/>
          <w:marRight w:val="0"/>
          <w:marTop w:val="0"/>
          <w:marBottom w:val="0"/>
          <w:divBdr>
            <w:top w:val="none" w:sz="0" w:space="0" w:color="auto"/>
            <w:left w:val="none" w:sz="0" w:space="0" w:color="auto"/>
            <w:bottom w:val="none" w:sz="0" w:space="0" w:color="auto"/>
            <w:right w:val="none" w:sz="0" w:space="0" w:color="auto"/>
          </w:divBdr>
        </w:div>
      </w:divsChild>
    </w:div>
    <w:div w:id="1440101801">
      <w:bodyDiv w:val="1"/>
      <w:marLeft w:val="0"/>
      <w:marRight w:val="0"/>
      <w:marTop w:val="0"/>
      <w:marBottom w:val="0"/>
      <w:divBdr>
        <w:top w:val="none" w:sz="0" w:space="0" w:color="auto"/>
        <w:left w:val="none" w:sz="0" w:space="0" w:color="auto"/>
        <w:bottom w:val="none" w:sz="0" w:space="0" w:color="auto"/>
        <w:right w:val="none" w:sz="0" w:space="0" w:color="auto"/>
      </w:divBdr>
    </w:div>
    <w:div w:id="1760521638">
      <w:bodyDiv w:val="1"/>
      <w:marLeft w:val="0"/>
      <w:marRight w:val="0"/>
      <w:marTop w:val="0"/>
      <w:marBottom w:val="0"/>
      <w:divBdr>
        <w:top w:val="none" w:sz="0" w:space="0" w:color="auto"/>
        <w:left w:val="none" w:sz="0" w:space="0" w:color="auto"/>
        <w:bottom w:val="none" w:sz="0" w:space="0" w:color="auto"/>
        <w:right w:val="none" w:sz="0" w:space="0" w:color="auto"/>
      </w:divBdr>
      <w:divsChild>
        <w:div w:id="897394604">
          <w:marLeft w:val="1555"/>
          <w:marRight w:val="0"/>
          <w:marTop w:val="86"/>
          <w:marBottom w:val="0"/>
          <w:divBdr>
            <w:top w:val="none" w:sz="0" w:space="0" w:color="auto"/>
            <w:left w:val="none" w:sz="0" w:space="0" w:color="auto"/>
            <w:bottom w:val="none" w:sz="0" w:space="0" w:color="auto"/>
            <w:right w:val="none" w:sz="0" w:space="0" w:color="auto"/>
          </w:divBdr>
        </w:div>
        <w:div w:id="1466653591">
          <w:marLeft w:val="2405"/>
          <w:marRight w:val="0"/>
          <w:marTop w:val="77"/>
          <w:marBottom w:val="0"/>
          <w:divBdr>
            <w:top w:val="none" w:sz="0" w:space="0" w:color="auto"/>
            <w:left w:val="none" w:sz="0" w:space="0" w:color="auto"/>
            <w:bottom w:val="none" w:sz="0" w:space="0" w:color="auto"/>
            <w:right w:val="none" w:sz="0" w:space="0" w:color="auto"/>
          </w:divBdr>
        </w:div>
        <w:div w:id="321587944">
          <w:marLeft w:val="2405"/>
          <w:marRight w:val="0"/>
          <w:marTop w:val="77"/>
          <w:marBottom w:val="0"/>
          <w:divBdr>
            <w:top w:val="none" w:sz="0" w:space="0" w:color="auto"/>
            <w:left w:val="none" w:sz="0" w:space="0" w:color="auto"/>
            <w:bottom w:val="none" w:sz="0" w:space="0" w:color="auto"/>
            <w:right w:val="none" w:sz="0" w:space="0" w:color="auto"/>
          </w:divBdr>
        </w:div>
        <w:div w:id="2095395900">
          <w:marLeft w:val="1555"/>
          <w:marRight w:val="0"/>
          <w:marTop w:val="86"/>
          <w:marBottom w:val="0"/>
          <w:divBdr>
            <w:top w:val="none" w:sz="0" w:space="0" w:color="auto"/>
            <w:left w:val="none" w:sz="0" w:space="0" w:color="auto"/>
            <w:bottom w:val="none" w:sz="0" w:space="0" w:color="auto"/>
            <w:right w:val="none" w:sz="0" w:space="0" w:color="auto"/>
          </w:divBdr>
        </w:div>
        <w:div w:id="1134908564">
          <w:marLeft w:val="2405"/>
          <w:marRight w:val="0"/>
          <w:marTop w:val="77"/>
          <w:marBottom w:val="0"/>
          <w:divBdr>
            <w:top w:val="none" w:sz="0" w:space="0" w:color="auto"/>
            <w:left w:val="none" w:sz="0" w:space="0" w:color="auto"/>
            <w:bottom w:val="none" w:sz="0" w:space="0" w:color="auto"/>
            <w:right w:val="none" w:sz="0" w:space="0" w:color="auto"/>
          </w:divBdr>
        </w:div>
        <w:div w:id="1694454519">
          <w:marLeft w:val="2405"/>
          <w:marRight w:val="0"/>
          <w:marTop w:val="77"/>
          <w:marBottom w:val="0"/>
          <w:divBdr>
            <w:top w:val="none" w:sz="0" w:space="0" w:color="auto"/>
            <w:left w:val="none" w:sz="0" w:space="0" w:color="auto"/>
            <w:bottom w:val="none" w:sz="0" w:space="0" w:color="auto"/>
            <w:right w:val="none" w:sz="0" w:space="0" w:color="auto"/>
          </w:divBdr>
        </w:div>
        <w:div w:id="1594895956">
          <w:marLeft w:val="1555"/>
          <w:marRight w:val="0"/>
          <w:marTop w:val="8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56D73FC-F0CA-4BC6-8370-D9C5268F95E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1726</TotalTime>
  <Pages>6</Pages>
  <Words>2753</Words>
  <Characters>15693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13</cp:revision>
  <cp:lastPrinted>2007-12-29T21:50:00Z</cp:lastPrinted>
  <dcterms:created xsi:type="dcterms:W3CDTF">2023-11-28T15:48:00Z</dcterms:created>
  <dcterms:modified xsi:type="dcterms:W3CDTF">2023-12-01T15:02:00Z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