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webextensions/taskpanes.xml" ContentType="application/vnd.ms-office.webextensiontaskpanes+xml"/>
  <Override PartName="/word/webextensions/webextension1.xml" ContentType="application/vnd.ms-office.webextension+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11/relationships/webextensiontaskpanes" Target="word/webextensions/taskpanes.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C34A71" w14:textId="30205931" w:rsidR="004225E8" w:rsidRPr="004225E8" w:rsidRDefault="004225E8" w:rsidP="004225E8">
      <w:pPr>
        <w:pStyle w:val="Header"/>
        <w:rPr>
          <w:sz w:val="24"/>
          <w:szCs w:val="24"/>
          <w:lang w:eastAsia="zh-CN"/>
        </w:rPr>
      </w:pPr>
      <w:bookmarkStart w:id="0" w:name="_GoBack"/>
      <w:bookmarkEnd w:id="0"/>
      <w:r w:rsidRPr="004225E8">
        <w:rPr>
          <w:sz w:val="24"/>
          <w:szCs w:val="24"/>
        </w:rPr>
        <w:t xml:space="preserve">3GPP TSG RAN </w:t>
      </w:r>
      <w:r w:rsidR="006747D2">
        <w:rPr>
          <w:sz w:val="24"/>
          <w:szCs w:val="24"/>
        </w:rPr>
        <w:t>Meeting #10</w:t>
      </w:r>
      <w:r w:rsidR="00FE14A7">
        <w:rPr>
          <w:sz w:val="24"/>
          <w:szCs w:val="24"/>
        </w:rPr>
        <w:t>2</w:t>
      </w:r>
      <w:r w:rsidRPr="004225E8">
        <w:rPr>
          <w:sz w:val="24"/>
          <w:szCs w:val="24"/>
        </w:rPr>
        <w:tab/>
      </w:r>
      <w:r w:rsidRPr="004225E8">
        <w:rPr>
          <w:sz w:val="24"/>
          <w:szCs w:val="24"/>
        </w:rPr>
        <w:tab/>
      </w:r>
      <w:r w:rsidRPr="004225E8">
        <w:rPr>
          <w:sz w:val="24"/>
          <w:szCs w:val="24"/>
        </w:rPr>
        <w:tab/>
      </w:r>
      <w:r w:rsidRPr="004225E8">
        <w:rPr>
          <w:sz w:val="24"/>
          <w:szCs w:val="24"/>
        </w:rPr>
        <w:tab/>
      </w:r>
      <w:r w:rsidRPr="004225E8">
        <w:rPr>
          <w:rFonts w:hint="eastAsia"/>
          <w:sz w:val="24"/>
          <w:szCs w:val="24"/>
        </w:rPr>
        <w:tab/>
      </w:r>
      <w:r w:rsidRPr="004225E8">
        <w:rPr>
          <w:sz w:val="24"/>
          <w:szCs w:val="24"/>
        </w:rPr>
        <w:tab/>
      </w:r>
      <w:r w:rsidRPr="004225E8">
        <w:rPr>
          <w:rFonts w:hint="eastAsia"/>
          <w:sz w:val="24"/>
          <w:szCs w:val="24"/>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r>
      <w:r>
        <w:rPr>
          <w:rFonts w:hint="eastAsia"/>
          <w:sz w:val="24"/>
          <w:szCs w:val="24"/>
          <w:lang w:eastAsia="zh-CN"/>
        </w:rPr>
        <w:tab/>
        <w:t xml:space="preserve">   </w:t>
      </w:r>
      <w:r w:rsidR="006747D2">
        <w:rPr>
          <w:sz w:val="24"/>
          <w:szCs w:val="24"/>
          <w:lang w:eastAsia="zh-CN"/>
        </w:rPr>
        <w:tab/>
      </w:r>
      <w:r w:rsidR="007E4230">
        <w:rPr>
          <w:sz w:val="24"/>
          <w:szCs w:val="24"/>
          <w:lang w:eastAsia="zh-CN"/>
        </w:rPr>
        <w:tab/>
      </w:r>
      <w:r w:rsidR="007E4230">
        <w:rPr>
          <w:sz w:val="24"/>
          <w:szCs w:val="24"/>
          <w:lang w:eastAsia="zh-CN"/>
        </w:rPr>
        <w:tab/>
      </w:r>
      <w:r w:rsidR="003017C0" w:rsidRPr="003017C0">
        <w:rPr>
          <w:sz w:val="24"/>
          <w:szCs w:val="24"/>
        </w:rPr>
        <w:t>R</w:t>
      </w:r>
      <w:r w:rsidR="006747D2">
        <w:rPr>
          <w:sz w:val="24"/>
          <w:szCs w:val="24"/>
        </w:rPr>
        <w:t>P</w:t>
      </w:r>
      <w:r w:rsidR="003017C0" w:rsidRPr="003017C0">
        <w:rPr>
          <w:sz w:val="24"/>
          <w:szCs w:val="24"/>
        </w:rPr>
        <w:t>-</w:t>
      </w:r>
      <w:r w:rsidR="007E4230" w:rsidRPr="003017C0">
        <w:rPr>
          <w:sz w:val="24"/>
          <w:szCs w:val="24"/>
        </w:rPr>
        <w:t>23</w:t>
      </w:r>
      <w:r w:rsidR="007E4230">
        <w:rPr>
          <w:sz w:val="24"/>
          <w:szCs w:val="24"/>
        </w:rPr>
        <w:t>3018</w:t>
      </w:r>
    </w:p>
    <w:p w14:paraId="7D0BA498" w14:textId="4472D190" w:rsidR="004225E8" w:rsidRPr="004225E8" w:rsidRDefault="00FE14A7" w:rsidP="004225E8">
      <w:pPr>
        <w:pStyle w:val="Header"/>
        <w:rPr>
          <w:sz w:val="24"/>
          <w:szCs w:val="24"/>
        </w:rPr>
      </w:pPr>
      <w:r w:rsidRPr="00AB58B8">
        <w:rPr>
          <w:sz w:val="24"/>
          <w:szCs w:val="24"/>
        </w:rPr>
        <w:t>Edinburgh, Scotland, December 11</w:t>
      </w:r>
      <w:r w:rsidR="00A10905" w:rsidRPr="000A0951">
        <w:rPr>
          <w:sz w:val="24"/>
          <w:szCs w:val="24"/>
          <w:vertAlign w:val="superscript"/>
          <w:lang w:eastAsia="zh-CN"/>
        </w:rPr>
        <w:t>th</w:t>
      </w:r>
      <w:r w:rsidRPr="00AB58B8">
        <w:rPr>
          <w:sz w:val="24"/>
          <w:szCs w:val="24"/>
        </w:rPr>
        <w:t>-15</w:t>
      </w:r>
      <w:r w:rsidR="00A10905" w:rsidRPr="000A0951">
        <w:rPr>
          <w:sz w:val="24"/>
          <w:szCs w:val="24"/>
          <w:vertAlign w:val="superscript"/>
          <w:lang w:eastAsia="zh-CN"/>
        </w:rPr>
        <w:t>th</w:t>
      </w:r>
      <w:r w:rsidR="004225E8" w:rsidRPr="004225E8">
        <w:rPr>
          <w:sz w:val="24"/>
          <w:szCs w:val="24"/>
        </w:rPr>
        <w:t>, 2023</w:t>
      </w:r>
    </w:p>
    <w:p w14:paraId="49379CFB" w14:textId="77777777" w:rsidR="00CD4C7B" w:rsidRPr="00DF0B55" w:rsidRDefault="00CD4C7B" w:rsidP="00CD4C7B">
      <w:pPr>
        <w:pStyle w:val="Header"/>
        <w:rPr>
          <w:bCs/>
          <w:noProof w:val="0"/>
          <w:sz w:val="24"/>
        </w:rPr>
      </w:pPr>
    </w:p>
    <w:p w14:paraId="758E2B30" w14:textId="4D820EE4" w:rsidR="00CD4C7B" w:rsidRPr="00DF0B55" w:rsidRDefault="00CD4C7B" w:rsidP="5A7F95BF">
      <w:pPr>
        <w:pStyle w:val="CRCoverPage"/>
        <w:tabs>
          <w:tab w:val="left" w:pos="1985"/>
        </w:tabs>
        <w:rPr>
          <w:rFonts w:cs="Arial"/>
          <w:b/>
          <w:bCs/>
          <w:sz w:val="24"/>
          <w:szCs w:val="24"/>
          <w:lang w:eastAsia="ja-JP"/>
        </w:rPr>
      </w:pPr>
      <w:r w:rsidRPr="00DF0B55">
        <w:rPr>
          <w:rFonts w:cs="Arial"/>
          <w:b/>
          <w:bCs/>
          <w:sz w:val="24"/>
          <w:szCs w:val="24"/>
        </w:rPr>
        <w:t>Agenda item:</w:t>
      </w:r>
      <w:r w:rsidRPr="00DF0B55">
        <w:rPr>
          <w:rFonts w:cs="Arial"/>
          <w:b/>
          <w:bCs/>
          <w:sz w:val="24"/>
        </w:rPr>
        <w:tab/>
      </w:r>
      <w:r w:rsidR="00DD0E0D">
        <w:rPr>
          <w:rFonts w:cs="Arial"/>
          <w:b/>
          <w:bCs/>
          <w:sz w:val="24"/>
        </w:rPr>
        <w:t>9.1.1.9</w:t>
      </w:r>
      <w:r w:rsidR="00341571">
        <w:rPr>
          <w:rFonts w:cs="Arial"/>
          <w:b/>
          <w:bCs/>
          <w:sz w:val="24"/>
        </w:rPr>
        <w:t xml:space="preserve"> </w:t>
      </w:r>
    </w:p>
    <w:p w14:paraId="6A1BC0C1" w14:textId="7E8D5C6A" w:rsidR="00CD4C7B" w:rsidRPr="00DF0B55" w:rsidRDefault="00CD4C7B" w:rsidP="5A7F95BF">
      <w:pPr>
        <w:tabs>
          <w:tab w:val="left" w:pos="1985"/>
        </w:tabs>
        <w:ind w:left="1985" w:hanging="1985"/>
        <w:rPr>
          <w:rFonts w:ascii="Arial" w:hAnsi="Arial" w:cs="Arial"/>
          <w:b/>
          <w:bCs/>
          <w:sz w:val="24"/>
          <w:szCs w:val="24"/>
          <w:lang w:eastAsia="zh-CN"/>
        </w:rPr>
      </w:pPr>
      <w:r w:rsidRPr="00DF0B55">
        <w:rPr>
          <w:rFonts w:ascii="Arial" w:hAnsi="Arial" w:cs="Arial"/>
          <w:b/>
          <w:bCs/>
          <w:sz w:val="24"/>
          <w:szCs w:val="24"/>
        </w:rPr>
        <w:t>Source:</w:t>
      </w:r>
      <w:r w:rsidRPr="00DF0B55">
        <w:rPr>
          <w:rFonts w:ascii="Arial" w:hAnsi="Arial" w:cs="Arial"/>
          <w:b/>
          <w:bCs/>
          <w:sz w:val="24"/>
        </w:rPr>
        <w:tab/>
      </w:r>
      <w:r w:rsidR="00EC380A">
        <w:rPr>
          <w:rFonts w:ascii="Arial" w:hAnsi="Arial" w:cs="Arial" w:hint="eastAsia"/>
          <w:b/>
          <w:bCs/>
          <w:sz w:val="24"/>
          <w:szCs w:val="24"/>
          <w:lang w:eastAsia="zh-CN"/>
        </w:rPr>
        <w:t>CATT</w:t>
      </w:r>
      <w:r w:rsidR="00E34B8A">
        <w:rPr>
          <w:rFonts w:ascii="Arial" w:hAnsi="Arial" w:cs="Arial"/>
          <w:b/>
          <w:bCs/>
          <w:sz w:val="24"/>
          <w:szCs w:val="24"/>
          <w:lang w:eastAsia="zh-CN"/>
        </w:rPr>
        <w:t xml:space="preserve">, </w:t>
      </w:r>
      <w:r w:rsidR="00E34B8A" w:rsidRPr="00E34B8A">
        <w:rPr>
          <w:rFonts w:ascii="Arial" w:hAnsi="Arial" w:cs="Arial"/>
          <w:b/>
          <w:bCs/>
          <w:sz w:val="24"/>
          <w:szCs w:val="24"/>
          <w:lang w:eastAsia="zh-CN"/>
        </w:rPr>
        <w:t>CICTCI</w:t>
      </w:r>
    </w:p>
    <w:p w14:paraId="45BE90BE" w14:textId="4935E2A1" w:rsidR="00CD4C7B" w:rsidRPr="00DF0B55" w:rsidRDefault="00CD4C7B" w:rsidP="001732D6">
      <w:pPr>
        <w:ind w:left="1985" w:hanging="1985"/>
        <w:rPr>
          <w:rFonts w:ascii="Arial" w:hAnsi="Arial" w:cs="Arial"/>
          <w:b/>
          <w:bCs/>
          <w:sz w:val="24"/>
          <w:szCs w:val="24"/>
          <w:lang w:eastAsia="zh-CN"/>
        </w:rPr>
      </w:pPr>
      <w:r w:rsidRPr="00DF0B55">
        <w:rPr>
          <w:rFonts w:ascii="Arial" w:hAnsi="Arial" w:cs="Arial"/>
          <w:b/>
          <w:bCs/>
          <w:sz w:val="24"/>
          <w:szCs w:val="24"/>
        </w:rPr>
        <w:t>Title:</w:t>
      </w:r>
      <w:r w:rsidRPr="00DF0B55">
        <w:rPr>
          <w:rFonts w:ascii="Arial" w:hAnsi="Arial" w:cs="Arial"/>
          <w:b/>
          <w:bCs/>
          <w:sz w:val="24"/>
        </w:rPr>
        <w:tab/>
      </w:r>
      <w:r w:rsidR="001732D6" w:rsidRPr="001732D6">
        <w:rPr>
          <w:rFonts w:ascii="Arial" w:hAnsi="Arial" w:cs="Arial"/>
          <w:b/>
          <w:bCs/>
          <w:sz w:val="24"/>
        </w:rPr>
        <w:t>On Rel-19 Positioning</w:t>
      </w:r>
      <w:r w:rsidR="001732D6">
        <w:rPr>
          <w:rFonts w:ascii="Arial" w:hAnsi="Arial" w:cs="Arial"/>
          <w:b/>
          <w:bCs/>
          <w:sz w:val="24"/>
        </w:rPr>
        <w:t xml:space="preserve"> </w:t>
      </w:r>
      <w:r w:rsidR="001732D6" w:rsidRPr="001732D6">
        <w:rPr>
          <w:rFonts w:ascii="Arial" w:hAnsi="Arial" w:cs="Arial"/>
          <w:b/>
          <w:bCs/>
          <w:sz w:val="24"/>
        </w:rPr>
        <w:t>Enhancements</w:t>
      </w:r>
    </w:p>
    <w:p w14:paraId="7DF86DB4" w14:textId="5329B2C0" w:rsidR="00CD4C7B" w:rsidRPr="00DF0B55" w:rsidRDefault="00CD4C7B" w:rsidP="5A7F95BF">
      <w:pPr>
        <w:tabs>
          <w:tab w:val="left" w:pos="1985"/>
        </w:tabs>
        <w:rPr>
          <w:rFonts w:ascii="Arial" w:hAnsi="Arial" w:cs="Arial"/>
          <w:b/>
          <w:bCs/>
          <w:sz w:val="24"/>
          <w:szCs w:val="24"/>
        </w:rPr>
      </w:pPr>
      <w:r w:rsidRPr="00DF0B55">
        <w:rPr>
          <w:rFonts w:ascii="Arial" w:hAnsi="Arial" w:cs="Arial"/>
          <w:b/>
          <w:bCs/>
          <w:sz w:val="24"/>
          <w:szCs w:val="24"/>
        </w:rPr>
        <w:t>Document for:</w:t>
      </w:r>
      <w:r w:rsidRPr="00DF0B55">
        <w:rPr>
          <w:rFonts w:ascii="Arial" w:hAnsi="Arial" w:cs="Arial"/>
          <w:b/>
          <w:bCs/>
          <w:sz w:val="24"/>
        </w:rPr>
        <w:tab/>
      </w:r>
      <w:r w:rsidR="00DC357B" w:rsidRPr="00DF0B55">
        <w:rPr>
          <w:rFonts w:ascii="Arial" w:hAnsi="Arial" w:cs="Arial"/>
          <w:b/>
          <w:bCs/>
          <w:sz w:val="24"/>
          <w:szCs w:val="24"/>
        </w:rPr>
        <w:t>Discussion</w:t>
      </w:r>
      <w:r w:rsidR="00211915" w:rsidRPr="00211915">
        <w:rPr>
          <w:rFonts w:ascii="Arial" w:hAnsi="Arial" w:cs="Arial"/>
          <w:b/>
          <w:bCs/>
          <w:sz w:val="24"/>
          <w:szCs w:val="24"/>
        </w:rPr>
        <w:t xml:space="preserve"> and Decision</w:t>
      </w:r>
    </w:p>
    <w:p w14:paraId="3E959691" w14:textId="585AFAC0" w:rsidR="00CD4C7B" w:rsidRPr="00DF0B55" w:rsidRDefault="00CD4C7B" w:rsidP="00CD4C7B">
      <w:pPr>
        <w:pStyle w:val="Heading1"/>
      </w:pPr>
      <w:r w:rsidRPr="00DF0B55">
        <w:t>1</w:t>
      </w:r>
      <w:r w:rsidRPr="00DF0B55">
        <w:tab/>
      </w:r>
      <w:r w:rsidR="0056573F" w:rsidRPr="00DF0B55">
        <w:t>Introduction</w:t>
      </w:r>
    </w:p>
    <w:p w14:paraId="68CCC120" w14:textId="35481A25" w:rsidR="0080064A" w:rsidRDefault="00CB713E" w:rsidP="00E90C67">
      <w:pPr>
        <w:jc w:val="both"/>
        <w:rPr>
          <w:lang w:eastAsia="zh-CN"/>
        </w:rPr>
      </w:pPr>
      <w:r>
        <w:rPr>
          <w:bCs/>
          <w:lang w:eastAsia="zh-CN"/>
        </w:rPr>
        <w:t>T</w:t>
      </w:r>
      <w:r w:rsidR="00E1312F" w:rsidRPr="008D6288">
        <w:rPr>
          <w:bCs/>
          <w:lang w:eastAsia="zh-CN"/>
        </w:rPr>
        <w:t xml:space="preserve">he Rel-18 work item, </w:t>
      </w:r>
      <w:r w:rsidR="000C37F0">
        <w:rPr>
          <w:bCs/>
          <w:lang w:eastAsia="zh-CN"/>
        </w:rPr>
        <w:t>“</w:t>
      </w:r>
      <w:r w:rsidR="00E1312F" w:rsidRPr="00EA2F64">
        <w:rPr>
          <w:bCs/>
          <w:i/>
          <w:iCs/>
          <w:lang w:eastAsia="zh-CN"/>
        </w:rPr>
        <w:t>Expanded and Improved NR Positioning</w:t>
      </w:r>
      <w:r w:rsidR="000C37F0">
        <w:rPr>
          <w:bCs/>
          <w:i/>
          <w:iCs/>
          <w:lang w:eastAsia="zh-CN"/>
        </w:rPr>
        <w:t>”</w:t>
      </w:r>
      <w:r w:rsidR="00E1312F" w:rsidRPr="008D6288">
        <w:rPr>
          <w:bCs/>
          <w:lang w:eastAsia="zh-CN"/>
        </w:rPr>
        <w:t xml:space="preserve">, </w:t>
      </w:r>
      <w:r w:rsidR="00E1312F">
        <w:rPr>
          <w:bCs/>
          <w:lang w:eastAsia="zh-CN"/>
        </w:rPr>
        <w:t>include</w:t>
      </w:r>
      <w:r w:rsidR="000C37F0">
        <w:rPr>
          <w:bCs/>
          <w:lang w:eastAsia="zh-CN"/>
        </w:rPr>
        <w:t>s</w:t>
      </w:r>
      <w:r w:rsidR="00E1312F">
        <w:rPr>
          <w:bCs/>
          <w:lang w:eastAsia="zh-CN"/>
        </w:rPr>
        <w:t xml:space="preserve"> the</w:t>
      </w:r>
      <w:r w:rsidR="00E1312F" w:rsidRPr="008D6288">
        <w:rPr>
          <w:bCs/>
          <w:lang w:eastAsia="zh-CN"/>
        </w:rPr>
        <w:t xml:space="preserve"> objectives </w:t>
      </w:r>
      <w:r w:rsidR="00E1312F">
        <w:rPr>
          <w:bCs/>
          <w:lang w:eastAsia="zh-CN"/>
        </w:rPr>
        <w:t>of</w:t>
      </w:r>
      <w:r w:rsidR="00E1312F" w:rsidRPr="008D6288">
        <w:rPr>
          <w:bCs/>
          <w:lang w:eastAsia="zh-CN"/>
        </w:rPr>
        <w:t xml:space="preserve"> sidelink positioning (SL-Pos), carrier phase positioning (CPP), and other positioning enhancements</w:t>
      </w:r>
      <w:r w:rsidR="00FA2B94">
        <w:rPr>
          <w:bCs/>
          <w:lang w:eastAsia="zh-CN"/>
        </w:rPr>
        <w:fldChar w:fldCharType="begin"/>
      </w:r>
      <w:r w:rsidR="00FA2B94">
        <w:rPr>
          <w:bCs/>
          <w:lang w:eastAsia="zh-CN"/>
        </w:rPr>
        <w:instrText xml:space="preserve"> REF _Ref151747103 \r \h </w:instrText>
      </w:r>
      <w:r w:rsidR="00FA2B94">
        <w:rPr>
          <w:bCs/>
          <w:lang w:eastAsia="zh-CN"/>
        </w:rPr>
      </w:r>
      <w:r w:rsidR="00FA2B94">
        <w:rPr>
          <w:bCs/>
          <w:lang w:eastAsia="zh-CN"/>
        </w:rPr>
        <w:fldChar w:fldCharType="separate"/>
      </w:r>
      <w:r w:rsidR="00801F63">
        <w:rPr>
          <w:bCs/>
          <w:lang w:eastAsia="zh-CN"/>
        </w:rPr>
        <w:t>[1]</w:t>
      </w:r>
      <w:r w:rsidR="00FA2B94">
        <w:rPr>
          <w:bCs/>
          <w:lang w:eastAsia="zh-CN"/>
        </w:rPr>
        <w:fldChar w:fldCharType="end"/>
      </w:r>
      <w:r w:rsidR="00E1312F" w:rsidRPr="008D6288">
        <w:rPr>
          <w:bCs/>
          <w:lang w:eastAsia="zh-CN"/>
        </w:rPr>
        <w:t xml:space="preserve">. The primary goal of this work item is to bring significant improvements to 3GPP positioning methods in terms of accuracy, power consumption, use cases, and application scenarios. However, it is important to note that for CPP and SL-Pos, as they are introduced for the first time in 3GPP history, the Rel-18 work item only encompasses the very basic features and </w:t>
      </w:r>
      <w:r w:rsidR="00D16F01">
        <w:rPr>
          <w:bCs/>
          <w:lang w:val="en-US" w:eastAsia="zh-CN"/>
        </w:rPr>
        <w:t>some features were further down scoped</w:t>
      </w:r>
      <w:r w:rsidR="00D16F01">
        <w:rPr>
          <w:bCs/>
          <w:lang w:val="en-US" w:eastAsia="zh-CN"/>
        </w:rPr>
        <w:fldChar w:fldCharType="begin"/>
      </w:r>
      <w:r w:rsidR="00D16F01">
        <w:rPr>
          <w:bCs/>
          <w:lang w:val="en-US" w:eastAsia="zh-CN"/>
        </w:rPr>
        <w:instrText xml:space="preserve"> REF _Ref152320239 \r \h </w:instrText>
      </w:r>
      <w:r w:rsidR="00D16F01">
        <w:rPr>
          <w:bCs/>
          <w:lang w:val="en-US" w:eastAsia="zh-CN"/>
        </w:rPr>
      </w:r>
      <w:r w:rsidR="00D16F01">
        <w:rPr>
          <w:bCs/>
          <w:lang w:val="en-US" w:eastAsia="zh-CN"/>
        </w:rPr>
        <w:fldChar w:fldCharType="separate"/>
      </w:r>
      <w:r w:rsidR="00801F63">
        <w:rPr>
          <w:bCs/>
          <w:lang w:val="en-US" w:eastAsia="zh-CN"/>
        </w:rPr>
        <w:t>[2]</w:t>
      </w:r>
      <w:r w:rsidR="00D16F01">
        <w:rPr>
          <w:bCs/>
          <w:lang w:val="en-US" w:eastAsia="zh-CN"/>
        </w:rPr>
        <w:fldChar w:fldCharType="end"/>
      </w:r>
      <w:r w:rsidR="000C37F0">
        <w:rPr>
          <w:bCs/>
          <w:lang w:val="en-US" w:eastAsia="zh-CN"/>
        </w:rPr>
        <w:t>. T</w:t>
      </w:r>
      <w:r w:rsidR="00D16F01">
        <w:rPr>
          <w:bCs/>
          <w:lang w:val="en-US" w:eastAsia="zh-CN"/>
        </w:rPr>
        <w:t>herefore</w:t>
      </w:r>
      <w:r w:rsidR="000C37F0">
        <w:rPr>
          <w:bCs/>
          <w:lang w:val="en-US" w:eastAsia="zh-CN"/>
        </w:rPr>
        <w:t>, it</w:t>
      </w:r>
      <w:r w:rsidR="00D16F01">
        <w:rPr>
          <w:bCs/>
          <w:lang w:val="en-US" w:eastAsia="zh-CN"/>
        </w:rPr>
        <w:t xml:space="preserve"> </w:t>
      </w:r>
      <w:r w:rsidR="00E1312F" w:rsidRPr="008D6288">
        <w:rPr>
          <w:rFonts w:hint="eastAsia"/>
          <w:bCs/>
          <w:lang w:eastAsia="zh-CN"/>
        </w:rPr>
        <w:t>f</w:t>
      </w:r>
      <w:r w:rsidR="00E1312F" w:rsidRPr="008D6288">
        <w:rPr>
          <w:bCs/>
          <w:lang w:eastAsia="zh-CN"/>
        </w:rPr>
        <w:t>alls short of meeting the target performance. Subsequent enhancements have been identified as necessary, with many companies proposing additional improvements for Rel-19</w:t>
      </w:r>
      <w:r w:rsidR="00905995">
        <w:rPr>
          <w:bCs/>
          <w:lang w:eastAsia="zh-CN"/>
        </w:rPr>
        <w:fldChar w:fldCharType="begin"/>
      </w:r>
      <w:r w:rsidR="00905995">
        <w:rPr>
          <w:bCs/>
          <w:lang w:eastAsia="zh-CN"/>
        </w:rPr>
        <w:instrText xml:space="preserve"> REF _Ref151747215 \r \h </w:instrText>
      </w:r>
      <w:r w:rsidR="00905995">
        <w:rPr>
          <w:bCs/>
          <w:lang w:eastAsia="zh-CN"/>
        </w:rPr>
      </w:r>
      <w:r w:rsidR="00905995">
        <w:rPr>
          <w:bCs/>
          <w:lang w:eastAsia="zh-CN"/>
        </w:rPr>
        <w:fldChar w:fldCharType="separate"/>
      </w:r>
      <w:r w:rsidR="00801F63">
        <w:rPr>
          <w:bCs/>
          <w:lang w:eastAsia="zh-CN"/>
        </w:rPr>
        <w:t>[3]</w:t>
      </w:r>
      <w:r w:rsidR="00905995">
        <w:rPr>
          <w:bCs/>
          <w:lang w:eastAsia="zh-CN"/>
        </w:rPr>
        <w:fldChar w:fldCharType="end"/>
      </w:r>
      <w:r w:rsidR="00E1312F" w:rsidRPr="008D6288">
        <w:rPr>
          <w:bCs/>
          <w:lang w:eastAsia="zh-CN"/>
        </w:rPr>
        <w:t xml:space="preserve">. </w:t>
      </w:r>
      <w:r w:rsidR="000B1C79">
        <w:rPr>
          <w:bCs/>
          <w:lang w:eastAsia="zh-CN"/>
        </w:rPr>
        <w:t xml:space="preserve">In addition, </w:t>
      </w:r>
      <w:r w:rsidR="000B1C79" w:rsidRPr="000B1C79">
        <w:rPr>
          <w:bCs/>
          <w:lang w:eastAsia="zh-CN"/>
        </w:rPr>
        <w:t>A-GNSS enhancements are also needed to support new Beidou and NavIC signals in 3GPP specification</w:t>
      </w:r>
      <w:r w:rsidR="000B1C79">
        <w:rPr>
          <w:bCs/>
          <w:lang w:eastAsia="zh-CN"/>
        </w:rPr>
        <w:t xml:space="preserve">. </w:t>
      </w:r>
      <w:r w:rsidR="00E1312F" w:rsidRPr="008D6288">
        <w:rPr>
          <w:bCs/>
          <w:lang w:eastAsia="zh-CN"/>
        </w:rPr>
        <w:t>In this contribution, we present our perspective on the specific details that require further enhancement in Rel-19.</w:t>
      </w:r>
    </w:p>
    <w:p w14:paraId="127ACA6D" w14:textId="1A155BCE" w:rsidR="00CD4C7B" w:rsidRPr="000A0951" w:rsidRDefault="00CD4C7B" w:rsidP="5A7F95BF">
      <w:pPr>
        <w:pStyle w:val="Heading1"/>
        <w:rPr>
          <w:lang w:val="en-US"/>
        </w:rPr>
      </w:pPr>
      <w:r w:rsidRPr="00DF0B55">
        <w:t>2</w:t>
      </w:r>
      <w:r w:rsidRPr="00DF0B55">
        <w:tab/>
      </w:r>
      <w:r w:rsidR="00AB14A4">
        <w:t>Rel-19 positioning enhancements</w:t>
      </w:r>
    </w:p>
    <w:p w14:paraId="21E7B9B9" w14:textId="2A5E5AD6" w:rsidR="00170DF4" w:rsidRDefault="00170DF4" w:rsidP="00170DF4">
      <w:pPr>
        <w:pStyle w:val="Heading2"/>
        <w:rPr>
          <w:lang w:eastAsia="zh-CN"/>
        </w:rPr>
      </w:pPr>
      <w:r>
        <w:rPr>
          <w:lang w:eastAsia="zh-CN"/>
        </w:rPr>
        <w:t>2.1</w:t>
      </w:r>
      <w:r>
        <w:rPr>
          <w:lang w:eastAsia="zh-CN"/>
        </w:rPr>
        <w:tab/>
      </w:r>
      <w:r w:rsidR="006009C4">
        <w:rPr>
          <w:lang w:eastAsia="zh-CN"/>
        </w:rPr>
        <w:t>CPP</w:t>
      </w:r>
      <w:r>
        <w:rPr>
          <w:lang w:eastAsia="zh-CN"/>
        </w:rPr>
        <w:t xml:space="preserve"> enhancements</w:t>
      </w:r>
    </w:p>
    <w:p w14:paraId="51CCA787" w14:textId="4EE01D9A" w:rsidR="00170DF4" w:rsidRDefault="00170DF4" w:rsidP="00170DF4">
      <w:pPr>
        <w:pStyle w:val="Heading3"/>
        <w:rPr>
          <w:lang w:eastAsia="zh-CN"/>
        </w:rPr>
      </w:pPr>
      <w:r>
        <w:rPr>
          <w:lang w:eastAsia="zh-CN"/>
        </w:rPr>
        <w:t>2.1.1</w:t>
      </w:r>
      <w:r>
        <w:rPr>
          <w:lang w:eastAsia="zh-CN"/>
        </w:rPr>
        <w:tab/>
        <w:t>Motivations</w:t>
      </w:r>
    </w:p>
    <w:p w14:paraId="074C28DD" w14:textId="78FB7715" w:rsidR="000D33C1" w:rsidRDefault="00CB779A" w:rsidP="000D33C1">
      <w:pPr>
        <w:jc w:val="both"/>
        <w:rPr>
          <w:lang w:eastAsia="zh-CN"/>
        </w:rPr>
      </w:pPr>
      <w:r w:rsidRPr="00CB779A">
        <w:rPr>
          <w:lang w:eastAsia="zh-CN"/>
        </w:rPr>
        <w:t xml:space="preserve">The motivation behind the introduction of NR </w:t>
      </w:r>
      <w:r w:rsidR="006009C4">
        <w:rPr>
          <w:lang w:eastAsia="zh-CN"/>
        </w:rPr>
        <w:t>CPP</w:t>
      </w:r>
      <w:r w:rsidRPr="00CB779A">
        <w:rPr>
          <w:lang w:eastAsia="zh-CN"/>
        </w:rPr>
        <w:t>, as stated in the WID [1], stems from its potential</w:t>
      </w:r>
      <w:r>
        <w:rPr>
          <w:lang w:eastAsia="zh-CN"/>
        </w:rPr>
        <w:t xml:space="preserve"> “</w:t>
      </w:r>
      <w:r w:rsidR="005F25E3" w:rsidRPr="005F25E3">
        <w:rPr>
          <w:i/>
          <w:iCs/>
          <w:lang w:eastAsia="zh-CN"/>
        </w:rPr>
        <w:t>for significant performance improvements for indoor and outdoor deployments in comparison with the existing NR positioning methods, as well as shorter latency and lower UE power consumption in comparison with RTK-GNSS outdoors</w:t>
      </w:r>
      <w:r w:rsidR="005F25E3" w:rsidRPr="005F25E3">
        <w:rPr>
          <w:lang w:eastAsia="zh-CN"/>
        </w:rPr>
        <w:t>.</w:t>
      </w:r>
      <w:r w:rsidR="005F25E3">
        <w:rPr>
          <w:lang w:eastAsia="zh-CN"/>
        </w:rPr>
        <w:t>”</w:t>
      </w:r>
      <w:r w:rsidR="005F25E3" w:rsidRPr="005F25E3">
        <w:rPr>
          <w:lang w:eastAsia="zh-CN"/>
        </w:rPr>
        <w:t xml:space="preserve"> </w:t>
      </w:r>
      <w:r>
        <w:rPr>
          <w:lang w:eastAsia="zh-CN"/>
        </w:rPr>
        <w:t>However</w:t>
      </w:r>
      <w:r w:rsidRPr="00CB779A">
        <w:rPr>
          <w:lang w:eastAsia="zh-CN"/>
        </w:rPr>
        <w:t xml:space="preserve">, </w:t>
      </w:r>
      <w:r w:rsidR="000D33C1">
        <w:rPr>
          <w:lang w:eastAsia="zh-CN"/>
        </w:rPr>
        <w:t xml:space="preserve">due to the </w:t>
      </w:r>
      <w:r>
        <w:rPr>
          <w:lang w:eastAsia="zh-CN"/>
        </w:rPr>
        <w:t xml:space="preserve">TU </w:t>
      </w:r>
      <w:r w:rsidRPr="00CB779A">
        <w:rPr>
          <w:lang w:eastAsia="zh-CN"/>
        </w:rPr>
        <w:t>limitation</w:t>
      </w:r>
      <w:r w:rsidR="000D33C1">
        <w:rPr>
          <w:lang w:eastAsia="zh-CN"/>
        </w:rPr>
        <w:t xml:space="preserve"> of Rel-18 positioning WI, </w:t>
      </w:r>
      <w:r w:rsidR="007969AF">
        <w:rPr>
          <w:lang w:eastAsia="zh-CN"/>
        </w:rPr>
        <w:t xml:space="preserve">the </w:t>
      </w:r>
      <w:r w:rsidR="00A84AB1">
        <w:rPr>
          <w:lang w:eastAsia="zh-CN"/>
        </w:rPr>
        <w:t>Rel-18 CPP objective is limited to the very basic feature</w:t>
      </w:r>
      <w:r w:rsidR="007969AF">
        <w:rPr>
          <w:lang w:eastAsia="zh-CN"/>
        </w:rPr>
        <w:t>s</w:t>
      </w:r>
      <w:r w:rsidR="00A84AB1">
        <w:rPr>
          <w:lang w:eastAsia="zh-CN"/>
        </w:rPr>
        <w:t xml:space="preserve">, as shown in the following objective </w:t>
      </w:r>
      <w:r w:rsidR="00C67B8A">
        <w:rPr>
          <w:lang w:eastAsia="zh-CN"/>
        </w:rPr>
        <w:t>[1]</w:t>
      </w:r>
      <w:r w:rsidR="00A84AB1">
        <w:rPr>
          <w:lang w:eastAsia="zh-CN"/>
        </w:rPr>
        <w:t>:</w:t>
      </w:r>
    </w:p>
    <w:p w14:paraId="3AB64A64" w14:textId="77777777" w:rsidR="000D33C1" w:rsidRPr="00EA2F64" w:rsidRDefault="000D33C1" w:rsidP="000D33C1">
      <w:pPr>
        <w:numPr>
          <w:ilvl w:val="0"/>
          <w:numId w:val="40"/>
        </w:numPr>
        <w:spacing w:after="0"/>
        <w:rPr>
          <w:rFonts w:eastAsia="MS Mincho"/>
          <w:i/>
          <w:iCs/>
          <w:lang w:val="en-US" w:eastAsia="ko-KR"/>
        </w:rPr>
      </w:pPr>
      <w:r w:rsidRPr="00EA2F64">
        <w:rPr>
          <w:rFonts w:eastAsia="MS Mincho"/>
          <w:i/>
          <w:iCs/>
          <w:lang w:val="en-US" w:eastAsia="ko-KR"/>
        </w:rPr>
        <w:t>Specify physical layer measurements and signalling to support NR DL and UL carrier phase positioning for UE-based, UE-assisted, and NG-RAN node assisted positioning [RAN1, RAN2, RAN3, RAN4].</w:t>
      </w:r>
    </w:p>
    <w:p w14:paraId="7E50AD99" w14:textId="77777777" w:rsidR="000D33C1" w:rsidRPr="00EA2F64" w:rsidRDefault="000D33C1" w:rsidP="000D33C1">
      <w:pPr>
        <w:numPr>
          <w:ilvl w:val="1"/>
          <w:numId w:val="40"/>
        </w:numPr>
        <w:spacing w:after="0"/>
        <w:rPr>
          <w:rFonts w:eastAsia="MS Mincho"/>
          <w:i/>
          <w:iCs/>
          <w:lang w:val="en-US" w:eastAsia="ko-KR"/>
        </w:rPr>
      </w:pPr>
      <w:r w:rsidRPr="00EA2F64">
        <w:rPr>
          <w:rFonts w:eastAsia="MS Mincho"/>
          <w:i/>
          <w:iCs/>
          <w:lang w:val="en-US" w:eastAsia="ko-KR"/>
        </w:rPr>
        <w:t>Existing DL PRS and UL SRS for positioning are used for NR carrier phase measurements.</w:t>
      </w:r>
    </w:p>
    <w:p w14:paraId="7820CD86" w14:textId="77777777" w:rsidR="000D33C1" w:rsidRPr="00EA2F64" w:rsidRDefault="000D33C1" w:rsidP="000D33C1">
      <w:pPr>
        <w:numPr>
          <w:ilvl w:val="1"/>
          <w:numId w:val="40"/>
        </w:numPr>
        <w:spacing w:after="0"/>
        <w:rPr>
          <w:rFonts w:eastAsia="MS Mincho"/>
          <w:i/>
          <w:iCs/>
          <w:lang w:val="en-US" w:eastAsia="ko-KR"/>
        </w:rPr>
      </w:pPr>
      <w:r w:rsidRPr="00EA2F64">
        <w:rPr>
          <w:rFonts w:eastAsia="MS Mincho"/>
          <w:i/>
          <w:iCs/>
          <w:lang w:val="en-US" w:eastAsia="ko-KR"/>
        </w:rPr>
        <w:t xml:space="preserve">Specify measurements that are limited to a single carrier/PFL. </w:t>
      </w:r>
    </w:p>
    <w:p w14:paraId="75D3C625" w14:textId="54F9CC8E" w:rsidR="000D33C1" w:rsidRDefault="000D33C1" w:rsidP="000D33C1">
      <w:pPr>
        <w:numPr>
          <w:ilvl w:val="1"/>
          <w:numId w:val="40"/>
        </w:numPr>
        <w:spacing w:after="0" w:line="276" w:lineRule="auto"/>
        <w:rPr>
          <w:i/>
          <w:iCs/>
          <w:lang w:val="en-US" w:eastAsia="ko-KR"/>
        </w:rPr>
      </w:pPr>
      <w:r w:rsidRPr="00EA2F64">
        <w:rPr>
          <w:i/>
          <w:iCs/>
          <w:lang w:val="en-US" w:eastAsia="ko-KR"/>
        </w:rPr>
        <w:t>Specify corresponding new core requirements, as well as identifying and specifying the impact on the existing RAN4 specification, including RRM measurements with measurement gaps in connected and inactive mode (including PRS measurement period/reporting) and procedures [RAN4].</w:t>
      </w:r>
    </w:p>
    <w:p w14:paraId="6B8E420E" w14:textId="77777777" w:rsidR="000D33C1" w:rsidRPr="00EA2F64" w:rsidRDefault="000D33C1" w:rsidP="00EA2F64">
      <w:pPr>
        <w:spacing w:after="0" w:line="276" w:lineRule="auto"/>
        <w:ind w:left="1440"/>
        <w:rPr>
          <w:i/>
          <w:iCs/>
          <w:lang w:val="en-US" w:eastAsia="ko-KR"/>
        </w:rPr>
      </w:pPr>
    </w:p>
    <w:p w14:paraId="031B174E" w14:textId="552E2CF9" w:rsidR="00CB779A" w:rsidRDefault="00CB779A" w:rsidP="00CB779A">
      <w:pPr>
        <w:jc w:val="both"/>
        <w:rPr>
          <w:lang w:eastAsia="zh-CN"/>
        </w:rPr>
      </w:pPr>
      <w:r>
        <w:rPr>
          <w:lang w:eastAsia="zh-CN"/>
        </w:rPr>
        <w:t>T</w:t>
      </w:r>
      <w:r w:rsidRPr="00CB779A">
        <w:rPr>
          <w:lang w:eastAsia="zh-CN"/>
        </w:rPr>
        <w:t xml:space="preserve">he </w:t>
      </w:r>
      <w:r w:rsidR="000D33C1">
        <w:rPr>
          <w:lang w:eastAsia="zh-CN"/>
        </w:rPr>
        <w:t xml:space="preserve">above objective shows </w:t>
      </w:r>
      <w:r w:rsidR="00994176">
        <w:rPr>
          <w:lang w:eastAsia="zh-CN"/>
        </w:rPr>
        <w:t xml:space="preserve">that </w:t>
      </w:r>
      <w:r w:rsidRPr="00CB779A">
        <w:rPr>
          <w:lang w:eastAsia="zh-CN"/>
        </w:rPr>
        <w:t xml:space="preserve">NR </w:t>
      </w:r>
      <w:r w:rsidR="00E61F29">
        <w:rPr>
          <w:bCs/>
          <w:lang w:eastAsia="zh-CN"/>
        </w:rPr>
        <w:t>CPP</w:t>
      </w:r>
      <w:r w:rsidR="00E61F29" w:rsidRPr="00CB779A" w:rsidDel="00E61F29">
        <w:rPr>
          <w:lang w:eastAsia="zh-CN"/>
        </w:rPr>
        <w:t xml:space="preserve"> </w:t>
      </w:r>
      <w:r w:rsidRPr="00CB779A">
        <w:rPr>
          <w:lang w:eastAsia="zh-CN"/>
        </w:rPr>
        <w:t xml:space="preserve">in Rel-18 </w:t>
      </w:r>
      <w:r w:rsidR="00B5536A">
        <w:rPr>
          <w:lang w:eastAsia="zh-CN"/>
        </w:rPr>
        <w:t>is</w:t>
      </w:r>
      <w:r w:rsidRPr="00CB779A">
        <w:rPr>
          <w:lang w:eastAsia="zh-CN"/>
        </w:rPr>
        <w:t xml:space="preserve"> restricted</w:t>
      </w:r>
      <w:r w:rsidR="000D33C1">
        <w:rPr>
          <w:lang w:eastAsia="zh-CN"/>
        </w:rPr>
        <w:t xml:space="preserve"> to very basic features</w:t>
      </w:r>
      <w:r w:rsidRPr="00CB779A">
        <w:rPr>
          <w:lang w:eastAsia="zh-CN"/>
        </w:rPr>
        <w:t xml:space="preserve">, which hinder the achievement of substantial performance enhancements. </w:t>
      </w:r>
      <w:r w:rsidR="007B0F85">
        <w:rPr>
          <w:lang w:eastAsia="zh-CN"/>
        </w:rPr>
        <w:t xml:space="preserve">In the following, we </w:t>
      </w:r>
      <w:r w:rsidRPr="00CB779A">
        <w:rPr>
          <w:lang w:eastAsia="zh-CN"/>
        </w:rPr>
        <w:t xml:space="preserve">outline some of the constraints encountered with Rel-18 NR </w:t>
      </w:r>
      <w:r w:rsidR="00E61F29">
        <w:rPr>
          <w:bCs/>
          <w:lang w:eastAsia="zh-CN"/>
        </w:rPr>
        <w:t>CPP</w:t>
      </w:r>
      <w:r w:rsidR="007B0F85">
        <w:rPr>
          <w:lang w:eastAsia="zh-CN"/>
        </w:rPr>
        <w:t>:</w:t>
      </w:r>
    </w:p>
    <w:p w14:paraId="21EFFF07" w14:textId="30999C88" w:rsidR="00127C25" w:rsidRPr="00EA2F64" w:rsidRDefault="00127C25" w:rsidP="00127B41">
      <w:pPr>
        <w:jc w:val="both"/>
        <w:rPr>
          <w:b/>
          <w:bCs/>
          <w:lang w:eastAsia="zh-CN"/>
        </w:rPr>
      </w:pPr>
      <w:r w:rsidRPr="00EA2F64">
        <w:rPr>
          <w:b/>
          <w:bCs/>
          <w:lang w:eastAsia="zh-CN"/>
        </w:rPr>
        <w:t xml:space="preserve">ISSUE #1: </w:t>
      </w:r>
      <w:r w:rsidR="004A6DF7">
        <w:rPr>
          <w:b/>
          <w:bCs/>
          <w:lang w:eastAsia="zh-CN"/>
        </w:rPr>
        <w:t>P</w:t>
      </w:r>
      <w:r w:rsidRPr="00EA2F64">
        <w:rPr>
          <w:b/>
          <w:bCs/>
          <w:lang w:eastAsia="zh-CN"/>
        </w:rPr>
        <w:t>ositioning reference signals</w:t>
      </w:r>
    </w:p>
    <w:p w14:paraId="337ABAB4" w14:textId="1938EDB5" w:rsidR="00DB56A8" w:rsidRDefault="00DC03D9" w:rsidP="00EA2F64">
      <w:pPr>
        <w:jc w:val="both"/>
        <w:rPr>
          <w:lang w:eastAsia="zh-CN"/>
        </w:rPr>
      </w:pPr>
      <w:r>
        <w:rPr>
          <w:lang w:eastAsia="zh-CN"/>
        </w:rPr>
        <w:t xml:space="preserve">In terms of physical layer positioning reference signals, Rel-18 </w:t>
      </w:r>
      <w:r w:rsidR="00E61F29">
        <w:rPr>
          <w:lang w:eastAsia="zh-CN"/>
        </w:rPr>
        <w:t xml:space="preserve">NR </w:t>
      </w:r>
      <w:r w:rsidR="00E61F29" w:rsidRPr="00127C25">
        <w:rPr>
          <w:bCs/>
          <w:lang w:eastAsia="zh-CN"/>
        </w:rPr>
        <w:t>CP</w:t>
      </w:r>
      <w:r w:rsidR="00BE0B22" w:rsidRPr="00127C25">
        <w:rPr>
          <w:bCs/>
          <w:lang w:eastAsia="zh-CN"/>
        </w:rPr>
        <w:t>P</w:t>
      </w:r>
      <w:r w:rsidR="00E61F29" w:rsidDel="00E61F29">
        <w:rPr>
          <w:lang w:eastAsia="zh-CN"/>
        </w:rPr>
        <w:t xml:space="preserve"> </w:t>
      </w:r>
      <w:r>
        <w:rPr>
          <w:lang w:eastAsia="zh-CN"/>
        </w:rPr>
        <w:t>relies on the existing Rel-16 DL</w:t>
      </w:r>
      <w:r w:rsidR="00BE0B22">
        <w:rPr>
          <w:lang w:eastAsia="zh-CN"/>
        </w:rPr>
        <w:t xml:space="preserve"> </w:t>
      </w:r>
      <w:r>
        <w:rPr>
          <w:lang w:eastAsia="zh-CN"/>
        </w:rPr>
        <w:t>PRS/</w:t>
      </w:r>
      <w:r w:rsidR="00BE0B22">
        <w:rPr>
          <w:lang w:eastAsia="zh-CN"/>
        </w:rPr>
        <w:t xml:space="preserve">UL </w:t>
      </w:r>
      <w:r>
        <w:rPr>
          <w:lang w:eastAsia="zh-CN"/>
        </w:rPr>
        <w:t>SRS for positioning (SRS-Pos)</w:t>
      </w:r>
      <w:r w:rsidR="00AF28A9">
        <w:rPr>
          <w:lang w:eastAsia="zh-CN"/>
        </w:rPr>
        <w:t>, which adopt</w:t>
      </w:r>
      <w:r w:rsidR="00AC1E26">
        <w:rPr>
          <w:rFonts w:hint="eastAsia"/>
          <w:lang w:eastAsia="zh-CN"/>
        </w:rPr>
        <w:t>s</w:t>
      </w:r>
      <w:r w:rsidR="00AF28A9">
        <w:rPr>
          <w:lang w:eastAsia="zh-CN"/>
        </w:rPr>
        <w:t xml:space="preserve"> a staggered pattern and </w:t>
      </w:r>
      <w:r w:rsidR="00B5536A">
        <w:rPr>
          <w:lang w:eastAsia="zh-CN"/>
        </w:rPr>
        <w:t>does</w:t>
      </w:r>
      <w:r w:rsidR="00AF28A9">
        <w:rPr>
          <w:lang w:eastAsia="zh-CN"/>
        </w:rPr>
        <w:t xml:space="preserve"> not support consecutive transmission in the time domain</w:t>
      </w:r>
      <w:r>
        <w:rPr>
          <w:lang w:eastAsia="zh-CN"/>
        </w:rPr>
        <w:t xml:space="preserve">. </w:t>
      </w:r>
      <w:r w:rsidR="00BB5802">
        <w:rPr>
          <w:lang w:eastAsia="zh-CN"/>
        </w:rPr>
        <w:t>I</w:t>
      </w:r>
      <w:r>
        <w:rPr>
          <w:lang w:eastAsia="zh-CN"/>
        </w:rPr>
        <w:t>t</w:t>
      </w:r>
      <w:r w:rsidR="00DB56A8">
        <w:rPr>
          <w:lang w:eastAsia="zh-CN"/>
        </w:rPr>
        <w:t xml:space="preserve"> is</w:t>
      </w:r>
      <w:r>
        <w:rPr>
          <w:lang w:eastAsia="zh-CN"/>
        </w:rPr>
        <w:t xml:space="preserve"> important to note that the Rel-16 DL</w:t>
      </w:r>
      <w:r w:rsidR="00BE0B22">
        <w:rPr>
          <w:lang w:eastAsia="zh-CN"/>
        </w:rPr>
        <w:t xml:space="preserve"> </w:t>
      </w:r>
      <w:r>
        <w:rPr>
          <w:lang w:eastAsia="zh-CN"/>
        </w:rPr>
        <w:t>PRS/</w:t>
      </w:r>
      <w:r w:rsidR="00BE0B22">
        <w:rPr>
          <w:lang w:eastAsia="zh-CN"/>
        </w:rPr>
        <w:t xml:space="preserve">UL </w:t>
      </w:r>
      <w:r>
        <w:rPr>
          <w:lang w:eastAsia="zh-CN"/>
        </w:rPr>
        <w:t xml:space="preserve">SRS-Pos were primarily designed for </w:t>
      </w:r>
      <w:r w:rsidR="004761E6">
        <w:rPr>
          <w:lang w:eastAsia="zh-CN"/>
        </w:rPr>
        <w:t xml:space="preserve">supporting </w:t>
      </w:r>
      <w:r>
        <w:rPr>
          <w:lang w:eastAsia="zh-CN"/>
        </w:rPr>
        <w:t xml:space="preserve">conventional positioning methods like DL-TDOA/UL-TDOA/Multi-RTT, which are based </w:t>
      </w:r>
      <w:r w:rsidR="004761E6">
        <w:rPr>
          <w:lang w:eastAsia="zh-CN"/>
        </w:rPr>
        <w:t xml:space="preserve">on </w:t>
      </w:r>
      <w:r>
        <w:rPr>
          <w:lang w:eastAsia="zh-CN"/>
        </w:rPr>
        <w:t xml:space="preserve">single-shot measurements. </w:t>
      </w:r>
      <w:r w:rsidR="004761E6">
        <w:rPr>
          <w:lang w:eastAsia="zh-CN"/>
        </w:rPr>
        <w:t>Rel-16 DL PRS/UL SRS</w:t>
      </w:r>
      <w:r w:rsidR="004761E6" w:rsidDel="004761E6">
        <w:rPr>
          <w:lang w:eastAsia="zh-CN"/>
        </w:rPr>
        <w:t xml:space="preserve"> </w:t>
      </w:r>
      <w:r w:rsidR="004761E6">
        <w:rPr>
          <w:lang w:eastAsia="zh-CN"/>
        </w:rPr>
        <w:t>do not consider the phase continuity of the positioning reference signals</w:t>
      </w:r>
      <w:r w:rsidR="00DB56A8">
        <w:rPr>
          <w:lang w:eastAsia="zh-CN"/>
        </w:rPr>
        <w:t>;</w:t>
      </w:r>
      <w:r w:rsidR="004761E6">
        <w:rPr>
          <w:lang w:eastAsia="zh-CN"/>
        </w:rPr>
        <w:t xml:space="preserve"> thus</w:t>
      </w:r>
      <w:r w:rsidR="00DB56A8">
        <w:rPr>
          <w:lang w:eastAsia="zh-CN"/>
        </w:rPr>
        <w:t>, they</w:t>
      </w:r>
      <w:r w:rsidR="004761E6" w:rsidDel="004761E6">
        <w:rPr>
          <w:lang w:eastAsia="zh-CN"/>
        </w:rPr>
        <w:t xml:space="preserve"> </w:t>
      </w:r>
      <w:r w:rsidR="004761E6">
        <w:rPr>
          <w:lang w:eastAsia="zh-CN"/>
        </w:rPr>
        <w:t>are</w:t>
      </w:r>
      <w:r>
        <w:rPr>
          <w:lang w:eastAsia="zh-CN"/>
        </w:rPr>
        <w:t xml:space="preserve"> not specifically tailored for </w:t>
      </w:r>
      <w:r w:rsidR="006009C4">
        <w:rPr>
          <w:lang w:eastAsia="zh-CN"/>
        </w:rPr>
        <w:t>CPP</w:t>
      </w:r>
      <w:r>
        <w:rPr>
          <w:lang w:eastAsia="zh-CN"/>
        </w:rPr>
        <w:t xml:space="preserve"> </w:t>
      </w:r>
      <w:r w:rsidR="004761E6">
        <w:rPr>
          <w:lang w:eastAsia="zh-CN"/>
        </w:rPr>
        <w:t xml:space="preserve">where it is highly desirable to be able to track the changes of the carrier phases  to resolve the integer ambiguity involved in the carrier phase measurements. </w:t>
      </w:r>
      <w:r>
        <w:rPr>
          <w:lang w:eastAsia="zh-CN"/>
        </w:rPr>
        <w:t xml:space="preserve"> </w:t>
      </w:r>
    </w:p>
    <w:p w14:paraId="3686792A" w14:textId="0C112803" w:rsidR="00DC03D9" w:rsidRDefault="00DC03D9" w:rsidP="00EA2F64">
      <w:pPr>
        <w:jc w:val="both"/>
        <w:rPr>
          <w:lang w:eastAsia="zh-CN"/>
        </w:rPr>
      </w:pPr>
      <w:r>
        <w:rPr>
          <w:lang w:eastAsia="zh-CN"/>
        </w:rPr>
        <w:t xml:space="preserve">Furthermore, </w:t>
      </w:r>
      <w:r w:rsidR="00BB5802">
        <w:rPr>
          <w:lang w:eastAsia="zh-CN"/>
        </w:rPr>
        <w:t xml:space="preserve">the </w:t>
      </w:r>
      <w:r>
        <w:rPr>
          <w:lang w:eastAsia="zh-CN"/>
        </w:rPr>
        <w:t>staggered pattern</w:t>
      </w:r>
      <w:r w:rsidR="00BB5802">
        <w:rPr>
          <w:lang w:eastAsia="zh-CN"/>
        </w:rPr>
        <w:t xml:space="preserve">s of the Rel-16 DL-PRS/SRS-Pos </w:t>
      </w:r>
      <w:r>
        <w:rPr>
          <w:lang w:eastAsia="zh-CN"/>
        </w:rPr>
        <w:t xml:space="preserve">pose </w:t>
      </w:r>
      <w:r w:rsidR="004761E6">
        <w:rPr>
          <w:lang w:eastAsia="zh-CN"/>
        </w:rPr>
        <w:t xml:space="preserve">further </w:t>
      </w:r>
      <w:r>
        <w:rPr>
          <w:lang w:eastAsia="zh-CN"/>
        </w:rPr>
        <w:t xml:space="preserve">challenges for accurately tracking the </w:t>
      </w:r>
      <w:r w:rsidR="004761E6">
        <w:rPr>
          <w:lang w:eastAsia="zh-CN"/>
        </w:rPr>
        <w:t xml:space="preserve">changes of the </w:t>
      </w:r>
      <w:r>
        <w:rPr>
          <w:lang w:eastAsia="zh-CN"/>
        </w:rPr>
        <w:t>carrier phase</w:t>
      </w:r>
      <w:r w:rsidR="004761E6">
        <w:rPr>
          <w:lang w:eastAsia="zh-CN"/>
        </w:rPr>
        <w:t>s</w:t>
      </w:r>
      <w:r>
        <w:rPr>
          <w:lang w:eastAsia="zh-CN"/>
        </w:rPr>
        <w:t xml:space="preserve">. Therefore, it becomes </w:t>
      </w:r>
      <w:r w:rsidR="00DB56A8">
        <w:rPr>
          <w:lang w:eastAsia="zh-CN"/>
        </w:rPr>
        <w:t xml:space="preserve">desirable </w:t>
      </w:r>
      <w:r>
        <w:rPr>
          <w:lang w:eastAsia="zh-CN"/>
        </w:rPr>
        <w:t xml:space="preserve">to explore new positioning reference signals specifically for carrier phase measurements, to maintain </w:t>
      </w:r>
      <w:r w:rsidR="00B5536A">
        <w:rPr>
          <w:lang w:eastAsia="zh-CN"/>
        </w:rPr>
        <w:t xml:space="preserve">the </w:t>
      </w:r>
      <w:r>
        <w:rPr>
          <w:lang w:eastAsia="zh-CN"/>
        </w:rPr>
        <w:t>phase continuity of the positioning reference signal.</w:t>
      </w:r>
    </w:p>
    <w:p w14:paraId="3C0661DA" w14:textId="0938A79A" w:rsidR="0018199D" w:rsidRDefault="0018199D" w:rsidP="0018199D">
      <w:pPr>
        <w:jc w:val="both"/>
        <w:rPr>
          <w:lang w:eastAsia="zh-CN"/>
        </w:rPr>
      </w:pPr>
      <w:bookmarkStart w:id="1" w:name="O1"/>
      <w:r>
        <w:rPr>
          <w:b/>
          <w:bCs/>
          <w:lang w:eastAsia="zh-CN"/>
        </w:rPr>
        <w:lastRenderedPageBreak/>
        <w:t>Observation</w:t>
      </w:r>
      <w:r w:rsidR="00375DE1" w:rsidRPr="00EA2F64">
        <w:rPr>
          <w:b/>
          <w:bCs/>
          <w:lang w:eastAsia="zh-CN"/>
        </w:rPr>
        <w:t xml:space="preserve"> 1:</w:t>
      </w:r>
      <w:r w:rsidR="00375DE1">
        <w:rPr>
          <w:lang w:eastAsia="zh-CN"/>
        </w:rPr>
        <w:t xml:space="preserve"> </w:t>
      </w:r>
      <w:r>
        <w:rPr>
          <w:lang w:eastAsia="zh-CN"/>
        </w:rPr>
        <w:t xml:space="preserve">Rel-18 CPP is based on existing DL PRS/UL SRS signals, which are not designed for supporting tracking carrier </w:t>
      </w:r>
      <w:r w:rsidR="00375DE1" w:rsidRPr="00375DE1">
        <w:rPr>
          <w:lang w:eastAsia="zh-CN"/>
        </w:rPr>
        <w:t>phase</w:t>
      </w:r>
      <w:r w:rsidR="00375DE1">
        <w:rPr>
          <w:lang w:eastAsia="zh-CN"/>
        </w:rPr>
        <w:t>.</w:t>
      </w:r>
      <w:r w:rsidR="003170A9">
        <w:rPr>
          <w:lang w:eastAsia="zh-CN"/>
        </w:rPr>
        <w:t xml:space="preserve"> Thus, </w:t>
      </w:r>
      <w:r w:rsidR="00E17AE0">
        <w:rPr>
          <w:lang w:eastAsia="zh-CN"/>
        </w:rPr>
        <w:t>it is desirable</w:t>
      </w:r>
      <w:r w:rsidR="003170A9">
        <w:rPr>
          <w:lang w:eastAsia="zh-CN"/>
        </w:rPr>
        <w:t xml:space="preserve"> to </w:t>
      </w:r>
      <w:r w:rsidR="00BF039A">
        <w:rPr>
          <w:lang w:eastAsia="zh-CN"/>
        </w:rPr>
        <w:t>enhance</w:t>
      </w:r>
      <w:r w:rsidR="003170A9">
        <w:rPr>
          <w:lang w:eastAsia="zh-CN"/>
        </w:rPr>
        <w:t xml:space="preserve"> </w:t>
      </w:r>
      <w:r w:rsidRPr="00375DE1">
        <w:rPr>
          <w:lang w:eastAsia="zh-CN"/>
        </w:rPr>
        <w:t>positioning reference signal for carrier phase measurement, with a focus on maintaining phase continuity and improving positioning accuracy</w:t>
      </w:r>
      <w:r>
        <w:rPr>
          <w:lang w:eastAsia="zh-CN"/>
        </w:rPr>
        <w:t>.</w:t>
      </w:r>
      <w:r w:rsidR="001C6107">
        <w:rPr>
          <w:lang w:eastAsia="zh-CN"/>
        </w:rPr>
        <w:t xml:space="preserve"> However,</w:t>
      </w:r>
      <w:r w:rsidR="001C6107" w:rsidRPr="001C6107">
        <w:rPr>
          <w:lang w:eastAsia="zh-CN"/>
        </w:rPr>
        <w:t xml:space="preserve"> the effort required for this enhancement may be significant</w:t>
      </w:r>
      <w:r w:rsidR="001C6107">
        <w:rPr>
          <w:lang w:eastAsia="zh-CN"/>
        </w:rPr>
        <w:t>.</w:t>
      </w:r>
    </w:p>
    <w:bookmarkEnd w:id="1"/>
    <w:p w14:paraId="38507F70" w14:textId="71AFF7D6" w:rsidR="00127C25" w:rsidRDefault="00127C25" w:rsidP="00127B41">
      <w:pPr>
        <w:jc w:val="both"/>
        <w:rPr>
          <w:lang w:eastAsia="zh-CN"/>
        </w:rPr>
      </w:pPr>
    </w:p>
    <w:p w14:paraId="1F8690C8" w14:textId="3818529B" w:rsidR="00127C25" w:rsidRPr="00BA0B9E" w:rsidRDefault="00127C25" w:rsidP="00127B41">
      <w:pPr>
        <w:jc w:val="both"/>
        <w:rPr>
          <w:b/>
          <w:bCs/>
          <w:lang w:eastAsia="zh-CN"/>
        </w:rPr>
      </w:pPr>
      <w:r w:rsidRPr="00BA0B9E">
        <w:rPr>
          <w:b/>
          <w:bCs/>
          <w:lang w:eastAsia="zh-CN"/>
        </w:rPr>
        <w:t>ISSUE #</w:t>
      </w:r>
      <w:r>
        <w:rPr>
          <w:b/>
          <w:bCs/>
          <w:lang w:eastAsia="zh-CN"/>
        </w:rPr>
        <w:t>2</w:t>
      </w:r>
      <w:r w:rsidRPr="00BA0B9E">
        <w:rPr>
          <w:b/>
          <w:bCs/>
          <w:lang w:eastAsia="zh-CN"/>
        </w:rPr>
        <w:t xml:space="preserve">: </w:t>
      </w:r>
      <w:r>
        <w:rPr>
          <w:b/>
          <w:bCs/>
          <w:lang w:eastAsia="zh-CN"/>
        </w:rPr>
        <w:t>S</w:t>
      </w:r>
      <w:r w:rsidRPr="00127C25">
        <w:rPr>
          <w:b/>
          <w:bCs/>
          <w:lang w:eastAsia="zh-CN"/>
        </w:rPr>
        <w:t>ingle-shot</w:t>
      </w:r>
      <w:r w:rsidR="0018199D">
        <w:rPr>
          <w:b/>
          <w:bCs/>
          <w:lang w:eastAsia="zh-CN"/>
        </w:rPr>
        <w:t xml:space="preserve"> and single RF frequency </w:t>
      </w:r>
      <w:r w:rsidRPr="00127C25">
        <w:rPr>
          <w:b/>
          <w:bCs/>
          <w:lang w:eastAsia="zh-CN"/>
        </w:rPr>
        <w:t>measurements</w:t>
      </w:r>
      <w:r w:rsidR="00125D6F">
        <w:rPr>
          <w:b/>
          <w:bCs/>
          <w:lang w:eastAsia="zh-CN"/>
        </w:rPr>
        <w:t xml:space="preserve"> </w:t>
      </w:r>
      <w:r w:rsidR="00A84AB1">
        <w:rPr>
          <w:b/>
          <w:bCs/>
          <w:lang w:eastAsia="zh-CN"/>
        </w:rPr>
        <w:t>from</w:t>
      </w:r>
      <w:r w:rsidR="00125D6F">
        <w:rPr>
          <w:b/>
          <w:bCs/>
          <w:lang w:eastAsia="zh-CN"/>
        </w:rPr>
        <w:t xml:space="preserve"> </w:t>
      </w:r>
      <w:r w:rsidR="00A84AB1">
        <w:rPr>
          <w:b/>
          <w:bCs/>
          <w:lang w:eastAsia="zh-CN"/>
        </w:rPr>
        <w:t>s</w:t>
      </w:r>
      <w:r w:rsidR="00125D6F" w:rsidRPr="00127C25">
        <w:rPr>
          <w:b/>
          <w:bCs/>
          <w:lang w:eastAsia="zh-CN"/>
        </w:rPr>
        <w:t>ingle</w:t>
      </w:r>
      <w:r w:rsidR="00125D6F">
        <w:rPr>
          <w:b/>
          <w:bCs/>
          <w:lang w:eastAsia="zh-CN"/>
        </w:rPr>
        <w:t xml:space="preserve"> DL PFL/UL carrier </w:t>
      </w:r>
    </w:p>
    <w:p w14:paraId="14FD543A" w14:textId="48908CCD" w:rsidR="00127B41" w:rsidRDefault="00125D6F" w:rsidP="0018199D">
      <w:pPr>
        <w:jc w:val="both"/>
        <w:rPr>
          <w:lang w:eastAsia="zh-CN"/>
        </w:rPr>
      </w:pPr>
      <w:r>
        <w:rPr>
          <w:lang w:eastAsia="zh-CN"/>
        </w:rPr>
        <w:t>As it is well-known, one of the most critical issues in the CPP is to resolve the integer ambiguity embedded in the carrier phase measurements. Based on GNSS CPP experience, the correct resolution of the integer ambiguity embedded in the carrier phase measurements normally relies on many factors, e.g., the tracking of the carrier phase changes and/or the use of the carrier phase measurements obtained from multiple GNSS systems (e.g., GPS, Beidou etc.) and/or multiple carrier frequencies (e.g., GPS L1 and L2 signals). For Rel-18 NR CP</w:t>
      </w:r>
      <w:r w:rsidR="00127B41">
        <w:rPr>
          <w:lang w:eastAsia="zh-CN"/>
        </w:rPr>
        <w:t>P</w:t>
      </w:r>
      <w:r>
        <w:rPr>
          <w:lang w:eastAsia="zh-CN"/>
        </w:rPr>
        <w:t>, however, the</w:t>
      </w:r>
      <w:r w:rsidR="00127B41">
        <w:rPr>
          <w:lang w:eastAsia="zh-CN"/>
        </w:rPr>
        <w:t xml:space="preserve"> CP</w:t>
      </w:r>
      <w:r w:rsidR="00127B41" w:rsidRPr="00127B41">
        <w:rPr>
          <w:lang w:eastAsia="zh-CN"/>
        </w:rPr>
        <w:t xml:space="preserve"> measurements are limited </w:t>
      </w:r>
      <w:r w:rsidR="0018199D">
        <w:rPr>
          <w:lang w:eastAsia="zh-CN"/>
        </w:rPr>
        <w:t xml:space="preserve">to a </w:t>
      </w:r>
      <w:r w:rsidR="00127B41" w:rsidRPr="00127B41">
        <w:rPr>
          <w:lang w:eastAsia="zh-CN"/>
        </w:rPr>
        <w:t>single carrier/PFL</w:t>
      </w:r>
      <w:r w:rsidR="00127B41">
        <w:rPr>
          <w:lang w:eastAsia="zh-CN"/>
        </w:rPr>
        <w:t xml:space="preserve"> in WID</w:t>
      </w:r>
      <w:r w:rsidR="00AC1E26">
        <w:rPr>
          <w:rFonts w:hint="eastAsia"/>
          <w:lang w:eastAsia="zh-CN"/>
        </w:rPr>
        <w:t xml:space="preserve"> </w:t>
      </w:r>
      <w:r w:rsidR="00127B41">
        <w:rPr>
          <w:lang w:eastAsia="zh-CN"/>
        </w:rPr>
        <w:t>[1].</w:t>
      </w:r>
      <w:r w:rsidR="0018199D">
        <w:rPr>
          <w:lang w:eastAsia="zh-CN"/>
        </w:rPr>
        <w:t xml:space="preserve"> Due to limitation to basic CPP feature, Rel-18 CPP </w:t>
      </w:r>
      <w:r>
        <w:rPr>
          <w:lang w:eastAsia="zh-CN"/>
        </w:rPr>
        <w:t>support</w:t>
      </w:r>
      <w:r w:rsidR="0018199D">
        <w:rPr>
          <w:lang w:eastAsia="zh-CN"/>
        </w:rPr>
        <w:t>s</w:t>
      </w:r>
      <w:r>
        <w:rPr>
          <w:lang w:eastAsia="zh-CN"/>
        </w:rPr>
        <w:t xml:space="preserve"> only single-shot carrier phase measurements</w:t>
      </w:r>
      <w:r w:rsidR="0018199D">
        <w:rPr>
          <w:lang w:eastAsia="zh-CN"/>
        </w:rPr>
        <w:t xml:space="preserve">, with signal RF frequency, measured from </w:t>
      </w:r>
      <w:r w:rsidR="001C48AF">
        <w:rPr>
          <w:lang w:eastAsia="zh-CN"/>
        </w:rPr>
        <w:t xml:space="preserve">a </w:t>
      </w:r>
      <w:r w:rsidR="00127B41">
        <w:rPr>
          <w:lang w:eastAsia="zh-CN"/>
        </w:rPr>
        <w:t>s</w:t>
      </w:r>
      <w:r w:rsidR="00127B41" w:rsidRPr="00127B41">
        <w:rPr>
          <w:lang w:eastAsia="zh-CN"/>
        </w:rPr>
        <w:t>ingle DL PFL/UL carrier</w:t>
      </w:r>
      <w:r w:rsidR="0018199D">
        <w:rPr>
          <w:lang w:eastAsia="zh-CN"/>
        </w:rPr>
        <w:t>. Due to these limitation</w:t>
      </w:r>
      <w:r w:rsidR="00C67B8A">
        <w:rPr>
          <w:lang w:eastAsia="zh-CN"/>
        </w:rPr>
        <w:t>s</w:t>
      </w:r>
      <w:r w:rsidR="0018199D">
        <w:rPr>
          <w:lang w:eastAsia="zh-CN"/>
        </w:rPr>
        <w:t>,</w:t>
      </w:r>
      <w:r w:rsidR="00ED3545">
        <w:rPr>
          <w:lang w:eastAsia="zh-CN"/>
        </w:rPr>
        <w:t xml:space="preserve"> </w:t>
      </w:r>
      <w:r w:rsidR="00127B41">
        <w:rPr>
          <w:lang w:eastAsia="zh-CN"/>
        </w:rPr>
        <w:t xml:space="preserve">it </w:t>
      </w:r>
      <w:r w:rsidR="00A14DA6">
        <w:rPr>
          <w:lang w:eastAsia="zh-CN"/>
        </w:rPr>
        <w:t xml:space="preserve">is very challenging </w:t>
      </w:r>
      <w:r w:rsidR="00127B41">
        <w:rPr>
          <w:lang w:eastAsia="zh-CN"/>
        </w:rPr>
        <w:t>to</w:t>
      </w:r>
      <w:r w:rsidR="0018199D">
        <w:rPr>
          <w:lang w:eastAsia="zh-CN"/>
        </w:rPr>
        <w:t xml:space="preserve"> resolve the integer ambiguity for achieving </w:t>
      </w:r>
      <w:r w:rsidR="00127B41">
        <w:rPr>
          <w:lang w:eastAsia="zh-CN"/>
        </w:rPr>
        <w:t>centimetre-level positioning accuracy</w:t>
      </w:r>
      <w:r w:rsidR="00F413D8" w:rsidRPr="00F413D8">
        <w:rPr>
          <w:lang w:eastAsia="zh-CN"/>
        </w:rPr>
        <w:t xml:space="preserve"> </w:t>
      </w:r>
      <w:r w:rsidR="00F413D8">
        <w:rPr>
          <w:lang w:eastAsia="zh-CN"/>
        </w:rPr>
        <w:t>as evaluated during Rel-18 SI [5]</w:t>
      </w:r>
      <w:r w:rsidR="007F40BC">
        <w:rPr>
          <w:lang w:eastAsia="zh-CN"/>
        </w:rPr>
        <w:fldChar w:fldCharType="begin"/>
      </w:r>
      <w:r w:rsidR="007F40BC">
        <w:rPr>
          <w:lang w:eastAsia="zh-CN"/>
        </w:rPr>
        <w:instrText xml:space="preserve"> REF _Ref152320521 \r \h </w:instrText>
      </w:r>
      <w:r w:rsidR="007F40BC">
        <w:rPr>
          <w:lang w:eastAsia="zh-CN"/>
        </w:rPr>
      </w:r>
      <w:r w:rsidR="007F40BC">
        <w:rPr>
          <w:lang w:eastAsia="zh-CN"/>
        </w:rPr>
        <w:fldChar w:fldCharType="separate"/>
      </w:r>
      <w:r w:rsidR="007F40BC">
        <w:rPr>
          <w:lang w:eastAsia="zh-CN"/>
        </w:rPr>
        <w:t>[6]</w:t>
      </w:r>
      <w:r w:rsidR="007F40BC">
        <w:rPr>
          <w:lang w:eastAsia="zh-CN"/>
        </w:rPr>
        <w:fldChar w:fldCharType="end"/>
      </w:r>
      <w:r w:rsidR="0018199D">
        <w:rPr>
          <w:lang w:eastAsia="zh-CN"/>
        </w:rPr>
        <w:t xml:space="preserve">, which results in </w:t>
      </w:r>
      <w:r w:rsidR="00127B41">
        <w:rPr>
          <w:lang w:eastAsia="zh-CN"/>
        </w:rPr>
        <w:t xml:space="preserve">Rel-18 CPP </w:t>
      </w:r>
      <w:r w:rsidR="0018199D">
        <w:rPr>
          <w:lang w:eastAsia="zh-CN"/>
        </w:rPr>
        <w:t>may not</w:t>
      </w:r>
      <w:r w:rsidR="00127B41">
        <w:rPr>
          <w:lang w:eastAsia="zh-CN"/>
        </w:rPr>
        <w:t xml:space="preserve"> provide</w:t>
      </w:r>
      <w:r w:rsidR="00127B41" w:rsidRPr="00127B41">
        <w:rPr>
          <w:lang w:eastAsia="zh-CN"/>
        </w:rPr>
        <w:t xml:space="preserve"> significant performance improvements for indoor and outdoor deployments in comparison with the existing NR positioning methods</w:t>
      </w:r>
      <w:r w:rsidR="00F413D8">
        <w:rPr>
          <w:lang w:eastAsia="zh-CN"/>
        </w:rPr>
        <w:t xml:space="preserve"> with s</w:t>
      </w:r>
      <w:r w:rsidR="00F413D8" w:rsidRPr="00F413D8">
        <w:rPr>
          <w:lang w:eastAsia="zh-CN"/>
        </w:rPr>
        <w:t xml:space="preserve">ingle-shot </w:t>
      </w:r>
      <w:r w:rsidR="00F413D8">
        <w:rPr>
          <w:lang w:eastAsia="zh-CN"/>
        </w:rPr>
        <w:t xml:space="preserve">carrier phase </w:t>
      </w:r>
      <w:r w:rsidR="00F413D8" w:rsidRPr="00F413D8">
        <w:rPr>
          <w:lang w:eastAsia="zh-CN"/>
        </w:rPr>
        <w:t xml:space="preserve">measurements </w:t>
      </w:r>
      <w:r w:rsidR="00F413D8">
        <w:rPr>
          <w:lang w:eastAsia="zh-CN"/>
        </w:rPr>
        <w:t>from</w:t>
      </w:r>
      <w:r w:rsidR="00F413D8" w:rsidRPr="00F413D8">
        <w:rPr>
          <w:lang w:eastAsia="zh-CN"/>
        </w:rPr>
        <w:t xml:space="preserve"> </w:t>
      </w:r>
      <w:r w:rsidR="00F413D8">
        <w:rPr>
          <w:lang w:eastAsia="zh-CN"/>
        </w:rPr>
        <w:t>s</w:t>
      </w:r>
      <w:r w:rsidR="00F413D8" w:rsidRPr="00F413D8">
        <w:rPr>
          <w:lang w:eastAsia="zh-CN"/>
        </w:rPr>
        <w:t>ingle DL PFL/UL carrier</w:t>
      </w:r>
      <w:r w:rsidR="00127B41">
        <w:rPr>
          <w:lang w:eastAsia="zh-CN"/>
        </w:rPr>
        <w:t>.</w:t>
      </w:r>
      <w:r w:rsidR="000245C2" w:rsidRPr="000245C2">
        <w:rPr>
          <w:lang w:eastAsia="zh-CN"/>
        </w:rPr>
        <w:t xml:space="preserve"> </w:t>
      </w:r>
      <w:r w:rsidR="000245C2">
        <w:rPr>
          <w:lang w:eastAsia="zh-CN"/>
        </w:rPr>
        <w:t>In our view, supporting</w:t>
      </w:r>
      <w:r w:rsidR="000245C2" w:rsidRPr="000245C2">
        <w:rPr>
          <w:lang w:eastAsia="zh-CN"/>
        </w:rPr>
        <w:t xml:space="preserve"> multiple-shot carrier phase measurements with multiple RF frequencies</w:t>
      </w:r>
      <w:r w:rsidR="000245C2">
        <w:rPr>
          <w:lang w:eastAsia="zh-CN"/>
        </w:rPr>
        <w:t xml:space="preserve"> may bring significant improvement of the CPP performance with relatively small effort on the specification.</w:t>
      </w:r>
    </w:p>
    <w:p w14:paraId="1B01F4D8" w14:textId="55CF8B0D" w:rsidR="0074368F" w:rsidRDefault="005B252B" w:rsidP="0074368F">
      <w:pPr>
        <w:jc w:val="both"/>
        <w:rPr>
          <w:lang w:eastAsia="zh-CN"/>
        </w:rPr>
      </w:pPr>
      <w:bookmarkStart w:id="2" w:name="O2"/>
      <w:r>
        <w:rPr>
          <w:b/>
          <w:bCs/>
          <w:lang w:eastAsia="zh-CN"/>
        </w:rPr>
        <w:t>Observation</w:t>
      </w:r>
      <w:r w:rsidRPr="00BA0B9E">
        <w:rPr>
          <w:b/>
          <w:bCs/>
          <w:lang w:eastAsia="zh-CN"/>
        </w:rPr>
        <w:t xml:space="preserve"> </w:t>
      </w:r>
      <w:r>
        <w:rPr>
          <w:b/>
          <w:bCs/>
          <w:lang w:eastAsia="zh-CN"/>
        </w:rPr>
        <w:t>2</w:t>
      </w:r>
      <w:r w:rsidRPr="00BA0B9E">
        <w:rPr>
          <w:b/>
          <w:bCs/>
          <w:lang w:eastAsia="zh-CN"/>
        </w:rPr>
        <w:t>:</w:t>
      </w:r>
      <w:r w:rsidRPr="000A4706">
        <w:t xml:space="preserve"> </w:t>
      </w:r>
      <w:r w:rsidR="003C25F8">
        <w:rPr>
          <w:lang w:eastAsia="zh-CN"/>
        </w:rPr>
        <w:t>Rel-18 only supports single-</w:t>
      </w:r>
      <w:r w:rsidRPr="00EA2F64">
        <w:rPr>
          <w:lang w:eastAsia="zh-CN"/>
        </w:rPr>
        <w:t>shot</w:t>
      </w:r>
      <w:r w:rsidR="003C25F8">
        <w:rPr>
          <w:lang w:eastAsia="zh-CN"/>
        </w:rPr>
        <w:t xml:space="preserve">, single RF frequency, CPP measurements </w:t>
      </w:r>
      <w:r w:rsidRPr="00EA2F64">
        <w:rPr>
          <w:lang w:eastAsia="zh-CN"/>
        </w:rPr>
        <w:t>from</w:t>
      </w:r>
      <w:r>
        <w:rPr>
          <w:lang w:eastAsia="zh-CN"/>
        </w:rPr>
        <w:t xml:space="preserve"> a</w:t>
      </w:r>
      <w:r w:rsidRPr="00EA2F64">
        <w:rPr>
          <w:lang w:eastAsia="zh-CN"/>
        </w:rPr>
        <w:t xml:space="preserve"> single DL PFL/UL carrier</w:t>
      </w:r>
      <w:r>
        <w:rPr>
          <w:lang w:eastAsia="zh-CN"/>
        </w:rPr>
        <w:t>.</w:t>
      </w:r>
      <w:r w:rsidR="00E16692">
        <w:rPr>
          <w:lang w:eastAsia="zh-CN"/>
        </w:rPr>
        <w:t xml:space="preserve"> Thus, there is a need to introduce </w:t>
      </w:r>
      <w:r w:rsidR="000A4706" w:rsidRPr="00EA2F64">
        <w:rPr>
          <w:lang w:eastAsia="zh-CN"/>
        </w:rPr>
        <w:t xml:space="preserve">multiple-shot carrier phase measurements </w:t>
      </w:r>
      <w:r w:rsidR="007503A7">
        <w:rPr>
          <w:lang w:eastAsia="zh-CN"/>
        </w:rPr>
        <w:t xml:space="preserve">with </w:t>
      </w:r>
      <w:r w:rsidR="00AF012D">
        <w:rPr>
          <w:lang w:eastAsia="zh-CN"/>
        </w:rPr>
        <w:t xml:space="preserve">multiple RF frequencies </w:t>
      </w:r>
      <w:r w:rsidR="000A4706" w:rsidRPr="00EA2F64">
        <w:rPr>
          <w:lang w:eastAsia="zh-CN"/>
        </w:rPr>
        <w:t>from</w:t>
      </w:r>
      <w:r w:rsidR="00DD0143">
        <w:rPr>
          <w:lang w:eastAsia="zh-CN"/>
        </w:rPr>
        <w:t xml:space="preserve"> a</w:t>
      </w:r>
      <w:r w:rsidR="000A4706" w:rsidRPr="00EA2F64">
        <w:rPr>
          <w:lang w:eastAsia="zh-CN"/>
        </w:rPr>
        <w:t xml:space="preserve"> single DL PFL/UL carrier </w:t>
      </w:r>
      <w:r w:rsidR="00FE026E">
        <w:rPr>
          <w:rFonts w:hint="eastAsia"/>
          <w:lang w:eastAsia="zh-CN"/>
        </w:rPr>
        <w:t>to</w:t>
      </w:r>
      <w:r w:rsidR="000A4706" w:rsidRPr="00EA2F64">
        <w:rPr>
          <w:lang w:eastAsia="zh-CN"/>
        </w:rPr>
        <w:t xml:space="preserve"> multiple DL PFLs/UL carriers in Rel-19</w:t>
      </w:r>
      <w:r w:rsidR="0074368F">
        <w:rPr>
          <w:lang w:eastAsia="zh-CN"/>
        </w:rPr>
        <w:t>.</w:t>
      </w:r>
    </w:p>
    <w:bookmarkEnd w:id="2"/>
    <w:p w14:paraId="6641BEDE" w14:textId="5D2264A1" w:rsidR="00127B41" w:rsidRDefault="00127B41" w:rsidP="00127B41">
      <w:pPr>
        <w:jc w:val="both"/>
        <w:rPr>
          <w:lang w:eastAsia="zh-CN"/>
        </w:rPr>
      </w:pPr>
    </w:p>
    <w:p w14:paraId="31FD6EB9" w14:textId="2E3520A8" w:rsidR="00AC19E4" w:rsidRPr="00BA0B9E" w:rsidRDefault="00AC19E4" w:rsidP="00AC19E4">
      <w:pPr>
        <w:jc w:val="both"/>
        <w:rPr>
          <w:b/>
          <w:bCs/>
          <w:lang w:eastAsia="zh-CN"/>
        </w:rPr>
      </w:pPr>
      <w:r w:rsidRPr="00BA0B9E">
        <w:rPr>
          <w:b/>
          <w:bCs/>
          <w:lang w:eastAsia="zh-CN"/>
        </w:rPr>
        <w:t>ISSUE #</w:t>
      </w:r>
      <w:r>
        <w:rPr>
          <w:b/>
          <w:bCs/>
          <w:lang w:eastAsia="zh-CN"/>
        </w:rPr>
        <w:t>3</w:t>
      </w:r>
      <w:r w:rsidRPr="00BA0B9E">
        <w:rPr>
          <w:b/>
          <w:bCs/>
          <w:lang w:eastAsia="zh-CN"/>
        </w:rPr>
        <w:t xml:space="preserve">: </w:t>
      </w:r>
      <w:r w:rsidR="009C19C8">
        <w:rPr>
          <w:b/>
          <w:bCs/>
          <w:lang w:eastAsia="zh-CN"/>
        </w:rPr>
        <w:t>Remaining c</w:t>
      </w:r>
      <w:r w:rsidR="007F6D1D">
        <w:rPr>
          <w:b/>
          <w:bCs/>
          <w:lang w:eastAsia="zh-CN"/>
        </w:rPr>
        <w:t xml:space="preserve">ritical issues </w:t>
      </w:r>
      <w:r w:rsidR="009C19C8">
        <w:rPr>
          <w:b/>
          <w:bCs/>
          <w:lang w:eastAsia="zh-CN"/>
        </w:rPr>
        <w:t>after</w:t>
      </w:r>
      <w:r w:rsidR="007F6D1D">
        <w:rPr>
          <w:b/>
          <w:bCs/>
          <w:lang w:eastAsia="zh-CN"/>
        </w:rPr>
        <w:t xml:space="preserve"> Rel-18 </w:t>
      </w:r>
    </w:p>
    <w:p w14:paraId="0B7B5A52" w14:textId="1CE0FFC3" w:rsidR="00127B41" w:rsidRDefault="007F6D1D" w:rsidP="00127B41">
      <w:pPr>
        <w:jc w:val="both"/>
        <w:rPr>
          <w:lang w:eastAsia="zh-CN"/>
        </w:rPr>
      </w:pPr>
      <w:r w:rsidRPr="002454F1">
        <w:rPr>
          <w:lang w:eastAsia="zh-CN"/>
        </w:rPr>
        <w:t xml:space="preserve">Due to </w:t>
      </w:r>
      <w:r>
        <w:rPr>
          <w:lang w:eastAsia="zh-CN"/>
        </w:rPr>
        <w:t xml:space="preserve">TU </w:t>
      </w:r>
      <w:r w:rsidRPr="002454F1">
        <w:rPr>
          <w:lang w:eastAsia="zh-CN"/>
        </w:rPr>
        <w:t xml:space="preserve">limitations, only </w:t>
      </w:r>
      <w:r w:rsidR="00D9246A">
        <w:rPr>
          <w:lang w:eastAsia="zh-CN"/>
        </w:rPr>
        <w:t>basic</w:t>
      </w:r>
      <w:r w:rsidRPr="002454F1">
        <w:rPr>
          <w:lang w:eastAsia="zh-CN"/>
        </w:rPr>
        <w:t xml:space="preserve"> </w:t>
      </w:r>
      <w:r>
        <w:rPr>
          <w:lang w:eastAsia="zh-CN"/>
        </w:rPr>
        <w:t>features have been agreed to be</w:t>
      </w:r>
      <w:r w:rsidRPr="002454F1">
        <w:rPr>
          <w:lang w:eastAsia="zh-CN"/>
        </w:rPr>
        <w:t xml:space="preserve"> introduced for </w:t>
      </w:r>
      <w:r>
        <w:rPr>
          <w:lang w:eastAsia="zh-CN"/>
        </w:rPr>
        <w:t xml:space="preserve">Rel-18 NR CPP. Many critical resolutions, which need to be introduced for ensuring </w:t>
      </w:r>
      <w:r w:rsidR="00D9246A">
        <w:rPr>
          <w:lang w:eastAsia="zh-CN"/>
        </w:rPr>
        <w:t xml:space="preserve">high-accuracy </w:t>
      </w:r>
      <w:r>
        <w:rPr>
          <w:lang w:eastAsia="zh-CN"/>
        </w:rPr>
        <w:t xml:space="preserve">NR CPP, </w:t>
      </w:r>
      <w:r w:rsidR="00C67B8A">
        <w:rPr>
          <w:lang w:eastAsia="zh-CN"/>
        </w:rPr>
        <w:t xml:space="preserve">have been </w:t>
      </w:r>
      <w:r>
        <w:rPr>
          <w:lang w:eastAsia="zh-CN"/>
        </w:rPr>
        <w:t xml:space="preserve">discussed but are </w:t>
      </w:r>
      <w:r w:rsidR="00FB42AA">
        <w:rPr>
          <w:lang w:eastAsia="zh-CN"/>
        </w:rPr>
        <w:t xml:space="preserve">not </w:t>
      </w:r>
      <w:r>
        <w:rPr>
          <w:lang w:eastAsia="zh-CN"/>
        </w:rPr>
        <w:t>introduced in Rel-18</w:t>
      </w:r>
      <w:r w:rsidR="000866F2">
        <w:rPr>
          <w:lang w:eastAsia="zh-CN"/>
        </w:rPr>
        <w:t>. Some of them</w:t>
      </w:r>
      <w:r>
        <w:rPr>
          <w:lang w:eastAsia="zh-CN"/>
        </w:rPr>
        <w:t xml:space="preserve"> are listed in the following </w:t>
      </w:r>
      <w:r w:rsidR="007F40BC">
        <w:rPr>
          <w:lang w:eastAsia="zh-CN"/>
        </w:rPr>
        <w:fldChar w:fldCharType="begin"/>
      </w:r>
      <w:r w:rsidR="007F40BC">
        <w:rPr>
          <w:lang w:eastAsia="zh-CN"/>
        </w:rPr>
        <w:instrText xml:space="preserve"> REF _Ref152320553 \r \h </w:instrText>
      </w:r>
      <w:r w:rsidR="007F40BC">
        <w:rPr>
          <w:lang w:eastAsia="zh-CN"/>
        </w:rPr>
      </w:r>
      <w:r w:rsidR="007F40BC">
        <w:rPr>
          <w:lang w:eastAsia="zh-CN"/>
        </w:rPr>
        <w:fldChar w:fldCharType="separate"/>
      </w:r>
      <w:r w:rsidR="007F40BC">
        <w:rPr>
          <w:lang w:eastAsia="zh-CN"/>
        </w:rPr>
        <w:t>[5]</w:t>
      </w:r>
      <w:r w:rsidR="007F40BC">
        <w:rPr>
          <w:lang w:eastAsia="zh-CN"/>
        </w:rPr>
        <w:fldChar w:fldCharType="end"/>
      </w:r>
      <w:r w:rsidR="007F40BC">
        <w:rPr>
          <w:lang w:eastAsia="zh-CN"/>
        </w:rPr>
        <w:fldChar w:fldCharType="begin"/>
      </w:r>
      <w:r w:rsidR="007F40BC">
        <w:rPr>
          <w:lang w:eastAsia="zh-CN"/>
        </w:rPr>
        <w:instrText xml:space="preserve"> REF _Ref152320521 \r \h </w:instrText>
      </w:r>
      <w:r w:rsidR="007F40BC">
        <w:rPr>
          <w:lang w:eastAsia="zh-CN"/>
        </w:rPr>
      </w:r>
      <w:r w:rsidR="007F40BC">
        <w:rPr>
          <w:lang w:eastAsia="zh-CN"/>
        </w:rPr>
        <w:fldChar w:fldCharType="separate"/>
      </w:r>
      <w:r w:rsidR="007F40BC">
        <w:rPr>
          <w:lang w:eastAsia="zh-CN"/>
        </w:rPr>
        <w:t>[6]</w:t>
      </w:r>
      <w:r w:rsidR="007F40BC">
        <w:rPr>
          <w:lang w:eastAsia="zh-CN"/>
        </w:rPr>
        <w:fldChar w:fldCharType="end"/>
      </w:r>
      <w:r>
        <w:rPr>
          <w:lang w:eastAsia="zh-CN"/>
        </w:rPr>
        <w:t>:</w:t>
      </w:r>
    </w:p>
    <w:p w14:paraId="29333098" w14:textId="47328E98" w:rsidR="00515A40" w:rsidRDefault="00515A40" w:rsidP="004D4076">
      <w:pPr>
        <w:pStyle w:val="ListParagraph"/>
        <w:numPr>
          <w:ilvl w:val="0"/>
          <w:numId w:val="44"/>
        </w:numPr>
        <w:jc w:val="both"/>
        <w:rPr>
          <w:lang w:eastAsia="zh-CN"/>
        </w:rPr>
      </w:pPr>
      <w:r w:rsidRPr="00EA2F64">
        <w:rPr>
          <w:b/>
          <w:bCs/>
          <w:lang w:eastAsia="zh-CN"/>
        </w:rPr>
        <w:t>Integer ambiguity resolution</w:t>
      </w:r>
      <w:r w:rsidRPr="00515A40">
        <w:rPr>
          <w:lang w:eastAsia="zh-CN"/>
        </w:rPr>
        <w:t xml:space="preserve">. Multiple methods for resolving the integer ambiguities have been proposed and discussed. However, they </w:t>
      </w:r>
      <w:r w:rsidR="00C67B8A">
        <w:rPr>
          <w:lang w:eastAsia="zh-CN"/>
        </w:rPr>
        <w:t>are not</w:t>
      </w:r>
      <w:r w:rsidRPr="00515A40">
        <w:rPr>
          <w:lang w:eastAsia="zh-CN"/>
        </w:rPr>
        <w:t xml:space="preserve"> introduced in Rel-18 due to the limited WI TU to fully explore their pros and cons</w:t>
      </w:r>
      <w:r w:rsidR="003B6102">
        <w:rPr>
          <w:rFonts w:hint="eastAsia"/>
          <w:lang w:eastAsia="zh-CN"/>
        </w:rPr>
        <w:t>.</w:t>
      </w:r>
    </w:p>
    <w:p w14:paraId="11ED2E1E" w14:textId="79953495" w:rsidR="00515A40" w:rsidRDefault="00515A40" w:rsidP="004D4076">
      <w:pPr>
        <w:pStyle w:val="ListParagraph"/>
        <w:numPr>
          <w:ilvl w:val="0"/>
          <w:numId w:val="44"/>
        </w:numPr>
        <w:jc w:val="both"/>
        <w:rPr>
          <w:lang w:eastAsia="zh-CN"/>
        </w:rPr>
      </w:pPr>
      <w:r w:rsidRPr="00EA2F64">
        <w:rPr>
          <w:b/>
          <w:bCs/>
          <w:lang w:eastAsia="zh-CN"/>
        </w:rPr>
        <w:t>Multipath mitigation</w:t>
      </w:r>
      <w:r>
        <w:rPr>
          <w:lang w:eastAsia="zh-CN"/>
        </w:rPr>
        <w:t xml:space="preserve">. Comparing the other positioning methods, multipath mitigation is even more important for CPP. </w:t>
      </w:r>
      <w:r w:rsidR="00C67B8A">
        <w:rPr>
          <w:lang w:eastAsia="zh-CN"/>
        </w:rPr>
        <w:t>For</w:t>
      </w:r>
      <w:r>
        <w:rPr>
          <w:lang w:eastAsia="zh-CN"/>
        </w:rPr>
        <w:t xml:space="preserve"> Rel-18 CPP, </w:t>
      </w:r>
      <w:r w:rsidR="00C67B8A">
        <w:rPr>
          <w:lang w:eastAsia="zh-CN"/>
        </w:rPr>
        <w:t>however, there is no enough time to explore the multipath mitigation for CPP. The carrier phase measurements are limited to the first path</w:t>
      </w:r>
      <w:r w:rsidR="00B92FC2">
        <w:rPr>
          <w:lang w:eastAsia="zh-CN"/>
        </w:rPr>
        <w:t xml:space="preserve"> only</w:t>
      </w:r>
      <w:r w:rsidR="00C67B8A">
        <w:rPr>
          <w:lang w:eastAsia="zh-CN"/>
        </w:rPr>
        <w:t xml:space="preserve">. </w:t>
      </w:r>
      <w:r>
        <w:rPr>
          <w:lang w:eastAsia="zh-CN"/>
        </w:rPr>
        <w:t>Rel-17 LOS/NLOS indicator</w:t>
      </w:r>
      <w:r w:rsidR="00C67B8A">
        <w:rPr>
          <w:lang w:eastAsia="zh-CN"/>
        </w:rPr>
        <w:t xml:space="preserve"> is reused for multipath indication</w:t>
      </w:r>
      <w:r w:rsidR="003B6102">
        <w:rPr>
          <w:rFonts w:hint="eastAsia"/>
          <w:lang w:eastAsia="zh-CN"/>
        </w:rPr>
        <w:t>.</w:t>
      </w:r>
    </w:p>
    <w:p w14:paraId="0FDEB366" w14:textId="6C0F3063" w:rsidR="00515A40" w:rsidRDefault="00515A40" w:rsidP="004D4076">
      <w:pPr>
        <w:pStyle w:val="ListParagraph"/>
        <w:numPr>
          <w:ilvl w:val="0"/>
          <w:numId w:val="44"/>
        </w:numPr>
        <w:jc w:val="both"/>
        <w:rPr>
          <w:lang w:eastAsia="zh-CN"/>
        </w:rPr>
      </w:pPr>
      <w:r w:rsidRPr="00EA2F64">
        <w:rPr>
          <w:b/>
          <w:bCs/>
          <w:lang w:eastAsia="zh-CN"/>
        </w:rPr>
        <w:t>Rx/Tx phase delays</w:t>
      </w:r>
      <w:r>
        <w:rPr>
          <w:lang w:eastAsia="zh-CN"/>
        </w:rPr>
        <w:t xml:space="preserve">: Carrier phase measurements are unavoidable to be impacted by phase delays in the Rx/Tx RF chains. </w:t>
      </w:r>
      <w:r w:rsidR="00B92FC2">
        <w:rPr>
          <w:lang w:eastAsia="zh-CN"/>
        </w:rPr>
        <w:t xml:space="preserve">Thus, eliminating the potential impact of the Rx/Tx phase delays is a critical issue for CPP. </w:t>
      </w:r>
      <w:r w:rsidR="00F80701">
        <w:rPr>
          <w:lang w:eastAsia="zh-CN"/>
        </w:rPr>
        <w:t>However, i</w:t>
      </w:r>
      <w:r>
        <w:rPr>
          <w:lang w:eastAsia="zh-CN"/>
        </w:rPr>
        <w:t xml:space="preserve">n Rel-18 </w:t>
      </w:r>
      <w:r w:rsidR="00F7193D">
        <w:rPr>
          <w:lang w:eastAsia="zh-CN"/>
        </w:rPr>
        <w:t xml:space="preserve">there is no </w:t>
      </w:r>
      <w:r>
        <w:rPr>
          <w:lang w:eastAsia="zh-CN"/>
        </w:rPr>
        <w:t>enough time to explore the solution</w:t>
      </w:r>
      <w:r w:rsidR="00B92FC2">
        <w:rPr>
          <w:lang w:eastAsia="zh-CN"/>
        </w:rPr>
        <w:t>s</w:t>
      </w:r>
      <w:r>
        <w:rPr>
          <w:lang w:eastAsia="zh-CN"/>
        </w:rPr>
        <w:t xml:space="preserve"> </w:t>
      </w:r>
      <w:r w:rsidR="00B92FC2">
        <w:rPr>
          <w:lang w:eastAsia="zh-CN"/>
        </w:rPr>
        <w:t>for mitigating</w:t>
      </w:r>
      <w:r>
        <w:rPr>
          <w:lang w:eastAsia="zh-CN"/>
        </w:rPr>
        <w:t xml:space="preserve"> the </w:t>
      </w:r>
      <w:r w:rsidRPr="00515A40">
        <w:rPr>
          <w:lang w:eastAsia="zh-CN"/>
        </w:rPr>
        <w:t>Rx/Tx phase delays</w:t>
      </w:r>
      <w:r>
        <w:rPr>
          <w:lang w:eastAsia="zh-CN"/>
        </w:rPr>
        <w:t>.</w:t>
      </w:r>
    </w:p>
    <w:p w14:paraId="6C6911B1" w14:textId="31FD890A" w:rsidR="00515A40" w:rsidRDefault="00515A40" w:rsidP="004D4076">
      <w:pPr>
        <w:pStyle w:val="ListParagraph"/>
        <w:numPr>
          <w:ilvl w:val="0"/>
          <w:numId w:val="44"/>
        </w:numPr>
        <w:jc w:val="both"/>
        <w:rPr>
          <w:lang w:eastAsia="zh-CN"/>
        </w:rPr>
      </w:pPr>
      <w:r w:rsidRPr="00EA2F64">
        <w:rPr>
          <w:b/>
          <w:bCs/>
          <w:lang w:eastAsia="zh-CN"/>
        </w:rPr>
        <w:t>Carrier phase center offset</w:t>
      </w:r>
      <w:r>
        <w:rPr>
          <w:lang w:eastAsia="zh-CN"/>
        </w:rPr>
        <w:t xml:space="preserve">: </w:t>
      </w:r>
      <w:r w:rsidR="00F15F04">
        <w:rPr>
          <w:lang w:eastAsia="zh-CN"/>
        </w:rPr>
        <w:t xml:space="preserve">When a receiver measures the carrier phase, it is measured referring to the antenna phase </w:t>
      </w:r>
      <w:r w:rsidR="001867FD">
        <w:rPr>
          <w:lang w:eastAsia="zh-CN"/>
        </w:rPr>
        <w:t>centre</w:t>
      </w:r>
      <w:r w:rsidR="00F15F04">
        <w:rPr>
          <w:lang w:eastAsia="zh-CN"/>
        </w:rPr>
        <w:t xml:space="preserve">, whose location may depend on the antenna direction and also signal direction. </w:t>
      </w:r>
      <w:r w:rsidR="00A07025">
        <w:rPr>
          <w:lang w:eastAsia="zh-CN"/>
        </w:rPr>
        <w:t>In Rel-18</w:t>
      </w:r>
      <w:r w:rsidR="00F15F04">
        <w:rPr>
          <w:lang w:eastAsia="zh-CN"/>
        </w:rPr>
        <w:t xml:space="preserve">, </w:t>
      </w:r>
      <w:r w:rsidR="00A07025">
        <w:rPr>
          <w:lang w:eastAsia="zh-CN"/>
        </w:rPr>
        <w:t xml:space="preserve">it was decided that </w:t>
      </w:r>
      <w:r w:rsidR="00F15F04">
        <w:rPr>
          <w:lang w:eastAsia="zh-CN"/>
        </w:rPr>
        <w:t xml:space="preserve">the carrier phase measurement is reported </w:t>
      </w:r>
      <w:r w:rsidR="003642AB">
        <w:rPr>
          <w:lang w:eastAsia="zh-CN"/>
        </w:rPr>
        <w:t xml:space="preserve">at </w:t>
      </w:r>
      <w:r w:rsidR="00F15F04">
        <w:rPr>
          <w:lang w:eastAsia="zh-CN"/>
        </w:rPr>
        <w:t xml:space="preserve">the </w:t>
      </w:r>
      <w:r w:rsidR="00A07025">
        <w:rPr>
          <w:lang w:eastAsia="zh-CN"/>
        </w:rPr>
        <w:t xml:space="preserve">same </w:t>
      </w:r>
      <w:r w:rsidR="00F15F04">
        <w:rPr>
          <w:lang w:eastAsia="zh-CN"/>
        </w:rPr>
        <w:t>measurement reference point</w:t>
      </w:r>
      <w:r w:rsidR="00A07025">
        <w:rPr>
          <w:lang w:eastAsia="zh-CN"/>
        </w:rPr>
        <w:t xml:space="preserve"> as the legacy timing measurements. However, how </w:t>
      </w:r>
      <w:r w:rsidR="00F15F04">
        <w:rPr>
          <w:lang w:eastAsia="zh-CN"/>
        </w:rPr>
        <w:t>to determine and compensate the c</w:t>
      </w:r>
      <w:r w:rsidR="00F15F04" w:rsidRPr="00F15F04">
        <w:rPr>
          <w:lang w:eastAsia="zh-CN"/>
        </w:rPr>
        <w:t>arrier phase center offset</w:t>
      </w:r>
      <w:r w:rsidR="00F15F04">
        <w:rPr>
          <w:lang w:eastAsia="zh-CN"/>
        </w:rPr>
        <w:t xml:space="preserve"> </w:t>
      </w:r>
      <w:r w:rsidR="00A855D0">
        <w:rPr>
          <w:lang w:eastAsia="zh-CN"/>
        </w:rPr>
        <w:t>is</w:t>
      </w:r>
      <w:r w:rsidR="00F15F04">
        <w:rPr>
          <w:lang w:eastAsia="zh-CN"/>
        </w:rPr>
        <w:t xml:space="preserve"> not covered in Rel-18 WI.</w:t>
      </w:r>
    </w:p>
    <w:p w14:paraId="5219CC21" w14:textId="1DC03456" w:rsidR="00B21C83" w:rsidRDefault="00F15F04" w:rsidP="00B21C83">
      <w:pPr>
        <w:pStyle w:val="ListParagraph"/>
        <w:numPr>
          <w:ilvl w:val="0"/>
          <w:numId w:val="44"/>
        </w:numPr>
        <w:jc w:val="both"/>
        <w:rPr>
          <w:lang w:eastAsia="zh-CN"/>
        </w:rPr>
      </w:pPr>
      <w:r>
        <w:rPr>
          <w:b/>
          <w:bCs/>
          <w:lang w:eastAsia="zh-CN"/>
        </w:rPr>
        <w:t>Differential corrections</w:t>
      </w:r>
      <w:r w:rsidRPr="00EA2F64">
        <w:rPr>
          <w:lang w:eastAsia="zh-CN"/>
        </w:rPr>
        <w:t>:</w:t>
      </w:r>
      <w:r>
        <w:rPr>
          <w:lang w:eastAsia="zh-CN"/>
        </w:rPr>
        <w:t xml:space="preserve"> In order to obtain the </w:t>
      </w:r>
      <w:r w:rsidR="00456BB6">
        <w:rPr>
          <w:lang w:eastAsia="zh-CN"/>
        </w:rPr>
        <w:t>centi</w:t>
      </w:r>
      <w:r w:rsidR="002A0B14">
        <w:rPr>
          <w:rFonts w:hint="eastAsia"/>
          <w:lang w:eastAsia="zh-CN"/>
        </w:rPr>
        <w:t>-</w:t>
      </w:r>
      <w:r w:rsidR="00456BB6">
        <w:rPr>
          <w:lang w:eastAsia="zh-CN"/>
        </w:rPr>
        <w:t>metre</w:t>
      </w:r>
      <w:r w:rsidR="002A0B14">
        <w:rPr>
          <w:rFonts w:hint="eastAsia"/>
          <w:lang w:eastAsia="zh-CN"/>
        </w:rPr>
        <w:t xml:space="preserve"> </w:t>
      </w:r>
      <w:r>
        <w:rPr>
          <w:lang w:eastAsia="zh-CN"/>
        </w:rPr>
        <w:t xml:space="preserve">positioning accuracy, CPP depends on the use of differential methods for eliminating the time/frequency errors embedded in the </w:t>
      </w:r>
      <w:r w:rsidR="001A79E4">
        <w:rPr>
          <w:lang w:eastAsia="zh-CN"/>
        </w:rPr>
        <w:t>raw</w:t>
      </w:r>
      <w:r>
        <w:rPr>
          <w:lang w:eastAsia="zh-CN"/>
        </w:rPr>
        <w:t xml:space="preserve"> carrier phase measurements. The differential methods can be categorized into two categories: </w:t>
      </w:r>
      <w:r w:rsidR="004D4076">
        <w:rPr>
          <w:lang w:eastAsia="zh-CN"/>
        </w:rPr>
        <w:t>a) based on the difference of the raw measurements from the target UE and the reference station/network (positioning reference unit, PRU)</w:t>
      </w:r>
      <w:r w:rsidR="00ED70CC">
        <w:rPr>
          <w:rFonts w:hint="eastAsia"/>
          <w:lang w:eastAsia="zh-CN"/>
        </w:rPr>
        <w:t>;</w:t>
      </w:r>
      <w:r w:rsidR="004D4076">
        <w:rPr>
          <w:lang w:eastAsia="zh-CN"/>
        </w:rPr>
        <w:t xml:space="preserve"> and b) based on the generation of the d</w:t>
      </w:r>
      <w:r w:rsidR="004D4076" w:rsidRPr="004D4076">
        <w:rPr>
          <w:lang w:eastAsia="zh-CN"/>
        </w:rPr>
        <w:t>ifferential corrections</w:t>
      </w:r>
      <w:r w:rsidR="004D4076">
        <w:rPr>
          <w:lang w:eastAsia="zh-CN"/>
        </w:rPr>
        <w:t xml:space="preserve"> from the reference station/network, which is then provided to the target UE or the LMF to eliminate the carrier phase errors. </w:t>
      </w:r>
      <w:r w:rsidR="001A79E4">
        <w:rPr>
          <w:lang w:eastAsia="zh-CN"/>
        </w:rPr>
        <w:t>Only</w:t>
      </w:r>
      <w:r w:rsidR="004D4076">
        <w:rPr>
          <w:lang w:eastAsia="zh-CN"/>
        </w:rPr>
        <w:t xml:space="preserve"> </w:t>
      </w:r>
      <w:r w:rsidR="001A79E4">
        <w:rPr>
          <w:lang w:eastAsia="zh-CN"/>
        </w:rPr>
        <w:t xml:space="preserve">the </w:t>
      </w:r>
      <w:r w:rsidR="004D4076">
        <w:rPr>
          <w:lang w:eastAsia="zh-CN"/>
        </w:rPr>
        <w:t>former was agreed to be adopted in Rel-18 due to the simplicity</w:t>
      </w:r>
      <w:r w:rsidR="001A79E4">
        <w:rPr>
          <w:lang w:eastAsia="zh-CN"/>
        </w:rPr>
        <w:t xml:space="preserve">. </w:t>
      </w:r>
      <w:r w:rsidR="004D4076">
        <w:rPr>
          <w:lang w:eastAsia="zh-CN"/>
        </w:rPr>
        <w:t xml:space="preserve">However, from the GNSS CPP experience, the latter should also be supported due to its </w:t>
      </w:r>
      <w:r w:rsidR="006C5AEC">
        <w:rPr>
          <w:lang w:eastAsia="zh-CN"/>
        </w:rPr>
        <w:t>potential</w:t>
      </w:r>
      <w:r w:rsidR="004D4076">
        <w:rPr>
          <w:lang w:eastAsia="zh-CN"/>
        </w:rPr>
        <w:t xml:space="preserve"> advantage on the signalling overhead</w:t>
      </w:r>
      <w:r w:rsidR="00760F60">
        <w:rPr>
          <w:lang w:eastAsia="zh-CN"/>
        </w:rPr>
        <w:t xml:space="preserve">, </w:t>
      </w:r>
      <w:r w:rsidR="004D4076">
        <w:rPr>
          <w:lang w:eastAsia="zh-CN"/>
        </w:rPr>
        <w:t xml:space="preserve">reliability and effectiveness. </w:t>
      </w:r>
    </w:p>
    <w:p w14:paraId="78FF09B7" w14:textId="31729ED1" w:rsidR="00B21C83" w:rsidRPr="00CB5B07" w:rsidRDefault="00B21C83" w:rsidP="00B21C83">
      <w:pPr>
        <w:jc w:val="both"/>
        <w:rPr>
          <w:lang w:eastAsia="zh-CN"/>
        </w:rPr>
      </w:pPr>
      <w:r w:rsidRPr="005D7679">
        <w:rPr>
          <w:lang w:eastAsia="zh-CN"/>
        </w:rPr>
        <w:t xml:space="preserve">Significant effort may be required if we aim to </w:t>
      </w:r>
      <w:r>
        <w:rPr>
          <w:lang w:eastAsia="zh-CN"/>
        </w:rPr>
        <w:t>include</w:t>
      </w:r>
      <w:r w:rsidRPr="005D7679">
        <w:rPr>
          <w:lang w:eastAsia="zh-CN"/>
        </w:rPr>
        <w:t xml:space="preserve"> all the aforementioned issues in a single release. Given the constraints posed by TU limitations in Rel-19, we propose prioritizing the resolution of integer ambiguity. Resolving integer ambiguity stands out as one of the most critical </w:t>
      </w:r>
      <w:r>
        <w:rPr>
          <w:lang w:eastAsia="zh-CN"/>
        </w:rPr>
        <w:t>issues</w:t>
      </w:r>
      <w:r w:rsidRPr="005D7679">
        <w:rPr>
          <w:lang w:eastAsia="zh-CN"/>
        </w:rPr>
        <w:t xml:space="preserve"> in CPP</w:t>
      </w:r>
      <w:r>
        <w:rPr>
          <w:lang w:eastAsia="zh-CN"/>
        </w:rPr>
        <w:t xml:space="preserve"> and has been </w:t>
      </w:r>
      <w:r w:rsidRPr="005D7679">
        <w:rPr>
          <w:lang w:eastAsia="zh-CN"/>
        </w:rPr>
        <w:t xml:space="preserve">extensively </w:t>
      </w:r>
      <w:r>
        <w:rPr>
          <w:lang w:eastAsia="zh-CN"/>
        </w:rPr>
        <w:t>discussed</w:t>
      </w:r>
      <w:r w:rsidR="00B77BC6">
        <w:rPr>
          <w:lang w:eastAsia="zh-CN"/>
        </w:rPr>
        <w:t>, with</w:t>
      </w:r>
      <w:r w:rsidRPr="005D7679">
        <w:rPr>
          <w:lang w:eastAsia="zh-CN"/>
        </w:rPr>
        <w:t xml:space="preserve"> </w:t>
      </w:r>
      <w:r>
        <w:rPr>
          <w:lang w:eastAsia="zh-CN"/>
        </w:rPr>
        <w:t xml:space="preserve"> candidate solutions identified</w:t>
      </w:r>
      <w:r w:rsidRPr="005D7679">
        <w:rPr>
          <w:lang w:eastAsia="zh-CN"/>
        </w:rPr>
        <w:t xml:space="preserve"> in Rel-18</w:t>
      </w:r>
      <w:r w:rsidR="007F40BC">
        <w:rPr>
          <w:lang w:eastAsia="zh-CN"/>
        </w:rPr>
        <w:fldChar w:fldCharType="begin"/>
      </w:r>
      <w:r w:rsidR="007F40BC">
        <w:rPr>
          <w:lang w:eastAsia="zh-CN"/>
        </w:rPr>
        <w:instrText xml:space="preserve"> REF _Ref152320553 \r \h </w:instrText>
      </w:r>
      <w:r w:rsidR="007F40BC">
        <w:rPr>
          <w:lang w:eastAsia="zh-CN"/>
        </w:rPr>
      </w:r>
      <w:r w:rsidR="007F40BC">
        <w:rPr>
          <w:lang w:eastAsia="zh-CN"/>
        </w:rPr>
        <w:fldChar w:fldCharType="separate"/>
      </w:r>
      <w:r w:rsidR="007F40BC">
        <w:rPr>
          <w:lang w:eastAsia="zh-CN"/>
        </w:rPr>
        <w:t>[5]</w:t>
      </w:r>
      <w:r w:rsidR="007F40BC">
        <w:rPr>
          <w:lang w:eastAsia="zh-CN"/>
        </w:rPr>
        <w:fldChar w:fldCharType="end"/>
      </w:r>
      <w:r w:rsidR="007F40BC">
        <w:rPr>
          <w:lang w:eastAsia="zh-CN"/>
        </w:rPr>
        <w:fldChar w:fldCharType="begin"/>
      </w:r>
      <w:r w:rsidR="007F40BC">
        <w:rPr>
          <w:lang w:eastAsia="zh-CN"/>
        </w:rPr>
        <w:instrText xml:space="preserve"> REF _Ref152320521 \r \h </w:instrText>
      </w:r>
      <w:r w:rsidR="007F40BC">
        <w:rPr>
          <w:lang w:eastAsia="zh-CN"/>
        </w:rPr>
      </w:r>
      <w:r w:rsidR="007F40BC">
        <w:rPr>
          <w:lang w:eastAsia="zh-CN"/>
        </w:rPr>
        <w:fldChar w:fldCharType="separate"/>
      </w:r>
      <w:r w:rsidR="007F40BC">
        <w:rPr>
          <w:lang w:eastAsia="zh-CN"/>
        </w:rPr>
        <w:t>[6]</w:t>
      </w:r>
      <w:r w:rsidR="007F40BC">
        <w:rPr>
          <w:lang w:eastAsia="zh-CN"/>
        </w:rPr>
        <w:fldChar w:fldCharType="end"/>
      </w:r>
      <w:r w:rsidRPr="005D7679">
        <w:rPr>
          <w:lang w:eastAsia="zh-CN"/>
        </w:rPr>
        <w:t xml:space="preserve">. Consequently, we anticipate addressing this issue with relatively minimal </w:t>
      </w:r>
      <w:r w:rsidRPr="005D7679">
        <w:rPr>
          <w:lang w:eastAsia="zh-CN"/>
        </w:rPr>
        <w:lastRenderedPageBreak/>
        <w:t xml:space="preserve">effort. </w:t>
      </w:r>
      <w:r>
        <w:rPr>
          <w:lang w:eastAsia="zh-CN"/>
        </w:rPr>
        <w:t>Resolving</w:t>
      </w:r>
      <w:r w:rsidRPr="005D7679">
        <w:rPr>
          <w:lang w:eastAsia="zh-CN"/>
        </w:rPr>
        <w:t xml:space="preserve"> </w:t>
      </w:r>
      <w:r>
        <w:rPr>
          <w:lang w:eastAsia="zh-CN"/>
        </w:rPr>
        <w:t xml:space="preserve">other </w:t>
      </w:r>
      <w:r w:rsidRPr="005D7679">
        <w:rPr>
          <w:lang w:eastAsia="zh-CN"/>
        </w:rPr>
        <w:t xml:space="preserve">remaining </w:t>
      </w:r>
      <w:r w:rsidR="00B77BC6">
        <w:rPr>
          <w:lang w:eastAsia="zh-CN"/>
        </w:rPr>
        <w:t xml:space="preserve">issues </w:t>
      </w:r>
      <w:r w:rsidRPr="005D7679">
        <w:rPr>
          <w:lang w:eastAsia="zh-CN"/>
        </w:rPr>
        <w:t xml:space="preserve">may </w:t>
      </w:r>
      <w:r>
        <w:rPr>
          <w:lang w:eastAsia="zh-CN"/>
        </w:rPr>
        <w:t>need</w:t>
      </w:r>
      <w:r w:rsidRPr="005D7679">
        <w:rPr>
          <w:lang w:eastAsia="zh-CN"/>
        </w:rPr>
        <w:t xml:space="preserve"> more substantial efforts, making them suitable for consideration in a subsequent release following Rel-19.</w:t>
      </w:r>
    </w:p>
    <w:p w14:paraId="3C45DD05" w14:textId="06BB7311" w:rsidR="00C277A4" w:rsidRDefault="001A79E4" w:rsidP="00CB5B07">
      <w:pPr>
        <w:jc w:val="both"/>
      </w:pPr>
      <w:bookmarkStart w:id="3" w:name="O3"/>
      <w:r>
        <w:rPr>
          <w:b/>
          <w:bCs/>
          <w:lang w:eastAsia="zh-CN"/>
        </w:rPr>
        <w:t>Observation</w:t>
      </w:r>
      <w:r w:rsidRPr="00BA0B9E">
        <w:rPr>
          <w:b/>
          <w:bCs/>
          <w:lang w:eastAsia="zh-CN"/>
        </w:rPr>
        <w:t xml:space="preserve"> </w:t>
      </w:r>
      <w:r>
        <w:rPr>
          <w:b/>
          <w:bCs/>
          <w:lang w:eastAsia="zh-CN"/>
        </w:rPr>
        <w:t>3</w:t>
      </w:r>
      <w:r w:rsidRPr="00BA0B9E">
        <w:rPr>
          <w:b/>
          <w:bCs/>
          <w:lang w:eastAsia="zh-CN"/>
        </w:rPr>
        <w:t>:</w:t>
      </w:r>
      <w:r w:rsidR="00571D45">
        <w:rPr>
          <w:b/>
          <w:bCs/>
          <w:lang w:eastAsia="zh-CN"/>
        </w:rPr>
        <w:t xml:space="preserve"> </w:t>
      </w:r>
      <w:r w:rsidR="00571D45" w:rsidRPr="00C277A4">
        <w:t xml:space="preserve">Resolving integer ambiguity has been extensively discussed </w:t>
      </w:r>
      <w:r w:rsidR="00571D45">
        <w:t xml:space="preserve">in </w:t>
      </w:r>
      <w:r w:rsidR="00571D45" w:rsidRPr="00C277A4">
        <w:t>Rel-18</w:t>
      </w:r>
      <w:r w:rsidR="00B77BC6">
        <w:t>,</w:t>
      </w:r>
      <w:r w:rsidR="00571D45">
        <w:t xml:space="preserve"> </w:t>
      </w:r>
      <w:r w:rsidR="00571D45" w:rsidRPr="00C277A4">
        <w:t xml:space="preserve">and candidate solutions have been identified. </w:t>
      </w:r>
      <w:r w:rsidR="00571D45">
        <w:t xml:space="preserve">Including the resolution of </w:t>
      </w:r>
      <w:r w:rsidR="00571D45" w:rsidRPr="00C277A4">
        <w:t xml:space="preserve">integer ambiguity </w:t>
      </w:r>
      <w:r w:rsidR="00571D45">
        <w:t xml:space="preserve">does not </w:t>
      </w:r>
      <w:r w:rsidR="00E125DB" w:rsidRPr="00E125DB">
        <w:t>demand a substantial standard effort</w:t>
      </w:r>
      <w:r w:rsidR="00C277A4" w:rsidRPr="00C277A4">
        <w:t>.</w:t>
      </w:r>
    </w:p>
    <w:bookmarkEnd w:id="3"/>
    <w:p w14:paraId="5EF8F0E6" w14:textId="0F3E9E65" w:rsidR="007F6D1D" w:rsidRDefault="007F6D1D" w:rsidP="007F6D1D">
      <w:pPr>
        <w:rPr>
          <w:lang w:eastAsia="zh-CN"/>
        </w:rPr>
      </w:pPr>
    </w:p>
    <w:p w14:paraId="40A5F907" w14:textId="015909A1" w:rsidR="004D4076" w:rsidRPr="00BA0B9E" w:rsidRDefault="004D4076" w:rsidP="004D4076">
      <w:pPr>
        <w:jc w:val="both"/>
        <w:rPr>
          <w:b/>
          <w:bCs/>
          <w:lang w:eastAsia="zh-CN"/>
        </w:rPr>
      </w:pPr>
      <w:r w:rsidRPr="00BA0B9E">
        <w:rPr>
          <w:b/>
          <w:bCs/>
          <w:lang w:eastAsia="zh-CN"/>
        </w:rPr>
        <w:t>ISSUE #</w:t>
      </w:r>
      <w:r>
        <w:rPr>
          <w:b/>
          <w:bCs/>
          <w:lang w:eastAsia="zh-CN"/>
        </w:rPr>
        <w:t>4</w:t>
      </w:r>
      <w:r w:rsidRPr="00BA0B9E">
        <w:rPr>
          <w:b/>
          <w:bCs/>
          <w:lang w:eastAsia="zh-CN"/>
        </w:rPr>
        <w:t xml:space="preserve">: </w:t>
      </w:r>
      <w:r>
        <w:rPr>
          <w:b/>
          <w:bCs/>
          <w:lang w:eastAsia="zh-CN"/>
        </w:rPr>
        <w:t xml:space="preserve"> Narrow Bandwidth CPP</w:t>
      </w:r>
    </w:p>
    <w:p w14:paraId="3F0188F4" w14:textId="2240B0C3" w:rsidR="007F6D1D" w:rsidRDefault="000D092F" w:rsidP="00017CCC">
      <w:pPr>
        <w:jc w:val="both"/>
        <w:rPr>
          <w:lang w:eastAsia="zh-CN"/>
        </w:rPr>
      </w:pPr>
      <w:r w:rsidRPr="000D092F">
        <w:rPr>
          <w:lang w:eastAsia="zh-CN"/>
        </w:rPr>
        <w:t xml:space="preserve">During Rel-18 CPP SI, the evaluation of CPP performance focused on 100MHz bandwidth.  There is significant demand and interest in enabling high-accuracy </w:t>
      </w:r>
      <w:r w:rsidR="006009C4">
        <w:rPr>
          <w:lang w:eastAsia="zh-CN"/>
        </w:rPr>
        <w:t>CPP</w:t>
      </w:r>
      <w:r w:rsidRPr="000D092F">
        <w:rPr>
          <w:lang w:eastAsia="zh-CN"/>
        </w:rPr>
        <w:t xml:space="preserve"> using narrow bandwidth PRS/SRS-Pos, such as 5MHz or 20MHz. This is particularly relevant for applications requiring precise positioning solutions and for scenarios involving </w:t>
      </w:r>
      <w:r w:rsidR="00C73789">
        <w:rPr>
          <w:lang w:eastAsia="zh-CN"/>
        </w:rPr>
        <w:t>SL-Pos</w:t>
      </w:r>
      <w:r w:rsidRPr="000D092F">
        <w:rPr>
          <w:lang w:eastAsia="zh-CN"/>
        </w:rPr>
        <w:t xml:space="preserve"> or RedCap UE positioning. Consequently, it is crucial to conduct research and exploration on </w:t>
      </w:r>
      <w:r w:rsidR="006009C4">
        <w:rPr>
          <w:lang w:eastAsia="zh-CN"/>
        </w:rPr>
        <w:t>CPP</w:t>
      </w:r>
      <w:r w:rsidRPr="000D092F">
        <w:rPr>
          <w:lang w:eastAsia="zh-CN"/>
        </w:rPr>
        <w:t xml:space="preserve"> within these narrow PRS bandwidths (e.g., 5MHz/20MHz) in order to achieve sub-meter positioning accuracy</w:t>
      </w:r>
      <w:r w:rsidR="007F6D1D">
        <w:rPr>
          <w:lang w:eastAsia="zh-CN"/>
        </w:rPr>
        <w:t>.</w:t>
      </w:r>
      <w:r w:rsidR="00B70B9D">
        <w:rPr>
          <w:lang w:eastAsia="zh-CN"/>
        </w:rPr>
        <w:t xml:space="preserve"> </w:t>
      </w:r>
      <w:r w:rsidR="00EE1315">
        <w:rPr>
          <w:lang w:eastAsia="zh-CN"/>
        </w:rPr>
        <w:t xml:space="preserve">RedCap </w:t>
      </w:r>
      <w:r w:rsidR="00D20B3A">
        <w:rPr>
          <w:rFonts w:hint="eastAsia"/>
          <w:lang w:eastAsia="zh-CN"/>
        </w:rPr>
        <w:t xml:space="preserve">UE </w:t>
      </w:r>
      <w:r w:rsidR="00EE1315">
        <w:rPr>
          <w:lang w:eastAsia="zh-CN"/>
        </w:rPr>
        <w:t>CPP was also discussed in Rel-18</w:t>
      </w:r>
      <w:r w:rsidR="00F56498">
        <w:rPr>
          <w:lang w:eastAsia="zh-CN"/>
        </w:rPr>
        <w:fldChar w:fldCharType="begin"/>
      </w:r>
      <w:r w:rsidR="00F56498">
        <w:rPr>
          <w:lang w:eastAsia="zh-CN"/>
        </w:rPr>
        <w:instrText xml:space="preserve"> REF _Ref152320725 \r \h </w:instrText>
      </w:r>
      <w:r w:rsidR="00F56498">
        <w:rPr>
          <w:lang w:eastAsia="zh-CN"/>
        </w:rPr>
      </w:r>
      <w:r w:rsidR="00F56498">
        <w:rPr>
          <w:lang w:eastAsia="zh-CN"/>
        </w:rPr>
        <w:fldChar w:fldCharType="separate"/>
      </w:r>
      <w:r w:rsidR="00F56498">
        <w:rPr>
          <w:lang w:eastAsia="zh-CN"/>
        </w:rPr>
        <w:t>[7]</w:t>
      </w:r>
      <w:r w:rsidR="00F56498">
        <w:rPr>
          <w:lang w:eastAsia="zh-CN"/>
        </w:rPr>
        <w:fldChar w:fldCharType="end"/>
      </w:r>
      <w:r w:rsidR="00EE1315">
        <w:rPr>
          <w:lang w:eastAsia="zh-CN"/>
        </w:rPr>
        <w:t xml:space="preserve">, yet </w:t>
      </w:r>
      <w:r w:rsidR="005A4309">
        <w:rPr>
          <w:lang w:eastAsia="zh-CN"/>
        </w:rPr>
        <w:t xml:space="preserve">no </w:t>
      </w:r>
      <w:r w:rsidR="00EE1315">
        <w:rPr>
          <w:lang w:eastAsia="zh-CN"/>
        </w:rPr>
        <w:t xml:space="preserve">agreement was reached as it is not included in WID. From our perspective, </w:t>
      </w:r>
      <w:r w:rsidR="00EE1315" w:rsidRPr="00B11A12">
        <w:rPr>
          <w:lang w:eastAsia="zh-CN"/>
        </w:rPr>
        <w:t xml:space="preserve">extending CPP for RedCap UEs </w:t>
      </w:r>
      <w:r w:rsidR="00046B49" w:rsidRPr="004E17A5">
        <w:rPr>
          <w:lang w:eastAsia="zh-CN"/>
        </w:rPr>
        <w:t>positioning</w:t>
      </w:r>
      <w:r w:rsidR="00046B49" w:rsidRPr="00B11A12">
        <w:rPr>
          <w:lang w:eastAsia="zh-CN"/>
        </w:rPr>
        <w:t xml:space="preserve"> </w:t>
      </w:r>
      <w:r w:rsidR="00EE1315" w:rsidRPr="00B11A12">
        <w:rPr>
          <w:lang w:eastAsia="zh-CN"/>
        </w:rPr>
        <w:t>should be a straightforward task</w:t>
      </w:r>
      <w:r w:rsidR="00EE1315">
        <w:rPr>
          <w:lang w:eastAsia="zh-CN"/>
        </w:rPr>
        <w:t>.</w:t>
      </w:r>
    </w:p>
    <w:p w14:paraId="65612294" w14:textId="5B31220C" w:rsidR="00B60D1F" w:rsidRDefault="00275C81" w:rsidP="00B60D1F">
      <w:pPr>
        <w:jc w:val="both"/>
        <w:rPr>
          <w:lang w:eastAsia="zh-CN"/>
        </w:rPr>
      </w:pPr>
      <w:bookmarkStart w:id="4" w:name="O4"/>
      <w:r>
        <w:rPr>
          <w:b/>
          <w:bCs/>
          <w:lang w:eastAsia="zh-CN"/>
        </w:rPr>
        <w:t>Observation</w:t>
      </w:r>
      <w:r w:rsidRPr="00BA0B9E">
        <w:rPr>
          <w:b/>
          <w:bCs/>
          <w:lang w:eastAsia="zh-CN"/>
        </w:rPr>
        <w:t xml:space="preserve"> </w:t>
      </w:r>
      <w:r>
        <w:rPr>
          <w:b/>
          <w:bCs/>
          <w:lang w:eastAsia="zh-CN"/>
        </w:rPr>
        <w:t>4</w:t>
      </w:r>
      <w:r w:rsidR="00B60D1F" w:rsidRPr="00BA0B9E">
        <w:rPr>
          <w:b/>
          <w:bCs/>
          <w:lang w:eastAsia="zh-CN"/>
        </w:rPr>
        <w:t>:</w:t>
      </w:r>
      <w:r w:rsidR="00B60D1F">
        <w:rPr>
          <w:lang w:eastAsia="zh-CN"/>
        </w:rPr>
        <w:t xml:space="preserve"> </w:t>
      </w:r>
      <w:r>
        <w:rPr>
          <w:lang w:eastAsia="zh-CN"/>
        </w:rPr>
        <w:t>C</w:t>
      </w:r>
      <w:r w:rsidR="004E17A5" w:rsidRPr="004E17A5">
        <w:rPr>
          <w:lang w:eastAsia="zh-CN"/>
        </w:rPr>
        <w:t xml:space="preserve">arrier phase positioning </w:t>
      </w:r>
      <w:r>
        <w:rPr>
          <w:lang w:eastAsia="zh-CN"/>
        </w:rPr>
        <w:t xml:space="preserve">can be very useful for the applications </w:t>
      </w:r>
      <w:r w:rsidR="004E17A5" w:rsidRPr="004E17A5">
        <w:rPr>
          <w:lang w:eastAsia="zh-CN"/>
        </w:rPr>
        <w:t xml:space="preserve">with </w:t>
      </w:r>
      <w:r>
        <w:rPr>
          <w:lang w:eastAsia="zh-CN"/>
        </w:rPr>
        <w:t xml:space="preserve">limited </w:t>
      </w:r>
      <w:r w:rsidR="004E17A5" w:rsidRPr="004E17A5">
        <w:rPr>
          <w:lang w:eastAsia="zh-CN"/>
        </w:rPr>
        <w:t>PRS bandwidth, such as sidelink positioning and/or RedCap UE positioning.</w:t>
      </w:r>
      <w:r w:rsidR="00C418AE">
        <w:rPr>
          <w:lang w:eastAsia="zh-CN"/>
        </w:rPr>
        <w:t xml:space="preserve"> Ex</w:t>
      </w:r>
      <w:r w:rsidR="00046B49">
        <w:rPr>
          <w:rFonts w:hint="eastAsia"/>
          <w:lang w:eastAsia="zh-CN"/>
        </w:rPr>
        <w:t>t</w:t>
      </w:r>
      <w:r w:rsidR="00C418AE">
        <w:rPr>
          <w:lang w:eastAsia="zh-CN"/>
        </w:rPr>
        <w:t>ending CPP to RedCap UE</w:t>
      </w:r>
      <w:r w:rsidR="00046B49">
        <w:rPr>
          <w:rFonts w:hint="eastAsia"/>
          <w:lang w:eastAsia="zh-CN"/>
        </w:rPr>
        <w:t xml:space="preserve"> </w:t>
      </w:r>
      <w:r w:rsidR="00046B49" w:rsidRPr="004E17A5">
        <w:rPr>
          <w:lang w:eastAsia="zh-CN"/>
        </w:rPr>
        <w:t>positioning</w:t>
      </w:r>
      <w:r w:rsidR="00C418AE">
        <w:rPr>
          <w:lang w:eastAsia="zh-CN"/>
        </w:rPr>
        <w:t xml:space="preserve"> is</w:t>
      </w:r>
      <w:r w:rsidR="00C418AE" w:rsidRPr="00B11A12">
        <w:rPr>
          <w:lang w:eastAsia="zh-CN"/>
        </w:rPr>
        <w:t xml:space="preserve"> a straightforward task</w:t>
      </w:r>
      <w:r w:rsidR="00C418AE">
        <w:rPr>
          <w:lang w:eastAsia="zh-CN"/>
        </w:rPr>
        <w:t>.</w:t>
      </w:r>
    </w:p>
    <w:bookmarkEnd w:id="4"/>
    <w:p w14:paraId="0F23A735" w14:textId="5817DF3A" w:rsidR="00CE57EE" w:rsidRDefault="00CE57EE" w:rsidP="00C25FD3">
      <w:pPr>
        <w:jc w:val="both"/>
        <w:rPr>
          <w:lang w:eastAsia="zh-CN"/>
        </w:rPr>
      </w:pPr>
    </w:p>
    <w:p w14:paraId="538A310A" w14:textId="5878B8E6" w:rsidR="00CE57EE" w:rsidRPr="00BA0B9E" w:rsidRDefault="00CE57EE" w:rsidP="00CE57EE">
      <w:pPr>
        <w:jc w:val="both"/>
        <w:rPr>
          <w:b/>
          <w:bCs/>
          <w:lang w:eastAsia="zh-CN"/>
        </w:rPr>
      </w:pPr>
      <w:r w:rsidRPr="00BA0B9E">
        <w:rPr>
          <w:b/>
          <w:bCs/>
          <w:lang w:eastAsia="zh-CN"/>
        </w:rPr>
        <w:t>ISSUE #</w:t>
      </w:r>
      <w:r>
        <w:rPr>
          <w:b/>
          <w:bCs/>
          <w:lang w:eastAsia="zh-CN"/>
        </w:rPr>
        <w:t>5</w:t>
      </w:r>
      <w:r w:rsidRPr="00BA0B9E">
        <w:rPr>
          <w:b/>
          <w:bCs/>
          <w:lang w:eastAsia="zh-CN"/>
        </w:rPr>
        <w:t xml:space="preserve">: </w:t>
      </w:r>
      <w:r>
        <w:rPr>
          <w:b/>
          <w:bCs/>
          <w:lang w:eastAsia="zh-CN"/>
        </w:rPr>
        <w:t xml:space="preserve"> </w:t>
      </w:r>
      <w:r w:rsidR="00F2281A">
        <w:rPr>
          <w:b/>
          <w:bCs/>
          <w:lang w:eastAsia="zh-CN"/>
        </w:rPr>
        <w:t xml:space="preserve">Limitation of supported scenarios in Rel-18 </w:t>
      </w:r>
    </w:p>
    <w:p w14:paraId="2E73E65D" w14:textId="5A45D847" w:rsidR="00AE5F1E" w:rsidRDefault="00F2281A" w:rsidP="000A0951">
      <w:pPr>
        <w:jc w:val="both"/>
        <w:rPr>
          <w:lang w:eastAsia="zh-CN"/>
        </w:rPr>
      </w:pPr>
      <w:r>
        <w:rPr>
          <w:lang w:eastAsia="zh-CN"/>
        </w:rPr>
        <w:t xml:space="preserve">As shown in the WID, in Rel-18 RAN4 only works on </w:t>
      </w:r>
      <w:r w:rsidRPr="00F2281A">
        <w:rPr>
          <w:lang w:eastAsia="zh-CN"/>
        </w:rPr>
        <w:t xml:space="preserve">RRM </w:t>
      </w:r>
      <w:r>
        <w:rPr>
          <w:lang w:eastAsia="zh-CN"/>
        </w:rPr>
        <w:t xml:space="preserve">requirements for the scenarios “with </w:t>
      </w:r>
      <w:r w:rsidRPr="00F2281A">
        <w:rPr>
          <w:lang w:eastAsia="zh-CN"/>
        </w:rPr>
        <w:t>measurement gaps</w:t>
      </w:r>
      <w:r>
        <w:rPr>
          <w:lang w:eastAsia="zh-CN"/>
        </w:rPr>
        <w:t>”</w:t>
      </w:r>
      <w:r w:rsidRPr="00F2281A">
        <w:rPr>
          <w:lang w:eastAsia="zh-CN"/>
        </w:rPr>
        <w:t xml:space="preserve"> in connected </w:t>
      </w:r>
      <w:r>
        <w:rPr>
          <w:lang w:eastAsia="zh-CN"/>
        </w:rPr>
        <w:t xml:space="preserve">mode </w:t>
      </w:r>
      <w:r w:rsidRPr="00F2281A">
        <w:rPr>
          <w:lang w:eastAsia="zh-CN"/>
        </w:rPr>
        <w:t>and inactive mode</w:t>
      </w:r>
      <w:r>
        <w:rPr>
          <w:lang w:eastAsia="zh-CN"/>
        </w:rPr>
        <w:t xml:space="preserve">. In addition, RAN1 has made the decision not to support the scenario “without </w:t>
      </w:r>
      <w:r w:rsidRPr="00F2281A">
        <w:rPr>
          <w:lang w:eastAsia="zh-CN"/>
        </w:rPr>
        <w:t>measurement gaps</w:t>
      </w:r>
      <w:r>
        <w:rPr>
          <w:lang w:eastAsia="zh-CN"/>
        </w:rPr>
        <w:t>”</w:t>
      </w:r>
      <w:r w:rsidRPr="00F2281A">
        <w:rPr>
          <w:lang w:eastAsia="zh-CN"/>
        </w:rPr>
        <w:t xml:space="preserve"> </w:t>
      </w:r>
      <w:r>
        <w:rPr>
          <w:lang w:eastAsia="zh-CN"/>
        </w:rPr>
        <w:t xml:space="preserve">in Rel-18. </w:t>
      </w:r>
      <w:r w:rsidR="00DB2F67" w:rsidRPr="00DB2F67">
        <w:rPr>
          <w:lang w:eastAsia="zh-CN"/>
        </w:rPr>
        <w:t>In our assessment, support</w:t>
      </w:r>
      <w:r w:rsidR="00DB2F67">
        <w:rPr>
          <w:lang w:eastAsia="zh-CN"/>
        </w:rPr>
        <w:t>ing</w:t>
      </w:r>
      <w:r w:rsidR="00DB2F67" w:rsidRPr="00DB2F67">
        <w:rPr>
          <w:lang w:eastAsia="zh-CN"/>
        </w:rPr>
        <w:t xml:space="preserve"> CPP in scenarios with measurement gaps would be desirable. However, it could potentially </w:t>
      </w:r>
      <w:r w:rsidR="00DB2F67">
        <w:rPr>
          <w:lang w:eastAsia="zh-CN"/>
        </w:rPr>
        <w:t>need more</w:t>
      </w:r>
      <w:r w:rsidR="00DB2F67" w:rsidRPr="00DB2F67">
        <w:rPr>
          <w:lang w:eastAsia="zh-CN"/>
        </w:rPr>
        <w:t xml:space="preserve"> specification effort, given its implications for measurement procedures and performance requirements</w:t>
      </w:r>
      <w:r w:rsidR="00DB2F67">
        <w:rPr>
          <w:lang w:eastAsia="zh-CN"/>
        </w:rPr>
        <w:t>.</w:t>
      </w:r>
      <w:r w:rsidR="00DB2F67" w:rsidRPr="00DB2F67" w:rsidDel="00195402">
        <w:rPr>
          <w:lang w:eastAsia="zh-CN"/>
        </w:rPr>
        <w:t xml:space="preserve"> </w:t>
      </w:r>
      <w:r w:rsidR="00C10D3B">
        <w:rPr>
          <w:lang w:eastAsia="zh-CN"/>
        </w:rPr>
        <w:t>.</w:t>
      </w:r>
    </w:p>
    <w:p w14:paraId="26DBA19E" w14:textId="4DF9A42B" w:rsidR="00CE57EE" w:rsidRDefault="00275C81" w:rsidP="00EA2F64">
      <w:pPr>
        <w:jc w:val="both"/>
        <w:rPr>
          <w:lang w:eastAsia="zh-CN"/>
        </w:rPr>
      </w:pPr>
      <w:bookmarkStart w:id="5" w:name="O5"/>
      <w:r>
        <w:rPr>
          <w:b/>
          <w:bCs/>
          <w:lang w:eastAsia="zh-CN"/>
        </w:rPr>
        <w:t>Observation</w:t>
      </w:r>
      <w:r w:rsidR="00AE5F1E" w:rsidRPr="00BA0B9E">
        <w:rPr>
          <w:b/>
          <w:bCs/>
          <w:lang w:eastAsia="zh-CN"/>
        </w:rPr>
        <w:t xml:space="preserve"> </w:t>
      </w:r>
      <w:r w:rsidR="00AE5F1E">
        <w:rPr>
          <w:b/>
          <w:bCs/>
          <w:lang w:eastAsia="zh-CN"/>
        </w:rPr>
        <w:t>5</w:t>
      </w:r>
      <w:r w:rsidR="00AE5F1E" w:rsidRPr="00BA0B9E">
        <w:rPr>
          <w:b/>
          <w:bCs/>
          <w:lang w:eastAsia="zh-CN"/>
        </w:rPr>
        <w:t>:</w:t>
      </w:r>
      <w:r w:rsidR="00AE5F1E">
        <w:rPr>
          <w:lang w:eastAsia="zh-CN"/>
        </w:rPr>
        <w:t xml:space="preserve"> </w:t>
      </w:r>
      <w:r w:rsidR="003170A9">
        <w:rPr>
          <w:lang w:eastAsia="zh-CN"/>
        </w:rPr>
        <w:t xml:space="preserve">CPP for the scenario </w:t>
      </w:r>
      <w:r w:rsidR="00AE5F1E">
        <w:rPr>
          <w:lang w:eastAsia="zh-CN"/>
        </w:rPr>
        <w:t xml:space="preserve">without </w:t>
      </w:r>
      <w:r w:rsidR="00AE5F1E" w:rsidRPr="00F2281A">
        <w:rPr>
          <w:lang w:eastAsia="zh-CN"/>
        </w:rPr>
        <w:t>measurement gaps</w:t>
      </w:r>
      <w:r w:rsidR="00AE5F1E">
        <w:rPr>
          <w:lang w:eastAsia="zh-CN"/>
        </w:rPr>
        <w:t xml:space="preserve"> </w:t>
      </w:r>
      <w:r w:rsidR="003170A9">
        <w:rPr>
          <w:lang w:eastAsia="zh-CN"/>
        </w:rPr>
        <w:t>for UE in</w:t>
      </w:r>
      <w:r w:rsidR="00AE5F1E">
        <w:rPr>
          <w:lang w:eastAsia="zh-CN"/>
        </w:rPr>
        <w:t xml:space="preserve"> </w:t>
      </w:r>
      <w:r w:rsidR="003170A9">
        <w:rPr>
          <w:lang w:eastAsia="zh-CN"/>
        </w:rPr>
        <w:t xml:space="preserve">RRC_CONNECTED state </w:t>
      </w:r>
      <w:r>
        <w:rPr>
          <w:lang w:eastAsia="zh-CN"/>
        </w:rPr>
        <w:t xml:space="preserve">is not supported in Rel-18, which </w:t>
      </w:r>
      <w:r w:rsidR="00224DB6">
        <w:rPr>
          <w:lang w:eastAsia="zh-CN"/>
        </w:rPr>
        <w:t xml:space="preserve">can </w:t>
      </w:r>
      <w:r>
        <w:rPr>
          <w:lang w:eastAsia="zh-CN"/>
        </w:rPr>
        <w:t xml:space="preserve">be considered </w:t>
      </w:r>
      <w:r w:rsidR="003170A9">
        <w:rPr>
          <w:lang w:eastAsia="zh-CN"/>
        </w:rPr>
        <w:t>in</w:t>
      </w:r>
      <w:r w:rsidR="00224DB6">
        <w:rPr>
          <w:lang w:eastAsia="zh-CN"/>
        </w:rPr>
        <w:t xml:space="preserve"> a future release instead of</w:t>
      </w:r>
      <w:r w:rsidR="003170A9">
        <w:rPr>
          <w:lang w:eastAsia="zh-CN"/>
        </w:rPr>
        <w:t xml:space="preserve"> </w:t>
      </w:r>
      <w:r w:rsidR="00AE5F1E">
        <w:rPr>
          <w:lang w:eastAsia="zh-CN"/>
        </w:rPr>
        <w:t>Rel-19</w:t>
      </w:r>
      <w:r w:rsidR="00F65E31">
        <w:rPr>
          <w:lang w:eastAsia="zh-CN"/>
        </w:rPr>
        <w:t xml:space="preserve"> since it </w:t>
      </w:r>
      <w:r w:rsidR="00F65E31" w:rsidRPr="00DB2F67">
        <w:rPr>
          <w:lang w:eastAsia="zh-CN"/>
        </w:rPr>
        <w:t xml:space="preserve">could potentially </w:t>
      </w:r>
      <w:r w:rsidR="00027D40">
        <w:rPr>
          <w:lang w:eastAsia="zh-CN"/>
        </w:rPr>
        <w:t xml:space="preserve">require </w:t>
      </w:r>
      <w:r w:rsidR="00E51B5C">
        <w:rPr>
          <w:lang w:eastAsia="zh-CN"/>
        </w:rPr>
        <w:t xml:space="preserve">significant </w:t>
      </w:r>
      <w:r w:rsidR="00E51B5C" w:rsidRPr="00DB2F67">
        <w:rPr>
          <w:lang w:eastAsia="zh-CN"/>
        </w:rPr>
        <w:t>standard</w:t>
      </w:r>
      <w:r w:rsidR="00F65E31">
        <w:rPr>
          <w:lang w:eastAsia="zh-CN"/>
        </w:rPr>
        <w:t xml:space="preserve"> </w:t>
      </w:r>
      <w:r w:rsidR="00F65E31" w:rsidRPr="00DB2F67">
        <w:rPr>
          <w:lang w:eastAsia="zh-CN"/>
        </w:rPr>
        <w:t>effort</w:t>
      </w:r>
      <w:r w:rsidR="00AE5F1E">
        <w:rPr>
          <w:lang w:eastAsia="zh-CN"/>
        </w:rPr>
        <w:t>.</w:t>
      </w:r>
    </w:p>
    <w:bookmarkEnd w:id="5"/>
    <w:p w14:paraId="03A92A0B" w14:textId="22F9039C" w:rsidR="003D127A" w:rsidRDefault="00AC2B58" w:rsidP="00AC2B58">
      <w:pPr>
        <w:jc w:val="both"/>
        <w:rPr>
          <w:lang w:eastAsia="zh-CN"/>
        </w:rPr>
      </w:pPr>
      <w:r>
        <w:rPr>
          <w:lang w:eastAsia="zh-CN"/>
        </w:rPr>
        <w:t xml:space="preserve"> </w:t>
      </w:r>
    </w:p>
    <w:p w14:paraId="0BBE9C4D" w14:textId="460C3736" w:rsidR="003D127A" w:rsidRDefault="003D127A" w:rsidP="003D127A">
      <w:pPr>
        <w:pStyle w:val="Heading3"/>
        <w:rPr>
          <w:lang w:eastAsia="zh-CN"/>
        </w:rPr>
      </w:pPr>
      <w:r>
        <w:rPr>
          <w:lang w:eastAsia="zh-CN"/>
        </w:rPr>
        <w:t>2.</w:t>
      </w:r>
      <w:r w:rsidR="00704FF2">
        <w:rPr>
          <w:rFonts w:hint="eastAsia"/>
          <w:lang w:eastAsia="zh-CN"/>
        </w:rPr>
        <w:t>1</w:t>
      </w:r>
      <w:r>
        <w:rPr>
          <w:lang w:eastAsia="zh-CN"/>
        </w:rPr>
        <w:t>.2</w:t>
      </w:r>
      <w:r>
        <w:rPr>
          <w:lang w:eastAsia="zh-CN"/>
        </w:rPr>
        <w:tab/>
        <w:t>Objectives</w:t>
      </w:r>
    </w:p>
    <w:p w14:paraId="55CCCDAB" w14:textId="4362043D" w:rsidR="008A6FF8" w:rsidRDefault="003D127A" w:rsidP="008A6FF8">
      <w:pPr>
        <w:spacing w:afterLines="50"/>
        <w:jc w:val="both"/>
        <w:rPr>
          <w:lang w:eastAsia="zh-CN"/>
        </w:rPr>
      </w:pPr>
      <w:r>
        <w:rPr>
          <w:lang w:eastAsia="zh-CN"/>
        </w:rPr>
        <w:t xml:space="preserve">Based on the </w:t>
      </w:r>
      <w:r w:rsidR="00675711">
        <w:rPr>
          <w:lang w:eastAsia="zh-CN"/>
        </w:rPr>
        <w:t xml:space="preserve">above </w:t>
      </w:r>
      <w:r>
        <w:rPr>
          <w:lang w:eastAsia="zh-CN"/>
        </w:rPr>
        <w:t xml:space="preserve">discussion, </w:t>
      </w:r>
      <w:r w:rsidR="005873B1">
        <w:rPr>
          <w:lang w:eastAsia="zh-CN"/>
        </w:rPr>
        <w:t xml:space="preserve">we </w:t>
      </w:r>
      <w:r>
        <w:rPr>
          <w:lang w:eastAsia="zh-CN"/>
        </w:rPr>
        <w:t>propose</w:t>
      </w:r>
      <w:r w:rsidR="008B6BB4">
        <w:rPr>
          <w:lang w:eastAsia="zh-CN"/>
        </w:rPr>
        <w:t xml:space="preserve"> the following</w:t>
      </w:r>
      <w:r>
        <w:rPr>
          <w:lang w:eastAsia="zh-CN"/>
        </w:rPr>
        <w:t xml:space="preserve"> objective for </w:t>
      </w:r>
      <w:r w:rsidR="0083453C">
        <w:rPr>
          <w:lang w:eastAsia="zh-CN"/>
        </w:rPr>
        <w:t xml:space="preserve">CPP </w:t>
      </w:r>
      <w:r>
        <w:rPr>
          <w:lang w:eastAsia="zh-CN"/>
        </w:rPr>
        <w:t>enhancement</w:t>
      </w:r>
      <w:r w:rsidR="0083453C">
        <w:rPr>
          <w:lang w:eastAsia="zh-CN"/>
        </w:rPr>
        <w:t>s in Rel-19</w:t>
      </w:r>
      <w:r>
        <w:rPr>
          <w:lang w:eastAsia="zh-CN"/>
        </w:rPr>
        <w:t>:</w:t>
      </w:r>
    </w:p>
    <w:p w14:paraId="2BD84089" w14:textId="25735D3E" w:rsidR="002B7443" w:rsidRDefault="004342C6" w:rsidP="008A6FF8">
      <w:pPr>
        <w:spacing w:afterLines="50"/>
        <w:jc w:val="both"/>
        <w:rPr>
          <w:lang w:eastAsia="zh-CN"/>
        </w:rPr>
      </w:pPr>
      <w:bookmarkStart w:id="6" w:name="P1"/>
      <w:r w:rsidRPr="008A6FF8">
        <w:rPr>
          <w:b/>
          <w:bCs/>
          <w:lang w:eastAsia="zh-CN"/>
        </w:rPr>
        <w:t xml:space="preserve">Proposal </w:t>
      </w:r>
      <w:r w:rsidR="00AC2B58" w:rsidRPr="008A6FF8">
        <w:rPr>
          <w:b/>
          <w:bCs/>
          <w:lang w:eastAsia="zh-CN"/>
        </w:rPr>
        <w:t>1</w:t>
      </w:r>
      <w:r w:rsidRPr="008A6FF8">
        <w:rPr>
          <w:b/>
          <w:bCs/>
          <w:lang w:eastAsia="zh-CN"/>
        </w:rPr>
        <w:t xml:space="preserve">: </w:t>
      </w:r>
      <w:r w:rsidR="0041527F">
        <w:rPr>
          <w:lang w:eastAsia="zh-CN"/>
        </w:rPr>
        <w:t xml:space="preserve">Further </w:t>
      </w:r>
      <w:r w:rsidR="002B7443">
        <w:rPr>
          <w:lang w:eastAsia="zh-CN"/>
        </w:rPr>
        <w:t xml:space="preserve">enhance NR UE-based, UE-assisted, and NG-RAN node-assisted </w:t>
      </w:r>
      <w:r w:rsidR="0018186C">
        <w:rPr>
          <w:lang w:eastAsia="zh-CN"/>
        </w:rPr>
        <w:t xml:space="preserve">CPP </w:t>
      </w:r>
      <w:r w:rsidR="002B7443">
        <w:rPr>
          <w:lang w:eastAsia="zh-CN"/>
        </w:rPr>
        <w:t>positioning</w:t>
      </w:r>
      <w:r w:rsidR="003D01EC">
        <w:rPr>
          <w:lang w:eastAsia="zh-CN"/>
        </w:rPr>
        <w:t xml:space="preserve"> in Rel-19</w:t>
      </w:r>
      <w:r w:rsidR="002B7443">
        <w:rPr>
          <w:lang w:eastAsia="zh-CN"/>
        </w:rPr>
        <w:t>, includ</w:t>
      </w:r>
      <w:r w:rsidR="003A7EBE">
        <w:rPr>
          <w:lang w:eastAsia="zh-CN"/>
        </w:rPr>
        <w:t>ing</w:t>
      </w:r>
      <w:r w:rsidR="003D01EC">
        <w:rPr>
          <w:lang w:eastAsia="zh-CN"/>
        </w:rPr>
        <w:t xml:space="preserve"> [RAN1, RAN2, RAN3]</w:t>
      </w:r>
      <w:r w:rsidR="002B7443">
        <w:rPr>
          <w:lang w:eastAsia="zh-CN"/>
        </w:rPr>
        <w:t>:</w:t>
      </w:r>
    </w:p>
    <w:p w14:paraId="20378318" w14:textId="5B606EC1" w:rsidR="0074368F" w:rsidRDefault="00D90B3E" w:rsidP="00011313">
      <w:pPr>
        <w:pStyle w:val="ListParagraph"/>
        <w:numPr>
          <w:ilvl w:val="0"/>
          <w:numId w:val="35"/>
        </w:numPr>
        <w:jc w:val="both"/>
        <w:rPr>
          <w:lang w:eastAsia="zh-CN"/>
        </w:rPr>
      </w:pPr>
      <w:r>
        <w:rPr>
          <w:lang w:eastAsia="zh-CN"/>
        </w:rPr>
        <w:t>S</w:t>
      </w:r>
      <w:r w:rsidR="0074368F">
        <w:rPr>
          <w:lang w:eastAsia="zh-CN"/>
        </w:rPr>
        <w:t xml:space="preserve">pecify the </w:t>
      </w:r>
      <w:r w:rsidR="009C175C">
        <w:rPr>
          <w:lang w:eastAsia="zh-CN"/>
        </w:rPr>
        <w:t>multiple-shot</w:t>
      </w:r>
      <w:r w:rsidR="0074368F">
        <w:rPr>
          <w:lang w:eastAsia="zh-CN"/>
        </w:rPr>
        <w:t xml:space="preserve"> carrier phase measurements </w:t>
      </w:r>
      <w:r w:rsidR="007503A7">
        <w:rPr>
          <w:lang w:eastAsia="zh-CN"/>
        </w:rPr>
        <w:t xml:space="preserve">with multiple RF frequencies </w:t>
      </w:r>
      <w:r w:rsidR="0074368F">
        <w:rPr>
          <w:lang w:eastAsia="zh-CN"/>
        </w:rPr>
        <w:t xml:space="preserve">from </w:t>
      </w:r>
      <w:r w:rsidR="00F35A44">
        <w:rPr>
          <w:lang w:eastAsia="zh-CN"/>
        </w:rPr>
        <w:t xml:space="preserve">a </w:t>
      </w:r>
      <w:r w:rsidR="009C175C">
        <w:rPr>
          <w:lang w:eastAsia="zh-CN"/>
        </w:rPr>
        <w:t xml:space="preserve">single </w:t>
      </w:r>
      <w:r w:rsidR="0074368F">
        <w:rPr>
          <w:lang w:eastAsia="zh-CN"/>
        </w:rPr>
        <w:t>DL PFL/UL carrier</w:t>
      </w:r>
      <w:r w:rsidR="009C175C">
        <w:rPr>
          <w:lang w:eastAsia="zh-CN"/>
        </w:rPr>
        <w:t xml:space="preserve"> and multiple DL PFLs/UL carrier</w:t>
      </w:r>
      <w:r w:rsidR="0074368F">
        <w:rPr>
          <w:lang w:eastAsia="zh-CN"/>
        </w:rPr>
        <w:t>s</w:t>
      </w:r>
    </w:p>
    <w:p w14:paraId="07C4D6F3" w14:textId="77777777" w:rsidR="005D0C25" w:rsidRPr="005D0C25" w:rsidRDefault="005D0C25" w:rsidP="00011313">
      <w:pPr>
        <w:pStyle w:val="ListParagraph"/>
        <w:numPr>
          <w:ilvl w:val="0"/>
          <w:numId w:val="35"/>
        </w:numPr>
        <w:rPr>
          <w:lang w:eastAsia="zh-CN"/>
        </w:rPr>
      </w:pPr>
      <w:r>
        <w:rPr>
          <w:lang w:eastAsia="zh-CN"/>
        </w:rPr>
        <w:t>Specify the resolutions for the i</w:t>
      </w:r>
      <w:r w:rsidRPr="005D0C25">
        <w:rPr>
          <w:lang w:eastAsia="zh-CN"/>
        </w:rPr>
        <w:t xml:space="preserve">nteger ambiguity resolution </w:t>
      </w:r>
    </w:p>
    <w:p w14:paraId="48BB76C2" w14:textId="012C1A33" w:rsidR="00832AE3" w:rsidRDefault="00D90B3E" w:rsidP="00011313">
      <w:pPr>
        <w:pStyle w:val="ListParagraph"/>
        <w:numPr>
          <w:ilvl w:val="0"/>
          <w:numId w:val="35"/>
        </w:numPr>
        <w:jc w:val="both"/>
        <w:rPr>
          <w:lang w:eastAsia="zh-CN"/>
        </w:rPr>
      </w:pPr>
      <w:r>
        <w:rPr>
          <w:lang w:eastAsia="zh-CN"/>
        </w:rPr>
        <w:t>S</w:t>
      </w:r>
      <w:r w:rsidR="002B7443" w:rsidDel="0074368F">
        <w:rPr>
          <w:lang w:eastAsia="zh-CN"/>
        </w:rPr>
        <w:t xml:space="preserve">pecify the enhancements of carrier phase positioning </w:t>
      </w:r>
      <w:r w:rsidR="00337DB5">
        <w:rPr>
          <w:lang w:eastAsia="zh-CN"/>
        </w:rPr>
        <w:t>for</w:t>
      </w:r>
      <w:r w:rsidR="002B7443" w:rsidDel="0074368F">
        <w:rPr>
          <w:lang w:eastAsia="zh-CN"/>
        </w:rPr>
        <w:t xml:space="preserve"> RedCap UE positioning.</w:t>
      </w:r>
    </w:p>
    <w:bookmarkEnd w:id="6"/>
    <w:p w14:paraId="5D980670" w14:textId="77777777" w:rsidR="00170DF4" w:rsidRDefault="00170DF4" w:rsidP="00170DF4">
      <w:pPr>
        <w:jc w:val="both"/>
        <w:rPr>
          <w:lang w:eastAsia="zh-CN"/>
        </w:rPr>
      </w:pPr>
    </w:p>
    <w:p w14:paraId="2C3BD433" w14:textId="01D73F6A" w:rsidR="00170DF4" w:rsidRDefault="00170DF4" w:rsidP="00170DF4">
      <w:pPr>
        <w:pStyle w:val="Heading2"/>
        <w:rPr>
          <w:lang w:eastAsia="zh-CN"/>
        </w:rPr>
      </w:pPr>
      <w:r>
        <w:rPr>
          <w:lang w:eastAsia="zh-CN"/>
        </w:rPr>
        <w:t>2.2</w:t>
      </w:r>
      <w:r>
        <w:rPr>
          <w:lang w:eastAsia="zh-CN"/>
        </w:rPr>
        <w:tab/>
      </w:r>
      <w:r w:rsidR="00C73789">
        <w:rPr>
          <w:lang w:eastAsia="zh-CN"/>
        </w:rPr>
        <w:t>SL-Pos</w:t>
      </w:r>
      <w:r>
        <w:rPr>
          <w:lang w:eastAsia="zh-CN"/>
        </w:rPr>
        <w:t xml:space="preserve"> enhancements</w:t>
      </w:r>
    </w:p>
    <w:p w14:paraId="0E487662" w14:textId="0079A094" w:rsidR="00170DF4" w:rsidRDefault="00170DF4" w:rsidP="00170DF4">
      <w:pPr>
        <w:pStyle w:val="Heading3"/>
        <w:rPr>
          <w:lang w:eastAsia="zh-CN"/>
        </w:rPr>
      </w:pPr>
      <w:r>
        <w:rPr>
          <w:lang w:eastAsia="zh-CN"/>
        </w:rPr>
        <w:t>2.2.1</w:t>
      </w:r>
      <w:r>
        <w:rPr>
          <w:lang w:eastAsia="zh-CN"/>
        </w:rPr>
        <w:tab/>
        <w:t>Motivations</w:t>
      </w:r>
    </w:p>
    <w:p w14:paraId="5647AA97" w14:textId="76823AEE" w:rsidR="005579FB" w:rsidRPr="00D952A7" w:rsidRDefault="005579FB" w:rsidP="005579FB">
      <w:pPr>
        <w:jc w:val="both"/>
        <w:rPr>
          <w:lang w:eastAsia="zh-CN"/>
        </w:rPr>
      </w:pPr>
      <w:r w:rsidRPr="00D952A7">
        <w:rPr>
          <w:lang w:eastAsia="zh-CN"/>
        </w:rPr>
        <w:t xml:space="preserve">In Rel-18, only the </w:t>
      </w:r>
      <w:r w:rsidR="00C73789">
        <w:rPr>
          <w:lang w:eastAsia="zh-CN"/>
        </w:rPr>
        <w:t>SL-Pos</w:t>
      </w:r>
      <w:r w:rsidRPr="00D952A7">
        <w:rPr>
          <w:lang w:eastAsia="zh-CN"/>
        </w:rPr>
        <w:t xml:space="preserve"> accuracy requirements of Set A (meter-level) can be satisfied in some use cases, but the </w:t>
      </w:r>
      <w:r w:rsidR="00C73789">
        <w:rPr>
          <w:lang w:eastAsia="zh-CN"/>
        </w:rPr>
        <w:t>SL-Pos</w:t>
      </w:r>
      <w:r w:rsidRPr="00D952A7">
        <w:rPr>
          <w:lang w:eastAsia="zh-CN"/>
        </w:rPr>
        <w:t xml:space="preserve"> accuracy requirements of Set B (submeter-level) cannot be satisfied in most use cases. There is </w:t>
      </w:r>
      <w:r w:rsidR="007D155F">
        <w:rPr>
          <w:lang w:eastAsia="zh-CN"/>
        </w:rPr>
        <w:t xml:space="preserve">a </w:t>
      </w:r>
      <w:r w:rsidRPr="00D952A7">
        <w:rPr>
          <w:lang w:eastAsia="zh-CN"/>
        </w:rPr>
        <w:t>significant demand on the Set B in a lot of application scenarios, e.g., V2X use cases and commercial use cases.</w:t>
      </w:r>
    </w:p>
    <w:p w14:paraId="16684A56" w14:textId="54183310" w:rsidR="005579FB" w:rsidRPr="00D952A7" w:rsidRDefault="005579FB" w:rsidP="005579FB">
      <w:pPr>
        <w:jc w:val="both"/>
        <w:rPr>
          <w:lang w:eastAsia="zh-CN"/>
        </w:rPr>
      </w:pPr>
      <w:r w:rsidRPr="00D952A7">
        <w:rPr>
          <w:lang w:eastAsia="zh-CN"/>
        </w:rPr>
        <w:t xml:space="preserve">Rel-18 NR </w:t>
      </w:r>
      <w:r w:rsidR="00C73789">
        <w:rPr>
          <w:lang w:eastAsia="zh-CN"/>
        </w:rPr>
        <w:t>SL-Pos</w:t>
      </w:r>
      <w:r w:rsidRPr="00D952A7">
        <w:rPr>
          <w:lang w:eastAsia="zh-CN"/>
        </w:rPr>
        <w:t xml:space="preserve"> is designed based on the assumption of “always-on” operation. For Rel-19, </w:t>
      </w:r>
      <w:r w:rsidR="00C73789">
        <w:rPr>
          <w:lang w:eastAsia="zh-CN"/>
        </w:rPr>
        <w:t>SL-Pos</w:t>
      </w:r>
      <w:r w:rsidRPr="00D952A7">
        <w:rPr>
          <w:lang w:eastAsia="zh-CN"/>
        </w:rPr>
        <w:t xml:space="preserve"> solutions for minimizing power consumption are required for vulnerable road users (VRUs) in V2X use cases and for UEs in public safety and commercial use cases.</w:t>
      </w:r>
    </w:p>
    <w:p w14:paraId="7915FB1F" w14:textId="2A27AE45" w:rsidR="00206031" w:rsidRDefault="00206031" w:rsidP="00206031">
      <w:pPr>
        <w:tabs>
          <w:tab w:val="num" w:pos="2160"/>
        </w:tabs>
        <w:spacing w:after="0"/>
        <w:jc w:val="both"/>
        <w:rPr>
          <w:bCs/>
          <w:lang w:eastAsia="zh-CN"/>
        </w:rPr>
      </w:pPr>
      <w:r>
        <w:rPr>
          <w:rFonts w:hint="eastAsia"/>
          <w:lang w:val="en-US" w:eastAsia="zh-CN"/>
        </w:rPr>
        <w:t xml:space="preserve">Some sub-features of SL positioning in high layer are down scoped </w:t>
      </w:r>
      <w:r>
        <w:rPr>
          <w:lang w:val="en-US" w:eastAsia="zh-CN"/>
        </w:rPr>
        <w:t>because</w:t>
      </w:r>
      <w:r>
        <w:rPr>
          <w:rFonts w:hint="eastAsia"/>
          <w:lang w:val="en-US" w:eastAsia="zh-CN"/>
        </w:rPr>
        <w:t xml:space="preserve"> of time budget in Rel-18. As </w:t>
      </w:r>
      <w:r>
        <w:rPr>
          <w:bCs/>
        </w:rPr>
        <w:t xml:space="preserve">the number of UEs supporting </w:t>
      </w:r>
      <w:r>
        <w:rPr>
          <w:rFonts w:hint="eastAsia"/>
          <w:bCs/>
          <w:lang w:eastAsia="zh-CN"/>
        </w:rPr>
        <w:t>sidelink</w:t>
      </w:r>
      <w:r>
        <w:rPr>
          <w:bCs/>
        </w:rPr>
        <w:t xml:space="preserve"> positioning increases, </w:t>
      </w:r>
      <w:r>
        <w:rPr>
          <w:rFonts w:hint="eastAsia"/>
          <w:bCs/>
          <w:lang w:eastAsia="zh-CN"/>
        </w:rPr>
        <w:t xml:space="preserve">broadcast of SLPP </w:t>
      </w:r>
      <w:r>
        <w:rPr>
          <w:bCs/>
          <w:lang w:eastAsia="zh-CN"/>
        </w:rPr>
        <w:t>signalling</w:t>
      </w:r>
      <w:r>
        <w:rPr>
          <w:bCs/>
        </w:rPr>
        <w:t xml:space="preserve"> may help to reduce signalling load</w:t>
      </w:r>
      <w:r>
        <w:rPr>
          <w:rFonts w:hint="eastAsia"/>
          <w:bCs/>
          <w:lang w:eastAsia="zh-CN"/>
        </w:rPr>
        <w:t xml:space="preserve"> between UEs</w:t>
      </w:r>
      <w:r>
        <w:rPr>
          <w:bCs/>
        </w:rPr>
        <w:t xml:space="preserve">. </w:t>
      </w:r>
      <w:r w:rsidR="007D155F">
        <w:rPr>
          <w:bCs/>
          <w:lang w:eastAsia="zh-CN"/>
        </w:rPr>
        <w:t>Therefore,</w:t>
      </w:r>
      <w:r w:rsidR="007D155F">
        <w:rPr>
          <w:rFonts w:hint="eastAsia"/>
          <w:bCs/>
          <w:lang w:eastAsia="zh-CN"/>
        </w:rPr>
        <w:t xml:space="preserve"> </w:t>
      </w:r>
      <w:r>
        <w:rPr>
          <w:rFonts w:hint="eastAsia"/>
          <w:bCs/>
          <w:lang w:eastAsia="zh-CN"/>
        </w:rPr>
        <w:t xml:space="preserve">session-less SL positioning is supposed to </w:t>
      </w:r>
      <w:r w:rsidR="007D155F">
        <w:rPr>
          <w:bCs/>
          <w:lang w:eastAsia="zh-CN"/>
        </w:rPr>
        <w:t xml:space="preserve">be </w:t>
      </w:r>
      <w:r>
        <w:rPr>
          <w:rFonts w:hint="eastAsia"/>
          <w:bCs/>
          <w:lang w:eastAsia="zh-CN"/>
        </w:rPr>
        <w:t>support</w:t>
      </w:r>
      <w:r w:rsidR="007D155F">
        <w:rPr>
          <w:bCs/>
          <w:lang w:eastAsia="zh-CN"/>
        </w:rPr>
        <w:t>ed</w:t>
      </w:r>
      <w:r>
        <w:rPr>
          <w:rFonts w:hint="eastAsia"/>
          <w:bCs/>
          <w:lang w:eastAsia="zh-CN"/>
        </w:rPr>
        <w:t xml:space="preserve"> in Rel-19. </w:t>
      </w:r>
      <w:r>
        <w:rPr>
          <w:bCs/>
          <w:lang w:eastAsia="zh-CN"/>
        </w:rPr>
        <w:t>G</w:t>
      </w:r>
      <w:r>
        <w:rPr>
          <w:rFonts w:hint="eastAsia"/>
          <w:bCs/>
          <w:lang w:eastAsia="zh-CN"/>
        </w:rPr>
        <w:t xml:space="preserve">roupcast of SLPP </w:t>
      </w:r>
      <w:r>
        <w:rPr>
          <w:bCs/>
          <w:lang w:eastAsia="zh-CN"/>
        </w:rPr>
        <w:t>signalling</w:t>
      </w:r>
      <w:r>
        <w:rPr>
          <w:rFonts w:hint="eastAsia"/>
          <w:bCs/>
          <w:lang w:eastAsia="zh-CN"/>
        </w:rPr>
        <w:t xml:space="preserve"> </w:t>
      </w:r>
      <w:r w:rsidR="007D155F">
        <w:rPr>
          <w:bCs/>
          <w:lang w:eastAsia="zh-CN"/>
        </w:rPr>
        <w:t xml:space="preserve">may </w:t>
      </w:r>
      <w:r>
        <w:rPr>
          <w:rFonts w:hint="eastAsia"/>
          <w:bCs/>
          <w:lang w:eastAsia="zh-CN"/>
        </w:rPr>
        <w:t>also help to reduce signalling load when multiple UEs are involved</w:t>
      </w:r>
      <w:r w:rsidR="007D155F">
        <w:rPr>
          <w:bCs/>
          <w:lang w:eastAsia="zh-CN"/>
        </w:rPr>
        <w:t>,</w:t>
      </w:r>
      <w:r>
        <w:rPr>
          <w:rFonts w:hint="eastAsia"/>
          <w:bCs/>
          <w:lang w:eastAsia="zh-CN"/>
        </w:rPr>
        <w:t xml:space="preserve"> compared with session-based of SLPP.</w:t>
      </w:r>
    </w:p>
    <w:p w14:paraId="3349E389" w14:textId="77777777" w:rsidR="007D155F" w:rsidRDefault="007D155F" w:rsidP="00206031">
      <w:pPr>
        <w:tabs>
          <w:tab w:val="num" w:pos="2160"/>
        </w:tabs>
        <w:spacing w:after="0"/>
        <w:jc w:val="both"/>
        <w:rPr>
          <w:bCs/>
          <w:lang w:eastAsia="zh-CN"/>
        </w:rPr>
      </w:pPr>
    </w:p>
    <w:p w14:paraId="5B4FC6C0" w14:textId="226F7CF7" w:rsidR="00206031" w:rsidRPr="00E41D1C" w:rsidRDefault="00206031" w:rsidP="007A4083">
      <w:pPr>
        <w:tabs>
          <w:tab w:val="num" w:pos="1440"/>
          <w:tab w:val="num" w:pos="2160"/>
        </w:tabs>
        <w:spacing w:after="0"/>
        <w:jc w:val="both"/>
        <w:rPr>
          <w:bCs/>
        </w:rPr>
      </w:pPr>
      <w:r w:rsidRPr="00E41D1C">
        <w:rPr>
          <w:bCs/>
        </w:rPr>
        <w:lastRenderedPageBreak/>
        <w:t>Currently, only UE roles are indicated in discovery message, which is not sufficient for UE</w:t>
      </w:r>
      <w:r>
        <w:rPr>
          <w:rFonts w:hint="eastAsia"/>
          <w:bCs/>
          <w:lang w:eastAsia="zh-CN"/>
        </w:rPr>
        <w:t>s</w:t>
      </w:r>
      <w:r w:rsidRPr="00E41D1C">
        <w:rPr>
          <w:bCs/>
        </w:rPr>
        <w:t xml:space="preserve"> to </w:t>
      </w:r>
      <w:r>
        <w:rPr>
          <w:rFonts w:hint="eastAsia"/>
          <w:bCs/>
          <w:lang w:eastAsia="zh-CN"/>
        </w:rPr>
        <w:t>pick up suitable devices for</w:t>
      </w:r>
      <w:r w:rsidRPr="00E41D1C">
        <w:rPr>
          <w:bCs/>
        </w:rPr>
        <w:t xml:space="preserve"> SL positioning</w:t>
      </w:r>
      <w:r w:rsidR="00A75D5D">
        <w:rPr>
          <w:bCs/>
        </w:rPr>
        <w:t>. This</w:t>
      </w:r>
      <w:r w:rsidRPr="00E41D1C">
        <w:rPr>
          <w:bCs/>
        </w:rPr>
        <w:t xml:space="preserve"> </w:t>
      </w:r>
      <w:r w:rsidR="00A75D5D">
        <w:rPr>
          <w:bCs/>
        </w:rPr>
        <w:t xml:space="preserve">may </w:t>
      </w:r>
      <w:r w:rsidRPr="00E41D1C">
        <w:rPr>
          <w:bCs/>
        </w:rPr>
        <w:t>result</w:t>
      </w:r>
      <w:r w:rsidR="00A75D5D">
        <w:rPr>
          <w:bCs/>
        </w:rPr>
        <w:t xml:space="preserve"> </w:t>
      </w:r>
      <w:r w:rsidRPr="00E41D1C">
        <w:rPr>
          <w:bCs/>
        </w:rPr>
        <w:t>in unnecessary SL connection establishment and SLPP capability exchange</w:t>
      </w:r>
      <w:r>
        <w:rPr>
          <w:rFonts w:hint="eastAsia"/>
          <w:bCs/>
          <w:lang w:eastAsia="zh-CN"/>
        </w:rPr>
        <w:t xml:space="preserve"> between UEs</w:t>
      </w:r>
      <w:r w:rsidRPr="00E41D1C">
        <w:rPr>
          <w:bCs/>
        </w:rPr>
        <w:t xml:space="preserve">. </w:t>
      </w:r>
      <w:r w:rsidR="00A75D5D">
        <w:rPr>
          <w:bCs/>
        </w:rPr>
        <w:t>There are multiple reasons for a un</w:t>
      </w:r>
      <w:r w:rsidRPr="00E41D1C">
        <w:rPr>
          <w:bCs/>
        </w:rPr>
        <w:t xml:space="preserve">suitable </w:t>
      </w:r>
      <w:r w:rsidR="00A05FE9">
        <w:rPr>
          <w:bCs/>
        </w:rPr>
        <w:t xml:space="preserve">to be selected as an </w:t>
      </w:r>
      <w:r w:rsidRPr="00E41D1C">
        <w:rPr>
          <w:bCs/>
        </w:rPr>
        <w:t>anchor</w:t>
      </w:r>
      <w:r w:rsidR="00A05FE9">
        <w:rPr>
          <w:bCs/>
        </w:rPr>
        <w:t xml:space="preserve"> or a </w:t>
      </w:r>
      <w:r w:rsidRPr="00E41D1C">
        <w:rPr>
          <w:bCs/>
        </w:rPr>
        <w:t>server UE, e.g.:</w:t>
      </w:r>
    </w:p>
    <w:p w14:paraId="1E88A292" w14:textId="7E31AA38" w:rsidR="00206031" w:rsidRPr="00E41D1C" w:rsidRDefault="00A75D5D" w:rsidP="00011313">
      <w:pPr>
        <w:pStyle w:val="ListParagraph"/>
        <w:numPr>
          <w:ilvl w:val="0"/>
          <w:numId w:val="49"/>
        </w:numPr>
        <w:tabs>
          <w:tab w:val="num" w:pos="2160"/>
        </w:tabs>
        <w:spacing w:after="0" w:line="276" w:lineRule="auto"/>
        <w:jc w:val="both"/>
        <w:rPr>
          <w:bCs/>
        </w:rPr>
      </w:pPr>
      <w:r>
        <w:rPr>
          <w:bCs/>
        </w:rPr>
        <w:t xml:space="preserve">the </w:t>
      </w:r>
      <w:r w:rsidR="007D155F">
        <w:rPr>
          <w:bCs/>
        </w:rPr>
        <w:t>p</w:t>
      </w:r>
      <w:r w:rsidR="00206031" w:rsidRPr="00E41D1C">
        <w:rPr>
          <w:bCs/>
        </w:rPr>
        <w:t>ositioning methods</w:t>
      </w:r>
      <w:r>
        <w:rPr>
          <w:bCs/>
        </w:rPr>
        <w:t xml:space="preserve"> supported by the UE</w:t>
      </w:r>
      <w:r w:rsidR="00206031" w:rsidRPr="00E41D1C">
        <w:rPr>
          <w:bCs/>
        </w:rPr>
        <w:t xml:space="preserve"> are different from </w:t>
      </w:r>
      <w:r>
        <w:rPr>
          <w:bCs/>
        </w:rPr>
        <w:t xml:space="preserve">the </w:t>
      </w:r>
      <w:r w:rsidR="00206031" w:rsidRPr="00E41D1C">
        <w:rPr>
          <w:bCs/>
        </w:rPr>
        <w:t>target UE;</w:t>
      </w:r>
    </w:p>
    <w:p w14:paraId="7AD18750" w14:textId="56D00605" w:rsidR="00206031" w:rsidRDefault="00206031" w:rsidP="00011313">
      <w:pPr>
        <w:pStyle w:val="ListParagraph"/>
        <w:numPr>
          <w:ilvl w:val="0"/>
          <w:numId w:val="49"/>
        </w:numPr>
        <w:tabs>
          <w:tab w:val="num" w:pos="2160"/>
        </w:tabs>
        <w:spacing w:after="0" w:line="276" w:lineRule="auto"/>
        <w:jc w:val="both"/>
        <w:rPr>
          <w:bCs/>
        </w:rPr>
      </w:pPr>
      <w:r w:rsidRPr="00E41D1C">
        <w:rPr>
          <w:bCs/>
        </w:rPr>
        <w:t>No LOS path exist</w:t>
      </w:r>
      <w:r w:rsidR="004B55D2">
        <w:rPr>
          <w:bCs/>
        </w:rPr>
        <w:t>s</w:t>
      </w:r>
      <w:r w:rsidRPr="00E41D1C">
        <w:rPr>
          <w:bCs/>
        </w:rPr>
        <w:t xml:space="preserve">, as a result, </w:t>
      </w:r>
      <w:r w:rsidR="00047D90">
        <w:rPr>
          <w:bCs/>
        </w:rPr>
        <w:t xml:space="preserve">it </w:t>
      </w:r>
      <w:r w:rsidRPr="00E41D1C">
        <w:rPr>
          <w:bCs/>
        </w:rPr>
        <w:t xml:space="preserve">cannot meet the </w:t>
      </w:r>
      <w:r>
        <w:rPr>
          <w:rFonts w:hint="eastAsia"/>
          <w:bCs/>
          <w:lang w:eastAsia="zh-CN"/>
        </w:rPr>
        <w:t xml:space="preserve">requirement of </w:t>
      </w:r>
      <w:r w:rsidRPr="00E41D1C">
        <w:rPr>
          <w:bCs/>
        </w:rPr>
        <w:t>accuracy;</w:t>
      </w:r>
    </w:p>
    <w:p w14:paraId="534104D1" w14:textId="148D4618" w:rsidR="00206031" w:rsidRPr="007C2880" w:rsidRDefault="00A61D73" w:rsidP="00011313">
      <w:pPr>
        <w:pStyle w:val="ListParagraph"/>
        <w:numPr>
          <w:ilvl w:val="0"/>
          <w:numId w:val="49"/>
        </w:numPr>
        <w:tabs>
          <w:tab w:val="num" w:pos="2160"/>
        </w:tabs>
        <w:spacing w:after="0" w:line="276" w:lineRule="auto"/>
        <w:jc w:val="both"/>
        <w:rPr>
          <w:bCs/>
        </w:rPr>
      </w:pPr>
      <w:r w:rsidRPr="007C2880">
        <w:rPr>
          <w:bCs/>
        </w:rPr>
        <w:t>The UE is not in</w:t>
      </w:r>
      <w:r w:rsidR="00206031" w:rsidRPr="007C2880">
        <w:rPr>
          <w:bCs/>
        </w:rPr>
        <w:t xml:space="preserve"> coverage</w:t>
      </w:r>
      <w:r w:rsidR="00206031" w:rsidRPr="007C2880">
        <w:rPr>
          <w:bCs/>
          <w:lang w:eastAsia="zh-CN"/>
        </w:rPr>
        <w:t>;</w:t>
      </w:r>
    </w:p>
    <w:p w14:paraId="0062B067" w14:textId="0AC6C609" w:rsidR="00206031" w:rsidRPr="007C2880" w:rsidRDefault="00CE5EF5" w:rsidP="00011313">
      <w:pPr>
        <w:pStyle w:val="ListParagraph"/>
        <w:numPr>
          <w:ilvl w:val="0"/>
          <w:numId w:val="49"/>
        </w:numPr>
        <w:tabs>
          <w:tab w:val="num" w:pos="2160"/>
        </w:tabs>
        <w:spacing w:after="0" w:line="276" w:lineRule="auto"/>
        <w:jc w:val="both"/>
        <w:rPr>
          <w:bCs/>
        </w:rPr>
      </w:pPr>
      <w:r>
        <w:rPr>
          <w:bCs/>
        </w:rPr>
        <w:t>The l</w:t>
      </w:r>
      <w:r w:rsidR="00206031" w:rsidRPr="007C2880">
        <w:rPr>
          <w:bCs/>
        </w:rPr>
        <w:t>ocation</w:t>
      </w:r>
      <w:r>
        <w:rPr>
          <w:bCs/>
        </w:rPr>
        <w:t xml:space="preserve"> of the UE is not accurate</w:t>
      </w:r>
      <w:r w:rsidR="004B7852">
        <w:rPr>
          <w:bCs/>
        </w:rPr>
        <w:t>ly known</w:t>
      </w:r>
      <w:r>
        <w:rPr>
          <w:bCs/>
        </w:rPr>
        <w:t xml:space="preserve">. </w:t>
      </w:r>
    </w:p>
    <w:p w14:paraId="6516172A" w14:textId="77777777" w:rsidR="00206031" w:rsidRPr="00E41D1C" w:rsidRDefault="00206031" w:rsidP="00011313">
      <w:pPr>
        <w:tabs>
          <w:tab w:val="num" w:pos="2160"/>
        </w:tabs>
        <w:spacing w:after="0" w:line="276" w:lineRule="auto"/>
        <w:jc w:val="both"/>
        <w:rPr>
          <w:bCs/>
          <w:lang w:eastAsia="zh-CN"/>
        </w:rPr>
      </w:pPr>
      <w:r w:rsidRPr="00E41D1C">
        <w:rPr>
          <w:bCs/>
        </w:rPr>
        <w:t xml:space="preserve">Discovery enhancement to avoid unnecessary SL connection establishment with </w:t>
      </w:r>
      <w:r>
        <w:rPr>
          <w:rFonts w:hint="eastAsia"/>
          <w:bCs/>
          <w:lang w:eastAsia="zh-CN"/>
        </w:rPr>
        <w:t>unsuitable</w:t>
      </w:r>
      <w:r>
        <w:rPr>
          <w:bCs/>
        </w:rPr>
        <w:t xml:space="preserve"> anchor UEs for e.g. SL-TDOA</w:t>
      </w:r>
      <w:r>
        <w:rPr>
          <w:rFonts w:hint="eastAsia"/>
          <w:bCs/>
          <w:lang w:eastAsia="zh-CN"/>
        </w:rPr>
        <w:t xml:space="preserve"> is expected in Rel-19.</w:t>
      </w:r>
    </w:p>
    <w:p w14:paraId="1C33F467" w14:textId="456AB7D1" w:rsidR="00170DF4" w:rsidRPr="00E86490" w:rsidRDefault="00170DF4" w:rsidP="00170DF4">
      <w:pPr>
        <w:jc w:val="both"/>
        <w:rPr>
          <w:lang w:eastAsia="zh-CN"/>
        </w:rPr>
      </w:pPr>
    </w:p>
    <w:p w14:paraId="1033DD00" w14:textId="3725A0AA" w:rsidR="00170DF4" w:rsidRDefault="00170DF4" w:rsidP="00170DF4">
      <w:pPr>
        <w:pStyle w:val="Heading3"/>
        <w:rPr>
          <w:lang w:eastAsia="zh-CN"/>
        </w:rPr>
      </w:pPr>
      <w:r>
        <w:rPr>
          <w:lang w:eastAsia="zh-CN"/>
        </w:rPr>
        <w:t>2.2.2</w:t>
      </w:r>
      <w:r>
        <w:rPr>
          <w:lang w:eastAsia="zh-CN"/>
        </w:rPr>
        <w:tab/>
        <w:t>Objectives</w:t>
      </w:r>
    </w:p>
    <w:p w14:paraId="3C5A4574" w14:textId="0BCF062B" w:rsidR="004342C6" w:rsidRDefault="005579FB" w:rsidP="007455C6">
      <w:pPr>
        <w:spacing w:afterLines="50"/>
        <w:jc w:val="both"/>
        <w:rPr>
          <w:lang w:eastAsia="zh-CN"/>
        </w:rPr>
      </w:pPr>
      <w:r>
        <w:rPr>
          <w:lang w:eastAsia="zh-CN"/>
        </w:rPr>
        <w:t xml:space="preserve">Based on the </w:t>
      </w:r>
      <w:r w:rsidR="00434319">
        <w:rPr>
          <w:lang w:eastAsia="zh-CN"/>
        </w:rPr>
        <w:t xml:space="preserve">above </w:t>
      </w:r>
      <w:r>
        <w:rPr>
          <w:lang w:eastAsia="zh-CN"/>
        </w:rPr>
        <w:t xml:space="preserve">discussion, </w:t>
      </w:r>
      <w:r w:rsidR="00434319">
        <w:rPr>
          <w:lang w:eastAsia="zh-CN"/>
        </w:rPr>
        <w:t xml:space="preserve">we propose the following objective for </w:t>
      </w:r>
      <w:r w:rsidR="00434319" w:rsidRPr="00B81581">
        <w:rPr>
          <w:lang w:val="en-US" w:eastAsia="ko-KR"/>
        </w:rPr>
        <w:t xml:space="preserve">sidelink positioning </w:t>
      </w:r>
      <w:r w:rsidR="00434319">
        <w:rPr>
          <w:lang w:eastAsia="zh-CN"/>
        </w:rPr>
        <w:t>enhancements in Rel-19</w:t>
      </w:r>
      <w:r>
        <w:rPr>
          <w:lang w:eastAsia="zh-CN"/>
        </w:rPr>
        <w:t>:</w:t>
      </w:r>
    </w:p>
    <w:p w14:paraId="15E6099B" w14:textId="4AAAE320" w:rsidR="002B6742" w:rsidRDefault="004342C6" w:rsidP="001F2D18">
      <w:pPr>
        <w:jc w:val="both"/>
        <w:rPr>
          <w:lang w:eastAsia="zh-CN"/>
        </w:rPr>
      </w:pPr>
      <w:bookmarkStart w:id="7" w:name="P2"/>
      <w:r w:rsidRPr="00BA0B9E">
        <w:rPr>
          <w:b/>
          <w:bCs/>
          <w:lang w:eastAsia="zh-CN"/>
        </w:rPr>
        <w:t xml:space="preserve">Proposal </w:t>
      </w:r>
      <w:r w:rsidR="00105BA5">
        <w:rPr>
          <w:b/>
          <w:bCs/>
          <w:lang w:eastAsia="zh-CN"/>
        </w:rPr>
        <w:t>2</w:t>
      </w:r>
      <w:r w:rsidRPr="00BA0B9E">
        <w:rPr>
          <w:b/>
          <w:bCs/>
          <w:lang w:eastAsia="zh-CN"/>
        </w:rPr>
        <w:t>:</w:t>
      </w:r>
      <w:r w:rsidR="00434319">
        <w:rPr>
          <w:lang w:eastAsia="zh-CN"/>
        </w:rPr>
        <w:t xml:space="preserve"> </w:t>
      </w:r>
      <w:r w:rsidR="002B6742">
        <w:rPr>
          <w:lang w:eastAsia="zh-CN"/>
        </w:rPr>
        <w:t>Specify the enhancements of sidelink positioning in NR systems, including the following:</w:t>
      </w:r>
    </w:p>
    <w:p w14:paraId="0CCCF67C" w14:textId="6949D2D0" w:rsidR="002B6742" w:rsidRDefault="002B6742" w:rsidP="00011313">
      <w:pPr>
        <w:pStyle w:val="ListParagraph"/>
        <w:numPr>
          <w:ilvl w:val="0"/>
          <w:numId w:val="52"/>
        </w:numPr>
        <w:jc w:val="both"/>
        <w:rPr>
          <w:lang w:eastAsia="zh-CN"/>
        </w:rPr>
      </w:pPr>
      <w:r>
        <w:rPr>
          <w:lang w:eastAsia="zh-CN"/>
        </w:rPr>
        <w:t>Specify methods, measurements, signalling and procedures for improving positioning accuracy of sidelink positioning, including</w:t>
      </w:r>
      <w:r w:rsidR="00003170">
        <w:rPr>
          <w:lang w:eastAsia="zh-CN"/>
        </w:rPr>
        <w:t xml:space="preserve"> [RAN1, RAN2, RAN3]</w:t>
      </w:r>
      <w:r>
        <w:rPr>
          <w:lang w:eastAsia="zh-CN"/>
        </w:rPr>
        <w:t>:</w:t>
      </w:r>
    </w:p>
    <w:p w14:paraId="0234FA4E" w14:textId="15FB837D" w:rsidR="002B6742" w:rsidRDefault="002B6742" w:rsidP="00011313">
      <w:pPr>
        <w:pStyle w:val="ListParagraph"/>
        <w:numPr>
          <w:ilvl w:val="1"/>
          <w:numId w:val="52"/>
        </w:numPr>
        <w:jc w:val="both"/>
        <w:rPr>
          <w:lang w:eastAsia="zh-CN"/>
        </w:rPr>
      </w:pPr>
      <w:r>
        <w:rPr>
          <w:lang w:eastAsia="zh-CN"/>
        </w:rPr>
        <w:t>Specify sidelink positioning method enhancements (incl., SL-CPP/ SL-AoD)</w:t>
      </w:r>
    </w:p>
    <w:p w14:paraId="4EC8E729" w14:textId="3ED19DF5" w:rsidR="002B6742" w:rsidRDefault="002B6742" w:rsidP="00011313">
      <w:pPr>
        <w:pStyle w:val="ListParagraph"/>
        <w:numPr>
          <w:ilvl w:val="1"/>
          <w:numId w:val="52"/>
        </w:numPr>
        <w:jc w:val="both"/>
        <w:rPr>
          <w:lang w:eastAsia="zh-CN"/>
        </w:rPr>
      </w:pPr>
      <w:r>
        <w:rPr>
          <w:lang w:eastAsia="zh-CN"/>
        </w:rPr>
        <w:t>Specify inter-user coordination for SL-PRS in the dedicated resource pool</w:t>
      </w:r>
    </w:p>
    <w:p w14:paraId="5A9EF9A9" w14:textId="1FEFD4F1" w:rsidR="002B6742" w:rsidRDefault="002B6742" w:rsidP="00011313">
      <w:pPr>
        <w:pStyle w:val="ListParagraph"/>
        <w:numPr>
          <w:ilvl w:val="1"/>
          <w:numId w:val="52"/>
        </w:numPr>
        <w:jc w:val="both"/>
        <w:rPr>
          <w:lang w:eastAsia="zh-CN"/>
        </w:rPr>
      </w:pPr>
      <w:r>
        <w:rPr>
          <w:lang w:eastAsia="zh-CN"/>
        </w:rPr>
        <w:t>Specify partial sensing mechanism for SL-PRS resource allocation mode 2 in the dedicated resource pool to reduce power consumption of positioning UEs.</w:t>
      </w:r>
    </w:p>
    <w:p w14:paraId="0543AF35" w14:textId="393E7625" w:rsidR="004D4313" w:rsidRDefault="004D4313" w:rsidP="004D4313">
      <w:pPr>
        <w:pStyle w:val="ListParagraph"/>
        <w:numPr>
          <w:ilvl w:val="0"/>
          <w:numId w:val="52"/>
        </w:numPr>
        <w:jc w:val="both"/>
        <w:rPr>
          <w:lang w:eastAsia="zh-CN"/>
        </w:rPr>
      </w:pPr>
      <w:r>
        <w:rPr>
          <w:lang w:eastAsia="zh-CN"/>
        </w:rPr>
        <w:t>Support SLPP signalling via broadcast and groupcast</w:t>
      </w:r>
      <w:r w:rsidR="00003170">
        <w:rPr>
          <w:lang w:eastAsia="zh-CN"/>
        </w:rPr>
        <w:t xml:space="preserve"> [RAN2]</w:t>
      </w:r>
      <w:r>
        <w:rPr>
          <w:lang w:eastAsia="zh-CN"/>
        </w:rPr>
        <w:t>;</w:t>
      </w:r>
    </w:p>
    <w:p w14:paraId="6F6083E0" w14:textId="0A847C92" w:rsidR="002B6742" w:rsidRDefault="002B6742" w:rsidP="002B6742">
      <w:pPr>
        <w:pStyle w:val="ListParagraph"/>
        <w:numPr>
          <w:ilvl w:val="0"/>
          <w:numId w:val="52"/>
        </w:numPr>
        <w:jc w:val="both"/>
        <w:rPr>
          <w:lang w:eastAsia="zh-CN"/>
        </w:rPr>
      </w:pPr>
      <w:r>
        <w:rPr>
          <w:lang w:eastAsia="zh-CN"/>
        </w:rPr>
        <w:t>Discovery enhancement to avoid unnecessary SL connection establishment</w:t>
      </w:r>
      <w:r w:rsidR="00003170">
        <w:rPr>
          <w:lang w:eastAsia="zh-CN"/>
        </w:rPr>
        <w:t xml:space="preserve"> [RAN2]</w:t>
      </w:r>
      <w:r w:rsidR="006D5207">
        <w:rPr>
          <w:lang w:eastAsia="zh-CN"/>
        </w:rPr>
        <w:t>.</w:t>
      </w:r>
    </w:p>
    <w:bookmarkEnd w:id="7"/>
    <w:p w14:paraId="77716FD1" w14:textId="77777777" w:rsidR="002B6742" w:rsidRDefault="002B6742" w:rsidP="002B6742">
      <w:pPr>
        <w:pStyle w:val="ListParagraph"/>
        <w:jc w:val="both"/>
        <w:rPr>
          <w:lang w:eastAsia="zh-CN"/>
        </w:rPr>
      </w:pPr>
    </w:p>
    <w:p w14:paraId="4284BAF7" w14:textId="6A851F89" w:rsidR="00876B5C" w:rsidRDefault="00876B5C" w:rsidP="00876B5C">
      <w:pPr>
        <w:pStyle w:val="Heading2"/>
        <w:rPr>
          <w:lang w:eastAsia="zh-CN"/>
        </w:rPr>
      </w:pPr>
      <w:r>
        <w:rPr>
          <w:lang w:eastAsia="zh-CN"/>
        </w:rPr>
        <w:t>2.</w:t>
      </w:r>
      <w:r>
        <w:rPr>
          <w:rFonts w:hint="eastAsia"/>
          <w:lang w:eastAsia="zh-CN"/>
        </w:rPr>
        <w:t>3</w:t>
      </w:r>
      <w:r>
        <w:rPr>
          <w:lang w:eastAsia="zh-CN"/>
        </w:rPr>
        <w:tab/>
      </w:r>
      <w:r>
        <w:rPr>
          <w:rFonts w:hint="eastAsia"/>
          <w:lang w:eastAsia="zh-CN"/>
        </w:rPr>
        <w:t>A-GNSS enhancements</w:t>
      </w:r>
    </w:p>
    <w:p w14:paraId="7FDA83EE" w14:textId="77777777" w:rsidR="00876B5C" w:rsidRDefault="00876B5C" w:rsidP="00876B5C">
      <w:pPr>
        <w:pStyle w:val="Heading3"/>
        <w:rPr>
          <w:lang w:eastAsia="zh-CN"/>
        </w:rPr>
      </w:pPr>
      <w:r>
        <w:rPr>
          <w:lang w:eastAsia="zh-CN"/>
        </w:rPr>
        <w:t>2.2.1</w:t>
      </w:r>
      <w:r>
        <w:rPr>
          <w:lang w:eastAsia="zh-CN"/>
        </w:rPr>
        <w:tab/>
        <w:t>Motivations</w:t>
      </w:r>
    </w:p>
    <w:p w14:paraId="1017CAC0" w14:textId="32FC2077" w:rsidR="00876B5C" w:rsidRDefault="00876B5C" w:rsidP="00876B5C">
      <w:pPr>
        <w:rPr>
          <w:lang w:eastAsia="zh-CN"/>
        </w:rPr>
      </w:pPr>
      <w:r>
        <w:rPr>
          <w:rFonts w:hint="eastAsia"/>
          <w:lang w:eastAsia="zh-CN"/>
        </w:rPr>
        <w:t xml:space="preserve">The ICD of </w:t>
      </w:r>
      <w:r w:rsidR="00F174CF">
        <w:rPr>
          <w:lang w:eastAsia="zh-CN"/>
        </w:rPr>
        <w:t xml:space="preserve">the </w:t>
      </w:r>
      <w:r>
        <w:rPr>
          <w:rFonts w:hint="eastAsia"/>
          <w:lang w:eastAsia="zh-CN"/>
        </w:rPr>
        <w:t xml:space="preserve">BeiDou Navigation Satellite System Signal In Space for Open Service Signal B2b was published by </w:t>
      </w:r>
      <w:r w:rsidR="00F174CF">
        <w:rPr>
          <w:lang w:eastAsia="zh-CN"/>
        </w:rPr>
        <w:t xml:space="preserve">the </w:t>
      </w:r>
      <w:r>
        <w:rPr>
          <w:rFonts w:hint="eastAsia"/>
          <w:lang w:eastAsia="zh-CN"/>
        </w:rPr>
        <w:t>China Satellite Navigation Office in July, 2020</w:t>
      </w:r>
      <w:r w:rsidR="00F1162C">
        <w:rPr>
          <w:lang w:eastAsia="zh-CN"/>
        </w:rPr>
        <w:fldChar w:fldCharType="begin"/>
      </w:r>
      <w:r w:rsidR="00F1162C">
        <w:rPr>
          <w:lang w:eastAsia="zh-CN"/>
        </w:rPr>
        <w:instrText xml:space="preserve"> </w:instrText>
      </w:r>
      <w:r w:rsidR="00F1162C">
        <w:rPr>
          <w:rFonts w:hint="eastAsia"/>
          <w:lang w:eastAsia="zh-CN"/>
        </w:rPr>
        <w:instrText>REF _Ref152319537 \r \h</w:instrText>
      </w:r>
      <w:r w:rsidR="00F1162C">
        <w:rPr>
          <w:lang w:eastAsia="zh-CN"/>
        </w:rPr>
        <w:instrText xml:space="preserve"> </w:instrText>
      </w:r>
      <w:r w:rsidR="00F1162C">
        <w:rPr>
          <w:lang w:eastAsia="zh-CN"/>
        </w:rPr>
      </w:r>
      <w:r w:rsidR="00F1162C">
        <w:rPr>
          <w:lang w:eastAsia="zh-CN"/>
        </w:rPr>
        <w:fldChar w:fldCharType="separate"/>
      </w:r>
      <w:r w:rsidR="00801F63">
        <w:rPr>
          <w:lang w:eastAsia="zh-CN"/>
        </w:rPr>
        <w:t>[4]</w:t>
      </w:r>
      <w:r w:rsidR="00F1162C">
        <w:rPr>
          <w:lang w:eastAsia="zh-CN"/>
        </w:rPr>
        <w:fldChar w:fldCharType="end"/>
      </w:r>
      <w:r>
        <w:rPr>
          <w:rFonts w:hint="eastAsia"/>
          <w:lang w:eastAsia="zh-CN"/>
        </w:rPr>
        <w:t xml:space="preserve">. There are also requirements to introduce it in A-GNSS in 3GPP to increase the </w:t>
      </w:r>
      <w:r w:rsidR="00F174CF">
        <w:rPr>
          <w:lang w:eastAsia="zh-CN"/>
        </w:rPr>
        <w:t xml:space="preserve">positioning </w:t>
      </w:r>
      <w:r>
        <w:rPr>
          <w:rFonts w:hint="eastAsia"/>
          <w:lang w:eastAsia="zh-CN"/>
        </w:rPr>
        <w:t>accuracy, provide timing</w:t>
      </w:r>
      <w:r w:rsidR="00F174CF">
        <w:rPr>
          <w:lang w:eastAsia="zh-CN"/>
        </w:rPr>
        <w:t xml:space="preserve"> for UEs,</w:t>
      </w:r>
      <w:r>
        <w:rPr>
          <w:rFonts w:hint="eastAsia"/>
          <w:lang w:eastAsia="zh-CN"/>
        </w:rPr>
        <w:t xml:space="preserve"> etc. The main work is similar to what we have done for B1C, B2a, B3I signals. </w:t>
      </w:r>
      <w:r>
        <w:rPr>
          <w:lang w:eastAsia="zh-CN"/>
        </w:rPr>
        <w:t>B</w:t>
      </w:r>
      <w:r>
        <w:rPr>
          <w:rFonts w:hint="eastAsia"/>
          <w:lang w:eastAsia="zh-CN"/>
        </w:rPr>
        <w:t>oth 4G and 5G system need to support providing the assistant information of B2b signal</w:t>
      </w:r>
      <w:r w:rsidR="00170FB9">
        <w:rPr>
          <w:rFonts w:hint="eastAsia"/>
          <w:lang w:eastAsia="zh-CN"/>
        </w:rPr>
        <w:t>.</w:t>
      </w:r>
    </w:p>
    <w:p w14:paraId="3D13A0EC" w14:textId="040EF335" w:rsidR="00170FB9" w:rsidRDefault="00170FB9" w:rsidP="00876B5C">
      <w:pPr>
        <w:rPr>
          <w:lang w:eastAsia="zh-CN"/>
        </w:rPr>
      </w:pPr>
      <w:r>
        <w:rPr>
          <w:lang w:eastAsia="zh-CN"/>
        </w:rPr>
        <w:t>D</w:t>
      </w:r>
      <w:r>
        <w:rPr>
          <w:rFonts w:hint="eastAsia"/>
          <w:lang w:eastAsia="zh-CN"/>
        </w:rPr>
        <w:t>uring RAN#101 meeting, NavIC L1 band was proposed to be supported in Rel-19. The main work is similar to BDS B2b introduction.</w:t>
      </w:r>
    </w:p>
    <w:p w14:paraId="1C0669C0" w14:textId="77777777" w:rsidR="00170FB9" w:rsidRDefault="00170FB9" w:rsidP="00170FB9">
      <w:pPr>
        <w:pStyle w:val="Heading3"/>
        <w:rPr>
          <w:lang w:eastAsia="zh-CN"/>
        </w:rPr>
      </w:pPr>
      <w:r>
        <w:rPr>
          <w:lang w:eastAsia="zh-CN"/>
        </w:rPr>
        <w:t>2.2.2</w:t>
      </w:r>
      <w:r>
        <w:rPr>
          <w:lang w:eastAsia="zh-CN"/>
        </w:rPr>
        <w:tab/>
        <w:t>Objectives</w:t>
      </w:r>
    </w:p>
    <w:p w14:paraId="02D5A58F" w14:textId="72A7E115" w:rsidR="007B3A97" w:rsidRDefault="007B3A97" w:rsidP="007B3A97">
      <w:pPr>
        <w:spacing w:afterLines="50"/>
        <w:jc w:val="both"/>
        <w:rPr>
          <w:lang w:eastAsia="zh-CN"/>
        </w:rPr>
      </w:pPr>
      <w:r>
        <w:rPr>
          <w:lang w:eastAsia="zh-CN"/>
        </w:rPr>
        <w:t xml:space="preserve">Based on the above discussion, we propose the following objective for </w:t>
      </w:r>
      <w:r>
        <w:rPr>
          <w:rFonts w:hint="eastAsia"/>
          <w:lang w:eastAsia="zh-CN"/>
        </w:rPr>
        <w:t xml:space="preserve">A-GNSS </w:t>
      </w:r>
      <w:r>
        <w:rPr>
          <w:lang w:eastAsia="zh-CN"/>
        </w:rPr>
        <w:t>enhancements in Rel-19:</w:t>
      </w:r>
    </w:p>
    <w:p w14:paraId="6A000DBA" w14:textId="7C4B51EB" w:rsidR="00170FB9" w:rsidRDefault="006D5207" w:rsidP="00011313">
      <w:pPr>
        <w:jc w:val="both"/>
        <w:rPr>
          <w:lang w:eastAsia="zh-CN"/>
        </w:rPr>
      </w:pPr>
      <w:bookmarkStart w:id="8" w:name="P3"/>
      <w:r w:rsidRPr="00BA0B9E">
        <w:rPr>
          <w:b/>
          <w:bCs/>
          <w:lang w:eastAsia="zh-CN"/>
        </w:rPr>
        <w:t xml:space="preserve">Proposal </w:t>
      </w:r>
      <w:r>
        <w:rPr>
          <w:b/>
          <w:bCs/>
          <w:lang w:eastAsia="zh-CN"/>
        </w:rPr>
        <w:t>3</w:t>
      </w:r>
      <w:r w:rsidRPr="00BA0B9E">
        <w:rPr>
          <w:b/>
          <w:bCs/>
          <w:lang w:eastAsia="zh-CN"/>
        </w:rPr>
        <w:t>:</w:t>
      </w:r>
      <w:r>
        <w:rPr>
          <w:lang w:eastAsia="zh-CN"/>
        </w:rPr>
        <w:t xml:space="preserve"> Specify </w:t>
      </w:r>
      <w:r w:rsidR="00054BB3">
        <w:rPr>
          <w:rFonts w:hint="eastAsia"/>
          <w:lang w:eastAsia="zh-CN"/>
        </w:rPr>
        <w:t>A-GNSS enhancements in Rel-19</w:t>
      </w:r>
      <w:r>
        <w:rPr>
          <w:lang w:eastAsia="zh-CN"/>
        </w:rPr>
        <w:t>, including [RAN2]</w:t>
      </w:r>
      <w:r w:rsidR="00054BB3">
        <w:rPr>
          <w:rFonts w:hint="eastAsia"/>
          <w:lang w:eastAsia="zh-CN"/>
        </w:rPr>
        <w:t>:</w:t>
      </w:r>
    </w:p>
    <w:p w14:paraId="3DDB8640" w14:textId="34B40501" w:rsidR="00054BB3" w:rsidRDefault="00054BB3" w:rsidP="00011313">
      <w:pPr>
        <w:numPr>
          <w:ilvl w:val="0"/>
          <w:numId w:val="39"/>
        </w:numPr>
        <w:spacing w:afterLines="50" w:line="276" w:lineRule="auto"/>
        <w:ind w:left="714" w:hanging="357"/>
        <w:rPr>
          <w:lang w:val="en-US" w:eastAsia="ko-KR"/>
        </w:rPr>
      </w:pPr>
      <w:r>
        <w:rPr>
          <w:rFonts w:hint="eastAsia"/>
          <w:lang w:val="en-US" w:eastAsia="zh-CN"/>
        </w:rPr>
        <w:t>Supporting new signal of BDS B2b in A-GNSS;</w:t>
      </w:r>
    </w:p>
    <w:p w14:paraId="69B73689" w14:textId="52A35D8A" w:rsidR="00054BB3" w:rsidRDefault="00054BB3" w:rsidP="00011313">
      <w:pPr>
        <w:numPr>
          <w:ilvl w:val="0"/>
          <w:numId w:val="39"/>
        </w:numPr>
        <w:spacing w:afterLines="50" w:line="276" w:lineRule="auto"/>
        <w:ind w:left="714" w:hanging="357"/>
        <w:rPr>
          <w:lang w:val="en-US" w:eastAsia="ko-KR"/>
        </w:rPr>
      </w:pPr>
      <w:r>
        <w:rPr>
          <w:rFonts w:hint="eastAsia"/>
          <w:lang w:val="en-US" w:eastAsia="zh-CN"/>
        </w:rPr>
        <w:t>Supporting NavIC L1 band in A-GNSS;</w:t>
      </w:r>
    </w:p>
    <w:p w14:paraId="60484D86" w14:textId="5E16B8B9" w:rsidR="00054BB3" w:rsidRDefault="00054BB3" w:rsidP="00011313">
      <w:pPr>
        <w:numPr>
          <w:ilvl w:val="0"/>
          <w:numId w:val="39"/>
        </w:numPr>
        <w:spacing w:afterLines="50" w:line="276" w:lineRule="auto"/>
        <w:ind w:left="714" w:hanging="357"/>
        <w:rPr>
          <w:lang w:val="en-US" w:eastAsia="ko-KR"/>
        </w:rPr>
      </w:pPr>
      <w:r>
        <w:rPr>
          <w:rFonts w:hint="eastAsia"/>
          <w:lang w:val="en-US" w:eastAsia="zh-CN"/>
        </w:rPr>
        <w:t>Specify corresponding assistant information in dedicated signaling and broadcast signaling.</w:t>
      </w:r>
    </w:p>
    <w:bookmarkEnd w:id="8"/>
    <w:p w14:paraId="7038EB2F" w14:textId="77777777" w:rsidR="00054BB3" w:rsidRPr="00054BB3" w:rsidRDefault="00054BB3" w:rsidP="00011313">
      <w:pPr>
        <w:spacing w:afterLines="50" w:line="276" w:lineRule="auto"/>
        <w:rPr>
          <w:lang w:val="en-US" w:eastAsia="ko-KR"/>
        </w:rPr>
      </w:pPr>
    </w:p>
    <w:p w14:paraId="7FB6004B" w14:textId="77777777" w:rsidR="009E0C0A" w:rsidRPr="00876B5C" w:rsidRDefault="009E0C0A" w:rsidP="009E0C0A">
      <w:pPr>
        <w:pStyle w:val="ListParagraph"/>
        <w:rPr>
          <w:highlight w:val="yellow"/>
          <w:lang w:eastAsia="zh-CN"/>
        </w:rPr>
      </w:pPr>
    </w:p>
    <w:p w14:paraId="237DA07D" w14:textId="005CBE33" w:rsidR="009C782B" w:rsidRDefault="009C782B" w:rsidP="009C782B">
      <w:pPr>
        <w:pStyle w:val="Heading1"/>
        <w:rPr>
          <w:lang w:eastAsia="zh-CN"/>
        </w:rPr>
      </w:pPr>
      <w:r>
        <w:rPr>
          <w:rFonts w:hint="eastAsia"/>
          <w:lang w:eastAsia="zh-CN"/>
        </w:rPr>
        <w:t>4</w:t>
      </w:r>
      <w:r w:rsidRPr="003E5188">
        <w:tab/>
      </w:r>
      <w:r>
        <w:rPr>
          <w:rFonts w:hint="eastAsia"/>
          <w:lang w:eastAsia="zh-CN"/>
        </w:rPr>
        <w:t>Conclusion</w:t>
      </w:r>
    </w:p>
    <w:p w14:paraId="2582B3E7" w14:textId="01154950" w:rsidR="009C782B" w:rsidRDefault="003417A4" w:rsidP="00E14B55">
      <w:pPr>
        <w:jc w:val="both"/>
        <w:rPr>
          <w:lang w:eastAsia="zh-CN"/>
        </w:rPr>
      </w:pPr>
      <w:r>
        <w:rPr>
          <w:rFonts w:hint="eastAsia"/>
          <w:lang w:eastAsia="zh-CN"/>
        </w:rPr>
        <w:t>In this</w:t>
      </w:r>
      <w:r w:rsidR="009C782B">
        <w:rPr>
          <w:rFonts w:hint="eastAsia"/>
          <w:lang w:eastAsia="zh-CN"/>
        </w:rPr>
        <w:t xml:space="preserve"> contribution</w:t>
      </w:r>
      <w:r>
        <w:rPr>
          <w:rFonts w:hint="eastAsia"/>
          <w:lang w:eastAsia="zh-CN"/>
        </w:rPr>
        <w:t>, we</w:t>
      </w:r>
      <w:r w:rsidR="009C782B">
        <w:rPr>
          <w:rFonts w:hint="eastAsia"/>
          <w:lang w:eastAsia="zh-CN"/>
        </w:rPr>
        <w:t xml:space="preserve"> </w:t>
      </w:r>
      <w:r w:rsidR="006B5B4B" w:rsidRPr="006B5B4B">
        <w:rPr>
          <w:lang w:eastAsia="zh-CN"/>
        </w:rPr>
        <w:t xml:space="preserve">provide our perspective on the areas that require additional enhancements in RAN Rel-19, focusing on the aspects of </w:t>
      </w:r>
      <w:r w:rsidR="004F584C">
        <w:rPr>
          <w:lang w:eastAsia="zh-CN"/>
        </w:rPr>
        <w:t xml:space="preserve">further enhancements of </w:t>
      </w:r>
      <w:r w:rsidR="006A21E9">
        <w:rPr>
          <w:lang w:eastAsia="zh-CN"/>
        </w:rPr>
        <w:t xml:space="preserve">the </w:t>
      </w:r>
      <w:r w:rsidR="006009C4">
        <w:rPr>
          <w:lang w:eastAsia="zh-CN"/>
        </w:rPr>
        <w:t>CPP</w:t>
      </w:r>
      <w:r w:rsidR="004E727A">
        <w:rPr>
          <w:lang w:eastAsia="zh-CN"/>
        </w:rPr>
        <w:t xml:space="preserve">, </w:t>
      </w:r>
      <w:r w:rsidR="00C73789">
        <w:rPr>
          <w:lang w:eastAsia="zh-CN"/>
        </w:rPr>
        <w:t>SL-Pos</w:t>
      </w:r>
      <w:r w:rsidR="004E727A">
        <w:rPr>
          <w:lang w:eastAsia="zh-CN"/>
        </w:rPr>
        <w:t xml:space="preserve"> and A-GNSS</w:t>
      </w:r>
      <w:r w:rsidR="006B5B4B">
        <w:rPr>
          <w:lang w:eastAsia="zh-CN"/>
        </w:rPr>
        <w:t xml:space="preserve">. </w:t>
      </w:r>
      <w:r>
        <w:rPr>
          <w:rFonts w:hint="eastAsia"/>
          <w:lang w:eastAsia="zh-CN"/>
        </w:rPr>
        <w:t>T</w:t>
      </w:r>
      <w:r w:rsidR="009C782B">
        <w:rPr>
          <w:rFonts w:hint="eastAsia"/>
          <w:lang w:eastAsia="zh-CN"/>
        </w:rPr>
        <w:t xml:space="preserve">he proposals are summarized in </w:t>
      </w:r>
      <w:r w:rsidR="009C782B">
        <w:rPr>
          <w:lang w:eastAsia="zh-CN"/>
        </w:rPr>
        <w:t>the</w:t>
      </w:r>
      <w:r w:rsidR="009C782B">
        <w:rPr>
          <w:rFonts w:hint="eastAsia"/>
          <w:lang w:eastAsia="zh-CN"/>
        </w:rPr>
        <w:t xml:space="preserve"> following</w:t>
      </w:r>
      <w:r w:rsidR="006B5B4B">
        <w:rPr>
          <w:lang w:eastAsia="zh-CN"/>
        </w:rPr>
        <w:t>:</w:t>
      </w:r>
    </w:p>
    <w:p w14:paraId="380CDA70" w14:textId="77777777" w:rsidR="00801F63" w:rsidRDefault="00E91577" w:rsidP="008A6FF8">
      <w:pPr>
        <w:spacing w:afterLines="50"/>
        <w:jc w:val="both"/>
        <w:rPr>
          <w:lang w:eastAsia="zh-CN"/>
        </w:rPr>
      </w:pPr>
      <w:r>
        <w:rPr>
          <w:lang w:eastAsia="zh-CN"/>
        </w:rPr>
        <w:lastRenderedPageBreak/>
        <w:fldChar w:fldCharType="begin"/>
      </w:r>
      <w:r>
        <w:rPr>
          <w:lang w:eastAsia="zh-CN"/>
        </w:rPr>
        <w:instrText xml:space="preserve"> REF P1 \h </w:instrText>
      </w:r>
      <w:r>
        <w:rPr>
          <w:lang w:eastAsia="zh-CN"/>
        </w:rPr>
      </w:r>
      <w:r>
        <w:rPr>
          <w:lang w:eastAsia="zh-CN"/>
        </w:rPr>
        <w:fldChar w:fldCharType="separate"/>
      </w:r>
      <w:r w:rsidR="00801F63" w:rsidRPr="008A6FF8">
        <w:rPr>
          <w:b/>
          <w:bCs/>
          <w:lang w:eastAsia="zh-CN"/>
        </w:rPr>
        <w:t xml:space="preserve">Proposal 1: </w:t>
      </w:r>
      <w:r w:rsidR="00801F63">
        <w:rPr>
          <w:lang w:eastAsia="zh-CN"/>
        </w:rPr>
        <w:t>Further enhance NR UE-based, UE-assisted, and NG-RAN node-assisted CPP positioning in Rel-19, including [RAN1, RAN2, RAN3]:</w:t>
      </w:r>
    </w:p>
    <w:p w14:paraId="6024BF29" w14:textId="77777777" w:rsidR="00801F63" w:rsidRDefault="00801F63" w:rsidP="00011313">
      <w:pPr>
        <w:pStyle w:val="ListParagraph"/>
        <w:numPr>
          <w:ilvl w:val="0"/>
          <w:numId w:val="35"/>
        </w:numPr>
        <w:jc w:val="both"/>
        <w:rPr>
          <w:lang w:eastAsia="zh-CN"/>
        </w:rPr>
      </w:pPr>
      <w:r>
        <w:rPr>
          <w:lang w:eastAsia="zh-CN"/>
        </w:rPr>
        <w:t>Specify the multiple-shot carrier phase measurements with multiple RF frequencies from a single DL PFL/UL carrier and multiple DL PFLs/UL carriers</w:t>
      </w:r>
    </w:p>
    <w:p w14:paraId="7CC6798F" w14:textId="77777777" w:rsidR="00801F63" w:rsidRPr="005D0C25" w:rsidRDefault="00801F63" w:rsidP="00011313">
      <w:pPr>
        <w:pStyle w:val="ListParagraph"/>
        <w:numPr>
          <w:ilvl w:val="0"/>
          <w:numId w:val="35"/>
        </w:numPr>
        <w:rPr>
          <w:lang w:eastAsia="zh-CN"/>
        </w:rPr>
      </w:pPr>
      <w:r>
        <w:rPr>
          <w:lang w:eastAsia="zh-CN"/>
        </w:rPr>
        <w:t>Specify the resolutions for the i</w:t>
      </w:r>
      <w:r w:rsidRPr="005D0C25">
        <w:rPr>
          <w:lang w:eastAsia="zh-CN"/>
        </w:rPr>
        <w:t xml:space="preserve">nteger ambiguity resolution </w:t>
      </w:r>
    </w:p>
    <w:p w14:paraId="653251D7" w14:textId="77777777" w:rsidR="00801F63" w:rsidRDefault="00801F63" w:rsidP="00011313">
      <w:pPr>
        <w:pStyle w:val="ListParagraph"/>
        <w:numPr>
          <w:ilvl w:val="0"/>
          <w:numId w:val="35"/>
        </w:numPr>
        <w:jc w:val="both"/>
        <w:rPr>
          <w:lang w:eastAsia="zh-CN"/>
        </w:rPr>
      </w:pPr>
      <w:r>
        <w:rPr>
          <w:lang w:eastAsia="zh-CN"/>
        </w:rPr>
        <w:t>S</w:t>
      </w:r>
      <w:r w:rsidDel="0074368F">
        <w:rPr>
          <w:lang w:eastAsia="zh-CN"/>
        </w:rPr>
        <w:t xml:space="preserve">pecify the enhancements of carrier phase positioning </w:t>
      </w:r>
      <w:r>
        <w:rPr>
          <w:lang w:eastAsia="zh-CN"/>
        </w:rPr>
        <w:t>for</w:t>
      </w:r>
      <w:r w:rsidDel="0074368F">
        <w:rPr>
          <w:lang w:eastAsia="zh-CN"/>
        </w:rPr>
        <w:t xml:space="preserve"> RedCap UE positioning.</w:t>
      </w:r>
    </w:p>
    <w:p w14:paraId="762F64E5" w14:textId="77777777" w:rsidR="00801F63" w:rsidRDefault="00E91577" w:rsidP="001F2D18">
      <w:pPr>
        <w:jc w:val="both"/>
        <w:rPr>
          <w:lang w:eastAsia="zh-CN"/>
        </w:rPr>
      </w:pPr>
      <w:r>
        <w:rPr>
          <w:lang w:eastAsia="zh-CN"/>
        </w:rPr>
        <w:fldChar w:fldCharType="end"/>
      </w:r>
      <w:r>
        <w:rPr>
          <w:lang w:eastAsia="zh-CN"/>
        </w:rPr>
        <w:fldChar w:fldCharType="begin"/>
      </w:r>
      <w:r>
        <w:rPr>
          <w:lang w:eastAsia="zh-CN"/>
        </w:rPr>
        <w:instrText xml:space="preserve"> REF P2 \h </w:instrText>
      </w:r>
      <w:r>
        <w:rPr>
          <w:lang w:eastAsia="zh-CN"/>
        </w:rPr>
      </w:r>
      <w:r>
        <w:rPr>
          <w:lang w:eastAsia="zh-CN"/>
        </w:rPr>
        <w:fldChar w:fldCharType="separate"/>
      </w:r>
      <w:r w:rsidR="00801F63" w:rsidRPr="00BA0B9E">
        <w:rPr>
          <w:b/>
          <w:bCs/>
          <w:lang w:eastAsia="zh-CN"/>
        </w:rPr>
        <w:t xml:space="preserve">Proposal </w:t>
      </w:r>
      <w:r w:rsidR="00801F63">
        <w:rPr>
          <w:b/>
          <w:bCs/>
          <w:lang w:eastAsia="zh-CN"/>
        </w:rPr>
        <w:t>2</w:t>
      </w:r>
      <w:r w:rsidR="00801F63" w:rsidRPr="00BA0B9E">
        <w:rPr>
          <w:b/>
          <w:bCs/>
          <w:lang w:eastAsia="zh-CN"/>
        </w:rPr>
        <w:t>:</w:t>
      </w:r>
      <w:r w:rsidR="00801F63">
        <w:rPr>
          <w:lang w:eastAsia="zh-CN"/>
        </w:rPr>
        <w:t xml:space="preserve"> Specify the enhancements of sidelink positioning in NR systems, including the following:</w:t>
      </w:r>
    </w:p>
    <w:p w14:paraId="133EAA6B" w14:textId="77777777" w:rsidR="00801F63" w:rsidRDefault="00801F63" w:rsidP="00011313">
      <w:pPr>
        <w:pStyle w:val="ListParagraph"/>
        <w:numPr>
          <w:ilvl w:val="0"/>
          <w:numId w:val="52"/>
        </w:numPr>
        <w:jc w:val="both"/>
        <w:rPr>
          <w:lang w:eastAsia="zh-CN"/>
        </w:rPr>
      </w:pPr>
      <w:r>
        <w:rPr>
          <w:lang w:eastAsia="zh-CN"/>
        </w:rPr>
        <w:t>Specify methods, measurements, signalling and procedures for improving positioning accuracy of sidelink positioning, including [RAN1, RAN2, RAN3]:</w:t>
      </w:r>
    </w:p>
    <w:p w14:paraId="661C7CD9" w14:textId="77777777" w:rsidR="00801F63" w:rsidRDefault="00801F63" w:rsidP="00011313">
      <w:pPr>
        <w:pStyle w:val="ListParagraph"/>
        <w:numPr>
          <w:ilvl w:val="1"/>
          <w:numId w:val="52"/>
        </w:numPr>
        <w:jc w:val="both"/>
        <w:rPr>
          <w:lang w:eastAsia="zh-CN"/>
        </w:rPr>
      </w:pPr>
      <w:r>
        <w:rPr>
          <w:lang w:eastAsia="zh-CN"/>
        </w:rPr>
        <w:t>Specify sidelink positioning method enhancements (incl., SL-CPP/ SL-AoD)</w:t>
      </w:r>
    </w:p>
    <w:p w14:paraId="6DEE7097" w14:textId="77777777" w:rsidR="00801F63" w:rsidRDefault="00801F63" w:rsidP="00011313">
      <w:pPr>
        <w:pStyle w:val="ListParagraph"/>
        <w:numPr>
          <w:ilvl w:val="1"/>
          <w:numId w:val="52"/>
        </w:numPr>
        <w:jc w:val="both"/>
        <w:rPr>
          <w:lang w:eastAsia="zh-CN"/>
        </w:rPr>
      </w:pPr>
      <w:r>
        <w:rPr>
          <w:lang w:eastAsia="zh-CN"/>
        </w:rPr>
        <w:t>Specify inter-user coordination for SL-PRS in the dedicated resource pool</w:t>
      </w:r>
    </w:p>
    <w:p w14:paraId="6F622FF0" w14:textId="77777777" w:rsidR="00801F63" w:rsidRDefault="00801F63" w:rsidP="00011313">
      <w:pPr>
        <w:pStyle w:val="ListParagraph"/>
        <w:numPr>
          <w:ilvl w:val="1"/>
          <w:numId w:val="52"/>
        </w:numPr>
        <w:jc w:val="both"/>
        <w:rPr>
          <w:lang w:eastAsia="zh-CN"/>
        </w:rPr>
      </w:pPr>
      <w:r>
        <w:rPr>
          <w:lang w:eastAsia="zh-CN"/>
        </w:rPr>
        <w:t>Specify partial sensing mechanism for SL-PRS resource allocation mode 2 in the dedicated resource pool to reduce power consumption of positioning UEs.</w:t>
      </w:r>
    </w:p>
    <w:p w14:paraId="24D5F75C" w14:textId="77777777" w:rsidR="00801F63" w:rsidRDefault="00801F63" w:rsidP="004D4313">
      <w:pPr>
        <w:pStyle w:val="ListParagraph"/>
        <w:numPr>
          <w:ilvl w:val="0"/>
          <w:numId w:val="52"/>
        </w:numPr>
        <w:jc w:val="both"/>
        <w:rPr>
          <w:lang w:eastAsia="zh-CN"/>
        </w:rPr>
      </w:pPr>
      <w:r>
        <w:rPr>
          <w:lang w:eastAsia="zh-CN"/>
        </w:rPr>
        <w:t>Support SLPP signalling via broadcast and groupcast [RAN2];</w:t>
      </w:r>
    </w:p>
    <w:p w14:paraId="3F7F50ED" w14:textId="77777777" w:rsidR="00801F63" w:rsidRDefault="00801F63" w:rsidP="002B6742">
      <w:pPr>
        <w:pStyle w:val="ListParagraph"/>
        <w:numPr>
          <w:ilvl w:val="0"/>
          <w:numId w:val="52"/>
        </w:numPr>
        <w:jc w:val="both"/>
        <w:rPr>
          <w:lang w:eastAsia="zh-CN"/>
        </w:rPr>
      </w:pPr>
      <w:r>
        <w:rPr>
          <w:lang w:eastAsia="zh-CN"/>
        </w:rPr>
        <w:t>Discovery enhancement to avoid unnecessary SL connection establishment [RAN2].</w:t>
      </w:r>
    </w:p>
    <w:p w14:paraId="243B114C" w14:textId="77777777" w:rsidR="00801F63" w:rsidRDefault="00E91577" w:rsidP="00011313">
      <w:pPr>
        <w:jc w:val="both"/>
        <w:rPr>
          <w:lang w:eastAsia="zh-CN"/>
        </w:rPr>
      </w:pPr>
      <w:r>
        <w:rPr>
          <w:lang w:eastAsia="zh-CN"/>
        </w:rPr>
        <w:fldChar w:fldCharType="end"/>
      </w:r>
      <w:r>
        <w:rPr>
          <w:lang w:eastAsia="zh-CN"/>
        </w:rPr>
        <w:fldChar w:fldCharType="begin"/>
      </w:r>
      <w:r>
        <w:rPr>
          <w:lang w:eastAsia="zh-CN"/>
        </w:rPr>
        <w:instrText xml:space="preserve"> REF P3 \h </w:instrText>
      </w:r>
      <w:r>
        <w:rPr>
          <w:lang w:eastAsia="zh-CN"/>
        </w:rPr>
      </w:r>
      <w:r>
        <w:rPr>
          <w:lang w:eastAsia="zh-CN"/>
        </w:rPr>
        <w:fldChar w:fldCharType="separate"/>
      </w:r>
      <w:r w:rsidR="00801F63" w:rsidRPr="00BA0B9E">
        <w:rPr>
          <w:b/>
          <w:bCs/>
          <w:lang w:eastAsia="zh-CN"/>
        </w:rPr>
        <w:t xml:space="preserve">Proposal </w:t>
      </w:r>
      <w:r w:rsidR="00801F63">
        <w:rPr>
          <w:b/>
          <w:bCs/>
          <w:lang w:eastAsia="zh-CN"/>
        </w:rPr>
        <w:t>3</w:t>
      </w:r>
      <w:r w:rsidR="00801F63" w:rsidRPr="00BA0B9E">
        <w:rPr>
          <w:b/>
          <w:bCs/>
          <w:lang w:eastAsia="zh-CN"/>
        </w:rPr>
        <w:t>:</w:t>
      </w:r>
      <w:r w:rsidR="00801F63">
        <w:rPr>
          <w:lang w:eastAsia="zh-CN"/>
        </w:rPr>
        <w:t xml:space="preserve"> Specify </w:t>
      </w:r>
      <w:r w:rsidR="00801F63">
        <w:rPr>
          <w:rFonts w:hint="eastAsia"/>
          <w:lang w:eastAsia="zh-CN"/>
        </w:rPr>
        <w:t>A-GNSS enhancements in Rel-19</w:t>
      </w:r>
      <w:r w:rsidR="00801F63">
        <w:rPr>
          <w:lang w:eastAsia="zh-CN"/>
        </w:rPr>
        <w:t>, including [RAN2]</w:t>
      </w:r>
      <w:r w:rsidR="00801F63">
        <w:rPr>
          <w:rFonts w:hint="eastAsia"/>
          <w:lang w:eastAsia="zh-CN"/>
        </w:rPr>
        <w:t>:</w:t>
      </w:r>
    </w:p>
    <w:p w14:paraId="091359AB" w14:textId="77777777" w:rsidR="00801F63" w:rsidRDefault="00801F63" w:rsidP="00011313">
      <w:pPr>
        <w:numPr>
          <w:ilvl w:val="0"/>
          <w:numId w:val="39"/>
        </w:numPr>
        <w:spacing w:afterLines="50" w:line="276" w:lineRule="auto"/>
        <w:ind w:left="714" w:hanging="357"/>
        <w:rPr>
          <w:lang w:val="en-US" w:eastAsia="ko-KR"/>
        </w:rPr>
      </w:pPr>
      <w:r>
        <w:rPr>
          <w:rFonts w:hint="eastAsia"/>
          <w:lang w:val="en-US" w:eastAsia="zh-CN"/>
        </w:rPr>
        <w:t>Supporting new signal of BDS B2b in A-GNSS;</w:t>
      </w:r>
    </w:p>
    <w:p w14:paraId="4663AC6B" w14:textId="77777777" w:rsidR="00801F63" w:rsidRDefault="00801F63" w:rsidP="00011313">
      <w:pPr>
        <w:numPr>
          <w:ilvl w:val="0"/>
          <w:numId w:val="39"/>
        </w:numPr>
        <w:spacing w:afterLines="50" w:line="276" w:lineRule="auto"/>
        <w:ind w:left="714" w:hanging="357"/>
        <w:rPr>
          <w:lang w:val="en-US" w:eastAsia="ko-KR"/>
        </w:rPr>
      </w:pPr>
      <w:r>
        <w:rPr>
          <w:rFonts w:hint="eastAsia"/>
          <w:lang w:val="en-US" w:eastAsia="zh-CN"/>
        </w:rPr>
        <w:t>Supporting NavIC L1 band in A-GNSS;</w:t>
      </w:r>
    </w:p>
    <w:p w14:paraId="78DA60A8" w14:textId="77777777" w:rsidR="00801F63" w:rsidRDefault="00801F63" w:rsidP="00011313">
      <w:pPr>
        <w:numPr>
          <w:ilvl w:val="0"/>
          <w:numId w:val="39"/>
        </w:numPr>
        <w:spacing w:afterLines="50" w:line="276" w:lineRule="auto"/>
        <w:ind w:left="714" w:hanging="357"/>
        <w:rPr>
          <w:lang w:val="en-US" w:eastAsia="ko-KR"/>
        </w:rPr>
      </w:pPr>
      <w:r>
        <w:rPr>
          <w:rFonts w:hint="eastAsia"/>
          <w:lang w:val="en-US" w:eastAsia="zh-CN"/>
        </w:rPr>
        <w:t>Specify corresponding assistant information in dedicated signaling and broadcast signaling.</w:t>
      </w:r>
    </w:p>
    <w:p w14:paraId="79E35211" w14:textId="5ADD66AF" w:rsidR="00CF2869" w:rsidRPr="00356C77" w:rsidRDefault="00E91577" w:rsidP="00E14B55">
      <w:pPr>
        <w:jc w:val="both"/>
        <w:rPr>
          <w:lang w:eastAsia="zh-CN"/>
        </w:rPr>
      </w:pPr>
      <w:r>
        <w:rPr>
          <w:lang w:eastAsia="zh-CN"/>
        </w:rPr>
        <w:fldChar w:fldCharType="end"/>
      </w:r>
    </w:p>
    <w:p w14:paraId="7B9E9C46" w14:textId="77777777" w:rsidR="00021A13" w:rsidRPr="00021A13" w:rsidRDefault="00021A13" w:rsidP="00021A13">
      <w:pPr>
        <w:pStyle w:val="Heading1"/>
      </w:pPr>
      <w:r w:rsidRPr="00021A13">
        <w:rPr>
          <w:rFonts w:hint="eastAsia"/>
        </w:rPr>
        <w:t>References</w:t>
      </w:r>
    </w:p>
    <w:p w14:paraId="3C7EECB1" w14:textId="08BE6BCD" w:rsidR="006A1330" w:rsidRDefault="00B94E8F" w:rsidP="00C57BB3">
      <w:pPr>
        <w:pStyle w:val="ListParagraph"/>
        <w:numPr>
          <w:ilvl w:val="0"/>
          <w:numId w:val="16"/>
        </w:numPr>
        <w:spacing w:afterLines="50"/>
        <w:jc w:val="both"/>
        <w:rPr>
          <w:rFonts w:ascii="Times" w:hAnsi="Times"/>
          <w:szCs w:val="21"/>
          <w:lang w:eastAsia="x-none"/>
        </w:rPr>
      </w:pPr>
      <w:bookmarkStart w:id="9" w:name="_Ref151747103"/>
      <w:r w:rsidRPr="00B94E8F">
        <w:rPr>
          <w:rFonts w:ascii="Times" w:hAnsi="Times"/>
          <w:szCs w:val="21"/>
          <w:lang w:eastAsia="x-none"/>
        </w:rPr>
        <w:t>RP-223549, New WID on Expanded and Improved NR Positioning, Intel Corporation, CATT, Ericsson</w:t>
      </w:r>
      <w:bookmarkEnd w:id="9"/>
      <w:r w:rsidR="00664EE6">
        <w:rPr>
          <w:rFonts w:ascii="Times" w:hAnsi="Times" w:hint="eastAsia"/>
          <w:szCs w:val="21"/>
          <w:lang w:eastAsia="zh-CN"/>
        </w:rPr>
        <w:t>.</w:t>
      </w:r>
    </w:p>
    <w:p w14:paraId="2CBB2D8C" w14:textId="0F41D8AB" w:rsidR="00634089" w:rsidRDefault="00634089" w:rsidP="00443267">
      <w:pPr>
        <w:pStyle w:val="ListParagraph"/>
        <w:numPr>
          <w:ilvl w:val="0"/>
          <w:numId w:val="16"/>
        </w:numPr>
        <w:spacing w:afterLines="50"/>
        <w:jc w:val="both"/>
        <w:rPr>
          <w:rFonts w:ascii="Times" w:hAnsi="Times"/>
          <w:szCs w:val="21"/>
          <w:lang w:eastAsia="x-none"/>
        </w:rPr>
      </w:pPr>
      <w:bookmarkStart w:id="10" w:name="_Ref152320239"/>
      <w:bookmarkStart w:id="11" w:name="_Ref151736118"/>
      <w:r w:rsidRPr="00634089">
        <w:rPr>
          <w:rFonts w:ascii="Times" w:hAnsi="Times"/>
          <w:szCs w:val="21"/>
          <w:lang w:eastAsia="x-none"/>
        </w:rPr>
        <w:t>RP-232670</w:t>
      </w:r>
      <w:r w:rsidR="00C97534">
        <w:rPr>
          <w:rFonts w:ascii="Times" w:hAnsi="Times" w:hint="eastAsia"/>
          <w:szCs w:val="21"/>
          <w:lang w:eastAsia="zh-CN"/>
        </w:rPr>
        <w:t>，</w:t>
      </w:r>
      <w:r w:rsidRPr="00634089">
        <w:rPr>
          <w:rFonts w:ascii="Times" w:hAnsi="Times"/>
          <w:szCs w:val="21"/>
          <w:lang w:eastAsia="x-none"/>
        </w:rPr>
        <w:t>Revised WID on Expanded and Improved NR Positioning</w:t>
      </w:r>
      <w:r>
        <w:rPr>
          <w:rFonts w:ascii="Times" w:hAnsi="Times" w:hint="eastAsia"/>
          <w:szCs w:val="21"/>
          <w:lang w:eastAsia="zh-CN"/>
        </w:rPr>
        <w:t>，</w:t>
      </w:r>
      <w:r w:rsidRPr="00634089">
        <w:rPr>
          <w:rFonts w:ascii="Times" w:hAnsi="Times"/>
          <w:szCs w:val="21"/>
          <w:lang w:eastAsia="x-none"/>
        </w:rPr>
        <w:t>Intel Corporation, CATT, MediaTek</w:t>
      </w:r>
      <w:bookmarkEnd w:id="10"/>
    </w:p>
    <w:p w14:paraId="435CBE45" w14:textId="77777777" w:rsidR="005809B0" w:rsidRDefault="00164E49" w:rsidP="001531F0">
      <w:pPr>
        <w:pStyle w:val="ListParagraph"/>
        <w:numPr>
          <w:ilvl w:val="0"/>
          <w:numId w:val="16"/>
        </w:numPr>
        <w:spacing w:afterLines="50"/>
        <w:jc w:val="both"/>
        <w:rPr>
          <w:rFonts w:ascii="Times" w:hAnsi="Times"/>
          <w:szCs w:val="21"/>
          <w:lang w:eastAsia="x-none"/>
        </w:rPr>
      </w:pPr>
      <w:bookmarkStart w:id="12" w:name="_Ref151747215"/>
      <w:r w:rsidRPr="005809B0">
        <w:rPr>
          <w:rFonts w:ascii="Times" w:hAnsi="Times"/>
          <w:szCs w:val="21"/>
          <w:lang w:eastAsia="x-none"/>
        </w:rPr>
        <w:t>RP-232343, Views on Positioning Enhancements in Rel-19, CATT, CEWiT, China Telecom, Fraunhofer HHI, Fraunhofer IIS, IIT Kanpur, InterDigital, KT Corp., Kyocera, LG E, NEC, Nokia, Robert Bosch GmbH, Sharp, Xiaomi.</w:t>
      </w:r>
      <w:bookmarkStart w:id="13" w:name="_Ref120788422"/>
      <w:bookmarkEnd w:id="11"/>
      <w:bookmarkEnd w:id="12"/>
    </w:p>
    <w:p w14:paraId="7353EF28" w14:textId="77777777" w:rsidR="00DB7330" w:rsidRPr="0045556C" w:rsidRDefault="00DB7330" w:rsidP="00DB7330">
      <w:pPr>
        <w:pStyle w:val="ListParagraph"/>
        <w:numPr>
          <w:ilvl w:val="0"/>
          <w:numId w:val="16"/>
        </w:numPr>
        <w:spacing w:afterLines="50"/>
        <w:jc w:val="both"/>
        <w:rPr>
          <w:rFonts w:ascii="Times" w:hAnsi="Times"/>
          <w:szCs w:val="21"/>
          <w:lang w:eastAsia="x-none"/>
        </w:rPr>
      </w:pPr>
      <w:r w:rsidRPr="0045556C">
        <w:rPr>
          <w:rFonts w:ascii="Times" w:hAnsi="Times"/>
          <w:szCs w:val="21"/>
          <w:lang w:eastAsia="x-none"/>
        </w:rPr>
        <w:t>BeiDou Navigation Satellite System Signal In Space, Interface Control Document, Open Service Signal B2b (Version 1.0), China Satellite Navigation Office, July, 2020</w:t>
      </w:r>
    </w:p>
    <w:p w14:paraId="2679AB32" w14:textId="319F71DE" w:rsidR="00C76688" w:rsidRPr="005809B0" w:rsidRDefault="00C76688" w:rsidP="001531F0">
      <w:pPr>
        <w:pStyle w:val="ListParagraph"/>
        <w:numPr>
          <w:ilvl w:val="0"/>
          <w:numId w:val="16"/>
        </w:numPr>
        <w:spacing w:afterLines="50"/>
        <w:jc w:val="both"/>
        <w:rPr>
          <w:rFonts w:ascii="Times" w:hAnsi="Times"/>
          <w:szCs w:val="21"/>
          <w:lang w:eastAsia="x-none"/>
        </w:rPr>
      </w:pPr>
      <w:bookmarkStart w:id="14" w:name="_Ref151748189"/>
      <w:bookmarkStart w:id="15" w:name="_Ref152320553"/>
      <w:r w:rsidRPr="005809B0">
        <w:rPr>
          <w:rFonts w:ascii="Times" w:hAnsi="Times"/>
          <w:szCs w:val="21"/>
          <w:lang w:eastAsia="x-none"/>
        </w:rPr>
        <w:t>R1-2305972, FL Summary #3 for NR DL and UL carrier phase positioning, Moderator (CATT)</w:t>
      </w:r>
      <w:bookmarkEnd w:id="14"/>
      <w:r w:rsidR="00664EE6">
        <w:rPr>
          <w:rFonts w:ascii="Times" w:hAnsi="Times" w:hint="eastAsia"/>
          <w:szCs w:val="21"/>
          <w:lang w:eastAsia="zh-CN"/>
        </w:rPr>
        <w:t>.</w:t>
      </w:r>
      <w:bookmarkEnd w:id="15"/>
    </w:p>
    <w:p w14:paraId="72319C4D" w14:textId="4CE01981" w:rsidR="00A83FA8" w:rsidRDefault="00C61F14" w:rsidP="005E3AD3">
      <w:pPr>
        <w:pStyle w:val="ListParagraph"/>
        <w:numPr>
          <w:ilvl w:val="0"/>
          <w:numId w:val="16"/>
        </w:numPr>
        <w:spacing w:afterLines="50"/>
        <w:jc w:val="both"/>
        <w:rPr>
          <w:rFonts w:ascii="Times" w:hAnsi="Times"/>
          <w:szCs w:val="21"/>
          <w:lang w:eastAsia="x-none"/>
        </w:rPr>
      </w:pPr>
      <w:bookmarkStart w:id="16" w:name="_Ref151748191"/>
      <w:bookmarkStart w:id="17" w:name="_Ref152320521"/>
      <w:r w:rsidRPr="00C61F14">
        <w:rPr>
          <w:rFonts w:ascii="Times" w:hAnsi="Times"/>
          <w:szCs w:val="21"/>
          <w:lang w:eastAsia="x-none"/>
        </w:rPr>
        <w:t>R1-230</w:t>
      </w:r>
      <w:r w:rsidR="002E4246">
        <w:rPr>
          <w:rFonts w:ascii="Times" w:hAnsi="Times"/>
          <w:szCs w:val="21"/>
          <w:lang w:eastAsia="x-none"/>
        </w:rPr>
        <w:t>8219</w:t>
      </w:r>
      <w:r w:rsidRPr="00C61F14">
        <w:rPr>
          <w:rFonts w:ascii="Times" w:hAnsi="Times"/>
          <w:szCs w:val="21"/>
          <w:lang w:eastAsia="x-none"/>
        </w:rPr>
        <w:t>, FL Summary #3 for NR DL and UL carrier phase positioning, Moderator (CATT)</w:t>
      </w:r>
      <w:bookmarkEnd w:id="16"/>
      <w:r w:rsidR="00664EE6">
        <w:rPr>
          <w:rFonts w:ascii="Times" w:hAnsi="Times" w:hint="eastAsia"/>
          <w:szCs w:val="21"/>
          <w:lang w:eastAsia="zh-CN"/>
        </w:rPr>
        <w:t>.</w:t>
      </w:r>
      <w:bookmarkEnd w:id="17"/>
    </w:p>
    <w:p w14:paraId="37F5E4C7" w14:textId="4A9C3828" w:rsidR="007F40BC" w:rsidRDefault="007F40BC" w:rsidP="007F40BC">
      <w:pPr>
        <w:pStyle w:val="ListParagraph"/>
        <w:numPr>
          <w:ilvl w:val="0"/>
          <w:numId w:val="16"/>
        </w:numPr>
        <w:rPr>
          <w:lang w:eastAsia="x-none"/>
        </w:rPr>
      </w:pPr>
      <w:bookmarkStart w:id="18" w:name="_Ref152320725"/>
      <w:bookmarkEnd w:id="13"/>
      <w:r>
        <w:rPr>
          <w:lang w:eastAsia="x-none"/>
        </w:rPr>
        <w:t>R1-2312271</w:t>
      </w:r>
      <w:r w:rsidR="00FB677E">
        <w:rPr>
          <w:lang w:eastAsia="x-none"/>
        </w:rPr>
        <w:t xml:space="preserve">, </w:t>
      </w:r>
      <w:r>
        <w:rPr>
          <w:lang w:eastAsia="x-none"/>
        </w:rPr>
        <w:t>FL Summary #3 for maintenance on NR DL and UL carrier phase positioning</w:t>
      </w:r>
      <w:r w:rsidR="00962DF8">
        <w:rPr>
          <w:lang w:eastAsia="x-none"/>
        </w:rPr>
        <w:t xml:space="preserve">, </w:t>
      </w:r>
      <w:r>
        <w:rPr>
          <w:lang w:eastAsia="x-none"/>
        </w:rPr>
        <w:t>Moderator (CATT)</w:t>
      </w:r>
      <w:bookmarkEnd w:id="18"/>
    </w:p>
    <w:p w14:paraId="25A8940A" w14:textId="413C87F0" w:rsidR="0045556C" w:rsidRPr="00DB7330" w:rsidRDefault="0045556C" w:rsidP="000326BC">
      <w:pPr>
        <w:pStyle w:val="ListParagraph"/>
        <w:spacing w:afterLines="50"/>
        <w:ind w:left="420"/>
        <w:jc w:val="both"/>
        <w:rPr>
          <w:rFonts w:ascii="Times" w:hAnsi="Times"/>
          <w:szCs w:val="21"/>
          <w:lang w:eastAsia="x-none"/>
        </w:rPr>
      </w:pPr>
    </w:p>
    <w:sectPr w:rsidR="0045556C" w:rsidRPr="00DB7330" w:rsidSect="00DC357B">
      <w:headerReference w:type="even" r:id="rId9"/>
      <w:headerReference w:type="default" r:id="rId10"/>
      <w:footerReference w:type="even" r:id="rId11"/>
      <w:footerReference w:type="default" r:id="rId12"/>
      <w:headerReference w:type="first" r:id="rId13"/>
      <w:footerReference w:type="first" r:id="rId14"/>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833DF5" w14:textId="77777777" w:rsidR="00EE5AA9" w:rsidRDefault="00EE5AA9">
      <w:r>
        <w:separator/>
      </w:r>
    </w:p>
  </w:endnote>
  <w:endnote w:type="continuationSeparator" w:id="0">
    <w:p w14:paraId="0AE11FC5" w14:textId="77777777" w:rsidR="00EE5AA9" w:rsidRDefault="00EE5AA9">
      <w:r>
        <w:continuationSeparator/>
      </w:r>
    </w:p>
  </w:endnote>
  <w:endnote w:type="continuationNotice" w:id="1">
    <w:p w14:paraId="1D2C276C" w14:textId="77777777" w:rsidR="00EE5AA9" w:rsidRDefault="00EE5AA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C9843D9" w14:textId="77777777" w:rsidR="002E647C" w:rsidRDefault="002E647C">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584130" w14:textId="77777777" w:rsidR="002E647C" w:rsidRDefault="002E647C">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99E25B" w14:textId="77777777" w:rsidR="002E647C" w:rsidRDefault="002E647C">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C2D4B2" w14:textId="77777777" w:rsidR="00EE5AA9" w:rsidRDefault="00EE5AA9">
      <w:r>
        <w:separator/>
      </w:r>
    </w:p>
  </w:footnote>
  <w:footnote w:type="continuationSeparator" w:id="0">
    <w:p w14:paraId="6A65BFCC" w14:textId="77777777" w:rsidR="00EE5AA9" w:rsidRDefault="00EE5AA9">
      <w:r>
        <w:continuationSeparator/>
      </w:r>
    </w:p>
  </w:footnote>
  <w:footnote w:type="continuationNotice" w:id="1">
    <w:p w14:paraId="159C67FE" w14:textId="77777777" w:rsidR="00EE5AA9" w:rsidRDefault="00EE5AA9">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0C8FD9F" w14:textId="77777777" w:rsidR="002E647C" w:rsidRDefault="002E647C">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24E406" w14:textId="77777777" w:rsidR="002E647C" w:rsidRDefault="002E647C">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03A705" w14:textId="77777777" w:rsidR="002E647C" w:rsidRDefault="002E647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8567C"/>
    <w:multiLevelType w:val="hybridMultilevel"/>
    <w:tmpl w:val="4956C79C"/>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nsid w:val="010F53CE"/>
    <w:multiLevelType w:val="hybridMultilevel"/>
    <w:tmpl w:val="8F2AC5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2965802"/>
    <w:multiLevelType w:val="hybridMultilevel"/>
    <w:tmpl w:val="7E9CCD9C"/>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065E7F0A"/>
    <w:multiLevelType w:val="hybridMultilevel"/>
    <w:tmpl w:val="DC7867C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09A10E31"/>
    <w:multiLevelType w:val="hybridMultilevel"/>
    <w:tmpl w:val="28E8B15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0D150ABB"/>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340F3B"/>
    <w:multiLevelType w:val="multilevel"/>
    <w:tmpl w:val="15340F3B"/>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8">
    <w:nsid w:val="156F0850"/>
    <w:multiLevelType w:val="hybridMultilevel"/>
    <w:tmpl w:val="0B6A3A2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nsid w:val="1B605F3B"/>
    <w:multiLevelType w:val="hybridMultilevel"/>
    <w:tmpl w:val="6B68CE22"/>
    <w:lvl w:ilvl="0" w:tplc="CB3EBD2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2135DF9"/>
    <w:multiLevelType w:val="hybridMultilevel"/>
    <w:tmpl w:val="AEC0872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2623BBE"/>
    <w:multiLevelType w:val="hybridMultilevel"/>
    <w:tmpl w:val="371458EE"/>
    <w:lvl w:ilvl="0" w:tplc="3BA6DCF2">
      <w:start w:val="1"/>
      <w:numFmt w:val="bullet"/>
      <w:lvlText w:val="•"/>
      <w:lvlJc w:val="left"/>
      <w:pPr>
        <w:tabs>
          <w:tab w:val="num" w:pos="720"/>
        </w:tabs>
        <w:ind w:left="720" w:hanging="360"/>
      </w:pPr>
      <w:rPr>
        <w:rFonts w:ascii="Arial" w:hAnsi="Arial" w:hint="default"/>
      </w:rPr>
    </w:lvl>
    <w:lvl w:ilvl="1" w:tplc="BA04A082">
      <w:start w:val="1"/>
      <w:numFmt w:val="bullet"/>
      <w:lvlText w:val="•"/>
      <w:lvlJc w:val="left"/>
      <w:pPr>
        <w:tabs>
          <w:tab w:val="num" w:pos="1440"/>
        </w:tabs>
        <w:ind w:left="1440" w:hanging="360"/>
      </w:pPr>
      <w:rPr>
        <w:rFonts w:ascii="Arial" w:hAnsi="Arial" w:hint="default"/>
      </w:rPr>
    </w:lvl>
    <w:lvl w:ilvl="2" w:tplc="34B204B2">
      <w:start w:val="1"/>
      <w:numFmt w:val="bullet"/>
      <w:lvlText w:val="•"/>
      <w:lvlJc w:val="left"/>
      <w:pPr>
        <w:tabs>
          <w:tab w:val="num" w:pos="2160"/>
        </w:tabs>
        <w:ind w:left="2160" w:hanging="360"/>
      </w:pPr>
      <w:rPr>
        <w:rFonts w:ascii="Arial" w:hAnsi="Arial" w:hint="default"/>
      </w:rPr>
    </w:lvl>
    <w:lvl w:ilvl="3" w:tplc="763C6D30">
      <w:start w:val="1272"/>
      <w:numFmt w:val="bullet"/>
      <w:lvlText w:val="•"/>
      <w:lvlJc w:val="left"/>
      <w:pPr>
        <w:tabs>
          <w:tab w:val="num" w:pos="2880"/>
        </w:tabs>
        <w:ind w:left="2880" w:hanging="360"/>
      </w:pPr>
      <w:rPr>
        <w:rFonts w:ascii="Arial" w:hAnsi="Arial" w:hint="default"/>
      </w:rPr>
    </w:lvl>
    <w:lvl w:ilvl="4" w:tplc="56DA4618" w:tentative="1">
      <w:start w:val="1"/>
      <w:numFmt w:val="bullet"/>
      <w:lvlText w:val="•"/>
      <w:lvlJc w:val="left"/>
      <w:pPr>
        <w:tabs>
          <w:tab w:val="num" w:pos="3600"/>
        </w:tabs>
        <w:ind w:left="3600" w:hanging="360"/>
      </w:pPr>
      <w:rPr>
        <w:rFonts w:ascii="Arial" w:hAnsi="Arial" w:hint="default"/>
      </w:rPr>
    </w:lvl>
    <w:lvl w:ilvl="5" w:tplc="98660E3A" w:tentative="1">
      <w:start w:val="1"/>
      <w:numFmt w:val="bullet"/>
      <w:lvlText w:val="•"/>
      <w:lvlJc w:val="left"/>
      <w:pPr>
        <w:tabs>
          <w:tab w:val="num" w:pos="4320"/>
        </w:tabs>
        <w:ind w:left="4320" w:hanging="360"/>
      </w:pPr>
      <w:rPr>
        <w:rFonts w:ascii="Arial" w:hAnsi="Arial" w:hint="default"/>
      </w:rPr>
    </w:lvl>
    <w:lvl w:ilvl="6" w:tplc="265E6E1E" w:tentative="1">
      <w:start w:val="1"/>
      <w:numFmt w:val="bullet"/>
      <w:lvlText w:val="•"/>
      <w:lvlJc w:val="left"/>
      <w:pPr>
        <w:tabs>
          <w:tab w:val="num" w:pos="5040"/>
        </w:tabs>
        <w:ind w:left="5040" w:hanging="360"/>
      </w:pPr>
      <w:rPr>
        <w:rFonts w:ascii="Arial" w:hAnsi="Arial" w:hint="default"/>
      </w:rPr>
    </w:lvl>
    <w:lvl w:ilvl="7" w:tplc="0EF4EA84" w:tentative="1">
      <w:start w:val="1"/>
      <w:numFmt w:val="bullet"/>
      <w:lvlText w:val="•"/>
      <w:lvlJc w:val="left"/>
      <w:pPr>
        <w:tabs>
          <w:tab w:val="num" w:pos="5760"/>
        </w:tabs>
        <w:ind w:left="5760" w:hanging="360"/>
      </w:pPr>
      <w:rPr>
        <w:rFonts w:ascii="Arial" w:hAnsi="Arial" w:hint="default"/>
      </w:rPr>
    </w:lvl>
    <w:lvl w:ilvl="8" w:tplc="6CE651F4" w:tentative="1">
      <w:start w:val="1"/>
      <w:numFmt w:val="bullet"/>
      <w:lvlText w:val="•"/>
      <w:lvlJc w:val="left"/>
      <w:pPr>
        <w:tabs>
          <w:tab w:val="num" w:pos="6480"/>
        </w:tabs>
        <w:ind w:left="6480" w:hanging="360"/>
      </w:pPr>
      <w:rPr>
        <w:rFonts w:ascii="Arial" w:hAnsi="Arial" w:hint="default"/>
      </w:rPr>
    </w:lvl>
  </w:abstractNum>
  <w:abstractNum w:abstractNumId="13">
    <w:nsid w:val="25196D07"/>
    <w:multiLevelType w:val="hybridMultilevel"/>
    <w:tmpl w:val="E780C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64B381E"/>
    <w:multiLevelType w:val="hybridMultilevel"/>
    <w:tmpl w:val="189EE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F6213F"/>
    <w:multiLevelType w:val="hybridMultilevel"/>
    <w:tmpl w:val="35A0CAE6"/>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BC313B1"/>
    <w:multiLevelType w:val="hybridMultilevel"/>
    <w:tmpl w:val="3DCE6768"/>
    <w:lvl w:ilvl="0" w:tplc="04090001">
      <w:start w:val="1"/>
      <w:numFmt w:val="bullet"/>
      <w:lvlText w:val=""/>
      <w:lvlJc w:val="left"/>
      <w:pPr>
        <w:ind w:left="766" w:hanging="360"/>
      </w:pPr>
      <w:rPr>
        <w:rFonts w:ascii="Symbol" w:hAnsi="Symbol" w:hint="default"/>
      </w:rPr>
    </w:lvl>
    <w:lvl w:ilvl="1" w:tplc="04090003" w:tentative="1">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17">
    <w:nsid w:val="2BF4713C"/>
    <w:multiLevelType w:val="hybridMultilevel"/>
    <w:tmpl w:val="CFF688F4"/>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2DA728EC"/>
    <w:multiLevelType w:val="hybridMultilevel"/>
    <w:tmpl w:val="3B129A82"/>
    <w:lvl w:ilvl="0" w:tplc="18F00F58">
      <w:start w:val="1"/>
      <w:numFmt w:val="bullet"/>
      <w:lvlText w:val="•"/>
      <w:lvlJc w:val="left"/>
      <w:pPr>
        <w:tabs>
          <w:tab w:val="num" w:pos="720"/>
        </w:tabs>
        <w:ind w:left="720" w:hanging="360"/>
      </w:pPr>
      <w:rPr>
        <w:rFonts w:ascii="Arial" w:hAnsi="Arial" w:hint="default"/>
      </w:rPr>
    </w:lvl>
    <w:lvl w:ilvl="1" w:tplc="2856E810">
      <w:start w:val="1"/>
      <w:numFmt w:val="bullet"/>
      <w:lvlText w:val="•"/>
      <w:lvlJc w:val="left"/>
      <w:pPr>
        <w:tabs>
          <w:tab w:val="num" w:pos="1440"/>
        </w:tabs>
        <w:ind w:left="1440" w:hanging="360"/>
      </w:pPr>
      <w:rPr>
        <w:rFonts w:ascii="Arial" w:hAnsi="Arial" w:hint="default"/>
      </w:rPr>
    </w:lvl>
    <w:lvl w:ilvl="2" w:tplc="4972F66C">
      <w:start w:val="5398"/>
      <w:numFmt w:val="bullet"/>
      <w:lvlText w:val="•"/>
      <w:lvlJc w:val="left"/>
      <w:pPr>
        <w:tabs>
          <w:tab w:val="num" w:pos="2160"/>
        </w:tabs>
        <w:ind w:left="2160" w:hanging="360"/>
      </w:pPr>
      <w:rPr>
        <w:rFonts w:ascii="Arial" w:hAnsi="Arial" w:hint="default"/>
      </w:rPr>
    </w:lvl>
    <w:lvl w:ilvl="3" w:tplc="47B08F8C" w:tentative="1">
      <w:start w:val="1"/>
      <w:numFmt w:val="bullet"/>
      <w:lvlText w:val="•"/>
      <w:lvlJc w:val="left"/>
      <w:pPr>
        <w:tabs>
          <w:tab w:val="num" w:pos="2880"/>
        </w:tabs>
        <w:ind w:left="2880" w:hanging="360"/>
      </w:pPr>
      <w:rPr>
        <w:rFonts w:ascii="Arial" w:hAnsi="Arial" w:hint="default"/>
      </w:rPr>
    </w:lvl>
    <w:lvl w:ilvl="4" w:tplc="525E6092" w:tentative="1">
      <w:start w:val="1"/>
      <w:numFmt w:val="bullet"/>
      <w:lvlText w:val="•"/>
      <w:lvlJc w:val="left"/>
      <w:pPr>
        <w:tabs>
          <w:tab w:val="num" w:pos="3600"/>
        </w:tabs>
        <w:ind w:left="3600" w:hanging="360"/>
      </w:pPr>
      <w:rPr>
        <w:rFonts w:ascii="Arial" w:hAnsi="Arial" w:hint="default"/>
      </w:rPr>
    </w:lvl>
    <w:lvl w:ilvl="5" w:tplc="161EDB14" w:tentative="1">
      <w:start w:val="1"/>
      <w:numFmt w:val="bullet"/>
      <w:lvlText w:val="•"/>
      <w:lvlJc w:val="left"/>
      <w:pPr>
        <w:tabs>
          <w:tab w:val="num" w:pos="4320"/>
        </w:tabs>
        <w:ind w:left="4320" w:hanging="360"/>
      </w:pPr>
      <w:rPr>
        <w:rFonts w:ascii="Arial" w:hAnsi="Arial" w:hint="default"/>
      </w:rPr>
    </w:lvl>
    <w:lvl w:ilvl="6" w:tplc="4BC0849A" w:tentative="1">
      <w:start w:val="1"/>
      <w:numFmt w:val="bullet"/>
      <w:lvlText w:val="•"/>
      <w:lvlJc w:val="left"/>
      <w:pPr>
        <w:tabs>
          <w:tab w:val="num" w:pos="5040"/>
        </w:tabs>
        <w:ind w:left="5040" w:hanging="360"/>
      </w:pPr>
      <w:rPr>
        <w:rFonts w:ascii="Arial" w:hAnsi="Arial" w:hint="default"/>
      </w:rPr>
    </w:lvl>
    <w:lvl w:ilvl="7" w:tplc="68B2E4E2" w:tentative="1">
      <w:start w:val="1"/>
      <w:numFmt w:val="bullet"/>
      <w:lvlText w:val="•"/>
      <w:lvlJc w:val="left"/>
      <w:pPr>
        <w:tabs>
          <w:tab w:val="num" w:pos="5760"/>
        </w:tabs>
        <w:ind w:left="5760" w:hanging="360"/>
      </w:pPr>
      <w:rPr>
        <w:rFonts w:ascii="Arial" w:hAnsi="Arial" w:hint="default"/>
      </w:rPr>
    </w:lvl>
    <w:lvl w:ilvl="8" w:tplc="45F2DD78" w:tentative="1">
      <w:start w:val="1"/>
      <w:numFmt w:val="bullet"/>
      <w:lvlText w:val="•"/>
      <w:lvlJc w:val="left"/>
      <w:pPr>
        <w:tabs>
          <w:tab w:val="num" w:pos="6480"/>
        </w:tabs>
        <w:ind w:left="6480" w:hanging="360"/>
      </w:pPr>
      <w:rPr>
        <w:rFonts w:ascii="Arial" w:hAnsi="Arial" w:hint="default"/>
      </w:rPr>
    </w:lvl>
  </w:abstractNum>
  <w:abstractNum w:abstractNumId="19">
    <w:nsid w:val="31030003"/>
    <w:multiLevelType w:val="hybridMultilevel"/>
    <w:tmpl w:val="51A8FF7C"/>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32D72EEB"/>
    <w:multiLevelType w:val="hybridMultilevel"/>
    <w:tmpl w:val="3012A1FA"/>
    <w:lvl w:ilvl="0" w:tplc="BB0C558A">
      <w:start w:val="1"/>
      <w:numFmt w:val="decimal"/>
      <w:lvlText w:val="(%1)."/>
      <w:lvlJc w:val="left"/>
      <w:pPr>
        <w:ind w:left="360" w:hanging="36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nsid w:val="36FE7261"/>
    <w:multiLevelType w:val="hybridMultilevel"/>
    <w:tmpl w:val="320C6E10"/>
    <w:lvl w:ilvl="0" w:tplc="37005064">
      <w:start w:val="7"/>
      <w:numFmt w:val="bullet"/>
      <w:lvlText w:val="-"/>
      <w:lvlJc w:val="left"/>
      <w:pPr>
        <w:ind w:left="420" w:hanging="420"/>
      </w:pPr>
      <w:rPr>
        <w:rFonts w:ascii="Arial" w:eastAsia="MS Mincho" w:hAnsi="Arial" w:cs="Arial"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371B4007"/>
    <w:multiLevelType w:val="hybridMultilevel"/>
    <w:tmpl w:val="F7C86390"/>
    <w:lvl w:ilvl="0" w:tplc="0C4C1722">
      <w:start w:val="1"/>
      <w:numFmt w:val="bullet"/>
      <w:lvlText w:val="•"/>
      <w:lvlJc w:val="left"/>
      <w:pPr>
        <w:tabs>
          <w:tab w:val="num" w:pos="720"/>
        </w:tabs>
        <w:ind w:left="720" w:hanging="360"/>
      </w:pPr>
      <w:rPr>
        <w:rFonts w:ascii="Arial" w:hAnsi="Arial" w:hint="default"/>
      </w:rPr>
    </w:lvl>
    <w:lvl w:ilvl="1" w:tplc="B87AAA2E">
      <w:start w:val="1"/>
      <w:numFmt w:val="bullet"/>
      <w:lvlText w:val="•"/>
      <w:lvlJc w:val="left"/>
      <w:pPr>
        <w:tabs>
          <w:tab w:val="num" w:pos="1440"/>
        </w:tabs>
        <w:ind w:left="1440" w:hanging="360"/>
      </w:pPr>
      <w:rPr>
        <w:rFonts w:ascii="Arial" w:hAnsi="Arial" w:hint="default"/>
      </w:rPr>
    </w:lvl>
    <w:lvl w:ilvl="2" w:tplc="476A3F34" w:tentative="1">
      <w:start w:val="1"/>
      <w:numFmt w:val="bullet"/>
      <w:lvlText w:val="•"/>
      <w:lvlJc w:val="left"/>
      <w:pPr>
        <w:tabs>
          <w:tab w:val="num" w:pos="2160"/>
        </w:tabs>
        <w:ind w:left="2160" w:hanging="360"/>
      </w:pPr>
      <w:rPr>
        <w:rFonts w:ascii="Arial" w:hAnsi="Arial" w:hint="default"/>
      </w:rPr>
    </w:lvl>
    <w:lvl w:ilvl="3" w:tplc="24EA9172" w:tentative="1">
      <w:start w:val="1"/>
      <w:numFmt w:val="bullet"/>
      <w:lvlText w:val="•"/>
      <w:lvlJc w:val="left"/>
      <w:pPr>
        <w:tabs>
          <w:tab w:val="num" w:pos="2880"/>
        </w:tabs>
        <w:ind w:left="2880" w:hanging="360"/>
      </w:pPr>
      <w:rPr>
        <w:rFonts w:ascii="Arial" w:hAnsi="Arial" w:hint="default"/>
      </w:rPr>
    </w:lvl>
    <w:lvl w:ilvl="4" w:tplc="2808470A" w:tentative="1">
      <w:start w:val="1"/>
      <w:numFmt w:val="bullet"/>
      <w:lvlText w:val="•"/>
      <w:lvlJc w:val="left"/>
      <w:pPr>
        <w:tabs>
          <w:tab w:val="num" w:pos="3600"/>
        </w:tabs>
        <w:ind w:left="3600" w:hanging="360"/>
      </w:pPr>
      <w:rPr>
        <w:rFonts w:ascii="Arial" w:hAnsi="Arial" w:hint="default"/>
      </w:rPr>
    </w:lvl>
    <w:lvl w:ilvl="5" w:tplc="DACA2482" w:tentative="1">
      <w:start w:val="1"/>
      <w:numFmt w:val="bullet"/>
      <w:lvlText w:val="•"/>
      <w:lvlJc w:val="left"/>
      <w:pPr>
        <w:tabs>
          <w:tab w:val="num" w:pos="4320"/>
        </w:tabs>
        <w:ind w:left="4320" w:hanging="360"/>
      </w:pPr>
      <w:rPr>
        <w:rFonts w:ascii="Arial" w:hAnsi="Arial" w:hint="default"/>
      </w:rPr>
    </w:lvl>
    <w:lvl w:ilvl="6" w:tplc="1C94B52E" w:tentative="1">
      <w:start w:val="1"/>
      <w:numFmt w:val="bullet"/>
      <w:lvlText w:val="•"/>
      <w:lvlJc w:val="left"/>
      <w:pPr>
        <w:tabs>
          <w:tab w:val="num" w:pos="5040"/>
        </w:tabs>
        <w:ind w:left="5040" w:hanging="360"/>
      </w:pPr>
      <w:rPr>
        <w:rFonts w:ascii="Arial" w:hAnsi="Arial" w:hint="default"/>
      </w:rPr>
    </w:lvl>
    <w:lvl w:ilvl="7" w:tplc="43F80712" w:tentative="1">
      <w:start w:val="1"/>
      <w:numFmt w:val="bullet"/>
      <w:lvlText w:val="•"/>
      <w:lvlJc w:val="left"/>
      <w:pPr>
        <w:tabs>
          <w:tab w:val="num" w:pos="5760"/>
        </w:tabs>
        <w:ind w:left="5760" w:hanging="360"/>
      </w:pPr>
      <w:rPr>
        <w:rFonts w:ascii="Arial" w:hAnsi="Arial" w:hint="default"/>
      </w:rPr>
    </w:lvl>
    <w:lvl w:ilvl="8" w:tplc="7B0A9DE8" w:tentative="1">
      <w:start w:val="1"/>
      <w:numFmt w:val="bullet"/>
      <w:lvlText w:val="•"/>
      <w:lvlJc w:val="left"/>
      <w:pPr>
        <w:tabs>
          <w:tab w:val="num" w:pos="6480"/>
        </w:tabs>
        <w:ind w:left="6480" w:hanging="360"/>
      </w:pPr>
      <w:rPr>
        <w:rFonts w:ascii="Arial" w:hAnsi="Arial" w:hint="default"/>
      </w:rPr>
    </w:lvl>
  </w:abstractNum>
  <w:abstractNum w:abstractNumId="23">
    <w:nsid w:val="384E37C9"/>
    <w:multiLevelType w:val="hybridMultilevel"/>
    <w:tmpl w:val="8F1002BA"/>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3F2E08CE"/>
    <w:multiLevelType w:val="hybridMultilevel"/>
    <w:tmpl w:val="E846743A"/>
    <w:lvl w:ilvl="0" w:tplc="5358A66E">
      <w:start w:val="1"/>
      <w:numFmt w:val="bullet"/>
      <w:lvlText w:val=""/>
      <w:lvlJc w:val="left"/>
      <w:pPr>
        <w:tabs>
          <w:tab w:val="num" w:pos="720"/>
        </w:tabs>
        <w:ind w:left="720" w:hanging="360"/>
      </w:pPr>
      <w:rPr>
        <w:rFonts w:ascii="Wingdings" w:hAnsi="Wingdings" w:hint="default"/>
      </w:rPr>
    </w:lvl>
    <w:lvl w:ilvl="1" w:tplc="BA04A082">
      <w:start w:val="1"/>
      <w:numFmt w:val="bullet"/>
      <w:lvlText w:val="•"/>
      <w:lvlJc w:val="left"/>
      <w:pPr>
        <w:tabs>
          <w:tab w:val="num" w:pos="1440"/>
        </w:tabs>
        <w:ind w:left="1440" w:hanging="360"/>
      </w:pPr>
      <w:rPr>
        <w:rFonts w:ascii="Arial" w:hAnsi="Arial" w:hint="default"/>
      </w:rPr>
    </w:lvl>
    <w:lvl w:ilvl="2" w:tplc="34B204B2">
      <w:start w:val="1"/>
      <w:numFmt w:val="bullet"/>
      <w:lvlText w:val="•"/>
      <w:lvlJc w:val="left"/>
      <w:pPr>
        <w:tabs>
          <w:tab w:val="num" w:pos="2160"/>
        </w:tabs>
        <w:ind w:left="2160" w:hanging="360"/>
      </w:pPr>
      <w:rPr>
        <w:rFonts w:ascii="Arial" w:hAnsi="Arial" w:hint="default"/>
      </w:rPr>
    </w:lvl>
    <w:lvl w:ilvl="3" w:tplc="763C6D30">
      <w:start w:val="1272"/>
      <w:numFmt w:val="bullet"/>
      <w:lvlText w:val="•"/>
      <w:lvlJc w:val="left"/>
      <w:pPr>
        <w:tabs>
          <w:tab w:val="num" w:pos="2880"/>
        </w:tabs>
        <w:ind w:left="2880" w:hanging="360"/>
      </w:pPr>
      <w:rPr>
        <w:rFonts w:ascii="Arial" w:hAnsi="Arial" w:hint="default"/>
      </w:rPr>
    </w:lvl>
    <w:lvl w:ilvl="4" w:tplc="56DA4618" w:tentative="1">
      <w:start w:val="1"/>
      <w:numFmt w:val="bullet"/>
      <w:lvlText w:val="•"/>
      <w:lvlJc w:val="left"/>
      <w:pPr>
        <w:tabs>
          <w:tab w:val="num" w:pos="3600"/>
        </w:tabs>
        <w:ind w:left="3600" w:hanging="360"/>
      </w:pPr>
      <w:rPr>
        <w:rFonts w:ascii="Arial" w:hAnsi="Arial" w:hint="default"/>
      </w:rPr>
    </w:lvl>
    <w:lvl w:ilvl="5" w:tplc="98660E3A" w:tentative="1">
      <w:start w:val="1"/>
      <w:numFmt w:val="bullet"/>
      <w:lvlText w:val="•"/>
      <w:lvlJc w:val="left"/>
      <w:pPr>
        <w:tabs>
          <w:tab w:val="num" w:pos="4320"/>
        </w:tabs>
        <w:ind w:left="4320" w:hanging="360"/>
      </w:pPr>
      <w:rPr>
        <w:rFonts w:ascii="Arial" w:hAnsi="Arial" w:hint="default"/>
      </w:rPr>
    </w:lvl>
    <w:lvl w:ilvl="6" w:tplc="265E6E1E" w:tentative="1">
      <w:start w:val="1"/>
      <w:numFmt w:val="bullet"/>
      <w:lvlText w:val="•"/>
      <w:lvlJc w:val="left"/>
      <w:pPr>
        <w:tabs>
          <w:tab w:val="num" w:pos="5040"/>
        </w:tabs>
        <w:ind w:left="5040" w:hanging="360"/>
      </w:pPr>
      <w:rPr>
        <w:rFonts w:ascii="Arial" w:hAnsi="Arial" w:hint="default"/>
      </w:rPr>
    </w:lvl>
    <w:lvl w:ilvl="7" w:tplc="0EF4EA84" w:tentative="1">
      <w:start w:val="1"/>
      <w:numFmt w:val="bullet"/>
      <w:lvlText w:val="•"/>
      <w:lvlJc w:val="left"/>
      <w:pPr>
        <w:tabs>
          <w:tab w:val="num" w:pos="5760"/>
        </w:tabs>
        <w:ind w:left="5760" w:hanging="360"/>
      </w:pPr>
      <w:rPr>
        <w:rFonts w:ascii="Arial" w:hAnsi="Arial" w:hint="default"/>
      </w:rPr>
    </w:lvl>
    <w:lvl w:ilvl="8" w:tplc="6CE651F4" w:tentative="1">
      <w:start w:val="1"/>
      <w:numFmt w:val="bullet"/>
      <w:lvlText w:val="•"/>
      <w:lvlJc w:val="left"/>
      <w:pPr>
        <w:tabs>
          <w:tab w:val="num" w:pos="6480"/>
        </w:tabs>
        <w:ind w:left="6480" w:hanging="360"/>
      </w:pPr>
      <w:rPr>
        <w:rFonts w:ascii="Arial" w:hAnsi="Arial" w:hint="default"/>
      </w:rPr>
    </w:lvl>
  </w:abstractNum>
  <w:abstractNum w:abstractNumId="25">
    <w:nsid w:val="3FE21568"/>
    <w:multiLevelType w:val="hybridMultilevel"/>
    <w:tmpl w:val="BFC8E0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2881523"/>
    <w:multiLevelType w:val="hybridMultilevel"/>
    <w:tmpl w:val="0980F23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nsid w:val="44A77814"/>
    <w:multiLevelType w:val="hybridMultilevel"/>
    <w:tmpl w:val="8C122154"/>
    <w:lvl w:ilvl="0" w:tplc="EB6ADC8A">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476243E4"/>
    <w:multiLevelType w:val="hybridMultilevel"/>
    <w:tmpl w:val="83CA708E"/>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nsid w:val="490333AB"/>
    <w:multiLevelType w:val="hybridMultilevel"/>
    <w:tmpl w:val="A77843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CE52313"/>
    <w:multiLevelType w:val="hybridMultilevel"/>
    <w:tmpl w:val="2EF4CDFC"/>
    <w:lvl w:ilvl="0" w:tplc="5F3E26FE">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10B63AD"/>
    <w:multiLevelType w:val="hybridMultilevel"/>
    <w:tmpl w:val="5906A0EA"/>
    <w:lvl w:ilvl="0" w:tplc="CB3EBD2A">
      <w:start w:val="1"/>
      <w:numFmt w:val="bullet"/>
      <w:lvlText w:val=""/>
      <w:lvlJc w:val="left"/>
      <w:pPr>
        <w:ind w:left="720" w:hanging="360"/>
      </w:pPr>
      <w:rPr>
        <w:rFonts w:ascii="Symbol" w:hAnsi="Symbol"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51F035A3"/>
    <w:multiLevelType w:val="hybridMultilevel"/>
    <w:tmpl w:val="CBD66F66"/>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535C37B8"/>
    <w:multiLevelType w:val="hybridMultilevel"/>
    <w:tmpl w:val="AF828036"/>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55FA1A87"/>
    <w:multiLevelType w:val="hybridMultilevel"/>
    <w:tmpl w:val="E0CC87B8"/>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AE95695"/>
    <w:multiLevelType w:val="multilevel"/>
    <w:tmpl w:val="3754FB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nsid w:val="5CEC04CF"/>
    <w:multiLevelType w:val="hybridMultilevel"/>
    <w:tmpl w:val="35D0D0F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nsid w:val="5FCD745D"/>
    <w:multiLevelType w:val="hybridMultilevel"/>
    <w:tmpl w:val="58A4FAEE"/>
    <w:lvl w:ilvl="0" w:tplc="5ACA8E0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FEF1A00"/>
    <w:multiLevelType w:val="hybridMultilevel"/>
    <w:tmpl w:val="115090B4"/>
    <w:lvl w:ilvl="0" w:tplc="D40EA9B4">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60513D00"/>
    <w:multiLevelType w:val="hybridMultilevel"/>
    <w:tmpl w:val="D67CD41A"/>
    <w:lvl w:ilvl="0" w:tplc="936ADDC2">
      <w:start w:val="1"/>
      <w:numFmt w:val="decimal"/>
      <w:lvlText w:val="%1)"/>
      <w:lvlJc w:val="left"/>
      <w:pPr>
        <w:ind w:left="644" w:hanging="360"/>
      </w:pPr>
      <w:rPr>
        <w:rFonts w:ascii="Times New Roman" w:eastAsia="SimSun" w:hAnsi="Times New Roman" w:cs="Times New Roman"/>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2">
    <w:nsid w:val="68EB4AB6"/>
    <w:multiLevelType w:val="hybridMultilevel"/>
    <w:tmpl w:val="21B46168"/>
    <w:lvl w:ilvl="0" w:tplc="37005064">
      <w:start w:val="7"/>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nsid w:val="6BED1F2C"/>
    <w:multiLevelType w:val="hybridMultilevel"/>
    <w:tmpl w:val="11D800C2"/>
    <w:lvl w:ilvl="0" w:tplc="074C5B74">
      <w:start w:val="238"/>
      <w:numFmt w:val="bullet"/>
      <w:lvlText w:val="–"/>
      <w:lvlJc w:val="left"/>
      <w:pPr>
        <w:ind w:left="420" w:hanging="420"/>
      </w:pPr>
      <w:rPr>
        <w:rFonts w:ascii="Arial" w:hAnsi="Arial" w:hint="default"/>
      </w:rPr>
    </w:lvl>
    <w:lvl w:ilvl="1" w:tplc="074C5B74">
      <w:start w:val="238"/>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nsid w:val="72F20892"/>
    <w:multiLevelType w:val="hybridMultilevel"/>
    <w:tmpl w:val="FEDCC0D6"/>
    <w:lvl w:ilvl="0" w:tplc="BC1643E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nsid w:val="738F7C96"/>
    <w:multiLevelType w:val="hybridMultilevel"/>
    <w:tmpl w:val="BD5C19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nsid w:val="74455CF7"/>
    <w:multiLevelType w:val="hybridMultilevel"/>
    <w:tmpl w:val="57DAC89C"/>
    <w:lvl w:ilvl="0" w:tplc="074C5B74">
      <w:start w:val="238"/>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7">
    <w:nsid w:val="74581E3F"/>
    <w:multiLevelType w:val="hybridMultilevel"/>
    <w:tmpl w:val="3852F8E2"/>
    <w:lvl w:ilvl="0" w:tplc="7F9C0536">
      <w:start w:val="1"/>
      <w:numFmt w:val="bullet"/>
      <w:lvlText w:val=""/>
      <w:lvlJc w:val="left"/>
      <w:pPr>
        <w:tabs>
          <w:tab w:val="num" w:pos="720"/>
        </w:tabs>
        <w:ind w:left="720" w:hanging="360"/>
      </w:pPr>
      <w:rPr>
        <w:rFonts w:ascii="Wingdings" w:hAnsi="Wingdings" w:hint="default"/>
      </w:rPr>
    </w:lvl>
    <w:lvl w:ilvl="1" w:tplc="407C2942">
      <w:start w:val="2717"/>
      <w:numFmt w:val="bullet"/>
      <w:lvlText w:val="•"/>
      <w:lvlJc w:val="left"/>
      <w:pPr>
        <w:tabs>
          <w:tab w:val="num" w:pos="1440"/>
        </w:tabs>
        <w:ind w:left="1440" w:hanging="360"/>
      </w:pPr>
      <w:rPr>
        <w:rFonts w:ascii="Arial" w:hAnsi="Arial" w:hint="default"/>
      </w:rPr>
    </w:lvl>
    <w:lvl w:ilvl="2" w:tplc="29F27260" w:tentative="1">
      <w:start w:val="1"/>
      <w:numFmt w:val="bullet"/>
      <w:lvlText w:val=""/>
      <w:lvlJc w:val="left"/>
      <w:pPr>
        <w:tabs>
          <w:tab w:val="num" w:pos="2160"/>
        </w:tabs>
        <w:ind w:left="2160" w:hanging="360"/>
      </w:pPr>
      <w:rPr>
        <w:rFonts w:ascii="Wingdings" w:hAnsi="Wingdings" w:hint="default"/>
      </w:rPr>
    </w:lvl>
    <w:lvl w:ilvl="3" w:tplc="6DB05AD6" w:tentative="1">
      <w:start w:val="1"/>
      <w:numFmt w:val="bullet"/>
      <w:lvlText w:val=""/>
      <w:lvlJc w:val="left"/>
      <w:pPr>
        <w:tabs>
          <w:tab w:val="num" w:pos="2880"/>
        </w:tabs>
        <w:ind w:left="2880" w:hanging="360"/>
      </w:pPr>
      <w:rPr>
        <w:rFonts w:ascii="Wingdings" w:hAnsi="Wingdings" w:hint="default"/>
      </w:rPr>
    </w:lvl>
    <w:lvl w:ilvl="4" w:tplc="33F6C0E0" w:tentative="1">
      <w:start w:val="1"/>
      <w:numFmt w:val="bullet"/>
      <w:lvlText w:val=""/>
      <w:lvlJc w:val="left"/>
      <w:pPr>
        <w:tabs>
          <w:tab w:val="num" w:pos="3600"/>
        </w:tabs>
        <w:ind w:left="3600" w:hanging="360"/>
      </w:pPr>
      <w:rPr>
        <w:rFonts w:ascii="Wingdings" w:hAnsi="Wingdings" w:hint="default"/>
      </w:rPr>
    </w:lvl>
    <w:lvl w:ilvl="5" w:tplc="ECB6959E" w:tentative="1">
      <w:start w:val="1"/>
      <w:numFmt w:val="bullet"/>
      <w:lvlText w:val=""/>
      <w:lvlJc w:val="left"/>
      <w:pPr>
        <w:tabs>
          <w:tab w:val="num" w:pos="4320"/>
        </w:tabs>
        <w:ind w:left="4320" w:hanging="360"/>
      </w:pPr>
      <w:rPr>
        <w:rFonts w:ascii="Wingdings" w:hAnsi="Wingdings" w:hint="default"/>
      </w:rPr>
    </w:lvl>
    <w:lvl w:ilvl="6" w:tplc="5628C914" w:tentative="1">
      <w:start w:val="1"/>
      <w:numFmt w:val="bullet"/>
      <w:lvlText w:val=""/>
      <w:lvlJc w:val="left"/>
      <w:pPr>
        <w:tabs>
          <w:tab w:val="num" w:pos="5040"/>
        </w:tabs>
        <w:ind w:left="5040" w:hanging="360"/>
      </w:pPr>
      <w:rPr>
        <w:rFonts w:ascii="Wingdings" w:hAnsi="Wingdings" w:hint="default"/>
      </w:rPr>
    </w:lvl>
    <w:lvl w:ilvl="7" w:tplc="9F400994" w:tentative="1">
      <w:start w:val="1"/>
      <w:numFmt w:val="bullet"/>
      <w:lvlText w:val=""/>
      <w:lvlJc w:val="left"/>
      <w:pPr>
        <w:tabs>
          <w:tab w:val="num" w:pos="5760"/>
        </w:tabs>
        <w:ind w:left="5760" w:hanging="360"/>
      </w:pPr>
      <w:rPr>
        <w:rFonts w:ascii="Wingdings" w:hAnsi="Wingdings" w:hint="default"/>
      </w:rPr>
    </w:lvl>
    <w:lvl w:ilvl="8" w:tplc="D786D2A0" w:tentative="1">
      <w:start w:val="1"/>
      <w:numFmt w:val="bullet"/>
      <w:lvlText w:val=""/>
      <w:lvlJc w:val="left"/>
      <w:pPr>
        <w:tabs>
          <w:tab w:val="num" w:pos="6480"/>
        </w:tabs>
        <w:ind w:left="6480" w:hanging="360"/>
      </w:pPr>
      <w:rPr>
        <w:rFonts w:ascii="Wingdings" w:hAnsi="Wingdings" w:hint="default"/>
      </w:rPr>
    </w:lvl>
  </w:abstractNum>
  <w:abstractNum w:abstractNumId="48">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49">
    <w:nsid w:val="75C13CEC"/>
    <w:multiLevelType w:val="hybridMultilevel"/>
    <w:tmpl w:val="C7AA4B46"/>
    <w:lvl w:ilvl="0" w:tplc="EB6ADC8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
    <w:nsid w:val="7AAB33D0"/>
    <w:multiLevelType w:val="hybridMultilevel"/>
    <w:tmpl w:val="CD8035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nsid w:val="7C7741C4"/>
    <w:multiLevelType w:val="hybridMultilevel"/>
    <w:tmpl w:val="850696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2">
    <w:nsid w:val="7D157211"/>
    <w:multiLevelType w:val="hybridMultilevel"/>
    <w:tmpl w:val="6A5E1732"/>
    <w:lvl w:ilvl="0" w:tplc="074C5B74">
      <w:start w:val="238"/>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51"/>
  </w:num>
  <w:num w:numId="2">
    <w:abstractNumId w:val="33"/>
  </w:num>
  <w:num w:numId="3">
    <w:abstractNumId w:val="52"/>
  </w:num>
  <w:num w:numId="4">
    <w:abstractNumId w:val="37"/>
  </w:num>
  <w:num w:numId="5">
    <w:abstractNumId w:val="50"/>
  </w:num>
  <w:num w:numId="6">
    <w:abstractNumId w:val="4"/>
  </w:num>
  <w:num w:numId="7">
    <w:abstractNumId w:val="7"/>
  </w:num>
  <w:num w:numId="8">
    <w:abstractNumId w:val="9"/>
  </w:num>
  <w:num w:numId="9">
    <w:abstractNumId w:val="27"/>
  </w:num>
  <w:num w:numId="10">
    <w:abstractNumId w:val="38"/>
  </w:num>
  <w:num w:numId="11">
    <w:abstractNumId w:val="46"/>
  </w:num>
  <w:num w:numId="12">
    <w:abstractNumId w:val="5"/>
  </w:num>
  <w:num w:numId="13">
    <w:abstractNumId w:val="43"/>
  </w:num>
  <w:num w:numId="14">
    <w:abstractNumId w:val="26"/>
  </w:num>
  <w:num w:numId="15">
    <w:abstractNumId w:val="36"/>
  </w:num>
  <w:num w:numId="16">
    <w:abstractNumId w:val="44"/>
  </w:num>
  <w:num w:numId="17">
    <w:abstractNumId w:val="35"/>
  </w:num>
  <w:num w:numId="18">
    <w:abstractNumId w:val="39"/>
  </w:num>
  <w:num w:numId="19">
    <w:abstractNumId w:val="6"/>
  </w:num>
  <w:num w:numId="20">
    <w:abstractNumId w:val="19"/>
  </w:num>
  <w:num w:numId="21">
    <w:abstractNumId w:val="23"/>
  </w:num>
  <w:num w:numId="22">
    <w:abstractNumId w:val="2"/>
  </w:num>
  <w:num w:numId="23">
    <w:abstractNumId w:val="17"/>
  </w:num>
  <w:num w:numId="24">
    <w:abstractNumId w:val="11"/>
  </w:num>
  <w:num w:numId="25">
    <w:abstractNumId w:val="40"/>
  </w:num>
  <w:num w:numId="26">
    <w:abstractNumId w:val="15"/>
  </w:num>
  <w:num w:numId="27">
    <w:abstractNumId w:val="20"/>
  </w:num>
  <w:num w:numId="28">
    <w:abstractNumId w:val="49"/>
  </w:num>
  <w:num w:numId="29">
    <w:abstractNumId w:val="21"/>
  </w:num>
  <w:num w:numId="30">
    <w:abstractNumId w:val="28"/>
  </w:num>
  <w:num w:numId="31">
    <w:abstractNumId w:val="29"/>
  </w:num>
  <w:num w:numId="32">
    <w:abstractNumId w:val="8"/>
  </w:num>
  <w:num w:numId="33">
    <w:abstractNumId w:val="42"/>
  </w:num>
  <w:num w:numId="34">
    <w:abstractNumId w:val="41"/>
  </w:num>
  <w:num w:numId="35">
    <w:abstractNumId w:val="30"/>
  </w:num>
  <w:num w:numId="36">
    <w:abstractNumId w:val="47"/>
  </w:num>
  <w:num w:numId="37">
    <w:abstractNumId w:val="12"/>
  </w:num>
  <w:num w:numId="38">
    <w:abstractNumId w:val="24"/>
  </w:num>
  <w:num w:numId="39">
    <w:abstractNumId w:val="48"/>
  </w:num>
  <w:num w:numId="40">
    <w:abstractNumId w:val="3"/>
  </w:num>
  <w:num w:numId="41">
    <w:abstractNumId w:val="14"/>
  </w:num>
  <w:num w:numId="42">
    <w:abstractNumId w:val="25"/>
  </w:num>
  <w:num w:numId="43">
    <w:abstractNumId w:val="45"/>
  </w:num>
  <w:num w:numId="44">
    <w:abstractNumId w:val="13"/>
  </w:num>
  <w:num w:numId="45">
    <w:abstractNumId w:val="1"/>
  </w:num>
  <w:num w:numId="46">
    <w:abstractNumId w:val="31"/>
  </w:num>
  <w:num w:numId="47">
    <w:abstractNumId w:val="16"/>
  </w:num>
  <w:num w:numId="48">
    <w:abstractNumId w:val="18"/>
  </w:num>
  <w:num w:numId="49">
    <w:abstractNumId w:val="34"/>
  </w:num>
  <w:num w:numId="50">
    <w:abstractNumId w:val="22"/>
  </w:num>
  <w:num w:numId="51">
    <w:abstractNumId w:val="0"/>
  </w:num>
  <w:num w:numId="52">
    <w:abstractNumId w:val="32"/>
  </w:num>
  <w:num w:numId="53">
    <w:abstractNumId w:val="10"/>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removePersonalInformation/>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00"/>
  <w:drawingGridVerticalSpacing w:val="136"/>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CF"/>
    <w:rsid w:val="0000084B"/>
    <w:rsid w:val="000020AB"/>
    <w:rsid w:val="00003170"/>
    <w:rsid w:val="00003BD8"/>
    <w:rsid w:val="00004EA1"/>
    <w:rsid w:val="00005DE5"/>
    <w:rsid w:val="00005EB7"/>
    <w:rsid w:val="00011313"/>
    <w:rsid w:val="00012AC0"/>
    <w:rsid w:val="00015F1C"/>
    <w:rsid w:val="0001640D"/>
    <w:rsid w:val="00016A4A"/>
    <w:rsid w:val="000177DD"/>
    <w:rsid w:val="00017CCC"/>
    <w:rsid w:val="00021A13"/>
    <w:rsid w:val="00022284"/>
    <w:rsid w:val="000245C2"/>
    <w:rsid w:val="00027D40"/>
    <w:rsid w:val="0003084C"/>
    <w:rsid w:val="00031FC6"/>
    <w:rsid w:val="000326BC"/>
    <w:rsid w:val="00032DFC"/>
    <w:rsid w:val="00032E28"/>
    <w:rsid w:val="00033397"/>
    <w:rsid w:val="000343AB"/>
    <w:rsid w:val="00035CDF"/>
    <w:rsid w:val="00036858"/>
    <w:rsid w:val="00040095"/>
    <w:rsid w:val="00040554"/>
    <w:rsid w:val="0004181E"/>
    <w:rsid w:val="00042C2E"/>
    <w:rsid w:val="00042F07"/>
    <w:rsid w:val="00045815"/>
    <w:rsid w:val="00046B49"/>
    <w:rsid w:val="00047D90"/>
    <w:rsid w:val="0005106F"/>
    <w:rsid w:val="00054610"/>
    <w:rsid w:val="00054BB3"/>
    <w:rsid w:val="0005540C"/>
    <w:rsid w:val="000560A4"/>
    <w:rsid w:val="00057D2A"/>
    <w:rsid w:val="00057E85"/>
    <w:rsid w:val="000631B1"/>
    <w:rsid w:val="00066154"/>
    <w:rsid w:val="0006770C"/>
    <w:rsid w:val="00067A8F"/>
    <w:rsid w:val="00067C50"/>
    <w:rsid w:val="00074B26"/>
    <w:rsid w:val="00075CE5"/>
    <w:rsid w:val="0007710B"/>
    <w:rsid w:val="00080512"/>
    <w:rsid w:val="00080A30"/>
    <w:rsid w:val="00080E39"/>
    <w:rsid w:val="0008320A"/>
    <w:rsid w:val="000866F2"/>
    <w:rsid w:val="00086756"/>
    <w:rsid w:val="00090468"/>
    <w:rsid w:val="00090CD1"/>
    <w:rsid w:val="00094F0A"/>
    <w:rsid w:val="000960D2"/>
    <w:rsid w:val="0009628D"/>
    <w:rsid w:val="00096968"/>
    <w:rsid w:val="000A0951"/>
    <w:rsid w:val="000A4706"/>
    <w:rsid w:val="000A5315"/>
    <w:rsid w:val="000A60AA"/>
    <w:rsid w:val="000A6F45"/>
    <w:rsid w:val="000B1204"/>
    <w:rsid w:val="000B1C79"/>
    <w:rsid w:val="000B5B0B"/>
    <w:rsid w:val="000B5C82"/>
    <w:rsid w:val="000B7BCF"/>
    <w:rsid w:val="000C100C"/>
    <w:rsid w:val="000C1DC9"/>
    <w:rsid w:val="000C37F0"/>
    <w:rsid w:val="000C4F9C"/>
    <w:rsid w:val="000C522B"/>
    <w:rsid w:val="000C7778"/>
    <w:rsid w:val="000D061A"/>
    <w:rsid w:val="000D092F"/>
    <w:rsid w:val="000D169E"/>
    <w:rsid w:val="000D16D3"/>
    <w:rsid w:val="000D1ED6"/>
    <w:rsid w:val="000D2388"/>
    <w:rsid w:val="000D33C1"/>
    <w:rsid w:val="000D35FF"/>
    <w:rsid w:val="000D4F3A"/>
    <w:rsid w:val="000D52A6"/>
    <w:rsid w:val="000D58AB"/>
    <w:rsid w:val="000D7840"/>
    <w:rsid w:val="000E13F9"/>
    <w:rsid w:val="000E3304"/>
    <w:rsid w:val="000E44C8"/>
    <w:rsid w:val="000E5582"/>
    <w:rsid w:val="000E6582"/>
    <w:rsid w:val="000E727C"/>
    <w:rsid w:val="000E7DFC"/>
    <w:rsid w:val="000F02BA"/>
    <w:rsid w:val="000F04B8"/>
    <w:rsid w:val="000F2F6D"/>
    <w:rsid w:val="000F466B"/>
    <w:rsid w:val="000F6BAC"/>
    <w:rsid w:val="001000A2"/>
    <w:rsid w:val="001009AE"/>
    <w:rsid w:val="00100D30"/>
    <w:rsid w:val="0010183C"/>
    <w:rsid w:val="001046B8"/>
    <w:rsid w:val="0010500E"/>
    <w:rsid w:val="00105BA5"/>
    <w:rsid w:val="00110055"/>
    <w:rsid w:val="00110B81"/>
    <w:rsid w:val="001118DA"/>
    <w:rsid w:val="00112F1A"/>
    <w:rsid w:val="0011537F"/>
    <w:rsid w:val="00115450"/>
    <w:rsid w:val="00120271"/>
    <w:rsid w:val="00120C3B"/>
    <w:rsid w:val="00121680"/>
    <w:rsid w:val="001219A0"/>
    <w:rsid w:val="001229A3"/>
    <w:rsid w:val="00122AE0"/>
    <w:rsid w:val="00123917"/>
    <w:rsid w:val="00123C6C"/>
    <w:rsid w:val="00125D6F"/>
    <w:rsid w:val="00127B41"/>
    <w:rsid w:val="00127C25"/>
    <w:rsid w:val="001334EC"/>
    <w:rsid w:val="001344B3"/>
    <w:rsid w:val="00136772"/>
    <w:rsid w:val="00136ED4"/>
    <w:rsid w:val="00143283"/>
    <w:rsid w:val="00143BAB"/>
    <w:rsid w:val="00145075"/>
    <w:rsid w:val="00147AC6"/>
    <w:rsid w:val="00147D20"/>
    <w:rsid w:val="001512AB"/>
    <w:rsid w:val="00152C80"/>
    <w:rsid w:val="00153D28"/>
    <w:rsid w:val="0015436A"/>
    <w:rsid w:val="001577D3"/>
    <w:rsid w:val="0016088C"/>
    <w:rsid w:val="00162052"/>
    <w:rsid w:val="00164E49"/>
    <w:rsid w:val="00165651"/>
    <w:rsid w:val="00166F5A"/>
    <w:rsid w:val="00170DF4"/>
    <w:rsid w:val="00170FB9"/>
    <w:rsid w:val="001712BF"/>
    <w:rsid w:val="00171DD8"/>
    <w:rsid w:val="001732D6"/>
    <w:rsid w:val="00173A39"/>
    <w:rsid w:val="001741A0"/>
    <w:rsid w:val="001764FF"/>
    <w:rsid w:val="00176AF4"/>
    <w:rsid w:val="0018090D"/>
    <w:rsid w:val="001812A9"/>
    <w:rsid w:val="0018186C"/>
    <w:rsid w:val="0018199D"/>
    <w:rsid w:val="00182C4E"/>
    <w:rsid w:val="0018342E"/>
    <w:rsid w:val="001838D0"/>
    <w:rsid w:val="001867FD"/>
    <w:rsid w:val="001875B7"/>
    <w:rsid w:val="001875E4"/>
    <w:rsid w:val="00190D48"/>
    <w:rsid w:val="0019323D"/>
    <w:rsid w:val="00193F53"/>
    <w:rsid w:val="00194CD0"/>
    <w:rsid w:val="00195402"/>
    <w:rsid w:val="00196B17"/>
    <w:rsid w:val="0019771E"/>
    <w:rsid w:val="001A0EAB"/>
    <w:rsid w:val="001A2E79"/>
    <w:rsid w:val="001A3F19"/>
    <w:rsid w:val="001A5476"/>
    <w:rsid w:val="001A79E4"/>
    <w:rsid w:val="001B14CB"/>
    <w:rsid w:val="001B1D32"/>
    <w:rsid w:val="001B257F"/>
    <w:rsid w:val="001B33A5"/>
    <w:rsid w:val="001B49C9"/>
    <w:rsid w:val="001B654C"/>
    <w:rsid w:val="001C0B48"/>
    <w:rsid w:val="001C235B"/>
    <w:rsid w:val="001C48AF"/>
    <w:rsid w:val="001C4F79"/>
    <w:rsid w:val="001C6107"/>
    <w:rsid w:val="001C6583"/>
    <w:rsid w:val="001C6ACF"/>
    <w:rsid w:val="001C701F"/>
    <w:rsid w:val="001D0B88"/>
    <w:rsid w:val="001D1F8A"/>
    <w:rsid w:val="001D31B5"/>
    <w:rsid w:val="001D3A1C"/>
    <w:rsid w:val="001D5BB7"/>
    <w:rsid w:val="001D5E27"/>
    <w:rsid w:val="001D718A"/>
    <w:rsid w:val="001D7892"/>
    <w:rsid w:val="001E6A11"/>
    <w:rsid w:val="001E7B89"/>
    <w:rsid w:val="001F168B"/>
    <w:rsid w:val="001F2D18"/>
    <w:rsid w:val="001F7831"/>
    <w:rsid w:val="002023BC"/>
    <w:rsid w:val="002028D3"/>
    <w:rsid w:val="00204045"/>
    <w:rsid w:val="00206031"/>
    <w:rsid w:val="002063E9"/>
    <w:rsid w:val="002064B9"/>
    <w:rsid w:val="00206BBD"/>
    <w:rsid w:val="00207C6F"/>
    <w:rsid w:val="002104A0"/>
    <w:rsid w:val="002107AD"/>
    <w:rsid w:val="00210C67"/>
    <w:rsid w:val="00211915"/>
    <w:rsid w:val="00211BBA"/>
    <w:rsid w:val="00216746"/>
    <w:rsid w:val="00216E4E"/>
    <w:rsid w:val="0022186D"/>
    <w:rsid w:val="00221977"/>
    <w:rsid w:val="00221C71"/>
    <w:rsid w:val="00224DB6"/>
    <w:rsid w:val="0022606D"/>
    <w:rsid w:val="00230613"/>
    <w:rsid w:val="00230A1B"/>
    <w:rsid w:val="00232EB3"/>
    <w:rsid w:val="00233493"/>
    <w:rsid w:val="00234EDC"/>
    <w:rsid w:val="00236C36"/>
    <w:rsid w:val="0023771E"/>
    <w:rsid w:val="00237985"/>
    <w:rsid w:val="00237D05"/>
    <w:rsid w:val="00240ED7"/>
    <w:rsid w:val="002410E3"/>
    <w:rsid w:val="002420A0"/>
    <w:rsid w:val="00242D91"/>
    <w:rsid w:val="002453BE"/>
    <w:rsid w:val="002454F1"/>
    <w:rsid w:val="00245C37"/>
    <w:rsid w:val="00246E8D"/>
    <w:rsid w:val="002502E6"/>
    <w:rsid w:val="002512C2"/>
    <w:rsid w:val="002514B7"/>
    <w:rsid w:val="00254EF4"/>
    <w:rsid w:val="00256A7A"/>
    <w:rsid w:val="00264090"/>
    <w:rsid w:val="00264FF7"/>
    <w:rsid w:val="00265BB7"/>
    <w:rsid w:val="002670A0"/>
    <w:rsid w:val="00267AD0"/>
    <w:rsid w:val="002708BF"/>
    <w:rsid w:val="00270BA0"/>
    <w:rsid w:val="00273D59"/>
    <w:rsid w:val="002747EC"/>
    <w:rsid w:val="00275C81"/>
    <w:rsid w:val="00275E1D"/>
    <w:rsid w:val="00282060"/>
    <w:rsid w:val="00282294"/>
    <w:rsid w:val="002855BF"/>
    <w:rsid w:val="002865A9"/>
    <w:rsid w:val="002866C5"/>
    <w:rsid w:val="00293477"/>
    <w:rsid w:val="002934F5"/>
    <w:rsid w:val="00293DD1"/>
    <w:rsid w:val="0029603B"/>
    <w:rsid w:val="00296C66"/>
    <w:rsid w:val="002A0040"/>
    <w:rsid w:val="002A0093"/>
    <w:rsid w:val="002A0B14"/>
    <w:rsid w:val="002A0B5A"/>
    <w:rsid w:val="002A1CD8"/>
    <w:rsid w:val="002A224D"/>
    <w:rsid w:val="002A2832"/>
    <w:rsid w:val="002A2BAD"/>
    <w:rsid w:val="002A2D94"/>
    <w:rsid w:val="002A445B"/>
    <w:rsid w:val="002A6FAD"/>
    <w:rsid w:val="002A75EB"/>
    <w:rsid w:val="002A7CA2"/>
    <w:rsid w:val="002B04DF"/>
    <w:rsid w:val="002B0EA6"/>
    <w:rsid w:val="002B10B1"/>
    <w:rsid w:val="002B2027"/>
    <w:rsid w:val="002B3EC0"/>
    <w:rsid w:val="002B44C3"/>
    <w:rsid w:val="002B5EA8"/>
    <w:rsid w:val="002B6742"/>
    <w:rsid w:val="002B682B"/>
    <w:rsid w:val="002B7443"/>
    <w:rsid w:val="002C02D4"/>
    <w:rsid w:val="002C093C"/>
    <w:rsid w:val="002C1CD7"/>
    <w:rsid w:val="002C42BC"/>
    <w:rsid w:val="002C6615"/>
    <w:rsid w:val="002C7D14"/>
    <w:rsid w:val="002D0338"/>
    <w:rsid w:val="002D049B"/>
    <w:rsid w:val="002D0780"/>
    <w:rsid w:val="002D0DF1"/>
    <w:rsid w:val="002D1B07"/>
    <w:rsid w:val="002D1CD4"/>
    <w:rsid w:val="002D337A"/>
    <w:rsid w:val="002D36F4"/>
    <w:rsid w:val="002D5EB5"/>
    <w:rsid w:val="002E02D3"/>
    <w:rsid w:val="002E1DD8"/>
    <w:rsid w:val="002E3042"/>
    <w:rsid w:val="002E4246"/>
    <w:rsid w:val="002E49AF"/>
    <w:rsid w:val="002E61B9"/>
    <w:rsid w:val="002E647C"/>
    <w:rsid w:val="002F0CEC"/>
    <w:rsid w:val="002F0D22"/>
    <w:rsid w:val="002F217F"/>
    <w:rsid w:val="002F24FE"/>
    <w:rsid w:val="002F31C1"/>
    <w:rsid w:val="002F4C94"/>
    <w:rsid w:val="002F5F3A"/>
    <w:rsid w:val="003017C0"/>
    <w:rsid w:val="00304411"/>
    <w:rsid w:val="003058E9"/>
    <w:rsid w:val="00310439"/>
    <w:rsid w:val="00311DED"/>
    <w:rsid w:val="003123EE"/>
    <w:rsid w:val="0031450C"/>
    <w:rsid w:val="003147B3"/>
    <w:rsid w:val="003152A7"/>
    <w:rsid w:val="00315E6D"/>
    <w:rsid w:val="003170A9"/>
    <w:rsid w:val="003172DC"/>
    <w:rsid w:val="003179FD"/>
    <w:rsid w:val="00317A0B"/>
    <w:rsid w:val="00325AE3"/>
    <w:rsid w:val="00326069"/>
    <w:rsid w:val="00327157"/>
    <w:rsid w:val="00331559"/>
    <w:rsid w:val="003319A7"/>
    <w:rsid w:val="003322D8"/>
    <w:rsid w:val="00332AC1"/>
    <w:rsid w:val="00333166"/>
    <w:rsid w:val="00333CCC"/>
    <w:rsid w:val="003367B8"/>
    <w:rsid w:val="00336B73"/>
    <w:rsid w:val="00337DB5"/>
    <w:rsid w:val="00337DBB"/>
    <w:rsid w:val="003410D7"/>
    <w:rsid w:val="00341571"/>
    <w:rsid w:val="003417A4"/>
    <w:rsid w:val="00344A0D"/>
    <w:rsid w:val="00345098"/>
    <w:rsid w:val="0034537D"/>
    <w:rsid w:val="00345576"/>
    <w:rsid w:val="0034648F"/>
    <w:rsid w:val="00350CD5"/>
    <w:rsid w:val="00353D1F"/>
    <w:rsid w:val="0035462D"/>
    <w:rsid w:val="0035613E"/>
    <w:rsid w:val="00356C77"/>
    <w:rsid w:val="0036147B"/>
    <w:rsid w:val="003618DE"/>
    <w:rsid w:val="0036332B"/>
    <w:rsid w:val="00364191"/>
    <w:rsid w:val="003642AB"/>
    <w:rsid w:val="00365B40"/>
    <w:rsid w:val="00367DA1"/>
    <w:rsid w:val="003704EC"/>
    <w:rsid w:val="003742D4"/>
    <w:rsid w:val="00374FC0"/>
    <w:rsid w:val="00375DE1"/>
    <w:rsid w:val="0037654F"/>
    <w:rsid w:val="003804E5"/>
    <w:rsid w:val="00382DC5"/>
    <w:rsid w:val="00384B5F"/>
    <w:rsid w:val="00385872"/>
    <w:rsid w:val="00386BE9"/>
    <w:rsid w:val="00386F8B"/>
    <w:rsid w:val="00387D06"/>
    <w:rsid w:val="0039049C"/>
    <w:rsid w:val="003910CC"/>
    <w:rsid w:val="0039193A"/>
    <w:rsid w:val="00392E4D"/>
    <w:rsid w:val="00394096"/>
    <w:rsid w:val="003946EC"/>
    <w:rsid w:val="00395C88"/>
    <w:rsid w:val="003963CD"/>
    <w:rsid w:val="00396BB3"/>
    <w:rsid w:val="003A1967"/>
    <w:rsid w:val="003A1B01"/>
    <w:rsid w:val="003A2153"/>
    <w:rsid w:val="003A2E85"/>
    <w:rsid w:val="003A3903"/>
    <w:rsid w:val="003A41F6"/>
    <w:rsid w:val="003A5143"/>
    <w:rsid w:val="003A53CD"/>
    <w:rsid w:val="003A5885"/>
    <w:rsid w:val="003A7EBE"/>
    <w:rsid w:val="003B079F"/>
    <w:rsid w:val="003B40AD"/>
    <w:rsid w:val="003B5581"/>
    <w:rsid w:val="003B6102"/>
    <w:rsid w:val="003B6DB3"/>
    <w:rsid w:val="003B6E27"/>
    <w:rsid w:val="003C03C5"/>
    <w:rsid w:val="003C25F8"/>
    <w:rsid w:val="003C2EDF"/>
    <w:rsid w:val="003C4E37"/>
    <w:rsid w:val="003C5223"/>
    <w:rsid w:val="003C7E45"/>
    <w:rsid w:val="003D01EC"/>
    <w:rsid w:val="003D127A"/>
    <w:rsid w:val="003D15DC"/>
    <w:rsid w:val="003D33CB"/>
    <w:rsid w:val="003D3CC1"/>
    <w:rsid w:val="003D44E5"/>
    <w:rsid w:val="003D5AF2"/>
    <w:rsid w:val="003E0C62"/>
    <w:rsid w:val="003E0D14"/>
    <w:rsid w:val="003E110E"/>
    <w:rsid w:val="003E16BE"/>
    <w:rsid w:val="003E20FB"/>
    <w:rsid w:val="003E25A5"/>
    <w:rsid w:val="003E4554"/>
    <w:rsid w:val="003E5188"/>
    <w:rsid w:val="003E712F"/>
    <w:rsid w:val="003F0741"/>
    <w:rsid w:val="003F0DC5"/>
    <w:rsid w:val="003F1645"/>
    <w:rsid w:val="003F1FBD"/>
    <w:rsid w:val="003F2417"/>
    <w:rsid w:val="003F2CBF"/>
    <w:rsid w:val="003F3B6A"/>
    <w:rsid w:val="003F4691"/>
    <w:rsid w:val="003F73DA"/>
    <w:rsid w:val="004006E8"/>
    <w:rsid w:val="0040174C"/>
    <w:rsid w:val="00401855"/>
    <w:rsid w:val="0040262A"/>
    <w:rsid w:val="004035F3"/>
    <w:rsid w:val="00403B9A"/>
    <w:rsid w:val="00403F73"/>
    <w:rsid w:val="00404FFE"/>
    <w:rsid w:val="00406913"/>
    <w:rsid w:val="00406950"/>
    <w:rsid w:val="00410280"/>
    <w:rsid w:val="00410C31"/>
    <w:rsid w:val="00412148"/>
    <w:rsid w:val="00412F3E"/>
    <w:rsid w:val="0041527F"/>
    <w:rsid w:val="00416F4C"/>
    <w:rsid w:val="004173FB"/>
    <w:rsid w:val="00417D84"/>
    <w:rsid w:val="00421CBF"/>
    <w:rsid w:val="00421F81"/>
    <w:rsid w:val="004225E8"/>
    <w:rsid w:val="0042297E"/>
    <w:rsid w:val="00424C4B"/>
    <w:rsid w:val="004264BD"/>
    <w:rsid w:val="00427B7B"/>
    <w:rsid w:val="00430085"/>
    <w:rsid w:val="0043026D"/>
    <w:rsid w:val="004335A0"/>
    <w:rsid w:val="004342C6"/>
    <w:rsid w:val="00434319"/>
    <w:rsid w:val="00434A3B"/>
    <w:rsid w:val="00434E92"/>
    <w:rsid w:val="00434EDA"/>
    <w:rsid w:val="004362F0"/>
    <w:rsid w:val="00436E33"/>
    <w:rsid w:val="00437832"/>
    <w:rsid w:val="004420ED"/>
    <w:rsid w:val="00442FDB"/>
    <w:rsid w:val="00444F17"/>
    <w:rsid w:val="00445644"/>
    <w:rsid w:val="00445B38"/>
    <w:rsid w:val="00446DAC"/>
    <w:rsid w:val="00447030"/>
    <w:rsid w:val="00447513"/>
    <w:rsid w:val="004502A1"/>
    <w:rsid w:val="004503BD"/>
    <w:rsid w:val="0045232E"/>
    <w:rsid w:val="00452536"/>
    <w:rsid w:val="004528F0"/>
    <w:rsid w:val="00453B1A"/>
    <w:rsid w:val="00453E15"/>
    <w:rsid w:val="0045556C"/>
    <w:rsid w:val="00455B2F"/>
    <w:rsid w:val="00456022"/>
    <w:rsid w:val="004568DA"/>
    <w:rsid w:val="00456BB6"/>
    <w:rsid w:val="00460184"/>
    <w:rsid w:val="00463BAD"/>
    <w:rsid w:val="0046799C"/>
    <w:rsid w:val="00470FB3"/>
    <w:rsid w:val="00471A93"/>
    <w:rsid w:val="00471F5A"/>
    <w:rsid w:val="004749A5"/>
    <w:rsid w:val="0047568D"/>
    <w:rsid w:val="004761E6"/>
    <w:rsid w:val="00477455"/>
    <w:rsid w:val="0048046E"/>
    <w:rsid w:val="0048355E"/>
    <w:rsid w:val="0048477F"/>
    <w:rsid w:val="00484B83"/>
    <w:rsid w:val="00485D41"/>
    <w:rsid w:val="004906C8"/>
    <w:rsid w:val="00492C50"/>
    <w:rsid w:val="0049368B"/>
    <w:rsid w:val="00493975"/>
    <w:rsid w:val="00493F55"/>
    <w:rsid w:val="00495FA8"/>
    <w:rsid w:val="004A0BC7"/>
    <w:rsid w:val="004A25B8"/>
    <w:rsid w:val="004A4824"/>
    <w:rsid w:val="004A6DF7"/>
    <w:rsid w:val="004A7594"/>
    <w:rsid w:val="004B01B6"/>
    <w:rsid w:val="004B55D2"/>
    <w:rsid w:val="004B6C90"/>
    <w:rsid w:val="004B731B"/>
    <w:rsid w:val="004B7852"/>
    <w:rsid w:val="004C1267"/>
    <w:rsid w:val="004C2033"/>
    <w:rsid w:val="004C6FA7"/>
    <w:rsid w:val="004C7ACA"/>
    <w:rsid w:val="004C7EE6"/>
    <w:rsid w:val="004D0785"/>
    <w:rsid w:val="004D0787"/>
    <w:rsid w:val="004D16F8"/>
    <w:rsid w:val="004D337C"/>
    <w:rsid w:val="004D3578"/>
    <w:rsid w:val="004D380D"/>
    <w:rsid w:val="004D4076"/>
    <w:rsid w:val="004D4313"/>
    <w:rsid w:val="004D6A4D"/>
    <w:rsid w:val="004E17A5"/>
    <w:rsid w:val="004E213A"/>
    <w:rsid w:val="004E43B7"/>
    <w:rsid w:val="004E65EB"/>
    <w:rsid w:val="004E65F4"/>
    <w:rsid w:val="004E6E6C"/>
    <w:rsid w:val="004E727A"/>
    <w:rsid w:val="004E7580"/>
    <w:rsid w:val="004E75AF"/>
    <w:rsid w:val="004E7B6A"/>
    <w:rsid w:val="004F0646"/>
    <w:rsid w:val="004F0C37"/>
    <w:rsid w:val="004F0D57"/>
    <w:rsid w:val="004F167B"/>
    <w:rsid w:val="004F1A13"/>
    <w:rsid w:val="004F242A"/>
    <w:rsid w:val="004F324D"/>
    <w:rsid w:val="004F3624"/>
    <w:rsid w:val="004F584C"/>
    <w:rsid w:val="005000F1"/>
    <w:rsid w:val="00503171"/>
    <w:rsid w:val="005032DD"/>
    <w:rsid w:val="00504B8B"/>
    <w:rsid w:val="00506C28"/>
    <w:rsid w:val="00511346"/>
    <w:rsid w:val="0051154F"/>
    <w:rsid w:val="00511F18"/>
    <w:rsid w:val="00512823"/>
    <w:rsid w:val="0051486C"/>
    <w:rsid w:val="00515253"/>
    <w:rsid w:val="00515A40"/>
    <w:rsid w:val="0051620A"/>
    <w:rsid w:val="00521EDE"/>
    <w:rsid w:val="00524129"/>
    <w:rsid w:val="00526055"/>
    <w:rsid w:val="0052794F"/>
    <w:rsid w:val="00527C13"/>
    <w:rsid w:val="00531956"/>
    <w:rsid w:val="00531B0A"/>
    <w:rsid w:val="0053287E"/>
    <w:rsid w:val="00532AD8"/>
    <w:rsid w:val="0053476A"/>
    <w:rsid w:val="00534DA0"/>
    <w:rsid w:val="005356E3"/>
    <w:rsid w:val="0053591A"/>
    <w:rsid w:val="00535D12"/>
    <w:rsid w:val="00536B8A"/>
    <w:rsid w:val="00540106"/>
    <w:rsid w:val="0054110C"/>
    <w:rsid w:val="005427DF"/>
    <w:rsid w:val="00543E6C"/>
    <w:rsid w:val="00544D0A"/>
    <w:rsid w:val="00546675"/>
    <w:rsid w:val="00547140"/>
    <w:rsid w:val="0055357E"/>
    <w:rsid w:val="00554EF7"/>
    <w:rsid w:val="00556D59"/>
    <w:rsid w:val="005579FB"/>
    <w:rsid w:val="00560AB7"/>
    <w:rsid w:val="00561526"/>
    <w:rsid w:val="0056199E"/>
    <w:rsid w:val="00563A9F"/>
    <w:rsid w:val="00564BED"/>
    <w:rsid w:val="00565026"/>
    <w:rsid w:val="00565087"/>
    <w:rsid w:val="0056573F"/>
    <w:rsid w:val="005659C2"/>
    <w:rsid w:val="00565C1C"/>
    <w:rsid w:val="00566641"/>
    <w:rsid w:val="005703CB"/>
    <w:rsid w:val="00571D45"/>
    <w:rsid w:val="00572361"/>
    <w:rsid w:val="0057345B"/>
    <w:rsid w:val="0057552B"/>
    <w:rsid w:val="0057703D"/>
    <w:rsid w:val="00577052"/>
    <w:rsid w:val="005809B0"/>
    <w:rsid w:val="0058189A"/>
    <w:rsid w:val="00583AC7"/>
    <w:rsid w:val="00583F64"/>
    <w:rsid w:val="005873B1"/>
    <w:rsid w:val="00587EC6"/>
    <w:rsid w:val="00591263"/>
    <w:rsid w:val="0059377F"/>
    <w:rsid w:val="00593783"/>
    <w:rsid w:val="00593E12"/>
    <w:rsid w:val="00595BB5"/>
    <w:rsid w:val="00596BE7"/>
    <w:rsid w:val="005975B6"/>
    <w:rsid w:val="005A0FDD"/>
    <w:rsid w:val="005A265F"/>
    <w:rsid w:val="005A316A"/>
    <w:rsid w:val="005A4309"/>
    <w:rsid w:val="005A5A94"/>
    <w:rsid w:val="005A5AC2"/>
    <w:rsid w:val="005B1EF8"/>
    <w:rsid w:val="005B252B"/>
    <w:rsid w:val="005B2FCB"/>
    <w:rsid w:val="005B52FD"/>
    <w:rsid w:val="005C0C03"/>
    <w:rsid w:val="005C441D"/>
    <w:rsid w:val="005C58C2"/>
    <w:rsid w:val="005C6DCC"/>
    <w:rsid w:val="005C7277"/>
    <w:rsid w:val="005D0C25"/>
    <w:rsid w:val="005D40F9"/>
    <w:rsid w:val="005D7679"/>
    <w:rsid w:val="005E1DD4"/>
    <w:rsid w:val="005E2641"/>
    <w:rsid w:val="005E3869"/>
    <w:rsid w:val="005E3AD3"/>
    <w:rsid w:val="005E53C7"/>
    <w:rsid w:val="005E5501"/>
    <w:rsid w:val="005E587F"/>
    <w:rsid w:val="005E676F"/>
    <w:rsid w:val="005F25E3"/>
    <w:rsid w:val="005F2989"/>
    <w:rsid w:val="005F5139"/>
    <w:rsid w:val="005F5852"/>
    <w:rsid w:val="005F5AEA"/>
    <w:rsid w:val="00600281"/>
    <w:rsid w:val="006009C4"/>
    <w:rsid w:val="00604F8F"/>
    <w:rsid w:val="00607204"/>
    <w:rsid w:val="00610BCE"/>
    <w:rsid w:val="00611222"/>
    <w:rsid w:val="00611566"/>
    <w:rsid w:val="00613174"/>
    <w:rsid w:val="00616DA8"/>
    <w:rsid w:val="006177EF"/>
    <w:rsid w:val="006237B2"/>
    <w:rsid w:val="00630917"/>
    <w:rsid w:val="006313E2"/>
    <w:rsid w:val="00632DE9"/>
    <w:rsid w:val="00633BD0"/>
    <w:rsid w:val="00634089"/>
    <w:rsid w:val="0063417E"/>
    <w:rsid w:val="00635759"/>
    <w:rsid w:val="00641E8E"/>
    <w:rsid w:val="0064232B"/>
    <w:rsid w:val="006431F5"/>
    <w:rsid w:val="006435FF"/>
    <w:rsid w:val="0064385C"/>
    <w:rsid w:val="006466C6"/>
    <w:rsid w:val="006468D1"/>
    <w:rsid w:val="00646D99"/>
    <w:rsid w:val="00646E20"/>
    <w:rsid w:val="00651F6B"/>
    <w:rsid w:val="00654DDF"/>
    <w:rsid w:val="006568B8"/>
    <w:rsid w:val="00656910"/>
    <w:rsid w:val="006602A9"/>
    <w:rsid w:val="00664EE6"/>
    <w:rsid w:val="00665FEF"/>
    <w:rsid w:val="00666688"/>
    <w:rsid w:val="00666ABC"/>
    <w:rsid w:val="00671CB1"/>
    <w:rsid w:val="00672F45"/>
    <w:rsid w:val="00674310"/>
    <w:rsid w:val="006747D2"/>
    <w:rsid w:val="00674FE6"/>
    <w:rsid w:val="00675711"/>
    <w:rsid w:val="00675E9B"/>
    <w:rsid w:val="00677230"/>
    <w:rsid w:val="00677A0C"/>
    <w:rsid w:val="0068218A"/>
    <w:rsid w:val="00683504"/>
    <w:rsid w:val="0068582F"/>
    <w:rsid w:val="006870ED"/>
    <w:rsid w:val="00687476"/>
    <w:rsid w:val="00687F5B"/>
    <w:rsid w:val="0069271D"/>
    <w:rsid w:val="00692E69"/>
    <w:rsid w:val="00693DFE"/>
    <w:rsid w:val="00694277"/>
    <w:rsid w:val="0069518E"/>
    <w:rsid w:val="00696726"/>
    <w:rsid w:val="006A1330"/>
    <w:rsid w:val="006A1B43"/>
    <w:rsid w:val="006A21E9"/>
    <w:rsid w:val="006A3AD0"/>
    <w:rsid w:val="006A3B8A"/>
    <w:rsid w:val="006A4C93"/>
    <w:rsid w:val="006A5259"/>
    <w:rsid w:val="006A7A81"/>
    <w:rsid w:val="006B021A"/>
    <w:rsid w:val="006B5B4B"/>
    <w:rsid w:val="006C1A2F"/>
    <w:rsid w:val="006C1AAD"/>
    <w:rsid w:val="006C35D5"/>
    <w:rsid w:val="006C428E"/>
    <w:rsid w:val="006C5AEC"/>
    <w:rsid w:val="006C66D8"/>
    <w:rsid w:val="006C6813"/>
    <w:rsid w:val="006D00EB"/>
    <w:rsid w:val="006D04EE"/>
    <w:rsid w:val="006D0D54"/>
    <w:rsid w:val="006D1E24"/>
    <w:rsid w:val="006D28AC"/>
    <w:rsid w:val="006D3DF2"/>
    <w:rsid w:val="006D5207"/>
    <w:rsid w:val="006D57E3"/>
    <w:rsid w:val="006D6E48"/>
    <w:rsid w:val="006D7932"/>
    <w:rsid w:val="006D7ABB"/>
    <w:rsid w:val="006E0555"/>
    <w:rsid w:val="006E1417"/>
    <w:rsid w:val="006E18EB"/>
    <w:rsid w:val="006E4EF7"/>
    <w:rsid w:val="006E6041"/>
    <w:rsid w:val="006E68AD"/>
    <w:rsid w:val="006F14EA"/>
    <w:rsid w:val="006F1B5B"/>
    <w:rsid w:val="006F4258"/>
    <w:rsid w:val="006F433D"/>
    <w:rsid w:val="006F4F29"/>
    <w:rsid w:val="006F6A2C"/>
    <w:rsid w:val="006F7428"/>
    <w:rsid w:val="00700CFD"/>
    <w:rsid w:val="007018CB"/>
    <w:rsid w:val="00704FF2"/>
    <w:rsid w:val="00705762"/>
    <w:rsid w:val="00705F73"/>
    <w:rsid w:val="00707989"/>
    <w:rsid w:val="00710201"/>
    <w:rsid w:val="007132E8"/>
    <w:rsid w:val="0071354D"/>
    <w:rsid w:val="00715266"/>
    <w:rsid w:val="007154D7"/>
    <w:rsid w:val="00715D53"/>
    <w:rsid w:val="00716E47"/>
    <w:rsid w:val="00720B0A"/>
    <w:rsid w:val="0072217A"/>
    <w:rsid w:val="007232CC"/>
    <w:rsid w:val="00723A9E"/>
    <w:rsid w:val="00724702"/>
    <w:rsid w:val="00727495"/>
    <w:rsid w:val="00730447"/>
    <w:rsid w:val="00731273"/>
    <w:rsid w:val="007318A8"/>
    <w:rsid w:val="00731BA5"/>
    <w:rsid w:val="00733E27"/>
    <w:rsid w:val="007342B5"/>
    <w:rsid w:val="007345B6"/>
    <w:rsid w:val="00734931"/>
    <w:rsid w:val="00734A5B"/>
    <w:rsid w:val="00734D47"/>
    <w:rsid w:val="00735359"/>
    <w:rsid w:val="007353D0"/>
    <w:rsid w:val="00737600"/>
    <w:rsid w:val="0074368F"/>
    <w:rsid w:val="007437A6"/>
    <w:rsid w:val="00744108"/>
    <w:rsid w:val="007441C2"/>
    <w:rsid w:val="007443C0"/>
    <w:rsid w:val="00744E76"/>
    <w:rsid w:val="007455C6"/>
    <w:rsid w:val="007455EA"/>
    <w:rsid w:val="0074644E"/>
    <w:rsid w:val="00746537"/>
    <w:rsid w:val="00747603"/>
    <w:rsid w:val="007503A7"/>
    <w:rsid w:val="007507EB"/>
    <w:rsid w:val="0075320F"/>
    <w:rsid w:val="00753335"/>
    <w:rsid w:val="00755A1B"/>
    <w:rsid w:val="00756720"/>
    <w:rsid w:val="00757AC9"/>
    <w:rsid w:val="00757D40"/>
    <w:rsid w:val="0076014E"/>
    <w:rsid w:val="00760178"/>
    <w:rsid w:val="00760F60"/>
    <w:rsid w:val="00761C4F"/>
    <w:rsid w:val="0076356E"/>
    <w:rsid w:val="00764677"/>
    <w:rsid w:val="00765231"/>
    <w:rsid w:val="00773B8B"/>
    <w:rsid w:val="00774891"/>
    <w:rsid w:val="0077753C"/>
    <w:rsid w:val="007808CB"/>
    <w:rsid w:val="007811A7"/>
    <w:rsid w:val="00781F0F"/>
    <w:rsid w:val="00783E79"/>
    <w:rsid w:val="00786EC7"/>
    <w:rsid w:val="0078727C"/>
    <w:rsid w:val="00790415"/>
    <w:rsid w:val="0079049D"/>
    <w:rsid w:val="00795895"/>
    <w:rsid w:val="00795E4B"/>
    <w:rsid w:val="007969AF"/>
    <w:rsid w:val="0079728E"/>
    <w:rsid w:val="007A1CF2"/>
    <w:rsid w:val="007A4083"/>
    <w:rsid w:val="007A4F7D"/>
    <w:rsid w:val="007A60F9"/>
    <w:rsid w:val="007A7504"/>
    <w:rsid w:val="007B039C"/>
    <w:rsid w:val="007B0540"/>
    <w:rsid w:val="007B0F85"/>
    <w:rsid w:val="007B18D8"/>
    <w:rsid w:val="007B1AC3"/>
    <w:rsid w:val="007B29D7"/>
    <w:rsid w:val="007B3A97"/>
    <w:rsid w:val="007B5A1D"/>
    <w:rsid w:val="007C0620"/>
    <w:rsid w:val="007C095F"/>
    <w:rsid w:val="007C2880"/>
    <w:rsid w:val="007C2B10"/>
    <w:rsid w:val="007C39C2"/>
    <w:rsid w:val="007C523C"/>
    <w:rsid w:val="007C5654"/>
    <w:rsid w:val="007D0780"/>
    <w:rsid w:val="007D155F"/>
    <w:rsid w:val="007D21E2"/>
    <w:rsid w:val="007D514C"/>
    <w:rsid w:val="007D5CD8"/>
    <w:rsid w:val="007D7CF2"/>
    <w:rsid w:val="007E116B"/>
    <w:rsid w:val="007E2FCE"/>
    <w:rsid w:val="007E3666"/>
    <w:rsid w:val="007E4230"/>
    <w:rsid w:val="007E6F1F"/>
    <w:rsid w:val="007F40BC"/>
    <w:rsid w:val="007F480E"/>
    <w:rsid w:val="007F6D1D"/>
    <w:rsid w:val="007F6E04"/>
    <w:rsid w:val="007F74D0"/>
    <w:rsid w:val="0080064A"/>
    <w:rsid w:val="00800F40"/>
    <w:rsid w:val="00801F63"/>
    <w:rsid w:val="008028A4"/>
    <w:rsid w:val="008034C8"/>
    <w:rsid w:val="008047DA"/>
    <w:rsid w:val="00805729"/>
    <w:rsid w:val="00810A56"/>
    <w:rsid w:val="0081245B"/>
    <w:rsid w:val="00813245"/>
    <w:rsid w:val="00813708"/>
    <w:rsid w:val="00813D1A"/>
    <w:rsid w:val="00816E9D"/>
    <w:rsid w:val="00820522"/>
    <w:rsid w:val="00820F86"/>
    <w:rsid w:val="00821A72"/>
    <w:rsid w:val="00821BBD"/>
    <w:rsid w:val="0082236C"/>
    <w:rsid w:val="00822D74"/>
    <w:rsid w:val="00822FAB"/>
    <w:rsid w:val="00823EC7"/>
    <w:rsid w:val="00824DC5"/>
    <w:rsid w:val="008255C8"/>
    <w:rsid w:val="008278A9"/>
    <w:rsid w:val="00830DB9"/>
    <w:rsid w:val="00832AE3"/>
    <w:rsid w:val="0083453C"/>
    <w:rsid w:val="0083492C"/>
    <w:rsid w:val="00836140"/>
    <w:rsid w:val="00836F3D"/>
    <w:rsid w:val="008370E5"/>
    <w:rsid w:val="00840CA0"/>
    <w:rsid w:val="00840FE2"/>
    <w:rsid w:val="008437A1"/>
    <w:rsid w:val="00843CF6"/>
    <w:rsid w:val="00850E13"/>
    <w:rsid w:val="00851699"/>
    <w:rsid w:val="00851E5D"/>
    <w:rsid w:val="0085300A"/>
    <w:rsid w:val="008567C6"/>
    <w:rsid w:val="00856EB8"/>
    <w:rsid w:val="00857C51"/>
    <w:rsid w:val="00860775"/>
    <w:rsid w:val="00867D61"/>
    <w:rsid w:val="00871E3A"/>
    <w:rsid w:val="008725FA"/>
    <w:rsid w:val="008735A9"/>
    <w:rsid w:val="00875478"/>
    <w:rsid w:val="0087646E"/>
    <w:rsid w:val="008768CA"/>
    <w:rsid w:val="00876B5C"/>
    <w:rsid w:val="00876EF4"/>
    <w:rsid w:val="00877EF9"/>
    <w:rsid w:val="00880559"/>
    <w:rsid w:val="00880F95"/>
    <w:rsid w:val="00882600"/>
    <w:rsid w:val="00884C0C"/>
    <w:rsid w:val="008856CC"/>
    <w:rsid w:val="00891353"/>
    <w:rsid w:val="00891AD5"/>
    <w:rsid w:val="00894895"/>
    <w:rsid w:val="008963C4"/>
    <w:rsid w:val="008967DA"/>
    <w:rsid w:val="00897016"/>
    <w:rsid w:val="0089724A"/>
    <w:rsid w:val="008A07F5"/>
    <w:rsid w:val="008A0B15"/>
    <w:rsid w:val="008A1D04"/>
    <w:rsid w:val="008A1D14"/>
    <w:rsid w:val="008A5CC3"/>
    <w:rsid w:val="008A6868"/>
    <w:rsid w:val="008A68A6"/>
    <w:rsid w:val="008A6FF8"/>
    <w:rsid w:val="008A7AD6"/>
    <w:rsid w:val="008B0630"/>
    <w:rsid w:val="008B06FB"/>
    <w:rsid w:val="008B152B"/>
    <w:rsid w:val="008B5306"/>
    <w:rsid w:val="008B6BB4"/>
    <w:rsid w:val="008C1B1C"/>
    <w:rsid w:val="008C391F"/>
    <w:rsid w:val="008C3CCA"/>
    <w:rsid w:val="008C44D1"/>
    <w:rsid w:val="008C68AD"/>
    <w:rsid w:val="008C735E"/>
    <w:rsid w:val="008C7608"/>
    <w:rsid w:val="008D0252"/>
    <w:rsid w:val="008D1268"/>
    <w:rsid w:val="008D3E9F"/>
    <w:rsid w:val="008D4D92"/>
    <w:rsid w:val="008D5E25"/>
    <w:rsid w:val="008D79A4"/>
    <w:rsid w:val="008E1380"/>
    <w:rsid w:val="008E37AE"/>
    <w:rsid w:val="008E3E52"/>
    <w:rsid w:val="008E5B5E"/>
    <w:rsid w:val="008F0610"/>
    <w:rsid w:val="008F0EC1"/>
    <w:rsid w:val="008F1F71"/>
    <w:rsid w:val="008F2A8F"/>
    <w:rsid w:val="008F2B9B"/>
    <w:rsid w:val="008F7A6D"/>
    <w:rsid w:val="008F7BFB"/>
    <w:rsid w:val="00901E13"/>
    <w:rsid w:val="0090203B"/>
    <w:rsid w:val="0090271F"/>
    <w:rsid w:val="00902DB9"/>
    <w:rsid w:val="009037AB"/>
    <w:rsid w:val="0090436E"/>
    <w:rsid w:val="0090466A"/>
    <w:rsid w:val="00904686"/>
    <w:rsid w:val="00905995"/>
    <w:rsid w:val="00906576"/>
    <w:rsid w:val="00906980"/>
    <w:rsid w:val="009069CF"/>
    <w:rsid w:val="00906E53"/>
    <w:rsid w:val="0091081E"/>
    <w:rsid w:val="00911B6E"/>
    <w:rsid w:val="00913186"/>
    <w:rsid w:val="009137B2"/>
    <w:rsid w:val="009137D9"/>
    <w:rsid w:val="009141B7"/>
    <w:rsid w:val="00915741"/>
    <w:rsid w:val="00916052"/>
    <w:rsid w:val="00921575"/>
    <w:rsid w:val="00922253"/>
    <w:rsid w:val="009253A1"/>
    <w:rsid w:val="0092612A"/>
    <w:rsid w:val="0092786C"/>
    <w:rsid w:val="00930063"/>
    <w:rsid w:val="00932109"/>
    <w:rsid w:val="00932ABE"/>
    <w:rsid w:val="00936071"/>
    <w:rsid w:val="00940212"/>
    <w:rsid w:val="00942A32"/>
    <w:rsid w:val="00942EC2"/>
    <w:rsid w:val="00943417"/>
    <w:rsid w:val="00943653"/>
    <w:rsid w:val="0094440C"/>
    <w:rsid w:val="0094499A"/>
    <w:rsid w:val="00945BD4"/>
    <w:rsid w:val="00945EF9"/>
    <w:rsid w:val="00950174"/>
    <w:rsid w:val="00950635"/>
    <w:rsid w:val="00950C1F"/>
    <w:rsid w:val="00950C39"/>
    <w:rsid w:val="00951587"/>
    <w:rsid w:val="00953522"/>
    <w:rsid w:val="00953D53"/>
    <w:rsid w:val="00956B9A"/>
    <w:rsid w:val="00956BA6"/>
    <w:rsid w:val="00957020"/>
    <w:rsid w:val="0095721D"/>
    <w:rsid w:val="0096061C"/>
    <w:rsid w:val="00960CE5"/>
    <w:rsid w:val="00961B32"/>
    <w:rsid w:val="00962DF8"/>
    <w:rsid w:val="00963E7F"/>
    <w:rsid w:val="00965521"/>
    <w:rsid w:val="009658AC"/>
    <w:rsid w:val="009663A0"/>
    <w:rsid w:val="0096740F"/>
    <w:rsid w:val="00967A82"/>
    <w:rsid w:val="009701BE"/>
    <w:rsid w:val="00970DB3"/>
    <w:rsid w:val="009720C3"/>
    <w:rsid w:val="00974154"/>
    <w:rsid w:val="00974BB0"/>
    <w:rsid w:val="00974F3A"/>
    <w:rsid w:val="00975111"/>
    <w:rsid w:val="0097756F"/>
    <w:rsid w:val="00981244"/>
    <w:rsid w:val="009812C7"/>
    <w:rsid w:val="0098230E"/>
    <w:rsid w:val="00984284"/>
    <w:rsid w:val="00985004"/>
    <w:rsid w:val="00986342"/>
    <w:rsid w:val="00991714"/>
    <w:rsid w:val="00991A4A"/>
    <w:rsid w:val="00991B0D"/>
    <w:rsid w:val="00993370"/>
    <w:rsid w:val="0099369A"/>
    <w:rsid w:val="00994176"/>
    <w:rsid w:val="00994774"/>
    <w:rsid w:val="009A0AF3"/>
    <w:rsid w:val="009A37E6"/>
    <w:rsid w:val="009A407D"/>
    <w:rsid w:val="009A462F"/>
    <w:rsid w:val="009B02AA"/>
    <w:rsid w:val="009B07CD"/>
    <w:rsid w:val="009B1BEA"/>
    <w:rsid w:val="009B2947"/>
    <w:rsid w:val="009B46DA"/>
    <w:rsid w:val="009B722B"/>
    <w:rsid w:val="009C0C47"/>
    <w:rsid w:val="009C175C"/>
    <w:rsid w:val="009C19C8"/>
    <w:rsid w:val="009C19E9"/>
    <w:rsid w:val="009C2767"/>
    <w:rsid w:val="009C2BA3"/>
    <w:rsid w:val="009C3CA5"/>
    <w:rsid w:val="009C4134"/>
    <w:rsid w:val="009C4414"/>
    <w:rsid w:val="009C48A1"/>
    <w:rsid w:val="009C4BA9"/>
    <w:rsid w:val="009C782B"/>
    <w:rsid w:val="009D01F9"/>
    <w:rsid w:val="009D2296"/>
    <w:rsid w:val="009D22AE"/>
    <w:rsid w:val="009D416A"/>
    <w:rsid w:val="009D5BBD"/>
    <w:rsid w:val="009D74A6"/>
    <w:rsid w:val="009E0C0A"/>
    <w:rsid w:val="009E51C6"/>
    <w:rsid w:val="009E52D0"/>
    <w:rsid w:val="009F1197"/>
    <w:rsid w:val="009F458E"/>
    <w:rsid w:val="009F7A69"/>
    <w:rsid w:val="00A02133"/>
    <w:rsid w:val="00A038CB"/>
    <w:rsid w:val="00A03DB9"/>
    <w:rsid w:val="00A05DF7"/>
    <w:rsid w:val="00A05FE9"/>
    <w:rsid w:val="00A06C0D"/>
    <w:rsid w:val="00A06C0E"/>
    <w:rsid w:val="00A07025"/>
    <w:rsid w:val="00A073B2"/>
    <w:rsid w:val="00A075ED"/>
    <w:rsid w:val="00A07F3B"/>
    <w:rsid w:val="00A10007"/>
    <w:rsid w:val="00A10905"/>
    <w:rsid w:val="00A10B40"/>
    <w:rsid w:val="00A10F02"/>
    <w:rsid w:val="00A10F88"/>
    <w:rsid w:val="00A11C76"/>
    <w:rsid w:val="00A14C5A"/>
    <w:rsid w:val="00A14DA6"/>
    <w:rsid w:val="00A20128"/>
    <w:rsid w:val="00A204CA"/>
    <w:rsid w:val="00A23007"/>
    <w:rsid w:val="00A2565D"/>
    <w:rsid w:val="00A26105"/>
    <w:rsid w:val="00A31C20"/>
    <w:rsid w:val="00A320FC"/>
    <w:rsid w:val="00A3226A"/>
    <w:rsid w:val="00A330BE"/>
    <w:rsid w:val="00A409B4"/>
    <w:rsid w:val="00A40E95"/>
    <w:rsid w:val="00A43364"/>
    <w:rsid w:val="00A44680"/>
    <w:rsid w:val="00A51940"/>
    <w:rsid w:val="00A52C0D"/>
    <w:rsid w:val="00A53724"/>
    <w:rsid w:val="00A5419B"/>
    <w:rsid w:val="00A55119"/>
    <w:rsid w:val="00A5530C"/>
    <w:rsid w:val="00A55A21"/>
    <w:rsid w:val="00A57768"/>
    <w:rsid w:val="00A57E07"/>
    <w:rsid w:val="00A603BB"/>
    <w:rsid w:val="00A61D73"/>
    <w:rsid w:val="00A62816"/>
    <w:rsid w:val="00A63962"/>
    <w:rsid w:val="00A71966"/>
    <w:rsid w:val="00A71ADB"/>
    <w:rsid w:val="00A75D5D"/>
    <w:rsid w:val="00A82346"/>
    <w:rsid w:val="00A832F3"/>
    <w:rsid w:val="00A83791"/>
    <w:rsid w:val="00A837B4"/>
    <w:rsid w:val="00A83FA8"/>
    <w:rsid w:val="00A84AB1"/>
    <w:rsid w:val="00A84E14"/>
    <w:rsid w:val="00A84EC0"/>
    <w:rsid w:val="00A855D0"/>
    <w:rsid w:val="00A85EE5"/>
    <w:rsid w:val="00A86647"/>
    <w:rsid w:val="00A873BD"/>
    <w:rsid w:val="00A90233"/>
    <w:rsid w:val="00A90A21"/>
    <w:rsid w:val="00A945B2"/>
    <w:rsid w:val="00A952FC"/>
    <w:rsid w:val="00A9671C"/>
    <w:rsid w:val="00AA0C0F"/>
    <w:rsid w:val="00AA1553"/>
    <w:rsid w:val="00AA2194"/>
    <w:rsid w:val="00AA223A"/>
    <w:rsid w:val="00AA3FBC"/>
    <w:rsid w:val="00AA4FE2"/>
    <w:rsid w:val="00AA6157"/>
    <w:rsid w:val="00AA7572"/>
    <w:rsid w:val="00AA7C48"/>
    <w:rsid w:val="00AB03FC"/>
    <w:rsid w:val="00AB14A4"/>
    <w:rsid w:val="00AB1878"/>
    <w:rsid w:val="00AB5E7A"/>
    <w:rsid w:val="00AB704B"/>
    <w:rsid w:val="00AC0D85"/>
    <w:rsid w:val="00AC186F"/>
    <w:rsid w:val="00AC19E4"/>
    <w:rsid w:val="00AC1C8D"/>
    <w:rsid w:val="00AC1E26"/>
    <w:rsid w:val="00AC2B58"/>
    <w:rsid w:val="00AC2C1D"/>
    <w:rsid w:val="00AC4974"/>
    <w:rsid w:val="00AC4C4A"/>
    <w:rsid w:val="00AC7380"/>
    <w:rsid w:val="00AC7415"/>
    <w:rsid w:val="00AC7620"/>
    <w:rsid w:val="00AC781E"/>
    <w:rsid w:val="00AC7EF4"/>
    <w:rsid w:val="00AD00A0"/>
    <w:rsid w:val="00AD00A7"/>
    <w:rsid w:val="00AD1C9D"/>
    <w:rsid w:val="00AD3506"/>
    <w:rsid w:val="00AD4C96"/>
    <w:rsid w:val="00AD56F4"/>
    <w:rsid w:val="00AE3FC8"/>
    <w:rsid w:val="00AE4416"/>
    <w:rsid w:val="00AE4F85"/>
    <w:rsid w:val="00AE58EC"/>
    <w:rsid w:val="00AE5ADA"/>
    <w:rsid w:val="00AE5F1E"/>
    <w:rsid w:val="00AE6458"/>
    <w:rsid w:val="00AE7551"/>
    <w:rsid w:val="00AF012D"/>
    <w:rsid w:val="00AF014E"/>
    <w:rsid w:val="00AF28A9"/>
    <w:rsid w:val="00AF3225"/>
    <w:rsid w:val="00AF3E45"/>
    <w:rsid w:val="00AF4E3E"/>
    <w:rsid w:val="00AF71DC"/>
    <w:rsid w:val="00AF7754"/>
    <w:rsid w:val="00AF7BF0"/>
    <w:rsid w:val="00B01D02"/>
    <w:rsid w:val="00B01FFB"/>
    <w:rsid w:val="00B0415E"/>
    <w:rsid w:val="00B112A5"/>
    <w:rsid w:val="00B11A12"/>
    <w:rsid w:val="00B15449"/>
    <w:rsid w:val="00B1695E"/>
    <w:rsid w:val="00B1778E"/>
    <w:rsid w:val="00B21C83"/>
    <w:rsid w:val="00B23853"/>
    <w:rsid w:val="00B259B4"/>
    <w:rsid w:val="00B25D04"/>
    <w:rsid w:val="00B30CA8"/>
    <w:rsid w:val="00B3144D"/>
    <w:rsid w:val="00B338CE"/>
    <w:rsid w:val="00B34AA1"/>
    <w:rsid w:val="00B3577B"/>
    <w:rsid w:val="00B3584B"/>
    <w:rsid w:val="00B41603"/>
    <w:rsid w:val="00B42CC6"/>
    <w:rsid w:val="00B430C3"/>
    <w:rsid w:val="00B44C66"/>
    <w:rsid w:val="00B47FD1"/>
    <w:rsid w:val="00B516BB"/>
    <w:rsid w:val="00B538F5"/>
    <w:rsid w:val="00B55197"/>
    <w:rsid w:val="00B5536A"/>
    <w:rsid w:val="00B57DD3"/>
    <w:rsid w:val="00B60C55"/>
    <w:rsid w:val="00B60D1F"/>
    <w:rsid w:val="00B62B60"/>
    <w:rsid w:val="00B63962"/>
    <w:rsid w:val="00B652BB"/>
    <w:rsid w:val="00B67A95"/>
    <w:rsid w:val="00B70B9D"/>
    <w:rsid w:val="00B71A8C"/>
    <w:rsid w:val="00B73557"/>
    <w:rsid w:val="00B77036"/>
    <w:rsid w:val="00B77BC6"/>
    <w:rsid w:val="00B815B1"/>
    <w:rsid w:val="00B835D5"/>
    <w:rsid w:val="00B84F58"/>
    <w:rsid w:val="00B85BBD"/>
    <w:rsid w:val="00B863A3"/>
    <w:rsid w:val="00B92A23"/>
    <w:rsid w:val="00B92FC2"/>
    <w:rsid w:val="00B93736"/>
    <w:rsid w:val="00B9376F"/>
    <w:rsid w:val="00B94020"/>
    <w:rsid w:val="00B94E8F"/>
    <w:rsid w:val="00B97923"/>
    <w:rsid w:val="00BA09B2"/>
    <w:rsid w:val="00BA09C5"/>
    <w:rsid w:val="00BA1087"/>
    <w:rsid w:val="00BA46D5"/>
    <w:rsid w:val="00BA50D3"/>
    <w:rsid w:val="00BA620C"/>
    <w:rsid w:val="00BA67C4"/>
    <w:rsid w:val="00BA767A"/>
    <w:rsid w:val="00BB5802"/>
    <w:rsid w:val="00BB5ECE"/>
    <w:rsid w:val="00BC07EA"/>
    <w:rsid w:val="00BC2FCD"/>
    <w:rsid w:val="00BC68A2"/>
    <w:rsid w:val="00BD004E"/>
    <w:rsid w:val="00BD0A2F"/>
    <w:rsid w:val="00BD2C8E"/>
    <w:rsid w:val="00BD7305"/>
    <w:rsid w:val="00BD7AB8"/>
    <w:rsid w:val="00BE0B22"/>
    <w:rsid w:val="00BE1356"/>
    <w:rsid w:val="00BE23D0"/>
    <w:rsid w:val="00BE3427"/>
    <w:rsid w:val="00BE3C41"/>
    <w:rsid w:val="00BE460B"/>
    <w:rsid w:val="00BE4D62"/>
    <w:rsid w:val="00BE5432"/>
    <w:rsid w:val="00BE581F"/>
    <w:rsid w:val="00BF039A"/>
    <w:rsid w:val="00BF06AA"/>
    <w:rsid w:val="00BF0867"/>
    <w:rsid w:val="00BF3F4C"/>
    <w:rsid w:val="00C01B0E"/>
    <w:rsid w:val="00C01FCB"/>
    <w:rsid w:val="00C02430"/>
    <w:rsid w:val="00C0306E"/>
    <w:rsid w:val="00C03EE9"/>
    <w:rsid w:val="00C040C1"/>
    <w:rsid w:val="00C10D3B"/>
    <w:rsid w:val="00C115CB"/>
    <w:rsid w:val="00C1174D"/>
    <w:rsid w:val="00C1237F"/>
    <w:rsid w:val="00C12B51"/>
    <w:rsid w:val="00C143BD"/>
    <w:rsid w:val="00C1497D"/>
    <w:rsid w:val="00C15818"/>
    <w:rsid w:val="00C17EDE"/>
    <w:rsid w:val="00C210E6"/>
    <w:rsid w:val="00C21883"/>
    <w:rsid w:val="00C2345F"/>
    <w:rsid w:val="00C24650"/>
    <w:rsid w:val="00C258D3"/>
    <w:rsid w:val="00C2591C"/>
    <w:rsid w:val="00C25FD3"/>
    <w:rsid w:val="00C277A4"/>
    <w:rsid w:val="00C300E7"/>
    <w:rsid w:val="00C3011E"/>
    <w:rsid w:val="00C30777"/>
    <w:rsid w:val="00C30D6C"/>
    <w:rsid w:val="00C318E6"/>
    <w:rsid w:val="00C32128"/>
    <w:rsid w:val="00C3236A"/>
    <w:rsid w:val="00C33079"/>
    <w:rsid w:val="00C338EB"/>
    <w:rsid w:val="00C33E2E"/>
    <w:rsid w:val="00C3423B"/>
    <w:rsid w:val="00C34433"/>
    <w:rsid w:val="00C36B1F"/>
    <w:rsid w:val="00C4105B"/>
    <w:rsid w:val="00C413F0"/>
    <w:rsid w:val="00C418AE"/>
    <w:rsid w:val="00C41E2E"/>
    <w:rsid w:val="00C41F35"/>
    <w:rsid w:val="00C43FFE"/>
    <w:rsid w:val="00C46419"/>
    <w:rsid w:val="00C57A09"/>
    <w:rsid w:val="00C57E06"/>
    <w:rsid w:val="00C61863"/>
    <w:rsid w:val="00C61F14"/>
    <w:rsid w:val="00C6266F"/>
    <w:rsid w:val="00C627C8"/>
    <w:rsid w:val="00C636AE"/>
    <w:rsid w:val="00C66439"/>
    <w:rsid w:val="00C67B0A"/>
    <w:rsid w:val="00C67B8A"/>
    <w:rsid w:val="00C70137"/>
    <w:rsid w:val="00C708A3"/>
    <w:rsid w:val="00C719F4"/>
    <w:rsid w:val="00C73243"/>
    <w:rsid w:val="00C73789"/>
    <w:rsid w:val="00C76688"/>
    <w:rsid w:val="00C77CC9"/>
    <w:rsid w:val="00C80810"/>
    <w:rsid w:val="00C81950"/>
    <w:rsid w:val="00C83A13"/>
    <w:rsid w:val="00C851AB"/>
    <w:rsid w:val="00C85C1F"/>
    <w:rsid w:val="00C8611B"/>
    <w:rsid w:val="00C862D7"/>
    <w:rsid w:val="00C86546"/>
    <w:rsid w:val="00C901F5"/>
    <w:rsid w:val="00C9068C"/>
    <w:rsid w:val="00C9149F"/>
    <w:rsid w:val="00C91FFF"/>
    <w:rsid w:val="00C92967"/>
    <w:rsid w:val="00C93B37"/>
    <w:rsid w:val="00C96058"/>
    <w:rsid w:val="00C96114"/>
    <w:rsid w:val="00C97534"/>
    <w:rsid w:val="00CA0938"/>
    <w:rsid w:val="00CA168D"/>
    <w:rsid w:val="00CA3D0C"/>
    <w:rsid w:val="00CA654B"/>
    <w:rsid w:val="00CA7B1B"/>
    <w:rsid w:val="00CA7DA6"/>
    <w:rsid w:val="00CB44B6"/>
    <w:rsid w:val="00CB4C9E"/>
    <w:rsid w:val="00CB512A"/>
    <w:rsid w:val="00CB5B07"/>
    <w:rsid w:val="00CB6803"/>
    <w:rsid w:val="00CB6BF1"/>
    <w:rsid w:val="00CB713E"/>
    <w:rsid w:val="00CB779A"/>
    <w:rsid w:val="00CB797B"/>
    <w:rsid w:val="00CC0104"/>
    <w:rsid w:val="00CC3D95"/>
    <w:rsid w:val="00CC413D"/>
    <w:rsid w:val="00CC483C"/>
    <w:rsid w:val="00CC4B17"/>
    <w:rsid w:val="00CC57C6"/>
    <w:rsid w:val="00CC7E94"/>
    <w:rsid w:val="00CD1C7C"/>
    <w:rsid w:val="00CD20CF"/>
    <w:rsid w:val="00CD48C5"/>
    <w:rsid w:val="00CD4C7B"/>
    <w:rsid w:val="00CD5685"/>
    <w:rsid w:val="00CD7BD5"/>
    <w:rsid w:val="00CE1686"/>
    <w:rsid w:val="00CE3EAD"/>
    <w:rsid w:val="00CE57EE"/>
    <w:rsid w:val="00CE5EF5"/>
    <w:rsid w:val="00CE67C1"/>
    <w:rsid w:val="00CF0B72"/>
    <w:rsid w:val="00CF2869"/>
    <w:rsid w:val="00CF29F5"/>
    <w:rsid w:val="00CF3855"/>
    <w:rsid w:val="00CF59DE"/>
    <w:rsid w:val="00CF7D95"/>
    <w:rsid w:val="00CF7F57"/>
    <w:rsid w:val="00D00286"/>
    <w:rsid w:val="00D00551"/>
    <w:rsid w:val="00D008CE"/>
    <w:rsid w:val="00D00E15"/>
    <w:rsid w:val="00D0113E"/>
    <w:rsid w:val="00D018DF"/>
    <w:rsid w:val="00D01938"/>
    <w:rsid w:val="00D01E98"/>
    <w:rsid w:val="00D031AE"/>
    <w:rsid w:val="00D03EDE"/>
    <w:rsid w:val="00D0407B"/>
    <w:rsid w:val="00D0407E"/>
    <w:rsid w:val="00D04D6A"/>
    <w:rsid w:val="00D05744"/>
    <w:rsid w:val="00D07585"/>
    <w:rsid w:val="00D10BF1"/>
    <w:rsid w:val="00D11E52"/>
    <w:rsid w:val="00D14F0F"/>
    <w:rsid w:val="00D15FB5"/>
    <w:rsid w:val="00D162FE"/>
    <w:rsid w:val="00D16F01"/>
    <w:rsid w:val="00D17A5E"/>
    <w:rsid w:val="00D20B3A"/>
    <w:rsid w:val="00D21573"/>
    <w:rsid w:val="00D23F29"/>
    <w:rsid w:val="00D240A3"/>
    <w:rsid w:val="00D24EAE"/>
    <w:rsid w:val="00D255C9"/>
    <w:rsid w:val="00D26C26"/>
    <w:rsid w:val="00D323CA"/>
    <w:rsid w:val="00D33239"/>
    <w:rsid w:val="00D33704"/>
    <w:rsid w:val="00D33785"/>
    <w:rsid w:val="00D375A1"/>
    <w:rsid w:val="00D37BBE"/>
    <w:rsid w:val="00D406F3"/>
    <w:rsid w:val="00D42C14"/>
    <w:rsid w:val="00D43057"/>
    <w:rsid w:val="00D43E15"/>
    <w:rsid w:val="00D44064"/>
    <w:rsid w:val="00D444E7"/>
    <w:rsid w:val="00D45B7C"/>
    <w:rsid w:val="00D4687E"/>
    <w:rsid w:val="00D46AF9"/>
    <w:rsid w:val="00D51E18"/>
    <w:rsid w:val="00D60905"/>
    <w:rsid w:val="00D60BD2"/>
    <w:rsid w:val="00D67D24"/>
    <w:rsid w:val="00D7031A"/>
    <w:rsid w:val="00D706F7"/>
    <w:rsid w:val="00D734E1"/>
    <w:rsid w:val="00D738D6"/>
    <w:rsid w:val="00D80795"/>
    <w:rsid w:val="00D828DA"/>
    <w:rsid w:val="00D836B5"/>
    <w:rsid w:val="00D854BE"/>
    <w:rsid w:val="00D86819"/>
    <w:rsid w:val="00D87CDC"/>
    <w:rsid w:val="00D87E00"/>
    <w:rsid w:val="00D90B3E"/>
    <w:rsid w:val="00D912BC"/>
    <w:rsid w:val="00D912F6"/>
    <w:rsid w:val="00D9134D"/>
    <w:rsid w:val="00D91AF6"/>
    <w:rsid w:val="00D9246A"/>
    <w:rsid w:val="00D941D0"/>
    <w:rsid w:val="00D946CD"/>
    <w:rsid w:val="00D952A7"/>
    <w:rsid w:val="00D96386"/>
    <w:rsid w:val="00D96CD9"/>
    <w:rsid w:val="00D96D11"/>
    <w:rsid w:val="00D97208"/>
    <w:rsid w:val="00D97C75"/>
    <w:rsid w:val="00DA1094"/>
    <w:rsid w:val="00DA1A59"/>
    <w:rsid w:val="00DA2F41"/>
    <w:rsid w:val="00DA34C8"/>
    <w:rsid w:val="00DA42FD"/>
    <w:rsid w:val="00DA49E0"/>
    <w:rsid w:val="00DA63CA"/>
    <w:rsid w:val="00DA6F38"/>
    <w:rsid w:val="00DA7312"/>
    <w:rsid w:val="00DA7979"/>
    <w:rsid w:val="00DA7A03"/>
    <w:rsid w:val="00DA7A2B"/>
    <w:rsid w:val="00DB1818"/>
    <w:rsid w:val="00DB21E4"/>
    <w:rsid w:val="00DB2F67"/>
    <w:rsid w:val="00DB4537"/>
    <w:rsid w:val="00DB56A8"/>
    <w:rsid w:val="00DB69C7"/>
    <w:rsid w:val="00DB7330"/>
    <w:rsid w:val="00DC03D9"/>
    <w:rsid w:val="00DC2096"/>
    <w:rsid w:val="00DC309B"/>
    <w:rsid w:val="00DC357B"/>
    <w:rsid w:val="00DC4DA2"/>
    <w:rsid w:val="00DC69B8"/>
    <w:rsid w:val="00DD0143"/>
    <w:rsid w:val="00DD07F4"/>
    <w:rsid w:val="00DD0E0D"/>
    <w:rsid w:val="00DD1015"/>
    <w:rsid w:val="00DD1BBD"/>
    <w:rsid w:val="00DD2376"/>
    <w:rsid w:val="00DD32F9"/>
    <w:rsid w:val="00DD5ECC"/>
    <w:rsid w:val="00DD6C67"/>
    <w:rsid w:val="00DD760C"/>
    <w:rsid w:val="00DE0D97"/>
    <w:rsid w:val="00DE15C5"/>
    <w:rsid w:val="00DE35EE"/>
    <w:rsid w:val="00DE39FD"/>
    <w:rsid w:val="00DE4463"/>
    <w:rsid w:val="00DE6866"/>
    <w:rsid w:val="00DE6D31"/>
    <w:rsid w:val="00DE7428"/>
    <w:rsid w:val="00DF06D0"/>
    <w:rsid w:val="00DF0B55"/>
    <w:rsid w:val="00DF0CFF"/>
    <w:rsid w:val="00DF1046"/>
    <w:rsid w:val="00DF1960"/>
    <w:rsid w:val="00DF304A"/>
    <w:rsid w:val="00DF5FF1"/>
    <w:rsid w:val="00E00C4A"/>
    <w:rsid w:val="00E01660"/>
    <w:rsid w:val="00E01BBF"/>
    <w:rsid w:val="00E01C30"/>
    <w:rsid w:val="00E01E55"/>
    <w:rsid w:val="00E0340E"/>
    <w:rsid w:val="00E03596"/>
    <w:rsid w:val="00E05AEA"/>
    <w:rsid w:val="00E06C0F"/>
    <w:rsid w:val="00E07440"/>
    <w:rsid w:val="00E07584"/>
    <w:rsid w:val="00E07E69"/>
    <w:rsid w:val="00E1029A"/>
    <w:rsid w:val="00E125DB"/>
    <w:rsid w:val="00E12955"/>
    <w:rsid w:val="00E1312F"/>
    <w:rsid w:val="00E138A4"/>
    <w:rsid w:val="00E14B55"/>
    <w:rsid w:val="00E16137"/>
    <w:rsid w:val="00E16692"/>
    <w:rsid w:val="00E17AE0"/>
    <w:rsid w:val="00E203F8"/>
    <w:rsid w:val="00E20C53"/>
    <w:rsid w:val="00E243A1"/>
    <w:rsid w:val="00E26B64"/>
    <w:rsid w:val="00E30B3C"/>
    <w:rsid w:val="00E3343C"/>
    <w:rsid w:val="00E34B8A"/>
    <w:rsid w:val="00E3562F"/>
    <w:rsid w:val="00E41333"/>
    <w:rsid w:val="00E41D1C"/>
    <w:rsid w:val="00E4373D"/>
    <w:rsid w:val="00E437F6"/>
    <w:rsid w:val="00E43A98"/>
    <w:rsid w:val="00E4748C"/>
    <w:rsid w:val="00E51B5C"/>
    <w:rsid w:val="00E5262C"/>
    <w:rsid w:val="00E555B9"/>
    <w:rsid w:val="00E56B31"/>
    <w:rsid w:val="00E61F29"/>
    <w:rsid w:val="00E62835"/>
    <w:rsid w:val="00E64A47"/>
    <w:rsid w:val="00E64FB8"/>
    <w:rsid w:val="00E659D3"/>
    <w:rsid w:val="00E65E13"/>
    <w:rsid w:val="00E669D6"/>
    <w:rsid w:val="00E7104D"/>
    <w:rsid w:val="00E71FDF"/>
    <w:rsid w:val="00E730B7"/>
    <w:rsid w:val="00E73EF5"/>
    <w:rsid w:val="00E743BB"/>
    <w:rsid w:val="00E75603"/>
    <w:rsid w:val="00E76AB6"/>
    <w:rsid w:val="00E76BB4"/>
    <w:rsid w:val="00E77645"/>
    <w:rsid w:val="00E809B7"/>
    <w:rsid w:val="00E82E9B"/>
    <w:rsid w:val="00E83697"/>
    <w:rsid w:val="00E83D14"/>
    <w:rsid w:val="00E85C2F"/>
    <w:rsid w:val="00E861D7"/>
    <w:rsid w:val="00E86490"/>
    <w:rsid w:val="00E86D85"/>
    <w:rsid w:val="00E86EB2"/>
    <w:rsid w:val="00E87EBA"/>
    <w:rsid w:val="00E90BE8"/>
    <w:rsid w:val="00E90C67"/>
    <w:rsid w:val="00E91577"/>
    <w:rsid w:val="00E952F8"/>
    <w:rsid w:val="00E97E5E"/>
    <w:rsid w:val="00EA08A9"/>
    <w:rsid w:val="00EA2405"/>
    <w:rsid w:val="00EA24F4"/>
    <w:rsid w:val="00EA29C2"/>
    <w:rsid w:val="00EA2F64"/>
    <w:rsid w:val="00EA2F96"/>
    <w:rsid w:val="00EA42DF"/>
    <w:rsid w:val="00EA4FCF"/>
    <w:rsid w:val="00EA6A38"/>
    <w:rsid w:val="00EA7BF1"/>
    <w:rsid w:val="00EA7FD0"/>
    <w:rsid w:val="00EB1B4E"/>
    <w:rsid w:val="00EB2F4A"/>
    <w:rsid w:val="00EB352C"/>
    <w:rsid w:val="00EC0AC1"/>
    <w:rsid w:val="00EC380A"/>
    <w:rsid w:val="00EC4A25"/>
    <w:rsid w:val="00EC4CD8"/>
    <w:rsid w:val="00EC630C"/>
    <w:rsid w:val="00EC6E6F"/>
    <w:rsid w:val="00EC72AC"/>
    <w:rsid w:val="00ED3545"/>
    <w:rsid w:val="00ED3A23"/>
    <w:rsid w:val="00ED444B"/>
    <w:rsid w:val="00ED5C24"/>
    <w:rsid w:val="00ED70CC"/>
    <w:rsid w:val="00ED7F84"/>
    <w:rsid w:val="00EE0AFC"/>
    <w:rsid w:val="00EE1315"/>
    <w:rsid w:val="00EE2198"/>
    <w:rsid w:val="00EE33AA"/>
    <w:rsid w:val="00EE389B"/>
    <w:rsid w:val="00EE3C09"/>
    <w:rsid w:val="00EE4DDD"/>
    <w:rsid w:val="00EE5AA9"/>
    <w:rsid w:val="00EE5CB5"/>
    <w:rsid w:val="00EE6029"/>
    <w:rsid w:val="00EE60AE"/>
    <w:rsid w:val="00EE74AE"/>
    <w:rsid w:val="00EF0DD2"/>
    <w:rsid w:val="00EF10F4"/>
    <w:rsid w:val="00EF12F3"/>
    <w:rsid w:val="00EF3472"/>
    <w:rsid w:val="00EF41F7"/>
    <w:rsid w:val="00EF51A9"/>
    <w:rsid w:val="00EF5570"/>
    <w:rsid w:val="00EF5CC5"/>
    <w:rsid w:val="00F00012"/>
    <w:rsid w:val="00F00282"/>
    <w:rsid w:val="00F01257"/>
    <w:rsid w:val="00F0193D"/>
    <w:rsid w:val="00F025A2"/>
    <w:rsid w:val="00F07388"/>
    <w:rsid w:val="00F107A3"/>
    <w:rsid w:val="00F1162C"/>
    <w:rsid w:val="00F1245A"/>
    <w:rsid w:val="00F12679"/>
    <w:rsid w:val="00F1367A"/>
    <w:rsid w:val="00F13B14"/>
    <w:rsid w:val="00F15F04"/>
    <w:rsid w:val="00F171BF"/>
    <w:rsid w:val="00F174CF"/>
    <w:rsid w:val="00F2026E"/>
    <w:rsid w:val="00F2186E"/>
    <w:rsid w:val="00F2210A"/>
    <w:rsid w:val="00F2281A"/>
    <w:rsid w:val="00F236E0"/>
    <w:rsid w:val="00F264F7"/>
    <w:rsid w:val="00F26B77"/>
    <w:rsid w:val="00F30554"/>
    <w:rsid w:val="00F32628"/>
    <w:rsid w:val="00F34E98"/>
    <w:rsid w:val="00F34EE0"/>
    <w:rsid w:val="00F353B7"/>
    <w:rsid w:val="00F35A44"/>
    <w:rsid w:val="00F36873"/>
    <w:rsid w:val="00F37743"/>
    <w:rsid w:val="00F413D8"/>
    <w:rsid w:val="00F419AB"/>
    <w:rsid w:val="00F422FD"/>
    <w:rsid w:val="00F43982"/>
    <w:rsid w:val="00F46145"/>
    <w:rsid w:val="00F50543"/>
    <w:rsid w:val="00F52E90"/>
    <w:rsid w:val="00F54A3D"/>
    <w:rsid w:val="00F54CB0"/>
    <w:rsid w:val="00F559F3"/>
    <w:rsid w:val="00F56498"/>
    <w:rsid w:val="00F56E0E"/>
    <w:rsid w:val="00F6136B"/>
    <w:rsid w:val="00F653B8"/>
    <w:rsid w:val="00F65C11"/>
    <w:rsid w:val="00F65E31"/>
    <w:rsid w:val="00F65FDB"/>
    <w:rsid w:val="00F66184"/>
    <w:rsid w:val="00F67283"/>
    <w:rsid w:val="00F7193D"/>
    <w:rsid w:val="00F71B89"/>
    <w:rsid w:val="00F732D3"/>
    <w:rsid w:val="00F7353C"/>
    <w:rsid w:val="00F736DB"/>
    <w:rsid w:val="00F74221"/>
    <w:rsid w:val="00F756A0"/>
    <w:rsid w:val="00F76341"/>
    <w:rsid w:val="00F76F8F"/>
    <w:rsid w:val="00F80701"/>
    <w:rsid w:val="00F8301C"/>
    <w:rsid w:val="00F835FE"/>
    <w:rsid w:val="00F839C5"/>
    <w:rsid w:val="00F83F2D"/>
    <w:rsid w:val="00F86BF0"/>
    <w:rsid w:val="00F86E17"/>
    <w:rsid w:val="00F87809"/>
    <w:rsid w:val="00F90981"/>
    <w:rsid w:val="00F90C00"/>
    <w:rsid w:val="00F91E81"/>
    <w:rsid w:val="00F96E16"/>
    <w:rsid w:val="00F9734C"/>
    <w:rsid w:val="00F97817"/>
    <w:rsid w:val="00FA022F"/>
    <w:rsid w:val="00FA1266"/>
    <w:rsid w:val="00FA2088"/>
    <w:rsid w:val="00FA2B94"/>
    <w:rsid w:val="00FA2BD7"/>
    <w:rsid w:val="00FA5235"/>
    <w:rsid w:val="00FA5C98"/>
    <w:rsid w:val="00FA6302"/>
    <w:rsid w:val="00FA664A"/>
    <w:rsid w:val="00FA767F"/>
    <w:rsid w:val="00FB0AA9"/>
    <w:rsid w:val="00FB22F6"/>
    <w:rsid w:val="00FB2A39"/>
    <w:rsid w:val="00FB36FA"/>
    <w:rsid w:val="00FB42AA"/>
    <w:rsid w:val="00FB4E1C"/>
    <w:rsid w:val="00FB677E"/>
    <w:rsid w:val="00FB6F8D"/>
    <w:rsid w:val="00FC1192"/>
    <w:rsid w:val="00FC1390"/>
    <w:rsid w:val="00FC394A"/>
    <w:rsid w:val="00FC3EF9"/>
    <w:rsid w:val="00FC426F"/>
    <w:rsid w:val="00FC4A23"/>
    <w:rsid w:val="00FC4BB9"/>
    <w:rsid w:val="00FC51EF"/>
    <w:rsid w:val="00FC661D"/>
    <w:rsid w:val="00FC7E4D"/>
    <w:rsid w:val="00FD03C2"/>
    <w:rsid w:val="00FD42B6"/>
    <w:rsid w:val="00FD455B"/>
    <w:rsid w:val="00FD4CD0"/>
    <w:rsid w:val="00FD7411"/>
    <w:rsid w:val="00FE026E"/>
    <w:rsid w:val="00FE13AB"/>
    <w:rsid w:val="00FE14A7"/>
    <w:rsid w:val="00FE2A9A"/>
    <w:rsid w:val="00FE39B2"/>
    <w:rsid w:val="00FE7A84"/>
    <w:rsid w:val="00FF3253"/>
    <w:rsid w:val="00FF431E"/>
    <w:rsid w:val="00FF7B02"/>
    <w:rsid w:val="02753AB3"/>
    <w:rsid w:val="02FF0A99"/>
    <w:rsid w:val="046903AF"/>
    <w:rsid w:val="06842124"/>
    <w:rsid w:val="0723CC5E"/>
    <w:rsid w:val="0A79063A"/>
    <w:rsid w:val="1BAE5C0B"/>
    <w:rsid w:val="26B7AF83"/>
    <w:rsid w:val="2FB3846B"/>
    <w:rsid w:val="469F7EAA"/>
    <w:rsid w:val="4FB6E467"/>
    <w:rsid w:val="56BBAB9A"/>
    <w:rsid w:val="5A7F95BF"/>
    <w:rsid w:val="64CC7AB7"/>
    <w:rsid w:val="7623D5F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Normal"/>
    <w:link w:val="ListParagraphChar"/>
    <w:uiPriority w:val="34"/>
    <w:qFormat/>
    <w:rsid w:val="00EE33AA"/>
    <w:pPr>
      <w:snapToGrid w:val="0"/>
      <w:ind w:left="720"/>
    </w:pPr>
  </w:style>
  <w:style w:type="table" w:styleId="TableGrid">
    <w:name w:val="Table Grid"/>
    <w:basedOn w:val="TableNormal"/>
    <w:uiPriority w:val="59"/>
    <w:rsid w:val="00B25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unhideWhenUsed/>
    <w:qFormat/>
    <w:rsid w:val="00A06C0D"/>
    <w:rPr>
      <w:rFonts w:eastAsia="Times New Roman"/>
    </w:rPr>
  </w:style>
  <w:style w:type="paragraph" w:styleId="CommentSubject">
    <w:name w:val="annotation subject"/>
    <w:basedOn w:val="CommentText"/>
    <w:next w:val="CommentText"/>
    <w:link w:val="CommentSubjectChar"/>
    <w:semiHidden/>
    <w:unhideWhenUsed/>
    <w:rsid w:val="00C115CB"/>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C115CB"/>
    <w:rPr>
      <w:rFonts w:asciiTheme="minorHAnsi" w:eastAsiaTheme="minorEastAsia" w:hAnsiTheme="minorHAnsi" w:cstheme="minorBidi"/>
      <w:b/>
      <w:bCs/>
      <w:sz w:val="22"/>
      <w:szCs w:val="22"/>
      <w:lang w:val="de-DE"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4974"/>
    <w:pPr>
      <w:spacing w:after="12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891AD5"/>
    <w:pPr>
      <w:spacing w:after="0"/>
    </w:pPr>
    <w:rPr>
      <w:rFonts w:ascii="Segoe UI" w:hAnsi="Segoe UI" w:cs="Segoe UI"/>
      <w:sz w:val="18"/>
      <w:szCs w:val="18"/>
    </w:rPr>
  </w:style>
  <w:style w:type="character" w:customStyle="1" w:styleId="BalloonTextChar">
    <w:name w:val="Balloon Text Char"/>
    <w:basedOn w:val="DefaultParagraphFont"/>
    <w:link w:val="BalloonText"/>
    <w:rsid w:val="00891AD5"/>
    <w:rPr>
      <w:rFonts w:ascii="Segoe UI" w:hAnsi="Segoe UI" w:cs="Segoe UI"/>
      <w:sz w:val="18"/>
      <w:szCs w:val="18"/>
      <w:lang w:eastAsia="en-US"/>
    </w:rPr>
  </w:style>
  <w:style w:type="paragraph" w:styleId="ListParagraph">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表段落11,列,B"/>
    <w:basedOn w:val="Normal"/>
    <w:link w:val="ListParagraphChar"/>
    <w:uiPriority w:val="34"/>
    <w:qFormat/>
    <w:rsid w:val="00EE33AA"/>
    <w:pPr>
      <w:snapToGrid w:val="0"/>
      <w:ind w:left="720"/>
    </w:pPr>
  </w:style>
  <w:style w:type="table" w:styleId="TableGrid">
    <w:name w:val="Table Grid"/>
    <w:basedOn w:val="TableNormal"/>
    <w:uiPriority w:val="59"/>
    <w:rsid w:val="00B25D0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mmentText">
    <w:name w:val="annotation text"/>
    <w:basedOn w:val="Normal"/>
    <w:link w:val="CommentTextChar"/>
    <w:uiPriority w:val="99"/>
    <w:unhideWhenUsed/>
    <w:rsid w:val="009C4134"/>
    <w:pPr>
      <w:spacing w:after="200" w:line="276" w:lineRule="auto"/>
    </w:pPr>
    <w:rPr>
      <w:rFonts w:asciiTheme="minorHAnsi" w:eastAsiaTheme="minorEastAsia" w:hAnsiTheme="minorHAnsi" w:cstheme="minorBidi"/>
      <w:sz w:val="22"/>
      <w:szCs w:val="22"/>
      <w:lang w:val="de-DE" w:eastAsia="ja-JP"/>
    </w:rPr>
  </w:style>
  <w:style w:type="character" w:customStyle="1" w:styleId="CommentTextChar">
    <w:name w:val="Comment Text Char"/>
    <w:basedOn w:val="DefaultParagraphFont"/>
    <w:link w:val="CommentText"/>
    <w:uiPriority w:val="99"/>
    <w:rsid w:val="009C4134"/>
    <w:rPr>
      <w:rFonts w:asciiTheme="minorHAnsi" w:eastAsiaTheme="minorEastAsia" w:hAnsiTheme="minorHAnsi" w:cstheme="minorBidi"/>
      <w:sz w:val="22"/>
      <w:szCs w:val="22"/>
      <w:lang w:val="de-DE" w:eastAsia="ja-JP"/>
    </w:rPr>
  </w:style>
  <w:style w:type="character" w:styleId="CommentReference">
    <w:name w:val="annotation reference"/>
    <w:uiPriority w:val="99"/>
    <w:unhideWhenUsed/>
    <w:rsid w:val="009C4134"/>
    <w:rPr>
      <w:sz w:val="16"/>
      <w:szCs w:val="16"/>
    </w:rPr>
  </w:style>
  <w:style w:type="paragraph" w:styleId="Date">
    <w:name w:val="Date"/>
    <w:basedOn w:val="Normal"/>
    <w:next w:val="Normal"/>
    <w:link w:val="DateChar"/>
    <w:rsid w:val="00EC6E6F"/>
  </w:style>
  <w:style w:type="character" w:customStyle="1" w:styleId="DateChar">
    <w:name w:val="Date Char"/>
    <w:basedOn w:val="DefaultParagraphFont"/>
    <w:link w:val="Date"/>
    <w:rsid w:val="00EC6E6F"/>
    <w:rPr>
      <w:lang w:eastAsia="en-US"/>
    </w:rPr>
  </w:style>
  <w:style w:type="paragraph" w:styleId="Revision">
    <w:name w:val="Revision"/>
    <w:hidden/>
    <w:uiPriority w:val="99"/>
    <w:semiHidden/>
    <w:rsid w:val="002F31C1"/>
    <w:rPr>
      <w:lang w:eastAsia="en-US"/>
    </w:rPr>
  </w:style>
  <w:style w:type="paragraph" w:styleId="NoSpacing">
    <w:name w:val="No Spacing"/>
    <w:basedOn w:val="Normal"/>
    <w:uiPriority w:val="1"/>
    <w:qFormat/>
    <w:rsid w:val="00F756A0"/>
    <w:pPr>
      <w:spacing w:after="0"/>
    </w:pPr>
    <w:rPr>
      <w:rFonts w:ascii="Calibri" w:eastAsiaTheme="minorEastAsia" w:hAnsi="Calibri"/>
      <w:sz w:val="22"/>
      <w:szCs w:val="22"/>
      <w:lang w:val="de-DE" w:eastAsia="ja-JP"/>
    </w:rPr>
  </w:style>
  <w:style w:type="character" w:customStyle="1" w:styleId="ListParagraphChar">
    <w:name w:val="List Paragraph Char"/>
    <w:aliases w:val="- Bullets Char,목록 단락 Char,Lista1 Char,?? ?? Char,????? Char,???? Char,列出段落1 Char,中等深浅网格 1 - 着色 21 Char,¥¡¡¡¡ì¬º¥¹¥È¶ÎÂä Char,ÁÐ³ö¶ÎÂä Char,¥ê¥¹¥È¶ÎÂä Char,列表段落1 Char,—ño’i—Ž Char,1st level - Bullet List Paragraph Char,목록단락 Char"/>
    <w:link w:val="ListParagraph"/>
    <w:uiPriority w:val="34"/>
    <w:qFormat/>
    <w:locked/>
    <w:rsid w:val="00EE33AA"/>
    <w:rPr>
      <w:lang w:eastAsia="en-US"/>
    </w:rPr>
  </w:style>
  <w:style w:type="character" w:customStyle="1" w:styleId="normaltextrun">
    <w:name w:val="normaltextrun"/>
    <w:basedOn w:val="DefaultParagraphFont"/>
    <w:rsid w:val="004E65EB"/>
  </w:style>
  <w:style w:type="character" w:customStyle="1" w:styleId="Heading4Char">
    <w:name w:val="Heading 4 Char"/>
    <w:basedOn w:val="DefaultParagraphFont"/>
    <w:link w:val="Heading4"/>
    <w:qFormat/>
    <w:rsid w:val="007E2FCE"/>
    <w:rPr>
      <w:rFonts w:ascii="Arial" w:hAnsi="Arial"/>
      <w:sz w:val="24"/>
      <w:lang w:eastAsia="en-US"/>
    </w:rPr>
  </w:style>
  <w:style w:type="paragraph" w:styleId="Caption">
    <w:name w:val="caption"/>
    <w:basedOn w:val="Normal"/>
    <w:next w:val="Normal"/>
    <w:unhideWhenUsed/>
    <w:qFormat/>
    <w:rsid w:val="00A06C0D"/>
    <w:rPr>
      <w:rFonts w:eastAsia="Times New Roman"/>
    </w:rPr>
  </w:style>
  <w:style w:type="paragraph" w:styleId="CommentSubject">
    <w:name w:val="annotation subject"/>
    <w:basedOn w:val="CommentText"/>
    <w:next w:val="CommentText"/>
    <w:link w:val="CommentSubjectChar"/>
    <w:semiHidden/>
    <w:unhideWhenUsed/>
    <w:rsid w:val="00C115CB"/>
    <w:pPr>
      <w:spacing w:after="120" w:line="240" w:lineRule="auto"/>
    </w:pPr>
    <w:rPr>
      <w:rFonts w:ascii="Times New Roman" w:eastAsia="SimSun" w:hAnsi="Times New Roman" w:cs="Times New Roman"/>
      <w:b/>
      <w:bCs/>
      <w:sz w:val="20"/>
      <w:szCs w:val="20"/>
      <w:lang w:val="en-GB" w:eastAsia="en-US"/>
    </w:rPr>
  </w:style>
  <w:style w:type="character" w:customStyle="1" w:styleId="CommentSubjectChar">
    <w:name w:val="Comment Subject Char"/>
    <w:basedOn w:val="CommentTextChar"/>
    <w:link w:val="CommentSubject"/>
    <w:semiHidden/>
    <w:rsid w:val="00C115CB"/>
    <w:rPr>
      <w:rFonts w:asciiTheme="minorHAnsi" w:eastAsiaTheme="minorEastAsia" w:hAnsiTheme="minorHAnsi" w:cstheme="minorBidi"/>
      <w:b/>
      <w:bCs/>
      <w:sz w:val="22"/>
      <w:szCs w:val="22"/>
      <w:lang w:val="de-D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602878">
      <w:bodyDiv w:val="1"/>
      <w:marLeft w:val="0"/>
      <w:marRight w:val="0"/>
      <w:marTop w:val="0"/>
      <w:marBottom w:val="0"/>
      <w:divBdr>
        <w:top w:val="none" w:sz="0" w:space="0" w:color="auto"/>
        <w:left w:val="none" w:sz="0" w:space="0" w:color="auto"/>
        <w:bottom w:val="none" w:sz="0" w:space="0" w:color="auto"/>
        <w:right w:val="none" w:sz="0" w:space="0" w:color="auto"/>
      </w:divBdr>
    </w:div>
    <w:div w:id="136652463">
      <w:bodyDiv w:val="1"/>
      <w:marLeft w:val="0"/>
      <w:marRight w:val="0"/>
      <w:marTop w:val="0"/>
      <w:marBottom w:val="0"/>
      <w:divBdr>
        <w:top w:val="none" w:sz="0" w:space="0" w:color="auto"/>
        <w:left w:val="none" w:sz="0" w:space="0" w:color="auto"/>
        <w:bottom w:val="none" w:sz="0" w:space="0" w:color="auto"/>
        <w:right w:val="none" w:sz="0" w:space="0" w:color="auto"/>
      </w:divBdr>
    </w:div>
    <w:div w:id="224268317">
      <w:bodyDiv w:val="1"/>
      <w:marLeft w:val="0"/>
      <w:marRight w:val="0"/>
      <w:marTop w:val="0"/>
      <w:marBottom w:val="0"/>
      <w:divBdr>
        <w:top w:val="none" w:sz="0" w:space="0" w:color="auto"/>
        <w:left w:val="none" w:sz="0" w:space="0" w:color="auto"/>
        <w:bottom w:val="none" w:sz="0" w:space="0" w:color="auto"/>
        <w:right w:val="none" w:sz="0" w:space="0" w:color="auto"/>
      </w:divBdr>
    </w:div>
    <w:div w:id="283972604">
      <w:bodyDiv w:val="1"/>
      <w:marLeft w:val="0"/>
      <w:marRight w:val="0"/>
      <w:marTop w:val="0"/>
      <w:marBottom w:val="0"/>
      <w:divBdr>
        <w:top w:val="none" w:sz="0" w:space="0" w:color="auto"/>
        <w:left w:val="none" w:sz="0" w:space="0" w:color="auto"/>
        <w:bottom w:val="none" w:sz="0" w:space="0" w:color="auto"/>
        <w:right w:val="none" w:sz="0" w:space="0" w:color="auto"/>
      </w:divBdr>
      <w:divsChild>
        <w:div w:id="2061637024">
          <w:marLeft w:val="1267"/>
          <w:marRight w:val="0"/>
          <w:marTop w:val="0"/>
          <w:marBottom w:val="0"/>
          <w:divBdr>
            <w:top w:val="none" w:sz="0" w:space="0" w:color="auto"/>
            <w:left w:val="none" w:sz="0" w:space="0" w:color="auto"/>
            <w:bottom w:val="none" w:sz="0" w:space="0" w:color="auto"/>
            <w:right w:val="none" w:sz="0" w:space="0" w:color="auto"/>
          </w:divBdr>
        </w:div>
        <w:div w:id="817843291">
          <w:marLeft w:val="1987"/>
          <w:marRight w:val="0"/>
          <w:marTop w:val="0"/>
          <w:marBottom w:val="0"/>
          <w:divBdr>
            <w:top w:val="none" w:sz="0" w:space="0" w:color="auto"/>
            <w:left w:val="none" w:sz="0" w:space="0" w:color="auto"/>
            <w:bottom w:val="none" w:sz="0" w:space="0" w:color="auto"/>
            <w:right w:val="none" w:sz="0" w:space="0" w:color="auto"/>
          </w:divBdr>
        </w:div>
        <w:div w:id="1521814557">
          <w:marLeft w:val="1987"/>
          <w:marRight w:val="0"/>
          <w:marTop w:val="0"/>
          <w:marBottom w:val="0"/>
          <w:divBdr>
            <w:top w:val="none" w:sz="0" w:space="0" w:color="auto"/>
            <w:left w:val="none" w:sz="0" w:space="0" w:color="auto"/>
            <w:bottom w:val="none" w:sz="0" w:space="0" w:color="auto"/>
            <w:right w:val="none" w:sz="0" w:space="0" w:color="auto"/>
          </w:divBdr>
        </w:div>
        <w:div w:id="926646044">
          <w:marLeft w:val="1987"/>
          <w:marRight w:val="0"/>
          <w:marTop w:val="0"/>
          <w:marBottom w:val="0"/>
          <w:divBdr>
            <w:top w:val="none" w:sz="0" w:space="0" w:color="auto"/>
            <w:left w:val="none" w:sz="0" w:space="0" w:color="auto"/>
            <w:bottom w:val="none" w:sz="0" w:space="0" w:color="auto"/>
            <w:right w:val="none" w:sz="0" w:space="0" w:color="auto"/>
          </w:divBdr>
        </w:div>
        <w:div w:id="1499155492">
          <w:marLeft w:val="1987"/>
          <w:marRight w:val="0"/>
          <w:marTop w:val="0"/>
          <w:marBottom w:val="0"/>
          <w:divBdr>
            <w:top w:val="none" w:sz="0" w:space="0" w:color="auto"/>
            <w:left w:val="none" w:sz="0" w:space="0" w:color="auto"/>
            <w:bottom w:val="none" w:sz="0" w:space="0" w:color="auto"/>
            <w:right w:val="none" w:sz="0" w:space="0" w:color="auto"/>
          </w:divBdr>
        </w:div>
      </w:divsChild>
    </w:div>
    <w:div w:id="333995428">
      <w:bodyDiv w:val="1"/>
      <w:marLeft w:val="0"/>
      <w:marRight w:val="0"/>
      <w:marTop w:val="0"/>
      <w:marBottom w:val="0"/>
      <w:divBdr>
        <w:top w:val="none" w:sz="0" w:space="0" w:color="auto"/>
        <w:left w:val="none" w:sz="0" w:space="0" w:color="auto"/>
        <w:bottom w:val="none" w:sz="0" w:space="0" w:color="auto"/>
        <w:right w:val="none" w:sz="0" w:space="0" w:color="auto"/>
      </w:divBdr>
    </w:div>
    <w:div w:id="420029654">
      <w:bodyDiv w:val="1"/>
      <w:marLeft w:val="0"/>
      <w:marRight w:val="0"/>
      <w:marTop w:val="0"/>
      <w:marBottom w:val="0"/>
      <w:divBdr>
        <w:top w:val="none" w:sz="0" w:space="0" w:color="auto"/>
        <w:left w:val="none" w:sz="0" w:space="0" w:color="auto"/>
        <w:bottom w:val="none" w:sz="0" w:space="0" w:color="auto"/>
        <w:right w:val="none" w:sz="0" w:space="0" w:color="auto"/>
      </w:divBdr>
    </w:div>
    <w:div w:id="427893651">
      <w:bodyDiv w:val="1"/>
      <w:marLeft w:val="0"/>
      <w:marRight w:val="0"/>
      <w:marTop w:val="0"/>
      <w:marBottom w:val="0"/>
      <w:divBdr>
        <w:top w:val="none" w:sz="0" w:space="0" w:color="auto"/>
        <w:left w:val="none" w:sz="0" w:space="0" w:color="auto"/>
        <w:bottom w:val="none" w:sz="0" w:space="0" w:color="auto"/>
        <w:right w:val="none" w:sz="0" w:space="0" w:color="auto"/>
      </w:divBdr>
    </w:div>
    <w:div w:id="429010116">
      <w:bodyDiv w:val="1"/>
      <w:marLeft w:val="0"/>
      <w:marRight w:val="0"/>
      <w:marTop w:val="0"/>
      <w:marBottom w:val="0"/>
      <w:divBdr>
        <w:top w:val="none" w:sz="0" w:space="0" w:color="auto"/>
        <w:left w:val="none" w:sz="0" w:space="0" w:color="auto"/>
        <w:bottom w:val="none" w:sz="0" w:space="0" w:color="auto"/>
        <w:right w:val="none" w:sz="0" w:space="0" w:color="auto"/>
      </w:divBdr>
      <w:divsChild>
        <w:div w:id="2043356626">
          <w:marLeft w:val="331"/>
          <w:marRight w:val="0"/>
          <w:marTop w:val="0"/>
          <w:marBottom w:val="0"/>
          <w:divBdr>
            <w:top w:val="none" w:sz="0" w:space="0" w:color="auto"/>
            <w:left w:val="none" w:sz="0" w:space="0" w:color="auto"/>
            <w:bottom w:val="none" w:sz="0" w:space="0" w:color="auto"/>
            <w:right w:val="none" w:sz="0" w:space="0" w:color="auto"/>
          </w:divBdr>
        </w:div>
        <w:div w:id="395710249">
          <w:marLeft w:val="331"/>
          <w:marRight w:val="0"/>
          <w:marTop w:val="0"/>
          <w:marBottom w:val="0"/>
          <w:divBdr>
            <w:top w:val="none" w:sz="0" w:space="0" w:color="auto"/>
            <w:left w:val="none" w:sz="0" w:space="0" w:color="auto"/>
            <w:bottom w:val="none" w:sz="0" w:space="0" w:color="auto"/>
            <w:right w:val="none" w:sz="0" w:space="0" w:color="auto"/>
          </w:divBdr>
        </w:div>
        <w:div w:id="368188545">
          <w:marLeft w:val="331"/>
          <w:marRight w:val="0"/>
          <w:marTop w:val="0"/>
          <w:marBottom w:val="0"/>
          <w:divBdr>
            <w:top w:val="none" w:sz="0" w:space="0" w:color="auto"/>
            <w:left w:val="none" w:sz="0" w:space="0" w:color="auto"/>
            <w:bottom w:val="none" w:sz="0" w:space="0" w:color="auto"/>
            <w:right w:val="none" w:sz="0" w:space="0" w:color="auto"/>
          </w:divBdr>
        </w:div>
      </w:divsChild>
    </w:div>
    <w:div w:id="453330236">
      <w:bodyDiv w:val="1"/>
      <w:marLeft w:val="0"/>
      <w:marRight w:val="0"/>
      <w:marTop w:val="0"/>
      <w:marBottom w:val="0"/>
      <w:divBdr>
        <w:top w:val="none" w:sz="0" w:space="0" w:color="auto"/>
        <w:left w:val="none" w:sz="0" w:space="0" w:color="auto"/>
        <w:bottom w:val="none" w:sz="0" w:space="0" w:color="auto"/>
        <w:right w:val="none" w:sz="0" w:space="0" w:color="auto"/>
      </w:divBdr>
      <w:divsChild>
        <w:div w:id="198014480">
          <w:marLeft w:val="331"/>
          <w:marRight w:val="0"/>
          <w:marTop w:val="0"/>
          <w:marBottom w:val="0"/>
          <w:divBdr>
            <w:top w:val="none" w:sz="0" w:space="0" w:color="auto"/>
            <w:left w:val="none" w:sz="0" w:space="0" w:color="auto"/>
            <w:bottom w:val="none" w:sz="0" w:space="0" w:color="auto"/>
            <w:right w:val="none" w:sz="0" w:space="0" w:color="auto"/>
          </w:divBdr>
        </w:div>
        <w:div w:id="1122962586">
          <w:marLeft w:val="331"/>
          <w:marRight w:val="0"/>
          <w:marTop w:val="0"/>
          <w:marBottom w:val="0"/>
          <w:divBdr>
            <w:top w:val="none" w:sz="0" w:space="0" w:color="auto"/>
            <w:left w:val="none" w:sz="0" w:space="0" w:color="auto"/>
            <w:bottom w:val="none" w:sz="0" w:space="0" w:color="auto"/>
            <w:right w:val="none" w:sz="0" w:space="0" w:color="auto"/>
          </w:divBdr>
        </w:div>
        <w:div w:id="2114594065">
          <w:marLeft w:val="331"/>
          <w:marRight w:val="0"/>
          <w:marTop w:val="0"/>
          <w:marBottom w:val="0"/>
          <w:divBdr>
            <w:top w:val="none" w:sz="0" w:space="0" w:color="auto"/>
            <w:left w:val="none" w:sz="0" w:space="0" w:color="auto"/>
            <w:bottom w:val="none" w:sz="0" w:space="0" w:color="auto"/>
            <w:right w:val="none" w:sz="0" w:space="0" w:color="auto"/>
          </w:divBdr>
        </w:div>
      </w:divsChild>
    </w:div>
    <w:div w:id="489832390">
      <w:bodyDiv w:val="1"/>
      <w:marLeft w:val="0"/>
      <w:marRight w:val="0"/>
      <w:marTop w:val="0"/>
      <w:marBottom w:val="0"/>
      <w:divBdr>
        <w:top w:val="none" w:sz="0" w:space="0" w:color="auto"/>
        <w:left w:val="none" w:sz="0" w:space="0" w:color="auto"/>
        <w:bottom w:val="none" w:sz="0" w:space="0" w:color="auto"/>
        <w:right w:val="none" w:sz="0" w:space="0" w:color="auto"/>
      </w:divBdr>
    </w:div>
    <w:div w:id="506331628">
      <w:bodyDiv w:val="1"/>
      <w:marLeft w:val="0"/>
      <w:marRight w:val="0"/>
      <w:marTop w:val="0"/>
      <w:marBottom w:val="0"/>
      <w:divBdr>
        <w:top w:val="none" w:sz="0" w:space="0" w:color="auto"/>
        <w:left w:val="none" w:sz="0" w:space="0" w:color="auto"/>
        <w:bottom w:val="none" w:sz="0" w:space="0" w:color="auto"/>
        <w:right w:val="none" w:sz="0" w:space="0" w:color="auto"/>
      </w:divBdr>
    </w:div>
    <w:div w:id="531385657">
      <w:bodyDiv w:val="1"/>
      <w:marLeft w:val="0"/>
      <w:marRight w:val="0"/>
      <w:marTop w:val="0"/>
      <w:marBottom w:val="0"/>
      <w:divBdr>
        <w:top w:val="none" w:sz="0" w:space="0" w:color="auto"/>
        <w:left w:val="none" w:sz="0" w:space="0" w:color="auto"/>
        <w:bottom w:val="none" w:sz="0" w:space="0" w:color="auto"/>
        <w:right w:val="none" w:sz="0" w:space="0" w:color="auto"/>
      </w:divBdr>
    </w:div>
    <w:div w:id="532109258">
      <w:bodyDiv w:val="1"/>
      <w:marLeft w:val="0"/>
      <w:marRight w:val="0"/>
      <w:marTop w:val="0"/>
      <w:marBottom w:val="0"/>
      <w:divBdr>
        <w:top w:val="none" w:sz="0" w:space="0" w:color="auto"/>
        <w:left w:val="none" w:sz="0" w:space="0" w:color="auto"/>
        <w:bottom w:val="none" w:sz="0" w:space="0" w:color="auto"/>
        <w:right w:val="none" w:sz="0" w:space="0" w:color="auto"/>
      </w:divBdr>
    </w:div>
    <w:div w:id="589435974">
      <w:bodyDiv w:val="1"/>
      <w:marLeft w:val="0"/>
      <w:marRight w:val="0"/>
      <w:marTop w:val="0"/>
      <w:marBottom w:val="0"/>
      <w:divBdr>
        <w:top w:val="none" w:sz="0" w:space="0" w:color="auto"/>
        <w:left w:val="none" w:sz="0" w:space="0" w:color="auto"/>
        <w:bottom w:val="none" w:sz="0" w:space="0" w:color="auto"/>
        <w:right w:val="none" w:sz="0" w:space="0" w:color="auto"/>
      </w:divBdr>
    </w:div>
    <w:div w:id="685984253">
      <w:bodyDiv w:val="1"/>
      <w:marLeft w:val="0"/>
      <w:marRight w:val="0"/>
      <w:marTop w:val="0"/>
      <w:marBottom w:val="0"/>
      <w:divBdr>
        <w:top w:val="none" w:sz="0" w:space="0" w:color="auto"/>
        <w:left w:val="none" w:sz="0" w:space="0" w:color="auto"/>
        <w:bottom w:val="none" w:sz="0" w:space="0" w:color="auto"/>
        <w:right w:val="none" w:sz="0" w:space="0" w:color="auto"/>
      </w:divBdr>
    </w:div>
    <w:div w:id="811942524">
      <w:bodyDiv w:val="1"/>
      <w:marLeft w:val="0"/>
      <w:marRight w:val="0"/>
      <w:marTop w:val="0"/>
      <w:marBottom w:val="0"/>
      <w:divBdr>
        <w:top w:val="none" w:sz="0" w:space="0" w:color="auto"/>
        <w:left w:val="none" w:sz="0" w:space="0" w:color="auto"/>
        <w:bottom w:val="none" w:sz="0" w:space="0" w:color="auto"/>
        <w:right w:val="none" w:sz="0" w:space="0" w:color="auto"/>
      </w:divBdr>
    </w:div>
    <w:div w:id="1070230830">
      <w:bodyDiv w:val="1"/>
      <w:marLeft w:val="0"/>
      <w:marRight w:val="0"/>
      <w:marTop w:val="0"/>
      <w:marBottom w:val="0"/>
      <w:divBdr>
        <w:top w:val="none" w:sz="0" w:space="0" w:color="auto"/>
        <w:left w:val="none" w:sz="0" w:space="0" w:color="auto"/>
        <w:bottom w:val="none" w:sz="0" w:space="0" w:color="auto"/>
        <w:right w:val="none" w:sz="0" w:space="0" w:color="auto"/>
      </w:divBdr>
      <w:divsChild>
        <w:div w:id="1269004405">
          <w:marLeft w:val="1267"/>
          <w:marRight w:val="0"/>
          <w:marTop w:val="0"/>
          <w:marBottom w:val="0"/>
          <w:divBdr>
            <w:top w:val="none" w:sz="0" w:space="0" w:color="auto"/>
            <w:left w:val="none" w:sz="0" w:space="0" w:color="auto"/>
            <w:bottom w:val="none" w:sz="0" w:space="0" w:color="auto"/>
            <w:right w:val="none" w:sz="0" w:space="0" w:color="auto"/>
          </w:divBdr>
        </w:div>
      </w:divsChild>
    </w:div>
    <w:div w:id="1088694097">
      <w:bodyDiv w:val="1"/>
      <w:marLeft w:val="0"/>
      <w:marRight w:val="0"/>
      <w:marTop w:val="0"/>
      <w:marBottom w:val="0"/>
      <w:divBdr>
        <w:top w:val="none" w:sz="0" w:space="0" w:color="auto"/>
        <w:left w:val="none" w:sz="0" w:space="0" w:color="auto"/>
        <w:bottom w:val="none" w:sz="0" w:space="0" w:color="auto"/>
        <w:right w:val="none" w:sz="0" w:space="0" w:color="auto"/>
      </w:divBdr>
      <w:divsChild>
        <w:div w:id="1597908254">
          <w:marLeft w:val="331"/>
          <w:marRight w:val="0"/>
          <w:marTop w:val="0"/>
          <w:marBottom w:val="0"/>
          <w:divBdr>
            <w:top w:val="none" w:sz="0" w:space="0" w:color="auto"/>
            <w:left w:val="none" w:sz="0" w:space="0" w:color="auto"/>
            <w:bottom w:val="none" w:sz="0" w:space="0" w:color="auto"/>
            <w:right w:val="none" w:sz="0" w:space="0" w:color="auto"/>
          </w:divBdr>
        </w:div>
        <w:div w:id="217202631">
          <w:marLeft w:val="1051"/>
          <w:marRight w:val="0"/>
          <w:marTop w:val="0"/>
          <w:marBottom w:val="0"/>
          <w:divBdr>
            <w:top w:val="none" w:sz="0" w:space="0" w:color="auto"/>
            <w:left w:val="none" w:sz="0" w:space="0" w:color="auto"/>
            <w:bottom w:val="none" w:sz="0" w:space="0" w:color="auto"/>
            <w:right w:val="none" w:sz="0" w:space="0" w:color="auto"/>
          </w:divBdr>
        </w:div>
        <w:div w:id="403796350">
          <w:marLeft w:val="1051"/>
          <w:marRight w:val="0"/>
          <w:marTop w:val="0"/>
          <w:marBottom w:val="0"/>
          <w:divBdr>
            <w:top w:val="none" w:sz="0" w:space="0" w:color="auto"/>
            <w:left w:val="none" w:sz="0" w:space="0" w:color="auto"/>
            <w:bottom w:val="none" w:sz="0" w:space="0" w:color="auto"/>
            <w:right w:val="none" w:sz="0" w:space="0" w:color="auto"/>
          </w:divBdr>
        </w:div>
        <w:div w:id="782919557">
          <w:marLeft w:val="1051"/>
          <w:marRight w:val="0"/>
          <w:marTop w:val="0"/>
          <w:marBottom w:val="0"/>
          <w:divBdr>
            <w:top w:val="none" w:sz="0" w:space="0" w:color="auto"/>
            <w:left w:val="none" w:sz="0" w:space="0" w:color="auto"/>
            <w:bottom w:val="none" w:sz="0" w:space="0" w:color="auto"/>
            <w:right w:val="none" w:sz="0" w:space="0" w:color="auto"/>
          </w:divBdr>
        </w:div>
        <w:div w:id="1427775069">
          <w:marLeft w:val="1051"/>
          <w:marRight w:val="0"/>
          <w:marTop w:val="0"/>
          <w:marBottom w:val="0"/>
          <w:divBdr>
            <w:top w:val="none" w:sz="0" w:space="0" w:color="auto"/>
            <w:left w:val="none" w:sz="0" w:space="0" w:color="auto"/>
            <w:bottom w:val="none" w:sz="0" w:space="0" w:color="auto"/>
            <w:right w:val="none" w:sz="0" w:space="0" w:color="auto"/>
          </w:divBdr>
        </w:div>
        <w:div w:id="1485391617">
          <w:marLeft w:val="1051"/>
          <w:marRight w:val="0"/>
          <w:marTop w:val="0"/>
          <w:marBottom w:val="0"/>
          <w:divBdr>
            <w:top w:val="none" w:sz="0" w:space="0" w:color="auto"/>
            <w:left w:val="none" w:sz="0" w:space="0" w:color="auto"/>
            <w:bottom w:val="none" w:sz="0" w:space="0" w:color="auto"/>
            <w:right w:val="none" w:sz="0" w:space="0" w:color="auto"/>
          </w:divBdr>
        </w:div>
        <w:div w:id="411244487">
          <w:marLeft w:val="1051"/>
          <w:marRight w:val="0"/>
          <w:marTop w:val="0"/>
          <w:marBottom w:val="0"/>
          <w:divBdr>
            <w:top w:val="none" w:sz="0" w:space="0" w:color="auto"/>
            <w:left w:val="none" w:sz="0" w:space="0" w:color="auto"/>
            <w:bottom w:val="none" w:sz="0" w:space="0" w:color="auto"/>
            <w:right w:val="none" w:sz="0" w:space="0" w:color="auto"/>
          </w:divBdr>
        </w:div>
        <w:div w:id="365953790">
          <w:marLeft w:val="1051"/>
          <w:marRight w:val="0"/>
          <w:marTop w:val="0"/>
          <w:marBottom w:val="0"/>
          <w:divBdr>
            <w:top w:val="none" w:sz="0" w:space="0" w:color="auto"/>
            <w:left w:val="none" w:sz="0" w:space="0" w:color="auto"/>
            <w:bottom w:val="none" w:sz="0" w:space="0" w:color="auto"/>
            <w:right w:val="none" w:sz="0" w:space="0" w:color="auto"/>
          </w:divBdr>
        </w:div>
        <w:div w:id="571934086">
          <w:marLeft w:val="1051"/>
          <w:marRight w:val="0"/>
          <w:marTop w:val="0"/>
          <w:marBottom w:val="0"/>
          <w:divBdr>
            <w:top w:val="none" w:sz="0" w:space="0" w:color="auto"/>
            <w:left w:val="none" w:sz="0" w:space="0" w:color="auto"/>
            <w:bottom w:val="none" w:sz="0" w:space="0" w:color="auto"/>
            <w:right w:val="none" w:sz="0" w:space="0" w:color="auto"/>
          </w:divBdr>
        </w:div>
        <w:div w:id="674112887">
          <w:marLeft w:val="1051"/>
          <w:marRight w:val="0"/>
          <w:marTop w:val="0"/>
          <w:marBottom w:val="0"/>
          <w:divBdr>
            <w:top w:val="none" w:sz="0" w:space="0" w:color="auto"/>
            <w:left w:val="none" w:sz="0" w:space="0" w:color="auto"/>
            <w:bottom w:val="none" w:sz="0" w:space="0" w:color="auto"/>
            <w:right w:val="none" w:sz="0" w:space="0" w:color="auto"/>
          </w:divBdr>
        </w:div>
        <w:div w:id="824323130">
          <w:marLeft w:val="1051"/>
          <w:marRight w:val="0"/>
          <w:marTop w:val="0"/>
          <w:marBottom w:val="0"/>
          <w:divBdr>
            <w:top w:val="none" w:sz="0" w:space="0" w:color="auto"/>
            <w:left w:val="none" w:sz="0" w:space="0" w:color="auto"/>
            <w:bottom w:val="none" w:sz="0" w:space="0" w:color="auto"/>
            <w:right w:val="none" w:sz="0" w:space="0" w:color="auto"/>
          </w:divBdr>
        </w:div>
      </w:divsChild>
    </w:div>
    <w:div w:id="1090279238">
      <w:bodyDiv w:val="1"/>
      <w:marLeft w:val="0"/>
      <w:marRight w:val="0"/>
      <w:marTop w:val="0"/>
      <w:marBottom w:val="0"/>
      <w:divBdr>
        <w:top w:val="none" w:sz="0" w:space="0" w:color="auto"/>
        <w:left w:val="none" w:sz="0" w:space="0" w:color="auto"/>
        <w:bottom w:val="none" w:sz="0" w:space="0" w:color="auto"/>
        <w:right w:val="none" w:sz="0" w:space="0" w:color="auto"/>
      </w:divBdr>
    </w:div>
    <w:div w:id="1244073914">
      <w:bodyDiv w:val="1"/>
      <w:marLeft w:val="0"/>
      <w:marRight w:val="0"/>
      <w:marTop w:val="0"/>
      <w:marBottom w:val="0"/>
      <w:divBdr>
        <w:top w:val="none" w:sz="0" w:space="0" w:color="auto"/>
        <w:left w:val="none" w:sz="0" w:space="0" w:color="auto"/>
        <w:bottom w:val="none" w:sz="0" w:space="0" w:color="auto"/>
        <w:right w:val="none" w:sz="0" w:space="0" w:color="auto"/>
      </w:divBdr>
    </w:div>
    <w:div w:id="1457524583">
      <w:bodyDiv w:val="1"/>
      <w:marLeft w:val="0"/>
      <w:marRight w:val="0"/>
      <w:marTop w:val="0"/>
      <w:marBottom w:val="0"/>
      <w:divBdr>
        <w:top w:val="none" w:sz="0" w:space="0" w:color="auto"/>
        <w:left w:val="none" w:sz="0" w:space="0" w:color="auto"/>
        <w:bottom w:val="none" w:sz="0" w:space="0" w:color="auto"/>
        <w:right w:val="none" w:sz="0" w:space="0" w:color="auto"/>
      </w:divBdr>
    </w:div>
    <w:div w:id="1578319277">
      <w:bodyDiv w:val="1"/>
      <w:marLeft w:val="0"/>
      <w:marRight w:val="0"/>
      <w:marTop w:val="0"/>
      <w:marBottom w:val="0"/>
      <w:divBdr>
        <w:top w:val="none" w:sz="0" w:space="0" w:color="auto"/>
        <w:left w:val="none" w:sz="0" w:space="0" w:color="auto"/>
        <w:bottom w:val="none" w:sz="0" w:space="0" w:color="auto"/>
        <w:right w:val="none" w:sz="0" w:space="0" w:color="auto"/>
      </w:divBdr>
    </w:div>
    <w:div w:id="1623345848">
      <w:bodyDiv w:val="1"/>
      <w:marLeft w:val="0"/>
      <w:marRight w:val="0"/>
      <w:marTop w:val="0"/>
      <w:marBottom w:val="0"/>
      <w:divBdr>
        <w:top w:val="none" w:sz="0" w:space="0" w:color="auto"/>
        <w:left w:val="none" w:sz="0" w:space="0" w:color="auto"/>
        <w:bottom w:val="none" w:sz="0" w:space="0" w:color="auto"/>
        <w:right w:val="none" w:sz="0" w:space="0" w:color="auto"/>
      </w:divBdr>
    </w:div>
    <w:div w:id="1719358126">
      <w:bodyDiv w:val="1"/>
      <w:marLeft w:val="0"/>
      <w:marRight w:val="0"/>
      <w:marTop w:val="0"/>
      <w:marBottom w:val="0"/>
      <w:divBdr>
        <w:top w:val="none" w:sz="0" w:space="0" w:color="auto"/>
        <w:left w:val="none" w:sz="0" w:space="0" w:color="auto"/>
        <w:bottom w:val="none" w:sz="0" w:space="0" w:color="auto"/>
        <w:right w:val="none" w:sz="0" w:space="0" w:color="auto"/>
      </w:divBdr>
      <w:divsChild>
        <w:div w:id="338317417">
          <w:marLeft w:val="1267"/>
          <w:marRight w:val="0"/>
          <w:marTop w:val="0"/>
          <w:marBottom w:val="0"/>
          <w:divBdr>
            <w:top w:val="none" w:sz="0" w:space="0" w:color="auto"/>
            <w:left w:val="none" w:sz="0" w:space="0" w:color="auto"/>
            <w:bottom w:val="none" w:sz="0" w:space="0" w:color="auto"/>
            <w:right w:val="none" w:sz="0" w:space="0" w:color="auto"/>
          </w:divBdr>
        </w:div>
      </w:divsChild>
    </w:div>
    <w:div w:id="1929999843">
      <w:bodyDiv w:val="1"/>
      <w:marLeft w:val="0"/>
      <w:marRight w:val="0"/>
      <w:marTop w:val="0"/>
      <w:marBottom w:val="0"/>
      <w:divBdr>
        <w:top w:val="none" w:sz="0" w:space="0" w:color="auto"/>
        <w:left w:val="none" w:sz="0" w:space="0" w:color="auto"/>
        <w:bottom w:val="none" w:sz="0" w:space="0" w:color="auto"/>
        <w:right w:val="none" w:sz="0" w:space="0" w:color="auto"/>
      </w:divBdr>
    </w:div>
    <w:div w:id="20319470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D69F47-B45D-F540-90EB-9819C1F48788}">
  <we:reference id="wa200001011" version="1.2.0.0" store="en-US" storeType="OMEX"/>
  <we:alternateReferences>
    <we:reference id="WA200001011" version="1.2.0.0" store=""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9B8FE8-3972-4BAF-91EC-81124C77BB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2706</Words>
  <Characters>15427</Characters>
  <Application>Microsoft Office Word</Application>
  <DocSecurity>0</DocSecurity>
  <Lines>128</Lines>
  <Paragraphs>36</Paragraphs>
  <ScaleCrop>false</ScaleCrop>
  <LinksUpToDate>false</LinksUpToDate>
  <CharactersWithSpaces>18097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2023-12-04T08:31:00Z</dcterms:created>
  <dcterms:modified xsi:type="dcterms:W3CDTF">2023-12-04T08:31:00Z</dcterms:modified>
</cp:coreProperties>
</file>