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8BB2" w14:textId="77777777" w:rsidR="00EA1EAA" w:rsidRDefault="00000000">
      <w:pPr>
        <w:pStyle w:val="3GPPHeader"/>
        <w:tabs>
          <w:tab w:val="clear" w:pos="1800"/>
          <w:tab w:val="left" w:pos="1580"/>
        </w:tabs>
        <w:snapToGrid w:val="0"/>
        <w:spacing w:before="60" w:after="60" w:line="360" w:lineRule="auto"/>
        <w:ind w:left="0"/>
        <w:contextualSpacing/>
        <w:rPr>
          <w:rFonts w:asciiTheme="minorHAnsi" w:hAnsiTheme="minorHAnsi" w:cs="Arial"/>
          <w:b w:val="0"/>
          <w:sz w:val="24"/>
          <w:szCs w:val="26"/>
        </w:rPr>
      </w:pPr>
      <w:r>
        <w:rPr>
          <w:rFonts w:asciiTheme="minorHAnsi" w:hAnsiTheme="minorHAnsi" w:cs="Arial"/>
          <w:sz w:val="24"/>
          <w:szCs w:val="26"/>
        </w:rPr>
        <w:t>Title:</w:t>
      </w:r>
      <w:r>
        <w:rPr>
          <w:rFonts w:asciiTheme="minorHAnsi" w:hAnsiTheme="minorHAnsi" w:cs="Arial"/>
          <w:b w:val="0"/>
          <w:sz w:val="24"/>
          <w:szCs w:val="26"/>
        </w:rPr>
        <w:tab/>
        <w:t xml:space="preserve">LS on the </w:t>
      </w:r>
      <w:r>
        <w:rPr>
          <w:rFonts w:asciiTheme="minorHAnsi" w:hAnsiTheme="minorHAnsi" w:cs="Arial" w:hint="eastAsia"/>
          <w:b w:val="0"/>
          <w:sz w:val="24"/>
          <w:szCs w:val="26"/>
        </w:rPr>
        <w:t>study</w:t>
      </w:r>
      <w:r>
        <w:rPr>
          <w:rFonts w:asciiTheme="minorHAnsi" w:hAnsiTheme="minorHAnsi" w:cs="Arial"/>
          <w:b w:val="0"/>
          <w:sz w:val="24"/>
          <w:szCs w:val="26"/>
        </w:rPr>
        <w:t xml:space="preserve"> for RIS channel model </w:t>
      </w:r>
    </w:p>
    <w:p w14:paraId="31F81A56" w14:textId="77777777" w:rsidR="00EA1EAA" w:rsidRDefault="00000000">
      <w:pPr>
        <w:pStyle w:val="3GPPHeader"/>
        <w:tabs>
          <w:tab w:val="clear" w:pos="1800"/>
          <w:tab w:val="left" w:pos="1580"/>
        </w:tabs>
        <w:snapToGrid w:val="0"/>
        <w:spacing w:before="60" w:after="60" w:line="360" w:lineRule="auto"/>
        <w:ind w:left="0"/>
        <w:contextualSpacing/>
        <w:rPr>
          <w:rFonts w:asciiTheme="minorHAnsi" w:hAnsiTheme="minorHAnsi" w:cs="Arial"/>
          <w:b w:val="0"/>
          <w:sz w:val="24"/>
          <w:szCs w:val="26"/>
          <w:lang w:val="en-GB"/>
        </w:rPr>
      </w:pPr>
      <w:r>
        <w:rPr>
          <w:rFonts w:asciiTheme="minorHAnsi" w:hAnsiTheme="minorHAnsi" w:cs="Arial"/>
          <w:sz w:val="24"/>
          <w:szCs w:val="26"/>
          <w:lang w:val="en-GB"/>
        </w:rPr>
        <w:t>Date:</w:t>
      </w:r>
      <w:r>
        <w:rPr>
          <w:rFonts w:asciiTheme="minorHAnsi" w:hAnsiTheme="minorHAnsi" w:cs="Arial"/>
          <w:b w:val="0"/>
          <w:sz w:val="24"/>
          <w:szCs w:val="26"/>
          <w:lang w:val="en-GB"/>
        </w:rPr>
        <w:tab/>
        <w:t>Aug. 16</w:t>
      </w:r>
      <w:r>
        <w:rPr>
          <w:rFonts w:asciiTheme="minorHAnsi" w:hAnsiTheme="minorHAnsi" w:cs="Arial"/>
          <w:b w:val="0"/>
          <w:sz w:val="24"/>
          <w:szCs w:val="26"/>
          <w:vertAlign w:val="superscript"/>
          <w:lang w:val="en-GB"/>
        </w:rPr>
        <w:t>th</w:t>
      </w:r>
      <w:r>
        <w:rPr>
          <w:rFonts w:asciiTheme="minorHAnsi" w:hAnsiTheme="minorHAnsi" w:cs="Arial"/>
          <w:b w:val="0"/>
          <w:sz w:val="24"/>
          <w:szCs w:val="26"/>
          <w:lang w:val="en-GB"/>
        </w:rPr>
        <w:t>, 2023.</w:t>
      </w:r>
    </w:p>
    <w:p w14:paraId="161713A9" w14:textId="77777777" w:rsidR="00EA1EAA" w:rsidRDefault="00000000">
      <w:pPr>
        <w:pStyle w:val="3GPPHeader"/>
        <w:tabs>
          <w:tab w:val="clear" w:pos="1800"/>
          <w:tab w:val="left" w:pos="1580"/>
        </w:tabs>
        <w:snapToGrid w:val="0"/>
        <w:spacing w:before="60" w:after="60" w:line="360" w:lineRule="auto"/>
        <w:ind w:left="0"/>
        <w:contextualSpacing/>
        <w:rPr>
          <w:rFonts w:asciiTheme="minorHAnsi" w:hAnsiTheme="minorHAnsi" w:cstheme="minorHAnsi"/>
          <w:b w:val="0"/>
          <w:sz w:val="24"/>
          <w:szCs w:val="26"/>
        </w:rPr>
      </w:pPr>
      <w:r>
        <w:rPr>
          <w:rFonts w:asciiTheme="minorHAnsi" w:hAnsiTheme="minorHAnsi" w:cs="Arial"/>
          <w:sz w:val="24"/>
          <w:szCs w:val="26"/>
        </w:rPr>
        <w:t>Source:</w:t>
      </w:r>
      <w:r>
        <w:rPr>
          <w:rFonts w:asciiTheme="minorHAnsi" w:hAnsiTheme="minorHAnsi" w:cs="Arial"/>
          <w:b w:val="0"/>
          <w:sz w:val="24"/>
          <w:szCs w:val="26"/>
        </w:rPr>
        <w:tab/>
      </w:r>
      <w:r>
        <w:rPr>
          <w:rFonts w:asciiTheme="minorHAnsi" w:hAnsiTheme="minorHAnsi" w:cstheme="minorHAnsi"/>
          <w:b w:val="0"/>
          <w:sz w:val="24"/>
          <w:szCs w:val="26"/>
        </w:rPr>
        <w:t>RISTA (RIS Tech Alliance)</w:t>
      </w:r>
    </w:p>
    <w:p w14:paraId="0E59F9A3" w14:textId="77777777" w:rsidR="00EA1EAA" w:rsidRDefault="00000000">
      <w:pPr>
        <w:pStyle w:val="3GPPHeader"/>
        <w:tabs>
          <w:tab w:val="clear" w:pos="1800"/>
          <w:tab w:val="left" w:pos="1580"/>
        </w:tabs>
        <w:snapToGrid w:val="0"/>
        <w:spacing w:before="60" w:after="60" w:line="360" w:lineRule="auto"/>
        <w:ind w:left="0"/>
        <w:contextualSpacing/>
        <w:rPr>
          <w:rFonts w:asciiTheme="minorHAnsi" w:hAnsiTheme="minorHAnsi" w:cstheme="minorHAnsi"/>
          <w:b w:val="0"/>
          <w:sz w:val="24"/>
          <w:szCs w:val="26"/>
        </w:rPr>
      </w:pPr>
      <w:r>
        <w:rPr>
          <w:rFonts w:asciiTheme="minorHAnsi" w:hAnsiTheme="minorHAnsi" w:cs="Arial"/>
          <w:sz w:val="24"/>
          <w:szCs w:val="26"/>
        </w:rPr>
        <w:t>Contact(s):</w:t>
      </w:r>
      <w:r>
        <w:rPr>
          <w:rFonts w:asciiTheme="minorHAnsi" w:hAnsiTheme="minorHAnsi" w:cs="Arial"/>
          <w:b w:val="0"/>
          <w:sz w:val="24"/>
          <w:szCs w:val="26"/>
        </w:rPr>
        <w:tab/>
      </w:r>
      <w:r>
        <w:rPr>
          <w:rFonts w:asciiTheme="minorHAnsi" w:hAnsiTheme="minorHAnsi" w:cstheme="minorHAnsi"/>
          <w:b w:val="0"/>
          <w:sz w:val="24"/>
          <w:szCs w:val="26"/>
        </w:rPr>
        <w:t>Shan Wang, Secretariat</w:t>
      </w:r>
      <w:r>
        <w:rPr>
          <w:rFonts w:asciiTheme="minorHAnsi" w:hAnsiTheme="minorHAnsi" w:cstheme="minorHAnsi" w:hint="eastAsia"/>
          <w:b w:val="0"/>
          <w:sz w:val="24"/>
          <w:szCs w:val="26"/>
        </w:rPr>
        <w:t xml:space="preserve"> </w:t>
      </w:r>
      <w:r>
        <w:rPr>
          <w:rFonts w:asciiTheme="minorHAnsi" w:hAnsiTheme="minorHAnsi" w:cstheme="minorHAnsi"/>
          <w:b w:val="0"/>
          <w:sz w:val="24"/>
          <w:szCs w:val="26"/>
        </w:rPr>
        <w:t>of</w:t>
      </w:r>
      <w:r>
        <w:rPr>
          <w:rFonts w:asciiTheme="minorHAnsi" w:hAnsiTheme="minorHAnsi" w:cstheme="minorHAnsi" w:hint="eastAsia"/>
          <w:b w:val="0"/>
          <w:sz w:val="24"/>
          <w:szCs w:val="26"/>
        </w:rPr>
        <w:t xml:space="preserve"> </w:t>
      </w:r>
      <w:r>
        <w:rPr>
          <w:rFonts w:asciiTheme="minorHAnsi" w:hAnsiTheme="minorHAnsi" w:cstheme="minorHAnsi"/>
          <w:b w:val="0"/>
          <w:sz w:val="24"/>
          <w:szCs w:val="26"/>
        </w:rPr>
        <w:t>RISTA &lt;</w:t>
      </w:r>
      <w:hyperlink r:id="rId9" w:history="1">
        <w:r>
          <w:rPr>
            <w:rStyle w:val="Hyperlink"/>
            <w:rFonts w:asciiTheme="minorHAnsi" w:hAnsiTheme="minorHAnsi" w:cstheme="minorHAnsi"/>
            <w:b w:val="0"/>
            <w:sz w:val="24"/>
            <w:szCs w:val="26"/>
          </w:rPr>
          <w:t>secretariat@risalliance.com</w:t>
        </w:r>
      </w:hyperlink>
      <w:r>
        <w:rPr>
          <w:rFonts w:asciiTheme="minorHAnsi" w:hAnsiTheme="minorHAnsi" w:cstheme="minorHAnsi"/>
          <w:b w:val="0"/>
          <w:sz w:val="24"/>
          <w:szCs w:val="26"/>
        </w:rPr>
        <w:t>&gt;</w:t>
      </w:r>
    </w:p>
    <w:p w14:paraId="2CCAA162" w14:textId="77777777" w:rsidR="00EA1EAA" w:rsidRDefault="00000000">
      <w:pPr>
        <w:pStyle w:val="3GPPHeader"/>
        <w:tabs>
          <w:tab w:val="clear" w:pos="1800"/>
          <w:tab w:val="left" w:pos="1580"/>
        </w:tabs>
        <w:snapToGrid w:val="0"/>
        <w:spacing w:before="60" w:after="60" w:line="360" w:lineRule="auto"/>
        <w:ind w:left="0"/>
        <w:contextualSpacing/>
        <w:rPr>
          <w:rFonts w:asciiTheme="minorHAnsi" w:hAnsiTheme="minorHAnsi" w:cs="Arial"/>
          <w:b w:val="0"/>
          <w:sz w:val="24"/>
          <w:szCs w:val="26"/>
        </w:rPr>
      </w:pPr>
      <w:r>
        <w:rPr>
          <w:rFonts w:asciiTheme="minorHAnsi" w:hAnsiTheme="minorHAnsi" w:cs="Arial"/>
          <w:sz w:val="24"/>
          <w:szCs w:val="26"/>
        </w:rPr>
        <w:t>To:</w:t>
      </w:r>
      <w:r>
        <w:rPr>
          <w:rFonts w:asciiTheme="minorHAnsi" w:hAnsiTheme="minorHAnsi" w:cs="Arial"/>
          <w:b w:val="0"/>
          <w:sz w:val="24"/>
          <w:szCs w:val="26"/>
        </w:rPr>
        <w:tab/>
      </w:r>
      <w:r>
        <w:rPr>
          <w:rFonts w:asciiTheme="minorHAnsi" w:hAnsiTheme="minorHAnsi" w:cstheme="minorHAnsi"/>
          <w:b w:val="0"/>
          <w:sz w:val="24"/>
          <w:szCs w:val="26"/>
        </w:rPr>
        <w:t>3GPP TSG RAN &lt;</w:t>
      </w:r>
      <w:hyperlink r:id="rId10" w:history="1">
        <w:r>
          <w:rPr>
            <w:rFonts w:asciiTheme="minorHAnsi" w:hAnsiTheme="minorHAnsi" w:cstheme="minorHAnsi"/>
            <w:b w:val="0"/>
            <w:sz w:val="24"/>
            <w:szCs w:val="26"/>
          </w:rPr>
          <w:t>3gppliaison@etsi.org</w:t>
        </w:r>
      </w:hyperlink>
      <w:r>
        <w:rPr>
          <w:rFonts w:asciiTheme="minorHAnsi" w:hAnsiTheme="minorHAnsi" w:cstheme="minorHAnsi"/>
          <w:b w:val="0"/>
          <w:sz w:val="24"/>
          <w:szCs w:val="26"/>
        </w:rPr>
        <w:t>&gt;</w:t>
      </w:r>
      <w:r>
        <w:rPr>
          <w:rFonts w:asciiTheme="minorHAnsi" w:hAnsiTheme="minorHAnsi" w:cs="Arial"/>
          <w:b w:val="0"/>
          <w:sz w:val="24"/>
          <w:szCs w:val="26"/>
        </w:rPr>
        <w:t xml:space="preserve"> </w:t>
      </w:r>
    </w:p>
    <w:p w14:paraId="749DE4CB" w14:textId="77777777" w:rsidR="00EA1EAA" w:rsidRDefault="00000000">
      <w:pPr>
        <w:pStyle w:val="3GPPHeader"/>
        <w:tabs>
          <w:tab w:val="clear" w:pos="1800"/>
          <w:tab w:val="left" w:pos="1580"/>
        </w:tabs>
        <w:snapToGrid w:val="0"/>
        <w:spacing w:before="60"/>
        <w:ind w:left="0"/>
        <w:contextualSpacing/>
        <w:rPr>
          <w:rFonts w:asciiTheme="minorHAnsi" w:hAnsiTheme="minorHAnsi" w:cs="Arial"/>
          <w:sz w:val="24"/>
          <w:szCs w:val="26"/>
        </w:rPr>
      </w:pPr>
      <w:r>
        <w:rPr>
          <w:rFonts w:asciiTheme="minorHAnsi" w:hAnsiTheme="minorHAnsi" w:cstheme="minorHAnsi"/>
          <w:sz w:val="24"/>
          <w:szCs w:val="26"/>
        </w:rPr>
        <w:t>Attachments:</w:t>
      </w:r>
      <w:r>
        <w:rPr>
          <w:rFonts w:asciiTheme="minorHAnsi" w:hAnsiTheme="minorHAnsi" w:cstheme="minorHAnsi"/>
          <w:color w:val="0000FF"/>
          <w:sz w:val="24"/>
          <w:szCs w:val="26"/>
        </w:rPr>
        <w:t xml:space="preserve"> </w:t>
      </w:r>
      <w:r>
        <w:rPr>
          <w:rFonts w:asciiTheme="minorHAnsi" w:hAnsiTheme="minorHAnsi" w:cstheme="minorHAnsi"/>
          <w:color w:val="0000FF"/>
          <w:sz w:val="24"/>
          <w:szCs w:val="26"/>
        </w:rPr>
        <w:tab/>
        <w:t>&lt;Views on the RIS channel model for Rel-19&gt;</w:t>
      </w:r>
      <w:r>
        <w:rPr>
          <w:rFonts w:asciiTheme="minorHAnsi" w:hAnsiTheme="minorHAnsi" w:cstheme="minorHAnsi"/>
          <w:color w:val="0000FF"/>
          <w:sz w:val="24"/>
          <w:szCs w:val="26"/>
        </w:rPr>
        <w:br/>
      </w:r>
      <w:r>
        <w:rPr>
          <w:rFonts w:asciiTheme="minorHAnsi" w:hAnsiTheme="minorHAnsi" w:cstheme="minorHAnsi"/>
          <w:sz w:val="24"/>
          <w:szCs w:val="26"/>
        </w:rPr>
        <w:t>(if applicable</w:t>
      </w:r>
      <w:r>
        <w:rPr>
          <w:rFonts w:asciiTheme="minorHAnsi" w:hAnsiTheme="minorHAnsi" w:cs="Arial"/>
          <w:sz w:val="24"/>
          <w:szCs w:val="26"/>
        </w:rPr>
        <w:t>)</w:t>
      </w:r>
    </w:p>
    <w:p w14:paraId="685F48CA" w14:textId="77777777" w:rsidR="00EA1EAA" w:rsidRDefault="00EA1EAA">
      <w:pPr>
        <w:pBdr>
          <w:bottom w:val="single" w:sz="6" w:space="1" w:color="auto"/>
        </w:pBdr>
        <w:snapToGrid w:val="0"/>
        <w:rPr>
          <w:rFonts w:ascii="Arial" w:hAnsi="Arial" w:cs="Arial"/>
          <w:b/>
        </w:rPr>
      </w:pPr>
    </w:p>
    <w:p w14:paraId="2A784FC4" w14:textId="77777777" w:rsidR="00EA1EAA" w:rsidRDefault="00000000">
      <w:pPr>
        <w:spacing w:after="120"/>
        <w:rPr>
          <w:rFonts w:ascii="Arial" w:hAnsi="Arial" w:cs="Arial"/>
          <w:b/>
        </w:rPr>
      </w:pPr>
      <w:r>
        <w:rPr>
          <w:rFonts w:ascii="Arial" w:hAnsi="Arial" w:cs="Arial"/>
          <w:b/>
        </w:rPr>
        <w:t>1. Overall description:</w:t>
      </w:r>
    </w:p>
    <w:p w14:paraId="6498D8A2" w14:textId="77777777" w:rsidR="00EA1EAA" w:rsidRDefault="00000000">
      <w:pPr>
        <w:spacing w:before="120" w:after="120"/>
        <w:jc w:val="both"/>
        <w:rPr>
          <w:rFonts w:ascii="Arial" w:hAnsi="Arial" w:cs="Arial"/>
          <w:bCs/>
        </w:rPr>
      </w:pPr>
      <w:r>
        <w:rPr>
          <w:rFonts w:ascii="Arial" w:hAnsi="Arial" w:cs="Arial"/>
          <w:bCs/>
        </w:rPr>
        <w:t xml:space="preserve">RISTA (RIS Tech Alliance) was officially </w:t>
      </w:r>
      <w:r>
        <w:rPr>
          <w:rFonts w:ascii="Arial" w:hAnsi="Arial" w:cs="Arial" w:hint="eastAsia"/>
          <w:bCs/>
        </w:rPr>
        <w:t>established</w:t>
      </w:r>
      <w:r>
        <w:rPr>
          <w:rFonts w:ascii="Arial" w:hAnsi="Arial" w:cs="Arial"/>
          <w:bCs/>
        </w:rPr>
        <w:t xml:space="preserve"> on April 7, 2022 with 115 members including enterprises, scientific research institutions, colleges and universities. Its mission is to facilitate the research, standardization and industrialization of RIS-related. </w:t>
      </w:r>
    </w:p>
    <w:p w14:paraId="56BBB52A" w14:textId="77777777" w:rsidR="00EA1EAA" w:rsidRDefault="00000000">
      <w:pPr>
        <w:spacing w:before="120" w:after="120"/>
        <w:jc w:val="both"/>
        <w:rPr>
          <w:rFonts w:ascii="Arial" w:eastAsia="SimSun" w:hAnsi="Arial" w:cs="Arial"/>
          <w:bCs/>
          <w:lang w:val="en-US" w:eastAsia="zh-CN"/>
        </w:rPr>
      </w:pPr>
      <w:r>
        <w:rPr>
          <w:rFonts w:ascii="Arial" w:eastAsia="SimSun" w:hAnsi="Arial" w:cs="Arial"/>
          <w:bCs/>
          <w:lang w:val="en-US" w:eastAsia="zh-CN"/>
        </w:rPr>
        <w:t xml:space="preserve">As the outcome of study in RISTA, the white paper (Reconfigurable Intelligent Surface (2023) is released and available in: </w:t>
      </w:r>
      <w:hyperlink r:id="rId11" w:history="1">
        <w:r>
          <w:rPr>
            <w:rStyle w:val="Hyperlink"/>
            <w:rFonts w:ascii="Arial" w:eastAsia="SimSun" w:hAnsi="Arial" w:cs="Arial"/>
            <w:bCs/>
            <w:lang w:val="en-US" w:eastAsia="zh-CN"/>
          </w:rPr>
          <w:t>Link to RIS White Paper</w:t>
        </w:r>
      </w:hyperlink>
      <w:r>
        <w:rPr>
          <w:rFonts w:ascii="Arial" w:eastAsia="SimSun" w:hAnsi="Arial" w:cs="Arial"/>
          <w:bCs/>
          <w:lang w:val="en-US" w:eastAsia="zh-CN"/>
        </w:rPr>
        <w:t>.</w:t>
      </w:r>
    </w:p>
    <w:p w14:paraId="7A21DED3" w14:textId="77777777" w:rsidR="00EA1EAA" w:rsidRDefault="00000000">
      <w:pPr>
        <w:spacing w:before="120" w:after="120"/>
        <w:jc w:val="both"/>
        <w:rPr>
          <w:rFonts w:ascii="Arial" w:eastAsia="SimSun" w:hAnsi="Arial" w:cs="Arial"/>
          <w:bCs/>
          <w:lang w:val="en-US" w:eastAsia="zh-CN"/>
        </w:rPr>
      </w:pPr>
      <w:r>
        <w:rPr>
          <w:rFonts w:ascii="Arial" w:hAnsi="Arial" w:cs="Arial" w:hint="eastAsia"/>
          <w:bCs/>
        </w:rPr>
        <w:t>Recently, we noticed that there is on-going discussion on the scope of Rel-19</w:t>
      </w:r>
      <w:r>
        <w:rPr>
          <w:rFonts w:ascii="Arial" w:hAnsi="Arial" w:cs="Arial"/>
          <w:bCs/>
        </w:rPr>
        <w:t xml:space="preserve"> in 3GPP</w:t>
      </w:r>
      <w:r>
        <w:rPr>
          <w:rFonts w:ascii="Arial" w:hAnsi="Arial" w:cs="Arial" w:hint="eastAsia"/>
          <w:bCs/>
        </w:rPr>
        <w:t>. Among all topics, RIS (Reconfigurable Intelligent Surface) is considered as one of potential directions, which is well aligned with our focus of study</w:t>
      </w:r>
      <w:r>
        <w:rPr>
          <w:rFonts w:ascii="Arial" w:hAnsi="Arial" w:cs="Arial"/>
          <w:bCs/>
        </w:rPr>
        <w:t xml:space="preserve"> and </w:t>
      </w:r>
      <w:r>
        <w:rPr>
          <w:rFonts w:ascii="Arial" w:eastAsia="SimSun" w:hAnsi="Arial" w:cs="Arial"/>
          <w:bCs/>
          <w:lang w:val="en-US" w:eastAsia="zh-CN"/>
        </w:rPr>
        <w:t xml:space="preserve">RISTA </w:t>
      </w:r>
      <w:r>
        <w:rPr>
          <w:rFonts w:ascii="Arial" w:eastAsia="SimSun" w:hAnsi="Arial" w:cs="Arial" w:hint="eastAsia"/>
          <w:bCs/>
          <w:lang w:val="en-US" w:eastAsia="zh-CN"/>
        </w:rPr>
        <w:t>encourages</w:t>
      </w:r>
      <w:r>
        <w:rPr>
          <w:rFonts w:ascii="Arial" w:eastAsia="SimSun" w:hAnsi="Arial" w:cs="Arial"/>
          <w:bCs/>
          <w:lang w:val="en-US" w:eastAsia="zh-CN"/>
        </w:rPr>
        <w:t xml:space="preserve"> to initialize the relevant work in 3GPP Rel-19 for 5G-A. </w:t>
      </w:r>
    </w:p>
    <w:p w14:paraId="006E4B4D" w14:textId="77777777" w:rsidR="00EA1EAA" w:rsidRDefault="00000000">
      <w:pPr>
        <w:jc w:val="both"/>
        <w:rPr>
          <w:rFonts w:ascii="Arial" w:eastAsia="SimSun" w:hAnsi="Arial" w:cs="Arial"/>
          <w:bCs/>
          <w:lang w:val="en-US" w:eastAsia="zh-CN"/>
        </w:rPr>
      </w:pPr>
      <w:r>
        <w:rPr>
          <w:rFonts w:ascii="Arial" w:eastAsia="SimSun" w:hAnsi="Arial" w:cs="Arial"/>
          <w:bCs/>
          <w:lang w:val="en-US" w:eastAsia="zh-CN"/>
        </w:rPr>
        <w:t xml:space="preserve">To facilitate the discussion, the </w:t>
      </w:r>
      <w:r>
        <w:rPr>
          <w:rFonts w:ascii="Arial" w:eastAsia="SimSun" w:hAnsi="Arial" w:cs="Arial" w:hint="eastAsia"/>
          <w:bCs/>
          <w:lang w:val="en-US" w:eastAsia="zh-CN"/>
        </w:rPr>
        <w:t>detailed</w:t>
      </w:r>
      <w:r>
        <w:rPr>
          <w:rFonts w:ascii="Arial" w:eastAsia="SimSun" w:hAnsi="Arial" w:cs="Arial"/>
          <w:bCs/>
          <w:lang w:val="en-US" w:eastAsia="zh-CN"/>
        </w:rPr>
        <w:t xml:space="preserve"> views on the scope (e.g., interested scenario, RIS type and aspects for model) for the study of RIS channel model is presented in the attachment </w:t>
      </w:r>
      <w:r>
        <w:rPr>
          <w:rFonts w:ascii="Arial" w:eastAsia="SimSun" w:hAnsi="Arial" w:cs="Arial" w:hint="eastAsia"/>
          <w:bCs/>
          <w:lang w:val="en-US" w:eastAsia="zh-CN"/>
        </w:rPr>
        <w:t>accor</w:t>
      </w:r>
      <w:r>
        <w:rPr>
          <w:rFonts w:ascii="Arial" w:eastAsia="SimSun" w:hAnsi="Arial" w:cs="Arial"/>
          <w:bCs/>
          <w:lang w:val="en-US" w:eastAsia="zh-CN"/>
        </w:rPr>
        <w:t xml:space="preserve">ding to the </w:t>
      </w:r>
      <w:r>
        <w:rPr>
          <w:rFonts w:ascii="Arial" w:eastAsia="SimSun" w:hAnsi="Arial" w:cs="Arial" w:hint="eastAsia"/>
          <w:bCs/>
          <w:lang w:val="en-US" w:eastAsia="zh-CN"/>
        </w:rPr>
        <w:t>majority</w:t>
      </w:r>
      <w:r>
        <w:rPr>
          <w:rFonts w:ascii="Arial" w:eastAsia="SimSun" w:hAnsi="Arial" w:cs="Arial"/>
          <w:bCs/>
          <w:lang w:val="en-US" w:eastAsia="zh-CN"/>
        </w:rPr>
        <w:t>’s preference in the Workshop held in 16th, Aug.</w:t>
      </w:r>
    </w:p>
    <w:p w14:paraId="224B8C2F" w14:textId="77777777" w:rsidR="00EA1EAA" w:rsidRDefault="00EA1EAA">
      <w:pPr>
        <w:rPr>
          <w:rFonts w:ascii="Arial" w:hAnsi="Arial" w:cs="Arial"/>
          <w:b/>
        </w:rPr>
      </w:pPr>
    </w:p>
    <w:p w14:paraId="474DBE4B" w14:textId="77777777" w:rsidR="00EA1EAA" w:rsidRDefault="00EA1EAA">
      <w:pPr>
        <w:rPr>
          <w:rFonts w:ascii="Arial" w:hAnsi="Arial" w:cs="Arial"/>
          <w:b/>
        </w:rPr>
      </w:pPr>
    </w:p>
    <w:p w14:paraId="0C8A12B6" w14:textId="77777777" w:rsidR="00EA1EAA" w:rsidRDefault="00000000">
      <w:pPr>
        <w:spacing w:after="120"/>
        <w:rPr>
          <w:rFonts w:ascii="Arial" w:hAnsi="Arial" w:cs="Arial"/>
          <w:b/>
        </w:rPr>
      </w:pPr>
      <w:r>
        <w:rPr>
          <w:rFonts w:ascii="Arial" w:hAnsi="Arial" w:cs="Arial"/>
          <w:b/>
        </w:rPr>
        <w:t>2. Actions:</w:t>
      </w:r>
    </w:p>
    <w:p w14:paraId="27FC889D" w14:textId="77777777" w:rsidR="00EA1EAA" w:rsidRDefault="00000000">
      <w:pPr>
        <w:rPr>
          <w:rFonts w:ascii="Arial" w:eastAsia="SimSun" w:hAnsi="Arial" w:cs="Arial"/>
          <w:b/>
          <w:lang w:val="en-US" w:eastAsia="zh-CN"/>
        </w:rPr>
      </w:pPr>
      <w:r>
        <w:rPr>
          <w:rFonts w:ascii="Arial" w:hAnsi="Arial" w:cs="Arial"/>
        </w:rPr>
        <w:t>RISTA kindly ask 3GPP to take the aforementioned into account in the future work</w:t>
      </w:r>
      <w:r>
        <w:rPr>
          <w:rFonts w:ascii="Arial" w:eastAsia="SimSun" w:hAnsi="Arial" w:cs="Arial"/>
          <w:lang w:val="en-US" w:eastAsia="zh-CN"/>
        </w:rPr>
        <w:t>.</w:t>
      </w:r>
    </w:p>
    <w:p w14:paraId="1E11C73A" w14:textId="77777777" w:rsidR="00EA1EAA" w:rsidRDefault="00EA1EAA">
      <w:pPr>
        <w:rPr>
          <w:rFonts w:ascii="Arial" w:hAnsi="Arial" w:cs="Arial"/>
          <w:b/>
        </w:rPr>
      </w:pPr>
    </w:p>
    <w:sectPr w:rsidR="00EA1EAA">
      <w:headerReference w:type="even" r:id="rId12"/>
      <w:headerReference w:type="default" r:id="rId13"/>
      <w:footerReference w:type="default" r:id="rId14"/>
      <w:headerReference w:type="firs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5D187" w14:textId="77777777" w:rsidR="003D328B" w:rsidRDefault="003D328B">
      <w:r>
        <w:separator/>
      </w:r>
    </w:p>
  </w:endnote>
  <w:endnote w:type="continuationSeparator" w:id="0">
    <w:p w14:paraId="55F9A758" w14:textId="77777777" w:rsidR="003D328B" w:rsidRDefault="003D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D0EF" w14:textId="77777777" w:rsidR="00EA1EAA" w:rsidRDefault="00000000">
    <w:pPr>
      <w:pStyle w:val="NormalWeb"/>
      <w:shd w:val="clear" w:color="auto" w:fill="FFFFFF"/>
      <w:spacing w:before="0" w:beforeAutospacing="0" w:after="0" w:afterAutospacing="0"/>
      <w:jc w:val="center"/>
      <w:rPr>
        <w:rStyle w:val="Strong"/>
        <w:rFonts w:ascii="Microsoft YaHei" w:eastAsia="Microsoft YaHei" w:hAnsi="Microsoft YaHei"/>
        <w:color w:val="000000"/>
        <w:sz w:val="21"/>
        <w:szCs w:val="21"/>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r>
      <w:rPr>
        <w:noProof/>
      </w:rPr>
      <w:drawing>
        <wp:anchor distT="0" distB="0" distL="114300" distR="114300" simplePos="0" relativeHeight="251663360" behindDoc="0" locked="0" layoutInCell="1" allowOverlap="1" wp14:anchorId="39B13C15" wp14:editId="5F5AB19E">
          <wp:simplePos x="0" y="0"/>
          <wp:positionH relativeFrom="column">
            <wp:posOffset>-66040</wp:posOffset>
          </wp:positionH>
          <wp:positionV relativeFrom="paragraph">
            <wp:posOffset>184785</wp:posOffset>
          </wp:positionV>
          <wp:extent cx="2844800" cy="921385"/>
          <wp:effectExtent l="0" t="0" r="0" b="0"/>
          <wp:wrapThrough wrapText="bothSides">
            <wp:wrapPolygon edited="0">
              <wp:start x="0" y="0"/>
              <wp:lineTo x="0" y="20990"/>
              <wp:lineTo x="21407" y="20990"/>
              <wp:lineTo x="21407" y="0"/>
              <wp:lineTo x="0" y="0"/>
            </wp:wrapPolygon>
          </wp:wrapThrough>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844800" cy="921385"/>
                  </a:xfrm>
                  <a:prstGeom prst="rect">
                    <a:avLst/>
                  </a:prstGeom>
                  <a:noFill/>
                  <a:ln>
                    <a:noFill/>
                  </a:ln>
                </pic:spPr>
              </pic:pic>
            </a:graphicData>
          </a:graphic>
        </wp:anchor>
      </w:drawing>
    </w:r>
    <w:r>
      <w:rPr>
        <w:rStyle w:val="Strong"/>
        <w:rFonts w:eastAsia="Microsoft YaHei"/>
        <w:noProof/>
        <w:color w:val="000000"/>
        <w:sz w:val="16"/>
        <w:szCs w:val="16"/>
      </w:rPr>
      <mc:AlternateContent>
        <mc:Choice Requires="wps">
          <w:drawing>
            <wp:anchor distT="45720" distB="45720" distL="114300" distR="114300" simplePos="0" relativeHeight="251662336" behindDoc="0" locked="0" layoutInCell="1" allowOverlap="1" wp14:anchorId="355CD8E2" wp14:editId="45F931D0">
              <wp:simplePos x="0" y="0"/>
              <wp:positionH relativeFrom="column">
                <wp:posOffset>3350260</wp:posOffset>
              </wp:positionH>
              <wp:positionV relativeFrom="paragraph">
                <wp:posOffset>124460</wp:posOffset>
              </wp:positionV>
              <wp:extent cx="3244850" cy="105410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1054100"/>
                      </a:xfrm>
                      <a:prstGeom prst="rect">
                        <a:avLst/>
                      </a:prstGeom>
                      <a:solidFill>
                        <a:srgbClr val="FFFFFF"/>
                      </a:solidFill>
                      <a:ln w="9525">
                        <a:noFill/>
                        <a:miter lim="800000"/>
                      </a:ln>
                    </wps:spPr>
                    <wps:txbx>
                      <w:txbxContent>
                        <w:p w14:paraId="7D8F755C" w14:textId="77777777" w:rsidR="00EA1EAA" w:rsidRDefault="00000000">
                          <w:pPr>
                            <w:pStyle w:val="NormalWeb"/>
                            <w:shd w:val="clear" w:color="auto" w:fill="FFFFFF"/>
                            <w:spacing w:before="0" w:beforeAutospacing="0" w:after="0" w:afterAutospacing="0"/>
                            <w:rPr>
                              <w:rFonts w:eastAsia="Microsoft YaHei"/>
                              <w:color w:val="000000"/>
                              <w:szCs w:val="28"/>
                            </w:rPr>
                          </w:pPr>
                          <w:r>
                            <w:rPr>
                              <w:rStyle w:val="Strong"/>
                              <w:rFonts w:eastAsia="Microsoft YaHei"/>
                              <w:color w:val="000000"/>
                              <w:szCs w:val="28"/>
                            </w:rPr>
                            <w:t>RISTA</w:t>
                          </w:r>
                          <w:r>
                            <w:rPr>
                              <w:rFonts w:eastAsia="Microsoft YaHei"/>
                              <w:color w:val="000000"/>
                              <w:szCs w:val="28"/>
                            </w:rPr>
                            <w:t xml:space="preserve"> </w:t>
                          </w:r>
                        </w:p>
                        <w:p w14:paraId="03964861" w14:textId="77777777" w:rsidR="00EA1EAA" w:rsidRDefault="00000000">
                          <w:pPr>
                            <w:pStyle w:val="NormalWeb"/>
                            <w:shd w:val="clear" w:color="auto" w:fill="FFFFFF"/>
                            <w:spacing w:before="0" w:beforeAutospacing="0" w:after="0" w:afterAutospacing="0"/>
                            <w:rPr>
                              <w:rFonts w:eastAsia="Microsoft YaHei"/>
                              <w:color w:val="000000"/>
                              <w:sz w:val="14"/>
                              <w:szCs w:val="16"/>
                            </w:rPr>
                          </w:pPr>
                          <w:r>
                            <w:rPr>
                              <w:rFonts w:eastAsia="Microsoft YaHei"/>
                              <w:color w:val="000000"/>
                              <w:sz w:val="14"/>
                              <w:szCs w:val="16"/>
                            </w:rPr>
                            <w:t>The RISTA is a cross-industry, open, and non-profit social organization that is formed by enterprises, public institutions, associations, colleges and universities, and scientific research institutes related to RIS on the basis of voluntariness, equality, and mutual benefits. The RISTA is committed to bringing together the entities in the RIS ecosystem to deepen their exchange and cooperation, thus promoting the research, standardization, and industrialization of RIS-related technologies.</w:t>
                          </w:r>
                        </w:p>
                        <w:p w14:paraId="376371C1" w14:textId="77777777" w:rsidR="00EA1EAA" w:rsidRDefault="00000000">
                          <w:pPr>
                            <w:pStyle w:val="NormalWeb"/>
                            <w:shd w:val="clear" w:color="auto" w:fill="FFFFFF"/>
                            <w:spacing w:before="0" w:beforeAutospacing="0" w:after="0" w:afterAutospacing="0"/>
                            <w:rPr>
                              <w:rStyle w:val="Strong"/>
                              <w:rFonts w:eastAsia="Microsoft YaHei"/>
                              <w:color w:val="000000"/>
                              <w:sz w:val="14"/>
                              <w:szCs w:val="16"/>
                            </w:rPr>
                          </w:pPr>
                          <w:r>
                            <w:rPr>
                              <w:rFonts w:eastAsia="Microsoft YaHei"/>
                              <w:b/>
                              <w:color w:val="000000"/>
                              <w:sz w:val="14"/>
                              <w:szCs w:val="16"/>
                              <w:u w:val="single"/>
                            </w:rPr>
                            <w:t>Website</w:t>
                          </w:r>
                          <w:r>
                            <w:rPr>
                              <w:rFonts w:eastAsia="Microsoft YaHei"/>
                              <w:color w:val="000000"/>
                              <w:sz w:val="14"/>
                              <w:szCs w:val="16"/>
                            </w:rPr>
                            <w:t xml:space="preserve">: </w:t>
                          </w:r>
                          <w:r>
                            <w:rPr>
                              <w:rStyle w:val="Strong"/>
                              <w:rFonts w:eastAsia="Microsoft YaHei"/>
                              <w:color w:val="000000"/>
                              <w:sz w:val="14"/>
                              <w:szCs w:val="16"/>
                            </w:rPr>
                            <w:t> </w:t>
                          </w:r>
                          <w:hyperlink r:id="rId2" w:tgtFrame="_blank" w:history="1">
                            <w:r>
                              <w:rPr>
                                <w:rStyle w:val="Hyperlink"/>
                                <w:rFonts w:eastAsia="Microsoft YaHei"/>
                                <w:b/>
                                <w:bCs/>
                                <w:color w:val="0077FF"/>
                                <w:sz w:val="14"/>
                                <w:szCs w:val="16"/>
                              </w:rPr>
                              <w:t>http://www.risalliance.com/LiveVideoServer/risWeb/index_en.html</w:t>
                            </w:r>
                          </w:hyperlink>
                        </w:p>
                        <w:p w14:paraId="7D0FBBA5" w14:textId="77777777" w:rsidR="00EA1EAA" w:rsidRDefault="00EA1EAA">
                          <w:pPr>
                            <w:rPr>
                              <w:sz w:val="18"/>
                              <w:lang w:val="en-US"/>
                            </w:rPr>
                          </w:pPr>
                        </w:p>
                      </w:txbxContent>
                    </wps:txbx>
                    <wps:bodyPr rot="0" vert="horz" wrap="square" lIns="91440" tIns="45720" rIns="91440" bIns="45720" anchor="t" anchorCtr="0">
                      <a:noAutofit/>
                    </wps:bodyPr>
                  </wps:wsp>
                </a:graphicData>
              </a:graphic>
            </wp:anchor>
          </w:drawing>
        </mc:Choice>
        <mc:Fallback>
          <w:pict>
            <v:shapetype w14:anchorId="355CD8E2" id="_x0000_t202" coordsize="21600,21600" o:spt="202" path="m,l,21600r21600,l21600,xe">
              <v:stroke joinstyle="miter"/>
              <v:path gradientshapeok="t" o:connecttype="rect"/>
            </v:shapetype>
            <v:shape id="文本框 2" o:spid="_x0000_s1026" type="#_x0000_t202" style="position:absolute;left:0;text-align:left;margin-left:263.8pt;margin-top:9.8pt;width:255.5pt;height:83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" stroked="f">
              <v:textbox>
                <w:txbxContent>
                  <w:p w14:paraId="7D8F755C" w14:textId="77777777" w:rsidR="00EA1EAA" w:rsidRDefault="00000000">
                    <w:pPr>
                      <w:pStyle w:val="NormalWeb"/>
                      <w:shd w:val="clear" w:color="auto" w:fill="FFFFFF"/>
                      <w:spacing w:before="0" w:beforeAutospacing="0" w:after="0" w:afterAutospacing="0"/>
                      <w:rPr>
                        <w:rFonts w:eastAsia="Microsoft YaHei"/>
                        <w:color w:val="000000"/>
                        <w:szCs w:val="28"/>
                      </w:rPr>
                    </w:pPr>
                    <w:r>
                      <w:rPr>
                        <w:rStyle w:val="Strong"/>
                        <w:rFonts w:eastAsia="Microsoft YaHei"/>
                        <w:color w:val="000000"/>
                        <w:szCs w:val="28"/>
                      </w:rPr>
                      <w:t>RISTA</w:t>
                    </w:r>
                    <w:r>
                      <w:rPr>
                        <w:rFonts w:eastAsia="Microsoft YaHei"/>
                        <w:color w:val="000000"/>
                        <w:szCs w:val="28"/>
                      </w:rPr>
                      <w:t xml:space="preserve"> </w:t>
                    </w:r>
                  </w:p>
                  <w:p w14:paraId="03964861" w14:textId="77777777" w:rsidR="00EA1EAA" w:rsidRDefault="00000000">
                    <w:pPr>
                      <w:pStyle w:val="NormalWeb"/>
                      <w:shd w:val="clear" w:color="auto" w:fill="FFFFFF"/>
                      <w:spacing w:before="0" w:beforeAutospacing="0" w:after="0" w:afterAutospacing="0"/>
                      <w:rPr>
                        <w:rFonts w:eastAsia="Microsoft YaHei"/>
                        <w:color w:val="000000"/>
                        <w:sz w:val="14"/>
                        <w:szCs w:val="16"/>
                      </w:rPr>
                    </w:pPr>
                    <w:r>
                      <w:rPr>
                        <w:rFonts w:eastAsia="Microsoft YaHei"/>
                        <w:color w:val="000000"/>
                        <w:sz w:val="14"/>
                        <w:szCs w:val="16"/>
                      </w:rPr>
                      <w:t>The RISTA is a cross-industry, open, and non-profit social organization that is formed by enterprises, public institutions, associations, colleges and universities, and scientific research institutes related to RIS on the basis of voluntariness, equality, and mutual benefits. The RISTA is committed to bringing together the entities in the RIS ecosystem to deepen their exchange and cooperation, thus promoting the research, standardization, and industrialization of RIS-related technologies.</w:t>
                    </w:r>
                  </w:p>
                  <w:p w14:paraId="376371C1" w14:textId="77777777" w:rsidR="00EA1EAA" w:rsidRDefault="00000000">
                    <w:pPr>
                      <w:pStyle w:val="NormalWeb"/>
                      <w:shd w:val="clear" w:color="auto" w:fill="FFFFFF"/>
                      <w:spacing w:before="0" w:beforeAutospacing="0" w:after="0" w:afterAutospacing="0"/>
                      <w:rPr>
                        <w:rStyle w:val="Strong"/>
                        <w:rFonts w:eastAsia="Microsoft YaHei"/>
                        <w:color w:val="000000"/>
                        <w:sz w:val="14"/>
                        <w:szCs w:val="16"/>
                      </w:rPr>
                    </w:pPr>
                    <w:r>
                      <w:rPr>
                        <w:rFonts w:eastAsia="Microsoft YaHei"/>
                        <w:b/>
                        <w:color w:val="000000"/>
                        <w:sz w:val="14"/>
                        <w:szCs w:val="16"/>
                        <w:u w:val="single"/>
                      </w:rPr>
                      <w:t>Website</w:t>
                    </w:r>
                    <w:r>
                      <w:rPr>
                        <w:rFonts w:eastAsia="Microsoft YaHei"/>
                        <w:color w:val="000000"/>
                        <w:sz w:val="14"/>
                        <w:szCs w:val="16"/>
                      </w:rPr>
                      <w:t xml:space="preserve">: </w:t>
                    </w:r>
                    <w:r>
                      <w:rPr>
                        <w:rStyle w:val="Strong"/>
                        <w:rFonts w:eastAsia="Microsoft YaHei"/>
                        <w:color w:val="000000"/>
                        <w:sz w:val="14"/>
                        <w:szCs w:val="16"/>
                      </w:rPr>
                      <w:t> </w:t>
                    </w:r>
                    <w:hyperlink r:id="rId3" w:tgtFrame="_blank" w:history="1">
                      <w:r>
                        <w:rPr>
                          <w:rStyle w:val="Hyperlink"/>
                          <w:rFonts w:eastAsia="Microsoft YaHei"/>
                          <w:b/>
                          <w:bCs/>
                          <w:color w:val="0077FF"/>
                          <w:sz w:val="14"/>
                          <w:szCs w:val="16"/>
                        </w:rPr>
                        <w:t>http://www.risalliance.com/LiveVideoServer/risWeb/index_en.html</w:t>
                      </w:r>
                    </w:hyperlink>
                  </w:p>
                  <w:p w14:paraId="7D0FBBA5" w14:textId="77777777" w:rsidR="00EA1EAA" w:rsidRDefault="00EA1EAA">
                    <w:pPr>
                      <w:rPr>
                        <w:sz w:val="18"/>
                        <w:lang w:val="en-US"/>
                      </w:rPr>
                    </w:pPr>
                  </w:p>
                </w:txbxContent>
              </v:textbox>
              <w10:wrap type="square"/>
            </v:shape>
          </w:pict>
        </mc:Fallback>
      </mc:AlternateContent>
    </w:r>
  </w:p>
  <w:p w14:paraId="55351C02" w14:textId="77777777" w:rsidR="00EA1EAA" w:rsidRDefault="00EA1EAA">
    <w:pPr>
      <w:pStyle w:val="NormalWeb"/>
      <w:shd w:val="clear" w:color="auto" w:fill="FFFFFF"/>
      <w:spacing w:before="0" w:beforeAutospacing="0" w:after="0" w:afterAutospacing="0"/>
      <w:jc w:val="center"/>
      <w:rPr>
        <w:rStyle w:val="Strong"/>
        <w:rFonts w:ascii="Microsoft YaHei" w:eastAsia="Microsoft YaHei" w:hAnsi="Microsoft YaHei"/>
        <w:color w:val="000000"/>
        <w:sz w:val="21"/>
        <w:szCs w:val="21"/>
      </w:rPr>
    </w:pPr>
  </w:p>
  <w:p w14:paraId="71805656" w14:textId="77777777" w:rsidR="00EA1EAA" w:rsidRDefault="00EA1EAA">
    <w:pPr>
      <w:pStyle w:val="NormalWeb"/>
      <w:shd w:val="clear" w:color="auto" w:fill="FFFFFF"/>
      <w:spacing w:before="0" w:beforeAutospacing="0" w:after="0" w:afterAutospacing="0"/>
      <w:jc w:val="center"/>
      <w:rPr>
        <w:rStyle w:val="Strong"/>
        <w:rFonts w:ascii="Microsoft YaHei" w:eastAsia="Microsoft YaHei" w:hAnsi="Microsoft YaHei"/>
        <w:color w:val="000000"/>
        <w:sz w:val="21"/>
        <w:szCs w:val="21"/>
      </w:rPr>
    </w:pPr>
  </w:p>
  <w:p w14:paraId="637D23D7" w14:textId="77777777" w:rsidR="00EA1EAA" w:rsidRDefault="00EA1EAA">
    <w:pPr>
      <w:pStyle w:val="NormalWeb"/>
      <w:shd w:val="clear" w:color="auto" w:fill="FFFFFF"/>
      <w:spacing w:before="0" w:beforeAutospacing="0" w:after="0" w:afterAutospacing="0"/>
      <w:rPr>
        <w:rStyle w:val="Strong"/>
        <w:rFonts w:ascii="Microsoft YaHei" w:eastAsia="Microsoft YaHei" w:hAnsi="Microsoft YaHei"/>
        <w:color w:val="000000"/>
        <w:sz w:val="21"/>
        <w:szCs w:val="21"/>
      </w:rPr>
    </w:pPr>
  </w:p>
  <w:p w14:paraId="52D4E006" w14:textId="77777777" w:rsidR="00EA1EAA" w:rsidRDefault="00EA1EAA">
    <w:pPr>
      <w:pStyle w:val="NormalWeb"/>
      <w:shd w:val="clear" w:color="auto" w:fill="FFFFFF"/>
      <w:spacing w:before="0" w:beforeAutospacing="0" w:after="0" w:afterAutospacing="0"/>
      <w:rPr>
        <w:rStyle w:val="Strong"/>
        <w:rFonts w:eastAsia="Microsoft YaHei"/>
        <w:color w:val="000000"/>
        <w:sz w:val="16"/>
        <w:szCs w:val="16"/>
      </w:rPr>
    </w:pPr>
  </w:p>
  <w:p w14:paraId="4BA315C1" w14:textId="77777777" w:rsidR="00EA1EAA" w:rsidRDefault="00EA1EAA">
    <w:pPr>
      <w:pStyle w:val="NormalWeb"/>
      <w:shd w:val="clear" w:color="auto" w:fill="FFFFFF"/>
      <w:spacing w:before="0" w:beforeAutospacing="0" w:after="0" w:afterAutospacing="0"/>
      <w:rPr>
        <w:rStyle w:val="Strong"/>
        <w:rFonts w:eastAsia="Microsoft YaHei"/>
        <w:color w:val="000000"/>
        <w:sz w:val="16"/>
        <w:szCs w:val="16"/>
      </w:rPr>
    </w:pPr>
  </w:p>
  <w:p w14:paraId="4A866335" w14:textId="77777777" w:rsidR="00EA1EAA" w:rsidRDefault="00EA1EAA">
    <w:pPr>
      <w:pStyle w:val="NormalWeb"/>
      <w:shd w:val="clear" w:color="auto" w:fill="FFFFFF"/>
      <w:spacing w:before="0" w:beforeAutospacing="0" w:after="0" w:afterAutospacing="0"/>
      <w:rPr>
        <w:rStyle w:val="Strong"/>
        <w:rFonts w:eastAsia="Microsoft YaHei"/>
        <w:color w:val="000000"/>
        <w:sz w:val="16"/>
        <w:szCs w:val="16"/>
      </w:rPr>
    </w:pPr>
  </w:p>
  <w:p w14:paraId="2098B6C8" w14:textId="77777777" w:rsidR="00EA1EAA" w:rsidRDefault="00000000">
    <w:pPr>
      <w:tabs>
        <w:tab w:val="center" w:pos="4536"/>
      </w:tabs>
      <w:rPr>
        <w:rFonts w:ascii="Arial" w:hAnsi="Arial" w:cs="Arial"/>
        <w:lang w:eastAsia="zh-CN"/>
      </w:rPr>
    </w:pPr>
    <w:r>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2B8E" w14:textId="77777777" w:rsidR="003D328B" w:rsidRDefault="003D328B">
      <w:r>
        <w:separator/>
      </w:r>
    </w:p>
  </w:footnote>
  <w:footnote w:type="continuationSeparator" w:id="0">
    <w:p w14:paraId="5FFCCB55" w14:textId="77777777" w:rsidR="003D328B" w:rsidRDefault="003D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DF8C8" w14:textId="77777777" w:rsidR="00EA1EAA" w:rsidRDefault="00000000">
    <w:pPr>
      <w:pStyle w:val="Header"/>
    </w:pPr>
    <w:r>
      <w:pict w14:anchorId="0952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998391" o:spid="_x0000_s1033" type="#_x0000_t75" style="position:absolute;margin-left:0;margin-top:0;width:425.25pt;height:425.25pt;z-index:-251656192;mso-position-horizontal:center;mso-position-horizontal-relative:margin;mso-position-vertical:center;mso-position-vertical-relative:margin;mso-width-relative:page;mso-height-relative:page" o:allowincell="f">
          <v:imagedata r:id="rId1" o:title="logo-透明背景"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2F93" w14:textId="429F623C" w:rsidR="003638C1" w:rsidRPr="00A079D3" w:rsidRDefault="003638C1" w:rsidP="003638C1">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w:t>
    </w:r>
    <w:r>
      <w:rPr>
        <w:rFonts w:ascii="Arial" w:hAnsi="Arial" w:cs="Arial"/>
        <w:b/>
        <w:sz w:val="28"/>
        <w:szCs w:val="28"/>
      </w:rPr>
      <w:t>34</w:t>
    </w:r>
  </w:p>
  <w:p w14:paraId="1CF00E5B" w14:textId="77777777" w:rsidR="003638C1" w:rsidRPr="00A079D3" w:rsidRDefault="003638C1" w:rsidP="003638C1">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01CBFEFD" w14:textId="77777777" w:rsidR="00EA1EAA" w:rsidRDefault="00000000">
    <w:pPr>
      <w:pStyle w:val="Header"/>
    </w:pPr>
    <w:r>
      <w:pict w14:anchorId="43F56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998392" o:spid="_x0000_s1034" type="#_x0000_t75" style="position:absolute;margin-left:0;margin-top:0;width:425.25pt;height:425.25pt;z-index:-251655168;mso-position-horizontal:center;mso-position-horizontal-relative:margin;mso-position-vertical:center;mso-position-vertical-relative:margin;mso-width-relative:page;mso-height-relative:page" o:allowincell="f">
          <v:imagedata r:id="rId1" o:title="logo-透明背景"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343A" w14:textId="77777777" w:rsidR="00EA1EAA" w:rsidRDefault="00000000">
    <w:pPr>
      <w:pStyle w:val="Header"/>
    </w:pPr>
    <w:r>
      <w:pict w14:anchorId="03F8D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998390" o:spid="_x0000_s1032" type="#_x0000_t75" style="position:absolute;margin-left:0;margin-top:0;width:425.25pt;height:425.25pt;z-index:-251657216;mso-position-horizontal:center;mso-position-horizontal-relative:margin;mso-position-vertical:center;mso-position-vertical-relative:margin;mso-width-relative:page;mso-height-relative:page" o:allowincell="f">
          <v:imagedata r:id="rId1" o:title="logo-透明背景"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1373592">
    <w:abstractNumId w:val="1"/>
  </w:num>
  <w:num w:numId="2" w16cid:durableId="715468504">
    <w:abstractNumId w:val="4"/>
  </w:num>
  <w:num w:numId="3" w16cid:durableId="546599767">
    <w:abstractNumId w:val="0"/>
  </w:num>
  <w:num w:numId="4" w16cid:durableId="1610235986">
    <w:abstractNumId w:val="3"/>
  </w:num>
  <w:num w:numId="5" w16cid:durableId="1180511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zNzEwNjcxNjAwNTBW0lEKTi0uzszPAykwrAUADq5qfywAAAA="/>
  </w:docVars>
  <w:rsids>
    <w:rsidRoot w:val="00D9435B"/>
    <w:rsid w:val="00000A68"/>
    <w:rsid w:val="0000428F"/>
    <w:rsid w:val="0001494F"/>
    <w:rsid w:val="0002568A"/>
    <w:rsid w:val="00044ECC"/>
    <w:rsid w:val="00082B43"/>
    <w:rsid w:val="0008308E"/>
    <w:rsid w:val="00093561"/>
    <w:rsid w:val="000953C7"/>
    <w:rsid w:val="00095A95"/>
    <w:rsid w:val="000B0713"/>
    <w:rsid w:val="000B57AF"/>
    <w:rsid w:val="000B5DC8"/>
    <w:rsid w:val="000C4CB6"/>
    <w:rsid w:val="000E3C50"/>
    <w:rsid w:val="000E46D8"/>
    <w:rsid w:val="000F192D"/>
    <w:rsid w:val="000F1E3A"/>
    <w:rsid w:val="00110847"/>
    <w:rsid w:val="001231F8"/>
    <w:rsid w:val="001273FA"/>
    <w:rsid w:val="001461AA"/>
    <w:rsid w:val="0015460D"/>
    <w:rsid w:val="00155D50"/>
    <w:rsid w:val="00181471"/>
    <w:rsid w:val="00184F51"/>
    <w:rsid w:val="00186C22"/>
    <w:rsid w:val="00191D22"/>
    <w:rsid w:val="001974FC"/>
    <w:rsid w:val="001B0088"/>
    <w:rsid w:val="001B7C65"/>
    <w:rsid w:val="001C30D5"/>
    <w:rsid w:val="001D267D"/>
    <w:rsid w:val="001F4F82"/>
    <w:rsid w:val="00203B53"/>
    <w:rsid w:val="00216D13"/>
    <w:rsid w:val="0025261E"/>
    <w:rsid w:val="00264E20"/>
    <w:rsid w:val="002676F5"/>
    <w:rsid w:val="002721A9"/>
    <w:rsid w:val="002800EC"/>
    <w:rsid w:val="002953F5"/>
    <w:rsid w:val="00297B33"/>
    <w:rsid w:val="002A0BD4"/>
    <w:rsid w:val="002C3E5B"/>
    <w:rsid w:val="002F3E00"/>
    <w:rsid w:val="002F5958"/>
    <w:rsid w:val="003050B4"/>
    <w:rsid w:val="0031599D"/>
    <w:rsid w:val="00315D05"/>
    <w:rsid w:val="003213D5"/>
    <w:rsid w:val="00326E81"/>
    <w:rsid w:val="00330603"/>
    <w:rsid w:val="003354CE"/>
    <w:rsid w:val="00336F4B"/>
    <w:rsid w:val="0036058F"/>
    <w:rsid w:val="003638C1"/>
    <w:rsid w:val="00371F27"/>
    <w:rsid w:val="0037518D"/>
    <w:rsid w:val="00385EF9"/>
    <w:rsid w:val="0039308E"/>
    <w:rsid w:val="003A76ED"/>
    <w:rsid w:val="003C547C"/>
    <w:rsid w:val="003D328B"/>
    <w:rsid w:val="003D5716"/>
    <w:rsid w:val="003F07A9"/>
    <w:rsid w:val="004050E6"/>
    <w:rsid w:val="0040553C"/>
    <w:rsid w:val="004124A2"/>
    <w:rsid w:val="00417847"/>
    <w:rsid w:val="0042052E"/>
    <w:rsid w:val="00424703"/>
    <w:rsid w:val="00451D22"/>
    <w:rsid w:val="0045593D"/>
    <w:rsid w:val="004645DA"/>
    <w:rsid w:val="00476104"/>
    <w:rsid w:val="0048197C"/>
    <w:rsid w:val="004833E1"/>
    <w:rsid w:val="004950B1"/>
    <w:rsid w:val="004A4691"/>
    <w:rsid w:val="004A61A9"/>
    <w:rsid w:val="004B41AE"/>
    <w:rsid w:val="004D0CB2"/>
    <w:rsid w:val="004D118E"/>
    <w:rsid w:val="004D1743"/>
    <w:rsid w:val="004E672C"/>
    <w:rsid w:val="00503C30"/>
    <w:rsid w:val="00511679"/>
    <w:rsid w:val="00516885"/>
    <w:rsid w:val="00521B98"/>
    <w:rsid w:val="00545998"/>
    <w:rsid w:val="00551F4D"/>
    <w:rsid w:val="00555940"/>
    <w:rsid w:val="005650BD"/>
    <w:rsid w:val="00571482"/>
    <w:rsid w:val="00582833"/>
    <w:rsid w:val="005B115B"/>
    <w:rsid w:val="005D2274"/>
    <w:rsid w:val="005D33F8"/>
    <w:rsid w:val="005D64F5"/>
    <w:rsid w:val="005D7FA4"/>
    <w:rsid w:val="005F7F6B"/>
    <w:rsid w:val="006017EC"/>
    <w:rsid w:val="00604D3A"/>
    <w:rsid w:val="006105E2"/>
    <w:rsid w:val="00610CBA"/>
    <w:rsid w:val="00620AA5"/>
    <w:rsid w:val="00631480"/>
    <w:rsid w:val="006443B1"/>
    <w:rsid w:val="00644565"/>
    <w:rsid w:val="00662F5D"/>
    <w:rsid w:val="00677B98"/>
    <w:rsid w:val="00681117"/>
    <w:rsid w:val="006A387E"/>
    <w:rsid w:val="006A61EA"/>
    <w:rsid w:val="00700078"/>
    <w:rsid w:val="00704C3A"/>
    <w:rsid w:val="00713C35"/>
    <w:rsid w:val="00723463"/>
    <w:rsid w:val="00743488"/>
    <w:rsid w:val="00745E27"/>
    <w:rsid w:val="00746291"/>
    <w:rsid w:val="00774474"/>
    <w:rsid w:val="00776B64"/>
    <w:rsid w:val="00777A77"/>
    <w:rsid w:val="00780773"/>
    <w:rsid w:val="007833A7"/>
    <w:rsid w:val="0079236C"/>
    <w:rsid w:val="007A3763"/>
    <w:rsid w:val="007C36FE"/>
    <w:rsid w:val="007C648C"/>
    <w:rsid w:val="007F05C7"/>
    <w:rsid w:val="007F3E3C"/>
    <w:rsid w:val="00810FB9"/>
    <w:rsid w:val="00830E9F"/>
    <w:rsid w:val="00831347"/>
    <w:rsid w:val="00832E39"/>
    <w:rsid w:val="0083399D"/>
    <w:rsid w:val="00837262"/>
    <w:rsid w:val="0084740A"/>
    <w:rsid w:val="00851A6D"/>
    <w:rsid w:val="00860EDC"/>
    <w:rsid w:val="008629A9"/>
    <w:rsid w:val="008745A4"/>
    <w:rsid w:val="00887234"/>
    <w:rsid w:val="008A22B1"/>
    <w:rsid w:val="008A4DFA"/>
    <w:rsid w:val="008A6A11"/>
    <w:rsid w:val="008C0887"/>
    <w:rsid w:val="008D3D7E"/>
    <w:rsid w:val="008D3F0D"/>
    <w:rsid w:val="008D5477"/>
    <w:rsid w:val="008E4CC5"/>
    <w:rsid w:val="0090505E"/>
    <w:rsid w:val="00907295"/>
    <w:rsid w:val="0091037B"/>
    <w:rsid w:val="00911477"/>
    <w:rsid w:val="00912D71"/>
    <w:rsid w:val="00913CAE"/>
    <w:rsid w:val="00924218"/>
    <w:rsid w:val="009311F2"/>
    <w:rsid w:val="0094044F"/>
    <w:rsid w:val="00991D6E"/>
    <w:rsid w:val="00993435"/>
    <w:rsid w:val="009A1534"/>
    <w:rsid w:val="009C2DA6"/>
    <w:rsid w:val="009C6814"/>
    <w:rsid w:val="009F0351"/>
    <w:rsid w:val="009F1EC9"/>
    <w:rsid w:val="00A17B04"/>
    <w:rsid w:val="00A46A35"/>
    <w:rsid w:val="00A50293"/>
    <w:rsid w:val="00A61734"/>
    <w:rsid w:val="00A662D9"/>
    <w:rsid w:val="00A764FE"/>
    <w:rsid w:val="00AA0D64"/>
    <w:rsid w:val="00AA25BF"/>
    <w:rsid w:val="00AA3F59"/>
    <w:rsid w:val="00AC4970"/>
    <w:rsid w:val="00AD7C37"/>
    <w:rsid w:val="00B04CD4"/>
    <w:rsid w:val="00B20539"/>
    <w:rsid w:val="00B22603"/>
    <w:rsid w:val="00B57A82"/>
    <w:rsid w:val="00B703A5"/>
    <w:rsid w:val="00B837B4"/>
    <w:rsid w:val="00BA5012"/>
    <w:rsid w:val="00BB5244"/>
    <w:rsid w:val="00BC3C85"/>
    <w:rsid w:val="00BD0FE5"/>
    <w:rsid w:val="00BD3A91"/>
    <w:rsid w:val="00BE1259"/>
    <w:rsid w:val="00BE7AFE"/>
    <w:rsid w:val="00BF1B3D"/>
    <w:rsid w:val="00BF7070"/>
    <w:rsid w:val="00C027EA"/>
    <w:rsid w:val="00C02D25"/>
    <w:rsid w:val="00C03DDF"/>
    <w:rsid w:val="00C04D8B"/>
    <w:rsid w:val="00C07219"/>
    <w:rsid w:val="00C15BAD"/>
    <w:rsid w:val="00C170C7"/>
    <w:rsid w:val="00C20679"/>
    <w:rsid w:val="00C2460C"/>
    <w:rsid w:val="00C31457"/>
    <w:rsid w:val="00C36FA6"/>
    <w:rsid w:val="00C555AE"/>
    <w:rsid w:val="00C63A1A"/>
    <w:rsid w:val="00C67710"/>
    <w:rsid w:val="00C718A0"/>
    <w:rsid w:val="00C76D35"/>
    <w:rsid w:val="00CA135C"/>
    <w:rsid w:val="00CA1484"/>
    <w:rsid w:val="00CA20A9"/>
    <w:rsid w:val="00CB2BBA"/>
    <w:rsid w:val="00CB4A8E"/>
    <w:rsid w:val="00CC0049"/>
    <w:rsid w:val="00CD7623"/>
    <w:rsid w:val="00CE7151"/>
    <w:rsid w:val="00D1151A"/>
    <w:rsid w:val="00D12A12"/>
    <w:rsid w:val="00D15CF5"/>
    <w:rsid w:val="00D217AD"/>
    <w:rsid w:val="00D33D13"/>
    <w:rsid w:val="00D43A95"/>
    <w:rsid w:val="00D50665"/>
    <w:rsid w:val="00D66AED"/>
    <w:rsid w:val="00D871C7"/>
    <w:rsid w:val="00D9435B"/>
    <w:rsid w:val="00D94DD4"/>
    <w:rsid w:val="00D94FCF"/>
    <w:rsid w:val="00DA185D"/>
    <w:rsid w:val="00DA5645"/>
    <w:rsid w:val="00DA6055"/>
    <w:rsid w:val="00DA65AB"/>
    <w:rsid w:val="00DB06EB"/>
    <w:rsid w:val="00DC2C6C"/>
    <w:rsid w:val="00DC5A4F"/>
    <w:rsid w:val="00DC7654"/>
    <w:rsid w:val="00DD2EB2"/>
    <w:rsid w:val="00DD314A"/>
    <w:rsid w:val="00DE1678"/>
    <w:rsid w:val="00DE22FB"/>
    <w:rsid w:val="00DE2E9B"/>
    <w:rsid w:val="00DE4DB9"/>
    <w:rsid w:val="00DF07EA"/>
    <w:rsid w:val="00DF43D4"/>
    <w:rsid w:val="00DF6ED5"/>
    <w:rsid w:val="00E00EF0"/>
    <w:rsid w:val="00E04464"/>
    <w:rsid w:val="00E06E1E"/>
    <w:rsid w:val="00E35595"/>
    <w:rsid w:val="00E42E50"/>
    <w:rsid w:val="00E51BB6"/>
    <w:rsid w:val="00E51DB1"/>
    <w:rsid w:val="00E56744"/>
    <w:rsid w:val="00E57745"/>
    <w:rsid w:val="00E75B9F"/>
    <w:rsid w:val="00E75F69"/>
    <w:rsid w:val="00EA0019"/>
    <w:rsid w:val="00EA1EAA"/>
    <w:rsid w:val="00EA25B9"/>
    <w:rsid w:val="00EA3482"/>
    <w:rsid w:val="00EB16B6"/>
    <w:rsid w:val="00EB1C87"/>
    <w:rsid w:val="00EB6EC4"/>
    <w:rsid w:val="00ED6A1D"/>
    <w:rsid w:val="00EE12DB"/>
    <w:rsid w:val="00EE7092"/>
    <w:rsid w:val="00EF607B"/>
    <w:rsid w:val="00F11466"/>
    <w:rsid w:val="00F12615"/>
    <w:rsid w:val="00F12C94"/>
    <w:rsid w:val="00F15EE8"/>
    <w:rsid w:val="00F20E49"/>
    <w:rsid w:val="00F367F4"/>
    <w:rsid w:val="00F80E47"/>
    <w:rsid w:val="00F80EAB"/>
    <w:rsid w:val="00F9024E"/>
    <w:rsid w:val="00F90DBC"/>
    <w:rsid w:val="00FC3FA5"/>
    <w:rsid w:val="013365DB"/>
    <w:rsid w:val="030C1E19"/>
    <w:rsid w:val="111E3DF4"/>
    <w:rsid w:val="1F1D3643"/>
    <w:rsid w:val="24E2681D"/>
    <w:rsid w:val="32EA4B4A"/>
    <w:rsid w:val="36AE4022"/>
    <w:rsid w:val="3A175F0B"/>
    <w:rsid w:val="43C12F4A"/>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7A09"/>
  <w15:docId w15:val="{8C096895-2240-4CDA-8F31-038BDCF50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unhideWhenUsed="1"/>
    <w:lsdException w:name="header" w:uiPriority="0" w:qFormat="1"/>
    <w:lsdException w:name="footer"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CommentText">
    <w:name w:val="annotation text"/>
    <w:basedOn w:val="Normal"/>
    <w:link w:val="CommentTextChar"/>
    <w:uiPriority w:val="99"/>
    <w:unhideWhenUsed/>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semiHidden/>
    <w:rPr>
      <w:b/>
      <w:position w:val="6"/>
      <w:sz w:val="16"/>
    </w:rPr>
  </w:style>
  <w:style w:type="paragraph" w:customStyle="1" w:styleId="B10">
    <w:name w:val="B1"/>
    <w:basedOn w:val="List"/>
    <w:qFormat/>
    <w:pPr>
      <w:ind w:left="738" w:hanging="454"/>
    </w:pPr>
  </w:style>
  <w:style w:type="paragraph" w:customStyle="1" w:styleId="B1">
    <w:name w:val="B1+"/>
    <w:basedOn w:val="B10"/>
    <w:qFormat/>
    <w:pPr>
      <w:numPr>
        <w:numId w:val="1"/>
      </w:numPr>
    </w:pPr>
  </w:style>
  <w:style w:type="paragraph" w:customStyle="1" w:styleId="B20">
    <w:name w:val="B2"/>
    <w:basedOn w:val="List2"/>
    <w:qFormat/>
    <w:pPr>
      <w:ind w:left="1191" w:hanging="454"/>
    </w:pPr>
  </w:style>
  <w:style w:type="paragraph" w:customStyle="1" w:styleId="B2">
    <w:name w:val="B2+"/>
    <w:basedOn w:val="B20"/>
    <w:qFormat/>
    <w:pPr>
      <w:numPr>
        <w:numId w:val="2"/>
      </w:numPr>
    </w:pPr>
  </w:style>
  <w:style w:type="paragraph" w:customStyle="1" w:styleId="B30">
    <w:name w:val="B3"/>
    <w:basedOn w:val="List3"/>
    <w:qFormat/>
    <w:pPr>
      <w:ind w:left="1645" w:hanging="454"/>
    </w:pPr>
  </w:style>
  <w:style w:type="paragraph" w:customStyle="1" w:styleId="B3">
    <w:name w:val="B3+"/>
    <w:basedOn w:val="B30"/>
    <w:qFormat/>
    <w:pPr>
      <w:numPr>
        <w:numId w:val="3"/>
      </w:numPr>
      <w:tabs>
        <w:tab w:val="left" w:pos="1134"/>
      </w:tabs>
    </w:pPr>
  </w:style>
  <w:style w:type="paragraph" w:customStyle="1" w:styleId="B4">
    <w:name w:val="B4"/>
    <w:basedOn w:val="List4"/>
    <w:qFormat/>
    <w:pPr>
      <w:ind w:left="2098" w:hanging="454"/>
    </w:pPr>
  </w:style>
  <w:style w:type="paragraph" w:customStyle="1" w:styleId="B5">
    <w:name w:val="B5"/>
    <w:basedOn w:val="List5"/>
    <w:qFormat/>
    <w:pPr>
      <w:ind w:left="2552" w:hanging="454"/>
    </w:pPr>
  </w:style>
  <w:style w:type="paragraph" w:customStyle="1" w:styleId="BL">
    <w:name w:val="BL"/>
    <w:basedOn w:val="Normal"/>
    <w:qFormat/>
    <w:pPr>
      <w:numPr>
        <w:numId w:val="4"/>
      </w:numPr>
      <w:tabs>
        <w:tab w:val="left" w:pos="851"/>
      </w:tabs>
    </w:pPr>
  </w:style>
  <w:style w:type="paragraph" w:customStyle="1" w:styleId="BN">
    <w:name w:val="BN"/>
    <w:basedOn w:val="Normal"/>
    <w:qFormat/>
    <w:pPr>
      <w:numPr>
        <w:numId w:val="5"/>
      </w:numPr>
    </w:pPr>
  </w:style>
  <w:style w:type="paragraph" w:customStyle="1" w:styleId="NO">
    <w:name w:val="NO"/>
    <w:basedOn w:val="Normal"/>
    <w:qFormat/>
    <w:pPr>
      <w:keepLines/>
      <w:ind w:left="1135" w:hanging="851"/>
    </w:pPr>
  </w:style>
  <w:style w:type="paragraph" w:customStyle="1" w:styleId="EditorsNote">
    <w:name w:val="Editor's Note"/>
    <w:basedOn w:val="NO"/>
    <w:qFormat/>
    <w:rPr>
      <w:color w:val="FF0000"/>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qFormat/>
  </w:style>
  <w:style w:type="paragraph" w:customStyle="1" w:styleId="FL">
    <w:name w:val="FL"/>
    <w:basedOn w:val="Normal"/>
    <w:qFormat/>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qFormat/>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16"/>
      <w:szCs w:val="20"/>
    </w:rPr>
  </w:style>
  <w:style w:type="paragraph" w:customStyle="1" w:styleId="FP">
    <w:name w:val="FP"/>
    <w:basedOn w:val="Normal"/>
    <w:qFormat/>
  </w:style>
  <w:style w:type="character" w:customStyle="1" w:styleId="Heading1Char">
    <w:name w:val="Heading 1 Char"/>
    <w:basedOn w:val="DefaultParagraphFont"/>
    <w:link w:val="Heading1"/>
    <w:qFormat/>
    <w:rPr>
      <w:rFonts w:ascii="Arial" w:eastAsia="Times New Roman" w:hAnsi="Arial" w:cs="Times New Roman"/>
      <w:sz w:val="36"/>
      <w:szCs w:val="20"/>
    </w:rPr>
  </w:style>
  <w:style w:type="character" w:customStyle="1" w:styleId="Heading2Char">
    <w:name w:val="Heading 2 Char"/>
    <w:basedOn w:val="DefaultParagraphFont"/>
    <w:link w:val="Heading2"/>
    <w:qFormat/>
    <w:rPr>
      <w:rFonts w:ascii="Arial" w:eastAsia="Times New Roman" w:hAnsi="Arial" w:cs="Times New Roman"/>
      <w:sz w:val="32"/>
      <w:szCs w:val="20"/>
    </w:rPr>
  </w:style>
  <w:style w:type="character" w:customStyle="1" w:styleId="Heading3Char">
    <w:name w:val="Heading 3 Char"/>
    <w:basedOn w:val="DefaultParagraphFont"/>
    <w:link w:val="Heading3"/>
    <w:qFormat/>
    <w:rPr>
      <w:rFonts w:ascii="Arial" w:eastAsia="Times New Roman" w:hAnsi="Arial" w:cs="Times New Roman"/>
      <w:sz w:val="28"/>
      <w:szCs w:val="20"/>
    </w:rPr>
  </w:style>
  <w:style w:type="character" w:customStyle="1" w:styleId="Heading4Char">
    <w:name w:val="Heading 4 Char"/>
    <w:basedOn w:val="DefaultParagraphFont"/>
    <w:link w:val="Heading4"/>
    <w:qFormat/>
    <w:rPr>
      <w:rFonts w:ascii="Arial" w:eastAsia="Times New Roman" w:hAnsi="Arial" w:cs="Times New Roman"/>
      <w:sz w:val="24"/>
      <w:szCs w:val="20"/>
    </w:rPr>
  </w:style>
  <w:style w:type="character" w:customStyle="1" w:styleId="Heading5Char">
    <w:name w:val="Heading 5 Char"/>
    <w:basedOn w:val="DefaultParagraphFont"/>
    <w:link w:val="Heading5"/>
    <w:qFormat/>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qFormat/>
    <w:rPr>
      <w:rFonts w:ascii="Arial" w:eastAsia="Times New Roman" w:hAnsi="Arial" w:cs="Times New Roman"/>
      <w:sz w:val="20"/>
      <w:szCs w:val="20"/>
    </w:rPr>
  </w:style>
  <w:style w:type="character" w:customStyle="1" w:styleId="Heading8Char">
    <w:name w:val="Heading 8 Char"/>
    <w:basedOn w:val="DefaultParagraphFont"/>
    <w:link w:val="Heading8"/>
    <w:qFormat/>
    <w:rPr>
      <w:rFonts w:ascii="Arial" w:eastAsia="Times New Roman" w:hAnsi="Arial" w:cs="Times New Roman"/>
      <w:sz w:val="36"/>
      <w:szCs w:val="20"/>
    </w:rPr>
  </w:style>
  <w:style w:type="character" w:customStyle="1" w:styleId="Heading9Char">
    <w:name w:val="Heading 9 Char"/>
    <w:basedOn w:val="DefaultParagraphFont"/>
    <w:link w:val="Heading9"/>
    <w:qFormat/>
    <w:rPr>
      <w:rFonts w:ascii="Arial" w:eastAsia="Times New Roman" w:hAnsi="Arial" w:cs="Times New Roman"/>
      <w:sz w:val="36"/>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Normal"/>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J">
    <w:name w:val="TAJ"/>
    <w:basedOn w:val="Normal"/>
    <w:qFormat/>
    <w:pPr>
      <w:keepNext/>
      <w:keepLines/>
      <w:jc w:val="both"/>
    </w:pPr>
    <w:rPr>
      <w:rFonts w:ascii="Arial" w:hAnsi="Arial"/>
      <w:sz w:val="18"/>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spacing w:after="120"/>
      <w:ind w:left="720"/>
      <w:contextualSpacing/>
    </w:pPr>
    <w:rPr>
      <w:rFonts w:eastAsia="Arial" w:cs="Arial"/>
      <w:color w:val="000000"/>
      <w:sz w:val="22"/>
      <w:szCs w:val="22"/>
      <w:lang w:val="en-US"/>
    </w:rPr>
  </w:style>
  <w:style w:type="character" w:customStyle="1" w:styleId="CommentTextChar">
    <w:name w:val="Comment Text Char"/>
    <w:basedOn w:val="DefaultParagraphFont"/>
    <w:link w:val="CommentText"/>
    <w:uiPriority w:val="99"/>
    <w:rPr>
      <w:rFonts w:eastAsia="Times New Roman"/>
      <w:lang w:val="en-GB" w:eastAsia="en-US"/>
    </w:rPr>
  </w:style>
  <w:style w:type="character" w:customStyle="1" w:styleId="CommentSubjectChar">
    <w:name w:val="Comment Subject Char"/>
    <w:basedOn w:val="CommentTextChar"/>
    <w:link w:val="CommentSubject"/>
    <w:uiPriority w:val="99"/>
    <w:semiHidden/>
    <w:rPr>
      <w:rFonts w:eastAsia="Times New Roman"/>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3GPPHeader">
    <w:name w:val="3GPP_Header"/>
    <w:basedOn w:val="Normal"/>
    <w:qFormat/>
    <w:pPr>
      <w:widowControl w:val="0"/>
      <w:tabs>
        <w:tab w:val="left" w:pos="1800"/>
        <w:tab w:val="right" w:pos="9360"/>
      </w:tabs>
      <w:overflowPunct/>
      <w:autoSpaceDE/>
      <w:autoSpaceDN/>
      <w:adjustRightInd/>
      <w:ind w:left="420"/>
      <w:jc w:val="both"/>
      <w:textAlignment w:val="auto"/>
    </w:pPr>
    <w:rPr>
      <w:rFonts w:ascii="Arial" w:eastAsia="SimSun" w:hAnsi="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salliance.com/en/riswp2023.htm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secretariat@risalliance.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javascript:void(0);" TargetMode="External"/><Relationship Id="rId2" Type="http://schemas.openxmlformats.org/officeDocument/2006/relationships/hyperlink" Target="javascript:void(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8"/>
    <customShpInfo spid="_x0000_s2057"/>
    <customShpInfo spid="_x0000_s2056"/>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07866-AC1E-4120-BB47-87870E02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00129800</dc:creator>
  <cp:lastModifiedBy>R5-234708</cp:lastModifiedBy>
  <cp:revision>118</cp:revision>
  <cp:lastPrinted>2010-12-06T15:51:00Z</cp:lastPrinted>
  <dcterms:created xsi:type="dcterms:W3CDTF">2021-10-14T09:16:00Z</dcterms:created>
  <dcterms:modified xsi:type="dcterms:W3CDTF">2023-09-01T19:05:00Z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4567206D36EB4403A210FA4C749920A1</vt:lpwstr>
  </property>
</Properties>
</file>