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CAD161" w14:textId="006A42BE" w:rsidR="00311D86" w:rsidRPr="00A079D3" w:rsidRDefault="00311D86" w:rsidP="00311D86">
      <w:pPr>
        <w:keepLines/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eastAsia="MS Mincho" w:hAnsi="Arial" w:cs="Arial"/>
          <w:b/>
          <w:sz w:val="28"/>
          <w:szCs w:val="28"/>
        </w:rPr>
      </w:pPr>
      <w:r w:rsidRPr="00A079D3">
        <w:rPr>
          <w:rFonts w:ascii="Arial" w:hAnsi="Arial" w:cs="Arial"/>
          <w:b/>
          <w:sz w:val="28"/>
          <w:szCs w:val="28"/>
        </w:rPr>
        <w:t xml:space="preserve">3GPP TSG </w:t>
      </w:r>
      <w:r>
        <w:rPr>
          <w:rFonts w:ascii="Arial" w:hAnsi="Arial" w:cs="Arial"/>
          <w:b/>
          <w:sz w:val="28"/>
          <w:szCs w:val="28"/>
        </w:rPr>
        <w:t>RAN Meeting #101</w:t>
      </w:r>
      <w:r w:rsidRPr="00A079D3"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 w:hint="eastAsia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>RP-</w:t>
      </w:r>
      <w:r>
        <w:rPr>
          <w:rFonts w:ascii="Arial" w:hAnsi="Arial" w:cs="Arial"/>
          <w:b/>
          <w:sz w:val="28"/>
          <w:szCs w:val="28"/>
        </w:rPr>
        <w:t>2315</w:t>
      </w:r>
      <w:r>
        <w:rPr>
          <w:rFonts w:ascii="Arial" w:hAnsi="Arial" w:cs="Arial"/>
          <w:b/>
          <w:sz w:val="28"/>
          <w:szCs w:val="28"/>
        </w:rPr>
        <w:t>30</w:t>
      </w:r>
    </w:p>
    <w:p w14:paraId="7ECF1BC6" w14:textId="77777777" w:rsidR="00311D86" w:rsidRPr="00A079D3" w:rsidRDefault="00311D86" w:rsidP="00311D86">
      <w:pPr>
        <w:keepLines/>
        <w:tabs>
          <w:tab w:val="left" w:pos="567"/>
        </w:tabs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Bangalore, India, September 11-15, </w:t>
      </w:r>
      <w:r w:rsidRPr="00A079D3">
        <w:rPr>
          <w:rFonts w:ascii="Arial" w:hAnsi="Arial" w:cs="Arial"/>
          <w:b/>
          <w:sz w:val="28"/>
          <w:szCs w:val="28"/>
        </w:rPr>
        <w:t>20</w:t>
      </w:r>
      <w:r>
        <w:rPr>
          <w:rFonts w:ascii="Arial" w:hAnsi="Arial" w:cs="Arial"/>
          <w:b/>
          <w:sz w:val="28"/>
          <w:szCs w:val="28"/>
        </w:rPr>
        <w:t>23</w:t>
      </w:r>
    </w:p>
    <w:p w14:paraId="4B4AB33C" w14:textId="77777777" w:rsidR="00311D86" w:rsidRDefault="00311D86" w:rsidP="00763B21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  <w:sz w:val="24"/>
          <w:szCs w:val="18"/>
          <w:lang w:val="de-DE"/>
        </w:rPr>
      </w:pPr>
    </w:p>
    <w:p w14:paraId="2F1CDC67" w14:textId="7A75EB04" w:rsidR="00763B21" w:rsidRPr="00311D86" w:rsidRDefault="00763B21" w:rsidP="00311D86">
      <w:pPr>
        <w:tabs>
          <w:tab w:val="center" w:pos="4536"/>
          <w:tab w:val="right" w:pos="7938"/>
          <w:tab w:val="right" w:pos="9639"/>
        </w:tabs>
        <w:spacing w:after="0"/>
        <w:rPr>
          <w:rFonts w:ascii="Arial" w:hAnsi="Arial" w:cs="Arial"/>
          <w:i/>
          <w:iCs/>
          <w:lang w:val="de-DE"/>
        </w:rPr>
      </w:pPr>
      <w:r w:rsidRPr="00311D86">
        <w:rPr>
          <w:rFonts w:ascii="Arial" w:hAnsi="Arial" w:cs="Arial"/>
          <w:i/>
          <w:iCs/>
          <w:lang w:val="de-DE"/>
        </w:rPr>
        <w:t>3GPP TSG RAN WG1 #114</w:t>
      </w:r>
      <w:r w:rsidRPr="00311D86">
        <w:rPr>
          <w:rFonts w:ascii="Arial" w:hAnsi="Arial" w:cs="Arial"/>
          <w:i/>
          <w:iCs/>
          <w:lang w:val="de-DE"/>
        </w:rPr>
        <w:tab/>
      </w:r>
      <w:r w:rsidRPr="00311D86">
        <w:rPr>
          <w:rFonts w:ascii="Arial" w:hAnsi="Arial" w:cs="Arial"/>
          <w:i/>
          <w:iCs/>
          <w:lang w:val="de-DE"/>
        </w:rPr>
        <w:tab/>
      </w:r>
      <w:r w:rsidRPr="00311D86">
        <w:rPr>
          <w:rFonts w:ascii="Arial" w:hAnsi="Arial" w:cs="Arial"/>
          <w:i/>
          <w:iCs/>
          <w:lang w:val="de-DE"/>
        </w:rPr>
        <w:tab/>
        <w:t>R1-</w:t>
      </w:r>
      <w:r w:rsidR="005644F5" w:rsidRPr="00311D86">
        <w:rPr>
          <w:rFonts w:ascii="Arial" w:hAnsi="Arial" w:cs="Arial"/>
          <w:i/>
          <w:iCs/>
          <w:lang w:val="de-DE"/>
        </w:rPr>
        <w:t>230859</w:t>
      </w:r>
      <w:r w:rsidR="00682052" w:rsidRPr="00311D86">
        <w:rPr>
          <w:rFonts w:ascii="Arial" w:hAnsi="Arial" w:cs="Arial"/>
          <w:i/>
          <w:iCs/>
          <w:lang w:val="de-DE"/>
        </w:rPr>
        <w:t>8</w:t>
      </w:r>
    </w:p>
    <w:p w14:paraId="7BFF0A32" w14:textId="01401917" w:rsidR="00B97703" w:rsidRPr="00311D86" w:rsidRDefault="00763B21" w:rsidP="00763B21">
      <w:pPr>
        <w:rPr>
          <w:rFonts w:ascii="Arial" w:hAnsi="Arial" w:cs="Arial"/>
          <w:i/>
          <w:iCs/>
        </w:rPr>
      </w:pPr>
      <w:r w:rsidRPr="00311D86">
        <w:rPr>
          <w:rFonts w:ascii="Arial" w:eastAsia="MS Mincho" w:hAnsi="Arial" w:cs="Arial"/>
          <w:i/>
          <w:iCs/>
          <w:lang w:eastAsia="ja-JP"/>
        </w:rPr>
        <w:t>Toulouse, France, August 21</w:t>
      </w:r>
      <w:r w:rsidRPr="00311D86">
        <w:rPr>
          <w:rFonts w:ascii="Arial" w:eastAsia="MS Mincho" w:hAnsi="Arial" w:cs="Arial"/>
          <w:i/>
          <w:iCs/>
          <w:vertAlign w:val="superscript"/>
          <w:lang w:eastAsia="ja-JP"/>
        </w:rPr>
        <w:t>st</w:t>
      </w:r>
      <w:r w:rsidRPr="00311D86">
        <w:rPr>
          <w:rFonts w:ascii="Arial" w:eastAsia="MS Mincho" w:hAnsi="Arial" w:cs="Arial"/>
          <w:i/>
          <w:iCs/>
          <w:lang w:eastAsia="ja-JP"/>
        </w:rPr>
        <w:t xml:space="preserve"> – August 25</w:t>
      </w:r>
      <w:r w:rsidRPr="00311D86">
        <w:rPr>
          <w:rFonts w:ascii="Arial" w:eastAsia="MS Mincho" w:hAnsi="Arial" w:cs="Arial"/>
          <w:i/>
          <w:iCs/>
          <w:vertAlign w:val="superscript"/>
          <w:lang w:eastAsia="ja-JP"/>
        </w:rPr>
        <w:t>th</w:t>
      </w:r>
      <w:r w:rsidRPr="00311D86">
        <w:rPr>
          <w:rFonts w:ascii="Arial" w:eastAsia="MS Mincho" w:hAnsi="Arial" w:cs="Arial"/>
          <w:i/>
          <w:iCs/>
          <w:lang w:eastAsia="ja-JP"/>
        </w:rPr>
        <w:t>, 2023</w:t>
      </w:r>
    </w:p>
    <w:p w14:paraId="02371030" w14:textId="318767E2" w:rsidR="004E3939" w:rsidRPr="004E3939" w:rsidRDefault="00B51671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3822CE" w:rsidRPr="003822CE">
        <w:rPr>
          <w:rFonts w:ascii="Arial" w:hAnsi="Arial" w:cs="Arial"/>
          <w:b/>
          <w:sz w:val="22"/>
          <w:szCs w:val="22"/>
        </w:rPr>
        <w:t>R</w:t>
      </w:r>
      <w:r w:rsidR="00763B21">
        <w:rPr>
          <w:rFonts w:ascii="Arial" w:hAnsi="Arial" w:cs="Arial"/>
          <w:b/>
          <w:sz w:val="22"/>
          <w:szCs w:val="22"/>
        </w:rPr>
        <w:t xml:space="preserve">eply </w:t>
      </w:r>
      <w:r>
        <w:rPr>
          <w:rFonts w:ascii="Arial" w:hAnsi="Arial" w:cs="Arial"/>
          <w:b/>
          <w:sz w:val="22"/>
          <w:szCs w:val="22"/>
        </w:rPr>
        <w:t>LS on required DCI signalling for advanced receiver on MU-MIMO scenario</w:t>
      </w:r>
    </w:p>
    <w:p w14:paraId="1574A3D5" w14:textId="29F3D50A" w:rsidR="00B51671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2" w:name="OLE_LINK59"/>
      <w:bookmarkStart w:id="3" w:name="OLE_LINK60"/>
      <w:bookmarkStart w:id="4" w:name="OLE_LINK61"/>
      <w:bookmarkEnd w:id="0"/>
      <w:bookmarkEnd w:id="1"/>
      <w:r w:rsidR="007841C6" w:rsidRPr="007841C6">
        <w:rPr>
          <w:rFonts w:ascii="Arial" w:hAnsi="Arial" w:cs="Arial"/>
          <w:b/>
          <w:sz w:val="22"/>
          <w:szCs w:val="22"/>
        </w:rPr>
        <w:t>R4-2309895</w:t>
      </w:r>
    </w:p>
    <w:p w14:paraId="36BDE42B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51671">
        <w:rPr>
          <w:rFonts w:ascii="Arial" w:hAnsi="Arial" w:cs="Arial"/>
          <w:b/>
          <w:bCs/>
          <w:sz w:val="22"/>
          <w:szCs w:val="22"/>
        </w:rPr>
        <w:t>Rel-18</w:t>
      </w:r>
    </w:p>
    <w:bookmarkEnd w:id="2"/>
    <w:bookmarkEnd w:id="3"/>
    <w:bookmarkEnd w:id="4"/>
    <w:p w14:paraId="2DE72289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06893" w:rsidRPr="007841C6">
        <w:rPr>
          <w:rFonts w:ascii="Arial" w:hAnsi="Arial" w:cs="Arial"/>
          <w:b/>
          <w:bCs/>
          <w:sz w:val="22"/>
          <w:szCs w:val="22"/>
        </w:rPr>
        <w:t>NR_demod_enh3-Perf</w:t>
      </w:r>
    </w:p>
    <w:p w14:paraId="17249E3D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2D75409" w14:textId="46B0C53C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B51671">
        <w:rPr>
          <w:rFonts w:ascii="Arial" w:hAnsi="Arial" w:cs="Arial"/>
          <w:b/>
          <w:sz w:val="22"/>
        </w:rPr>
        <w:t>RAN WG</w:t>
      </w:r>
      <w:r w:rsidR="00763B21">
        <w:rPr>
          <w:rFonts w:ascii="Arial" w:hAnsi="Arial" w:cs="Arial"/>
          <w:b/>
          <w:sz w:val="22"/>
        </w:rPr>
        <w:t>1</w:t>
      </w:r>
    </w:p>
    <w:p w14:paraId="49BFE138" w14:textId="2DE7EF0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51671">
        <w:rPr>
          <w:rFonts w:ascii="Arial" w:hAnsi="Arial" w:cs="Arial"/>
          <w:b/>
          <w:sz w:val="22"/>
        </w:rPr>
        <w:t>RAN WG</w:t>
      </w:r>
      <w:r w:rsidR="00763B21">
        <w:rPr>
          <w:rFonts w:ascii="Arial" w:hAnsi="Arial" w:cs="Arial"/>
          <w:b/>
          <w:sz w:val="22"/>
        </w:rPr>
        <w:t>4</w:t>
      </w:r>
    </w:p>
    <w:p w14:paraId="612FF63C" w14:textId="078F108D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729BB">
        <w:rPr>
          <w:rFonts w:ascii="Arial" w:hAnsi="Arial" w:cs="Arial"/>
          <w:b/>
          <w:bCs/>
          <w:sz w:val="22"/>
          <w:szCs w:val="22"/>
        </w:rPr>
        <w:t>RAN</w:t>
      </w:r>
    </w:p>
    <w:bookmarkEnd w:id="5"/>
    <w:bookmarkEnd w:id="6"/>
    <w:p w14:paraId="08065449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7F1D495D" w14:textId="44E5EF7E" w:rsidR="00FD31FE" w:rsidRPr="00107840" w:rsidRDefault="00B97703" w:rsidP="00107840">
      <w:pPr>
        <w:spacing w:after="60"/>
        <w:ind w:left="1985" w:hanging="1985"/>
        <w:rPr>
          <w:rStyle w:val="Hyperlink"/>
          <w:rFonts w:ascii="Arial" w:hAnsi="Arial" w:cs="Arial"/>
          <w:bCs/>
          <w:color w:val="000000" w:themeColor="text1"/>
          <w:sz w:val="22"/>
          <w:szCs w:val="22"/>
          <w:u w:val="none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F4979">
        <w:rPr>
          <w:rFonts w:ascii="Arial" w:hAnsi="Arial" w:cs="Arial"/>
          <w:b/>
          <w:bCs/>
          <w:sz w:val="22"/>
          <w:szCs w:val="22"/>
        </w:rPr>
        <w:t>Yi Huang</w:t>
      </w:r>
      <w:r w:rsidR="00FD31FE">
        <w:rPr>
          <w:rFonts w:ascii="Arial" w:hAnsi="Arial" w:cs="Arial"/>
          <w:b/>
          <w:bCs/>
          <w:sz w:val="22"/>
          <w:szCs w:val="22"/>
        </w:rPr>
        <w:t xml:space="preserve">, </w:t>
      </w:r>
      <w:hyperlink r:id="rId8" w:history="1">
        <w:r w:rsidR="000F4979" w:rsidRPr="00D03B4E">
          <w:rPr>
            <w:rStyle w:val="Hyperlink"/>
            <w:b/>
            <w:sz w:val="22"/>
            <w:szCs w:val="22"/>
          </w:rPr>
          <w:t>yi</w:t>
        </w:r>
      </w:hyperlink>
      <w:r w:rsidR="000F4979">
        <w:rPr>
          <w:rStyle w:val="Hyperlink"/>
          <w:b/>
          <w:sz w:val="22"/>
          <w:szCs w:val="22"/>
        </w:rPr>
        <w:t>huang@qti.qualcomm.com</w:t>
      </w:r>
    </w:p>
    <w:p w14:paraId="338DB70F" w14:textId="74F0EE5D" w:rsidR="00FD31FE" w:rsidRDefault="00FD31FE" w:rsidP="00B97703">
      <w:pPr>
        <w:spacing w:after="60"/>
        <w:ind w:left="1985" w:hanging="1985"/>
        <w:rPr>
          <w:b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0F4979">
        <w:rPr>
          <w:rFonts w:ascii="Arial" w:hAnsi="Arial" w:cs="Arial"/>
          <w:b/>
          <w:bCs/>
          <w:sz w:val="22"/>
          <w:szCs w:val="22"/>
        </w:rPr>
        <w:t>Hang Yin</w:t>
      </w:r>
      <w:r>
        <w:rPr>
          <w:rFonts w:ascii="Arial" w:hAnsi="Arial" w:cs="Arial"/>
          <w:b/>
          <w:bCs/>
          <w:sz w:val="22"/>
          <w:szCs w:val="22"/>
        </w:rPr>
        <w:t xml:space="preserve">, </w:t>
      </w:r>
      <w:hyperlink r:id="rId9" w:history="1">
        <w:r w:rsidR="005F36A2" w:rsidRPr="00D03B4E">
          <w:rPr>
            <w:rStyle w:val="Hyperlink"/>
            <w:b/>
            <w:sz w:val="22"/>
            <w:szCs w:val="22"/>
          </w:rPr>
          <w:t>yinh6@chinatelecom.cn</w:t>
        </w:r>
      </w:hyperlink>
    </w:p>
    <w:p w14:paraId="75DC2AFD" w14:textId="41007B40" w:rsidR="00F170CC" w:rsidRDefault="009C3BAB" w:rsidP="00FD31FE">
      <w:pPr>
        <w:spacing w:after="60"/>
        <w:ind w:left="1985"/>
        <w:rPr>
          <w:rStyle w:val="Hyperlink"/>
        </w:rPr>
      </w:pPr>
      <w:r w:rsidRPr="0093252C">
        <w:rPr>
          <w:rFonts w:ascii="Arial" w:hAnsi="Arial" w:cs="Arial"/>
          <w:b/>
          <w:bCs/>
          <w:sz w:val="22"/>
          <w:szCs w:val="22"/>
        </w:rPr>
        <w:t>Yubo Yang</w:t>
      </w:r>
      <w:r w:rsidR="00F170CC" w:rsidRPr="0093252C">
        <w:rPr>
          <w:rFonts w:ascii="Arial" w:hAnsi="Arial" w:cs="Arial"/>
          <w:b/>
          <w:bCs/>
          <w:sz w:val="22"/>
          <w:szCs w:val="22"/>
        </w:rPr>
        <w:t>,</w:t>
      </w:r>
      <w:r w:rsidR="00B51671" w:rsidRPr="0093252C">
        <w:t xml:space="preserve"> </w:t>
      </w:r>
      <w:hyperlink r:id="rId10" w:history="1">
        <w:r w:rsidRPr="0093252C">
          <w:rPr>
            <w:rStyle w:val="Hyperlink"/>
            <w:b/>
            <w:sz w:val="22"/>
            <w:szCs w:val="22"/>
          </w:rPr>
          <w:t>yangyubo1@huawei.com</w:t>
        </w:r>
      </w:hyperlink>
    </w:p>
    <w:p w14:paraId="1A6A2E23" w14:textId="77777777" w:rsidR="00B51671" w:rsidRDefault="00B51671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7678C2DD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1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D88370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3A370993" w14:textId="167A9411" w:rsidR="00B97703" w:rsidRDefault="00B97703" w:rsidP="00507476">
      <w:pPr>
        <w:spacing w:after="60"/>
        <w:ind w:left="1985" w:hanging="1985"/>
        <w:rPr>
          <w:rFonts w:ascii="Arial" w:hAnsi="Arial" w:cs="Arial"/>
          <w:lang w:eastAsia="zh-CN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11D86">
        <w:rPr>
          <w:rFonts w:ascii="Arial" w:hAnsi="Arial" w:cs="Arial"/>
          <w:bCs/>
        </w:rPr>
        <w:t>-</w:t>
      </w:r>
    </w:p>
    <w:p w14:paraId="6C77147B" w14:textId="2CF9BBC8" w:rsidR="00106893" w:rsidRDefault="000F6242" w:rsidP="00106893">
      <w:pPr>
        <w:pStyle w:val="Heading1"/>
        <w:numPr>
          <w:ilvl w:val="0"/>
          <w:numId w:val="5"/>
        </w:numPr>
      </w:pPr>
      <w:r>
        <w:t>Overall description</w:t>
      </w:r>
    </w:p>
    <w:p w14:paraId="00B75BD7" w14:textId="7BE47925" w:rsidR="00BB5F73" w:rsidRDefault="00BB5F73" w:rsidP="00FF638F">
      <w:pPr>
        <w:jc w:val="both"/>
        <w:rPr>
          <w:lang w:eastAsia="zh-CN"/>
        </w:rPr>
      </w:pPr>
      <w:r>
        <w:rPr>
          <w:lang w:eastAsia="zh-CN"/>
        </w:rPr>
        <w:t>RAN1 thank RAN4 for the LS (R4-2309895/</w:t>
      </w:r>
      <w:hyperlink r:id="rId12" w:history="1">
        <w:r w:rsidRPr="00BB5F73">
          <w:rPr>
            <w:lang w:eastAsia="zh-CN"/>
          </w:rPr>
          <w:t>R1-2306361</w:t>
        </w:r>
      </w:hyperlink>
      <w:r>
        <w:rPr>
          <w:lang w:eastAsia="zh-CN"/>
        </w:rPr>
        <w:t xml:space="preserve">) on </w:t>
      </w:r>
      <w:r w:rsidRPr="007841C6">
        <w:rPr>
          <w:lang w:eastAsia="zh-CN"/>
        </w:rPr>
        <w:t>DCI signalling for advanced receiver on MU-MIMO scenario</w:t>
      </w:r>
      <w:r>
        <w:rPr>
          <w:lang w:eastAsia="zh-CN"/>
        </w:rPr>
        <w:t xml:space="preserve">. </w:t>
      </w:r>
    </w:p>
    <w:p w14:paraId="686E77C0" w14:textId="05F9CEC4" w:rsidR="00BD05A5" w:rsidRDefault="007841C6" w:rsidP="00FF638F">
      <w:pPr>
        <w:jc w:val="both"/>
        <w:rPr>
          <w:lang w:eastAsia="zh-CN"/>
        </w:rPr>
      </w:pPr>
      <w:r>
        <w:rPr>
          <w:lang w:eastAsia="zh-CN"/>
        </w:rPr>
        <w:t xml:space="preserve">RAN1 discussed </w:t>
      </w:r>
      <w:r w:rsidR="00BB5F73">
        <w:rPr>
          <w:lang w:eastAsia="zh-CN"/>
        </w:rPr>
        <w:t>this new</w:t>
      </w:r>
      <w:r>
        <w:rPr>
          <w:lang w:eastAsia="zh-CN"/>
        </w:rPr>
        <w:t xml:space="preserve"> </w:t>
      </w:r>
      <w:r w:rsidRPr="007841C6">
        <w:rPr>
          <w:lang w:eastAsia="zh-CN"/>
        </w:rPr>
        <w:t xml:space="preserve">DCI signalling </w:t>
      </w:r>
      <w:r w:rsidR="00BB5F73">
        <w:rPr>
          <w:lang w:eastAsia="zh-CN"/>
        </w:rPr>
        <w:t xml:space="preserve">and </w:t>
      </w:r>
      <w:r>
        <w:rPr>
          <w:lang w:eastAsia="zh-CN"/>
        </w:rPr>
        <w:t xml:space="preserve">made the following agreement. </w:t>
      </w:r>
    </w:p>
    <w:p w14:paraId="171D31A7" w14:textId="77777777" w:rsidR="00BB5F73" w:rsidRPr="00C94249" w:rsidRDefault="00BB5F73" w:rsidP="00BB5F73">
      <w:pPr>
        <w:rPr>
          <w:rFonts w:cs="Times"/>
          <w:b/>
          <w:bCs/>
          <w:highlight w:val="green"/>
          <w:lang w:eastAsia="x-none"/>
        </w:rPr>
      </w:pPr>
      <w:r w:rsidRPr="00C94249">
        <w:rPr>
          <w:rFonts w:cs="Times"/>
          <w:b/>
          <w:bCs/>
          <w:highlight w:val="green"/>
          <w:lang w:eastAsia="x-none"/>
        </w:rPr>
        <w:t>Agreement</w:t>
      </w:r>
    </w:p>
    <w:p w14:paraId="560686E1" w14:textId="77777777" w:rsidR="00BB5F73" w:rsidRPr="00C94249" w:rsidRDefault="00BB5F73" w:rsidP="00BB5F73">
      <w:pPr>
        <w:rPr>
          <w:rFonts w:cs="Times"/>
        </w:rPr>
      </w:pPr>
      <w:r w:rsidRPr="00C94249">
        <w:rPr>
          <w:rFonts w:cs="Times"/>
        </w:rPr>
        <w:t xml:space="preserve">Implement the DCI signaling in </w:t>
      </w:r>
      <w:r w:rsidRPr="00C94249">
        <w:rPr>
          <w:rFonts w:cs="Times"/>
          <w:lang w:eastAsia="zh-CN"/>
        </w:rPr>
        <w:t xml:space="preserve">R1-2306361 (R4-2309895) in RAN1 specifications with the following assumptions. </w:t>
      </w:r>
    </w:p>
    <w:p w14:paraId="53715891" w14:textId="77777777" w:rsidR="00BB5F73" w:rsidRPr="00C94249" w:rsidRDefault="00BB5F73" w:rsidP="00BB5F73">
      <w:pPr>
        <w:pStyle w:val="ListParagraph"/>
        <w:widowControl/>
        <w:numPr>
          <w:ilvl w:val="0"/>
          <w:numId w:val="15"/>
        </w:numPr>
        <w:autoSpaceDE/>
        <w:autoSpaceDN/>
        <w:adjustRightInd/>
        <w:spacing w:line="280" w:lineRule="atLeast"/>
        <w:contextualSpacing w:val="0"/>
        <w:rPr>
          <w:rFonts w:eastAsia="Malgun Gothic" w:cs="Times"/>
        </w:rPr>
      </w:pPr>
      <w:r w:rsidRPr="00C94249">
        <w:rPr>
          <w:rFonts w:eastAsia="Malgun Gothic" w:cs="Times"/>
        </w:rPr>
        <w:t xml:space="preserve">Scope of this DCI signaling at least applying to a PDSCH satisfying all the following conditions. </w:t>
      </w:r>
    </w:p>
    <w:p w14:paraId="3E5F8758" w14:textId="77777777" w:rsidR="00BB5F73" w:rsidRPr="00C94249" w:rsidRDefault="00BB5F73" w:rsidP="00BB5F73">
      <w:pPr>
        <w:pStyle w:val="ListParagraph"/>
        <w:widowControl/>
        <w:numPr>
          <w:ilvl w:val="1"/>
          <w:numId w:val="15"/>
        </w:numPr>
        <w:autoSpaceDE/>
        <w:autoSpaceDN/>
        <w:adjustRightInd/>
        <w:spacing w:line="280" w:lineRule="atLeast"/>
        <w:contextualSpacing w:val="0"/>
        <w:rPr>
          <w:rFonts w:eastAsia="Malgun Gothic" w:cs="Times"/>
        </w:rPr>
      </w:pPr>
      <w:r w:rsidRPr="00C94249">
        <w:rPr>
          <w:rFonts w:eastAsia="Malgun Gothic" w:cs="Times"/>
        </w:rPr>
        <w:t xml:space="preserve">The PDSCH is scheduled by DCI format 1_1. </w:t>
      </w:r>
    </w:p>
    <w:p w14:paraId="71D81E8C" w14:textId="77777777" w:rsidR="00BB5F73" w:rsidRPr="00C94249" w:rsidRDefault="00BB5F73" w:rsidP="00BB5F73">
      <w:pPr>
        <w:pStyle w:val="ListParagraph"/>
        <w:widowControl/>
        <w:numPr>
          <w:ilvl w:val="2"/>
          <w:numId w:val="15"/>
        </w:numPr>
        <w:autoSpaceDE/>
        <w:autoSpaceDN/>
        <w:adjustRightInd/>
        <w:spacing w:line="280" w:lineRule="atLeast"/>
        <w:contextualSpacing w:val="0"/>
        <w:rPr>
          <w:rFonts w:eastAsia="Malgun Gothic" w:cs="Times"/>
        </w:rPr>
      </w:pPr>
      <w:r w:rsidRPr="00C94249">
        <w:rPr>
          <w:rFonts w:eastAsia="Malgun Gothic" w:cs="Times"/>
        </w:rPr>
        <w:t>Support for this feature for other DCI format(s) can be later added depending on RAN4 input</w:t>
      </w:r>
    </w:p>
    <w:p w14:paraId="0B18CA10" w14:textId="77777777" w:rsidR="00BB5F73" w:rsidRPr="00C94249" w:rsidRDefault="00BB5F73" w:rsidP="00BB5F73">
      <w:pPr>
        <w:pStyle w:val="ListParagraph"/>
        <w:widowControl/>
        <w:numPr>
          <w:ilvl w:val="1"/>
          <w:numId w:val="15"/>
        </w:numPr>
        <w:autoSpaceDE/>
        <w:autoSpaceDN/>
        <w:adjustRightInd/>
        <w:spacing w:line="280" w:lineRule="atLeast"/>
        <w:contextualSpacing w:val="0"/>
        <w:rPr>
          <w:rFonts w:eastAsia="Malgun Gothic" w:cs="Times"/>
        </w:rPr>
      </w:pPr>
      <w:r w:rsidRPr="00C94249">
        <w:rPr>
          <w:rFonts w:eastAsia="Malgun Gothic" w:cs="Times"/>
        </w:rPr>
        <w:t>Single TRP based scheme is configured for the PDSCH transmission.</w:t>
      </w:r>
    </w:p>
    <w:p w14:paraId="510C7C30" w14:textId="77777777" w:rsidR="00BB5F73" w:rsidRPr="00C94249" w:rsidRDefault="00BB5F73" w:rsidP="00BB5F73">
      <w:pPr>
        <w:pStyle w:val="ListParagraph"/>
        <w:widowControl/>
        <w:numPr>
          <w:ilvl w:val="1"/>
          <w:numId w:val="15"/>
        </w:numPr>
        <w:autoSpaceDE/>
        <w:autoSpaceDN/>
        <w:adjustRightInd/>
        <w:spacing w:line="280" w:lineRule="atLeast"/>
        <w:contextualSpacing w:val="0"/>
        <w:rPr>
          <w:rFonts w:eastAsia="Malgun Gothic" w:cs="Times"/>
        </w:rPr>
      </w:pPr>
      <w:r w:rsidRPr="00C94249">
        <w:rPr>
          <w:rFonts w:eastAsia="Malgun Gothic" w:cs="Times"/>
        </w:rPr>
        <w:t>Single codeword is configured for the PDSCH transmission.</w:t>
      </w:r>
    </w:p>
    <w:p w14:paraId="67051600" w14:textId="77777777" w:rsidR="00BB5F73" w:rsidRPr="00C94249" w:rsidRDefault="00BB5F73" w:rsidP="00BB5F73">
      <w:pPr>
        <w:pStyle w:val="ListParagraph"/>
        <w:widowControl/>
        <w:numPr>
          <w:ilvl w:val="1"/>
          <w:numId w:val="15"/>
        </w:numPr>
        <w:autoSpaceDE/>
        <w:autoSpaceDN/>
        <w:adjustRightInd/>
        <w:spacing w:line="280" w:lineRule="atLeast"/>
        <w:contextualSpacing w:val="0"/>
        <w:rPr>
          <w:rFonts w:eastAsia="Malgun Gothic" w:cs="Times"/>
        </w:rPr>
      </w:pPr>
      <w:r w:rsidRPr="00C94249">
        <w:rPr>
          <w:rFonts w:eastAsia="Malgun Gothic" w:cs="Times"/>
        </w:rPr>
        <w:t>CBG based transmission is not configured for the PDSCH transmission.</w:t>
      </w:r>
    </w:p>
    <w:p w14:paraId="4929F2AA" w14:textId="77777777" w:rsidR="00BB5F73" w:rsidRPr="00C94249" w:rsidRDefault="00BB5F73" w:rsidP="00BB5F73">
      <w:pPr>
        <w:pStyle w:val="ListParagraph"/>
        <w:widowControl/>
        <w:numPr>
          <w:ilvl w:val="1"/>
          <w:numId w:val="15"/>
        </w:numPr>
        <w:autoSpaceDE/>
        <w:autoSpaceDN/>
        <w:adjustRightInd/>
        <w:spacing w:line="280" w:lineRule="atLeast"/>
        <w:contextualSpacing w:val="0"/>
        <w:rPr>
          <w:rFonts w:eastAsia="Malgun Gothic" w:cs="Times"/>
        </w:rPr>
      </w:pPr>
      <w:r w:rsidRPr="00C94249">
        <w:rPr>
          <w:rFonts w:eastAsia="Malgun Gothic" w:cs="Times"/>
        </w:rPr>
        <w:t>Rel-15/16/17 DMRS is configured for the PDSCH transmission.</w:t>
      </w:r>
    </w:p>
    <w:p w14:paraId="694F367A" w14:textId="77777777" w:rsidR="00BB5F73" w:rsidRPr="00C94249" w:rsidRDefault="00BB5F73" w:rsidP="00BB5F73">
      <w:pPr>
        <w:pStyle w:val="ListParagraph"/>
        <w:widowControl/>
        <w:numPr>
          <w:ilvl w:val="0"/>
          <w:numId w:val="15"/>
        </w:numPr>
        <w:autoSpaceDE/>
        <w:autoSpaceDN/>
        <w:adjustRightInd/>
        <w:spacing w:line="280" w:lineRule="atLeast"/>
        <w:contextualSpacing w:val="0"/>
        <w:jc w:val="both"/>
        <w:rPr>
          <w:rFonts w:eastAsia="Malgun Gothic" w:cs="Times"/>
        </w:rPr>
      </w:pPr>
      <w:r w:rsidRPr="00C94249">
        <w:rPr>
          <w:rFonts w:eastAsia="Malgun Gothic" w:cs="Times"/>
        </w:rPr>
        <w:t>For “Bit field mapped to index” =0, the content “</w:t>
      </w:r>
      <w:r w:rsidRPr="00C94249">
        <w:rPr>
          <w:rFonts w:cs="Times"/>
        </w:rPr>
        <w:t>No co-scheduled UE(s) which has same DMRS sequence</w:t>
      </w:r>
      <w:r w:rsidRPr="00C94249">
        <w:rPr>
          <w:rFonts w:cs="Times"/>
          <w:color w:val="FF0000"/>
        </w:rPr>
        <w:t xml:space="preserve"> </w:t>
      </w:r>
      <w:r w:rsidRPr="00C94249">
        <w:rPr>
          <w:rFonts w:cs="Times"/>
        </w:rPr>
        <w:t>as target UE exists</w:t>
      </w:r>
      <w:r w:rsidRPr="00C94249">
        <w:rPr>
          <w:rFonts w:eastAsia="Malgun Gothic" w:cs="Times"/>
        </w:rPr>
        <w:t xml:space="preserve">” is interpret as the following. </w:t>
      </w:r>
    </w:p>
    <w:p w14:paraId="1EE9D48B" w14:textId="77777777" w:rsidR="00BB5F73" w:rsidRPr="00C94249" w:rsidRDefault="00BB5F73" w:rsidP="00BB5F73">
      <w:pPr>
        <w:pStyle w:val="ListParagraph"/>
        <w:widowControl/>
        <w:numPr>
          <w:ilvl w:val="1"/>
          <w:numId w:val="16"/>
        </w:numPr>
        <w:autoSpaceDE/>
        <w:autoSpaceDN/>
        <w:adjustRightInd/>
        <w:spacing w:line="280" w:lineRule="atLeast"/>
        <w:contextualSpacing w:val="0"/>
        <w:jc w:val="both"/>
        <w:rPr>
          <w:rFonts w:cs="Times"/>
        </w:rPr>
      </w:pPr>
      <w:r w:rsidRPr="00C94249">
        <w:rPr>
          <w:rFonts w:cs="Times"/>
        </w:rPr>
        <w:t xml:space="preserve">In all the PRBs allocated to the target UE, there is no co-scheduled UE or there is co-scheduled UE but with a different DMRS sequence. </w:t>
      </w:r>
    </w:p>
    <w:p w14:paraId="0B8B9365" w14:textId="77777777" w:rsidR="00BB5F73" w:rsidRPr="00C94249" w:rsidRDefault="00BB5F73" w:rsidP="00BB5F73">
      <w:pPr>
        <w:pStyle w:val="ListParagraph"/>
        <w:widowControl/>
        <w:numPr>
          <w:ilvl w:val="0"/>
          <w:numId w:val="16"/>
        </w:numPr>
        <w:autoSpaceDE/>
        <w:autoSpaceDN/>
        <w:adjustRightInd/>
        <w:spacing w:line="280" w:lineRule="atLeast"/>
        <w:contextualSpacing w:val="0"/>
        <w:jc w:val="both"/>
        <w:rPr>
          <w:rFonts w:eastAsia="Malgun Gothic" w:cs="Times"/>
        </w:rPr>
      </w:pPr>
      <w:r w:rsidRPr="00C94249">
        <w:rPr>
          <w:rFonts w:cs="Times"/>
        </w:rPr>
        <w:t xml:space="preserve">The </w:t>
      </w:r>
      <w:r w:rsidRPr="00C94249">
        <w:rPr>
          <w:rFonts w:eastAsia="Malgun Gothic" w:cs="Times"/>
        </w:rPr>
        <w:t>terminology “the same DMRS sequence” in the DCI signaling table is interpret as the same root DMRS sequence</w:t>
      </w:r>
      <w:r w:rsidRPr="00C94249">
        <w:rPr>
          <w:rFonts w:eastAsia="Malgun Gothic" w:cs="Times"/>
          <w:noProof/>
        </w:rPr>
        <w:t xml:space="preserve"> r(n) in TS38.211 Section 7.4.1.1.1.</w:t>
      </w:r>
      <w:r w:rsidRPr="00C94249">
        <w:rPr>
          <w:rFonts w:eastAsia="Malgun Gothic" w:cs="Times"/>
        </w:rPr>
        <w:t xml:space="preserve"> </w:t>
      </w:r>
    </w:p>
    <w:p w14:paraId="04A23454" w14:textId="77777777" w:rsidR="00BB5F73" w:rsidRPr="00C94249" w:rsidRDefault="00BB5F73" w:rsidP="00BB5F73">
      <w:pPr>
        <w:pStyle w:val="ListParagraph"/>
        <w:widowControl/>
        <w:numPr>
          <w:ilvl w:val="0"/>
          <w:numId w:val="16"/>
        </w:numPr>
        <w:autoSpaceDE/>
        <w:autoSpaceDN/>
        <w:adjustRightInd/>
        <w:spacing w:line="280" w:lineRule="atLeast"/>
        <w:contextualSpacing w:val="0"/>
        <w:jc w:val="both"/>
        <w:rPr>
          <w:rFonts w:eastAsia="Malgun Gothic" w:cs="Times"/>
        </w:rPr>
      </w:pPr>
      <w:r w:rsidRPr="00C94249">
        <w:rPr>
          <w:rFonts w:eastAsia="Malgun Gothic" w:cs="Times"/>
        </w:rPr>
        <w:t xml:space="preserve">“Bit field mapped to index” =7 in the DCI signaling table is interpret as including all the cases not covered by cases corresponding to “Bit field mapped to index” 0/1/2/3/4/5/6. </w:t>
      </w:r>
    </w:p>
    <w:p w14:paraId="5DBE3B8D" w14:textId="77777777" w:rsidR="00BB5F73" w:rsidRDefault="00BB5F73" w:rsidP="00BB5F73">
      <w:pPr>
        <w:rPr>
          <w:sz w:val="24"/>
          <w:szCs w:val="32"/>
          <w:lang w:eastAsia="x-none"/>
        </w:rPr>
      </w:pPr>
    </w:p>
    <w:p w14:paraId="16660D84" w14:textId="2EDE4069" w:rsidR="00BB5F73" w:rsidRPr="00BB5F73" w:rsidRDefault="00BB5F73" w:rsidP="00BB5F73">
      <w:pPr>
        <w:rPr>
          <w:rFonts w:eastAsia="Malgun Gothic"/>
          <w:lang w:eastAsia="zh-CN"/>
        </w:rPr>
      </w:pPr>
      <w:r w:rsidRPr="00BB5F73">
        <w:rPr>
          <w:lang w:eastAsia="x-none"/>
        </w:rPr>
        <w:t xml:space="preserve">In additional, </w:t>
      </w:r>
      <w:r>
        <w:rPr>
          <w:lang w:eastAsia="x-none"/>
        </w:rPr>
        <w:t xml:space="preserve">RAN1 respectfully ask RAN4 to provide answers to the following questions. </w:t>
      </w:r>
    </w:p>
    <w:p w14:paraId="64214643" w14:textId="77777777" w:rsidR="00BB5F73" w:rsidRPr="00BA013C" w:rsidRDefault="00BB5F73" w:rsidP="00BB5F73">
      <w:pPr>
        <w:pStyle w:val="ListParagraph"/>
        <w:widowControl/>
        <w:numPr>
          <w:ilvl w:val="0"/>
          <w:numId w:val="15"/>
        </w:numPr>
        <w:autoSpaceDE/>
        <w:autoSpaceDN/>
        <w:adjustRightInd/>
        <w:spacing w:line="280" w:lineRule="atLeast"/>
        <w:contextualSpacing w:val="0"/>
        <w:rPr>
          <w:rFonts w:eastAsia="Malgun Gothic"/>
        </w:rPr>
      </w:pPr>
      <w:r w:rsidRPr="00BA013C">
        <w:rPr>
          <w:rFonts w:eastAsia="Malgun Gothic"/>
        </w:rPr>
        <w:lastRenderedPageBreak/>
        <w:t>Question 1: Whether this new signaling in DCI is introduced in DCI format 1_2 in addition to format 1_1?</w:t>
      </w:r>
    </w:p>
    <w:p w14:paraId="6B9152DA" w14:textId="77777777" w:rsidR="00BB5F73" w:rsidRPr="00BA013C" w:rsidRDefault="00BB5F73" w:rsidP="00BB5F73">
      <w:pPr>
        <w:pStyle w:val="ListParagraph"/>
        <w:widowControl/>
        <w:numPr>
          <w:ilvl w:val="0"/>
          <w:numId w:val="15"/>
        </w:numPr>
        <w:autoSpaceDE/>
        <w:autoSpaceDN/>
        <w:adjustRightInd/>
        <w:spacing w:line="280" w:lineRule="atLeast"/>
        <w:contextualSpacing w:val="0"/>
        <w:rPr>
          <w:rFonts w:eastAsia="Malgun Gothic"/>
        </w:rPr>
      </w:pPr>
      <w:r w:rsidRPr="00BA013C">
        <w:rPr>
          <w:rFonts w:eastAsia="Malgun Gothic"/>
        </w:rPr>
        <w:t>Question 2: Whether this new signaling in DCI is supported for one or more DL multi-TRP schemes?</w:t>
      </w:r>
    </w:p>
    <w:p w14:paraId="41245F38" w14:textId="77777777" w:rsidR="00BB5F73" w:rsidRPr="00BA013C" w:rsidRDefault="00BB5F73" w:rsidP="00BB5F73">
      <w:pPr>
        <w:pStyle w:val="ListParagraph"/>
        <w:numPr>
          <w:ilvl w:val="0"/>
          <w:numId w:val="15"/>
        </w:numPr>
        <w:autoSpaceDE/>
        <w:autoSpaceDN/>
        <w:adjustRightInd/>
        <w:contextualSpacing w:val="0"/>
        <w:rPr>
          <w:rFonts w:eastAsia="Malgun Gothic"/>
        </w:rPr>
      </w:pPr>
      <w:r w:rsidRPr="00BA013C">
        <w:rPr>
          <w:rFonts w:eastAsia="Malgun Gothic"/>
        </w:rPr>
        <w:t xml:space="preserve">Question 3: Whether this new signaling in DCI is supported when the RRC parameter maxNrofCodeWordsScheduledByDCI is configured as 2? </w:t>
      </w:r>
    </w:p>
    <w:p w14:paraId="2B65C215" w14:textId="77777777" w:rsidR="00BB5F73" w:rsidRPr="00BA013C" w:rsidRDefault="00BB5F73" w:rsidP="00BB5F73">
      <w:pPr>
        <w:pStyle w:val="ListParagraph"/>
        <w:numPr>
          <w:ilvl w:val="0"/>
          <w:numId w:val="15"/>
        </w:numPr>
        <w:autoSpaceDE/>
        <w:autoSpaceDN/>
        <w:adjustRightInd/>
        <w:contextualSpacing w:val="0"/>
        <w:rPr>
          <w:rFonts w:eastAsia="Malgun Gothic"/>
        </w:rPr>
      </w:pPr>
      <w:r w:rsidRPr="00BA013C">
        <w:rPr>
          <w:rFonts w:eastAsia="Malgun Gothic"/>
        </w:rPr>
        <w:t>Question 4: Whether the new signaling in DCI is supported when the RRC codeBlockGroupTransmission is configured?</w:t>
      </w:r>
    </w:p>
    <w:p w14:paraId="79D37831" w14:textId="77777777" w:rsidR="00BB5F73" w:rsidRPr="00BA013C" w:rsidRDefault="00BB5F73" w:rsidP="00BB5F73">
      <w:pPr>
        <w:pStyle w:val="ListParagraph"/>
        <w:widowControl/>
        <w:numPr>
          <w:ilvl w:val="0"/>
          <w:numId w:val="15"/>
        </w:numPr>
        <w:autoSpaceDE/>
        <w:autoSpaceDN/>
        <w:adjustRightInd/>
        <w:spacing w:line="280" w:lineRule="atLeast"/>
        <w:contextualSpacing w:val="0"/>
        <w:rPr>
          <w:rFonts w:eastAsia="Malgun Gothic"/>
        </w:rPr>
      </w:pPr>
      <w:r w:rsidRPr="00BA013C">
        <w:rPr>
          <w:rFonts w:eastAsia="Malgun Gothic"/>
        </w:rPr>
        <w:t>Question 5: Whether the new signaling in DCI is supported when Rel-18 DMRS is configured?</w:t>
      </w:r>
    </w:p>
    <w:p w14:paraId="40B6E477" w14:textId="77777777" w:rsidR="00BB5F73" w:rsidRPr="00BA013C" w:rsidRDefault="00BB5F73" w:rsidP="00BB5F73">
      <w:pPr>
        <w:pStyle w:val="ListParagraph"/>
        <w:widowControl/>
        <w:numPr>
          <w:ilvl w:val="0"/>
          <w:numId w:val="15"/>
        </w:numPr>
        <w:autoSpaceDE/>
        <w:autoSpaceDN/>
        <w:adjustRightInd/>
        <w:spacing w:line="280" w:lineRule="atLeast"/>
        <w:contextualSpacing w:val="0"/>
        <w:rPr>
          <w:rFonts w:eastAsia="Malgun Gothic"/>
        </w:rPr>
      </w:pPr>
      <w:r w:rsidRPr="00BA013C">
        <w:rPr>
          <w:rFonts w:eastAsia="Malgun Gothic"/>
        </w:rPr>
        <w:t xml:space="preserve">Question 6: In the content corresponding to “Bit field mapped to index” =6, whether or not the phrase “In each individual PRB allocated to the target UE, the following condition is satisfied” should be replaced by “In each individual </w:t>
      </w:r>
      <w:r w:rsidRPr="00BA013C">
        <w:rPr>
          <w:rFonts w:eastAsia="Malgun Gothic"/>
          <w:strike/>
          <w:color w:val="FF0000"/>
        </w:rPr>
        <w:t>PRB</w:t>
      </w:r>
      <w:r w:rsidRPr="00BA013C">
        <w:rPr>
          <w:rFonts w:eastAsia="Malgun Gothic"/>
          <w:color w:val="FF0000"/>
        </w:rPr>
        <w:t xml:space="preserve"> </w:t>
      </w:r>
      <w:r w:rsidRPr="00BA013C">
        <w:rPr>
          <w:rFonts w:eastAsia="Malgun Gothic"/>
        </w:rPr>
        <w:t>PRG allocated to the target UE, the following condition is satisfied”?</w:t>
      </w:r>
    </w:p>
    <w:p w14:paraId="1F298698" w14:textId="65555A5C" w:rsidR="00BB5F73" w:rsidRPr="00BB5F73" w:rsidRDefault="00BB5F73" w:rsidP="00BB5F73">
      <w:pPr>
        <w:pStyle w:val="ListParagraph"/>
        <w:widowControl/>
        <w:numPr>
          <w:ilvl w:val="0"/>
          <w:numId w:val="15"/>
        </w:numPr>
        <w:autoSpaceDE/>
        <w:autoSpaceDN/>
        <w:adjustRightInd/>
        <w:spacing w:line="280" w:lineRule="atLeast"/>
        <w:contextualSpacing w:val="0"/>
        <w:rPr>
          <w:rFonts w:eastAsia="Malgun Gothic"/>
        </w:rPr>
      </w:pPr>
      <w:r w:rsidRPr="00BA013C">
        <w:rPr>
          <w:rFonts w:eastAsia="Malgun Gothic"/>
        </w:rPr>
        <w:t>Question 7: For “Bit field mapped to index” =1/2/3/4/5, does “empty PRB without co-scheduled UE” is allowed “in all the PRBs” of the target UE.</w:t>
      </w:r>
    </w:p>
    <w:p w14:paraId="022CA293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05659CAD" w14:textId="27033C9C" w:rsidR="00D71D0A" w:rsidRDefault="00D71D0A" w:rsidP="00D71D0A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RAN WG</w:t>
      </w:r>
      <w:r w:rsidR="00BB5F73">
        <w:rPr>
          <w:rFonts w:ascii="Arial" w:hAnsi="Arial" w:cs="Arial"/>
          <w:b/>
        </w:rPr>
        <w:t>4</w:t>
      </w:r>
      <w:r>
        <w:rPr>
          <w:rFonts w:ascii="Arial" w:hAnsi="Arial" w:cs="Arial"/>
          <w:b/>
        </w:rPr>
        <w:t xml:space="preserve"> </w:t>
      </w:r>
    </w:p>
    <w:p w14:paraId="2A0F1DF6" w14:textId="77777777" w:rsidR="00CD25A2" w:rsidRDefault="00D71D0A" w:rsidP="00CD25A2">
      <w:pPr>
        <w:spacing w:after="120"/>
        <w:ind w:left="993" w:hanging="993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ACTION: </w:t>
      </w:r>
    </w:p>
    <w:p w14:paraId="2E894FD7" w14:textId="4811F7B4" w:rsidR="00CD25A2" w:rsidRPr="00CD25A2" w:rsidRDefault="00D71D0A" w:rsidP="00C96F90">
      <w:pPr>
        <w:spacing w:after="120"/>
        <w:rPr>
          <w:rFonts w:ascii="Arial" w:hAnsi="Arial" w:cs="Arial"/>
          <w:b/>
        </w:rPr>
      </w:pPr>
      <w:r w:rsidRPr="00BB5F73">
        <w:rPr>
          <w:rFonts w:eastAsia="Malgun Gothic"/>
          <w:lang w:eastAsia="ko-KR"/>
        </w:rPr>
        <w:t>RAN</w:t>
      </w:r>
      <w:r w:rsidR="00BB5F73" w:rsidRPr="00BB5F73">
        <w:t>1</w:t>
      </w:r>
      <w:r w:rsidRPr="00BB5F73">
        <w:rPr>
          <w:rFonts w:eastAsia="Malgun Gothic"/>
          <w:lang w:eastAsia="ko-KR"/>
        </w:rPr>
        <w:t xml:space="preserve"> </w:t>
      </w:r>
      <w:r w:rsidR="00BB5F73" w:rsidRPr="00BB5F73">
        <w:rPr>
          <w:rFonts w:eastAsia="Malgun Gothic"/>
          <w:lang w:eastAsia="ko-KR"/>
        </w:rPr>
        <w:t>respectfully</w:t>
      </w:r>
      <w:r w:rsidRPr="00BB5F73">
        <w:rPr>
          <w:rFonts w:eastAsia="Malgun Gothic"/>
          <w:lang w:eastAsia="ko-KR"/>
        </w:rPr>
        <w:t xml:space="preserve"> </w:t>
      </w:r>
      <w:r w:rsidR="00A774BB">
        <w:rPr>
          <w:rFonts w:eastAsia="Malgun Gothic"/>
          <w:lang w:eastAsia="ko-KR"/>
        </w:rPr>
        <w:t>ask</w:t>
      </w:r>
      <w:r w:rsidR="003C452C" w:rsidRPr="00BB5F73">
        <w:rPr>
          <w:rFonts w:eastAsia="Malgun Gothic"/>
          <w:lang w:eastAsia="ko-KR"/>
        </w:rPr>
        <w:t xml:space="preserve"> </w:t>
      </w:r>
      <w:r w:rsidRPr="00BB5F73">
        <w:rPr>
          <w:rFonts w:eastAsia="Malgun Gothic"/>
          <w:lang w:eastAsia="ko-KR"/>
        </w:rPr>
        <w:t>RAN</w:t>
      </w:r>
      <w:r w:rsidR="00BB5F73" w:rsidRPr="00BB5F73">
        <w:t>4</w:t>
      </w:r>
      <w:r w:rsidRPr="00BB5F73">
        <w:rPr>
          <w:rFonts w:eastAsia="Malgun Gothic"/>
          <w:lang w:eastAsia="ko-KR"/>
        </w:rPr>
        <w:t xml:space="preserve"> to </w:t>
      </w:r>
      <w:r w:rsidR="00A955E3" w:rsidRPr="00BB5F73">
        <w:rPr>
          <w:rFonts w:eastAsia="Malgun Gothic"/>
          <w:lang w:eastAsia="ko-KR"/>
        </w:rPr>
        <w:t>take the above</w:t>
      </w:r>
      <w:r w:rsidR="00520264" w:rsidRPr="00BB5F73">
        <w:rPr>
          <w:rFonts w:eastAsia="Malgun Gothic"/>
          <w:lang w:eastAsia="ko-KR"/>
        </w:rPr>
        <w:t xml:space="preserve"> RAN</w:t>
      </w:r>
      <w:r w:rsidR="00BB5F73" w:rsidRPr="00BB5F73">
        <w:rPr>
          <w:rFonts w:eastAsia="Malgun Gothic"/>
          <w:lang w:eastAsia="ko-KR"/>
        </w:rPr>
        <w:t>1</w:t>
      </w:r>
      <w:r w:rsidR="00520264" w:rsidRPr="00BB5F73">
        <w:rPr>
          <w:rFonts w:eastAsia="Malgun Gothic"/>
          <w:lang w:eastAsia="ko-KR"/>
        </w:rPr>
        <w:t xml:space="preserve"> </w:t>
      </w:r>
      <w:r w:rsidR="008A2ACE" w:rsidRPr="00BB5F73">
        <w:rPr>
          <w:rFonts w:eastAsia="Malgun Gothic"/>
          <w:lang w:eastAsia="ko-KR"/>
        </w:rPr>
        <w:t>agreement</w:t>
      </w:r>
      <w:r w:rsidR="00A955E3" w:rsidRPr="00BB5F73">
        <w:rPr>
          <w:rFonts w:eastAsia="Malgun Gothic"/>
          <w:lang w:eastAsia="ko-KR"/>
        </w:rPr>
        <w:t xml:space="preserve"> into consideration</w:t>
      </w:r>
      <w:r w:rsidR="00A774BB">
        <w:rPr>
          <w:rFonts w:eastAsia="Malgun Gothic"/>
          <w:lang w:eastAsia="ko-KR"/>
        </w:rPr>
        <w:t xml:space="preserve"> for further RAN4 work on this work item</w:t>
      </w:r>
      <w:r w:rsidR="00061B79" w:rsidRPr="00BB5F73">
        <w:rPr>
          <w:rFonts w:eastAsia="Malgun Gothic"/>
          <w:lang w:eastAsia="ko-KR"/>
        </w:rPr>
        <w:t xml:space="preserve">, and </w:t>
      </w:r>
      <w:r w:rsidR="00BB5F73" w:rsidRPr="00BB5F73">
        <w:rPr>
          <w:rFonts w:eastAsia="Malgun Gothic"/>
          <w:lang w:eastAsia="ko-KR"/>
        </w:rPr>
        <w:t xml:space="preserve">provide </w:t>
      </w:r>
      <w:r w:rsidR="00BB5F73" w:rsidRPr="00BB5F73">
        <w:rPr>
          <w:lang w:eastAsia="x-none"/>
        </w:rPr>
        <w:t>answers to the questions listed above</w:t>
      </w:r>
      <w:r w:rsidR="00BA689D" w:rsidRPr="00BB5F73">
        <w:rPr>
          <w:rFonts w:eastAsia="Malgun Gothic"/>
          <w:lang w:eastAsia="ko-KR"/>
        </w:rPr>
        <w:t>.</w:t>
      </w:r>
    </w:p>
    <w:p w14:paraId="56FAAA28" w14:textId="09E8E5A2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DF56C2">
        <w:rPr>
          <w:szCs w:val="36"/>
          <w:lang w:val="en-US"/>
        </w:rPr>
        <w:t xml:space="preserve">Dates of next </w:t>
      </w:r>
      <w:r w:rsidR="00DF56C2">
        <w:rPr>
          <w:rFonts w:cs="Arial"/>
          <w:bCs/>
          <w:szCs w:val="36"/>
          <w:lang w:val="en-US"/>
        </w:rPr>
        <w:t xml:space="preserve">RAN WG </w:t>
      </w:r>
      <w:r w:rsidR="000F4979">
        <w:rPr>
          <w:rFonts w:cs="Arial"/>
          <w:bCs/>
          <w:szCs w:val="36"/>
          <w:lang w:val="en-US"/>
        </w:rPr>
        <w:t>1</w:t>
      </w:r>
      <w:r w:rsidR="00DF56C2">
        <w:rPr>
          <w:szCs w:val="36"/>
          <w:lang w:val="en-US"/>
        </w:rPr>
        <w:t xml:space="preserve"> meetings</w:t>
      </w:r>
    </w:p>
    <w:p w14:paraId="6DC96AE8" w14:textId="3EDB661C" w:rsidR="003C452C" w:rsidRDefault="003C452C" w:rsidP="003C452C">
      <w:pPr>
        <w:tabs>
          <w:tab w:val="left" w:pos="3544"/>
        </w:tabs>
        <w:ind w:left="2268" w:hanging="2268"/>
        <w:rPr>
          <w:bCs/>
        </w:rPr>
      </w:pPr>
      <w:r>
        <w:t>TSG RAN WG</w:t>
      </w:r>
      <w:r w:rsidR="000F4979">
        <w:t>1</w:t>
      </w:r>
      <w:r>
        <w:t xml:space="preserve"> Meeting #1</w:t>
      </w:r>
      <w:r w:rsidR="000F4979">
        <w:t>14</w:t>
      </w:r>
      <w:r>
        <w:rPr>
          <w:rFonts w:hint="eastAsia"/>
          <w:lang w:eastAsia="zh-CN"/>
        </w:rPr>
        <w:t>-</w:t>
      </w:r>
      <w:r>
        <w:t>bis</w:t>
      </w:r>
      <w:r>
        <w:tab/>
      </w:r>
      <w:r>
        <w:tab/>
      </w:r>
      <w:r>
        <w:tab/>
        <w:t>9</w:t>
      </w:r>
      <w:r>
        <w:rPr>
          <w:vertAlign w:val="superscript"/>
        </w:rPr>
        <w:t>th</w:t>
      </w:r>
      <w:r>
        <w:t xml:space="preserve"> – 13</w:t>
      </w:r>
      <w:r>
        <w:rPr>
          <w:vertAlign w:val="superscript"/>
        </w:rPr>
        <w:t>rd</w:t>
      </w:r>
      <w:r>
        <w:t xml:space="preserve"> </w:t>
      </w:r>
      <w:r w:rsidR="00F6569F">
        <w:t>Oct</w:t>
      </w:r>
      <w:r w:rsidR="00F6569F">
        <w:rPr>
          <w:lang w:eastAsia="zh-CN"/>
        </w:rPr>
        <w:t>.</w:t>
      </w:r>
      <w:r>
        <w:rPr>
          <w:bCs/>
        </w:rPr>
        <w:t xml:space="preserve"> 2023   </w:t>
      </w:r>
      <w:r>
        <w:rPr>
          <w:bCs/>
        </w:rPr>
        <w:tab/>
        <w:t xml:space="preserve">    </w:t>
      </w:r>
      <w:r>
        <w:rPr>
          <w:bCs/>
        </w:rPr>
        <w:tab/>
        <w:t>Xiamen, China</w:t>
      </w:r>
    </w:p>
    <w:p w14:paraId="12D545F5" w14:textId="441BECB9" w:rsidR="0009068F" w:rsidRDefault="0009068F" w:rsidP="0009068F">
      <w:pPr>
        <w:tabs>
          <w:tab w:val="left" w:pos="3544"/>
        </w:tabs>
        <w:ind w:left="2268" w:hanging="2268"/>
        <w:rPr>
          <w:bCs/>
        </w:rPr>
      </w:pPr>
      <w:r>
        <w:t>TSG RAN WG1 Meeting #115</w:t>
      </w:r>
      <w:r>
        <w:tab/>
      </w:r>
      <w:r>
        <w:tab/>
      </w:r>
      <w:r>
        <w:tab/>
        <w:t>13</w:t>
      </w:r>
      <w:r>
        <w:rPr>
          <w:vertAlign w:val="superscript"/>
        </w:rPr>
        <w:t>rd</w:t>
      </w:r>
      <w:r>
        <w:t xml:space="preserve"> – 17</w:t>
      </w:r>
      <w:r>
        <w:rPr>
          <w:vertAlign w:val="superscript"/>
        </w:rPr>
        <w:t>th</w:t>
      </w:r>
      <w:r>
        <w:t xml:space="preserve"> Nov</w:t>
      </w:r>
      <w:r>
        <w:rPr>
          <w:lang w:eastAsia="zh-CN"/>
        </w:rPr>
        <w:t>.</w:t>
      </w:r>
      <w:r>
        <w:rPr>
          <w:bCs/>
        </w:rPr>
        <w:t xml:space="preserve"> 2023   </w:t>
      </w:r>
      <w:r>
        <w:rPr>
          <w:bCs/>
        </w:rPr>
        <w:tab/>
        <w:t xml:space="preserve">    </w:t>
      </w:r>
      <w:r>
        <w:rPr>
          <w:bCs/>
        </w:rPr>
        <w:tab/>
        <w:t>Chicago, US</w:t>
      </w:r>
    </w:p>
    <w:p w14:paraId="0C5CF2CD" w14:textId="61271E14" w:rsidR="00106893" w:rsidRPr="002F1940" w:rsidRDefault="00106893" w:rsidP="00D96EE4"/>
    <w:sectPr w:rsidR="00106893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0778E2" w14:textId="77777777" w:rsidR="00535799" w:rsidRDefault="00535799">
      <w:pPr>
        <w:spacing w:after="0"/>
      </w:pPr>
      <w:r>
        <w:separator/>
      </w:r>
    </w:p>
  </w:endnote>
  <w:endnote w:type="continuationSeparator" w:id="0">
    <w:p w14:paraId="2B443CAA" w14:textId="77777777" w:rsidR="00535799" w:rsidRDefault="0053579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C82A61" w14:textId="77777777" w:rsidR="00535799" w:rsidRDefault="00535799">
      <w:pPr>
        <w:spacing w:after="0"/>
      </w:pPr>
      <w:r>
        <w:separator/>
      </w:r>
    </w:p>
  </w:footnote>
  <w:footnote w:type="continuationSeparator" w:id="0">
    <w:p w14:paraId="7F82EC86" w14:textId="77777777" w:rsidR="00535799" w:rsidRDefault="0053579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092DF3"/>
    <w:multiLevelType w:val="hybridMultilevel"/>
    <w:tmpl w:val="973EBD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2C0D58"/>
    <w:multiLevelType w:val="hybridMultilevel"/>
    <w:tmpl w:val="4D08A508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78944BC0">
      <w:start w:val="2"/>
      <w:numFmt w:val="bullet"/>
      <w:lvlText w:val="-"/>
      <w:lvlJc w:val="left"/>
      <w:pPr>
        <w:ind w:left="840" w:hanging="420"/>
      </w:pPr>
      <w:rPr>
        <w:rFonts w:ascii="Segoe UI" w:eastAsia="SimSun" w:hAnsi="Segoe UI" w:cs="Segoe UI" w:hint="default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5672D020">
      <w:start w:val="1"/>
      <w:numFmt w:val="bullet"/>
      <w:lvlText w:val="»"/>
      <w:lvlJc w:val="left"/>
      <w:pPr>
        <w:ind w:left="1680" w:hanging="420"/>
      </w:pPr>
      <w:rPr>
        <w:rFonts w:ascii="Arial" w:hAnsi="Arial" w:hint="default"/>
      </w:rPr>
    </w:lvl>
    <w:lvl w:ilvl="4" w:tplc="0296933E">
      <w:numFmt w:val="bullet"/>
      <w:lvlText w:val="·"/>
      <w:lvlJc w:val="left"/>
      <w:pPr>
        <w:ind w:left="2100" w:hanging="420"/>
      </w:pPr>
      <w:rPr>
        <w:rFonts w:ascii="Times New Roman" w:eastAsia="Arial Unicode MS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8CC774B"/>
    <w:multiLevelType w:val="hybridMultilevel"/>
    <w:tmpl w:val="8E5CC244"/>
    <w:lvl w:ilvl="0" w:tplc="0409000B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9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20" w:hanging="42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27F80FB5"/>
    <w:multiLevelType w:val="hybridMultilevel"/>
    <w:tmpl w:val="564AE5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E814A87"/>
    <w:multiLevelType w:val="hybridMultilevel"/>
    <w:tmpl w:val="A98CF182"/>
    <w:lvl w:ilvl="0" w:tplc="04090003">
      <w:start w:val="1"/>
      <w:numFmt w:val="bullet"/>
      <w:lvlText w:val=""/>
      <w:lvlJc w:val="left"/>
      <w:pPr>
        <w:ind w:left="114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6" w15:restartNumberingAfterBreak="0">
    <w:nsid w:val="329C4B40"/>
    <w:multiLevelType w:val="hybridMultilevel"/>
    <w:tmpl w:val="F9F2576A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6808606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4C0064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90C2F22A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496247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6026C8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0CE4CA8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91C0A5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E985C8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7" w15:restartNumberingAfterBreak="0">
    <w:nsid w:val="40257C99"/>
    <w:multiLevelType w:val="hybridMultilevel"/>
    <w:tmpl w:val="8C9A92AC"/>
    <w:lvl w:ilvl="0" w:tplc="84F4F0A4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41824CE4"/>
    <w:multiLevelType w:val="hybridMultilevel"/>
    <w:tmpl w:val="9F6A1C7C"/>
    <w:lvl w:ilvl="0" w:tplc="F662B54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6C5F525E"/>
    <w:multiLevelType w:val="hybridMultilevel"/>
    <w:tmpl w:val="A0F2FF82"/>
    <w:lvl w:ilvl="0" w:tplc="AA9C8FF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3" w15:restartNumberingAfterBreak="0">
    <w:nsid w:val="76207CEF"/>
    <w:multiLevelType w:val="hybridMultilevel"/>
    <w:tmpl w:val="65DAF5CC"/>
    <w:lvl w:ilvl="0" w:tplc="04090003">
      <w:start w:val="1"/>
      <w:numFmt w:val="decimal"/>
      <w:lvlText w:val="[%1]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79B56BCC"/>
    <w:multiLevelType w:val="hybridMultilevel"/>
    <w:tmpl w:val="6EB8F54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7F1A6A2D"/>
    <w:multiLevelType w:val="hybridMultilevel"/>
    <w:tmpl w:val="F7D682B6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78944BC0">
      <w:start w:val="2"/>
      <w:numFmt w:val="bullet"/>
      <w:lvlText w:val="-"/>
      <w:lvlJc w:val="left"/>
      <w:pPr>
        <w:ind w:left="840" w:hanging="420"/>
      </w:pPr>
      <w:rPr>
        <w:rFonts w:ascii="Segoe UI" w:eastAsia="SimSun" w:hAnsi="Segoe UI" w:cs="Segoe UI" w:hint="default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296933E">
      <w:numFmt w:val="bullet"/>
      <w:lvlText w:val="·"/>
      <w:lvlJc w:val="left"/>
      <w:pPr>
        <w:ind w:left="2100" w:hanging="420"/>
      </w:pPr>
      <w:rPr>
        <w:rFonts w:ascii="Times New Roman" w:eastAsia="Arial Unicode MS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141002691">
    <w:abstractNumId w:val="11"/>
  </w:num>
  <w:num w:numId="2" w16cid:durableId="2051294596">
    <w:abstractNumId w:val="10"/>
  </w:num>
  <w:num w:numId="3" w16cid:durableId="266424530">
    <w:abstractNumId w:val="9"/>
  </w:num>
  <w:num w:numId="4" w16cid:durableId="341325669">
    <w:abstractNumId w:val="3"/>
  </w:num>
  <w:num w:numId="5" w16cid:durableId="872811119">
    <w:abstractNumId w:val="7"/>
  </w:num>
  <w:num w:numId="6" w16cid:durableId="955252952">
    <w:abstractNumId w:val="15"/>
  </w:num>
  <w:num w:numId="7" w16cid:durableId="716272164">
    <w:abstractNumId w:val="6"/>
  </w:num>
  <w:num w:numId="8" w16cid:durableId="1331443094">
    <w:abstractNumId w:val="1"/>
  </w:num>
  <w:num w:numId="9" w16cid:durableId="1920365146">
    <w:abstractNumId w:val="13"/>
  </w:num>
  <w:num w:numId="10" w16cid:durableId="869416332">
    <w:abstractNumId w:val="8"/>
  </w:num>
  <w:num w:numId="11" w16cid:durableId="721371317">
    <w:abstractNumId w:val="12"/>
  </w:num>
  <w:num w:numId="12" w16cid:durableId="1908223101">
    <w:abstractNumId w:val="5"/>
  </w:num>
  <w:num w:numId="13" w16cid:durableId="836455914">
    <w:abstractNumId w:val="2"/>
  </w:num>
  <w:num w:numId="14" w16cid:durableId="684282044">
    <w:abstractNumId w:val="14"/>
  </w:num>
  <w:num w:numId="15" w16cid:durableId="1236353312">
    <w:abstractNumId w:val="4"/>
  </w:num>
  <w:num w:numId="16" w16cid:durableId="839078469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61B79"/>
    <w:rsid w:val="00071413"/>
    <w:rsid w:val="00073EEA"/>
    <w:rsid w:val="00081C77"/>
    <w:rsid w:val="0009068F"/>
    <w:rsid w:val="000A2B4B"/>
    <w:rsid w:val="000E09CF"/>
    <w:rsid w:val="000E473C"/>
    <w:rsid w:val="000F4979"/>
    <w:rsid w:val="000F6242"/>
    <w:rsid w:val="000F6327"/>
    <w:rsid w:val="0010420D"/>
    <w:rsid w:val="001061C2"/>
    <w:rsid w:val="00106893"/>
    <w:rsid w:val="00107840"/>
    <w:rsid w:val="001102B4"/>
    <w:rsid w:val="00142D9C"/>
    <w:rsid w:val="00143D08"/>
    <w:rsid w:val="00151CD0"/>
    <w:rsid w:val="00152318"/>
    <w:rsid w:val="00153AD8"/>
    <w:rsid w:val="00171000"/>
    <w:rsid w:val="0018303B"/>
    <w:rsid w:val="00195740"/>
    <w:rsid w:val="001E0B57"/>
    <w:rsid w:val="001F76CD"/>
    <w:rsid w:val="00211AC3"/>
    <w:rsid w:val="0021248E"/>
    <w:rsid w:val="00226001"/>
    <w:rsid w:val="00235BE4"/>
    <w:rsid w:val="00237303"/>
    <w:rsid w:val="0026614D"/>
    <w:rsid w:val="00282993"/>
    <w:rsid w:val="00286024"/>
    <w:rsid w:val="002873AD"/>
    <w:rsid w:val="0029287C"/>
    <w:rsid w:val="002B3689"/>
    <w:rsid w:val="002C4D4A"/>
    <w:rsid w:val="002F1940"/>
    <w:rsid w:val="00311D86"/>
    <w:rsid w:val="003249F1"/>
    <w:rsid w:val="003353A5"/>
    <w:rsid w:val="0034276F"/>
    <w:rsid w:val="0034330B"/>
    <w:rsid w:val="00355F39"/>
    <w:rsid w:val="003822CE"/>
    <w:rsid w:val="00383545"/>
    <w:rsid w:val="003921B1"/>
    <w:rsid w:val="00396F41"/>
    <w:rsid w:val="003B450F"/>
    <w:rsid w:val="003C452C"/>
    <w:rsid w:val="003E5BA5"/>
    <w:rsid w:val="004172A9"/>
    <w:rsid w:val="004241D9"/>
    <w:rsid w:val="00432C91"/>
    <w:rsid w:val="00433500"/>
    <w:rsid w:val="00433F71"/>
    <w:rsid w:val="00440D43"/>
    <w:rsid w:val="004429C7"/>
    <w:rsid w:val="00471C5E"/>
    <w:rsid w:val="004A7F6D"/>
    <w:rsid w:val="004D1A93"/>
    <w:rsid w:val="004E3939"/>
    <w:rsid w:val="004E60AF"/>
    <w:rsid w:val="004F0D24"/>
    <w:rsid w:val="004F4792"/>
    <w:rsid w:val="0050620A"/>
    <w:rsid w:val="00507476"/>
    <w:rsid w:val="00520264"/>
    <w:rsid w:val="00535799"/>
    <w:rsid w:val="005405C5"/>
    <w:rsid w:val="00547819"/>
    <w:rsid w:val="005644F5"/>
    <w:rsid w:val="005A0187"/>
    <w:rsid w:val="005B24A2"/>
    <w:rsid w:val="005C573C"/>
    <w:rsid w:val="005C7F78"/>
    <w:rsid w:val="005D54C8"/>
    <w:rsid w:val="005F36A2"/>
    <w:rsid w:val="006060CD"/>
    <w:rsid w:val="006100A5"/>
    <w:rsid w:val="006304CC"/>
    <w:rsid w:val="006348AC"/>
    <w:rsid w:val="00663F25"/>
    <w:rsid w:val="00674BEA"/>
    <w:rsid w:val="00682052"/>
    <w:rsid w:val="006B2504"/>
    <w:rsid w:val="006E42A1"/>
    <w:rsid w:val="00731DF9"/>
    <w:rsid w:val="007579C3"/>
    <w:rsid w:val="00763B21"/>
    <w:rsid w:val="00783EDF"/>
    <w:rsid w:val="007841C6"/>
    <w:rsid w:val="007A527E"/>
    <w:rsid w:val="007B0CC6"/>
    <w:rsid w:val="007D6F25"/>
    <w:rsid w:val="007E3675"/>
    <w:rsid w:val="007F4F92"/>
    <w:rsid w:val="008178A7"/>
    <w:rsid w:val="008310BB"/>
    <w:rsid w:val="00832DED"/>
    <w:rsid w:val="008354F5"/>
    <w:rsid w:val="00840B12"/>
    <w:rsid w:val="00843EAF"/>
    <w:rsid w:val="008453CA"/>
    <w:rsid w:val="00852277"/>
    <w:rsid w:val="00856E82"/>
    <w:rsid w:val="00860C49"/>
    <w:rsid w:val="008773B1"/>
    <w:rsid w:val="00880F7B"/>
    <w:rsid w:val="00882285"/>
    <w:rsid w:val="0088747F"/>
    <w:rsid w:val="008A1878"/>
    <w:rsid w:val="008A2ACE"/>
    <w:rsid w:val="008D5757"/>
    <w:rsid w:val="008D772F"/>
    <w:rsid w:val="008E01A9"/>
    <w:rsid w:val="008E12B4"/>
    <w:rsid w:val="008E5706"/>
    <w:rsid w:val="008E72D2"/>
    <w:rsid w:val="008F0863"/>
    <w:rsid w:val="0093252C"/>
    <w:rsid w:val="00936DC5"/>
    <w:rsid w:val="0094616A"/>
    <w:rsid w:val="00960F20"/>
    <w:rsid w:val="00976A2A"/>
    <w:rsid w:val="0098109E"/>
    <w:rsid w:val="00990A05"/>
    <w:rsid w:val="0099764C"/>
    <w:rsid w:val="009B3FD5"/>
    <w:rsid w:val="009C3BAB"/>
    <w:rsid w:val="009E6CB4"/>
    <w:rsid w:val="00A316F8"/>
    <w:rsid w:val="00A545C8"/>
    <w:rsid w:val="00A65819"/>
    <w:rsid w:val="00A66BD2"/>
    <w:rsid w:val="00A774BB"/>
    <w:rsid w:val="00A86763"/>
    <w:rsid w:val="00A879A2"/>
    <w:rsid w:val="00A955E3"/>
    <w:rsid w:val="00AA4237"/>
    <w:rsid w:val="00AA425D"/>
    <w:rsid w:val="00AD45B6"/>
    <w:rsid w:val="00AD761F"/>
    <w:rsid w:val="00B070FC"/>
    <w:rsid w:val="00B21E37"/>
    <w:rsid w:val="00B37EFD"/>
    <w:rsid w:val="00B4752A"/>
    <w:rsid w:val="00B51671"/>
    <w:rsid w:val="00B93233"/>
    <w:rsid w:val="00B97703"/>
    <w:rsid w:val="00BA689D"/>
    <w:rsid w:val="00BB5F73"/>
    <w:rsid w:val="00BC0A16"/>
    <w:rsid w:val="00BC7FD8"/>
    <w:rsid w:val="00BD05A5"/>
    <w:rsid w:val="00BD77A9"/>
    <w:rsid w:val="00C07145"/>
    <w:rsid w:val="00C31231"/>
    <w:rsid w:val="00C5557C"/>
    <w:rsid w:val="00C92638"/>
    <w:rsid w:val="00C96F90"/>
    <w:rsid w:val="00CD25A2"/>
    <w:rsid w:val="00CE1670"/>
    <w:rsid w:val="00CE5AA3"/>
    <w:rsid w:val="00CF6087"/>
    <w:rsid w:val="00D175FF"/>
    <w:rsid w:val="00D3654B"/>
    <w:rsid w:val="00D71D0A"/>
    <w:rsid w:val="00D729BB"/>
    <w:rsid w:val="00D8782A"/>
    <w:rsid w:val="00D96EE4"/>
    <w:rsid w:val="00DB38C8"/>
    <w:rsid w:val="00DF56C2"/>
    <w:rsid w:val="00E11699"/>
    <w:rsid w:val="00E12491"/>
    <w:rsid w:val="00E1763C"/>
    <w:rsid w:val="00E22EF1"/>
    <w:rsid w:val="00E4333D"/>
    <w:rsid w:val="00E43EE0"/>
    <w:rsid w:val="00E53720"/>
    <w:rsid w:val="00E55DC2"/>
    <w:rsid w:val="00E7005F"/>
    <w:rsid w:val="00E919E4"/>
    <w:rsid w:val="00E96DCB"/>
    <w:rsid w:val="00EA7F71"/>
    <w:rsid w:val="00EB60ED"/>
    <w:rsid w:val="00EE18D1"/>
    <w:rsid w:val="00EE767E"/>
    <w:rsid w:val="00EF1CD5"/>
    <w:rsid w:val="00F1371A"/>
    <w:rsid w:val="00F170CC"/>
    <w:rsid w:val="00F31B36"/>
    <w:rsid w:val="00F570AF"/>
    <w:rsid w:val="00F6569F"/>
    <w:rsid w:val="00F806C9"/>
    <w:rsid w:val="00FA14B9"/>
    <w:rsid w:val="00FB27F6"/>
    <w:rsid w:val="00FD31FE"/>
    <w:rsid w:val="00FF63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451E8F9"/>
  <w15:docId w15:val="{12CDB1F7-DAEB-41DB-8CB6-41FE356183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11D86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aliases w:val="H1,h1"/>
    <w:next w:val="Normal"/>
    <w:qFormat/>
    <w:rsid w:val="00311D8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311D8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311D8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311D8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311D8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311D86"/>
    <w:pPr>
      <w:outlineLvl w:val="5"/>
    </w:pPr>
  </w:style>
  <w:style w:type="paragraph" w:styleId="Heading7">
    <w:name w:val="heading 7"/>
    <w:basedOn w:val="H6"/>
    <w:next w:val="Normal"/>
    <w:qFormat/>
    <w:rsid w:val="00311D86"/>
    <w:pPr>
      <w:outlineLvl w:val="6"/>
    </w:pPr>
  </w:style>
  <w:style w:type="paragraph" w:styleId="Heading8">
    <w:name w:val="heading 8"/>
    <w:basedOn w:val="Heading1"/>
    <w:next w:val="Normal"/>
    <w:qFormat/>
    <w:rsid w:val="00311D8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11D86"/>
    <w:pPr>
      <w:outlineLvl w:val="8"/>
    </w:pPr>
  </w:style>
  <w:style w:type="character" w:default="1" w:styleId="DefaultParagraphFont">
    <w:name w:val="Default Paragraph Font"/>
    <w:semiHidden/>
    <w:rsid w:val="00311D86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311D86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HeaderChar"/>
    <w:rsid w:val="00311D8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semiHidden/>
    <w:rsid w:val="00311D8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311D8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basedOn w:val="DefaultParagraphFont"/>
    <w:link w:val="Header"/>
    <w:rsid w:val="004E3939"/>
    <w:rPr>
      <w:rFonts w:ascii="Arial" w:eastAsia="Times New Roman" w:hAnsi="Arial"/>
      <w:b/>
      <w:noProof/>
      <w:sz w:val="18"/>
    </w:rPr>
  </w:style>
  <w:style w:type="paragraph" w:styleId="TOC8">
    <w:name w:val="toc 8"/>
    <w:basedOn w:val="TOC1"/>
    <w:semiHidden/>
    <w:rsid w:val="00311D86"/>
    <w:pPr>
      <w:spacing w:before="180"/>
      <w:ind w:left="2693" w:hanging="2693"/>
    </w:pPr>
    <w:rPr>
      <w:b/>
    </w:rPr>
  </w:style>
  <w:style w:type="paragraph" w:styleId="TOC1">
    <w:name w:val="toc 1"/>
    <w:semiHidden/>
    <w:rsid w:val="00311D8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311D8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311D86"/>
    <w:pPr>
      <w:ind w:left="1701" w:hanging="1701"/>
    </w:pPr>
  </w:style>
  <w:style w:type="paragraph" w:styleId="TOC4">
    <w:name w:val="toc 4"/>
    <w:basedOn w:val="TOC3"/>
    <w:semiHidden/>
    <w:rsid w:val="00311D86"/>
    <w:pPr>
      <w:ind w:left="1418" w:hanging="1418"/>
    </w:pPr>
  </w:style>
  <w:style w:type="paragraph" w:styleId="TOC3">
    <w:name w:val="toc 3"/>
    <w:basedOn w:val="TOC2"/>
    <w:semiHidden/>
    <w:rsid w:val="00311D86"/>
    <w:pPr>
      <w:ind w:left="1134" w:hanging="1134"/>
    </w:pPr>
  </w:style>
  <w:style w:type="paragraph" w:styleId="TOC2">
    <w:name w:val="toc 2"/>
    <w:basedOn w:val="TOC1"/>
    <w:semiHidden/>
    <w:rsid w:val="00311D8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11D86"/>
    <w:pPr>
      <w:ind w:left="284"/>
    </w:pPr>
  </w:style>
  <w:style w:type="paragraph" w:styleId="Index1">
    <w:name w:val="index 1"/>
    <w:basedOn w:val="Normal"/>
    <w:semiHidden/>
    <w:rsid w:val="00311D86"/>
    <w:pPr>
      <w:keepLines/>
      <w:spacing w:after="0"/>
    </w:pPr>
  </w:style>
  <w:style w:type="paragraph" w:customStyle="1" w:styleId="ZH">
    <w:name w:val="ZH"/>
    <w:rsid w:val="00311D8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311D86"/>
    <w:pPr>
      <w:outlineLvl w:val="9"/>
    </w:pPr>
  </w:style>
  <w:style w:type="paragraph" w:styleId="ListNumber2">
    <w:name w:val="List Number 2"/>
    <w:basedOn w:val="ListNumber"/>
    <w:semiHidden/>
    <w:rsid w:val="00311D86"/>
    <w:pPr>
      <w:ind w:left="851"/>
    </w:pPr>
  </w:style>
  <w:style w:type="character" w:styleId="FootnoteReference">
    <w:name w:val="footnote reference"/>
    <w:basedOn w:val="DefaultParagraphFont"/>
    <w:semiHidden/>
    <w:rsid w:val="00311D8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311D8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rFonts w:eastAsia="Times New Roman"/>
      <w:sz w:val="16"/>
    </w:rPr>
  </w:style>
  <w:style w:type="paragraph" w:customStyle="1" w:styleId="TAH">
    <w:name w:val="TAH"/>
    <w:basedOn w:val="TAC"/>
    <w:rsid w:val="00311D86"/>
    <w:rPr>
      <w:b/>
    </w:rPr>
  </w:style>
  <w:style w:type="paragraph" w:customStyle="1" w:styleId="TAC">
    <w:name w:val="TAC"/>
    <w:basedOn w:val="TAL"/>
    <w:rsid w:val="00311D86"/>
    <w:pPr>
      <w:jc w:val="center"/>
    </w:pPr>
  </w:style>
  <w:style w:type="paragraph" w:customStyle="1" w:styleId="TF">
    <w:name w:val="TF"/>
    <w:basedOn w:val="TH"/>
    <w:rsid w:val="00311D86"/>
    <w:pPr>
      <w:keepNext w:val="0"/>
      <w:spacing w:before="0" w:after="240"/>
    </w:pPr>
  </w:style>
  <w:style w:type="paragraph" w:customStyle="1" w:styleId="NO">
    <w:name w:val="NO"/>
    <w:basedOn w:val="Normal"/>
    <w:rsid w:val="00311D86"/>
    <w:pPr>
      <w:keepLines/>
      <w:ind w:left="1135" w:hanging="851"/>
    </w:pPr>
  </w:style>
  <w:style w:type="paragraph" w:styleId="TOC9">
    <w:name w:val="toc 9"/>
    <w:basedOn w:val="TOC8"/>
    <w:semiHidden/>
    <w:rsid w:val="00311D86"/>
    <w:pPr>
      <w:ind w:left="1418" w:hanging="1418"/>
    </w:pPr>
  </w:style>
  <w:style w:type="paragraph" w:customStyle="1" w:styleId="EX">
    <w:name w:val="EX"/>
    <w:basedOn w:val="Normal"/>
    <w:rsid w:val="00311D86"/>
    <w:pPr>
      <w:keepLines/>
      <w:ind w:left="1702" w:hanging="1418"/>
    </w:pPr>
  </w:style>
  <w:style w:type="paragraph" w:customStyle="1" w:styleId="FP">
    <w:name w:val="FP"/>
    <w:basedOn w:val="Normal"/>
    <w:rsid w:val="00311D86"/>
    <w:pPr>
      <w:spacing w:after="0"/>
    </w:pPr>
  </w:style>
  <w:style w:type="paragraph" w:customStyle="1" w:styleId="LD">
    <w:name w:val="LD"/>
    <w:rsid w:val="00311D8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311D86"/>
    <w:pPr>
      <w:spacing w:after="0"/>
    </w:pPr>
  </w:style>
  <w:style w:type="paragraph" w:customStyle="1" w:styleId="EW">
    <w:name w:val="EW"/>
    <w:basedOn w:val="EX"/>
    <w:rsid w:val="00311D86"/>
    <w:pPr>
      <w:spacing w:after="0"/>
    </w:pPr>
  </w:style>
  <w:style w:type="paragraph" w:styleId="TOC6">
    <w:name w:val="toc 6"/>
    <w:basedOn w:val="TOC5"/>
    <w:next w:val="Normal"/>
    <w:semiHidden/>
    <w:rsid w:val="00311D86"/>
    <w:pPr>
      <w:ind w:left="1985" w:hanging="1985"/>
    </w:pPr>
  </w:style>
  <w:style w:type="paragraph" w:styleId="TOC7">
    <w:name w:val="toc 7"/>
    <w:basedOn w:val="TOC6"/>
    <w:next w:val="Normal"/>
    <w:semiHidden/>
    <w:rsid w:val="00311D86"/>
    <w:pPr>
      <w:ind w:left="2268" w:hanging="2268"/>
    </w:pPr>
  </w:style>
  <w:style w:type="paragraph" w:styleId="ListBullet2">
    <w:name w:val="List Bullet 2"/>
    <w:basedOn w:val="ListBullet"/>
    <w:semiHidden/>
    <w:rsid w:val="00311D86"/>
    <w:pPr>
      <w:ind w:left="851"/>
    </w:pPr>
  </w:style>
  <w:style w:type="paragraph" w:styleId="ListBullet3">
    <w:name w:val="List Bullet 3"/>
    <w:basedOn w:val="ListBullet2"/>
    <w:semiHidden/>
    <w:rsid w:val="00311D86"/>
    <w:pPr>
      <w:ind w:left="1135"/>
    </w:pPr>
  </w:style>
  <w:style w:type="paragraph" w:styleId="ListNumber">
    <w:name w:val="List Number"/>
    <w:basedOn w:val="List"/>
    <w:semiHidden/>
    <w:rsid w:val="00311D86"/>
  </w:style>
  <w:style w:type="paragraph" w:customStyle="1" w:styleId="EQ">
    <w:name w:val="EQ"/>
    <w:basedOn w:val="Normal"/>
    <w:next w:val="Normal"/>
    <w:rsid w:val="00311D8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311D8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11D8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11D8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311D86"/>
    <w:pPr>
      <w:jc w:val="right"/>
    </w:pPr>
  </w:style>
  <w:style w:type="paragraph" w:customStyle="1" w:styleId="H6">
    <w:name w:val="H6"/>
    <w:basedOn w:val="Heading5"/>
    <w:next w:val="Normal"/>
    <w:rsid w:val="00311D8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11D86"/>
    <w:pPr>
      <w:ind w:left="851" w:hanging="851"/>
    </w:pPr>
  </w:style>
  <w:style w:type="paragraph" w:customStyle="1" w:styleId="TAL">
    <w:name w:val="TAL"/>
    <w:basedOn w:val="Normal"/>
    <w:rsid w:val="00311D8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11D8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311D8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311D8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311D8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311D86"/>
    <w:pPr>
      <w:framePr w:wrap="notBeside" w:y="16161"/>
    </w:pPr>
  </w:style>
  <w:style w:type="character" w:customStyle="1" w:styleId="ZGSM">
    <w:name w:val="ZGSM"/>
    <w:rsid w:val="00311D86"/>
  </w:style>
  <w:style w:type="paragraph" w:styleId="List2">
    <w:name w:val="List 2"/>
    <w:basedOn w:val="List"/>
    <w:semiHidden/>
    <w:rsid w:val="00311D86"/>
    <w:pPr>
      <w:ind w:left="851"/>
    </w:pPr>
  </w:style>
  <w:style w:type="paragraph" w:customStyle="1" w:styleId="ZG">
    <w:name w:val="ZG"/>
    <w:rsid w:val="00311D8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311D86"/>
    <w:pPr>
      <w:ind w:left="1135"/>
    </w:pPr>
  </w:style>
  <w:style w:type="paragraph" w:styleId="List4">
    <w:name w:val="List 4"/>
    <w:basedOn w:val="List3"/>
    <w:semiHidden/>
    <w:rsid w:val="00311D86"/>
    <w:pPr>
      <w:ind w:left="1418"/>
    </w:pPr>
  </w:style>
  <w:style w:type="paragraph" w:styleId="List5">
    <w:name w:val="List 5"/>
    <w:basedOn w:val="List4"/>
    <w:semiHidden/>
    <w:rsid w:val="00311D86"/>
    <w:pPr>
      <w:ind w:left="1702"/>
    </w:pPr>
  </w:style>
  <w:style w:type="paragraph" w:customStyle="1" w:styleId="EditorsNote">
    <w:name w:val="Editor's Note"/>
    <w:basedOn w:val="NO"/>
    <w:rsid w:val="00311D86"/>
    <w:rPr>
      <w:color w:val="FF0000"/>
    </w:rPr>
  </w:style>
  <w:style w:type="paragraph" w:styleId="List">
    <w:name w:val="List"/>
    <w:basedOn w:val="Normal"/>
    <w:semiHidden/>
    <w:rsid w:val="00311D86"/>
    <w:pPr>
      <w:ind w:left="568" w:hanging="284"/>
    </w:pPr>
  </w:style>
  <w:style w:type="paragraph" w:styleId="ListBullet">
    <w:name w:val="List Bullet"/>
    <w:basedOn w:val="List"/>
    <w:semiHidden/>
    <w:rsid w:val="00311D86"/>
  </w:style>
  <w:style w:type="paragraph" w:styleId="ListBullet4">
    <w:name w:val="List Bullet 4"/>
    <w:basedOn w:val="ListBullet3"/>
    <w:semiHidden/>
    <w:rsid w:val="00311D86"/>
    <w:pPr>
      <w:ind w:left="1418"/>
    </w:pPr>
  </w:style>
  <w:style w:type="paragraph" w:styleId="ListBullet5">
    <w:name w:val="List Bullet 5"/>
    <w:basedOn w:val="ListBullet4"/>
    <w:semiHidden/>
    <w:rsid w:val="00311D86"/>
    <w:pPr>
      <w:ind w:left="1702"/>
    </w:pPr>
  </w:style>
  <w:style w:type="paragraph" w:customStyle="1" w:styleId="B2">
    <w:name w:val="B2"/>
    <w:basedOn w:val="List2"/>
    <w:rsid w:val="00311D86"/>
  </w:style>
  <w:style w:type="paragraph" w:customStyle="1" w:styleId="B3">
    <w:name w:val="B3"/>
    <w:basedOn w:val="List3"/>
    <w:rsid w:val="00311D86"/>
  </w:style>
  <w:style w:type="paragraph" w:customStyle="1" w:styleId="B4">
    <w:name w:val="B4"/>
    <w:basedOn w:val="List4"/>
    <w:rsid w:val="00311D86"/>
  </w:style>
  <w:style w:type="paragraph" w:customStyle="1" w:styleId="B5">
    <w:name w:val="B5"/>
    <w:basedOn w:val="List5"/>
    <w:rsid w:val="00311D86"/>
  </w:style>
  <w:style w:type="paragraph" w:customStyle="1" w:styleId="ZTD">
    <w:name w:val="ZTD"/>
    <w:basedOn w:val="ZB"/>
    <w:rsid w:val="00311D86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qFormat/>
    <w:rsid w:val="00383545"/>
    <w:rPr>
      <w:color w:val="0000FF"/>
      <w:u w:val="single"/>
    </w:rPr>
  </w:style>
  <w:style w:type="table" w:styleId="TableGrid">
    <w:name w:val="Table Grid"/>
    <w:basedOn w:val="TableNormal"/>
    <w:uiPriority w:val="59"/>
    <w:rsid w:val="001068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목록 단락,リスト段落,?? ??,?????,????,Lista1,列出段落1,中等深浅网格 1 - 着色 21,列表段落1,—ño’i—Ž,¥¡¡¡¡ì¬º¥¹¥È¶ÎÂä,ÁÐ³ö¶ÎÂä,¥ê¥¹¥È¶ÎÂä,1st level - Bullet List Paragraph,Lettre d'introduction,Paragrafo elenco,Normal bullet 2,Bullet list,列表段落11,목록단락,列出段落"/>
    <w:basedOn w:val="Normal"/>
    <w:link w:val="ListParagraphChar"/>
    <w:uiPriority w:val="34"/>
    <w:qFormat/>
    <w:rsid w:val="00106893"/>
    <w:pPr>
      <w:widowControl w:val="0"/>
      <w:overflowPunct/>
      <w:spacing w:after="0"/>
      <w:ind w:left="720"/>
      <w:contextualSpacing/>
      <w:textAlignment w:val="auto"/>
    </w:pPr>
    <w:rPr>
      <w:rFonts w:cs="SimSun"/>
      <w:lang w:val="en-US" w:eastAsia="zh-CN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1 Char,—ño’i—Ž Char,¥¡¡¡¡ì¬º¥¹¥È¶ÎÂä Char,ÁÐ³ö¶ÎÂä Char,¥ê¥¹¥È¶ÎÂä Char,1st level - Bullet List Paragraph Char"/>
    <w:link w:val="ListParagraph"/>
    <w:uiPriority w:val="34"/>
    <w:qFormat/>
    <w:locked/>
    <w:rsid w:val="00106893"/>
    <w:rPr>
      <w:rFonts w:eastAsia="Times New Roman" w:cs="SimSun"/>
      <w:lang w:val="en-US" w:eastAsia="zh-CN"/>
    </w:rPr>
  </w:style>
  <w:style w:type="paragraph" w:styleId="Revision">
    <w:name w:val="Revision"/>
    <w:hidden/>
    <w:uiPriority w:val="99"/>
    <w:semiHidden/>
    <w:rsid w:val="00674BEA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6569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F6569F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6569F"/>
    <w:rPr>
      <w:rFonts w:ascii="Arial" w:hAnsi="Arial"/>
      <w:b/>
      <w:bCs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D31FE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107840"/>
    <w:rPr>
      <w:color w:val="954F72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F497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yi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file:///C:\Users\yihuang\AppData\Local\Temp\Tempe6e28e35-35a1-472a-b073-add8213bc26f_Chair's%20notes%20RAN1%23114%20v17.zip\To%20be%20uploaded\To%20be%20uploaded\younsun\Documents\3GPP%20documents\RAN1%20tdocs\TSGR1_114\Docs\R1-2306361.zip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3GPPLiaison@etsi.org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yangyubo1@huawei.co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yinh6@chinatelecom.cn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5F6DF0-626F-460F-9EFC-C03ED3FB120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580</Words>
  <Characters>3312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3885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JK</cp:lastModifiedBy>
  <cp:revision>8</cp:revision>
  <cp:lastPrinted>2002-04-23T07:10:00Z</cp:lastPrinted>
  <dcterms:created xsi:type="dcterms:W3CDTF">2023-08-24T17:53:00Z</dcterms:created>
  <dcterms:modified xsi:type="dcterms:W3CDTF">2023-08-29T14:28:00Z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(3)YBkeFKIw0C+UKikP8zbj7ZPhWG4ZkFwnfqmDUbm6Jsx4z+zBPwu7F6umUXEtH+6f9VYitgk5
6B7psR273jdLfrqF5H09fk3vsa/ANPSMuGu6QclKB/y3Htc5JsDD50PJ4FXd3Z+d6J6T3nPJ
oJru3FxXTwRSEIa4N7rcNvkPpQOSA/oWwkBMTUlpHUe7MUrF94OA3B6yTQ8ErqKu3A7zwpj+
GfWudKmt4+o6XwfjkR</vt:lpwstr>
  </property>
  <property fmtid="{D5CDD505-2E9C-101B-9397-08002B2CF9AE}" pid="3" name="_2015_ms_pID_7253431">
    <vt:lpwstr>BlfBMfS95A8Yivr13Y+FIjZ3BP/Z3+Vre+T0II+s+HZOaakDK5920Q
DxE88nx17q655Pw8KgfYnWbH9sPprlX5eRzwx3EKgZlF3uoptiZoo+IhhdTkQiFMVShD6PS4
lq1fbfOPL9hbJreFExtJBj53wxLvC8Ns21qnoSagB7Gx4sIJH99KOCay05/7Vdhs7iMH9F0+
+t9ADZzvR7ha+GIJxsgxUJa/bB9Yd+0D/a16</vt:lpwstr>
  </property>
  <property fmtid="{D5CDD505-2E9C-101B-9397-08002B2CF9AE}" pid="4" name="_2015_ms_pID_7253432">
    <vt:lpwstr>Ux3/uCNETP8+MjyWJC435h8=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1685058371</vt:lpwstr>
  </property>
</Properties>
</file>