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CFA43E" w14:textId="5DCF522E" w:rsidR="00E57D2D" w:rsidRPr="00E57D2D" w:rsidRDefault="003B36C7" w:rsidP="00A209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 xml:space="preserve">3GPP TSG-RAN </w:t>
      </w:r>
      <w:r w:rsidR="00A209D6" w:rsidRPr="003A41EF">
        <w:rPr>
          <w:bCs/>
          <w:noProof w:val="0"/>
          <w:sz w:val="24"/>
          <w:szCs w:val="24"/>
        </w:rPr>
        <w:t xml:space="preserve">Meeting </w:t>
      </w:r>
      <w:r w:rsidR="00A209D6"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01</w:t>
      </w:r>
      <w:r w:rsidR="00A209D6" w:rsidRPr="00B266B0">
        <w:rPr>
          <w:bCs/>
          <w:noProof w:val="0"/>
          <w:sz w:val="24"/>
          <w:szCs w:val="24"/>
        </w:rPr>
        <w:tab/>
      </w:r>
      <w:r w:rsidR="00756707" w:rsidRPr="00756707">
        <w:rPr>
          <w:bCs/>
          <w:noProof w:val="0"/>
          <w:sz w:val="24"/>
          <w:szCs w:val="24"/>
        </w:rPr>
        <w:t>RP-232030</w:t>
      </w:r>
      <w:bookmarkStart w:id="0" w:name="_GoBack"/>
      <w:bookmarkEnd w:id="0"/>
    </w:p>
    <w:p w14:paraId="11776FA6" w14:textId="0CDBA277" w:rsidR="00A209D6" w:rsidRPr="00465587" w:rsidRDefault="00001599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Bangalore, India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3B36C7">
        <w:rPr>
          <w:bCs/>
          <w:sz w:val="24"/>
          <w:szCs w:val="24"/>
          <w:lang w:eastAsia="zh-CN"/>
        </w:rPr>
        <w:t>11</w:t>
      </w:r>
      <w:r w:rsidR="003B36C7" w:rsidRPr="003B36C7">
        <w:rPr>
          <w:bCs/>
          <w:sz w:val="24"/>
          <w:szCs w:val="24"/>
          <w:vertAlign w:val="superscript"/>
          <w:lang w:eastAsia="zh-CN"/>
        </w:rPr>
        <w:t>th</w:t>
      </w:r>
      <w:r w:rsidR="002B1D88">
        <w:rPr>
          <w:bCs/>
          <w:sz w:val="24"/>
          <w:szCs w:val="24"/>
          <w:lang w:eastAsia="zh-CN"/>
        </w:rPr>
        <w:t xml:space="preserve"> </w:t>
      </w:r>
      <w:r w:rsidR="00F00A10">
        <w:rPr>
          <w:bCs/>
          <w:sz w:val="24"/>
          <w:szCs w:val="24"/>
          <w:lang w:eastAsia="zh-CN"/>
        </w:rPr>
        <w:t>–</w:t>
      </w:r>
      <w:r w:rsidR="00AC507F">
        <w:rPr>
          <w:bCs/>
          <w:sz w:val="24"/>
          <w:szCs w:val="24"/>
          <w:lang w:eastAsia="zh-CN"/>
        </w:rPr>
        <w:t xml:space="preserve"> </w:t>
      </w:r>
      <w:r w:rsidR="003B36C7">
        <w:rPr>
          <w:bCs/>
          <w:sz w:val="24"/>
          <w:szCs w:val="24"/>
          <w:lang w:eastAsia="zh-CN"/>
        </w:rPr>
        <w:t>15</w:t>
      </w:r>
      <w:r w:rsidR="002A7289">
        <w:rPr>
          <w:bCs/>
          <w:sz w:val="24"/>
          <w:szCs w:val="24"/>
          <w:vertAlign w:val="superscript"/>
          <w:lang w:eastAsia="zh-CN"/>
        </w:rPr>
        <w:t>th</w:t>
      </w:r>
      <w:r w:rsidR="008252AC">
        <w:rPr>
          <w:bCs/>
          <w:sz w:val="24"/>
          <w:szCs w:val="24"/>
          <w:lang w:eastAsia="zh-CN"/>
        </w:rPr>
        <w:t xml:space="preserve"> </w:t>
      </w:r>
      <w:r w:rsidR="003B36C7">
        <w:rPr>
          <w:bCs/>
          <w:sz w:val="24"/>
          <w:szCs w:val="24"/>
          <w:lang w:eastAsia="zh-CN"/>
        </w:rPr>
        <w:t>September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8252AC">
        <w:rPr>
          <w:bCs/>
          <w:sz w:val="24"/>
          <w:szCs w:val="24"/>
          <w:lang w:eastAsia="zh-CN"/>
        </w:rPr>
        <w:t>3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7B525D7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B36C7">
        <w:rPr>
          <w:rFonts w:cs="Arial"/>
          <w:b/>
          <w:bCs/>
          <w:sz w:val="24"/>
        </w:rPr>
        <w:t>8A.2.13.1</w:t>
      </w:r>
    </w:p>
    <w:p w14:paraId="73188B46" w14:textId="67E50F66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4AC354CF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177813" w:rsidRPr="00177813">
        <w:rPr>
          <w:rFonts w:eastAsia="SimSun"/>
          <w:b/>
          <w:bCs/>
          <w:sz w:val="24"/>
          <w:szCs w:val="20"/>
          <w:lang w:val="en-GB" w:eastAsia="en-US"/>
        </w:rPr>
        <w:t>Scope of Network Controlled Repeaters in Rel-19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1A697110" w14:textId="0D6393FF" w:rsidR="00F61EF6" w:rsidRDefault="0029650F" w:rsidP="00F61EF6">
      <w:r>
        <w:t xml:space="preserve">From </w:t>
      </w:r>
      <w:r w:rsidR="003B36C7">
        <w:t xml:space="preserve">the Rel-19 </w:t>
      </w:r>
      <w:r w:rsidR="00161FC0">
        <w:t>W</w:t>
      </w:r>
      <w:r w:rsidR="003B36C7">
        <w:t>orkshop</w:t>
      </w:r>
      <w:r w:rsidR="00161FC0">
        <w:t>,</w:t>
      </w:r>
      <w:r w:rsidR="003B36C7">
        <w:t xml:space="preserve"> the following </w:t>
      </w:r>
      <w:r w:rsidR="00825624">
        <w:t xml:space="preserve">are </w:t>
      </w:r>
      <w:r w:rsidR="003B36C7">
        <w:t>on the agenda of potentially RAN2-led candidate topics</w:t>
      </w:r>
      <w:r w:rsidR="00900723">
        <w:t xml:space="preserve"> [1]</w:t>
      </w:r>
      <w:r w:rsidR="003B36C7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61EF6" w14:paraId="1C50FE01" w14:textId="77777777" w:rsidTr="00BE4724">
        <w:tc>
          <w:tcPr>
            <w:tcW w:w="9631" w:type="dxa"/>
          </w:tcPr>
          <w:p w14:paraId="32FD9151" w14:textId="77777777" w:rsidR="003B36C7" w:rsidRPr="003B36C7" w:rsidRDefault="003B36C7" w:rsidP="003B36C7">
            <w:pPr>
              <w:pStyle w:val="Heading5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40" w:after="40"/>
              <w:rPr>
                <w:sz w:val="24"/>
              </w:rPr>
            </w:pPr>
            <w:r w:rsidRPr="003B36C7">
              <w:rPr>
                <w:sz w:val="24"/>
              </w:rPr>
              <w:t>8A.1.13</w:t>
            </w:r>
            <w:r w:rsidRPr="003B36C7">
              <w:rPr>
                <w:sz w:val="24"/>
              </w:rPr>
              <w:tab/>
              <w:t>Additional RAN2-led Candidate Topics</w:t>
            </w:r>
          </w:p>
          <w:p w14:paraId="0317ED54" w14:textId="77777777" w:rsidR="003B36C7" w:rsidRDefault="003B36C7" w:rsidP="003B36C7">
            <w:pPr>
              <w:pStyle w:val="Heading5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40" w:after="40"/>
            </w:pPr>
            <w:r w:rsidRPr="003B36C7">
              <w:rPr>
                <w:highlight w:val="yellow"/>
              </w:rPr>
              <w:t>8A.2.13.1</w:t>
            </w:r>
            <w:r w:rsidRPr="003B36C7">
              <w:rPr>
                <w:highlight w:val="yellow"/>
              </w:rPr>
              <w:tab/>
              <w:t>Network-Controled Repeaters (NCR)</w:t>
            </w:r>
          </w:p>
          <w:p w14:paraId="10C08ED3" w14:textId="77777777" w:rsidR="003B36C7" w:rsidRDefault="003B36C7" w:rsidP="003B36C7">
            <w:pPr>
              <w:pStyle w:val="Heading5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40" w:after="40"/>
            </w:pPr>
            <w:r>
              <w:t>8A.2.13.2</w:t>
            </w:r>
            <w:r>
              <w:tab/>
            </w:r>
            <w:r w:rsidRPr="00026E97">
              <w:t>S</w:t>
            </w:r>
            <w:r>
              <w:t>idelink (S</w:t>
            </w:r>
            <w:r w:rsidRPr="00026E97">
              <w:t>L</w:t>
            </w:r>
            <w:r>
              <w:t>)</w:t>
            </w:r>
            <w:r w:rsidRPr="00026E97">
              <w:t xml:space="preserve"> Relay Enhancements</w:t>
            </w:r>
          </w:p>
          <w:p w14:paraId="3AB46563" w14:textId="77777777" w:rsidR="003B36C7" w:rsidRDefault="003B36C7" w:rsidP="003B36C7">
            <w:pPr>
              <w:pStyle w:val="Heading5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40" w:after="40"/>
            </w:pPr>
            <w:r>
              <w:t>8A.2.13.3</w:t>
            </w:r>
            <w:r>
              <w:tab/>
            </w:r>
            <w:r w:rsidRPr="001E430A">
              <w:t>Uncrewed Aerial Vehicles</w:t>
            </w:r>
            <w:r>
              <w:t xml:space="preserve"> (</w:t>
            </w:r>
            <w:r w:rsidRPr="00026E97">
              <w:t>UAV</w:t>
            </w:r>
            <w:r>
              <w:t>)</w:t>
            </w:r>
            <w:r w:rsidRPr="00026E97">
              <w:t>/</w:t>
            </w:r>
            <w:r>
              <w:t>Urban Air Mobility (</w:t>
            </w:r>
            <w:r w:rsidRPr="00026E97">
              <w:t>UAM</w:t>
            </w:r>
            <w:r>
              <w:t>)</w:t>
            </w:r>
          </w:p>
          <w:p w14:paraId="55EC2994" w14:textId="77777777" w:rsidR="003B36C7" w:rsidRDefault="003B36C7" w:rsidP="003B36C7">
            <w:pPr>
              <w:pStyle w:val="Heading5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40" w:after="40"/>
            </w:pPr>
            <w:r>
              <w:t>8A.2.13.4</w:t>
            </w:r>
            <w:r>
              <w:tab/>
            </w:r>
            <w:r w:rsidRPr="00A85E64">
              <w:t>Multi-SIM</w:t>
            </w:r>
            <w:r>
              <w:t xml:space="preserve"> (</w:t>
            </w:r>
            <w:r w:rsidRPr="00026E97">
              <w:t>MU-SIM</w:t>
            </w:r>
            <w:r>
              <w:t>)</w:t>
            </w:r>
          </w:p>
          <w:p w14:paraId="48F82676" w14:textId="77777777" w:rsidR="003B36C7" w:rsidRDefault="003B36C7" w:rsidP="003B36C7">
            <w:pPr>
              <w:pStyle w:val="Heading5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40" w:after="40"/>
            </w:pPr>
            <w:r>
              <w:t>8A.2.13.5</w:t>
            </w:r>
            <w:r>
              <w:tab/>
            </w:r>
            <w:r w:rsidRPr="00026E97">
              <w:t>Broadcast/multicast</w:t>
            </w:r>
          </w:p>
          <w:p w14:paraId="06D566D7" w14:textId="54BBF022" w:rsidR="003B36C7" w:rsidRPr="003B36C7" w:rsidRDefault="003B36C7" w:rsidP="003B36C7">
            <w:pPr>
              <w:pStyle w:val="Heading5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40" w:after="40"/>
              <w:rPr>
                <w:sz w:val="20"/>
              </w:rPr>
            </w:pPr>
            <w:r>
              <w:t>8A.2.13.6</w:t>
            </w:r>
            <w:r>
              <w:tab/>
            </w:r>
            <w:r w:rsidRPr="00026E97">
              <w:t>UE aggregation, collaboration, and backup</w:t>
            </w:r>
          </w:p>
          <w:p w14:paraId="3F5AE005" w14:textId="6AB04DF3" w:rsidR="00F61EF6" w:rsidRDefault="00F61EF6" w:rsidP="00BE4724">
            <w:pPr>
              <w:pStyle w:val="B1"/>
              <w:spacing w:after="60"/>
            </w:pPr>
          </w:p>
        </w:tc>
      </w:tr>
    </w:tbl>
    <w:p w14:paraId="45158CFF" w14:textId="603C136D" w:rsidR="00F00A10" w:rsidRDefault="00F00A10" w:rsidP="00F00A10"/>
    <w:p w14:paraId="7226E0F5" w14:textId="3E609E73" w:rsidR="003B36C7" w:rsidRPr="001A7AD9" w:rsidRDefault="003B36C7" w:rsidP="00772653">
      <w:pPr>
        <w:jc w:val="both"/>
        <w:rPr>
          <w:szCs w:val="20"/>
        </w:rPr>
      </w:pPr>
      <w:r w:rsidRPr="001A7AD9">
        <w:rPr>
          <w:szCs w:val="20"/>
        </w:rPr>
        <w:t xml:space="preserve">Rel-18 Work Item </w:t>
      </w:r>
      <w:r w:rsidR="0085341E">
        <w:rPr>
          <w:szCs w:val="20"/>
        </w:rPr>
        <w:t xml:space="preserve">on </w:t>
      </w:r>
      <w:r w:rsidRPr="001A7AD9">
        <w:rPr>
          <w:szCs w:val="20"/>
        </w:rPr>
        <w:t xml:space="preserve">Network-Controlled Repeaters </w:t>
      </w:r>
      <w:r w:rsidR="007B1727">
        <w:rPr>
          <w:szCs w:val="20"/>
        </w:rPr>
        <w:t xml:space="preserve">(NCR) </w:t>
      </w:r>
      <w:r w:rsidRPr="001A7AD9">
        <w:rPr>
          <w:szCs w:val="20"/>
        </w:rPr>
        <w:t xml:space="preserve">introduced a simplified </w:t>
      </w:r>
      <w:r w:rsidR="0044377A">
        <w:rPr>
          <w:szCs w:val="20"/>
        </w:rPr>
        <w:t xml:space="preserve">amplify-and-forward </w:t>
      </w:r>
      <w:r w:rsidRPr="001A7AD9">
        <w:rPr>
          <w:szCs w:val="20"/>
        </w:rPr>
        <w:t>repeater that is controlled by the network [</w:t>
      </w:r>
      <w:r w:rsidR="00C83DBC">
        <w:rPr>
          <w:szCs w:val="20"/>
        </w:rPr>
        <w:t>2</w:t>
      </w:r>
      <w:r w:rsidRPr="001A7AD9">
        <w:rPr>
          <w:szCs w:val="20"/>
        </w:rPr>
        <w:t>]</w:t>
      </w:r>
      <w:r w:rsidR="001A7AD9" w:rsidRPr="001A7AD9">
        <w:rPr>
          <w:szCs w:val="20"/>
        </w:rPr>
        <w:t>[</w:t>
      </w:r>
      <w:r w:rsidR="00C83DBC">
        <w:rPr>
          <w:szCs w:val="20"/>
        </w:rPr>
        <w:t>3</w:t>
      </w:r>
      <w:r w:rsidR="001A7AD9" w:rsidRPr="001A7AD9">
        <w:rPr>
          <w:szCs w:val="20"/>
        </w:rPr>
        <w:t>]</w:t>
      </w:r>
      <w:r w:rsidRPr="001A7AD9">
        <w:rPr>
          <w:szCs w:val="20"/>
        </w:rPr>
        <w:t>.</w:t>
      </w:r>
      <w:r w:rsidR="004260F3" w:rsidRPr="001A7AD9">
        <w:rPr>
          <w:szCs w:val="20"/>
        </w:rPr>
        <w:t xml:space="preserve"> </w:t>
      </w:r>
    </w:p>
    <w:p w14:paraId="186407B2" w14:textId="1BAB7BC5" w:rsidR="00A05943" w:rsidRPr="001A7AD9" w:rsidRDefault="00A05943" w:rsidP="001A7AD9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  <w:szCs w:val="20"/>
          <w:lang w:val="en-US"/>
        </w:rPr>
      </w:pPr>
      <w:r w:rsidRPr="001A7AD9">
        <w:rPr>
          <w:sz w:val="20"/>
          <w:szCs w:val="20"/>
          <w:lang w:val="en-US"/>
        </w:rPr>
        <w:t>During Rel-19 Workshop</w:t>
      </w:r>
      <w:r w:rsidR="007B1727">
        <w:rPr>
          <w:sz w:val="20"/>
          <w:szCs w:val="20"/>
          <w:lang w:val="en-US"/>
        </w:rPr>
        <w:t>,</w:t>
      </w:r>
      <w:r w:rsidRPr="001A7AD9">
        <w:rPr>
          <w:sz w:val="20"/>
          <w:szCs w:val="20"/>
          <w:lang w:val="en-US"/>
        </w:rPr>
        <w:t xml:space="preserve"> Rel-19 enhanced </w:t>
      </w:r>
      <w:r w:rsidR="007B1727">
        <w:rPr>
          <w:sz w:val="20"/>
          <w:szCs w:val="20"/>
          <w:lang w:val="en-US"/>
        </w:rPr>
        <w:t>NCR</w:t>
      </w:r>
      <w:r w:rsidR="00142FF0">
        <w:rPr>
          <w:sz w:val="20"/>
          <w:szCs w:val="20"/>
          <w:lang w:val="en-US"/>
        </w:rPr>
        <w:t xml:space="preserve"> was discussed by several companies</w:t>
      </w:r>
      <w:r w:rsidRPr="001A7AD9">
        <w:rPr>
          <w:sz w:val="20"/>
          <w:szCs w:val="20"/>
          <w:lang w:val="en-US"/>
        </w:rPr>
        <w:t xml:space="preserve">. </w:t>
      </w:r>
      <w:r w:rsidR="00142FF0">
        <w:rPr>
          <w:sz w:val="20"/>
          <w:szCs w:val="20"/>
          <w:lang w:eastAsia="ko-KR"/>
        </w:rPr>
        <w:t>I</w:t>
      </w:r>
      <w:r w:rsidR="00142FF0" w:rsidRPr="001A7AD9">
        <w:rPr>
          <w:sz w:val="20"/>
          <w:szCs w:val="20"/>
          <w:lang w:eastAsia="ko-KR"/>
        </w:rPr>
        <w:t xml:space="preserve">n </w:t>
      </w:r>
      <w:r w:rsidR="003B36C7" w:rsidRPr="001A7AD9">
        <w:rPr>
          <w:sz w:val="20"/>
          <w:szCs w:val="20"/>
          <w:lang w:eastAsia="ko-KR"/>
        </w:rPr>
        <w:t>this con</w:t>
      </w:r>
      <w:r w:rsidR="004260F3" w:rsidRPr="001A7AD9">
        <w:rPr>
          <w:sz w:val="20"/>
          <w:szCs w:val="20"/>
          <w:lang w:eastAsia="ko-KR"/>
        </w:rPr>
        <w:t>tribution</w:t>
      </w:r>
      <w:r w:rsidR="00142FF0">
        <w:rPr>
          <w:sz w:val="20"/>
          <w:szCs w:val="20"/>
          <w:lang w:eastAsia="ko-KR"/>
        </w:rPr>
        <w:t>,</w:t>
      </w:r>
      <w:r w:rsidR="004260F3" w:rsidRPr="001A7AD9">
        <w:rPr>
          <w:sz w:val="20"/>
          <w:szCs w:val="20"/>
          <w:lang w:eastAsia="ko-KR"/>
        </w:rPr>
        <w:t xml:space="preserve"> we </w:t>
      </w:r>
      <w:r w:rsidR="00EC3216">
        <w:rPr>
          <w:sz w:val="20"/>
          <w:szCs w:val="20"/>
          <w:lang w:eastAsia="ko-KR"/>
        </w:rPr>
        <w:t>present</w:t>
      </w:r>
      <w:r w:rsidR="00EC3216" w:rsidRPr="001A7AD9">
        <w:rPr>
          <w:sz w:val="20"/>
          <w:szCs w:val="20"/>
          <w:lang w:eastAsia="ko-KR"/>
        </w:rPr>
        <w:t xml:space="preserve"> </w:t>
      </w:r>
      <w:r w:rsidR="004260F3" w:rsidRPr="001A7AD9">
        <w:rPr>
          <w:sz w:val="20"/>
          <w:szCs w:val="20"/>
          <w:lang w:eastAsia="ko-KR"/>
        </w:rPr>
        <w:t>our view on enhanced</w:t>
      </w:r>
      <w:r w:rsidR="003B36C7" w:rsidRPr="001A7AD9">
        <w:rPr>
          <w:sz w:val="20"/>
          <w:szCs w:val="20"/>
          <w:lang w:eastAsia="ko-KR"/>
        </w:rPr>
        <w:t xml:space="preserve"> </w:t>
      </w:r>
      <w:r w:rsidR="00142FF0">
        <w:rPr>
          <w:sz w:val="20"/>
          <w:szCs w:val="20"/>
          <w:lang w:eastAsia="ko-KR"/>
        </w:rPr>
        <w:t xml:space="preserve">NCR </w:t>
      </w:r>
      <w:r w:rsidR="004260F3" w:rsidRPr="001A7AD9">
        <w:rPr>
          <w:sz w:val="20"/>
          <w:szCs w:val="20"/>
          <w:lang w:eastAsia="ko-KR"/>
        </w:rPr>
        <w:t xml:space="preserve">for Release 19. </w:t>
      </w:r>
      <w:r w:rsidR="003B36C7" w:rsidRPr="001A7AD9">
        <w:rPr>
          <w:sz w:val="20"/>
          <w:szCs w:val="20"/>
          <w:lang w:eastAsia="ko-KR"/>
        </w:rPr>
        <w:t xml:space="preserve"> </w:t>
      </w:r>
    </w:p>
    <w:p w14:paraId="473BDAC9" w14:textId="0B050ACC" w:rsidR="00604E87" w:rsidRPr="0086429E" w:rsidRDefault="009838AA" w:rsidP="00A05943">
      <w:pPr>
        <w:pStyle w:val="Heading1"/>
      </w:pPr>
      <w:r>
        <w:t>Views on NCR support in NR</w:t>
      </w:r>
    </w:p>
    <w:p w14:paraId="1E15F418" w14:textId="5B7BE5B6" w:rsidR="005A7D7B" w:rsidRDefault="00005F81" w:rsidP="001A1D58">
      <w:pPr>
        <w:pStyle w:val="PatentBody"/>
        <w:numPr>
          <w:ilvl w:val="0"/>
          <w:numId w:val="0"/>
        </w:numPr>
        <w:spacing w:after="180" w:line="240" w:lineRule="auto"/>
        <w:jc w:val="both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During Rel-</w:t>
      </w:r>
      <w:r w:rsidR="00B47C5F">
        <w:rPr>
          <w:rFonts w:eastAsia="SimSun"/>
          <w:sz w:val="20"/>
          <w:lang w:eastAsia="zh-CN"/>
        </w:rPr>
        <w:t>18 study item on NCR, power control for NCR was extensively discussed. Although there was considerable support for NCR power control among some companies, the use-case</w:t>
      </w:r>
      <w:r w:rsidR="00810B9F">
        <w:rPr>
          <w:rFonts w:eastAsia="SimSun"/>
          <w:sz w:val="20"/>
          <w:lang w:eastAsia="zh-CN"/>
        </w:rPr>
        <w:t xml:space="preserve">, </w:t>
      </w:r>
      <w:r w:rsidR="00B47C5F">
        <w:rPr>
          <w:rFonts w:eastAsia="SimSun"/>
          <w:sz w:val="20"/>
          <w:lang w:eastAsia="zh-CN"/>
        </w:rPr>
        <w:t>justifications</w:t>
      </w:r>
      <w:r w:rsidR="00810B9F">
        <w:rPr>
          <w:rFonts w:eastAsia="SimSun"/>
          <w:sz w:val="20"/>
          <w:lang w:eastAsia="zh-CN"/>
        </w:rPr>
        <w:t>, and simulation results</w:t>
      </w:r>
      <w:r w:rsidR="00B47C5F">
        <w:rPr>
          <w:rFonts w:eastAsia="SimSun"/>
          <w:sz w:val="20"/>
          <w:lang w:eastAsia="zh-CN"/>
        </w:rPr>
        <w:t xml:space="preserve"> were not compelling. Accordingly, </w:t>
      </w:r>
      <w:r w:rsidR="00810B9F">
        <w:rPr>
          <w:rFonts w:eastAsia="SimSun"/>
          <w:sz w:val="20"/>
          <w:lang w:eastAsia="zh-CN"/>
        </w:rPr>
        <w:t xml:space="preserve">power control was left out of the scope of the Rel-18 work item on NCR. That assessment has not changed, so there is no need to re-open the discussion </w:t>
      </w:r>
      <w:r w:rsidR="009838AA">
        <w:rPr>
          <w:rFonts w:eastAsia="SimSun"/>
          <w:sz w:val="20"/>
          <w:lang w:eastAsia="zh-CN"/>
        </w:rPr>
        <w:t>for NCR support</w:t>
      </w:r>
      <w:r w:rsidR="00810B9F">
        <w:rPr>
          <w:rFonts w:eastAsia="SimSun"/>
          <w:sz w:val="20"/>
          <w:lang w:eastAsia="zh-CN"/>
        </w:rPr>
        <w:t>.</w:t>
      </w:r>
      <w:r w:rsidR="009838AA">
        <w:rPr>
          <w:rFonts w:eastAsia="SimSun"/>
          <w:sz w:val="20"/>
          <w:lang w:eastAsia="zh-CN"/>
        </w:rPr>
        <w:t xml:space="preserve"> Since the key benefit of NCR is lower cost intermediated node than IAB, any enhancements on NCR in </w:t>
      </w:r>
      <w:r w:rsidR="00D241DF">
        <w:rPr>
          <w:rFonts w:eastAsia="SimSun"/>
          <w:sz w:val="20"/>
          <w:lang w:eastAsia="zh-CN"/>
        </w:rPr>
        <w:t xml:space="preserve">the </w:t>
      </w:r>
      <w:r w:rsidR="009838AA">
        <w:rPr>
          <w:rFonts w:eastAsia="SimSun"/>
          <w:sz w:val="20"/>
          <w:lang w:eastAsia="zh-CN"/>
        </w:rPr>
        <w:t>physical</w:t>
      </w:r>
      <w:r w:rsidR="00D241DF">
        <w:rPr>
          <w:rFonts w:eastAsia="SimSun"/>
          <w:sz w:val="20"/>
          <w:lang w:eastAsia="zh-CN"/>
        </w:rPr>
        <w:t xml:space="preserve"> </w:t>
      </w:r>
      <w:r w:rsidR="009838AA">
        <w:rPr>
          <w:rFonts w:eastAsia="SimSun"/>
          <w:sz w:val="20"/>
          <w:lang w:eastAsia="zh-CN"/>
        </w:rPr>
        <w:t>layer bring additional cost and complexity for deployments.</w:t>
      </w:r>
    </w:p>
    <w:p w14:paraId="2DD7816D" w14:textId="1AFDD90A" w:rsidR="00672364" w:rsidRPr="006069E0" w:rsidRDefault="00672364" w:rsidP="00672364">
      <w:pPr>
        <w:pStyle w:val="PatentBody"/>
        <w:numPr>
          <w:ilvl w:val="0"/>
          <w:numId w:val="0"/>
        </w:numPr>
        <w:spacing w:after="180" w:line="240" w:lineRule="auto"/>
        <w:jc w:val="both"/>
        <w:rPr>
          <w:rFonts w:eastAsia="SimSun"/>
          <w:b/>
          <w:sz w:val="20"/>
          <w:lang w:eastAsia="zh-CN"/>
        </w:rPr>
      </w:pPr>
      <w:r w:rsidRPr="006069E0">
        <w:rPr>
          <w:rFonts w:eastAsia="SimSun"/>
          <w:b/>
          <w:sz w:val="20"/>
          <w:lang w:eastAsia="zh-CN"/>
        </w:rPr>
        <w:t xml:space="preserve">Proposal </w:t>
      </w:r>
      <w:r w:rsidR="005A076F">
        <w:rPr>
          <w:rFonts w:eastAsia="SimSun"/>
          <w:b/>
          <w:sz w:val="20"/>
          <w:lang w:eastAsia="zh-CN"/>
        </w:rPr>
        <w:t>1</w:t>
      </w:r>
      <w:r w:rsidRPr="006069E0">
        <w:rPr>
          <w:rFonts w:eastAsia="SimSun"/>
          <w:b/>
          <w:sz w:val="20"/>
          <w:lang w:eastAsia="zh-CN"/>
        </w:rPr>
        <w:t xml:space="preserve">: Do not introduce power control </w:t>
      </w:r>
      <w:r w:rsidR="009838AA">
        <w:rPr>
          <w:rFonts w:eastAsia="SimSun"/>
          <w:b/>
          <w:sz w:val="20"/>
          <w:lang w:eastAsia="zh-CN"/>
        </w:rPr>
        <w:t>for</w:t>
      </w:r>
      <w:r w:rsidRPr="006069E0">
        <w:rPr>
          <w:rFonts w:eastAsia="SimSun"/>
          <w:b/>
          <w:sz w:val="20"/>
          <w:lang w:eastAsia="zh-CN"/>
        </w:rPr>
        <w:t xml:space="preserve"> NCR</w:t>
      </w:r>
      <w:r w:rsidR="005558AD">
        <w:rPr>
          <w:rFonts w:eastAsia="SimSun"/>
          <w:b/>
          <w:sz w:val="20"/>
          <w:lang w:eastAsia="zh-CN"/>
        </w:rPr>
        <w:t xml:space="preserve"> </w:t>
      </w:r>
      <w:r w:rsidR="009838AA">
        <w:rPr>
          <w:rFonts w:eastAsia="SimSun"/>
          <w:b/>
          <w:sz w:val="20"/>
          <w:lang w:eastAsia="zh-CN"/>
        </w:rPr>
        <w:t>to support under NR and no enhancement in physical layer</w:t>
      </w:r>
      <w:r w:rsidR="00D241DF">
        <w:rPr>
          <w:rFonts w:eastAsia="SimSun"/>
          <w:b/>
          <w:sz w:val="20"/>
          <w:lang w:eastAsia="zh-CN"/>
        </w:rPr>
        <w:t xml:space="preserve"> for future releases</w:t>
      </w:r>
    </w:p>
    <w:p w14:paraId="1BB6A36D" w14:textId="27322A32" w:rsidR="009658F8" w:rsidRDefault="00AE3C6C" w:rsidP="004B6BB9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Coming to RAN2</w:t>
      </w:r>
      <w:r w:rsidR="00A82D8E">
        <w:rPr>
          <w:sz w:val="20"/>
        </w:rPr>
        <w:t xml:space="preserve"> discussion in Rel-18</w:t>
      </w:r>
      <w:r>
        <w:rPr>
          <w:sz w:val="20"/>
        </w:rPr>
        <w:t xml:space="preserve">, </w:t>
      </w:r>
      <w:r w:rsidR="00007BA9">
        <w:rPr>
          <w:sz w:val="20"/>
        </w:rPr>
        <w:t xml:space="preserve">several </w:t>
      </w:r>
      <w:r w:rsidR="00EE7477">
        <w:rPr>
          <w:sz w:val="20"/>
        </w:rPr>
        <w:t xml:space="preserve">RAN2-specific </w:t>
      </w:r>
      <w:r w:rsidR="00D241DF" w:rsidRPr="00D241DF">
        <w:rPr>
          <w:sz w:val="20"/>
        </w:rPr>
        <w:t xml:space="preserve">issues were </w:t>
      </w:r>
      <w:r>
        <w:rPr>
          <w:sz w:val="20"/>
        </w:rPr>
        <w:t>discussed</w:t>
      </w:r>
      <w:r w:rsidR="00D241DF" w:rsidRPr="00D241DF">
        <w:rPr>
          <w:sz w:val="20"/>
        </w:rPr>
        <w:t xml:space="preserve"> </w:t>
      </w:r>
      <w:r w:rsidR="00007BA9">
        <w:rPr>
          <w:sz w:val="20"/>
        </w:rPr>
        <w:t xml:space="preserve">but RAN2 was not able to </w:t>
      </w:r>
      <w:r w:rsidR="00916286">
        <w:rPr>
          <w:sz w:val="20"/>
        </w:rPr>
        <w:t xml:space="preserve">conclude </w:t>
      </w:r>
      <w:r w:rsidR="003870F8">
        <w:rPr>
          <w:sz w:val="20"/>
        </w:rPr>
        <w:t>them</w:t>
      </w:r>
      <w:r w:rsidR="00A643DA">
        <w:rPr>
          <w:sz w:val="20"/>
        </w:rPr>
        <w:t xml:space="preserve"> given limited TU allocation and simplicity</w:t>
      </w:r>
      <w:r w:rsidR="003870F8">
        <w:rPr>
          <w:sz w:val="20"/>
        </w:rPr>
        <w:t>.</w:t>
      </w:r>
    </w:p>
    <w:p w14:paraId="6C33A991" w14:textId="48A85162" w:rsidR="004B6BB9" w:rsidRDefault="00EE7477" w:rsidP="004B6BB9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For instance, </w:t>
      </w:r>
      <w:r w:rsidR="00BB24EF">
        <w:rPr>
          <w:sz w:val="20"/>
        </w:rPr>
        <w:t xml:space="preserve">due to requirement </w:t>
      </w:r>
      <w:r w:rsidR="004B6BB9">
        <w:rPr>
          <w:sz w:val="20"/>
        </w:rPr>
        <w:t>to introduce a simplified NCR-MT, it was agreed to not support connected mode RRM and connected mode mobility. On the other hand, idle and inactive mode mobility is supported</w:t>
      </w:r>
      <w:r w:rsidR="009838AA">
        <w:rPr>
          <w:sz w:val="20"/>
        </w:rPr>
        <w:t xml:space="preserve"> in RAN2</w:t>
      </w:r>
      <w:r w:rsidR="004B6BB9">
        <w:rPr>
          <w:sz w:val="20"/>
        </w:rPr>
        <w:t xml:space="preserve">. </w:t>
      </w:r>
      <w:r w:rsidR="009838AA">
        <w:rPr>
          <w:sz w:val="20"/>
        </w:rPr>
        <w:t xml:space="preserve">This brings </w:t>
      </w:r>
      <w:r w:rsidR="008F7AD6">
        <w:rPr>
          <w:sz w:val="20"/>
        </w:rPr>
        <w:t>the potential</w:t>
      </w:r>
      <w:r w:rsidR="004B6BB9">
        <w:rPr>
          <w:sz w:val="20"/>
        </w:rPr>
        <w:t xml:space="preserve"> “lock-in mobility”, whereby an NCR selects</w:t>
      </w:r>
      <w:r w:rsidR="008F7AD6">
        <w:rPr>
          <w:sz w:val="20"/>
        </w:rPr>
        <w:t xml:space="preserve"> “a wrong cell”</w:t>
      </w:r>
      <w:r w:rsidR="004B6BB9">
        <w:rPr>
          <w:sz w:val="20"/>
        </w:rPr>
        <w:t xml:space="preserve"> and</w:t>
      </w:r>
      <w:r w:rsidR="0097445A">
        <w:rPr>
          <w:sz w:val="20"/>
        </w:rPr>
        <w:t xml:space="preserve"> donor gNB lacks</w:t>
      </w:r>
      <w:r w:rsidR="00700A24">
        <w:rPr>
          <w:sz w:val="20"/>
        </w:rPr>
        <w:t xml:space="preserve"> good</w:t>
      </w:r>
      <w:r w:rsidR="004B6BB9">
        <w:rPr>
          <w:sz w:val="20"/>
        </w:rPr>
        <w:t xml:space="preserve"> mechanisms to transfer the NCR to</w:t>
      </w:r>
      <w:r w:rsidR="008F7AD6">
        <w:rPr>
          <w:sz w:val="20"/>
        </w:rPr>
        <w:t xml:space="preserve"> the “right</w:t>
      </w:r>
      <w:r w:rsidR="004B6BB9">
        <w:rPr>
          <w:sz w:val="20"/>
        </w:rPr>
        <w:t xml:space="preserve"> cell</w:t>
      </w:r>
      <w:r w:rsidR="008F7AD6">
        <w:rPr>
          <w:sz w:val="20"/>
        </w:rPr>
        <w:t>”</w:t>
      </w:r>
      <w:r w:rsidR="004B6BB9">
        <w:rPr>
          <w:sz w:val="20"/>
        </w:rPr>
        <w:t xml:space="preserve">. </w:t>
      </w:r>
    </w:p>
    <w:p w14:paraId="1BD6EC93" w14:textId="778EDF2B" w:rsidR="004B6BB9" w:rsidRDefault="00BD72FE" w:rsidP="004B6BB9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Another issue in</w:t>
      </w:r>
      <w:r w:rsidR="004B6BB9">
        <w:rPr>
          <w:sz w:val="20"/>
        </w:rPr>
        <w:t xml:space="preserve"> Release 18,</w:t>
      </w:r>
      <w:r>
        <w:rPr>
          <w:sz w:val="20"/>
        </w:rPr>
        <w:t xml:space="preserve"> is that</w:t>
      </w:r>
      <w:r w:rsidR="004B6BB9">
        <w:rPr>
          <w:sz w:val="20"/>
        </w:rPr>
        <w:t xml:space="preserve"> when an NCR fails it was specified that the NCR shall cease forwarding</w:t>
      </w:r>
      <w:r w:rsidR="009838AA">
        <w:rPr>
          <w:sz w:val="20"/>
        </w:rPr>
        <w:t xml:space="preserve"> operation</w:t>
      </w:r>
      <w:r w:rsidR="00EE1946">
        <w:rPr>
          <w:sz w:val="20"/>
        </w:rPr>
        <w:t xml:space="preserve">. </w:t>
      </w:r>
      <w:r w:rsidR="004B6BB9">
        <w:rPr>
          <w:sz w:val="20"/>
        </w:rPr>
        <w:t>Due to this</w:t>
      </w:r>
      <w:r w:rsidR="00326BCC">
        <w:rPr>
          <w:sz w:val="20"/>
        </w:rPr>
        <w:t xml:space="preserve"> limitation</w:t>
      </w:r>
      <w:r w:rsidR="004B6BB9">
        <w:rPr>
          <w:sz w:val="20"/>
        </w:rPr>
        <w:t>, we think it can be valuable for network-optimization to enable an NCR failure report</w:t>
      </w:r>
      <w:r w:rsidR="0097445A">
        <w:rPr>
          <w:sz w:val="20"/>
        </w:rPr>
        <w:t xml:space="preserve"> for network optimization and diagnostics</w:t>
      </w:r>
      <w:r w:rsidR="00223DBD">
        <w:rPr>
          <w:sz w:val="20"/>
        </w:rPr>
        <w:t>.</w:t>
      </w:r>
    </w:p>
    <w:p w14:paraId="3F147247" w14:textId="1C381F97" w:rsidR="00223DBD" w:rsidRDefault="00223DBD" w:rsidP="004B6BB9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lastRenderedPageBreak/>
        <w:t>Since th</w:t>
      </w:r>
      <w:r w:rsidR="00BA5444">
        <w:rPr>
          <w:sz w:val="20"/>
        </w:rPr>
        <w:t>e</w:t>
      </w:r>
      <w:r>
        <w:rPr>
          <w:sz w:val="20"/>
        </w:rPr>
        <w:t xml:space="preserve">se </w:t>
      </w:r>
      <w:r w:rsidR="006B76E6">
        <w:rPr>
          <w:sz w:val="20"/>
        </w:rPr>
        <w:t xml:space="preserve">RAN2-specific </w:t>
      </w:r>
      <w:r>
        <w:rPr>
          <w:sz w:val="20"/>
        </w:rPr>
        <w:t>enhancements would not bring additional cost and complexity for deployments</w:t>
      </w:r>
      <w:r w:rsidR="003711E9">
        <w:rPr>
          <w:rFonts w:ascii="Cambria" w:eastAsia="Cambria" w:hAnsi="Cambria"/>
          <w:sz w:val="20"/>
          <w:lang w:val="en-US"/>
        </w:rPr>
        <w:t>–</w:t>
      </w:r>
      <w:r w:rsidR="003711E9">
        <w:rPr>
          <w:sz w:val="20"/>
        </w:rPr>
        <w:t>even helpful to minimize the deployment efforts</w:t>
      </w:r>
      <w:r w:rsidR="003711E9">
        <w:rPr>
          <w:sz w:val="20"/>
          <w:lang w:val="en-US"/>
        </w:rPr>
        <w:t>–</w:t>
      </w:r>
      <w:r w:rsidR="006B76E6">
        <w:rPr>
          <w:sz w:val="20"/>
        </w:rPr>
        <w:t>they can be considered as part of Rel-19 if they receive support from companies.</w:t>
      </w:r>
    </w:p>
    <w:p w14:paraId="44E7099C" w14:textId="3B9E6B49" w:rsidR="00A05943" w:rsidRPr="005A7D7B" w:rsidRDefault="003016D1" w:rsidP="006F388F">
      <w:pPr>
        <w:pStyle w:val="PatentBody"/>
        <w:numPr>
          <w:ilvl w:val="0"/>
          <w:numId w:val="0"/>
        </w:numPr>
        <w:spacing w:after="180" w:line="240" w:lineRule="auto"/>
        <w:jc w:val="both"/>
        <w:rPr>
          <w:b/>
          <w:sz w:val="20"/>
        </w:rPr>
      </w:pPr>
      <w:r>
        <w:rPr>
          <w:b/>
          <w:sz w:val="20"/>
        </w:rPr>
        <w:t xml:space="preserve">Proposal 2: </w:t>
      </w:r>
      <w:r w:rsidR="004B6BB9" w:rsidRPr="005A7D7B">
        <w:rPr>
          <w:b/>
          <w:sz w:val="20"/>
        </w:rPr>
        <w:t xml:space="preserve">The </w:t>
      </w:r>
      <w:r w:rsidR="00D74053">
        <w:rPr>
          <w:b/>
          <w:sz w:val="20"/>
        </w:rPr>
        <w:t xml:space="preserve">possible </w:t>
      </w:r>
      <w:r w:rsidR="004B6BB9" w:rsidRPr="005A7D7B">
        <w:rPr>
          <w:b/>
          <w:sz w:val="20"/>
        </w:rPr>
        <w:t>objectives for Rel-19</w:t>
      </w:r>
      <w:r w:rsidR="002570EA">
        <w:rPr>
          <w:b/>
          <w:sz w:val="20"/>
        </w:rPr>
        <w:t xml:space="preserve"> can </w:t>
      </w:r>
      <w:r w:rsidR="00D74053">
        <w:rPr>
          <w:b/>
          <w:sz w:val="20"/>
        </w:rPr>
        <w:t>be</w:t>
      </w:r>
      <w:r w:rsidR="004B6BB9" w:rsidRPr="005A7D7B">
        <w:rPr>
          <w:b/>
          <w:sz w:val="20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B6BB9" w14:paraId="16587B3C" w14:textId="77777777" w:rsidTr="004B6BB9">
        <w:tc>
          <w:tcPr>
            <w:tcW w:w="9631" w:type="dxa"/>
          </w:tcPr>
          <w:p w14:paraId="439A804F" w14:textId="7B7489CF" w:rsidR="004B6BB9" w:rsidRDefault="004B6BB9" w:rsidP="00C52EB4">
            <w:pPr>
              <w:pStyle w:val="PatentBody"/>
              <w:numPr>
                <w:ilvl w:val="0"/>
                <w:numId w:val="0"/>
              </w:numPr>
              <w:spacing w:before="120" w:after="180" w:line="240" w:lineRule="auto"/>
              <w:jc w:val="both"/>
              <w:rPr>
                <w:sz w:val="20"/>
              </w:rPr>
            </w:pPr>
            <w:r>
              <w:rPr>
                <w:sz w:val="20"/>
              </w:rPr>
              <w:t>Specify connected mode RRM and mobility [RAN2</w:t>
            </w:r>
            <w:r w:rsidR="00D4617B">
              <w:rPr>
                <w:sz w:val="20"/>
              </w:rPr>
              <w:t xml:space="preserve">, </w:t>
            </w:r>
            <w:r w:rsidR="005A7D7B">
              <w:rPr>
                <w:sz w:val="20"/>
              </w:rPr>
              <w:t xml:space="preserve">RAN3, </w:t>
            </w:r>
            <w:r>
              <w:rPr>
                <w:sz w:val="20"/>
              </w:rPr>
              <w:t>RAN4]</w:t>
            </w:r>
          </w:p>
          <w:p w14:paraId="40C31063" w14:textId="30209768" w:rsidR="004B6BB9" w:rsidRDefault="004B6BB9" w:rsidP="0097445A">
            <w:pPr>
              <w:pStyle w:val="PatentBody"/>
              <w:numPr>
                <w:ilvl w:val="0"/>
                <w:numId w:val="0"/>
              </w:numPr>
              <w:spacing w:after="180" w:line="240" w:lineRule="auto"/>
              <w:jc w:val="both"/>
              <w:rPr>
                <w:sz w:val="20"/>
              </w:rPr>
            </w:pPr>
            <w:r>
              <w:rPr>
                <w:sz w:val="20"/>
              </w:rPr>
              <w:t>Specify NCR failure reporting to allow for</w:t>
            </w:r>
            <w:r w:rsidR="0097445A">
              <w:rPr>
                <w:sz w:val="20"/>
              </w:rPr>
              <w:t xml:space="preserve"> network optimization and diagnostics</w:t>
            </w:r>
            <w:r>
              <w:rPr>
                <w:sz w:val="20"/>
              </w:rPr>
              <w:t xml:space="preserve"> [RAN2</w:t>
            </w:r>
            <w:r w:rsidR="005A7D7B">
              <w:rPr>
                <w:sz w:val="20"/>
              </w:rPr>
              <w:t>, RAN3</w:t>
            </w:r>
            <w:r>
              <w:rPr>
                <w:sz w:val="20"/>
              </w:rPr>
              <w:t>]</w:t>
            </w:r>
          </w:p>
        </w:tc>
      </w:tr>
    </w:tbl>
    <w:p w14:paraId="43C7CA00" w14:textId="129EF77C" w:rsidR="004B6BB9" w:rsidRDefault="004B6BB9" w:rsidP="006F388F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38454939" w14:textId="5C838EB0" w:rsidR="00D82696" w:rsidRDefault="006D4D6F" w:rsidP="005A7D7B">
      <w:pPr>
        <w:jc w:val="both"/>
        <w:rPr>
          <w:lang w:eastAsia="ko-KR"/>
        </w:rPr>
      </w:pPr>
      <w:r w:rsidRPr="00F97E01">
        <w:rPr>
          <w:lang w:eastAsia="ko-KR"/>
        </w:rPr>
        <w:t xml:space="preserve">In this contribution we </w:t>
      </w:r>
      <w:r w:rsidR="00EC3216">
        <w:rPr>
          <w:lang w:eastAsia="ko-KR"/>
        </w:rPr>
        <w:t>presented our views on</w:t>
      </w:r>
      <w:r w:rsidR="00D67360">
        <w:rPr>
          <w:lang w:eastAsia="ko-KR"/>
        </w:rPr>
        <w:t xml:space="preserve"> </w:t>
      </w:r>
      <w:r w:rsidR="00EC3216">
        <w:rPr>
          <w:lang w:eastAsia="ko-KR"/>
        </w:rPr>
        <w:t>network-controlled repeater (NCR)</w:t>
      </w:r>
      <w:r w:rsidR="00D241DF">
        <w:rPr>
          <w:lang w:eastAsia="ko-KR"/>
        </w:rPr>
        <w:t xml:space="preserve"> and necessarily of NCR enhancement</w:t>
      </w:r>
      <w:r w:rsidR="00944EC6">
        <w:rPr>
          <w:lang w:eastAsia="ko-KR"/>
        </w:rPr>
        <w:t xml:space="preserve">. </w:t>
      </w:r>
    </w:p>
    <w:p w14:paraId="0A8A7740" w14:textId="67ACB241" w:rsidR="00D241DF" w:rsidRPr="006069E0" w:rsidRDefault="00D241DF" w:rsidP="00D241DF">
      <w:pPr>
        <w:pStyle w:val="PatentBody"/>
        <w:numPr>
          <w:ilvl w:val="0"/>
          <w:numId w:val="0"/>
        </w:numPr>
        <w:spacing w:after="180" w:line="240" w:lineRule="auto"/>
        <w:jc w:val="both"/>
        <w:rPr>
          <w:rFonts w:eastAsia="SimSun"/>
          <w:b/>
          <w:sz w:val="20"/>
          <w:lang w:eastAsia="zh-CN"/>
        </w:rPr>
      </w:pPr>
      <w:r w:rsidRPr="006069E0">
        <w:rPr>
          <w:rFonts w:eastAsia="SimSun"/>
          <w:b/>
          <w:sz w:val="20"/>
          <w:lang w:eastAsia="zh-CN"/>
        </w:rPr>
        <w:t xml:space="preserve">Proposal </w:t>
      </w:r>
      <w:r>
        <w:rPr>
          <w:rFonts w:eastAsia="SimSun"/>
          <w:b/>
          <w:sz w:val="20"/>
          <w:lang w:eastAsia="zh-CN"/>
        </w:rPr>
        <w:t>1</w:t>
      </w:r>
      <w:r w:rsidRPr="006069E0">
        <w:rPr>
          <w:rFonts w:eastAsia="SimSun"/>
          <w:b/>
          <w:sz w:val="20"/>
          <w:lang w:eastAsia="zh-CN"/>
        </w:rPr>
        <w:t>:</w:t>
      </w:r>
      <w:r w:rsidR="00D74053">
        <w:rPr>
          <w:rFonts w:eastAsia="SimSun"/>
          <w:b/>
          <w:sz w:val="20"/>
          <w:lang w:eastAsia="zh-CN"/>
        </w:rPr>
        <w:tab/>
      </w:r>
      <w:r w:rsidRPr="006069E0">
        <w:rPr>
          <w:rFonts w:eastAsia="SimSun"/>
          <w:b/>
          <w:sz w:val="20"/>
          <w:lang w:eastAsia="zh-CN"/>
        </w:rPr>
        <w:t xml:space="preserve">Do not introduce power control </w:t>
      </w:r>
      <w:r>
        <w:rPr>
          <w:rFonts w:eastAsia="SimSun"/>
          <w:b/>
          <w:sz w:val="20"/>
          <w:lang w:eastAsia="zh-CN"/>
        </w:rPr>
        <w:t>for</w:t>
      </w:r>
      <w:r w:rsidRPr="006069E0">
        <w:rPr>
          <w:rFonts w:eastAsia="SimSun"/>
          <w:b/>
          <w:sz w:val="20"/>
          <w:lang w:eastAsia="zh-CN"/>
        </w:rPr>
        <w:t xml:space="preserve"> NCR</w:t>
      </w:r>
      <w:r>
        <w:rPr>
          <w:rFonts w:eastAsia="SimSun"/>
          <w:b/>
          <w:sz w:val="20"/>
          <w:lang w:eastAsia="zh-CN"/>
        </w:rPr>
        <w:t xml:space="preserve"> to support under NR and no enhancement in physical layer for future releases.</w:t>
      </w:r>
    </w:p>
    <w:p w14:paraId="45A9492D" w14:textId="29AAA840" w:rsidR="00C84D66" w:rsidRPr="004B6BB9" w:rsidRDefault="00C84D66" w:rsidP="00C84D66">
      <w:pPr>
        <w:pStyle w:val="PatentBody"/>
        <w:numPr>
          <w:ilvl w:val="0"/>
          <w:numId w:val="0"/>
        </w:numPr>
        <w:spacing w:after="180" w:line="240" w:lineRule="auto"/>
        <w:jc w:val="both"/>
        <w:rPr>
          <w:b/>
          <w:sz w:val="20"/>
        </w:rPr>
      </w:pPr>
      <w:r w:rsidRPr="004B6BB9">
        <w:rPr>
          <w:b/>
          <w:sz w:val="20"/>
        </w:rPr>
        <w:t xml:space="preserve">Proposal </w:t>
      </w:r>
      <w:r>
        <w:rPr>
          <w:b/>
          <w:sz w:val="20"/>
        </w:rPr>
        <w:t>2</w:t>
      </w:r>
      <w:r w:rsidRPr="004B6BB9">
        <w:rPr>
          <w:b/>
          <w:sz w:val="20"/>
        </w:rPr>
        <w:t>:</w:t>
      </w:r>
      <w:r w:rsidR="00D74053">
        <w:rPr>
          <w:b/>
          <w:sz w:val="20"/>
        </w:rPr>
        <w:tab/>
        <w:t xml:space="preserve">The </w:t>
      </w:r>
      <w:r w:rsidR="00D241DF">
        <w:rPr>
          <w:b/>
          <w:sz w:val="20"/>
        </w:rPr>
        <w:t>possible</w:t>
      </w:r>
      <w:r w:rsidR="00D241DF" w:rsidRPr="004B6BB9">
        <w:rPr>
          <w:b/>
          <w:sz w:val="20"/>
        </w:rPr>
        <w:t xml:space="preserve"> </w:t>
      </w:r>
      <w:r w:rsidRPr="004B6BB9">
        <w:rPr>
          <w:b/>
          <w:sz w:val="20"/>
        </w:rPr>
        <w:t xml:space="preserve">objectives </w:t>
      </w:r>
      <w:r>
        <w:rPr>
          <w:b/>
          <w:sz w:val="20"/>
        </w:rPr>
        <w:t>for Rel-19 eNCR</w:t>
      </w:r>
      <w:r w:rsidR="00D74053">
        <w:rPr>
          <w:b/>
          <w:sz w:val="20"/>
        </w:rPr>
        <w:t xml:space="preserve"> can be</w:t>
      </w:r>
      <w:r w:rsidRPr="004B6BB9">
        <w:rPr>
          <w:b/>
          <w:sz w:val="20"/>
        </w:rPr>
        <w:t>:</w:t>
      </w:r>
    </w:p>
    <w:p w14:paraId="38ABB0D5" w14:textId="2ADF128D" w:rsidR="00C84D66" w:rsidRPr="00C84D66" w:rsidRDefault="00C84D66" w:rsidP="00C84D66">
      <w:pPr>
        <w:pStyle w:val="PatentBody"/>
        <w:numPr>
          <w:ilvl w:val="0"/>
          <w:numId w:val="0"/>
        </w:numPr>
        <w:spacing w:after="100" w:line="240" w:lineRule="auto"/>
        <w:ind w:left="284"/>
        <w:jc w:val="both"/>
        <w:rPr>
          <w:b/>
          <w:sz w:val="20"/>
        </w:rPr>
      </w:pPr>
      <w:r w:rsidRPr="00C84D66">
        <w:rPr>
          <w:b/>
          <w:sz w:val="20"/>
        </w:rPr>
        <w:t>Specify connected mode RRM and mobility [RAN2,</w:t>
      </w:r>
      <w:r w:rsidR="00A0550D">
        <w:rPr>
          <w:b/>
          <w:sz w:val="20"/>
        </w:rPr>
        <w:t xml:space="preserve"> RAN3,</w:t>
      </w:r>
      <w:r w:rsidRPr="00C84D66">
        <w:rPr>
          <w:b/>
          <w:sz w:val="20"/>
        </w:rPr>
        <w:t xml:space="preserve"> RAN4]</w:t>
      </w:r>
    </w:p>
    <w:p w14:paraId="2CF2926F" w14:textId="6D5D496B" w:rsidR="00C84D66" w:rsidRPr="00C84D66" w:rsidRDefault="00C84D66" w:rsidP="00C84D66">
      <w:pPr>
        <w:spacing w:after="100"/>
        <w:ind w:left="284"/>
        <w:rPr>
          <w:b/>
          <w:lang w:val="en-GB" w:eastAsia="en-US"/>
        </w:rPr>
      </w:pPr>
      <w:r w:rsidRPr="00C84D66">
        <w:rPr>
          <w:b/>
        </w:rPr>
        <w:t>Specify NCR failure reporting to allow for network optimization and diagnostics [RAN2</w:t>
      </w:r>
      <w:r w:rsidR="007D014C">
        <w:rPr>
          <w:b/>
        </w:rPr>
        <w:t>, RAN3</w:t>
      </w:r>
      <w:r w:rsidRPr="00C84D66">
        <w:rPr>
          <w:b/>
        </w:rPr>
        <w:t>]</w:t>
      </w: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0AEBA4FF" w14:textId="77777777" w:rsidR="00D53365" w:rsidRPr="00D53365" w:rsidRDefault="00D53365" w:rsidP="00D53365">
      <w:pPr>
        <w:pStyle w:val="references"/>
        <w:rPr>
          <w:rFonts w:ascii="Arial" w:hAnsi="Arial" w:cs="Arial"/>
          <w:szCs w:val="20"/>
        </w:rPr>
      </w:pPr>
      <w:r w:rsidRPr="00D53365">
        <w:rPr>
          <w:rFonts w:ascii="Arial" w:hAnsi="Arial" w:cs="Arial"/>
          <w:szCs w:val="20"/>
        </w:rPr>
        <w:t>RWS-230488, RAN Chair’s Summary of Rel-19 Workshop, RAN Chair, June 2023.</w:t>
      </w:r>
    </w:p>
    <w:p w14:paraId="521BC1CF" w14:textId="77777777" w:rsidR="00F31FEE" w:rsidRPr="00542C9D" w:rsidRDefault="00F31FEE" w:rsidP="00F31FEE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 xml:space="preserve">RP-213700, New SI: Study on NR Network-controlled Repeaters, ZTE Corporation, RAN#94-e, December 2021. </w:t>
      </w:r>
    </w:p>
    <w:p w14:paraId="0DE70C9A" w14:textId="5661A619" w:rsidR="00F31FEE" w:rsidRPr="00001599" w:rsidRDefault="00F31FEE" w:rsidP="00F31FEE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RP-223505, Revised WID on NR network-controlled repeaters, ZTE, Sanechips, RAN#98-e, December 2022</w:t>
      </w:r>
    </w:p>
    <w:p w14:paraId="3B84B2C1" w14:textId="77777777" w:rsidR="0004383E" w:rsidRPr="0004383E" w:rsidRDefault="0004383E" w:rsidP="0004383E">
      <w:pPr>
        <w:rPr>
          <w:lang w:eastAsia="en-US"/>
        </w:rPr>
      </w:pPr>
    </w:p>
    <w:sectPr w:rsidR="0004383E" w:rsidRPr="0004383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4C080" w14:textId="77777777" w:rsidR="008B3C0D" w:rsidRDefault="008B3C0D" w:rsidP="00051DF8">
      <w:r>
        <w:separator/>
      </w:r>
    </w:p>
  </w:endnote>
  <w:endnote w:type="continuationSeparator" w:id="0">
    <w:p w14:paraId="597835A4" w14:textId="77777777" w:rsidR="008B3C0D" w:rsidRDefault="008B3C0D" w:rsidP="00051DF8">
      <w:r>
        <w:continuationSeparator/>
      </w:r>
    </w:p>
  </w:endnote>
  <w:endnote w:type="continuationNotice" w:id="1">
    <w:p w14:paraId="13E6BCB0" w14:textId="77777777" w:rsidR="008B3C0D" w:rsidRDefault="008B3C0D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4A8C2" w14:textId="77777777" w:rsidR="008B3C0D" w:rsidRDefault="008B3C0D" w:rsidP="00051DF8">
      <w:r>
        <w:separator/>
      </w:r>
    </w:p>
  </w:footnote>
  <w:footnote w:type="continuationSeparator" w:id="0">
    <w:p w14:paraId="235AECF6" w14:textId="77777777" w:rsidR="008B3C0D" w:rsidRDefault="008B3C0D" w:rsidP="00051DF8">
      <w:r>
        <w:continuationSeparator/>
      </w:r>
    </w:p>
  </w:footnote>
  <w:footnote w:type="continuationNotice" w:id="1">
    <w:p w14:paraId="51FF202B" w14:textId="77777777" w:rsidR="008B3C0D" w:rsidRDefault="008B3C0D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41FB"/>
    <w:multiLevelType w:val="hybridMultilevel"/>
    <w:tmpl w:val="A8462848"/>
    <w:lvl w:ilvl="0" w:tplc="97BC934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70E4"/>
    <w:multiLevelType w:val="hybridMultilevel"/>
    <w:tmpl w:val="35A2146E"/>
    <w:lvl w:ilvl="0" w:tplc="FF5624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E0C15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FB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269B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96F89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4C99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323C1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1298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CA3B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D7D11"/>
    <w:multiLevelType w:val="hybridMultilevel"/>
    <w:tmpl w:val="8A6A9A42"/>
    <w:lvl w:ilvl="0" w:tplc="9D9ACA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0948F9"/>
    <w:multiLevelType w:val="hybridMultilevel"/>
    <w:tmpl w:val="38A218FA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156D1D3F"/>
    <w:multiLevelType w:val="hybridMultilevel"/>
    <w:tmpl w:val="272E8082"/>
    <w:lvl w:ilvl="0" w:tplc="559CAA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9E2257A"/>
    <w:multiLevelType w:val="hybridMultilevel"/>
    <w:tmpl w:val="DF70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425C7"/>
    <w:multiLevelType w:val="hybridMultilevel"/>
    <w:tmpl w:val="DD8E1BB2"/>
    <w:lvl w:ilvl="0" w:tplc="F058FB00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923D0"/>
    <w:multiLevelType w:val="hybridMultilevel"/>
    <w:tmpl w:val="17AED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534483"/>
    <w:multiLevelType w:val="hybridMultilevel"/>
    <w:tmpl w:val="31F257F8"/>
    <w:lvl w:ilvl="0" w:tplc="C08EB57E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9620A"/>
    <w:multiLevelType w:val="hybridMultilevel"/>
    <w:tmpl w:val="DE82DE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A616C4"/>
    <w:multiLevelType w:val="hybridMultilevel"/>
    <w:tmpl w:val="FF1203E4"/>
    <w:lvl w:ilvl="0" w:tplc="042449E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2666C4"/>
    <w:multiLevelType w:val="hybridMultilevel"/>
    <w:tmpl w:val="5D9A3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70657"/>
    <w:multiLevelType w:val="hybridMultilevel"/>
    <w:tmpl w:val="8A6A9A42"/>
    <w:lvl w:ilvl="0" w:tplc="9D9ACA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F8A64A8"/>
    <w:multiLevelType w:val="hybridMultilevel"/>
    <w:tmpl w:val="50C89566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2A91EAE"/>
    <w:multiLevelType w:val="hybridMultilevel"/>
    <w:tmpl w:val="8746F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77426"/>
    <w:multiLevelType w:val="hybridMultilevel"/>
    <w:tmpl w:val="2AB23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766E0F"/>
    <w:multiLevelType w:val="hybridMultilevel"/>
    <w:tmpl w:val="F82E9642"/>
    <w:lvl w:ilvl="0" w:tplc="F058FB00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550EE"/>
    <w:multiLevelType w:val="hybridMultilevel"/>
    <w:tmpl w:val="A5846318"/>
    <w:lvl w:ilvl="0" w:tplc="1F44E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CDD772E"/>
    <w:multiLevelType w:val="hybridMultilevel"/>
    <w:tmpl w:val="0F0C8186"/>
    <w:lvl w:ilvl="0" w:tplc="D1E03D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D410CB2"/>
    <w:multiLevelType w:val="hybridMultilevel"/>
    <w:tmpl w:val="1AE8955E"/>
    <w:lvl w:ilvl="0" w:tplc="2F0A1A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DC70D95"/>
    <w:multiLevelType w:val="hybridMultilevel"/>
    <w:tmpl w:val="224C02F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2403511"/>
    <w:multiLevelType w:val="hybridMultilevel"/>
    <w:tmpl w:val="F4E0E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E361F"/>
    <w:multiLevelType w:val="hybridMultilevel"/>
    <w:tmpl w:val="23386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42857F0"/>
    <w:multiLevelType w:val="hybridMultilevel"/>
    <w:tmpl w:val="8A6A9A42"/>
    <w:lvl w:ilvl="0" w:tplc="9D9ACA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8613AE7"/>
    <w:multiLevelType w:val="multilevel"/>
    <w:tmpl w:val="EB0840B4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o"/>
      <w:lvlJc w:val="left"/>
      <w:pPr>
        <w:ind w:left="2479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2" w15:restartNumberingAfterBreak="0">
    <w:nsid w:val="5B580FE9"/>
    <w:multiLevelType w:val="hybridMultilevel"/>
    <w:tmpl w:val="77BAA5CE"/>
    <w:lvl w:ilvl="0" w:tplc="62220A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F352FF6"/>
    <w:multiLevelType w:val="hybridMultilevel"/>
    <w:tmpl w:val="9CCA5BF6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28F44FB"/>
    <w:multiLevelType w:val="hybridMultilevel"/>
    <w:tmpl w:val="6F8CBE66"/>
    <w:lvl w:ilvl="0" w:tplc="711A7A0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67CC47DE"/>
    <w:multiLevelType w:val="hybridMultilevel"/>
    <w:tmpl w:val="B0B0010C"/>
    <w:lvl w:ilvl="0" w:tplc="F058FB00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7259B9"/>
    <w:multiLevelType w:val="multilevel"/>
    <w:tmpl w:val="727259B9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4121DA0"/>
    <w:multiLevelType w:val="hybridMultilevel"/>
    <w:tmpl w:val="057CD5D6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4497746"/>
    <w:multiLevelType w:val="hybridMultilevel"/>
    <w:tmpl w:val="8A6A9A42"/>
    <w:lvl w:ilvl="0" w:tplc="9D9ACA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4CD287A"/>
    <w:multiLevelType w:val="hybridMultilevel"/>
    <w:tmpl w:val="E140EFBC"/>
    <w:lvl w:ilvl="0" w:tplc="4124546A">
      <w:start w:val="3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2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F53652"/>
    <w:multiLevelType w:val="hybridMultilevel"/>
    <w:tmpl w:val="78BAE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7"/>
  </w:num>
  <w:num w:numId="3">
    <w:abstractNumId w:val="29"/>
  </w:num>
  <w:num w:numId="4">
    <w:abstractNumId w:val="24"/>
  </w:num>
  <w:num w:numId="5">
    <w:abstractNumId w:val="25"/>
  </w:num>
  <w:num w:numId="6">
    <w:abstractNumId w:val="18"/>
  </w:num>
  <w:num w:numId="7">
    <w:abstractNumId w:val="12"/>
  </w:num>
  <w:num w:numId="8">
    <w:abstractNumId w:val="26"/>
  </w:num>
  <w:num w:numId="9">
    <w:abstractNumId w:val="13"/>
  </w:num>
  <w:num w:numId="10">
    <w:abstractNumId w:val="23"/>
  </w:num>
  <w:num w:numId="11">
    <w:abstractNumId w:val="4"/>
  </w:num>
  <w:num w:numId="12">
    <w:abstractNumId w:val="9"/>
  </w:num>
  <w:num w:numId="13">
    <w:abstractNumId w:val="28"/>
  </w:num>
  <w:num w:numId="14">
    <w:abstractNumId w:val="0"/>
  </w:num>
  <w:num w:numId="15">
    <w:abstractNumId w:val="14"/>
  </w:num>
  <w:num w:numId="16">
    <w:abstractNumId w:val="32"/>
  </w:num>
  <w:num w:numId="17">
    <w:abstractNumId w:val="27"/>
  </w:num>
  <w:num w:numId="18">
    <w:abstractNumId w:val="7"/>
  </w:num>
  <w:num w:numId="19">
    <w:abstractNumId w:val="19"/>
  </w:num>
  <w:num w:numId="20">
    <w:abstractNumId w:val="10"/>
  </w:num>
  <w:num w:numId="21">
    <w:abstractNumId w:val="22"/>
  </w:num>
  <w:num w:numId="22">
    <w:abstractNumId w:val="33"/>
  </w:num>
  <w:num w:numId="23">
    <w:abstractNumId w:val="6"/>
  </w:num>
  <w:num w:numId="24">
    <w:abstractNumId w:val="39"/>
  </w:num>
  <w:num w:numId="25">
    <w:abstractNumId w:val="17"/>
  </w:num>
  <w:num w:numId="26">
    <w:abstractNumId w:val="3"/>
  </w:num>
  <w:num w:numId="27">
    <w:abstractNumId w:val="31"/>
  </w:num>
  <w:num w:numId="28">
    <w:abstractNumId w:val="41"/>
  </w:num>
  <w:num w:numId="29">
    <w:abstractNumId w:val="16"/>
  </w:num>
  <w:num w:numId="30">
    <w:abstractNumId w:val="34"/>
  </w:num>
  <w:num w:numId="31">
    <w:abstractNumId w:val="21"/>
  </w:num>
  <w:num w:numId="32">
    <w:abstractNumId w:val="43"/>
  </w:num>
  <w:num w:numId="33">
    <w:abstractNumId w:val="15"/>
  </w:num>
  <w:num w:numId="34">
    <w:abstractNumId w:val="38"/>
  </w:num>
  <w:num w:numId="35">
    <w:abstractNumId w:val="30"/>
  </w:num>
  <w:num w:numId="36">
    <w:abstractNumId w:val="42"/>
  </w:num>
  <w:num w:numId="37">
    <w:abstractNumId w:val="2"/>
  </w:num>
  <w:num w:numId="38">
    <w:abstractNumId w:val="40"/>
  </w:num>
  <w:num w:numId="39">
    <w:abstractNumId w:val="5"/>
  </w:num>
  <w:num w:numId="40">
    <w:abstractNumId w:val="11"/>
  </w:num>
  <w:num w:numId="41">
    <w:abstractNumId w:val="20"/>
  </w:num>
  <w:num w:numId="42">
    <w:abstractNumId w:val="8"/>
  </w:num>
  <w:num w:numId="43">
    <w:abstractNumId w:val="35"/>
  </w:num>
  <w:num w:numId="4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B3"/>
    <w:rsid w:val="00001599"/>
    <w:rsid w:val="00001886"/>
    <w:rsid w:val="00002263"/>
    <w:rsid w:val="000038B6"/>
    <w:rsid w:val="00005F81"/>
    <w:rsid w:val="00006DCE"/>
    <w:rsid w:val="00007761"/>
    <w:rsid w:val="00007BA9"/>
    <w:rsid w:val="00007CAB"/>
    <w:rsid w:val="000107D7"/>
    <w:rsid w:val="0001163B"/>
    <w:rsid w:val="00011C8D"/>
    <w:rsid w:val="00013CDB"/>
    <w:rsid w:val="00014BC5"/>
    <w:rsid w:val="000153CC"/>
    <w:rsid w:val="00015950"/>
    <w:rsid w:val="000162E9"/>
    <w:rsid w:val="000163E2"/>
    <w:rsid w:val="00016554"/>
    <w:rsid w:val="00016557"/>
    <w:rsid w:val="00021A45"/>
    <w:rsid w:val="00021BD4"/>
    <w:rsid w:val="00022927"/>
    <w:rsid w:val="0002299F"/>
    <w:rsid w:val="00023C40"/>
    <w:rsid w:val="00025180"/>
    <w:rsid w:val="000252C7"/>
    <w:rsid w:val="00025377"/>
    <w:rsid w:val="00025423"/>
    <w:rsid w:val="00026BFC"/>
    <w:rsid w:val="00027DC5"/>
    <w:rsid w:val="000302F2"/>
    <w:rsid w:val="000318A4"/>
    <w:rsid w:val="00032642"/>
    <w:rsid w:val="00033397"/>
    <w:rsid w:val="00035277"/>
    <w:rsid w:val="00035DF0"/>
    <w:rsid w:val="000375A6"/>
    <w:rsid w:val="00037AA9"/>
    <w:rsid w:val="00040095"/>
    <w:rsid w:val="00040219"/>
    <w:rsid w:val="000403D7"/>
    <w:rsid w:val="00040932"/>
    <w:rsid w:val="0004169F"/>
    <w:rsid w:val="00042C77"/>
    <w:rsid w:val="00042D4E"/>
    <w:rsid w:val="0004383E"/>
    <w:rsid w:val="0004585B"/>
    <w:rsid w:val="000472BC"/>
    <w:rsid w:val="00051A55"/>
    <w:rsid w:val="00051D35"/>
    <w:rsid w:val="00051DF8"/>
    <w:rsid w:val="00052840"/>
    <w:rsid w:val="0005588D"/>
    <w:rsid w:val="00065268"/>
    <w:rsid w:val="0006779A"/>
    <w:rsid w:val="0007066A"/>
    <w:rsid w:val="00070BD9"/>
    <w:rsid w:val="00071C4F"/>
    <w:rsid w:val="00072646"/>
    <w:rsid w:val="00073C9C"/>
    <w:rsid w:val="00075F80"/>
    <w:rsid w:val="000778AB"/>
    <w:rsid w:val="0007792A"/>
    <w:rsid w:val="00080512"/>
    <w:rsid w:val="00081240"/>
    <w:rsid w:val="00083740"/>
    <w:rsid w:val="0008378E"/>
    <w:rsid w:val="00084573"/>
    <w:rsid w:val="00085269"/>
    <w:rsid w:val="000853AE"/>
    <w:rsid w:val="00085AA6"/>
    <w:rsid w:val="00090468"/>
    <w:rsid w:val="00090CD4"/>
    <w:rsid w:val="000914AC"/>
    <w:rsid w:val="00092B85"/>
    <w:rsid w:val="00093F5C"/>
    <w:rsid w:val="00094568"/>
    <w:rsid w:val="00094C6B"/>
    <w:rsid w:val="000A05D6"/>
    <w:rsid w:val="000A473F"/>
    <w:rsid w:val="000A4C20"/>
    <w:rsid w:val="000A5F69"/>
    <w:rsid w:val="000A60C3"/>
    <w:rsid w:val="000A6900"/>
    <w:rsid w:val="000A7151"/>
    <w:rsid w:val="000B0115"/>
    <w:rsid w:val="000B02F8"/>
    <w:rsid w:val="000B0B40"/>
    <w:rsid w:val="000B0BF3"/>
    <w:rsid w:val="000B0EF0"/>
    <w:rsid w:val="000B1752"/>
    <w:rsid w:val="000B1997"/>
    <w:rsid w:val="000B40D8"/>
    <w:rsid w:val="000B4877"/>
    <w:rsid w:val="000B6398"/>
    <w:rsid w:val="000B6E14"/>
    <w:rsid w:val="000B7BCF"/>
    <w:rsid w:val="000C0068"/>
    <w:rsid w:val="000C18FE"/>
    <w:rsid w:val="000C2B2C"/>
    <w:rsid w:val="000C522B"/>
    <w:rsid w:val="000C5340"/>
    <w:rsid w:val="000D2E51"/>
    <w:rsid w:val="000D3336"/>
    <w:rsid w:val="000D4B95"/>
    <w:rsid w:val="000D58AB"/>
    <w:rsid w:val="000D5B1D"/>
    <w:rsid w:val="000D5DB6"/>
    <w:rsid w:val="000D64F1"/>
    <w:rsid w:val="000D6E3F"/>
    <w:rsid w:val="000D75DC"/>
    <w:rsid w:val="000E01FF"/>
    <w:rsid w:val="000E0881"/>
    <w:rsid w:val="000E1B7A"/>
    <w:rsid w:val="000E3934"/>
    <w:rsid w:val="000E4069"/>
    <w:rsid w:val="000E5108"/>
    <w:rsid w:val="000F481F"/>
    <w:rsid w:val="000F526A"/>
    <w:rsid w:val="000F57DC"/>
    <w:rsid w:val="000F5EF2"/>
    <w:rsid w:val="000F6A70"/>
    <w:rsid w:val="000F6CE7"/>
    <w:rsid w:val="000F7A11"/>
    <w:rsid w:val="00100327"/>
    <w:rsid w:val="001011C1"/>
    <w:rsid w:val="0010368C"/>
    <w:rsid w:val="00104660"/>
    <w:rsid w:val="00105CB3"/>
    <w:rsid w:val="00106894"/>
    <w:rsid w:val="0010781D"/>
    <w:rsid w:val="00111812"/>
    <w:rsid w:val="001127E6"/>
    <w:rsid w:val="00112AE8"/>
    <w:rsid w:val="00112F1A"/>
    <w:rsid w:val="00115E7C"/>
    <w:rsid w:val="0012049E"/>
    <w:rsid w:val="00122F9A"/>
    <w:rsid w:val="00123AC6"/>
    <w:rsid w:val="00124DD4"/>
    <w:rsid w:val="0012502C"/>
    <w:rsid w:val="00125C82"/>
    <w:rsid w:val="00126400"/>
    <w:rsid w:val="00130A42"/>
    <w:rsid w:val="001311DA"/>
    <w:rsid w:val="00131BCA"/>
    <w:rsid w:val="0013373E"/>
    <w:rsid w:val="0013585C"/>
    <w:rsid w:val="0013745A"/>
    <w:rsid w:val="0014230B"/>
    <w:rsid w:val="00142FF0"/>
    <w:rsid w:val="00143363"/>
    <w:rsid w:val="001436BC"/>
    <w:rsid w:val="0014379A"/>
    <w:rsid w:val="00143BE7"/>
    <w:rsid w:val="001446F4"/>
    <w:rsid w:val="00145075"/>
    <w:rsid w:val="001500B8"/>
    <w:rsid w:val="001538AB"/>
    <w:rsid w:val="001617E5"/>
    <w:rsid w:val="00161FC0"/>
    <w:rsid w:val="00165A0D"/>
    <w:rsid w:val="00166728"/>
    <w:rsid w:val="00171DA1"/>
    <w:rsid w:val="001741A0"/>
    <w:rsid w:val="00174291"/>
    <w:rsid w:val="00175FA0"/>
    <w:rsid w:val="00176236"/>
    <w:rsid w:val="00177813"/>
    <w:rsid w:val="00180692"/>
    <w:rsid w:val="00182E67"/>
    <w:rsid w:val="00183778"/>
    <w:rsid w:val="001841BF"/>
    <w:rsid w:val="001845D5"/>
    <w:rsid w:val="0018515E"/>
    <w:rsid w:val="00185BC1"/>
    <w:rsid w:val="00186138"/>
    <w:rsid w:val="00186370"/>
    <w:rsid w:val="001903D8"/>
    <w:rsid w:val="00190972"/>
    <w:rsid w:val="00191EFD"/>
    <w:rsid w:val="001920E7"/>
    <w:rsid w:val="001921BB"/>
    <w:rsid w:val="001921CE"/>
    <w:rsid w:val="00192E83"/>
    <w:rsid w:val="001930B0"/>
    <w:rsid w:val="00193F44"/>
    <w:rsid w:val="00194515"/>
    <w:rsid w:val="00194CD0"/>
    <w:rsid w:val="0019500E"/>
    <w:rsid w:val="001962AF"/>
    <w:rsid w:val="00197FF3"/>
    <w:rsid w:val="001A1322"/>
    <w:rsid w:val="001A18D7"/>
    <w:rsid w:val="001A1D58"/>
    <w:rsid w:val="001A5B67"/>
    <w:rsid w:val="001A7AD9"/>
    <w:rsid w:val="001B05FD"/>
    <w:rsid w:val="001B1BDE"/>
    <w:rsid w:val="001B1E91"/>
    <w:rsid w:val="001B1FA7"/>
    <w:rsid w:val="001B3311"/>
    <w:rsid w:val="001B349E"/>
    <w:rsid w:val="001B49C9"/>
    <w:rsid w:val="001C23F4"/>
    <w:rsid w:val="001C3543"/>
    <w:rsid w:val="001C4AC4"/>
    <w:rsid w:val="001C4CEA"/>
    <w:rsid w:val="001C4F79"/>
    <w:rsid w:val="001C77C4"/>
    <w:rsid w:val="001D0C63"/>
    <w:rsid w:val="001D1DAA"/>
    <w:rsid w:val="001D2844"/>
    <w:rsid w:val="001D2ACD"/>
    <w:rsid w:val="001D3EC1"/>
    <w:rsid w:val="001D6647"/>
    <w:rsid w:val="001E2624"/>
    <w:rsid w:val="001E4751"/>
    <w:rsid w:val="001E73DE"/>
    <w:rsid w:val="001E79EB"/>
    <w:rsid w:val="001F168B"/>
    <w:rsid w:val="001F7831"/>
    <w:rsid w:val="002000F0"/>
    <w:rsid w:val="002013CD"/>
    <w:rsid w:val="002017A1"/>
    <w:rsid w:val="00202E02"/>
    <w:rsid w:val="00204045"/>
    <w:rsid w:val="00205BB4"/>
    <w:rsid w:val="00205D3E"/>
    <w:rsid w:val="0020712B"/>
    <w:rsid w:val="00210A76"/>
    <w:rsid w:val="00211C03"/>
    <w:rsid w:val="0021231D"/>
    <w:rsid w:val="00212942"/>
    <w:rsid w:val="00214251"/>
    <w:rsid w:val="00214804"/>
    <w:rsid w:val="00216876"/>
    <w:rsid w:val="00216998"/>
    <w:rsid w:val="00216D3F"/>
    <w:rsid w:val="002171B2"/>
    <w:rsid w:val="00220815"/>
    <w:rsid w:val="00221222"/>
    <w:rsid w:val="002219AC"/>
    <w:rsid w:val="00223645"/>
    <w:rsid w:val="00223DBD"/>
    <w:rsid w:val="00223FCA"/>
    <w:rsid w:val="00224AAB"/>
    <w:rsid w:val="0022606D"/>
    <w:rsid w:val="002264D3"/>
    <w:rsid w:val="00226760"/>
    <w:rsid w:val="002277C7"/>
    <w:rsid w:val="00227C94"/>
    <w:rsid w:val="00230FE8"/>
    <w:rsid w:val="00231728"/>
    <w:rsid w:val="002346A7"/>
    <w:rsid w:val="00234C99"/>
    <w:rsid w:val="0023661D"/>
    <w:rsid w:val="00240A1A"/>
    <w:rsid w:val="002422D4"/>
    <w:rsid w:val="0024324A"/>
    <w:rsid w:val="00243DE1"/>
    <w:rsid w:val="0024491E"/>
    <w:rsid w:val="00244A05"/>
    <w:rsid w:val="002455B8"/>
    <w:rsid w:val="00247550"/>
    <w:rsid w:val="00250404"/>
    <w:rsid w:val="00250645"/>
    <w:rsid w:val="002508F7"/>
    <w:rsid w:val="00254CE7"/>
    <w:rsid w:val="0025613A"/>
    <w:rsid w:val="002570EA"/>
    <w:rsid w:val="00260EC0"/>
    <w:rsid w:val="002610D8"/>
    <w:rsid w:val="00266AF5"/>
    <w:rsid w:val="00266D49"/>
    <w:rsid w:val="002675D3"/>
    <w:rsid w:val="002709D8"/>
    <w:rsid w:val="00270A2B"/>
    <w:rsid w:val="002747EC"/>
    <w:rsid w:val="002815C0"/>
    <w:rsid w:val="00283F62"/>
    <w:rsid w:val="002840C7"/>
    <w:rsid w:val="00284E78"/>
    <w:rsid w:val="002855BF"/>
    <w:rsid w:val="0028668E"/>
    <w:rsid w:val="00286AF2"/>
    <w:rsid w:val="00287326"/>
    <w:rsid w:val="00290336"/>
    <w:rsid w:val="00292EB4"/>
    <w:rsid w:val="00292FC9"/>
    <w:rsid w:val="0029650F"/>
    <w:rsid w:val="002A3017"/>
    <w:rsid w:val="002A32C4"/>
    <w:rsid w:val="002A3860"/>
    <w:rsid w:val="002A47CF"/>
    <w:rsid w:val="002A7289"/>
    <w:rsid w:val="002A7486"/>
    <w:rsid w:val="002A7C84"/>
    <w:rsid w:val="002B0F64"/>
    <w:rsid w:val="002B1D88"/>
    <w:rsid w:val="002B3354"/>
    <w:rsid w:val="002B35F1"/>
    <w:rsid w:val="002B3F8E"/>
    <w:rsid w:val="002B44B8"/>
    <w:rsid w:val="002C19C3"/>
    <w:rsid w:val="002C260C"/>
    <w:rsid w:val="002C69AA"/>
    <w:rsid w:val="002D093F"/>
    <w:rsid w:val="002D2C29"/>
    <w:rsid w:val="002D2CA2"/>
    <w:rsid w:val="002D657A"/>
    <w:rsid w:val="002E055B"/>
    <w:rsid w:val="002E246F"/>
    <w:rsid w:val="002E26C0"/>
    <w:rsid w:val="002E79BB"/>
    <w:rsid w:val="002F0D22"/>
    <w:rsid w:val="002F12A5"/>
    <w:rsid w:val="002F244D"/>
    <w:rsid w:val="002F3DF3"/>
    <w:rsid w:val="002F5BCB"/>
    <w:rsid w:val="003016D1"/>
    <w:rsid w:val="0030563B"/>
    <w:rsid w:val="00305DAA"/>
    <w:rsid w:val="00305E09"/>
    <w:rsid w:val="00306241"/>
    <w:rsid w:val="003073B9"/>
    <w:rsid w:val="003075BD"/>
    <w:rsid w:val="003105EB"/>
    <w:rsid w:val="00310D9A"/>
    <w:rsid w:val="00311B17"/>
    <w:rsid w:val="00312CFD"/>
    <w:rsid w:val="003133F1"/>
    <w:rsid w:val="0031523B"/>
    <w:rsid w:val="003172DC"/>
    <w:rsid w:val="0032086B"/>
    <w:rsid w:val="003211D6"/>
    <w:rsid w:val="003216D7"/>
    <w:rsid w:val="00323D2C"/>
    <w:rsid w:val="003243BA"/>
    <w:rsid w:val="00324E66"/>
    <w:rsid w:val="003255FD"/>
    <w:rsid w:val="00325AE3"/>
    <w:rsid w:val="00326069"/>
    <w:rsid w:val="00326BCC"/>
    <w:rsid w:val="00326CBD"/>
    <w:rsid w:val="00327E5D"/>
    <w:rsid w:val="00331565"/>
    <w:rsid w:val="00333345"/>
    <w:rsid w:val="00335A5E"/>
    <w:rsid w:val="0033608C"/>
    <w:rsid w:val="00337C3B"/>
    <w:rsid w:val="00341F9C"/>
    <w:rsid w:val="00343806"/>
    <w:rsid w:val="003463C4"/>
    <w:rsid w:val="003476FA"/>
    <w:rsid w:val="00347B20"/>
    <w:rsid w:val="00347BEC"/>
    <w:rsid w:val="00350D7C"/>
    <w:rsid w:val="00351CAD"/>
    <w:rsid w:val="00353629"/>
    <w:rsid w:val="00354262"/>
    <w:rsid w:val="0035462D"/>
    <w:rsid w:val="00354B33"/>
    <w:rsid w:val="00356B64"/>
    <w:rsid w:val="00362FCC"/>
    <w:rsid w:val="00363968"/>
    <w:rsid w:val="0036459E"/>
    <w:rsid w:val="00364B41"/>
    <w:rsid w:val="003667FF"/>
    <w:rsid w:val="003676CB"/>
    <w:rsid w:val="00370198"/>
    <w:rsid w:val="00370943"/>
    <w:rsid w:val="003711E9"/>
    <w:rsid w:val="003724CA"/>
    <w:rsid w:val="003726B5"/>
    <w:rsid w:val="00374847"/>
    <w:rsid w:val="00376209"/>
    <w:rsid w:val="003766A5"/>
    <w:rsid w:val="00376A7E"/>
    <w:rsid w:val="00376AC9"/>
    <w:rsid w:val="00377F37"/>
    <w:rsid w:val="00381708"/>
    <w:rsid w:val="003824C2"/>
    <w:rsid w:val="00382C4D"/>
    <w:rsid w:val="00383096"/>
    <w:rsid w:val="003842A9"/>
    <w:rsid w:val="00384561"/>
    <w:rsid w:val="0038467F"/>
    <w:rsid w:val="00384CB6"/>
    <w:rsid w:val="00385E77"/>
    <w:rsid w:val="00387011"/>
    <w:rsid w:val="003870F8"/>
    <w:rsid w:val="00387B0B"/>
    <w:rsid w:val="00390D6B"/>
    <w:rsid w:val="00391522"/>
    <w:rsid w:val="0039346C"/>
    <w:rsid w:val="00394E09"/>
    <w:rsid w:val="00395772"/>
    <w:rsid w:val="003972FF"/>
    <w:rsid w:val="00397801"/>
    <w:rsid w:val="003A133F"/>
    <w:rsid w:val="003A229C"/>
    <w:rsid w:val="003A3DB5"/>
    <w:rsid w:val="003A41EF"/>
    <w:rsid w:val="003A527F"/>
    <w:rsid w:val="003A565C"/>
    <w:rsid w:val="003A774A"/>
    <w:rsid w:val="003B2EAB"/>
    <w:rsid w:val="003B36C7"/>
    <w:rsid w:val="003B40AD"/>
    <w:rsid w:val="003B6290"/>
    <w:rsid w:val="003B73F6"/>
    <w:rsid w:val="003B79E3"/>
    <w:rsid w:val="003C096D"/>
    <w:rsid w:val="003C1A2A"/>
    <w:rsid w:val="003C237F"/>
    <w:rsid w:val="003C291C"/>
    <w:rsid w:val="003C311A"/>
    <w:rsid w:val="003C4E37"/>
    <w:rsid w:val="003C5533"/>
    <w:rsid w:val="003C5DF8"/>
    <w:rsid w:val="003C7994"/>
    <w:rsid w:val="003D127F"/>
    <w:rsid w:val="003D1CF7"/>
    <w:rsid w:val="003D3519"/>
    <w:rsid w:val="003D4028"/>
    <w:rsid w:val="003D4B16"/>
    <w:rsid w:val="003E01A2"/>
    <w:rsid w:val="003E136B"/>
    <w:rsid w:val="003E16BE"/>
    <w:rsid w:val="003E16F0"/>
    <w:rsid w:val="003E17A4"/>
    <w:rsid w:val="003E27DD"/>
    <w:rsid w:val="003E676B"/>
    <w:rsid w:val="003F11FC"/>
    <w:rsid w:val="003F2002"/>
    <w:rsid w:val="003F24B6"/>
    <w:rsid w:val="003F2920"/>
    <w:rsid w:val="003F3214"/>
    <w:rsid w:val="003F4E28"/>
    <w:rsid w:val="003F6E66"/>
    <w:rsid w:val="003F7CC9"/>
    <w:rsid w:val="004006E8"/>
    <w:rsid w:val="00401855"/>
    <w:rsid w:val="0040228D"/>
    <w:rsid w:val="0040702D"/>
    <w:rsid w:val="004101AF"/>
    <w:rsid w:val="00410380"/>
    <w:rsid w:val="00413F2F"/>
    <w:rsid w:val="00414017"/>
    <w:rsid w:val="004150F0"/>
    <w:rsid w:val="004160E1"/>
    <w:rsid w:val="00416155"/>
    <w:rsid w:val="00416F9D"/>
    <w:rsid w:val="004174EF"/>
    <w:rsid w:val="00417C04"/>
    <w:rsid w:val="0042280C"/>
    <w:rsid w:val="00424D93"/>
    <w:rsid w:val="004259A8"/>
    <w:rsid w:val="004260F3"/>
    <w:rsid w:val="00427D3B"/>
    <w:rsid w:val="00430167"/>
    <w:rsid w:val="004302F9"/>
    <w:rsid w:val="00431669"/>
    <w:rsid w:val="004322B3"/>
    <w:rsid w:val="00432BC9"/>
    <w:rsid w:val="00432BE2"/>
    <w:rsid w:val="00432BEF"/>
    <w:rsid w:val="00432F4A"/>
    <w:rsid w:val="0043488C"/>
    <w:rsid w:val="00441FD9"/>
    <w:rsid w:val="004433CF"/>
    <w:rsid w:val="0044377A"/>
    <w:rsid w:val="0044406B"/>
    <w:rsid w:val="0044738E"/>
    <w:rsid w:val="00450588"/>
    <w:rsid w:val="00450E2F"/>
    <w:rsid w:val="00451660"/>
    <w:rsid w:val="00452280"/>
    <w:rsid w:val="00460A99"/>
    <w:rsid w:val="00461101"/>
    <w:rsid w:val="004637F0"/>
    <w:rsid w:val="00463D4C"/>
    <w:rsid w:val="00465587"/>
    <w:rsid w:val="004657C7"/>
    <w:rsid w:val="00465C07"/>
    <w:rsid w:val="00466E1F"/>
    <w:rsid w:val="0046720C"/>
    <w:rsid w:val="0047086C"/>
    <w:rsid w:val="004715D2"/>
    <w:rsid w:val="00477252"/>
    <w:rsid w:val="00477455"/>
    <w:rsid w:val="004779FB"/>
    <w:rsid w:val="0048294C"/>
    <w:rsid w:val="004859DF"/>
    <w:rsid w:val="00486698"/>
    <w:rsid w:val="00486A02"/>
    <w:rsid w:val="00486E9C"/>
    <w:rsid w:val="00487060"/>
    <w:rsid w:val="004901A6"/>
    <w:rsid w:val="00490325"/>
    <w:rsid w:val="00490C92"/>
    <w:rsid w:val="00491974"/>
    <w:rsid w:val="004937F8"/>
    <w:rsid w:val="00493A0E"/>
    <w:rsid w:val="00494B0C"/>
    <w:rsid w:val="004977B3"/>
    <w:rsid w:val="004A0BB6"/>
    <w:rsid w:val="004A10EE"/>
    <w:rsid w:val="004A1F7B"/>
    <w:rsid w:val="004A3412"/>
    <w:rsid w:val="004A34B4"/>
    <w:rsid w:val="004A34E6"/>
    <w:rsid w:val="004A40FB"/>
    <w:rsid w:val="004B0963"/>
    <w:rsid w:val="004B1812"/>
    <w:rsid w:val="004B18E1"/>
    <w:rsid w:val="004B2692"/>
    <w:rsid w:val="004B3222"/>
    <w:rsid w:val="004B32EB"/>
    <w:rsid w:val="004B64B4"/>
    <w:rsid w:val="004B6BB9"/>
    <w:rsid w:val="004B77BE"/>
    <w:rsid w:val="004B7BCF"/>
    <w:rsid w:val="004C0C6E"/>
    <w:rsid w:val="004C14B0"/>
    <w:rsid w:val="004C2400"/>
    <w:rsid w:val="004C25E8"/>
    <w:rsid w:val="004C3DCD"/>
    <w:rsid w:val="004C44D2"/>
    <w:rsid w:val="004C5D8F"/>
    <w:rsid w:val="004C6EF6"/>
    <w:rsid w:val="004D117E"/>
    <w:rsid w:val="004D12EF"/>
    <w:rsid w:val="004D3578"/>
    <w:rsid w:val="004D380D"/>
    <w:rsid w:val="004D4335"/>
    <w:rsid w:val="004D6120"/>
    <w:rsid w:val="004D6202"/>
    <w:rsid w:val="004D6C16"/>
    <w:rsid w:val="004D6FD4"/>
    <w:rsid w:val="004D7B60"/>
    <w:rsid w:val="004E213A"/>
    <w:rsid w:val="004E4C70"/>
    <w:rsid w:val="004E4E09"/>
    <w:rsid w:val="004F10E9"/>
    <w:rsid w:val="004F1E7F"/>
    <w:rsid w:val="004F3ADA"/>
    <w:rsid w:val="004F4540"/>
    <w:rsid w:val="004F73A7"/>
    <w:rsid w:val="004F7C51"/>
    <w:rsid w:val="004F7EB5"/>
    <w:rsid w:val="00501D49"/>
    <w:rsid w:val="00503171"/>
    <w:rsid w:val="005038C5"/>
    <w:rsid w:val="00503CB5"/>
    <w:rsid w:val="005041CF"/>
    <w:rsid w:val="005064FA"/>
    <w:rsid w:val="00506C28"/>
    <w:rsid w:val="005075B6"/>
    <w:rsid w:val="0051199E"/>
    <w:rsid w:val="00511A5E"/>
    <w:rsid w:val="005134A6"/>
    <w:rsid w:val="005154AF"/>
    <w:rsid w:val="00516A0D"/>
    <w:rsid w:val="005214BC"/>
    <w:rsid w:val="00521C56"/>
    <w:rsid w:val="005223E6"/>
    <w:rsid w:val="005234AC"/>
    <w:rsid w:val="0052444E"/>
    <w:rsid w:val="00524A37"/>
    <w:rsid w:val="005253FC"/>
    <w:rsid w:val="0052555E"/>
    <w:rsid w:val="00525B44"/>
    <w:rsid w:val="00527C31"/>
    <w:rsid w:val="00527F2A"/>
    <w:rsid w:val="00531A30"/>
    <w:rsid w:val="00531FAA"/>
    <w:rsid w:val="00534DA0"/>
    <w:rsid w:val="00535EC5"/>
    <w:rsid w:val="00536A0E"/>
    <w:rsid w:val="00537568"/>
    <w:rsid w:val="005404BC"/>
    <w:rsid w:val="00542000"/>
    <w:rsid w:val="005437A7"/>
    <w:rsid w:val="00543E6C"/>
    <w:rsid w:val="0054423F"/>
    <w:rsid w:val="0054761B"/>
    <w:rsid w:val="00547A10"/>
    <w:rsid w:val="00547C85"/>
    <w:rsid w:val="00551763"/>
    <w:rsid w:val="005525D5"/>
    <w:rsid w:val="0055422F"/>
    <w:rsid w:val="005545EE"/>
    <w:rsid w:val="005558AD"/>
    <w:rsid w:val="00557338"/>
    <w:rsid w:val="00560091"/>
    <w:rsid w:val="005625DD"/>
    <w:rsid w:val="005627D5"/>
    <w:rsid w:val="005642A1"/>
    <w:rsid w:val="00564878"/>
    <w:rsid w:val="00565058"/>
    <w:rsid w:val="00565087"/>
    <w:rsid w:val="0056573F"/>
    <w:rsid w:val="0056656C"/>
    <w:rsid w:val="00571279"/>
    <w:rsid w:val="00572564"/>
    <w:rsid w:val="00572895"/>
    <w:rsid w:val="005739BD"/>
    <w:rsid w:val="005739CE"/>
    <w:rsid w:val="00575070"/>
    <w:rsid w:val="005752D5"/>
    <w:rsid w:val="0057598B"/>
    <w:rsid w:val="0058077E"/>
    <w:rsid w:val="00583007"/>
    <w:rsid w:val="00584044"/>
    <w:rsid w:val="0058460B"/>
    <w:rsid w:val="00591839"/>
    <w:rsid w:val="00591E74"/>
    <w:rsid w:val="0059328F"/>
    <w:rsid w:val="005936D4"/>
    <w:rsid w:val="00594B6F"/>
    <w:rsid w:val="00595426"/>
    <w:rsid w:val="00595AAB"/>
    <w:rsid w:val="00596097"/>
    <w:rsid w:val="00596B5D"/>
    <w:rsid w:val="005A0258"/>
    <w:rsid w:val="005A076F"/>
    <w:rsid w:val="005A446B"/>
    <w:rsid w:val="005A4665"/>
    <w:rsid w:val="005A49C6"/>
    <w:rsid w:val="005A4D6D"/>
    <w:rsid w:val="005A68D5"/>
    <w:rsid w:val="005A6CA2"/>
    <w:rsid w:val="005A7D7B"/>
    <w:rsid w:val="005B598B"/>
    <w:rsid w:val="005C007C"/>
    <w:rsid w:val="005C01CE"/>
    <w:rsid w:val="005C0359"/>
    <w:rsid w:val="005C1A18"/>
    <w:rsid w:val="005C2F10"/>
    <w:rsid w:val="005C4665"/>
    <w:rsid w:val="005C4726"/>
    <w:rsid w:val="005C4CE1"/>
    <w:rsid w:val="005C64F2"/>
    <w:rsid w:val="005C76A8"/>
    <w:rsid w:val="005C78A8"/>
    <w:rsid w:val="005C7F1C"/>
    <w:rsid w:val="005D1091"/>
    <w:rsid w:val="005D2171"/>
    <w:rsid w:val="005D2ED5"/>
    <w:rsid w:val="005D37C4"/>
    <w:rsid w:val="005D4207"/>
    <w:rsid w:val="005D6E49"/>
    <w:rsid w:val="005D725F"/>
    <w:rsid w:val="005E28FB"/>
    <w:rsid w:val="005F0D6D"/>
    <w:rsid w:val="005F1370"/>
    <w:rsid w:val="005F2403"/>
    <w:rsid w:val="00600CB5"/>
    <w:rsid w:val="0060107D"/>
    <w:rsid w:val="00601EDF"/>
    <w:rsid w:val="00601F46"/>
    <w:rsid w:val="00602F40"/>
    <w:rsid w:val="00603B63"/>
    <w:rsid w:val="00603D62"/>
    <w:rsid w:val="00604294"/>
    <w:rsid w:val="006048A8"/>
    <w:rsid w:val="00604E87"/>
    <w:rsid w:val="0060686C"/>
    <w:rsid w:val="006069E0"/>
    <w:rsid w:val="00606E38"/>
    <w:rsid w:val="0061000C"/>
    <w:rsid w:val="00610FFB"/>
    <w:rsid w:val="00611566"/>
    <w:rsid w:val="00611868"/>
    <w:rsid w:val="00613366"/>
    <w:rsid w:val="006149F4"/>
    <w:rsid w:val="006150D4"/>
    <w:rsid w:val="006160D7"/>
    <w:rsid w:val="00616243"/>
    <w:rsid w:val="00622FDA"/>
    <w:rsid w:val="00624813"/>
    <w:rsid w:val="00624C07"/>
    <w:rsid w:val="0062582C"/>
    <w:rsid w:val="00625B0A"/>
    <w:rsid w:val="00627C93"/>
    <w:rsid w:val="00630EFD"/>
    <w:rsid w:val="00632396"/>
    <w:rsid w:val="006326D4"/>
    <w:rsid w:val="00632887"/>
    <w:rsid w:val="00632FE4"/>
    <w:rsid w:val="006332C3"/>
    <w:rsid w:val="00634815"/>
    <w:rsid w:val="00635845"/>
    <w:rsid w:val="00637277"/>
    <w:rsid w:val="00640307"/>
    <w:rsid w:val="00646D99"/>
    <w:rsid w:val="006479C4"/>
    <w:rsid w:val="006504D6"/>
    <w:rsid w:val="00650567"/>
    <w:rsid w:val="00651029"/>
    <w:rsid w:val="006510E9"/>
    <w:rsid w:val="006522F4"/>
    <w:rsid w:val="00652B9E"/>
    <w:rsid w:val="00653358"/>
    <w:rsid w:val="006541A1"/>
    <w:rsid w:val="00654596"/>
    <w:rsid w:val="0065489B"/>
    <w:rsid w:val="00655298"/>
    <w:rsid w:val="00656910"/>
    <w:rsid w:val="00656E05"/>
    <w:rsid w:val="006574C0"/>
    <w:rsid w:val="00657CA6"/>
    <w:rsid w:val="0066096B"/>
    <w:rsid w:val="00666082"/>
    <w:rsid w:val="006662B7"/>
    <w:rsid w:val="00670C14"/>
    <w:rsid w:val="00671DE3"/>
    <w:rsid w:val="00672364"/>
    <w:rsid w:val="00672522"/>
    <w:rsid w:val="0067358C"/>
    <w:rsid w:val="00673A37"/>
    <w:rsid w:val="00674D79"/>
    <w:rsid w:val="0067758B"/>
    <w:rsid w:val="0067783E"/>
    <w:rsid w:val="00677F5B"/>
    <w:rsid w:val="00682610"/>
    <w:rsid w:val="00682BF2"/>
    <w:rsid w:val="006854C3"/>
    <w:rsid w:val="00690ED2"/>
    <w:rsid w:val="00694F59"/>
    <w:rsid w:val="00696821"/>
    <w:rsid w:val="006A19A8"/>
    <w:rsid w:val="006A1A2B"/>
    <w:rsid w:val="006A242E"/>
    <w:rsid w:val="006A416F"/>
    <w:rsid w:val="006A4A4B"/>
    <w:rsid w:val="006A78C4"/>
    <w:rsid w:val="006B161F"/>
    <w:rsid w:val="006B2C4A"/>
    <w:rsid w:val="006B634D"/>
    <w:rsid w:val="006B647C"/>
    <w:rsid w:val="006B76E6"/>
    <w:rsid w:val="006C05CA"/>
    <w:rsid w:val="006C1B70"/>
    <w:rsid w:val="006C2167"/>
    <w:rsid w:val="006C66D8"/>
    <w:rsid w:val="006C7C48"/>
    <w:rsid w:val="006D067F"/>
    <w:rsid w:val="006D1E24"/>
    <w:rsid w:val="006D35DE"/>
    <w:rsid w:val="006D36A9"/>
    <w:rsid w:val="006D3AF4"/>
    <w:rsid w:val="006D3CBB"/>
    <w:rsid w:val="006D4D6F"/>
    <w:rsid w:val="006D530C"/>
    <w:rsid w:val="006D554E"/>
    <w:rsid w:val="006E0403"/>
    <w:rsid w:val="006E0ABC"/>
    <w:rsid w:val="006E1057"/>
    <w:rsid w:val="006E1417"/>
    <w:rsid w:val="006E19AF"/>
    <w:rsid w:val="006E4AE6"/>
    <w:rsid w:val="006F30F9"/>
    <w:rsid w:val="006F388F"/>
    <w:rsid w:val="006F69EC"/>
    <w:rsid w:val="006F6A2C"/>
    <w:rsid w:val="00700A24"/>
    <w:rsid w:val="00701323"/>
    <w:rsid w:val="00705BC0"/>
    <w:rsid w:val="00705BDB"/>
    <w:rsid w:val="00705EFF"/>
    <w:rsid w:val="007069DC"/>
    <w:rsid w:val="00710201"/>
    <w:rsid w:val="007102CD"/>
    <w:rsid w:val="00710D4C"/>
    <w:rsid w:val="0071194B"/>
    <w:rsid w:val="00711FE2"/>
    <w:rsid w:val="007129D3"/>
    <w:rsid w:val="00713E60"/>
    <w:rsid w:val="0072073A"/>
    <w:rsid w:val="00721D97"/>
    <w:rsid w:val="00723B0B"/>
    <w:rsid w:val="00724F42"/>
    <w:rsid w:val="007254A8"/>
    <w:rsid w:val="00725C33"/>
    <w:rsid w:val="007277FD"/>
    <w:rsid w:val="0073133A"/>
    <w:rsid w:val="00732B74"/>
    <w:rsid w:val="007342B5"/>
    <w:rsid w:val="0073449A"/>
    <w:rsid w:val="00734A5B"/>
    <w:rsid w:val="0073620F"/>
    <w:rsid w:val="00737B6B"/>
    <w:rsid w:val="00740C0A"/>
    <w:rsid w:val="00742288"/>
    <w:rsid w:val="00744E76"/>
    <w:rsid w:val="00745AC8"/>
    <w:rsid w:val="007469FD"/>
    <w:rsid w:val="007522E2"/>
    <w:rsid w:val="0075287B"/>
    <w:rsid w:val="007528A4"/>
    <w:rsid w:val="00753B28"/>
    <w:rsid w:val="00754EB6"/>
    <w:rsid w:val="00756707"/>
    <w:rsid w:val="00756E85"/>
    <w:rsid w:val="00757D40"/>
    <w:rsid w:val="00761926"/>
    <w:rsid w:val="0076307D"/>
    <w:rsid w:val="00765B0A"/>
    <w:rsid w:val="0076607C"/>
    <w:rsid w:val="00766094"/>
    <w:rsid w:val="007662B5"/>
    <w:rsid w:val="00771E41"/>
    <w:rsid w:val="00772653"/>
    <w:rsid w:val="0077466B"/>
    <w:rsid w:val="00774940"/>
    <w:rsid w:val="00776F1B"/>
    <w:rsid w:val="0077751F"/>
    <w:rsid w:val="007778A0"/>
    <w:rsid w:val="00781472"/>
    <w:rsid w:val="00781F0F"/>
    <w:rsid w:val="00782664"/>
    <w:rsid w:val="007848CB"/>
    <w:rsid w:val="00784ED1"/>
    <w:rsid w:val="0078534D"/>
    <w:rsid w:val="007864E8"/>
    <w:rsid w:val="0078727C"/>
    <w:rsid w:val="00787719"/>
    <w:rsid w:val="0079049D"/>
    <w:rsid w:val="00792C78"/>
    <w:rsid w:val="007933A9"/>
    <w:rsid w:val="00793B9D"/>
    <w:rsid w:val="00793DC5"/>
    <w:rsid w:val="00794B9A"/>
    <w:rsid w:val="00796823"/>
    <w:rsid w:val="00797AA0"/>
    <w:rsid w:val="007A2E55"/>
    <w:rsid w:val="007A3137"/>
    <w:rsid w:val="007A4999"/>
    <w:rsid w:val="007A672C"/>
    <w:rsid w:val="007A7099"/>
    <w:rsid w:val="007B09F5"/>
    <w:rsid w:val="007B0C5B"/>
    <w:rsid w:val="007B1727"/>
    <w:rsid w:val="007B18D8"/>
    <w:rsid w:val="007B2202"/>
    <w:rsid w:val="007B2A65"/>
    <w:rsid w:val="007B3C9A"/>
    <w:rsid w:val="007C095F"/>
    <w:rsid w:val="007C17D5"/>
    <w:rsid w:val="007C1A44"/>
    <w:rsid w:val="007C25AC"/>
    <w:rsid w:val="007C2DD0"/>
    <w:rsid w:val="007C563E"/>
    <w:rsid w:val="007C6AEE"/>
    <w:rsid w:val="007C7B54"/>
    <w:rsid w:val="007C7BB8"/>
    <w:rsid w:val="007D014C"/>
    <w:rsid w:val="007D06E6"/>
    <w:rsid w:val="007D109E"/>
    <w:rsid w:val="007D1A7F"/>
    <w:rsid w:val="007D1AB4"/>
    <w:rsid w:val="007D2689"/>
    <w:rsid w:val="007D2A9D"/>
    <w:rsid w:val="007D4F8A"/>
    <w:rsid w:val="007D4FB2"/>
    <w:rsid w:val="007E1392"/>
    <w:rsid w:val="007E2EF9"/>
    <w:rsid w:val="007E6B5F"/>
    <w:rsid w:val="007F03B5"/>
    <w:rsid w:val="007F09F2"/>
    <w:rsid w:val="007F1DB6"/>
    <w:rsid w:val="007F2D37"/>
    <w:rsid w:val="007F2E08"/>
    <w:rsid w:val="007F4917"/>
    <w:rsid w:val="007F7EC4"/>
    <w:rsid w:val="00800199"/>
    <w:rsid w:val="00800B57"/>
    <w:rsid w:val="008028A4"/>
    <w:rsid w:val="008028DC"/>
    <w:rsid w:val="00803C46"/>
    <w:rsid w:val="008043F1"/>
    <w:rsid w:val="008056ED"/>
    <w:rsid w:val="008058EB"/>
    <w:rsid w:val="00806068"/>
    <w:rsid w:val="00807C64"/>
    <w:rsid w:val="00807E15"/>
    <w:rsid w:val="0081087E"/>
    <w:rsid w:val="00810B9F"/>
    <w:rsid w:val="00811105"/>
    <w:rsid w:val="008119CA"/>
    <w:rsid w:val="00811D9D"/>
    <w:rsid w:val="00812EE8"/>
    <w:rsid w:val="00812FF5"/>
    <w:rsid w:val="00813245"/>
    <w:rsid w:val="00814BE5"/>
    <w:rsid w:val="00815AA2"/>
    <w:rsid w:val="00820098"/>
    <w:rsid w:val="00822B1E"/>
    <w:rsid w:val="008252AC"/>
    <w:rsid w:val="00825624"/>
    <w:rsid w:val="0082685E"/>
    <w:rsid w:val="00827D94"/>
    <w:rsid w:val="00830B22"/>
    <w:rsid w:val="00830E1C"/>
    <w:rsid w:val="00832DF3"/>
    <w:rsid w:val="00833379"/>
    <w:rsid w:val="00834720"/>
    <w:rsid w:val="0083484D"/>
    <w:rsid w:val="008350FE"/>
    <w:rsid w:val="008378CB"/>
    <w:rsid w:val="0084067A"/>
    <w:rsid w:val="00840DE0"/>
    <w:rsid w:val="00842FBC"/>
    <w:rsid w:val="00844CDD"/>
    <w:rsid w:val="00845F11"/>
    <w:rsid w:val="00847C73"/>
    <w:rsid w:val="00850C3E"/>
    <w:rsid w:val="00851443"/>
    <w:rsid w:val="008515D4"/>
    <w:rsid w:val="008519DF"/>
    <w:rsid w:val="00851ECF"/>
    <w:rsid w:val="0085341E"/>
    <w:rsid w:val="008554CE"/>
    <w:rsid w:val="00856568"/>
    <w:rsid w:val="00860623"/>
    <w:rsid w:val="008607A8"/>
    <w:rsid w:val="00861551"/>
    <w:rsid w:val="00861FEE"/>
    <w:rsid w:val="00862027"/>
    <w:rsid w:val="0086354A"/>
    <w:rsid w:val="0086429E"/>
    <w:rsid w:val="00865EDE"/>
    <w:rsid w:val="00866A0C"/>
    <w:rsid w:val="008732D6"/>
    <w:rsid w:val="00875EB1"/>
    <w:rsid w:val="00875FED"/>
    <w:rsid w:val="008768CA"/>
    <w:rsid w:val="00877EF9"/>
    <w:rsid w:val="00880559"/>
    <w:rsid w:val="008818E2"/>
    <w:rsid w:val="00882533"/>
    <w:rsid w:val="008849F5"/>
    <w:rsid w:val="00887041"/>
    <w:rsid w:val="00890D75"/>
    <w:rsid w:val="00892166"/>
    <w:rsid w:val="00892D9D"/>
    <w:rsid w:val="00895586"/>
    <w:rsid w:val="00895A0B"/>
    <w:rsid w:val="00895FC5"/>
    <w:rsid w:val="00896CB6"/>
    <w:rsid w:val="008A092A"/>
    <w:rsid w:val="008A141D"/>
    <w:rsid w:val="008A15EB"/>
    <w:rsid w:val="008A15F7"/>
    <w:rsid w:val="008A2511"/>
    <w:rsid w:val="008A28A6"/>
    <w:rsid w:val="008A3FFA"/>
    <w:rsid w:val="008B3C0D"/>
    <w:rsid w:val="008B3C42"/>
    <w:rsid w:val="008B5306"/>
    <w:rsid w:val="008B74AF"/>
    <w:rsid w:val="008C285A"/>
    <w:rsid w:val="008C2E2A"/>
    <w:rsid w:val="008C3057"/>
    <w:rsid w:val="008C3BA0"/>
    <w:rsid w:val="008C4E29"/>
    <w:rsid w:val="008C531E"/>
    <w:rsid w:val="008C6D2C"/>
    <w:rsid w:val="008D19D1"/>
    <w:rsid w:val="008D274D"/>
    <w:rsid w:val="008D2E4D"/>
    <w:rsid w:val="008D3085"/>
    <w:rsid w:val="008D3BA5"/>
    <w:rsid w:val="008D49D8"/>
    <w:rsid w:val="008D5684"/>
    <w:rsid w:val="008D61D6"/>
    <w:rsid w:val="008D6817"/>
    <w:rsid w:val="008E0988"/>
    <w:rsid w:val="008E4AF8"/>
    <w:rsid w:val="008E5E8C"/>
    <w:rsid w:val="008E76DF"/>
    <w:rsid w:val="008F207C"/>
    <w:rsid w:val="008F396F"/>
    <w:rsid w:val="008F3DCD"/>
    <w:rsid w:val="008F41E7"/>
    <w:rsid w:val="008F4F75"/>
    <w:rsid w:val="008F7AD6"/>
    <w:rsid w:val="00900723"/>
    <w:rsid w:val="00900C9B"/>
    <w:rsid w:val="0090129C"/>
    <w:rsid w:val="00901D5C"/>
    <w:rsid w:val="0090271F"/>
    <w:rsid w:val="009027DA"/>
    <w:rsid w:val="00902DB9"/>
    <w:rsid w:val="00903709"/>
    <w:rsid w:val="0090466A"/>
    <w:rsid w:val="0090618A"/>
    <w:rsid w:val="009068F3"/>
    <w:rsid w:val="00907FE0"/>
    <w:rsid w:val="0091035F"/>
    <w:rsid w:val="009139F6"/>
    <w:rsid w:val="00916286"/>
    <w:rsid w:val="00916831"/>
    <w:rsid w:val="0092094D"/>
    <w:rsid w:val="00921E6D"/>
    <w:rsid w:val="0092209D"/>
    <w:rsid w:val="00923655"/>
    <w:rsid w:val="009238D9"/>
    <w:rsid w:val="0092601D"/>
    <w:rsid w:val="0092610E"/>
    <w:rsid w:val="009322D7"/>
    <w:rsid w:val="00936071"/>
    <w:rsid w:val="009376AF"/>
    <w:rsid w:val="009376CD"/>
    <w:rsid w:val="00940212"/>
    <w:rsid w:val="00941816"/>
    <w:rsid w:val="009428FC"/>
    <w:rsid w:val="00942EC2"/>
    <w:rsid w:val="00944EC6"/>
    <w:rsid w:val="0094572D"/>
    <w:rsid w:val="00947E43"/>
    <w:rsid w:val="009504CA"/>
    <w:rsid w:val="009505D8"/>
    <w:rsid w:val="009508D2"/>
    <w:rsid w:val="00950B99"/>
    <w:rsid w:val="00952941"/>
    <w:rsid w:val="00952D58"/>
    <w:rsid w:val="0095343C"/>
    <w:rsid w:val="009538E7"/>
    <w:rsid w:val="00955E64"/>
    <w:rsid w:val="00955FB6"/>
    <w:rsid w:val="009572DB"/>
    <w:rsid w:val="0095778B"/>
    <w:rsid w:val="00961B32"/>
    <w:rsid w:val="00962455"/>
    <w:rsid w:val="00962509"/>
    <w:rsid w:val="009635B3"/>
    <w:rsid w:val="009658F8"/>
    <w:rsid w:val="00965E6D"/>
    <w:rsid w:val="00970666"/>
    <w:rsid w:val="00970DB3"/>
    <w:rsid w:val="00971A5C"/>
    <w:rsid w:val="009724C6"/>
    <w:rsid w:val="0097280A"/>
    <w:rsid w:val="00972FBD"/>
    <w:rsid w:val="0097349C"/>
    <w:rsid w:val="00973D04"/>
    <w:rsid w:val="0097445A"/>
    <w:rsid w:val="00974BB0"/>
    <w:rsid w:val="00974CF6"/>
    <w:rsid w:val="00975BCD"/>
    <w:rsid w:val="00975D95"/>
    <w:rsid w:val="00975FF0"/>
    <w:rsid w:val="0097603C"/>
    <w:rsid w:val="00977122"/>
    <w:rsid w:val="00977609"/>
    <w:rsid w:val="00977EAC"/>
    <w:rsid w:val="00980874"/>
    <w:rsid w:val="00980F24"/>
    <w:rsid w:val="00982DAE"/>
    <w:rsid w:val="009838AA"/>
    <w:rsid w:val="00983FFE"/>
    <w:rsid w:val="00986B60"/>
    <w:rsid w:val="00987611"/>
    <w:rsid w:val="0099153D"/>
    <w:rsid w:val="009928A9"/>
    <w:rsid w:val="009932BF"/>
    <w:rsid w:val="009948BC"/>
    <w:rsid w:val="00995D8C"/>
    <w:rsid w:val="00996AE8"/>
    <w:rsid w:val="00997F2F"/>
    <w:rsid w:val="00997FAD"/>
    <w:rsid w:val="009A07BF"/>
    <w:rsid w:val="009A0AF3"/>
    <w:rsid w:val="009A2EEE"/>
    <w:rsid w:val="009A3F8B"/>
    <w:rsid w:val="009A4931"/>
    <w:rsid w:val="009A56DC"/>
    <w:rsid w:val="009A5858"/>
    <w:rsid w:val="009A642A"/>
    <w:rsid w:val="009A65C8"/>
    <w:rsid w:val="009B0361"/>
    <w:rsid w:val="009B07CD"/>
    <w:rsid w:val="009B13FA"/>
    <w:rsid w:val="009B2022"/>
    <w:rsid w:val="009B26F6"/>
    <w:rsid w:val="009B586A"/>
    <w:rsid w:val="009B647D"/>
    <w:rsid w:val="009B7B06"/>
    <w:rsid w:val="009C19E9"/>
    <w:rsid w:val="009D0565"/>
    <w:rsid w:val="009D2112"/>
    <w:rsid w:val="009D5A5D"/>
    <w:rsid w:val="009D604B"/>
    <w:rsid w:val="009D7467"/>
    <w:rsid w:val="009D74A6"/>
    <w:rsid w:val="009E0B98"/>
    <w:rsid w:val="009E0E87"/>
    <w:rsid w:val="009E111F"/>
    <w:rsid w:val="009E2DC5"/>
    <w:rsid w:val="009E55AC"/>
    <w:rsid w:val="009E66E0"/>
    <w:rsid w:val="009E7EC4"/>
    <w:rsid w:val="009F2CB9"/>
    <w:rsid w:val="009F3043"/>
    <w:rsid w:val="009F445F"/>
    <w:rsid w:val="009F71BD"/>
    <w:rsid w:val="00A00170"/>
    <w:rsid w:val="00A0066E"/>
    <w:rsid w:val="00A027CA"/>
    <w:rsid w:val="00A03496"/>
    <w:rsid w:val="00A0550D"/>
    <w:rsid w:val="00A05943"/>
    <w:rsid w:val="00A10516"/>
    <w:rsid w:val="00A10F02"/>
    <w:rsid w:val="00A10F2C"/>
    <w:rsid w:val="00A12E91"/>
    <w:rsid w:val="00A13227"/>
    <w:rsid w:val="00A204CA"/>
    <w:rsid w:val="00A209D6"/>
    <w:rsid w:val="00A219C4"/>
    <w:rsid w:val="00A22738"/>
    <w:rsid w:val="00A23432"/>
    <w:rsid w:val="00A24414"/>
    <w:rsid w:val="00A247E3"/>
    <w:rsid w:val="00A255A1"/>
    <w:rsid w:val="00A2742F"/>
    <w:rsid w:val="00A27DC6"/>
    <w:rsid w:val="00A30354"/>
    <w:rsid w:val="00A31B24"/>
    <w:rsid w:val="00A33876"/>
    <w:rsid w:val="00A33FE1"/>
    <w:rsid w:val="00A3559B"/>
    <w:rsid w:val="00A3571C"/>
    <w:rsid w:val="00A409FF"/>
    <w:rsid w:val="00A412C7"/>
    <w:rsid w:val="00A41829"/>
    <w:rsid w:val="00A430EC"/>
    <w:rsid w:val="00A4371D"/>
    <w:rsid w:val="00A44335"/>
    <w:rsid w:val="00A448B3"/>
    <w:rsid w:val="00A4645A"/>
    <w:rsid w:val="00A466D4"/>
    <w:rsid w:val="00A47908"/>
    <w:rsid w:val="00A47F02"/>
    <w:rsid w:val="00A534F2"/>
    <w:rsid w:val="00A53724"/>
    <w:rsid w:val="00A54B2B"/>
    <w:rsid w:val="00A60806"/>
    <w:rsid w:val="00A62CD1"/>
    <w:rsid w:val="00A62E6B"/>
    <w:rsid w:val="00A643DA"/>
    <w:rsid w:val="00A64AFF"/>
    <w:rsid w:val="00A657D6"/>
    <w:rsid w:val="00A664C3"/>
    <w:rsid w:val="00A72495"/>
    <w:rsid w:val="00A72629"/>
    <w:rsid w:val="00A7298F"/>
    <w:rsid w:val="00A72ECE"/>
    <w:rsid w:val="00A745A3"/>
    <w:rsid w:val="00A75A4F"/>
    <w:rsid w:val="00A82346"/>
    <w:rsid w:val="00A82D8E"/>
    <w:rsid w:val="00A832CC"/>
    <w:rsid w:val="00A85727"/>
    <w:rsid w:val="00A860CF"/>
    <w:rsid w:val="00A90727"/>
    <w:rsid w:val="00A91596"/>
    <w:rsid w:val="00A95831"/>
    <w:rsid w:val="00A9671C"/>
    <w:rsid w:val="00A97DB8"/>
    <w:rsid w:val="00AA1553"/>
    <w:rsid w:val="00AA4F5A"/>
    <w:rsid w:val="00AA5A02"/>
    <w:rsid w:val="00AA610D"/>
    <w:rsid w:val="00AA6D24"/>
    <w:rsid w:val="00AA79E9"/>
    <w:rsid w:val="00AA7E6F"/>
    <w:rsid w:val="00AB20DF"/>
    <w:rsid w:val="00AB2C03"/>
    <w:rsid w:val="00AB3DDD"/>
    <w:rsid w:val="00AB4454"/>
    <w:rsid w:val="00AB4C56"/>
    <w:rsid w:val="00AC507F"/>
    <w:rsid w:val="00AC5A07"/>
    <w:rsid w:val="00AC6887"/>
    <w:rsid w:val="00AD3082"/>
    <w:rsid w:val="00AE3C6C"/>
    <w:rsid w:val="00AE5D2D"/>
    <w:rsid w:val="00AE6774"/>
    <w:rsid w:val="00AF0B1E"/>
    <w:rsid w:val="00AF1733"/>
    <w:rsid w:val="00AF1776"/>
    <w:rsid w:val="00AF371E"/>
    <w:rsid w:val="00AF48FD"/>
    <w:rsid w:val="00AF649F"/>
    <w:rsid w:val="00AF7C5F"/>
    <w:rsid w:val="00B0043C"/>
    <w:rsid w:val="00B0385E"/>
    <w:rsid w:val="00B04A76"/>
    <w:rsid w:val="00B05380"/>
    <w:rsid w:val="00B05962"/>
    <w:rsid w:val="00B06869"/>
    <w:rsid w:val="00B11534"/>
    <w:rsid w:val="00B11EAC"/>
    <w:rsid w:val="00B13A48"/>
    <w:rsid w:val="00B14B63"/>
    <w:rsid w:val="00B15449"/>
    <w:rsid w:val="00B157CB"/>
    <w:rsid w:val="00B15B76"/>
    <w:rsid w:val="00B160C0"/>
    <w:rsid w:val="00B16C2F"/>
    <w:rsid w:val="00B176C9"/>
    <w:rsid w:val="00B245AE"/>
    <w:rsid w:val="00B2602A"/>
    <w:rsid w:val="00B261CD"/>
    <w:rsid w:val="00B27303"/>
    <w:rsid w:val="00B30F22"/>
    <w:rsid w:val="00B31EBF"/>
    <w:rsid w:val="00B31F1F"/>
    <w:rsid w:val="00B34577"/>
    <w:rsid w:val="00B413F2"/>
    <w:rsid w:val="00B422C6"/>
    <w:rsid w:val="00B423D7"/>
    <w:rsid w:val="00B4636F"/>
    <w:rsid w:val="00B46E85"/>
    <w:rsid w:val="00B47C49"/>
    <w:rsid w:val="00B47C5F"/>
    <w:rsid w:val="00B47FD1"/>
    <w:rsid w:val="00B50369"/>
    <w:rsid w:val="00B51007"/>
    <w:rsid w:val="00B516BB"/>
    <w:rsid w:val="00B517EB"/>
    <w:rsid w:val="00B53DBA"/>
    <w:rsid w:val="00B5472E"/>
    <w:rsid w:val="00B54E39"/>
    <w:rsid w:val="00B54F25"/>
    <w:rsid w:val="00B55159"/>
    <w:rsid w:val="00B56DCF"/>
    <w:rsid w:val="00B606E6"/>
    <w:rsid w:val="00B61FA6"/>
    <w:rsid w:val="00B63533"/>
    <w:rsid w:val="00B6485B"/>
    <w:rsid w:val="00B657DE"/>
    <w:rsid w:val="00B65AA8"/>
    <w:rsid w:val="00B6672E"/>
    <w:rsid w:val="00B6683C"/>
    <w:rsid w:val="00B66E42"/>
    <w:rsid w:val="00B726D8"/>
    <w:rsid w:val="00B73674"/>
    <w:rsid w:val="00B7538C"/>
    <w:rsid w:val="00B7556C"/>
    <w:rsid w:val="00B76953"/>
    <w:rsid w:val="00B777AD"/>
    <w:rsid w:val="00B8075F"/>
    <w:rsid w:val="00B84B49"/>
    <w:rsid w:val="00B84DB2"/>
    <w:rsid w:val="00B87229"/>
    <w:rsid w:val="00B873FD"/>
    <w:rsid w:val="00B965D1"/>
    <w:rsid w:val="00BA18CB"/>
    <w:rsid w:val="00BA260A"/>
    <w:rsid w:val="00BA5444"/>
    <w:rsid w:val="00BA55D1"/>
    <w:rsid w:val="00BA56A5"/>
    <w:rsid w:val="00BB0DA5"/>
    <w:rsid w:val="00BB12BA"/>
    <w:rsid w:val="00BB15DE"/>
    <w:rsid w:val="00BB1F15"/>
    <w:rsid w:val="00BB242A"/>
    <w:rsid w:val="00BB24EF"/>
    <w:rsid w:val="00BB3BBA"/>
    <w:rsid w:val="00BB7251"/>
    <w:rsid w:val="00BB7C42"/>
    <w:rsid w:val="00BC094F"/>
    <w:rsid w:val="00BC1BC3"/>
    <w:rsid w:val="00BC32E4"/>
    <w:rsid w:val="00BC3555"/>
    <w:rsid w:val="00BD03E5"/>
    <w:rsid w:val="00BD2CE9"/>
    <w:rsid w:val="00BD5D0A"/>
    <w:rsid w:val="00BD6E2A"/>
    <w:rsid w:val="00BD72FE"/>
    <w:rsid w:val="00BE034C"/>
    <w:rsid w:val="00BE07D3"/>
    <w:rsid w:val="00BE11C2"/>
    <w:rsid w:val="00BE1299"/>
    <w:rsid w:val="00BE2A19"/>
    <w:rsid w:val="00BE3D7E"/>
    <w:rsid w:val="00BE4B94"/>
    <w:rsid w:val="00BF013C"/>
    <w:rsid w:val="00BF14F3"/>
    <w:rsid w:val="00BF3AF6"/>
    <w:rsid w:val="00BF3CBC"/>
    <w:rsid w:val="00BF4333"/>
    <w:rsid w:val="00BF4969"/>
    <w:rsid w:val="00BF4DA5"/>
    <w:rsid w:val="00BF5D0F"/>
    <w:rsid w:val="00C00351"/>
    <w:rsid w:val="00C00512"/>
    <w:rsid w:val="00C04A27"/>
    <w:rsid w:val="00C05794"/>
    <w:rsid w:val="00C060FE"/>
    <w:rsid w:val="00C11561"/>
    <w:rsid w:val="00C12B51"/>
    <w:rsid w:val="00C1493D"/>
    <w:rsid w:val="00C15182"/>
    <w:rsid w:val="00C151D4"/>
    <w:rsid w:val="00C1670C"/>
    <w:rsid w:val="00C205DD"/>
    <w:rsid w:val="00C21AA8"/>
    <w:rsid w:val="00C229EA"/>
    <w:rsid w:val="00C2338F"/>
    <w:rsid w:val="00C23F90"/>
    <w:rsid w:val="00C243E1"/>
    <w:rsid w:val="00C24650"/>
    <w:rsid w:val="00C25465"/>
    <w:rsid w:val="00C30859"/>
    <w:rsid w:val="00C31B5A"/>
    <w:rsid w:val="00C33079"/>
    <w:rsid w:val="00C339AE"/>
    <w:rsid w:val="00C34F33"/>
    <w:rsid w:val="00C36B7D"/>
    <w:rsid w:val="00C37CDF"/>
    <w:rsid w:val="00C424AD"/>
    <w:rsid w:val="00C43FD1"/>
    <w:rsid w:val="00C44D4E"/>
    <w:rsid w:val="00C460F5"/>
    <w:rsid w:val="00C4689F"/>
    <w:rsid w:val="00C46938"/>
    <w:rsid w:val="00C46E04"/>
    <w:rsid w:val="00C4721A"/>
    <w:rsid w:val="00C479AE"/>
    <w:rsid w:val="00C47F1E"/>
    <w:rsid w:val="00C5010C"/>
    <w:rsid w:val="00C52EB4"/>
    <w:rsid w:val="00C5314D"/>
    <w:rsid w:val="00C5362D"/>
    <w:rsid w:val="00C54AE7"/>
    <w:rsid w:val="00C54B3F"/>
    <w:rsid w:val="00C54DA4"/>
    <w:rsid w:val="00C54F5D"/>
    <w:rsid w:val="00C55038"/>
    <w:rsid w:val="00C55A12"/>
    <w:rsid w:val="00C56C9F"/>
    <w:rsid w:val="00C62845"/>
    <w:rsid w:val="00C637FD"/>
    <w:rsid w:val="00C6553E"/>
    <w:rsid w:val="00C66523"/>
    <w:rsid w:val="00C66D96"/>
    <w:rsid w:val="00C70DC4"/>
    <w:rsid w:val="00C760D4"/>
    <w:rsid w:val="00C7653D"/>
    <w:rsid w:val="00C76A1A"/>
    <w:rsid w:val="00C76B6B"/>
    <w:rsid w:val="00C779A7"/>
    <w:rsid w:val="00C81DF7"/>
    <w:rsid w:val="00C83895"/>
    <w:rsid w:val="00C83A13"/>
    <w:rsid w:val="00C83DBC"/>
    <w:rsid w:val="00C844F8"/>
    <w:rsid w:val="00C84D66"/>
    <w:rsid w:val="00C86F10"/>
    <w:rsid w:val="00C9068C"/>
    <w:rsid w:val="00C90D48"/>
    <w:rsid w:val="00C91F36"/>
    <w:rsid w:val="00C92967"/>
    <w:rsid w:val="00C9368D"/>
    <w:rsid w:val="00C94794"/>
    <w:rsid w:val="00C9774C"/>
    <w:rsid w:val="00CA0FF2"/>
    <w:rsid w:val="00CA358C"/>
    <w:rsid w:val="00CA390E"/>
    <w:rsid w:val="00CA3D0C"/>
    <w:rsid w:val="00CA4156"/>
    <w:rsid w:val="00CA622F"/>
    <w:rsid w:val="00CA654B"/>
    <w:rsid w:val="00CA7092"/>
    <w:rsid w:val="00CB3154"/>
    <w:rsid w:val="00CB40C7"/>
    <w:rsid w:val="00CB4772"/>
    <w:rsid w:val="00CB4A4B"/>
    <w:rsid w:val="00CB72B8"/>
    <w:rsid w:val="00CC0528"/>
    <w:rsid w:val="00CC3C7A"/>
    <w:rsid w:val="00CC4132"/>
    <w:rsid w:val="00CC4645"/>
    <w:rsid w:val="00CC56CB"/>
    <w:rsid w:val="00CD0BA8"/>
    <w:rsid w:val="00CD14F3"/>
    <w:rsid w:val="00CD4948"/>
    <w:rsid w:val="00CD4C7B"/>
    <w:rsid w:val="00CD4F02"/>
    <w:rsid w:val="00CD58FE"/>
    <w:rsid w:val="00CD6F3F"/>
    <w:rsid w:val="00CE08D1"/>
    <w:rsid w:val="00CE1B38"/>
    <w:rsid w:val="00CE31BB"/>
    <w:rsid w:val="00CE7B23"/>
    <w:rsid w:val="00CF0795"/>
    <w:rsid w:val="00CF1E1A"/>
    <w:rsid w:val="00CF2423"/>
    <w:rsid w:val="00CF3D2F"/>
    <w:rsid w:val="00CF4D95"/>
    <w:rsid w:val="00CF73D9"/>
    <w:rsid w:val="00D011CA"/>
    <w:rsid w:val="00D020FC"/>
    <w:rsid w:val="00D0404A"/>
    <w:rsid w:val="00D05B3C"/>
    <w:rsid w:val="00D05F3B"/>
    <w:rsid w:val="00D06125"/>
    <w:rsid w:val="00D06188"/>
    <w:rsid w:val="00D12DDB"/>
    <w:rsid w:val="00D1769D"/>
    <w:rsid w:val="00D21573"/>
    <w:rsid w:val="00D232AE"/>
    <w:rsid w:val="00D241DF"/>
    <w:rsid w:val="00D24C0D"/>
    <w:rsid w:val="00D257AD"/>
    <w:rsid w:val="00D2710E"/>
    <w:rsid w:val="00D30C9E"/>
    <w:rsid w:val="00D33400"/>
    <w:rsid w:val="00D33BE3"/>
    <w:rsid w:val="00D3498F"/>
    <w:rsid w:val="00D35DEB"/>
    <w:rsid w:val="00D36C63"/>
    <w:rsid w:val="00D3792D"/>
    <w:rsid w:val="00D4214D"/>
    <w:rsid w:val="00D43209"/>
    <w:rsid w:val="00D43FB4"/>
    <w:rsid w:val="00D44D37"/>
    <w:rsid w:val="00D4617B"/>
    <w:rsid w:val="00D47CAD"/>
    <w:rsid w:val="00D505D5"/>
    <w:rsid w:val="00D507E3"/>
    <w:rsid w:val="00D51036"/>
    <w:rsid w:val="00D51BE4"/>
    <w:rsid w:val="00D52618"/>
    <w:rsid w:val="00D52FC5"/>
    <w:rsid w:val="00D53365"/>
    <w:rsid w:val="00D55E47"/>
    <w:rsid w:val="00D57077"/>
    <w:rsid w:val="00D60C67"/>
    <w:rsid w:val="00D61AEE"/>
    <w:rsid w:val="00D62A37"/>
    <w:rsid w:val="00D62E19"/>
    <w:rsid w:val="00D62E33"/>
    <w:rsid w:val="00D64B1C"/>
    <w:rsid w:val="00D64C82"/>
    <w:rsid w:val="00D6517A"/>
    <w:rsid w:val="00D65FB3"/>
    <w:rsid w:val="00D67360"/>
    <w:rsid w:val="00D67CD1"/>
    <w:rsid w:val="00D7022F"/>
    <w:rsid w:val="00D72127"/>
    <w:rsid w:val="00D727AF"/>
    <w:rsid w:val="00D727BD"/>
    <w:rsid w:val="00D72C64"/>
    <w:rsid w:val="00D738D6"/>
    <w:rsid w:val="00D74053"/>
    <w:rsid w:val="00D76809"/>
    <w:rsid w:val="00D76D07"/>
    <w:rsid w:val="00D80795"/>
    <w:rsid w:val="00D82696"/>
    <w:rsid w:val="00D843A6"/>
    <w:rsid w:val="00D854BE"/>
    <w:rsid w:val="00D87009"/>
    <w:rsid w:val="00D87E00"/>
    <w:rsid w:val="00D90746"/>
    <w:rsid w:val="00D90D60"/>
    <w:rsid w:val="00D9134D"/>
    <w:rsid w:val="00D92DA4"/>
    <w:rsid w:val="00D93832"/>
    <w:rsid w:val="00D93914"/>
    <w:rsid w:val="00D95A4E"/>
    <w:rsid w:val="00D96AD9"/>
    <w:rsid w:val="00D96D11"/>
    <w:rsid w:val="00DA29BD"/>
    <w:rsid w:val="00DA2CAA"/>
    <w:rsid w:val="00DA3414"/>
    <w:rsid w:val="00DA6127"/>
    <w:rsid w:val="00DA7A03"/>
    <w:rsid w:val="00DB0C97"/>
    <w:rsid w:val="00DB0DB8"/>
    <w:rsid w:val="00DB159F"/>
    <w:rsid w:val="00DB1735"/>
    <w:rsid w:val="00DB1818"/>
    <w:rsid w:val="00DB1F9F"/>
    <w:rsid w:val="00DB3918"/>
    <w:rsid w:val="00DB5F99"/>
    <w:rsid w:val="00DB74A8"/>
    <w:rsid w:val="00DC13CF"/>
    <w:rsid w:val="00DC309B"/>
    <w:rsid w:val="00DC3ED9"/>
    <w:rsid w:val="00DC44E4"/>
    <w:rsid w:val="00DC4DA2"/>
    <w:rsid w:val="00DC5092"/>
    <w:rsid w:val="00DC5261"/>
    <w:rsid w:val="00DC6A61"/>
    <w:rsid w:val="00DC75FA"/>
    <w:rsid w:val="00DC7F58"/>
    <w:rsid w:val="00DD122A"/>
    <w:rsid w:val="00DD3480"/>
    <w:rsid w:val="00DD4841"/>
    <w:rsid w:val="00DD5188"/>
    <w:rsid w:val="00DD64BE"/>
    <w:rsid w:val="00DE001F"/>
    <w:rsid w:val="00DE03D3"/>
    <w:rsid w:val="00DE0B51"/>
    <w:rsid w:val="00DE22A8"/>
    <w:rsid w:val="00DE25D2"/>
    <w:rsid w:val="00DE491C"/>
    <w:rsid w:val="00DF218F"/>
    <w:rsid w:val="00DF4645"/>
    <w:rsid w:val="00DF7834"/>
    <w:rsid w:val="00E00D16"/>
    <w:rsid w:val="00E02228"/>
    <w:rsid w:val="00E0267E"/>
    <w:rsid w:val="00E043DA"/>
    <w:rsid w:val="00E046CF"/>
    <w:rsid w:val="00E053D4"/>
    <w:rsid w:val="00E058EB"/>
    <w:rsid w:val="00E107C1"/>
    <w:rsid w:val="00E1255A"/>
    <w:rsid w:val="00E131B9"/>
    <w:rsid w:val="00E147E9"/>
    <w:rsid w:val="00E14C25"/>
    <w:rsid w:val="00E1589E"/>
    <w:rsid w:val="00E15BD7"/>
    <w:rsid w:val="00E16BF5"/>
    <w:rsid w:val="00E223EE"/>
    <w:rsid w:val="00E249C2"/>
    <w:rsid w:val="00E24C00"/>
    <w:rsid w:val="00E262F2"/>
    <w:rsid w:val="00E276DF"/>
    <w:rsid w:val="00E27B21"/>
    <w:rsid w:val="00E327C0"/>
    <w:rsid w:val="00E37E4F"/>
    <w:rsid w:val="00E37F2E"/>
    <w:rsid w:val="00E41B53"/>
    <w:rsid w:val="00E41C0F"/>
    <w:rsid w:val="00E44691"/>
    <w:rsid w:val="00E45739"/>
    <w:rsid w:val="00E457D0"/>
    <w:rsid w:val="00E46C08"/>
    <w:rsid w:val="00E470BD"/>
    <w:rsid w:val="00E471CF"/>
    <w:rsid w:val="00E476A7"/>
    <w:rsid w:val="00E47979"/>
    <w:rsid w:val="00E47F2E"/>
    <w:rsid w:val="00E52660"/>
    <w:rsid w:val="00E53C48"/>
    <w:rsid w:val="00E54A76"/>
    <w:rsid w:val="00E54E24"/>
    <w:rsid w:val="00E55148"/>
    <w:rsid w:val="00E57D2D"/>
    <w:rsid w:val="00E601FB"/>
    <w:rsid w:val="00E609A3"/>
    <w:rsid w:val="00E62835"/>
    <w:rsid w:val="00E62BC9"/>
    <w:rsid w:val="00E632D2"/>
    <w:rsid w:val="00E633C2"/>
    <w:rsid w:val="00E65A87"/>
    <w:rsid w:val="00E66ABA"/>
    <w:rsid w:val="00E67116"/>
    <w:rsid w:val="00E7096B"/>
    <w:rsid w:val="00E72B8A"/>
    <w:rsid w:val="00E72BCC"/>
    <w:rsid w:val="00E74E5E"/>
    <w:rsid w:val="00E76044"/>
    <w:rsid w:val="00E766EC"/>
    <w:rsid w:val="00E77645"/>
    <w:rsid w:val="00E81AB5"/>
    <w:rsid w:val="00E833D1"/>
    <w:rsid w:val="00E83697"/>
    <w:rsid w:val="00E855C8"/>
    <w:rsid w:val="00E859B6"/>
    <w:rsid w:val="00E8654C"/>
    <w:rsid w:val="00E86809"/>
    <w:rsid w:val="00E86D6D"/>
    <w:rsid w:val="00E9195E"/>
    <w:rsid w:val="00E9509D"/>
    <w:rsid w:val="00E96CD0"/>
    <w:rsid w:val="00E96F95"/>
    <w:rsid w:val="00EA1057"/>
    <w:rsid w:val="00EA12F9"/>
    <w:rsid w:val="00EA3C11"/>
    <w:rsid w:val="00EA3E27"/>
    <w:rsid w:val="00EA5A15"/>
    <w:rsid w:val="00EA66C9"/>
    <w:rsid w:val="00EA715F"/>
    <w:rsid w:val="00EB06B2"/>
    <w:rsid w:val="00EB0B85"/>
    <w:rsid w:val="00EB378C"/>
    <w:rsid w:val="00EB4E14"/>
    <w:rsid w:val="00EB56A0"/>
    <w:rsid w:val="00EB5A68"/>
    <w:rsid w:val="00EB5F0A"/>
    <w:rsid w:val="00EB7E2E"/>
    <w:rsid w:val="00EC0B2A"/>
    <w:rsid w:val="00EC230D"/>
    <w:rsid w:val="00EC3216"/>
    <w:rsid w:val="00EC340C"/>
    <w:rsid w:val="00EC3592"/>
    <w:rsid w:val="00EC4A25"/>
    <w:rsid w:val="00EC5498"/>
    <w:rsid w:val="00EC6C86"/>
    <w:rsid w:val="00EC6F51"/>
    <w:rsid w:val="00EC7DFE"/>
    <w:rsid w:val="00ED0457"/>
    <w:rsid w:val="00ED112E"/>
    <w:rsid w:val="00ED15CB"/>
    <w:rsid w:val="00ED1BAA"/>
    <w:rsid w:val="00ED24E4"/>
    <w:rsid w:val="00ED40AC"/>
    <w:rsid w:val="00ED6022"/>
    <w:rsid w:val="00ED660F"/>
    <w:rsid w:val="00EE00AC"/>
    <w:rsid w:val="00EE1946"/>
    <w:rsid w:val="00EE5AAD"/>
    <w:rsid w:val="00EE5F79"/>
    <w:rsid w:val="00EE671D"/>
    <w:rsid w:val="00EE7477"/>
    <w:rsid w:val="00EF0C39"/>
    <w:rsid w:val="00EF0DB9"/>
    <w:rsid w:val="00EF612C"/>
    <w:rsid w:val="00EF6A6E"/>
    <w:rsid w:val="00EF7528"/>
    <w:rsid w:val="00F00A10"/>
    <w:rsid w:val="00F01C6C"/>
    <w:rsid w:val="00F01C7D"/>
    <w:rsid w:val="00F025A2"/>
    <w:rsid w:val="00F036E9"/>
    <w:rsid w:val="00F043D1"/>
    <w:rsid w:val="00F066D4"/>
    <w:rsid w:val="00F07388"/>
    <w:rsid w:val="00F07939"/>
    <w:rsid w:val="00F12DE6"/>
    <w:rsid w:val="00F141DF"/>
    <w:rsid w:val="00F177BD"/>
    <w:rsid w:val="00F17810"/>
    <w:rsid w:val="00F2026E"/>
    <w:rsid w:val="00F2210A"/>
    <w:rsid w:val="00F23E2E"/>
    <w:rsid w:val="00F247F6"/>
    <w:rsid w:val="00F25696"/>
    <w:rsid w:val="00F25CE3"/>
    <w:rsid w:val="00F26EB7"/>
    <w:rsid w:val="00F275A1"/>
    <w:rsid w:val="00F3039A"/>
    <w:rsid w:val="00F31372"/>
    <w:rsid w:val="00F31FEE"/>
    <w:rsid w:val="00F32155"/>
    <w:rsid w:val="00F32B8D"/>
    <w:rsid w:val="00F341BE"/>
    <w:rsid w:val="00F3485F"/>
    <w:rsid w:val="00F34F8C"/>
    <w:rsid w:val="00F36DFC"/>
    <w:rsid w:val="00F37678"/>
    <w:rsid w:val="00F37743"/>
    <w:rsid w:val="00F40A33"/>
    <w:rsid w:val="00F43661"/>
    <w:rsid w:val="00F44016"/>
    <w:rsid w:val="00F44DF5"/>
    <w:rsid w:val="00F463C0"/>
    <w:rsid w:val="00F46B11"/>
    <w:rsid w:val="00F46F23"/>
    <w:rsid w:val="00F521FD"/>
    <w:rsid w:val="00F52DE9"/>
    <w:rsid w:val="00F53553"/>
    <w:rsid w:val="00F54A3D"/>
    <w:rsid w:val="00F54CB0"/>
    <w:rsid w:val="00F55286"/>
    <w:rsid w:val="00F571A8"/>
    <w:rsid w:val="00F579CD"/>
    <w:rsid w:val="00F61EF6"/>
    <w:rsid w:val="00F633B4"/>
    <w:rsid w:val="00F653B8"/>
    <w:rsid w:val="00F65E95"/>
    <w:rsid w:val="00F701EF"/>
    <w:rsid w:val="00F709CF"/>
    <w:rsid w:val="00F71B89"/>
    <w:rsid w:val="00F72021"/>
    <w:rsid w:val="00F7353C"/>
    <w:rsid w:val="00F758D2"/>
    <w:rsid w:val="00F76DE9"/>
    <w:rsid w:val="00F76F8F"/>
    <w:rsid w:val="00F77B35"/>
    <w:rsid w:val="00F77CC7"/>
    <w:rsid w:val="00F77EE4"/>
    <w:rsid w:val="00F8332A"/>
    <w:rsid w:val="00F83688"/>
    <w:rsid w:val="00F83C4F"/>
    <w:rsid w:val="00F84D86"/>
    <w:rsid w:val="00F850C4"/>
    <w:rsid w:val="00F85596"/>
    <w:rsid w:val="00F858F7"/>
    <w:rsid w:val="00F87C2F"/>
    <w:rsid w:val="00F92E99"/>
    <w:rsid w:val="00F941DF"/>
    <w:rsid w:val="00F96842"/>
    <w:rsid w:val="00F975E4"/>
    <w:rsid w:val="00FA1266"/>
    <w:rsid w:val="00FA2071"/>
    <w:rsid w:val="00FA2894"/>
    <w:rsid w:val="00FA3474"/>
    <w:rsid w:val="00FA3BA9"/>
    <w:rsid w:val="00FA44AE"/>
    <w:rsid w:val="00FA5E31"/>
    <w:rsid w:val="00FA6033"/>
    <w:rsid w:val="00FB22A3"/>
    <w:rsid w:val="00FB36FA"/>
    <w:rsid w:val="00FB3A4D"/>
    <w:rsid w:val="00FB3B80"/>
    <w:rsid w:val="00FB3C3A"/>
    <w:rsid w:val="00FB5272"/>
    <w:rsid w:val="00FB6501"/>
    <w:rsid w:val="00FB6F30"/>
    <w:rsid w:val="00FC1192"/>
    <w:rsid w:val="00FC2F18"/>
    <w:rsid w:val="00FC371B"/>
    <w:rsid w:val="00FC3F63"/>
    <w:rsid w:val="00FC4291"/>
    <w:rsid w:val="00FC737F"/>
    <w:rsid w:val="00FC75E0"/>
    <w:rsid w:val="00FC7E40"/>
    <w:rsid w:val="00FD0A57"/>
    <w:rsid w:val="00FD0E50"/>
    <w:rsid w:val="00FD5101"/>
    <w:rsid w:val="00FD6EDB"/>
    <w:rsid w:val="00FD70B9"/>
    <w:rsid w:val="00FE106D"/>
    <w:rsid w:val="00FE1C0F"/>
    <w:rsid w:val="00FE251B"/>
    <w:rsid w:val="00FE2DE8"/>
    <w:rsid w:val="00FE33ED"/>
    <w:rsid w:val="00FE43D3"/>
    <w:rsid w:val="00FE520E"/>
    <w:rsid w:val="00FE6612"/>
    <w:rsid w:val="00FE68AA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A8CB2264-DBDB-4191-A317-57E91BEA6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处理的提及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xmsonormal">
    <w:name w:val="x_msonormal"/>
    <w:basedOn w:val="Normal"/>
    <w:qFormat/>
    <w:rsid w:val="0028668E"/>
    <w:pPr>
      <w:spacing w:after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msolistparagraph">
    <w:name w:val="x_msolistparagraph"/>
    <w:basedOn w:val="Normal"/>
    <w:qFormat/>
    <w:rsid w:val="0028668E"/>
    <w:pPr>
      <w:spacing w:before="100" w:beforeAutospacing="1" w:after="100" w:afterAutospacing="1"/>
    </w:pPr>
    <w:rPr>
      <w:rFonts w:ascii="SimSun" w:eastAsia="SimSun" w:hAnsi="SimSun" w:cs="Times New Roman"/>
      <w:sz w:val="24"/>
      <w:lang w:eastAsia="ko-KR"/>
    </w:rPr>
  </w:style>
  <w:style w:type="paragraph" w:customStyle="1" w:styleId="Comments">
    <w:name w:val="Comments"/>
    <w:basedOn w:val="Normal"/>
    <w:link w:val="CommentsChar"/>
    <w:qFormat/>
    <w:rsid w:val="00C47F1E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C47F1E"/>
    <w:rPr>
      <w:rFonts w:ascii="Arial" w:eastAsia="MS Mincho" w:hAnsi="Arial"/>
      <w:i/>
      <w:noProof/>
      <w:sz w:val="18"/>
      <w:szCs w:val="24"/>
    </w:rPr>
  </w:style>
  <w:style w:type="character" w:customStyle="1" w:styleId="TFChar">
    <w:name w:val="TF Char"/>
    <w:link w:val="TF"/>
    <w:rsid w:val="007F1DB6"/>
    <w:rPr>
      <w:rFonts w:ascii="Arial" w:eastAsia="MS Mincho" w:hAnsi="Arial" w:cs="Arial"/>
      <w:b/>
      <w:szCs w:val="24"/>
      <w:lang w:val="en-US"/>
    </w:rPr>
  </w:style>
  <w:style w:type="character" w:customStyle="1" w:styleId="NOChar">
    <w:name w:val="NO Char"/>
    <w:link w:val="NO"/>
    <w:qFormat/>
    <w:rsid w:val="007F1DB6"/>
    <w:rPr>
      <w:rFonts w:ascii="Arial" w:eastAsia="MS Mincho" w:hAnsi="Arial" w:cs="Arial"/>
      <w:szCs w:val="24"/>
      <w:lang w:val="en-US"/>
    </w:rPr>
  </w:style>
  <w:style w:type="paragraph" w:customStyle="1" w:styleId="Doc-title">
    <w:name w:val="Doc-title"/>
    <w:basedOn w:val="Normal"/>
    <w:next w:val="Doc-text2"/>
    <w:link w:val="Doc-titleChar"/>
    <w:qFormat/>
    <w:rsid w:val="008C6D2C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8C6D2C"/>
    <w:rPr>
      <w:rFonts w:ascii="Arial" w:eastAsia="Times New Roman" w:hAnsi="Arial"/>
      <w:noProof/>
      <w:lang w:eastAsia="ja-JP"/>
    </w:rPr>
  </w:style>
  <w:style w:type="paragraph" w:customStyle="1" w:styleId="DraftProposal">
    <w:name w:val="Draft Proposal"/>
    <w:basedOn w:val="BodyText"/>
    <w:next w:val="Normal"/>
    <w:uiPriority w:val="99"/>
    <w:qFormat/>
    <w:rsid w:val="00A62E6B"/>
    <w:pPr>
      <w:tabs>
        <w:tab w:val="num" w:pos="720"/>
        <w:tab w:val="left" w:pos="1701"/>
      </w:tabs>
      <w:spacing w:after="160"/>
      <w:ind w:left="720" w:hanging="360"/>
    </w:pPr>
    <w:rPr>
      <w:rFonts w:eastAsia="Calibri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89401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9289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8158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90558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3631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03416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8712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10657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6016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175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5723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8840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3676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83360-8CFA-4F10-84F2-833CAB2BF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3708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Sedin - Samsung</dc:creator>
  <cp:keywords/>
  <dc:description/>
  <cp:lastModifiedBy>Jang, Jaehyuk</cp:lastModifiedBy>
  <cp:revision>7</cp:revision>
  <dcterms:created xsi:type="dcterms:W3CDTF">2023-08-31T09:20:00Z</dcterms:created>
  <dcterms:modified xsi:type="dcterms:W3CDTF">2023-09-03T23:50:00Z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