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A6F298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13FF9">
        <w:rPr>
          <w:rFonts w:ascii="Arial" w:hAnsi="Arial" w:cs="Arial"/>
          <w:b/>
          <w:sz w:val="24"/>
          <w:szCs w:val="24"/>
        </w:rPr>
        <w:t>23</w:t>
      </w:r>
      <w:r w:rsidR="00D13FF9">
        <w:rPr>
          <w:rFonts w:ascii="Arial" w:hAnsi="Arial" w:cs="Arial"/>
          <w:b/>
          <w:sz w:val="24"/>
          <w:szCs w:val="24"/>
          <w:lang w:eastAsia="ja-JP"/>
        </w:rPr>
        <w:t>1422</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598A72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13FF9">
        <w:rPr>
          <w:rFonts w:ascii="Arial" w:hAnsi="Arial" w:cs="Arial"/>
          <w:color w:val="FF0000"/>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5938CBC" w:rsidR="00593315" w:rsidRPr="008836AC" w:rsidRDefault="003F221C" w:rsidP="001A248F">
            <w:pPr>
              <w:tabs>
                <w:tab w:val="left" w:pos="567"/>
              </w:tabs>
              <w:spacing w:after="0"/>
              <w:rPr>
                <w:rFonts w:ascii="Arial" w:hAnsi="Arial" w:cs="Arial"/>
              </w:rPr>
            </w:pPr>
            <w:r w:rsidRPr="003F221C">
              <w:rPr>
                <w:rFonts w:ascii="Arial" w:hAnsi="Arial" w:cs="Arial"/>
              </w:rPr>
              <w:t>Introduction of 900 MHz NR band in the US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13FF9" w:rsidRDefault="00871653" w:rsidP="001A248F">
            <w:pPr>
              <w:tabs>
                <w:tab w:val="left" w:pos="567"/>
              </w:tabs>
              <w:spacing w:after="0"/>
              <w:rPr>
                <w:rFonts w:ascii="Arial" w:hAnsi="Arial" w:cs="Arial"/>
                <w:lang w:eastAsia="ja-JP"/>
              </w:rPr>
            </w:pPr>
            <w:r>
              <w:rPr>
                <w:rFonts w:ascii="Arial" w:hAnsi="Arial" w:cs="Arial"/>
                <w:lang w:eastAsia="ja-JP"/>
              </w:rPr>
              <w:t>Study Item</w:t>
            </w:r>
            <w:r w:rsidRPr="008836AC">
              <w:rPr>
                <w:rFonts w:ascii="Arial" w:hAnsi="Arial" w:cs="Arial"/>
                <w:lang w:eastAsia="ja-JP"/>
              </w:rPr>
              <w:t>:</w:t>
            </w:r>
            <w:r w:rsidRPr="00D13FF9">
              <w:rPr>
                <w:rFonts w:ascii="Arial" w:hAnsi="Arial" w:cs="Arial" w:hint="eastAsia"/>
                <w:lang w:eastAsia="ja-JP"/>
              </w:rPr>
              <w:t xml:space="preserve"> </w:t>
            </w:r>
          </w:p>
          <w:p w14:paraId="27D21A4C" w14:textId="0564D1E7" w:rsidR="00871653" w:rsidRPr="008836AC" w:rsidRDefault="00D13FF9" w:rsidP="001A248F">
            <w:pPr>
              <w:tabs>
                <w:tab w:val="left" w:pos="567"/>
              </w:tabs>
              <w:spacing w:after="0"/>
              <w:rPr>
                <w:rFonts w:ascii="Arial" w:hAnsi="Arial" w:cs="Arial"/>
                <w:lang w:eastAsia="ja-JP"/>
              </w:rPr>
            </w:pPr>
            <w:r w:rsidRPr="00D13FF9">
              <w:rPr>
                <w:rFonts w:ascii="Arial" w:hAnsi="Arial" w:cs="Arial"/>
                <w:lang w:eastAsia="ja-JP"/>
              </w:rPr>
              <w:t>No</w:t>
            </w:r>
          </w:p>
        </w:tc>
        <w:tc>
          <w:tcPr>
            <w:tcW w:w="1842" w:type="dxa"/>
          </w:tcPr>
          <w:p w14:paraId="424795E6" w14:textId="77777777" w:rsidR="00871653" w:rsidRPr="00D13FF9"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D13FF9">
              <w:rPr>
                <w:rFonts w:ascii="Arial" w:hAnsi="Arial" w:cs="Arial"/>
                <w:lang w:eastAsia="ja-JP"/>
              </w:rPr>
              <w:t xml:space="preserve"> </w:t>
            </w:r>
          </w:p>
          <w:p w14:paraId="4F4E6C8C" w14:textId="19ADC70A" w:rsidR="00871653" w:rsidRPr="00D13FF9" w:rsidRDefault="00D13FF9" w:rsidP="001A248F">
            <w:pPr>
              <w:tabs>
                <w:tab w:val="left" w:pos="567"/>
              </w:tabs>
              <w:spacing w:after="0"/>
              <w:rPr>
                <w:rFonts w:ascii="Arial" w:hAnsi="Arial" w:cs="Arial"/>
                <w:lang w:eastAsia="ja-JP"/>
              </w:rPr>
            </w:pPr>
            <w:r w:rsidRPr="00D13FF9">
              <w:rPr>
                <w:rFonts w:ascii="Arial" w:hAnsi="Arial" w:cs="Arial"/>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DC7ABB4" w14:textId="7C1EA7B3" w:rsidR="00871653" w:rsidRPr="00D13FF9" w:rsidRDefault="00D13FF9" w:rsidP="0036248C">
            <w:pPr>
              <w:tabs>
                <w:tab w:val="left" w:pos="567"/>
              </w:tabs>
              <w:spacing w:after="0"/>
              <w:rPr>
                <w:rFonts w:ascii="Arial" w:hAnsi="Arial" w:cs="Arial"/>
                <w:lang w:eastAsia="ja-JP"/>
              </w:rPr>
            </w:pPr>
            <w:r w:rsidRPr="00D13FF9">
              <w:rPr>
                <w:rFonts w:ascii="Arial" w:hAnsi="Arial" w:cs="Arial"/>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14:paraId="6184B75F" w14:textId="0E1947C1" w:rsidR="00871653" w:rsidRPr="00D13FF9" w:rsidRDefault="00D13FF9" w:rsidP="0036248C">
            <w:pPr>
              <w:tabs>
                <w:tab w:val="left" w:pos="567"/>
              </w:tabs>
              <w:spacing w:after="0"/>
              <w:rPr>
                <w:rFonts w:ascii="Arial" w:hAnsi="Arial" w:cs="Arial"/>
                <w:lang w:eastAsia="ja-JP"/>
              </w:rPr>
            </w:pPr>
            <w:r w:rsidRPr="00D13FF9">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8922BB3" w:rsidR="0036248C" w:rsidRPr="008836AC" w:rsidRDefault="003F221C" w:rsidP="008836AC">
            <w:pPr>
              <w:tabs>
                <w:tab w:val="left" w:pos="567"/>
              </w:tabs>
              <w:spacing w:after="0"/>
              <w:rPr>
                <w:rFonts w:ascii="Arial" w:hAnsi="Arial" w:cs="Arial"/>
                <w:lang w:eastAsia="ja-JP"/>
              </w:rPr>
            </w:pPr>
            <w:r w:rsidRPr="003F221C">
              <w:rPr>
                <w:rFonts w:ascii="Arial" w:hAnsi="Arial" w:cs="Arial"/>
                <w:lang w:eastAsia="ja-JP"/>
              </w:rPr>
              <w:t>NR_900MHz_US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A0775FD" w:rsidR="0036248C" w:rsidRPr="008836AC" w:rsidRDefault="003F221C" w:rsidP="008836AC">
            <w:pPr>
              <w:tabs>
                <w:tab w:val="left" w:pos="567"/>
              </w:tabs>
              <w:spacing w:after="0"/>
              <w:rPr>
                <w:rFonts w:ascii="Arial" w:hAnsi="Arial" w:cs="Arial"/>
                <w:lang w:eastAsia="ja-JP"/>
              </w:rPr>
            </w:pPr>
            <w:r w:rsidRPr="003F221C">
              <w:rPr>
                <w:rFonts w:ascii="Arial" w:hAnsi="Arial" w:cs="Arial"/>
                <w:lang w:eastAsia="ja-JP"/>
              </w:rPr>
              <w:t>981045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36FFAAD" w:rsidR="00B6300F" w:rsidRPr="008836AC" w:rsidRDefault="003F221C" w:rsidP="008836AC">
            <w:pPr>
              <w:tabs>
                <w:tab w:val="left" w:pos="567"/>
              </w:tabs>
              <w:spacing w:after="0"/>
              <w:rPr>
                <w:rFonts w:ascii="Arial" w:hAnsi="Arial" w:cs="Arial"/>
                <w:lang w:eastAsia="ja-JP"/>
              </w:rPr>
            </w:pPr>
            <w:r w:rsidRPr="003F221C">
              <w:rPr>
                <w:rFonts w:ascii="Arial" w:hAnsi="Arial" w:cs="Arial"/>
                <w:lang w:eastAsia="ja-JP"/>
              </w:rPr>
              <w:t>RP-230723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AE280D7" w:rsidR="00871653" w:rsidRPr="008836AC" w:rsidRDefault="00871653" w:rsidP="008836AC">
            <w:pPr>
              <w:tabs>
                <w:tab w:val="left" w:pos="567"/>
              </w:tabs>
              <w:spacing w:after="0"/>
              <w:rPr>
                <w:rFonts w:ascii="Arial" w:hAnsi="Arial" w:cs="Arial"/>
                <w:lang w:eastAsia="ja-JP"/>
              </w:rPr>
            </w:pPr>
          </w:p>
        </w:tc>
        <w:tc>
          <w:tcPr>
            <w:tcW w:w="1842" w:type="dxa"/>
          </w:tcPr>
          <w:p w14:paraId="1E44A14C" w14:textId="5E75AE1E"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733B9AA2" w:rsidR="00D13FF9" w:rsidRPr="008836AC" w:rsidRDefault="00D13FF9" w:rsidP="008836AC">
            <w:pPr>
              <w:tabs>
                <w:tab w:val="left" w:pos="567"/>
              </w:tabs>
              <w:spacing w:after="0"/>
              <w:rPr>
                <w:rFonts w:ascii="Arial" w:hAnsi="Arial" w:cs="Arial"/>
                <w:lang w:eastAsia="ja-JP"/>
              </w:rPr>
            </w:pPr>
            <w:r>
              <w:rPr>
                <w:rFonts w:ascii="Arial" w:hAnsi="Arial" w:cs="Arial"/>
                <w:color w:val="FF0000"/>
                <w:lang w:eastAsia="ja-JP"/>
              </w:rPr>
              <w:t>12/2023</w:t>
            </w:r>
          </w:p>
        </w:tc>
        <w:tc>
          <w:tcPr>
            <w:tcW w:w="2268" w:type="dxa"/>
          </w:tcPr>
          <w:p w14:paraId="150E2BE5" w14:textId="71505B7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13FF9">
              <w:rPr>
                <w:rFonts w:ascii="Arial" w:hAnsi="Arial" w:cs="Arial"/>
                <w:color w:val="FF0000"/>
                <w:lang w:eastAsia="ja-JP"/>
              </w:rPr>
              <w:t>12/2023</w:t>
            </w:r>
          </w:p>
        </w:tc>
        <w:tc>
          <w:tcPr>
            <w:tcW w:w="1694" w:type="dxa"/>
            <w:gridSpan w:val="2"/>
          </w:tcPr>
          <w:p w14:paraId="5BB6B905" w14:textId="257D65D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6B98F7F"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46C02B6" w:rsidR="00871653" w:rsidRPr="008836AC" w:rsidRDefault="00F36893" w:rsidP="008836AC">
            <w:pPr>
              <w:tabs>
                <w:tab w:val="left" w:pos="567"/>
              </w:tabs>
              <w:spacing w:after="0"/>
              <w:rPr>
                <w:rFonts w:ascii="Arial" w:hAnsi="Arial" w:cs="Arial"/>
                <w:lang w:eastAsia="ja-JP"/>
              </w:rPr>
            </w:pPr>
            <w:r>
              <w:rPr>
                <w:rFonts w:ascii="Arial" w:hAnsi="Arial" w:cs="Arial"/>
                <w:color w:val="ED7D31" w:themeColor="accent2"/>
                <w:lang w:eastAsia="ja-JP"/>
              </w:rPr>
              <w:t>5</w:t>
            </w:r>
            <w:r w:rsidR="00871653" w:rsidRPr="005E3D77">
              <w:rPr>
                <w:rFonts w:ascii="Arial" w:hAnsi="Arial" w:cs="Arial"/>
                <w:color w:val="ED7D31" w:themeColor="accent2"/>
                <w:lang w:eastAsia="ja-JP"/>
              </w:rPr>
              <w:t>%</w:t>
            </w:r>
          </w:p>
        </w:tc>
        <w:tc>
          <w:tcPr>
            <w:tcW w:w="2268" w:type="dxa"/>
          </w:tcPr>
          <w:p w14:paraId="0560E286" w14:textId="2BB0025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AE3FBF">
              <w:rPr>
                <w:rFonts w:ascii="Arial" w:hAnsi="Arial" w:cs="Arial"/>
                <w:lang w:eastAsia="ja-JP"/>
              </w:rPr>
              <w:t xml:space="preserve">  </w:t>
            </w:r>
            <w:r w:rsidR="00F36893">
              <w:rPr>
                <w:rFonts w:ascii="Arial" w:hAnsi="Arial" w:cs="Arial"/>
                <w:color w:val="ED7D31" w:themeColor="accent2"/>
                <w:lang w:eastAsia="ja-JP"/>
              </w:rPr>
              <w:t>0</w:t>
            </w:r>
            <w:r w:rsidRPr="005E3D77">
              <w:rPr>
                <w:rFonts w:ascii="Arial" w:hAnsi="Arial" w:cs="Arial"/>
                <w:color w:val="ED7D31" w:themeColor="accent2"/>
                <w:lang w:eastAsia="ja-JP"/>
              </w:rPr>
              <w:t>%</w:t>
            </w:r>
          </w:p>
        </w:tc>
        <w:tc>
          <w:tcPr>
            <w:tcW w:w="1694" w:type="dxa"/>
            <w:gridSpan w:val="2"/>
          </w:tcPr>
          <w:p w14:paraId="70DECF59" w14:textId="7A1389C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49B1EBC" w:rsidR="00EF4800" w:rsidRPr="008836AC" w:rsidRDefault="00AE3FBF" w:rsidP="001A248F">
            <w:pPr>
              <w:tabs>
                <w:tab w:val="left" w:pos="567"/>
              </w:tabs>
              <w:spacing w:after="0"/>
              <w:rPr>
                <w:rFonts w:ascii="Arial" w:hAnsi="Arial" w:cs="Arial"/>
                <w:color w:val="FF0000"/>
              </w:rPr>
            </w:pPr>
            <w:r>
              <w:rPr>
                <w:rFonts w:ascii="Arial" w:hAnsi="Arial" w:cs="Arial"/>
                <w:color w:val="FF0000"/>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5B02DB" w:rsidR="006C4E32" w:rsidRPr="008836AC" w:rsidRDefault="00AE3FBF" w:rsidP="0036248C">
            <w:pPr>
              <w:tabs>
                <w:tab w:val="left" w:pos="567"/>
              </w:tabs>
              <w:spacing w:after="0"/>
              <w:rPr>
                <w:rFonts w:ascii="Arial" w:hAnsi="Arial" w:cs="Arial"/>
                <w:lang w:eastAsia="ja-JP"/>
              </w:rPr>
            </w:pPr>
            <w:r>
              <w:rPr>
                <w:rFonts w:ascii="Arial" w:hAnsi="Arial" w:cs="Arial"/>
                <w:lang w:eastAsia="ja-JP"/>
              </w:rPr>
              <w:t>Emil Olbrich</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1896EED" w:rsidR="006C4E32" w:rsidRPr="008836AC" w:rsidRDefault="00AE3FBF" w:rsidP="001A248F">
            <w:pPr>
              <w:tabs>
                <w:tab w:val="left" w:pos="567"/>
              </w:tabs>
              <w:spacing w:after="0"/>
              <w:rPr>
                <w:rFonts w:ascii="Arial" w:hAnsi="Arial" w:cs="Arial"/>
                <w:lang w:eastAsia="ja-JP"/>
              </w:rPr>
            </w:pPr>
            <w:proofErr w:type="spellStart"/>
            <w:r>
              <w:rPr>
                <w:rFonts w:ascii="Arial" w:hAnsi="Arial" w:cs="Arial"/>
                <w:lang w:eastAsia="ja-JP"/>
              </w:rPr>
              <w:t>Anterix</w:t>
            </w:r>
            <w:proofErr w:type="spellEnd"/>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C7ED99F" w:rsidR="006C4E32" w:rsidRPr="008836AC" w:rsidRDefault="00AE3FBF" w:rsidP="001A248F">
            <w:pPr>
              <w:tabs>
                <w:tab w:val="left" w:pos="567"/>
              </w:tabs>
              <w:spacing w:after="0"/>
              <w:rPr>
                <w:rFonts w:ascii="Arial" w:hAnsi="Arial" w:cs="Arial"/>
              </w:rPr>
            </w:pPr>
            <w:r>
              <w:rPr>
                <w:rFonts w:ascii="Arial" w:hAnsi="Arial" w:cs="Arial"/>
              </w:rPr>
              <w:t>eolbrich@anterix.com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9D2AB7A" w:rsidR="00D22398" w:rsidRPr="008836AC" w:rsidRDefault="00AE3FB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444E4D9" w14:textId="12FC6694" w:rsidR="00401A0B" w:rsidRPr="00241598" w:rsidRDefault="00401A0B" w:rsidP="00401A0B">
      <w:pPr>
        <w:spacing w:after="160" w:line="256" w:lineRule="auto"/>
        <w:rPr>
          <w:rFonts w:ascii="Arial" w:hAnsi="Arial" w:cs="Arial"/>
          <w:iCs/>
          <w:lang w:val="en-US" w:eastAsia="zh-CN"/>
        </w:rPr>
      </w:pPr>
      <w:r w:rsidRPr="00241598">
        <w:rPr>
          <w:rFonts w:ascii="Arial" w:hAnsi="Arial"/>
          <w:szCs w:val="16"/>
        </w:rPr>
        <w:t>NR support for dedicated spectrum less than 5MHz for FR1 must have</w:t>
      </w:r>
      <w:r w:rsidR="00082954">
        <w:rPr>
          <w:rFonts w:ascii="Arial" w:hAnsi="Arial"/>
          <w:szCs w:val="16"/>
        </w:rPr>
        <w:t xml:space="preserve"> the</w:t>
      </w:r>
      <w:r w:rsidRPr="00241598">
        <w:rPr>
          <w:rFonts w:ascii="Arial" w:hAnsi="Arial"/>
          <w:szCs w:val="16"/>
        </w:rPr>
        <w:t xml:space="preserve"> channel structure defined before beginning </w:t>
      </w:r>
      <w:r>
        <w:rPr>
          <w:rFonts w:ascii="Arial" w:hAnsi="Arial"/>
          <w:szCs w:val="16"/>
        </w:rPr>
        <w:t xml:space="preserve">on the </w:t>
      </w:r>
      <w:r w:rsidRPr="00241598">
        <w:rPr>
          <w:rFonts w:ascii="Arial" w:hAnsi="Arial"/>
          <w:szCs w:val="16"/>
        </w:rPr>
        <w:t>WID.</w:t>
      </w:r>
      <w:r w:rsidRPr="00241598">
        <w:rPr>
          <w:rFonts w:ascii="Arial" w:hAnsi="Arial" w:cs="Arial"/>
          <w:iCs/>
          <w:lang w:eastAsia="zh-CN"/>
        </w:rPr>
        <w:t xml:space="preserve">  The RAN4 requirements to support deploying NR in 3 MHz for band n106 has not been done yet by RAN1.  </w:t>
      </w:r>
    </w:p>
    <w:p w14:paraId="620BFA53" w14:textId="77777777" w:rsidR="00401A0B" w:rsidRDefault="00401A0B" w:rsidP="00401A0B">
      <w:pPr>
        <w:pStyle w:val="ListParagraph"/>
        <w:numPr>
          <w:ilvl w:val="0"/>
          <w:numId w:val="21"/>
        </w:numPr>
        <w:spacing w:after="160" w:line="256" w:lineRule="auto"/>
        <w:ind w:leftChars="0"/>
        <w:rPr>
          <w:rFonts w:ascii="Arial" w:hAnsi="Arial" w:cs="Arial"/>
          <w:iCs/>
          <w:lang w:eastAsia="zh-CN"/>
        </w:rPr>
      </w:pPr>
      <w:r w:rsidRPr="00241598">
        <w:rPr>
          <w:rFonts w:ascii="Arial" w:hAnsi="Arial"/>
          <w:szCs w:val="16"/>
        </w:rPr>
        <w:t xml:space="preserve">This impacts channel and sync </w:t>
      </w:r>
      <w:proofErr w:type="spellStart"/>
      <w:r w:rsidRPr="00241598">
        <w:rPr>
          <w:rFonts w:ascii="Arial" w:hAnsi="Arial"/>
          <w:szCs w:val="16"/>
        </w:rPr>
        <w:t>rasters</w:t>
      </w:r>
      <w:proofErr w:type="spellEnd"/>
      <w:r w:rsidRPr="00241598">
        <w:rPr>
          <w:rFonts w:ascii="Arial" w:hAnsi="Arial"/>
          <w:szCs w:val="16"/>
        </w:rPr>
        <w:t xml:space="preserve"> and specific RRM requirements.</w:t>
      </w:r>
      <w:r w:rsidRPr="00241598">
        <w:rPr>
          <w:rFonts w:ascii="Arial" w:hAnsi="Arial" w:cs="Arial"/>
          <w:iCs/>
          <w:lang w:eastAsia="zh-CN"/>
        </w:rPr>
        <w:t xml:space="preserve">  </w:t>
      </w:r>
    </w:p>
    <w:p w14:paraId="008F236A" w14:textId="437EE97F" w:rsidR="00401A0B" w:rsidRPr="00241598" w:rsidRDefault="00401A0B" w:rsidP="00401A0B">
      <w:pPr>
        <w:pStyle w:val="ListParagraph"/>
        <w:numPr>
          <w:ilvl w:val="0"/>
          <w:numId w:val="21"/>
        </w:numPr>
        <w:spacing w:after="160" w:line="256" w:lineRule="auto"/>
        <w:ind w:leftChars="0"/>
        <w:rPr>
          <w:rFonts w:ascii="Arial" w:hAnsi="Arial" w:cs="Arial"/>
          <w:iCs/>
          <w:lang w:eastAsia="zh-CN"/>
        </w:rPr>
      </w:pPr>
      <w:r>
        <w:rPr>
          <w:rFonts w:ascii="Arial" w:hAnsi="Arial" w:cs="Arial"/>
          <w:iCs/>
          <w:lang w:eastAsia="zh-CN"/>
        </w:rPr>
        <w:t xml:space="preserve">However, we know that there is a request for some more TU to work through these issues at the next RAN1 meeting and with RAN4 work complete </w:t>
      </w:r>
      <w:proofErr w:type="gramStart"/>
      <w:r>
        <w:rPr>
          <w:rFonts w:ascii="Arial" w:hAnsi="Arial" w:cs="Arial"/>
          <w:iCs/>
          <w:lang w:eastAsia="zh-CN"/>
        </w:rPr>
        <w:t xml:space="preserve">on </w:t>
      </w:r>
      <w:r w:rsidR="00082954">
        <w:rPr>
          <w:rFonts w:ascii="Arial" w:hAnsi="Arial" w:cs="Arial"/>
          <w:iCs/>
          <w:lang w:eastAsia="zh-CN"/>
        </w:rPr>
        <w:t xml:space="preserve"> LTE</w:t>
      </w:r>
      <w:proofErr w:type="gramEnd"/>
      <w:r w:rsidR="00082954">
        <w:rPr>
          <w:rFonts w:ascii="Arial" w:hAnsi="Arial" w:cs="Arial"/>
          <w:iCs/>
          <w:lang w:eastAsia="zh-CN"/>
        </w:rPr>
        <w:t xml:space="preserve"> </w:t>
      </w:r>
      <w:r>
        <w:rPr>
          <w:rFonts w:ascii="Arial" w:hAnsi="Arial" w:cs="Arial"/>
          <w:iCs/>
          <w:lang w:eastAsia="zh-CN"/>
        </w:rPr>
        <w:t xml:space="preserve">band 106 we feel confident we can make up time in RAN4 to complete </w:t>
      </w:r>
      <w:r w:rsidR="00082954">
        <w:rPr>
          <w:rFonts w:ascii="Arial" w:hAnsi="Arial" w:cs="Arial"/>
          <w:iCs/>
          <w:lang w:eastAsia="zh-CN"/>
        </w:rPr>
        <w:t>as scheduled</w:t>
      </w:r>
      <w:r>
        <w:rPr>
          <w:rFonts w:ascii="Arial" w:hAnsi="Arial" w:cs="Arial"/>
          <w:iCs/>
          <w:lang w:eastAsia="zh-CN"/>
        </w:rPr>
        <w:t>.</w:t>
      </w:r>
    </w:p>
    <w:p w14:paraId="4C9C701B" w14:textId="77777777" w:rsidR="00401A0B" w:rsidRPr="00401A0B" w:rsidRDefault="00401A0B" w:rsidP="00401A0B">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7A43F95C" w14:textId="6F86DB1F" w:rsidR="00B7593A" w:rsidRPr="005E3D77" w:rsidRDefault="00B7593A" w:rsidP="00B7593A">
      <w:pPr>
        <w:rPr>
          <w:rFonts w:ascii="Arial" w:hAnsi="Arial" w:cs="Arial"/>
          <w:lang w:eastAsia="ja-JP"/>
        </w:rPr>
      </w:pPr>
      <w:r w:rsidRPr="005E3D77">
        <w:rPr>
          <w:rFonts w:ascii="Arial" w:hAnsi="Arial" w:cs="Arial"/>
          <w:lang w:eastAsia="ja-JP"/>
        </w:rPr>
        <w:t xml:space="preserve">In RAN 99 it was agreed that the NR work plan will not start until August 2023 and won’t be reporting on until then.  </w:t>
      </w:r>
    </w:p>
    <w:p w14:paraId="511F45F7" w14:textId="77777777" w:rsidR="00401A0B" w:rsidRPr="00241598" w:rsidRDefault="00401A0B" w:rsidP="00401A0B">
      <w:pPr>
        <w:rPr>
          <w:rFonts w:ascii="Arial" w:hAnsi="Arial" w:cs="Arial"/>
        </w:rPr>
      </w:pPr>
      <w:r>
        <w:rPr>
          <w:rFonts w:ascii="Arial" w:hAnsi="Arial" w:cs="Arial"/>
        </w:rPr>
        <w:t xml:space="preserve">With </w:t>
      </w:r>
      <w:r w:rsidRPr="00241598">
        <w:rPr>
          <w:rFonts w:ascii="Arial" w:hAnsi="Arial" w:cs="Arial"/>
        </w:rPr>
        <w:t xml:space="preserve">CR R4-2310488 for LTE 900MHz </w:t>
      </w:r>
      <w:r>
        <w:rPr>
          <w:rFonts w:ascii="Arial" w:hAnsi="Arial" w:cs="Arial"/>
        </w:rPr>
        <w:t>being agreed upon in RAN4-107, this provides a template for the accompanying n106 band work.</w:t>
      </w:r>
    </w:p>
    <w:p w14:paraId="70506BF1" w14:textId="1729D8C2" w:rsidR="00B7593A" w:rsidRDefault="00241598" w:rsidP="00B7593A">
      <w:pPr>
        <w:rPr>
          <w:rFonts w:ascii="Arial" w:hAnsi="Arial" w:cs="Arial"/>
          <w:lang w:eastAsia="ja-JP"/>
        </w:rPr>
      </w:pPr>
      <w:r w:rsidRPr="00241598">
        <w:rPr>
          <w:rFonts w:ascii="Arial" w:hAnsi="Arial" w:cs="Arial"/>
          <w:lang w:eastAsia="ja-JP"/>
        </w:rPr>
        <w:t>R4-2310436</w:t>
      </w:r>
      <w:r>
        <w:rPr>
          <w:rFonts w:ascii="Arial" w:hAnsi="Arial" w:cs="Arial"/>
          <w:lang w:eastAsia="ja-JP"/>
        </w:rPr>
        <w:t xml:space="preserve"> </w:t>
      </w:r>
      <w:r w:rsidRPr="00241598">
        <w:rPr>
          <w:rFonts w:ascii="Arial" w:hAnsi="Arial" w:cs="Arial"/>
          <w:lang w:eastAsia="ja-JP"/>
        </w:rPr>
        <w:t xml:space="preserve">WF on LTE and NR US 900MHz UE-to-UE Co-Existence Requirements </w:t>
      </w:r>
      <w:r w:rsidR="00B7593A" w:rsidRPr="005E3D77">
        <w:rPr>
          <w:rFonts w:ascii="Arial" w:hAnsi="Arial" w:cs="Arial"/>
          <w:lang w:eastAsia="ja-JP"/>
        </w:rPr>
        <w:t>was approved</w:t>
      </w:r>
      <w:r>
        <w:rPr>
          <w:rFonts w:ascii="Arial" w:hAnsi="Arial" w:cs="Arial"/>
          <w:lang w:eastAsia="ja-JP"/>
        </w:rPr>
        <w:t xml:space="preserve"> in RAN4-107</w:t>
      </w:r>
      <w:r w:rsidR="00B7593A" w:rsidRPr="005E3D77">
        <w:rPr>
          <w:rFonts w:ascii="Arial" w:hAnsi="Arial" w:cs="Arial"/>
          <w:lang w:eastAsia="ja-JP"/>
        </w:rPr>
        <w:t xml:space="preserve">.  This contribution provides the summary of email discussion and recommended summary including: </w:t>
      </w:r>
    </w:p>
    <w:p w14:paraId="105700F4" w14:textId="543E7945" w:rsidR="00241598" w:rsidRDefault="00241598" w:rsidP="00241598">
      <w:pPr>
        <w:pStyle w:val="ListParagraph"/>
        <w:numPr>
          <w:ilvl w:val="0"/>
          <w:numId w:val="20"/>
        </w:numPr>
        <w:ind w:leftChars="0"/>
        <w:rPr>
          <w:rFonts w:ascii="Arial" w:hAnsi="Arial" w:cs="Arial"/>
        </w:rPr>
      </w:pPr>
      <w:r w:rsidRPr="00241598">
        <w:rPr>
          <w:rFonts w:ascii="Arial" w:hAnsi="Arial" w:cs="Arial"/>
        </w:rPr>
        <w:t xml:space="preserve">Set a </w:t>
      </w:r>
      <w:proofErr w:type="spellStart"/>
      <w:r w:rsidRPr="00241598">
        <w:rPr>
          <w:rFonts w:ascii="Arial" w:hAnsi="Arial" w:cs="Arial"/>
        </w:rPr>
        <w:t>Ue</w:t>
      </w:r>
      <w:proofErr w:type="spellEnd"/>
      <w:r w:rsidRPr="00241598">
        <w:rPr>
          <w:rFonts w:ascii="Arial" w:hAnsi="Arial" w:cs="Arial"/>
        </w:rPr>
        <w:t xml:space="preserve"> coexistence limit of -30 dBm/MHz and no A-MPR.</w:t>
      </w:r>
    </w:p>
    <w:p w14:paraId="5011AF36" w14:textId="77777777" w:rsidR="00241598" w:rsidRPr="00241598" w:rsidRDefault="00241598" w:rsidP="00241598">
      <w:pPr>
        <w:pStyle w:val="ListParagraph"/>
        <w:ind w:leftChars="0" w:left="720"/>
        <w:rPr>
          <w:rFonts w:ascii="Arial" w:hAnsi="Arial" w:cs="Arial"/>
        </w:rPr>
      </w:pPr>
    </w:p>
    <w:p w14:paraId="6A3598A2" w14:textId="46014AFF" w:rsidR="00241598" w:rsidRDefault="00241598" w:rsidP="00241598">
      <w:pPr>
        <w:pStyle w:val="ListParagraph"/>
        <w:numPr>
          <w:ilvl w:val="0"/>
          <w:numId w:val="20"/>
        </w:numPr>
        <w:ind w:leftChars="0"/>
        <w:rPr>
          <w:rFonts w:ascii="Arial" w:hAnsi="Arial" w:cs="Arial"/>
        </w:rPr>
      </w:pPr>
      <w:r w:rsidRPr="00241598">
        <w:rPr>
          <w:rFonts w:ascii="Arial" w:hAnsi="Arial" w:cs="Arial"/>
        </w:rPr>
        <w:t>Further relaxations beyond -30 dBm/MHz for UE-to-UE coexistence requirements for LTE and NR US 900 MHz band to protect bands 5, n5, 26, and n26 are not considered.</w:t>
      </w:r>
    </w:p>
    <w:p w14:paraId="26B73F1D" w14:textId="77777777" w:rsidR="00401A0B" w:rsidRPr="00401A0B" w:rsidRDefault="00401A0B" w:rsidP="00401A0B">
      <w:pPr>
        <w:pStyle w:val="ListParagraph"/>
        <w:ind w:left="800"/>
        <w:rPr>
          <w:rFonts w:ascii="Arial" w:hAnsi="Arial" w:cs="Arial"/>
        </w:rPr>
      </w:pPr>
    </w:p>
    <w:p w14:paraId="119BF29E" w14:textId="7EEE8672" w:rsidR="00401A0B" w:rsidRDefault="00401A0B" w:rsidP="00241598">
      <w:pPr>
        <w:pStyle w:val="ListParagraph"/>
        <w:numPr>
          <w:ilvl w:val="0"/>
          <w:numId w:val="20"/>
        </w:numPr>
        <w:ind w:leftChars="0"/>
        <w:rPr>
          <w:rFonts w:ascii="Arial" w:hAnsi="Arial" w:cs="Arial"/>
        </w:rPr>
      </w:pPr>
      <w:r>
        <w:rPr>
          <w:rFonts w:ascii="Arial" w:hAnsi="Arial" w:cs="Arial"/>
        </w:rPr>
        <w:t>We believe that this can also be utilized for the n106 WID.</w:t>
      </w:r>
    </w:p>
    <w:p w14:paraId="2D1DBA62" w14:textId="77777777" w:rsidR="00241598" w:rsidRPr="00241598" w:rsidRDefault="00241598" w:rsidP="00241598">
      <w:pPr>
        <w:pStyle w:val="ListParagraph"/>
        <w:ind w:left="800"/>
        <w:rPr>
          <w:rFonts w:ascii="Arial" w:hAnsi="Arial" w:cs="Arial"/>
        </w:rPr>
      </w:pP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675CBD6A" w14:textId="6002BEEE" w:rsidR="005E3D77" w:rsidRPr="00241598" w:rsidRDefault="00B7593A" w:rsidP="00241598">
      <w:pPr>
        <w:spacing w:after="160" w:line="256" w:lineRule="auto"/>
        <w:rPr>
          <w:rFonts w:ascii="Arial" w:hAnsi="Arial" w:cs="Arial"/>
          <w:iCs/>
          <w:lang w:val="en-US" w:eastAsia="zh-CN"/>
        </w:rPr>
      </w:pPr>
      <w:r w:rsidRPr="00241598">
        <w:rPr>
          <w:rFonts w:ascii="Arial" w:hAnsi="Arial"/>
          <w:szCs w:val="16"/>
        </w:rPr>
        <w:t xml:space="preserve">NR support for dedicated spectrum less than 5MHz for FR1 must have channel structure defined before beginning </w:t>
      </w:r>
      <w:r w:rsidR="00241598">
        <w:rPr>
          <w:rFonts w:ascii="Arial" w:hAnsi="Arial"/>
          <w:szCs w:val="16"/>
        </w:rPr>
        <w:t xml:space="preserve">on the </w:t>
      </w:r>
      <w:r w:rsidRPr="00241598">
        <w:rPr>
          <w:rFonts w:ascii="Arial" w:hAnsi="Arial"/>
          <w:szCs w:val="16"/>
        </w:rPr>
        <w:t>WID.</w:t>
      </w:r>
      <w:r w:rsidR="005E3D77" w:rsidRPr="00241598">
        <w:rPr>
          <w:rFonts w:ascii="Arial" w:hAnsi="Arial" w:cs="Arial"/>
          <w:iCs/>
          <w:lang w:eastAsia="zh-CN"/>
        </w:rPr>
        <w:t xml:space="preserve">  The RAN4 requirements to support deploying NR in 3 MHz for band n106 has not been done yet by RAN1.  </w:t>
      </w:r>
    </w:p>
    <w:p w14:paraId="03E6086C" w14:textId="77777777" w:rsidR="00241598" w:rsidRDefault="005E3D77" w:rsidP="00241598">
      <w:pPr>
        <w:pStyle w:val="ListParagraph"/>
        <w:numPr>
          <w:ilvl w:val="0"/>
          <w:numId w:val="21"/>
        </w:numPr>
        <w:spacing w:after="160" w:line="256" w:lineRule="auto"/>
        <w:ind w:leftChars="0"/>
        <w:rPr>
          <w:rFonts w:ascii="Arial" w:hAnsi="Arial" w:cs="Arial"/>
          <w:iCs/>
          <w:lang w:eastAsia="zh-CN"/>
        </w:rPr>
      </w:pPr>
      <w:r w:rsidRPr="00241598">
        <w:rPr>
          <w:rFonts w:ascii="Arial" w:hAnsi="Arial"/>
          <w:szCs w:val="16"/>
        </w:rPr>
        <w:t xml:space="preserve">This impacts channel and sync </w:t>
      </w:r>
      <w:proofErr w:type="spellStart"/>
      <w:r w:rsidRPr="00241598">
        <w:rPr>
          <w:rFonts w:ascii="Arial" w:hAnsi="Arial"/>
          <w:szCs w:val="16"/>
        </w:rPr>
        <w:t>rasters</w:t>
      </w:r>
      <w:proofErr w:type="spellEnd"/>
      <w:r w:rsidRPr="00241598">
        <w:rPr>
          <w:rFonts w:ascii="Arial" w:hAnsi="Arial"/>
          <w:szCs w:val="16"/>
        </w:rPr>
        <w:t xml:space="preserve"> and specific RRM requirements.</w:t>
      </w:r>
      <w:r w:rsidRPr="00241598">
        <w:rPr>
          <w:rFonts w:ascii="Arial" w:hAnsi="Arial" w:cs="Arial"/>
          <w:iCs/>
          <w:lang w:eastAsia="zh-CN"/>
        </w:rPr>
        <w:t xml:space="preserve">  </w:t>
      </w:r>
    </w:p>
    <w:p w14:paraId="04E0CDD7" w14:textId="7F2685C0" w:rsidR="00B7593A" w:rsidRPr="00241598" w:rsidRDefault="00241598" w:rsidP="00241598">
      <w:pPr>
        <w:pStyle w:val="ListParagraph"/>
        <w:numPr>
          <w:ilvl w:val="0"/>
          <w:numId w:val="21"/>
        </w:numPr>
        <w:spacing w:after="160" w:line="256" w:lineRule="auto"/>
        <w:ind w:leftChars="0"/>
        <w:rPr>
          <w:rFonts w:ascii="Arial" w:hAnsi="Arial" w:cs="Arial"/>
          <w:iCs/>
          <w:lang w:eastAsia="zh-CN"/>
        </w:rPr>
      </w:pPr>
      <w:r>
        <w:rPr>
          <w:rFonts w:ascii="Arial" w:hAnsi="Arial" w:cs="Arial"/>
          <w:iCs/>
          <w:lang w:eastAsia="zh-CN"/>
        </w:rPr>
        <w:t xml:space="preserve">However, we know that there is a request for some more TU to work through these issues at the next </w:t>
      </w:r>
      <w:r>
        <w:rPr>
          <w:rFonts w:ascii="Arial" w:hAnsi="Arial" w:cs="Arial"/>
          <w:iCs/>
          <w:lang w:eastAsia="zh-CN"/>
        </w:rPr>
        <w:lastRenderedPageBreak/>
        <w:t>RAN1 meeting and with RAN4 work complete on band 106 we feel confident we can make up time in RAN4 to complete in by the end of year – pending not more delays.</w:t>
      </w:r>
    </w:p>
    <w:p w14:paraId="3D2F1A84" w14:textId="77777777" w:rsidR="005E3D77" w:rsidRPr="005E3D77" w:rsidRDefault="005E3D77" w:rsidP="005E3D77">
      <w:pPr>
        <w:overflowPunct/>
        <w:autoSpaceDE/>
        <w:autoSpaceDN/>
        <w:adjustRightInd/>
        <w:spacing w:after="160" w:line="256" w:lineRule="auto"/>
        <w:ind w:left="840"/>
        <w:textAlignment w:val="auto"/>
        <w:rPr>
          <w:rFonts w:ascii="Arial" w:hAnsi="Arial" w:cs="Arial"/>
          <w:iCs/>
          <w:lang w:val="en-US" w:eastAsia="zh-CN"/>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948CE2D" w:rsidR="003E3A1A" w:rsidRDefault="00401A0B" w:rsidP="003E3A1A">
      <w:pPr>
        <w:overflowPunct/>
        <w:autoSpaceDE/>
        <w:autoSpaceDN/>
        <w:snapToGrid w:val="0"/>
        <w:spacing w:after="0"/>
        <w:textAlignment w:val="auto"/>
        <w:rPr>
          <w:rFonts w:ascii="Arial" w:hAnsi="Arial" w:cs="Arial"/>
          <w:lang w:eastAsia="ja-JP"/>
        </w:rPr>
      </w:pPr>
      <w:r>
        <w:rPr>
          <w:rFonts w:ascii="Arial" w:hAnsi="Arial" w:cs="Arial"/>
          <w:b/>
          <w:bCs/>
          <w:lang w:eastAsia="ja-JP"/>
        </w:rPr>
        <w:t xml:space="preserve">[1] </w:t>
      </w:r>
      <w:r w:rsidRPr="00241598">
        <w:rPr>
          <w:rFonts w:ascii="Arial" w:hAnsi="Arial" w:cs="Arial"/>
          <w:lang w:eastAsia="ja-JP"/>
        </w:rPr>
        <w:t>R4-2310436</w:t>
      </w:r>
      <w:r>
        <w:rPr>
          <w:rFonts w:ascii="Arial" w:hAnsi="Arial" w:cs="Arial"/>
          <w:lang w:eastAsia="ja-JP"/>
        </w:rPr>
        <w:t xml:space="preserve"> </w:t>
      </w:r>
      <w:r w:rsidRPr="00241598">
        <w:rPr>
          <w:rFonts w:ascii="Arial" w:hAnsi="Arial" w:cs="Arial"/>
          <w:lang w:eastAsia="ja-JP"/>
        </w:rPr>
        <w:t>WF on LTE and NR US 900MHz UE-to-UE Co-Existence Requirements</w:t>
      </w:r>
      <w:r>
        <w:rPr>
          <w:rFonts w:ascii="Arial" w:hAnsi="Arial" w:cs="Arial"/>
          <w:lang w:eastAsia="ja-JP"/>
        </w:rPr>
        <w:t xml:space="preserve"> (AT&amp;T)</w:t>
      </w:r>
    </w:p>
    <w:p w14:paraId="4C16BCE1" w14:textId="77777777" w:rsidR="00401A0B" w:rsidRDefault="00401A0B" w:rsidP="003E3A1A">
      <w:pPr>
        <w:overflowPunct/>
        <w:autoSpaceDE/>
        <w:autoSpaceDN/>
        <w:snapToGrid w:val="0"/>
        <w:spacing w:after="0"/>
        <w:textAlignment w:val="auto"/>
        <w:rPr>
          <w:rFonts w:ascii="Arial" w:hAnsi="Arial" w:cs="Arial"/>
          <w:lang w:eastAsia="ja-JP"/>
        </w:rPr>
      </w:pPr>
    </w:p>
    <w:p w14:paraId="6FBE5451" w14:textId="1D348995" w:rsidR="00401A0B" w:rsidRDefault="00401A0B" w:rsidP="003E3A1A">
      <w:pPr>
        <w:overflowPunct/>
        <w:autoSpaceDE/>
        <w:autoSpaceDN/>
        <w:snapToGrid w:val="0"/>
        <w:spacing w:after="0"/>
        <w:textAlignment w:val="auto"/>
        <w:rPr>
          <w:rFonts w:ascii="Arial" w:hAnsi="Arial" w:cs="Arial"/>
          <w:b/>
          <w:bCs/>
          <w:lang w:eastAsia="ja-JP"/>
        </w:rPr>
      </w:pPr>
      <w:r>
        <w:rPr>
          <w:rFonts w:ascii="Arial" w:hAnsi="Arial" w:cs="Arial"/>
          <w:lang w:eastAsia="ja-JP"/>
        </w:rPr>
        <w:t xml:space="preserve">[2] </w:t>
      </w:r>
      <w:r w:rsidR="00624004" w:rsidRPr="00624004">
        <w:rPr>
          <w:rFonts w:ascii="Arial" w:hAnsi="Arial" w:cs="Arial"/>
          <w:lang w:eastAsia="ja-JP"/>
        </w:rPr>
        <w:t>R4-2310488</w:t>
      </w:r>
      <w:r w:rsidR="00805A40" w:rsidRPr="00805A40">
        <w:t xml:space="preserve"> </w:t>
      </w:r>
      <w:r w:rsidR="00805A40" w:rsidRPr="00805A40">
        <w:rPr>
          <w:rFonts w:ascii="Arial" w:hAnsi="Arial" w:cs="Arial"/>
          <w:lang w:eastAsia="ja-JP"/>
        </w:rPr>
        <w:t>CR to TS36.101: the introduction of 900 MHz LTE new band</w:t>
      </w:r>
      <w:r w:rsidR="00805A40">
        <w:rPr>
          <w:rFonts w:ascii="Arial" w:hAnsi="Arial" w:cs="Arial"/>
          <w:lang w:eastAsia="ja-JP"/>
        </w:rPr>
        <w:t xml:space="preserve"> (ZTE)</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5C63" w14:textId="77777777" w:rsidR="004D352F" w:rsidRDefault="004D352F">
      <w:r>
        <w:separator/>
      </w:r>
    </w:p>
  </w:endnote>
  <w:endnote w:type="continuationSeparator" w:id="0">
    <w:p w14:paraId="0F7F7E7A" w14:textId="77777777" w:rsidR="004D352F" w:rsidRDefault="004D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50ECC" w14:textId="77777777" w:rsidR="004D352F" w:rsidRDefault="004D352F">
      <w:r>
        <w:separator/>
      </w:r>
    </w:p>
  </w:footnote>
  <w:footnote w:type="continuationSeparator" w:id="0">
    <w:p w14:paraId="28B2EB34" w14:textId="77777777" w:rsidR="004D352F" w:rsidRDefault="004D3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6A77DC"/>
    <w:multiLevelType w:val="hybridMultilevel"/>
    <w:tmpl w:val="FC3E8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30579B"/>
    <w:multiLevelType w:val="hybridMultilevel"/>
    <w:tmpl w:val="2B50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1"/>
  </w:num>
  <w:num w:numId="3" w16cid:durableId="23946690">
    <w:abstractNumId w:val="18"/>
  </w:num>
  <w:num w:numId="4" w16cid:durableId="1656913690">
    <w:abstractNumId w:val="16"/>
  </w:num>
  <w:num w:numId="5" w16cid:durableId="2001150915">
    <w:abstractNumId w:val="8"/>
  </w:num>
  <w:num w:numId="6" w16cid:durableId="1197737513">
    <w:abstractNumId w:val="19"/>
  </w:num>
  <w:num w:numId="7" w16cid:durableId="1890265285">
    <w:abstractNumId w:val="2"/>
  </w:num>
  <w:num w:numId="8" w16cid:durableId="2057729482">
    <w:abstractNumId w:val="7"/>
  </w:num>
  <w:num w:numId="9" w16cid:durableId="382338813">
    <w:abstractNumId w:val="14"/>
  </w:num>
  <w:num w:numId="10" w16cid:durableId="690104006">
    <w:abstractNumId w:val="20"/>
  </w:num>
  <w:num w:numId="11" w16cid:durableId="2028945436">
    <w:abstractNumId w:val="15"/>
  </w:num>
  <w:num w:numId="12" w16cid:durableId="1055741490">
    <w:abstractNumId w:val="12"/>
  </w:num>
  <w:num w:numId="13" w16cid:durableId="1484546794">
    <w:abstractNumId w:val="17"/>
  </w:num>
  <w:num w:numId="14" w16cid:durableId="732309806">
    <w:abstractNumId w:val="5"/>
  </w:num>
  <w:num w:numId="15" w16cid:durableId="1892882811">
    <w:abstractNumId w:val="11"/>
  </w:num>
  <w:num w:numId="16" w16cid:durableId="2106415181">
    <w:abstractNumId w:val="4"/>
  </w:num>
  <w:num w:numId="17" w16cid:durableId="1282305551">
    <w:abstractNumId w:val="10"/>
  </w:num>
  <w:num w:numId="18" w16cid:durableId="1211961585">
    <w:abstractNumId w:val="6"/>
  </w:num>
  <w:num w:numId="19" w16cid:durableId="780420507">
    <w:abstractNumId w:val="0"/>
  </w:num>
  <w:num w:numId="20" w16cid:durableId="691688333">
    <w:abstractNumId w:val="3"/>
  </w:num>
  <w:num w:numId="21" w16cid:durableId="6970438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27C2E"/>
    <w:rsid w:val="0004456C"/>
    <w:rsid w:val="0005259B"/>
    <w:rsid w:val="00053FEE"/>
    <w:rsid w:val="00060040"/>
    <w:rsid w:val="00060AE4"/>
    <w:rsid w:val="000746A7"/>
    <w:rsid w:val="00082954"/>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1598"/>
    <w:rsid w:val="00243A99"/>
    <w:rsid w:val="002871B4"/>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3F221C"/>
    <w:rsid w:val="0040091C"/>
    <w:rsid w:val="00401A0B"/>
    <w:rsid w:val="00406D7A"/>
    <w:rsid w:val="004121B8"/>
    <w:rsid w:val="004258BA"/>
    <w:rsid w:val="004531C9"/>
    <w:rsid w:val="00457D91"/>
    <w:rsid w:val="00460C31"/>
    <w:rsid w:val="00464E5B"/>
    <w:rsid w:val="004653D3"/>
    <w:rsid w:val="0047055A"/>
    <w:rsid w:val="00474450"/>
    <w:rsid w:val="004873E6"/>
    <w:rsid w:val="004B15B8"/>
    <w:rsid w:val="004B566C"/>
    <w:rsid w:val="004B7B48"/>
    <w:rsid w:val="004D352F"/>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3D77"/>
    <w:rsid w:val="00610E37"/>
    <w:rsid w:val="006207ED"/>
    <w:rsid w:val="00624004"/>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05A4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011E"/>
    <w:rsid w:val="00A97226"/>
    <w:rsid w:val="00AA0E64"/>
    <w:rsid w:val="00AA142F"/>
    <w:rsid w:val="00AA53DB"/>
    <w:rsid w:val="00AB239A"/>
    <w:rsid w:val="00AC39FB"/>
    <w:rsid w:val="00AD51D1"/>
    <w:rsid w:val="00AD53C7"/>
    <w:rsid w:val="00AD7ADC"/>
    <w:rsid w:val="00AE08EB"/>
    <w:rsid w:val="00AE3FBF"/>
    <w:rsid w:val="00AF3414"/>
    <w:rsid w:val="00B00BBE"/>
    <w:rsid w:val="00B05C93"/>
    <w:rsid w:val="00B10710"/>
    <w:rsid w:val="00B208FA"/>
    <w:rsid w:val="00B25C12"/>
    <w:rsid w:val="00B2766F"/>
    <w:rsid w:val="00B31ABC"/>
    <w:rsid w:val="00B445ED"/>
    <w:rsid w:val="00B611CC"/>
    <w:rsid w:val="00B6300F"/>
    <w:rsid w:val="00B70389"/>
    <w:rsid w:val="00B7593A"/>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3FF9"/>
    <w:rsid w:val="00D160C1"/>
    <w:rsid w:val="00D17794"/>
    <w:rsid w:val="00D22398"/>
    <w:rsid w:val="00D35E6C"/>
    <w:rsid w:val="00D436CF"/>
    <w:rsid w:val="00D45B2F"/>
    <w:rsid w:val="00D46E88"/>
    <w:rsid w:val="00D60BD6"/>
    <w:rsid w:val="00D613A9"/>
    <w:rsid w:val="00D67E61"/>
    <w:rsid w:val="00D70D86"/>
    <w:rsid w:val="00D76BA4"/>
    <w:rsid w:val="00D7704F"/>
    <w:rsid w:val="00D8021D"/>
    <w:rsid w:val="00D82D10"/>
    <w:rsid w:val="00D86784"/>
    <w:rsid w:val="00D920E6"/>
    <w:rsid w:val="00DA004C"/>
    <w:rsid w:val="00DA03B9"/>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6893"/>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4C88D-9CFC-4BE3-8AE6-CD7E18EB6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Emil Olbrich</cp:lastModifiedBy>
  <cp:revision>2</cp:revision>
  <dcterms:created xsi:type="dcterms:W3CDTF">2023-06-05T15:45:00Z</dcterms:created>
  <dcterms:modified xsi:type="dcterms:W3CDTF">2023-06-05T15:45:00Z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