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B7E431B" w:rsidR="00F86A73" w:rsidRPr="007C6E05" w:rsidRDefault="004B566C" w:rsidP="00C445AD">
      <w:pPr>
        <w:pStyle w:val="FP"/>
        <w:tabs>
          <w:tab w:val="left" w:pos="567"/>
        </w:tabs>
        <w:rPr>
          <w:rFonts w:ascii="Arial" w:hAnsi="Arial" w:cs="Arial"/>
          <w:b/>
          <w:sz w:val="24"/>
          <w:szCs w:val="24"/>
          <w:lang w:eastAsia="ja-JP"/>
        </w:rPr>
      </w:pPr>
      <w:r w:rsidRPr="007C6E05">
        <w:rPr>
          <w:rFonts w:ascii="Arial" w:hAnsi="Arial" w:cs="Arial"/>
          <w:b/>
          <w:sz w:val="24"/>
          <w:szCs w:val="24"/>
        </w:rPr>
        <w:t xml:space="preserve">3GPP </w:t>
      </w:r>
      <w:r w:rsidR="00F86A73" w:rsidRPr="007C6E05">
        <w:rPr>
          <w:rFonts w:ascii="Arial" w:hAnsi="Arial" w:cs="Arial"/>
          <w:b/>
          <w:sz w:val="24"/>
          <w:szCs w:val="24"/>
        </w:rPr>
        <w:t>TSG</w:t>
      </w:r>
      <w:r w:rsidR="00D45B2F" w:rsidRPr="007C6E05">
        <w:rPr>
          <w:rFonts w:ascii="Arial" w:hAnsi="Arial" w:cs="Arial"/>
          <w:b/>
          <w:sz w:val="24"/>
          <w:szCs w:val="24"/>
        </w:rPr>
        <w:t xml:space="preserve"> </w:t>
      </w:r>
      <w:r w:rsidRPr="007C6E05">
        <w:rPr>
          <w:rFonts w:ascii="Arial" w:hAnsi="Arial" w:cs="Arial"/>
          <w:b/>
          <w:sz w:val="24"/>
          <w:szCs w:val="24"/>
        </w:rPr>
        <w:t>RAN</w:t>
      </w:r>
      <w:r w:rsidR="00F86A73" w:rsidRPr="007C6E05">
        <w:rPr>
          <w:rFonts w:ascii="Arial" w:hAnsi="Arial" w:cs="Arial"/>
          <w:b/>
          <w:sz w:val="24"/>
          <w:szCs w:val="24"/>
        </w:rPr>
        <w:t xml:space="preserve"> meeting #</w:t>
      </w:r>
      <w:r w:rsidR="000C5B1A">
        <w:rPr>
          <w:rFonts w:ascii="Arial" w:hAnsi="Arial" w:cs="Arial"/>
          <w:b/>
          <w:sz w:val="24"/>
          <w:szCs w:val="24"/>
        </w:rPr>
        <w:t>100</w:t>
      </w:r>
      <w:r w:rsidR="00D45B2F" w:rsidRPr="007C6E05">
        <w:rPr>
          <w:rFonts w:ascii="Arial" w:hAnsi="Arial" w:cs="Arial"/>
          <w:b/>
          <w:sz w:val="24"/>
          <w:szCs w:val="24"/>
        </w:rPr>
        <w:tab/>
      </w:r>
      <w:r w:rsidR="00D45B2F" w:rsidRPr="007C6E05">
        <w:rPr>
          <w:rFonts w:ascii="Arial" w:hAnsi="Arial" w:cs="Arial"/>
          <w:b/>
          <w:sz w:val="24"/>
          <w:szCs w:val="24"/>
        </w:rPr>
        <w:tab/>
      </w:r>
      <w:r w:rsidR="00D45B2F" w:rsidRPr="007C6E05">
        <w:rPr>
          <w:rFonts w:ascii="Arial" w:hAnsi="Arial" w:cs="Arial"/>
          <w:b/>
          <w:sz w:val="24"/>
          <w:szCs w:val="24"/>
        </w:rPr>
        <w:tab/>
      </w:r>
      <w:r w:rsidR="00D45B2F" w:rsidRPr="007C6E05">
        <w:rPr>
          <w:rFonts w:ascii="Arial" w:hAnsi="Arial" w:cs="Arial"/>
          <w:b/>
          <w:sz w:val="24"/>
          <w:szCs w:val="24"/>
        </w:rPr>
        <w:tab/>
      </w:r>
      <w:r w:rsidR="00D45B2F" w:rsidRPr="007C6E05">
        <w:rPr>
          <w:rFonts w:ascii="Arial" w:hAnsi="Arial" w:cs="Arial"/>
          <w:b/>
          <w:sz w:val="24"/>
          <w:szCs w:val="24"/>
        </w:rPr>
        <w:tab/>
      </w:r>
      <w:r w:rsidR="00D45B2F" w:rsidRPr="007C6E05">
        <w:rPr>
          <w:rFonts w:ascii="Arial" w:hAnsi="Arial" w:cs="Arial"/>
          <w:b/>
          <w:sz w:val="24"/>
          <w:szCs w:val="24"/>
        </w:rPr>
        <w:tab/>
      </w:r>
      <w:r w:rsidR="00D45B2F" w:rsidRPr="007C6E05">
        <w:rPr>
          <w:rFonts w:ascii="Arial" w:hAnsi="Arial" w:cs="Arial"/>
          <w:b/>
          <w:sz w:val="24"/>
          <w:szCs w:val="24"/>
        </w:rPr>
        <w:tab/>
      </w:r>
      <w:r w:rsidR="00D45B2F" w:rsidRPr="007C6E05">
        <w:rPr>
          <w:rFonts w:ascii="Arial" w:hAnsi="Arial" w:cs="Arial"/>
          <w:b/>
          <w:sz w:val="24"/>
          <w:szCs w:val="24"/>
        </w:rPr>
        <w:tab/>
      </w:r>
      <w:r w:rsidR="00D45B2F" w:rsidRPr="007C6E05">
        <w:rPr>
          <w:rFonts w:ascii="Arial" w:hAnsi="Arial" w:cs="Arial"/>
          <w:b/>
          <w:sz w:val="24"/>
          <w:szCs w:val="24"/>
        </w:rPr>
        <w:tab/>
      </w:r>
      <w:r w:rsidR="00375602">
        <w:rPr>
          <w:rFonts w:ascii="Arial" w:hAnsi="Arial" w:cs="Arial"/>
          <w:b/>
          <w:sz w:val="24"/>
          <w:szCs w:val="24"/>
        </w:rPr>
        <w:t xml:space="preserve">       </w:t>
      </w:r>
      <w:r w:rsidR="00603885" w:rsidRPr="00603885">
        <w:rPr>
          <w:rFonts w:ascii="Arial" w:hAnsi="Arial" w:cs="Arial"/>
          <w:b/>
          <w:sz w:val="24"/>
          <w:szCs w:val="24"/>
        </w:rPr>
        <w:t>RP-231211</w:t>
      </w:r>
    </w:p>
    <w:p w14:paraId="1F51652E" w14:textId="77777777" w:rsidR="00364CA5" w:rsidRPr="00364CA5" w:rsidRDefault="00364CA5" w:rsidP="00364CA5">
      <w:pPr>
        <w:keepLines/>
        <w:tabs>
          <w:tab w:val="left" w:pos="567"/>
        </w:tabs>
        <w:rPr>
          <w:rFonts w:ascii="Arial" w:hAnsi="Arial" w:cs="Arial"/>
          <w:b/>
          <w:sz w:val="24"/>
          <w:szCs w:val="24"/>
        </w:rPr>
      </w:pPr>
      <w:r w:rsidRPr="00364CA5">
        <w:rPr>
          <w:rFonts w:ascii="Arial" w:hAnsi="Arial" w:cs="Arial"/>
          <w:b/>
          <w:sz w:val="24"/>
          <w:szCs w:val="24"/>
        </w:rPr>
        <w:t>Taipei, June 12-14, 2023</w:t>
      </w:r>
    </w:p>
    <w:p w14:paraId="789396E5" w14:textId="77777777" w:rsidR="00F86A73" w:rsidRPr="007C6E05" w:rsidRDefault="00D45B2F" w:rsidP="006C4E32">
      <w:pPr>
        <w:pStyle w:val="Heading2"/>
        <w:jc w:val="center"/>
        <w:rPr>
          <w:rFonts w:cs="Arial"/>
          <w:u w:val="single"/>
        </w:rPr>
      </w:pPr>
      <w:r w:rsidRPr="007C6E05">
        <w:rPr>
          <w:rFonts w:cs="Arial"/>
          <w:u w:val="single"/>
        </w:rPr>
        <w:t xml:space="preserve">Status Report </w:t>
      </w:r>
      <w:r w:rsidR="00F86A73" w:rsidRPr="007C6E05">
        <w:rPr>
          <w:rFonts w:cs="Arial"/>
          <w:u w:val="single"/>
        </w:rPr>
        <w:t>to TSG</w:t>
      </w:r>
    </w:p>
    <w:p w14:paraId="5110D949" w14:textId="1AE116B1" w:rsidR="00D45B2F" w:rsidRPr="007C6E05" w:rsidRDefault="00D45B2F" w:rsidP="00D45B2F">
      <w:pPr>
        <w:tabs>
          <w:tab w:val="left" w:pos="567"/>
        </w:tabs>
        <w:rPr>
          <w:rFonts w:ascii="Arial" w:hAnsi="Arial" w:cs="Arial"/>
          <w:lang w:eastAsia="ja-JP"/>
        </w:rPr>
      </w:pPr>
      <w:r w:rsidRPr="007C6E05">
        <w:rPr>
          <w:rFonts w:ascii="Arial" w:hAnsi="Arial" w:cs="Arial"/>
          <w:b/>
        </w:rPr>
        <w:t>Agenda item:</w:t>
      </w:r>
      <w:r w:rsidRPr="007C6E05">
        <w:rPr>
          <w:rFonts w:ascii="Arial" w:hAnsi="Arial" w:cs="Arial"/>
        </w:rPr>
        <w:tab/>
      </w:r>
      <w:r w:rsidR="00F86A73" w:rsidRPr="007C6E05">
        <w:rPr>
          <w:rFonts w:ascii="Arial" w:hAnsi="Arial" w:cs="Arial"/>
        </w:rPr>
        <w:tab/>
      </w:r>
      <w:r w:rsidR="00EF4800" w:rsidRPr="007C6E05">
        <w:rPr>
          <w:rFonts w:ascii="Arial" w:hAnsi="Arial" w:cs="Arial"/>
        </w:rPr>
        <w:tab/>
      </w:r>
      <w:r w:rsidR="00BD270A" w:rsidRPr="00364CA5">
        <w:rPr>
          <w:rFonts w:ascii="Arial" w:hAnsi="Arial" w:cs="Arial"/>
          <w:color w:val="FF0000"/>
          <w:lang w:eastAsia="ja-JP"/>
        </w:rPr>
        <w:t>9.</w:t>
      </w:r>
      <w:r w:rsidR="00A969DE" w:rsidRPr="00364CA5">
        <w:rPr>
          <w:rFonts w:ascii="Arial" w:hAnsi="Arial" w:cs="Arial"/>
          <w:color w:val="FF0000"/>
          <w:lang w:eastAsia="ja-JP"/>
        </w:rPr>
        <w:t>2</w:t>
      </w:r>
      <w:r w:rsidR="00BD270A" w:rsidRPr="00364CA5">
        <w:rPr>
          <w:rFonts w:ascii="Arial" w:hAnsi="Arial" w:cs="Arial"/>
          <w:color w:val="FF0000"/>
          <w:lang w:eastAsia="ja-JP"/>
        </w:rPr>
        <w:t>.</w:t>
      </w:r>
      <w:r w:rsidR="00364CA5" w:rsidRPr="00364CA5">
        <w:rPr>
          <w:rFonts w:ascii="Arial" w:hAnsi="Arial" w:cs="Arial"/>
          <w:color w:val="FF0000"/>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15"/>
        <w:gridCol w:w="2070"/>
        <w:gridCol w:w="1919"/>
      </w:tblGrid>
      <w:tr w:rsidR="00593315" w:rsidRPr="007C6E05" w14:paraId="5B66F53A" w14:textId="77777777" w:rsidTr="00871653">
        <w:tc>
          <w:tcPr>
            <w:tcW w:w="2436" w:type="dxa"/>
            <w:shd w:val="clear" w:color="auto" w:fill="auto"/>
          </w:tcPr>
          <w:p w14:paraId="0E6C965F" w14:textId="77777777" w:rsidR="00593315" w:rsidRPr="007C6E05" w:rsidRDefault="00C21339" w:rsidP="001A248F">
            <w:pPr>
              <w:tabs>
                <w:tab w:val="left" w:pos="567"/>
              </w:tabs>
              <w:spacing w:after="0"/>
              <w:rPr>
                <w:rFonts w:ascii="Arial" w:hAnsi="Arial" w:cs="Arial"/>
                <w:b/>
              </w:rPr>
            </w:pPr>
            <w:r w:rsidRPr="007C6E05">
              <w:rPr>
                <w:rFonts w:ascii="Arial" w:hAnsi="Arial" w:cs="Arial"/>
                <w:b/>
              </w:rPr>
              <w:t xml:space="preserve">WI / SI </w:t>
            </w:r>
            <w:r w:rsidR="00593315" w:rsidRPr="007C6E05">
              <w:rPr>
                <w:rFonts w:ascii="Arial" w:hAnsi="Arial" w:cs="Arial"/>
                <w:b/>
              </w:rPr>
              <w:t>Name</w:t>
            </w:r>
          </w:p>
        </w:tc>
        <w:tc>
          <w:tcPr>
            <w:tcW w:w="7650" w:type="dxa"/>
            <w:gridSpan w:val="4"/>
          </w:tcPr>
          <w:p w14:paraId="76D16D9C" w14:textId="17BEA0C6" w:rsidR="00593315" w:rsidRPr="007C6E05" w:rsidRDefault="00EE6AC6" w:rsidP="001A248F">
            <w:pPr>
              <w:tabs>
                <w:tab w:val="left" w:pos="567"/>
              </w:tabs>
              <w:spacing w:after="0"/>
              <w:rPr>
                <w:rFonts w:ascii="Arial" w:hAnsi="Arial" w:cs="Arial"/>
              </w:rPr>
            </w:pPr>
            <w:r w:rsidRPr="00EE6AC6">
              <w:rPr>
                <w:rFonts w:ascii="Arial" w:hAnsi="Arial" w:cs="Arial"/>
              </w:rPr>
              <w:t>Study on NR frequency range 2 (FR2) Over-the-Air (OTA) testing enhancements</w:t>
            </w:r>
          </w:p>
        </w:tc>
      </w:tr>
      <w:tr w:rsidR="00871653" w:rsidRPr="007C6E05" w14:paraId="3B7BA5CF" w14:textId="77777777" w:rsidTr="002C60AE">
        <w:tc>
          <w:tcPr>
            <w:tcW w:w="2436" w:type="dxa"/>
            <w:shd w:val="clear" w:color="auto" w:fill="auto"/>
          </w:tcPr>
          <w:p w14:paraId="17DAA025" w14:textId="77777777" w:rsidR="00871653" w:rsidRPr="007C6E05" w:rsidRDefault="00871653" w:rsidP="001A248F">
            <w:pPr>
              <w:tabs>
                <w:tab w:val="left" w:pos="567"/>
              </w:tabs>
              <w:spacing w:after="0"/>
              <w:rPr>
                <w:rFonts w:ascii="Arial" w:hAnsi="Arial" w:cs="Arial"/>
                <w:bCs/>
              </w:rPr>
            </w:pPr>
            <w:r w:rsidRPr="007C6E05">
              <w:rPr>
                <w:rFonts w:ascii="Arial" w:hAnsi="Arial" w:cs="Arial"/>
                <w:bCs/>
              </w:rPr>
              <w:t>included in this status report</w:t>
            </w:r>
          </w:p>
        </w:tc>
        <w:tc>
          <w:tcPr>
            <w:tcW w:w="1846" w:type="dxa"/>
          </w:tcPr>
          <w:p w14:paraId="393E5866" w14:textId="77777777" w:rsidR="00871653" w:rsidRPr="007C6E05" w:rsidRDefault="00871653" w:rsidP="001A248F">
            <w:pPr>
              <w:tabs>
                <w:tab w:val="left" w:pos="567"/>
              </w:tabs>
              <w:spacing w:after="0"/>
              <w:rPr>
                <w:rFonts w:ascii="Arial" w:hAnsi="Arial" w:cs="Arial"/>
                <w:color w:val="FF0000"/>
                <w:lang w:eastAsia="ja-JP"/>
              </w:rPr>
            </w:pPr>
            <w:r w:rsidRPr="007C6E05">
              <w:rPr>
                <w:rFonts w:ascii="Arial" w:hAnsi="Arial" w:cs="Arial"/>
              </w:rPr>
              <w:t>Study Item:</w:t>
            </w:r>
            <w:r w:rsidRPr="007C6E05">
              <w:rPr>
                <w:rFonts w:ascii="Arial" w:hAnsi="Arial" w:cs="Arial"/>
                <w:color w:val="FF0000"/>
                <w:lang w:eastAsia="ja-JP"/>
              </w:rPr>
              <w:t xml:space="preserve"> </w:t>
            </w:r>
          </w:p>
          <w:p w14:paraId="27D21A4C" w14:textId="30748497" w:rsidR="00871653" w:rsidRPr="007C6E05" w:rsidRDefault="00A969DE" w:rsidP="001A248F">
            <w:pPr>
              <w:tabs>
                <w:tab w:val="left" w:pos="567"/>
              </w:tabs>
              <w:spacing w:after="0"/>
              <w:rPr>
                <w:rFonts w:ascii="Arial" w:hAnsi="Arial" w:cs="Arial"/>
              </w:rPr>
            </w:pPr>
            <w:r w:rsidRPr="007C6E05">
              <w:rPr>
                <w:rFonts w:ascii="Arial" w:hAnsi="Arial" w:cs="Arial"/>
                <w:color w:val="FF0000"/>
                <w:lang w:eastAsia="ja-JP"/>
              </w:rPr>
              <w:t>Yes</w:t>
            </w:r>
          </w:p>
        </w:tc>
        <w:tc>
          <w:tcPr>
            <w:tcW w:w="1815" w:type="dxa"/>
          </w:tcPr>
          <w:p w14:paraId="424795E6" w14:textId="77777777" w:rsidR="00871653" w:rsidRPr="007C6E05" w:rsidRDefault="00871653" w:rsidP="001A248F">
            <w:pPr>
              <w:tabs>
                <w:tab w:val="left" w:pos="567"/>
              </w:tabs>
              <w:spacing w:after="0"/>
              <w:rPr>
                <w:rFonts w:ascii="Arial" w:hAnsi="Arial" w:cs="Arial"/>
                <w:color w:val="FF0000"/>
                <w:lang w:eastAsia="ja-JP"/>
              </w:rPr>
            </w:pPr>
            <w:r w:rsidRPr="007C6E05">
              <w:rPr>
                <w:rFonts w:ascii="Arial" w:hAnsi="Arial" w:cs="Arial"/>
              </w:rPr>
              <w:t>Core part:</w:t>
            </w:r>
            <w:r w:rsidRPr="007C6E05">
              <w:rPr>
                <w:rFonts w:ascii="Arial" w:hAnsi="Arial" w:cs="Arial"/>
                <w:color w:val="FF0000"/>
                <w:lang w:eastAsia="ja-JP"/>
              </w:rPr>
              <w:t xml:space="preserve"> </w:t>
            </w:r>
          </w:p>
          <w:p w14:paraId="4F4E6C8C" w14:textId="44D1F9F8" w:rsidR="00871653" w:rsidRPr="007C6E05" w:rsidRDefault="00A969DE" w:rsidP="001A248F">
            <w:pPr>
              <w:tabs>
                <w:tab w:val="left" w:pos="567"/>
              </w:tabs>
              <w:spacing w:after="0"/>
              <w:rPr>
                <w:rFonts w:ascii="Arial" w:hAnsi="Arial" w:cs="Arial"/>
                <w:color w:val="FF0000"/>
                <w:lang w:eastAsia="ja-JP"/>
              </w:rPr>
            </w:pPr>
            <w:r w:rsidRPr="007C6E05">
              <w:rPr>
                <w:rFonts w:ascii="Arial" w:hAnsi="Arial" w:cs="Arial"/>
                <w:color w:val="FF0000"/>
                <w:lang w:eastAsia="ja-JP"/>
              </w:rPr>
              <w:t>No</w:t>
            </w:r>
          </w:p>
        </w:tc>
        <w:tc>
          <w:tcPr>
            <w:tcW w:w="2070" w:type="dxa"/>
          </w:tcPr>
          <w:p w14:paraId="0EA72874" w14:textId="77777777" w:rsidR="00871653" w:rsidRPr="007C6E05" w:rsidRDefault="00871653" w:rsidP="001A248F">
            <w:pPr>
              <w:tabs>
                <w:tab w:val="left" w:pos="567"/>
              </w:tabs>
              <w:spacing w:after="0"/>
              <w:rPr>
                <w:rFonts w:ascii="Arial" w:hAnsi="Arial" w:cs="Arial"/>
              </w:rPr>
            </w:pPr>
            <w:r w:rsidRPr="007C6E05">
              <w:rPr>
                <w:rFonts w:ascii="Arial" w:hAnsi="Arial" w:cs="Arial"/>
              </w:rPr>
              <w:t>Performance part:</w:t>
            </w:r>
          </w:p>
          <w:p w14:paraId="3DC7ABB4" w14:textId="74566230" w:rsidR="00871653" w:rsidRPr="007C6E05" w:rsidRDefault="00A969DE" w:rsidP="0036248C">
            <w:pPr>
              <w:tabs>
                <w:tab w:val="left" w:pos="567"/>
              </w:tabs>
              <w:spacing w:after="0"/>
              <w:rPr>
                <w:rFonts w:ascii="Arial" w:hAnsi="Arial" w:cs="Arial"/>
                <w:color w:val="FF0000"/>
                <w:lang w:eastAsia="ja-JP"/>
              </w:rPr>
            </w:pPr>
            <w:r w:rsidRPr="007C6E05">
              <w:rPr>
                <w:rFonts w:ascii="Arial" w:hAnsi="Arial" w:cs="Arial"/>
                <w:color w:val="FF0000"/>
                <w:lang w:eastAsia="ja-JP"/>
              </w:rPr>
              <w:t>No</w:t>
            </w:r>
          </w:p>
        </w:tc>
        <w:tc>
          <w:tcPr>
            <w:tcW w:w="1919" w:type="dxa"/>
          </w:tcPr>
          <w:p w14:paraId="3012EFC2" w14:textId="77777777" w:rsidR="00871653" w:rsidRPr="007C6E05" w:rsidRDefault="00871653" w:rsidP="001A248F">
            <w:pPr>
              <w:tabs>
                <w:tab w:val="left" w:pos="567"/>
              </w:tabs>
              <w:spacing w:after="0"/>
              <w:rPr>
                <w:rFonts w:ascii="Arial" w:hAnsi="Arial" w:cs="Arial"/>
              </w:rPr>
            </w:pPr>
            <w:r w:rsidRPr="007C6E05">
              <w:rPr>
                <w:rFonts w:ascii="Arial" w:hAnsi="Arial" w:cs="Arial"/>
              </w:rPr>
              <w:t>Testing part:</w:t>
            </w:r>
          </w:p>
          <w:p w14:paraId="6184B75F" w14:textId="238CEFFA" w:rsidR="00871653" w:rsidRPr="007C6E05" w:rsidRDefault="00871653" w:rsidP="0036248C">
            <w:pPr>
              <w:tabs>
                <w:tab w:val="left" w:pos="567"/>
              </w:tabs>
              <w:spacing w:after="0"/>
              <w:rPr>
                <w:rFonts w:ascii="Arial" w:hAnsi="Arial" w:cs="Arial"/>
                <w:color w:val="FF0000"/>
                <w:lang w:eastAsia="ja-JP"/>
              </w:rPr>
            </w:pPr>
            <w:r w:rsidRPr="007C6E05">
              <w:rPr>
                <w:rFonts w:ascii="Arial" w:hAnsi="Arial" w:cs="Arial"/>
                <w:color w:val="FF0000"/>
                <w:lang w:eastAsia="ja-JP"/>
              </w:rPr>
              <w:t>No</w:t>
            </w:r>
          </w:p>
        </w:tc>
      </w:tr>
      <w:tr w:rsidR="004B5DE7" w:rsidRPr="007C6E05" w14:paraId="12B4E9B7" w14:textId="77777777" w:rsidTr="00871653">
        <w:tc>
          <w:tcPr>
            <w:tcW w:w="2436" w:type="dxa"/>
          </w:tcPr>
          <w:p w14:paraId="1194B810" w14:textId="77777777" w:rsidR="004B5DE7" w:rsidRPr="007C6E05" w:rsidRDefault="004B5DE7" w:rsidP="004B5DE7">
            <w:pPr>
              <w:tabs>
                <w:tab w:val="left" w:pos="567"/>
              </w:tabs>
              <w:spacing w:after="0"/>
              <w:rPr>
                <w:rFonts w:ascii="Arial" w:hAnsi="Arial" w:cs="Arial"/>
                <w:b/>
              </w:rPr>
            </w:pPr>
            <w:r w:rsidRPr="007C6E05">
              <w:rPr>
                <w:rFonts w:ascii="Arial" w:hAnsi="Arial" w:cs="Arial"/>
                <w:b/>
              </w:rPr>
              <w:t>Acronym</w:t>
            </w:r>
          </w:p>
        </w:tc>
        <w:tc>
          <w:tcPr>
            <w:tcW w:w="7650" w:type="dxa"/>
            <w:gridSpan w:val="4"/>
          </w:tcPr>
          <w:p w14:paraId="11660AB1" w14:textId="19256BC3" w:rsidR="004B5DE7" w:rsidRPr="007C6E05" w:rsidRDefault="004C4E44" w:rsidP="004B5DE7">
            <w:pPr>
              <w:tabs>
                <w:tab w:val="left" w:pos="567"/>
              </w:tabs>
              <w:spacing w:after="0"/>
              <w:rPr>
                <w:rFonts w:ascii="Arial" w:hAnsi="Arial" w:cs="Arial"/>
              </w:rPr>
            </w:pPr>
            <w:r w:rsidRPr="007C6E05">
              <w:rPr>
                <w:rFonts w:ascii="Arial" w:hAnsi="Arial" w:cs="Arial"/>
                <w:lang w:eastAsia="ja-JP"/>
              </w:rPr>
              <w:t>FS_NR_FR2_OTA_enh</w:t>
            </w:r>
          </w:p>
        </w:tc>
      </w:tr>
      <w:tr w:rsidR="004B5DE7" w:rsidRPr="007C6E05" w14:paraId="5DE04433" w14:textId="77777777" w:rsidTr="00871653">
        <w:tc>
          <w:tcPr>
            <w:tcW w:w="2436" w:type="dxa"/>
          </w:tcPr>
          <w:p w14:paraId="4176DAE9" w14:textId="77777777" w:rsidR="004B5DE7" w:rsidRPr="007C6E05" w:rsidRDefault="004B5DE7" w:rsidP="004B5DE7">
            <w:pPr>
              <w:tabs>
                <w:tab w:val="left" w:pos="567"/>
              </w:tabs>
              <w:spacing w:after="0"/>
              <w:rPr>
                <w:rFonts w:ascii="Arial" w:hAnsi="Arial" w:cs="Arial"/>
                <w:b/>
              </w:rPr>
            </w:pPr>
            <w:r w:rsidRPr="007C6E05">
              <w:rPr>
                <w:rFonts w:ascii="Arial" w:hAnsi="Arial" w:cs="Arial"/>
                <w:b/>
              </w:rPr>
              <w:t>Unique ID</w:t>
            </w:r>
          </w:p>
        </w:tc>
        <w:tc>
          <w:tcPr>
            <w:tcW w:w="7650" w:type="dxa"/>
            <w:gridSpan w:val="4"/>
          </w:tcPr>
          <w:p w14:paraId="07B8F6C9" w14:textId="504A5E3B" w:rsidR="004B5DE7" w:rsidRPr="007C6E05" w:rsidRDefault="002562A9" w:rsidP="004B5DE7">
            <w:pPr>
              <w:tabs>
                <w:tab w:val="left" w:pos="567"/>
              </w:tabs>
              <w:spacing w:after="0"/>
              <w:rPr>
                <w:rFonts w:ascii="Arial" w:hAnsi="Arial" w:cs="Arial"/>
                <w:lang w:eastAsia="ja-JP"/>
              </w:rPr>
            </w:pPr>
            <w:r w:rsidRPr="002562A9">
              <w:rPr>
                <w:rFonts w:ascii="Arial" w:hAnsi="Arial" w:cs="Arial"/>
                <w:lang w:eastAsia="ja-JP"/>
              </w:rPr>
              <w:t>950068</w:t>
            </w:r>
          </w:p>
        </w:tc>
      </w:tr>
      <w:tr w:rsidR="004B5DE7" w:rsidRPr="007C6E05" w14:paraId="2184CB69" w14:textId="77777777" w:rsidTr="00871653">
        <w:tc>
          <w:tcPr>
            <w:tcW w:w="2436" w:type="dxa"/>
          </w:tcPr>
          <w:p w14:paraId="7FA547CB" w14:textId="77777777" w:rsidR="004B5DE7" w:rsidRPr="007C6E05" w:rsidRDefault="004B5DE7" w:rsidP="004B5DE7">
            <w:pPr>
              <w:tabs>
                <w:tab w:val="left" w:pos="567"/>
              </w:tabs>
              <w:spacing w:after="0"/>
              <w:rPr>
                <w:rFonts w:ascii="Arial" w:hAnsi="Arial" w:cs="Arial"/>
                <w:b/>
              </w:rPr>
            </w:pPr>
            <w:r w:rsidRPr="007C6E05">
              <w:rPr>
                <w:rFonts w:ascii="Arial" w:hAnsi="Arial" w:cs="Arial"/>
                <w:b/>
              </w:rPr>
              <w:t xml:space="preserve">TSG </w:t>
            </w:r>
            <w:proofErr w:type="spellStart"/>
            <w:r w:rsidRPr="007C6E05">
              <w:rPr>
                <w:rFonts w:ascii="Arial" w:hAnsi="Arial" w:cs="Arial"/>
                <w:b/>
              </w:rPr>
              <w:t>Tdoc</w:t>
            </w:r>
            <w:proofErr w:type="spellEnd"/>
            <w:r w:rsidRPr="007C6E05">
              <w:rPr>
                <w:rFonts w:ascii="Arial" w:hAnsi="Arial" w:cs="Arial"/>
                <w:b/>
              </w:rPr>
              <w:t xml:space="preserve"> of latest approved WI/SI description (if any)</w:t>
            </w:r>
          </w:p>
        </w:tc>
        <w:tc>
          <w:tcPr>
            <w:tcW w:w="7650" w:type="dxa"/>
            <w:gridSpan w:val="4"/>
          </w:tcPr>
          <w:p w14:paraId="02C02CD6" w14:textId="21AEB5F4" w:rsidR="004B5DE7" w:rsidRPr="007C6E05" w:rsidRDefault="00DA2A6D" w:rsidP="004B5DE7">
            <w:pPr>
              <w:tabs>
                <w:tab w:val="left" w:pos="567"/>
              </w:tabs>
              <w:spacing w:after="0"/>
              <w:rPr>
                <w:rFonts w:ascii="Arial" w:hAnsi="Arial" w:cs="Arial"/>
                <w:lang w:eastAsia="ja-JP"/>
              </w:rPr>
            </w:pPr>
            <w:r w:rsidRPr="00DA2A6D">
              <w:rPr>
                <w:rFonts w:ascii="Arial" w:hAnsi="Arial" w:cs="Arial"/>
                <w:lang w:eastAsia="ja-JP"/>
              </w:rPr>
              <w:t>RP-230814</w:t>
            </w:r>
          </w:p>
        </w:tc>
      </w:tr>
      <w:tr w:rsidR="00E37D2E" w:rsidRPr="007C6E05" w14:paraId="0BE4E3F0" w14:textId="77777777" w:rsidTr="002C60AE">
        <w:tc>
          <w:tcPr>
            <w:tcW w:w="2436" w:type="dxa"/>
          </w:tcPr>
          <w:p w14:paraId="7E7C416D" w14:textId="77777777" w:rsidR="00E37D2E" w:rsidRPr="007C6E05" w:rsidRDefault="00E37D2E" w:rsidP="00E37D2E">
            <w:pPr>
              <w:tabs>
                <w:tab w:val="left" w:pos="567"/>
              </w:tabs>
              <w:spacing w:after="0"/>
              <w:rPr>
                <w:rFonts w:ascii="Arial" w:hAnsi="Arial" w:cs="Arial"/>
                <w:b/>
              </w:rPr>
            </w:pPr>
            <w:r w:rsidRPr="007C6E05">
              <w:rPr>
                <w:rFonts w:ascii="Arial" w:hAnsi="Arial" w:cs="Arial"/>
                <w:b/>
              </w:rPr>
              <w:t>Target Completion Date</w:t>
            </w:r>
          </w:p>
          <w:p w14:paraId="7FE6F1F9" w14:textId="77777777" w:rsidR="00E37D2E" w:rsidRPr="007C6E05" w:rsidRDefault="00E37D2E" w:rsidP="00E37D2E">
            <w:pPr>
              <w:tabs>
                <w:tab w:val="left" w:pos="567"/>
              </w:tabs>
              <w:spacing w:after="0"/>
              <w:rPr>
                <w:rFonts w:ascii="Arial" w:hAnsi="Arial" w:cs="Arial"/>
                <w:b/>
              </w:rPr>
            </w:pPr>
            <w:r w:rsidRPr="007C6E05">
              <w:rPr>
                <w:rFonts w:ascii="Arial" w:hAnsi="Arial" w:cs="Arial"/>
                <w:b/>
              </w:rPr>
              <w:t>(</w:t>
            </w:r>
            <w:proofErr w:type="gramStart"/>
            <w:r w:rsidRPr="007C6E05">
              <w:rPr>
                <w:rFonts w:ascii="Arial" w:hAnsi="Arial" w:cs="Arial"/>
                <w:b/>
              </w:rPr>
              <w:t>indicate</w:t>
            </w:r>
            <w:proofErr w:type="gramEnd"/>
            <w:r w:rsidRPr="007C6E05">
              <w:rPr>
                <w:rFonts w:ascii="Arial" w:hAnsi="Arial" w:cs="Arial"/>
                <w:b/>
              </w:rPr>
              <w:t xml:space="preserve"> if changed)</w:t>
            </w:r>
          </w:p>
        </w:tc>
        <w:tc>
          <w:tcPr>
            <w:tcW w:w="1846" w:type="dxa"/>
          </w:tcPr>
          <w:p w14:paraId="06E78E97" w14:textId="77777777" w:rsidR="00E37D2E" w:rsidRPr="007C6E05" w:rsidRDefault="00E37D2E" w:rsidP="00E37D2E">
            <w:pPr>
              <w:tabs>
                <w:tab w:val="left" w:pos="567"/>
              </w:tabs>
              <w:spacing w:after="0"/>
              <w:rPr>
                <w:rFonts w:ascii="Arial" w:hAnsi="Arial" w:cs="Arial"/>
                <w:lang w:eastAsia="ja-JP"/>
              </w:rPr>
            </w:pPr>
            <w:r w:rsidRPr="007C6E05">
              <w:rPr>
                <w:rFonts w:ascii="Arial" w:hAnsi="Arial" w:cs="Arial"/>
                <w:lang w:eastAsia="ja-JP"/>
              </w:rPr>
              <w:t xml:space="preserve">Study Item: </w:t>
            </w:r>
          </w:p>
          <w:p w14:paraId="2E56FC1C" w14:textId="2FC40F27" w:rsidR="00E37D2E" w:rsidRPr="007C6E05" w:rsidRDefault="002C60AE" w:rsidP="00E37D2E">
            <w:pPr>
              <w:tabs>
                <w:tab w:val="left" w:pos="567"/>
              </w:tabs>
              <w:spacing w:after="0"/>
              <w:rPr>
                <w:rFonts w:ascii="Arial" w:hAnsi="Arial" w:cs="Arial"/>
                <w:lang w:eastAsia="ja-JP"/>
              </w:rPr>
            </w:pPr>
            <w:r w:rsidRPr="007C6E05">
              <w:rPr>
                <w:rFonts w:ascii="Arial" w:hAnsi="Arial" w:cs="Arial"/>
                <w:color w:val="FF0000"/>
                <w:lang w:eastAsia="ja-JP"/>
              </w:rPr>
              <w:t>12/2023</w:t>
            </w:r>
          </w:p>
        </w:tc>
        <w:tc>
          <w:tcPr>
            <w:tcW w:w="1815" w:type="dxa"/>
          </w:tcPr>
          <w:p w14:paraId="10AC20EA" w14:textId="77777777" w:rsidR="002C60AE" w:rsidRPr="007C6E05" w:rsidRDefault="00E37D2E" w:rsidP="00E37D2E">
            <w:pPr>
              <w:tabs>
                <w:tab w:val="left" w:pos="567"/>
              </w:tabs>
              <w:spacing w:after="0"/>
              <w:rPr>
                <w:rFonts w:ascii="Arial" w:hAnsi="Arial" w:cs="Arial"/>
                <w:lang w:eastAsia="ja-JP"/>
              </w:rPr>
            </w:pPr>
            <w:r w:rsidRPr="007C6E05">
              <w:rPr>
                <w:rFonts w:ascii="Arial" w:hAnsi="Arial" w:cs="Arial"/>
                <w:lang w:eastAsia="ja-JP"/>
              </w:rPr>
              <w:t xml:space="preserve">Core part: </w:t>
            </w:r>
          </w:p>
          <w:p w14:paraId="5A128F3E" w14:textId="7A89B9DC" w:rsidR="002C60AE" w:rsidRPr="007C6E05" w:rsidRDefault="002C60AE" w:rsidP="00E37D2E">
            <w:pPr>
              <w:tabs>
                <w:tab w:val="left" w:pos="567"/>
              </w:tabs>
              <w:spacing w:after="0"/>
              <w:rPr>
                <w:rFonts w:ascii="Arial" w:hAnsi="Arial" w:cs="Arial"/>
                <w:color w:val="FF0000"/>
                <w:lang w:eastAsia="ja-JP"/>
              </w:rPr>
            </w:pPr>
            <w:r w:rsidRPr="007C6E05">
              <w:rPr>
                <w:rFonts w:ascii="Arial" w:hAnsi="Arial" w:cs="Arial"/>
                <w:color w:val="FF0000"/>
                <w:lang w:eastAsia="ja-JP"/>
              </w:rPr>
              <w:t>-</w:t>
            </w:r>
          </w:p>
        </w:tc>
        <w:tc>
          <w:tcPr>
            <w:tcW w:w="2070" w:type="dxa"/>
          </w:tcPr>
          <w:p w14:paraId="1E5F2ED3" w14:textId="77777777" w:rsidR="002C60AE" w:rsidRPr="007C6E05" w:rsidRDefault="00E37D2E" w:rsidP="00E37D2E">
            <w:pPr>
              <w:tabs>
                <w:tab w:val="left" w:pos="567"/>
              </w:tabs>
              <w:spacing w:after="0"/>
              <w:rPr>
                <w:rFonts w:ascii="Arial" w:hAnsi="Arial" w:cs="Arial"/>
                <w:lang w:eastAsia="ja-JP"/>
              </w:rPr>
            </w:pPr>
            <w:r w:rsidRPr="007C6E05">
              <w:rPr>
                <w:rFonts w:ascii="Arial" w:hAnsi="Arial" w:cs="Arial"/>
                <w:lang w:eastAsia="ja-JP"/>
              </w:rPr>
              <w:t>Performance part:</w:t>
            </w:r>
            <w:r w:rsidR="002C60AE" w:rsidRPr="007C6E05">
              <w:rPr>
                <w:rFonts w:ascii="Arial" w:hAnsi="Arial" w:cs="Arial"/>
                <w:lang w:eastAsia="ja-JP"/>
              </w:rPr>
              <w:t xml:space="preserve"> </w:t>
            </w:r>
          </w:p>
          <w:p w14:paraId="150E2BE5" w14:textId="36776B61" w:rsidR="002C60AE" w:rsidRPr="007C6E05" w:rsidRDefault="002C60AE" w:rsidP="00E37D2E">
            <w:pPr>
              <w:tabs>
                <w:tab w:val="left" w:pos="567"/>
              </w:tabs>
              <w:spacing w:after="0"/>
              <w:rPr>
                <w:rFonts w:ascii="Arial" w:hAnsi="Arial" w:cs="Arial"/>
                <w:color w:val="FF0000"/>
                <w:lang w:eastAsia="ja-JP"/>
              </w:rPr>
            </w:pPr>
            <w:r w:rsidRPr="007C6E05">
              <w:rPr>
                <w:rFonts w:ascii="Arial" w:hAnsi="Arial" w:cs="Arial"/>
                <w:color w:val="FF0000"/>
                <w:lang w:eastAsia="ja-JP"/>
              </w:rPr>
              <w:t>-</w:t>
            </w:r>
          </w:p>
        </w:tc>
        <w:tc>
          <w:tcPr>
            <w:tcW w:w="1919" w:type="dxa"/>
          </w:tcPr>
          <w:p w14:paraId="44B71745" w14:textId="77777777" w:rsidR="002C60AE" w:rsidRPr="007C6E05" w:rsidRDefault="00E37D2E" w:rsidP="00E37D2E">
            <w:pPr>
              <w:tabs>
                <w:tab w:val="left" w:pos="567"/>
              </w:tabs>
              <w:spacing w:after="0"/>
              <w:rPr>
                <w:rFonts w:ascii="Arial" w:hAnsi="Arial" w:cs="Arial"/>
                <w:lang w:eastAsia="ja-JP"/>
              </w:rPr>
            </w:pPr>
            <w:r w:rsidRPr="007C6E05">
              <w:rPr>
                <w:rFonts w:ascii="Arial" w:hAnsi="Arial" w:cs="Arial"/>
                <w:lang w:eastAsia="ja-JP"/>
              </w:rPr>
              <w:t xml:space="preserve">Testing part: </w:t>
            </w:r>
          </w:p>
          <w:p w14:paraId="5BB6B905" w14:textId="7088A1E1" w:rsidR="00E37D2E" w:rsidRPr="007C6E05" w:rsidRDefault="00E37D2E" w:rsidP="00E37D2E">
            <w:pPr>
              <w:tabs>
                <w:tab w:val="left" w:pos="567"/>
              </w:tabs>
              <w:spacing w:after="0"/>
              <w:rPr>
                <w:rFonts w:ascii="Arial" w:hAnsi="Arial" w:cs="Arial"/>
                <w:highlight w:val="yellow"/>
                <w:lang w:eastAsia="ja-JP"/>
              </w:rPr>
            </w:pPr>
            <w:r w:rsidRPr="007C6E05">
              <w:rPr>
                <w:rFonts w:ascii="Arial" w:hAnsi="Arial" w:cs="Arial"/>
                <w:color w:val="FF0000"/>
                <w:lang w:eastAsia="ja-JP"/>
              </w:rPr>
              <w:t>-</w:t>
            </w:r>
          </w:p>
        </w:tc>
      </w:tr>
      <w:tr w:rsidR="00C01C28" w:rsidRPr="007C6E05" w14:paraId="2EC56AAA" w14:textId="77777777" w:rsidTr="002C60AE">
        <w:tc>
          <w:tcPr>
            <w:tcW w:w="2436" w:type="dxa"/>
          </w:tcPr>
          <w:p w14:paraId="67092FF9" w14:textId="77777777" w:rsidR="00C01C28" w:rsidRPr="007C6E05" w:rsidRDefault="00C01C28" w:rsidP="00C01C28">
            <w:pPr>
              <w:tabs>
                <w:tab w:val="left" w:pos="567"/>
              </w:tabs>
              <w:spacing w:after="0"/>
              <w:rPr>
                <w:rFonts w:ascii="Arial" w:hAnsi="Arial" w:cs="Arial"/>
                <w:b/>
              </w:rPr>
            </w:pPr>
            <w:r w:rsidRPr="007C6E05">
              <w:rPr>
                <w:rFonts w:ascii="Arial" w:hAnsi="Arial" w:cs="Arial"/>
                <w:b/>
              </w:rPr>
              <w:t>Overall Completion level</w:t>
            </w:r>
          </w:p>
        </w:tc>
        <w:tc>
          <w:tcPr>
            <w:tcW w:w="1846" w:type="dxa"/>
          </w:tcPr>
          <w:p w14:paraId="1982EA9A" w14:textId="77777777" w:rsidR="00C01C28" w:rsidRPr="007C6E05" w:rsidRDefault="00C01C28" w:rsidP="00C01C28">
            <w:pPr>
              <w:tabs>
                <w:tab w:val="left" w:pos="567"/>
              </w:tabs>
              <w:spacing w:after="0"/>
              <w:rPr>
                <w:rFonts w:ascii="Arial" w:hAnsi="Arial" w:cs="Arial"/>
                <w:color w:val="FF0000"/>
                <w:lang w:eastAsia="ja-JP"/>
              </w:rPr>
            </w:pPr>
            <w:r w:rsidRPr="007C6E05">
              <w:rPr>
                <w:rFonts w:ascii="Arial" w:hAnsi="Arial" w:cs="Arial"/>
                <w:color w:val="000000" w:themeColor="text1"/>
                <w:lang w:eastAsia="ja-JP"/>
              </w:rPr>
              <w:t>Study Item:</w:t>
            </w:r>
            <w:r w:rsidRPr="007C6E05">
              <w:rPr>
                <w:rFonts w:ascii="Arial" w:hAnsi="Arial" w:cs="Arial"/>
                <w:color w:val="FF0000"/>
                <w:lang w:eastAsia="ja-JP"/>
              </w:rPr>
              <w:t xml:space="preserve"> </w:t>
            </w:r>
          </w:p>
          <w:p w14:paraId="30397E78" w14:textId="46579080" w:rsidR="00C01C28" w:rsidRPr="007C6E05" w:rsidRDefault="00DA2A6D" w:rsidP="00C01C28">
            <w:pPr>
              <w:tabs>
                <w:tab w:val="left" w:pos="567"/>
              </w:tabs>
              <w:spacing w:after="0"/>
              <w:rPr>
                <w:rFonts w:ascii="Arial" w:hAnsi="Arial" w:cs="Arial"/>
                <w:lang w:eastAsia="ja-JP"/>
              </w:rPr>
            </w:pPr>
            <w:r w:rsidRPr="00DA2A6D">
              <w:rPr>
                <w:rFonts w:ascii="Arial" w:hAnsi="Arial" w:cs="Arial"/>
                <w:color w:val="00B050"/>
                <w:highlight w:val="yellow"/>
                <w:lang w:eastAsia="ja-JP"/>
              </w:rPr>
              <w:t>6</w:t>
            </w:r>
            <w:r w:rsidR="00496274" w:rsidRPr="00DA2A6D">
              <w:rPr>
                <w:rFonts w:ascii="Arial" w:hAnsi="Arial" w:cs="Arial"/>
                <w:color w:val="00B050"/>
                <w:highlight w:val="yellow"/>
                <w:lang w:eastAsia="ja-JP"/>
              </w:rPr>
              <w:t>0%</w:t>
            </w:r>
          </w:p>
        </w:tc>
        <w:tc>
          <w:tcPr>
            <w:tcW w:w="1815" w:type="dxa"/>
          </w:tcPr>
          <w:p w14:paraId="27053CA7" w14:textId="77777777" w:rsidR="00C01C28" w:rsidRPr="007C6E05" w:rsidRDefault="00C01C28" w:rsidP="00C01C28">
            <w:pPr>
              <w:tabs>
                <w:tab w:val="left" w:pos="567"/>
              </w:tabs>
              <w:spacing w:after="0"/>
              <w:rPr>
                <w:rFonts w:ascii="Arial" w:hAnsi="Arial" w:cs="Arial"/>
                <w:lang w:eastAsia="ja-JP"/>
              </w:rPr>
            </w:pPr>
            <w:r w:rsidRPr="007C6E05">
              <w:rPr>
                <w:rFonts w:ascii="Arial" w:hAnsi="Arial" w:cs="Arial"/>
                <w:lang w:eastAsia="ja-JP"/>
              </w:rPr>
              <w:t xml:space="preserve">Core part: </w:t>
            </w:r>
          </w:p>
          <w:p w14:paraId="5794DFF7" w14:textId="0024ABE4" w:rsidR="00C01C28" w:rsidRPr="007C6E05" w:rsidRDefault="002C60AE" w:rsidP="00C01C28">
            <w:pPr>
              <w:tabs>
                <w:tab w:val="left" w:pos="567"/>
              </w:tabs>
              <w:spacing w:after="0"/>
              <w:rPr>
                <w:rFonts w:ascii="Arial" w:hAnsi="Arial" w:cs="Arial"/>
                <w:lang w:eastAsia="ja-JP"/>
              </w:rPr>
            </w:pPr>
            <w:r w:rsidRPr="007C6E05">
              <w:rPr>
                <w:rFonts w:ascii="Arial" w:hAnsi="Arial" w:cs="Arial"/>
                <w:color w:val="00B050"/>
                <w:lang w:eastAsia="ja-JP"/>
              </w:rPr>
              <w:t>-</w:t>
            </w:r>
          </w:p>
        </w:tc>
        <w:tc>
          <w:tcPr>
            <w:tcW w:w="2070" w:type="dxa"/>
          </w:tcPr>
          <w:p w14:paraId="7EA3E4AC" w14:textId="77777777" w:rsidR="002C60AE" w:rsidRPr="007C6E05" w:rsidRDefault="00C01C28" w:rsidP="00C01C28">
            <w:pPr>
              <w:tabs>
                <w:tab w:val="left" w:pos="567"/>
              </w:tabs>
              <w:spacing w:after="0"/>
              <w:rPr>
                <w:rFonts w:ascii="Arial" w:hAnsi="Arial" w:cs="Arial"/>
                <w:lang w:eastAsia="ja-JP"/>
              </w:rPr>
            </w:pPr>
            <w:r w:rsidRPr="007C6E05">
              <w:rPr>
                <w:rFonts w:ascii="Arial" w:hAnsi="Arial" w:cs="Arial"/>
                <w:lang w:eastAsia="ja-JP"/>
              </w:rPr>
              <w:t xml:space="preserve">Performance Part: </w:t>
            </w:r>
          </w:p>
          <w:p w14:paraId="0560E286" w14:textId="44940C2D" w:rsidR="00C01C28" w:rsidRPr="007C6E05" w:rsidRDefault="002C60AE" w:rsidP="00C01C28">
            <w:pPr>
              <w:tabs>
                <w:tab w:val="left" w:pos="567"/>
              </w:tabs>
              <w:spacing w:after="0"/>
              <w:rPr>
                <w:rFonts w:ascii="Arial" w:hAnsi="Arial" w:cs="Arial"/>
                <w:lang w:eastAsia="ja-JP"/>
              </w:rPr>
            </w:pPr>
            <w:r w:rsidRPr="007C6E05">
              <w:rPr>
                <w:rFonts w:ascii="Arial" w:hAnsi="Arial" w:cs="Arial"/>
                <w:color w:val="00B050"/>
                <w:lang w:eastAsia="ja-JP"/>
              </w:rPr>
              <w:t>-</w:t>
            </w:r>
          </w:p>
        </w:tc>
        <w:tc>
          <w:tcPr>
            <w:tcW w:w="1919" w:type="dxa"/>
          </w:tcPr>
          <w:p w14:paraId="2BA91E44" w14:textId="77777777" w:rsidR="002C60AE" w:rsidRPr="007C6E05" w:rsidRDefault="00C01C28" w:rsidP="00C01C28">
            <w:pPr>
              <w:tabs>
                <w:tab w:val="left" w:pos="567"/>
              </w:tabs>
              <w:spacing w:after="0"/>
              <w:rPr>
                <w:rFonts w:ascii="Arial" w:hAnsi="Arial" w:cs="Arial"/>
                <w:lang w:eastAsia="ja-JP"/>
              </w:rPr>
            </w:pPr>
            <w:r w:rsidRPr="007C6E05">
              <w:rPr>
                <w:rFonts w:ascii="Arial" w:hAnsi="Arial" w:cs="Arial"/>
                <w:lang w:eastAsia="ja-JP"/>
              </w:rPr>
              <w:t xml:space="preserve">Testing part: </w:t>
            </w:r>
          </w:p>
          <w:p w14:paraId="70DECF59" w14:textId="3F048683" w:rsidR="00C01C28" w:rsidRPr="007C6E05" w:rsidRDefault="00C01C28" w:rsidP="00C01C28">
            <w:pPr>
              <w:tabs>
                <w:tab w:val="left" w:pos="567"/>
              </w:tabs>
              <w:spacing w:after="0"/>
              <w:rPr>
                <w:rFonts w:ascii="Arial" w:hAnsi="Arial" w:cs="Arial"/>
                <w:highlight w:val="yellow"/>
                <w:lang w:eastAsia="ja-JP"/>
              </w:rPr>
            </w:pPr>
            <w:r w:rsidRPr="007C6E05">
              <w:rPr>
                <w:rFonts w:ascii="Arial" w:hAnsi="Arial" w:cs="Arial"/>
                <w:color w:val="00B050"/>
                <w:lang w:eastAsia="ja-JP"/>
              </w:rPr>
              <w:t>-</w:t>
            </w:r>
          </w:p>
        </w:tc>
      </w:tr>
    </w:tbl>
    <w:p w14:paraId="6699D3CC" w14:textId="77777777" w:rsidR="00D45B2F" w:rsidRPr="007C6E05" w:rsidRDefault="001F486F" w:rsidP="000D17BC">
      <w:pPr>
        <w:tabs>
          <w:tab w:val="left" w:pos="567"/>
        </w:tabs>
        <w:spacing w:after="0"/>
        <w:rPr>
          <w:rFonts w:ascii="Arial" w:hAnsi="Arial" w:cs="Arial"/>
        </w:rPr>
      </w:pPr>
      <w:r w:rsidRPr="007C6E05">
        <w:rPr>
          <w:rFonts w:ascii="Arial" w:hAnsi="Arial" w:cs="Arial"/>
        </w:rPr>
        <w:t xml:space="preserve">Note: Overall completion level percentage numbers should use one of the </w:t>
      </w:r>
      <w:proofErr w:type="spellStart"/>
      <w:r w:rsidRPr="007C6E05">
        <w:rPr>
          <w:rFonts w:ascii="Arial" w:hAnsi="Arial" w:cs="Arial"/>
        </w:rPr>
        <w:t>colors</w:t>
      </w:r>
      <w:proofErr w:type="spellEnd"/>
      <w:r w:rsidRPr="007C6E05">
        <w:rPr>
          <w:rFonts w:ascii="Arial" w:hAnsi="Arial" w:cs="Arial"/>
        </w:rPr>
        <w:t xml:space="preserve"> below:</w:t>
      </w:r>
    </w:p>
    <w:p w14:paraId="365F235C" w14:textId="77777777" w:rsidR="001F486F" w:rsidRPr="007C6E05" w:rsidRDefault="001F486F" w:rsidP="001F486F">
      <w:pPr>
        <w:pStyle w:val="ListParagraph"/>
        <w:numPr>
          <w:ilvl w:val="0"/>
          <w:numId w:val="18"/>
        </w:numPr>
        <w:tabs>
          <w:tab w:val="left" w:pos="567"/>
        </w:tabs>
        <w:ind w:leftChars="0"/>
        <w:rPr>
          <w:rFonts w:ascii="Arial" w:hAnsi="Arial" w:cs="Arial"/>
          <w:color w:val="00B050"/>
        </w:rPr>
      </w:pPr>
      <w:r w:rsidRPr="007C6E05">
        <w:rPr>
          <w:rFonts w:ascii="Arial" w:hAnsi="Arial" w:cs="Arial"/>
          <w:color w:val="00B050"/>
        </w:rPr>
        <w:t>xx%</w:t>
      </w:r>
      <w:r w:rsidRPr="007C6E05">
        <w:rPr>
          <w:rFonts w:ascii="Arial" w:hAnsi="Arial" w:cs="Arial"/>
        </w:rPr>
        <w:t xml:space="preserve">: </w:t>
      </w:r>
      <w:r w:rsidRPr="007C6E05">
        <w:rPr>
          <w:rFonts w:ascii="Arial" w:hAnsi="Arial" w:cs="Arial"/>
          <w:color w:val="00B050"/>
        </w:rPr>
        <w:t>Normal progress, no RAN plenary action needed</w:t>
      </w:r>
    </w:p>
    <w:p w14:paraId="7ADC49A0" w14:textId="77777777" w:rsidR="001F486F" w:rsidRPr="007C6E05" w:rsidRDefault="001F486F" w:rsidP="001F486F">
      <w:pPr>
        <w:pStyle w:val="ListParagraph"/>
        <w:numPr>
          <w:ilvl w:val="0"/>
          <w:numId w:val="18"/>
        </w:numPr>
        <w:tabs>
          <w:tab w:val="left" w:pos="567"/>
        </w:tabs>
        <w:ind w:leftChars="0"/>
        <w:rPr>
          <w:rFonts w:ascii="Arial" w:hAnsi="Arial" w:cs="Arial"/>
          <w:color w:val="FF9201"/>
        </w:rPr>
      </w:pPr>
      <w:r w:rsidRPr="007C6E05">
        <w:rPr>
          <w:rFonts w:ascii="Arial" w:hAnsi="Arial" w:cs="Arial"/>
          <w:color w:val="FF9201"/>
        </w:rPr>
        <w:t>xx%: Progress behind schedule, may need RAN plenary intervention</w:t>
      </w:r>
      <w:r w:rsidR="00871653" w:rsidRPr="007C6E05">
        <w:rPr>
          <w:rFonts w:ascii="Arial" w:hAnsi="Arial" w:cs="Arial"/>
          <w:color w:val="FF9201"/>
        </w:rPr>
        <w:t>. If so, SR should clearly define requested action</w:t>
      </w:r>
    </w:p>
    <w:p w14:paraId="70016AB8" w14:textId="77777777" w:rsidR="001F486F" w:rsidRPr="007C6E05" w:rsidRDefault="001F486F" w:rsidP="001F486F">
      <w:pPr>
        <w:pStyle w:val="ListParagraph"/>
        <w:numPr>
          <w:ilvl w:val="0"/>
          <w:numId w:val="18"/>
        </w:numPr>
        <w:tabs>
          <w:tab w:val="left" w:pos="567"/>
        </w:tabs>
        <w:ind w:leftChars="0"/>
        <w:rPr>
          <w:rFonts w:ascii="Arial" w:hAnsi="Arial" w:cs="Arial"/>
          <w:color w:val="FF0000"/>
        </w:rPr>
      </w:pPr>
      <w:r w:rsidRPr="007C6E05">
        <w:rPr>
          <w:rFonts w:ascii="Arial" w:hAnsi="Arial" w:cs="Arial"/>
          <w:color w:val="FF0000"/>
        </w:rPr>
        <w:t>xx%: Progress critically behind, RAN plenary shall intervene</w:t>
      </w:r>
      <w:r w:rsidR="00871653" w:rsidRPr="007C6E05">
        <w:rPr>
          <w:rFonts w:ascii="Arial" w:hAnsi="Arial" w:cs="Arial"/>
          <w:color w:val="FF0000"/>
        </w:rPr>
        <w:t>. SR should define requested action</w:t>
      </w:r>
    </w:p>
    <w:p w14:paraId="01680EC2" w14:textId="77777777" w:rsidR="001F486F" w:rsidRPr="007C6E05" w:rsidRDefault="001F486F" w:rsidP="001F486F">
      <w:pPr>
        <w:pStyle w:val="ListParagraph"/>
        <w:tabs>
          <w:tab w:val="left" w:pos="567"/>
        </w:tabs>
        <w:ind w:leftChars="0" w:left="924"/>
        <w:rPr>
          <w:rFonts w:ascii="Arial" w:hAnsi="Arial" w:cs="Arial"/>
          <w:color w:val="FF0000"/>
        </w:rPr>
      </w:pPr>
    </w:p>
    <w:p w14:paraId="100AC9F9" w14:textId="77777777" w:rsidR="00D45B2F" w:rsidRPr="007C6E05" w:rsidRDefault="00F86A73" w:rsidP="000D17BC">
      <w:pPr>
        <w:tabs>
          <w:tab w:val="left" w:pos="567"/>
        </w:tabs>
        <w:spacing w:after="60"/>
        <w:rPr>
          <w:rFonts w:ascii="Arial" w:hAnsi="Arial" w:cs="Arial"/>
          <w:b/>
        </w:rPr>
      </w:pPr>
      <w:r w:rsidRPr="007C6E05">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1275"/>
        <w:gridCol w:w="7356"/>
      </w:tblGrid>
      <w:tr w:rsidR="00EF4800" w:rsidRPr="007C6E05" w14:paraId="468432DA" w14:textId="77777777" w:rsidTr="0087593B">
        <w:tc>
          <w:tcPr>
            <w:tcW w:w="2722" w:type="dxa"/>
            <w:gridSpan w:val="2"/>
          </w:tcPr>
          <w:p w14:paraId="08F3105B" w14:textId="77777777" w:rsidR="00EF4800" w:rsidRPr="007C6E05" w:rsidRDefault="00EF4800" w:rsidP="001A248F">
            <w:pPr>
              <w:tabs>
                <w:tab w:val="left" w:pos="567"/>
              </w:tabs>
              <w:spacing w:after="0"/>
              <w:rPr>
                <w:rFonts w:ascii="Arial" w:hAnsi="Arial" w:cs="Arial"/>
                <w:b/>
              </w:rPr>
            </w:pPr>
            <w:r w:rsidRPr="007C6E05">
              <w:rPr>
                <w:rFonts w:ascii="Arial" w:hAnsi="Arial" w:cs="Arial"/>
                <w:b/>
              </w:rPr>
              <w:t>Leading WG</w:t>
            </w:r>
          </w:p>
        </w:tc>
        <w:tc>
          <w:tcPr>
            <w:tcW w:w="7356" w:type="dxa"/>
          </w:tcPr>
          <w:p w14:paraId="6FC72931" w14:textId="565377C0" w:rsidR="00EF4800" w:rsidRPr="007C6E05" w:rsidRDefault="00B91740" w:rsidP="00B91740">
            <w:pPr>
              <w:tabs>
                <w:tab w:val="left" w:pos="567"/>
              </w:tabs>
              <w:spacing w:after="0"/>
              <w:rPr>
                <w:rFonts w:ascii="Arial" w:hAnsi="Arial" w:cs="Arial"/>
                <w:color w:val="FF0000"/>
              </w:rPr>
            </w:pPr>
            <w:r w:rsidRPr="007C6E05">
              <w:rPr>
                <w:rFonts w:ascii="Arial" w:hAnsi="Arial" w:cs="Arial"/>
                <w:color w:val="FF0000"/>
              </w:rPr>
              <w:t>RAN4</w:t>
            </w:r>
          </w:p>
        </w:tc>
      </w:tr>
      <w:tr w:rsidR="005319BC" w:rsidRPr="007C6E05" w14:paraId="5EF9AD31" w14:textId="77777777" w:rsidTr="0087593B">
        <w:tc>
          <w:tcPr>
            <w:tcW w:w="1447" w:type="dxa"/>
            <w:vMerge w:val="restart"/>
            <w:vAlign w:val="center"/>
          </w:tcPr>
          <w:p w14:paraId="589FA298" w14:textId="77777777" w:rsidR="005319BC" w:rsidRPr="007C6E05" w:rsidRDefault="005319BC" w:rsidP="005319BC">
            <w:pPr>
              <w:tabs>
                <w:tab w:val="left" w:pos="567"/>
              </w:tabs>
              <w:rPr>
                <w:rFonts w:ascii="Arial" w:hAnsi="Arial" w:cs="Arial"/>
                <w:b/>
              </w:rPr>
            </w:pPr>
            <w:bookmarkStart w:id="0" w:name="_Hlk112752113"/>
            <w:r w:rsidRPr="007C6E05">
              <w:rPr>
                <w:rFonts w:ascii="Arial" w:hAnsi="Arial" w:cs="Arial"/>
                <w:b/>
              </w:rPr>
              <w:t>Rapporteur</w:t>
            </w:r>
          </w:p>
        </w:tc>
        <w:tc>
          <w:tcPr>
            <w:tcW w:w="1275" w:type="dxa"/>
          </w:tcPr>
          <w:p w14:paraId="7F2D9368" w14:textId="77777777" w:rsidR="005319BC" w:rsidRPr="007C6E05" w:rsidRDefault="005319BC" w:rsidP="005319BC">
            <w:pPr>
              <w:tabs>
                <w:tab w:val="left" w:pos="567"/>
              </w:tabs>
              <w:spacing w:after="0"/>
              <w:rPr>
                <w:rFonts w:ascii="Arial" w:hAnsi="Arial" w:cs="Arial"/>
                <w:b/>
              </w:rPr>
            </w:pPr>
            <w:r w:rsidRPr="007C6E05">
              <w:rPr>
                <w:rFonts w:ascii="Arial" w:hAnsi="Arial" w:cs="Arial"/>
                <w:b/>
              </w:rPr>
              <w:t>Name</w:t>
            </w:r>
          </w:p>
        </w:tc>
        <w:tc>
          <w:tcPr>
            <w:tcW w:w="7356" w:type="dxa"/>
          </w:tcPr>
          <w:p w14:paraId="127CF618" w14:textId="615D6619" w:rsidR="005319BC" w:rsidRPr="007C6E05" w:rsidRDefault="008E1E42" w:rsidP="005319BC">
            <w:pPr>
              <w:tabs>
                <w:tab w:val="left" w:pos="3015"/>
              </w:tabs>
              <w:spacing w:after="0"/>
              <w:rPr>
                <w:rFonts w:ascii="Arial" w:hAnsi="Arial" w:cs="Arial"/>
                <w:lang w:eastAsia="ja-JP"/>
              </w:rPr>
            </w:pPr>
            <w:r w:rsidRPr="007C6E05">
              <w:rPr>
                <w:rFonts w:ascii="Arial" w:hAnsi="Arial" w:cs="Arial"/>
                <w:lang w:eastAsia="ja-JP"/>
              </w:rPr>
              <w:t>Bin Han</w:t>
            </w:r>
          </w:p>
        </w:tc>
      </w:tr>
      <w:tr w:rsidR="005319BC" w:rsidRPr="007C6E05" w14:paraId="36040647" w14:textId="77777777" w:rsidTr="0087593B">
        <w:tc>
          <w:tcPr>
            <w:tcW w:w="1447" w:type="dxa"/>
            <w:vMerge/>
          </w:tcPr>
          <w:p w14:paraId="2B760CAA" w14:textId="77777777" w:rsidR="005319BC" w:rsidRPr="007C6E05" w:rsidRDefault="005319BC" w:rsidP="005319BC">
            <w:pPr>
              <w:tabs>
                <w:tab w:val="left" w:pos="567"/>
              </w:tabs>
              <w:rPr>
                <w:rFonts w:ascii="Arial" w:hAnsi="Arial" w:cs="Arial"/>
                <w:b/>
              </w:rPr>
            </w:pPr>
          </w:p>
        </w:tc>
        <w:tc>
          <w:tcPr>
            <w:tcW w:w="1275" w:type="dxa"/>
          </w:tcPr>
          <w:p w14:paraId="6AD0A3C2" w14:textId="77777777" w:rsidR="005319BC" w:rsidRPr="007C6E05" w:rsidRDefault="005319BC" w:rsidP="005319BC">
            <w:pPr>
              <w:tabs>
                <w:tab w:val="left" w:pos="567"/>
              </w:tabs>
              <w:spacing w:after="0"/>
              <w:rPr>
                <w:rFonts w:ascii="Arial" w:hAnsi="Arial" w:cs="Arial"/>
                <w:b/>
              </w:rPr>
            </w:pPr>
            <w:r w:rsidRPr="007C6E05">
              <w:rPr>
                <w:rFonts w:ascii="Arial" w:hAnsi="Arial" w:cs="Arial"/>
                <w:b/>
              </w:rPr>
              <w:t>Company</w:t>
            </w:r>
          </w:p>
        </w:tc>
        <w:tc>
          <w:tcPr>
            <w:tcW w:w="7356" w:type="dxa"/>
          </w:tcPr>
          <w:p w14:paraId="612726B0" w14:textId="1E44E0DC" w:rsidR="005319BC" w:rsidRPr="007C6E05" w:rsidRDefault="00FF5252" w:rsidP="005319BC">
            <w:pPr>
              <w:tabs>
                <w:tab w:val="left" w:pos="567"/>
              </w:tabs>
              <w:spacing w:after="0"/>
              <w:rPr>
                <w:rFonts w:ascii="Arial" w:hAnsi="Arial" w:cs="Arial"/>
                <w:lang w:eastAsia="ja-JP"/>
              </w:rPr>
            </w:pPr>
            <w:r w:rsidRPr="007C6E05">
              <w:rPr>
                <w:rFonts w:ascii="Arial" w:hAnsi="Arial" w:cs="Arial"/>
                <w:b/>
                <w:color w:val="0000FF"/>
                <w:lang w:eastAsia="ja-JP"/>
              </w:rPr>
              <w:t>Qualcomm Incorporated</w:t>
            </w:r>
          </w:p>
        </w:tc>
      </w:tr>
      <w:tr w:rsidR="005319BC" w:rsidRPr="007C6E05" w14:paraId="588EE5C8" w14:textId="77777777" w:rsidTr="0087593B">
        <w:tc>
          <w:tcPr>
            <w:tcW w:w="1447" w:type="dxa"/>
            <w:vMerge/>
          </w:tcPr>
          <w:p w14:paraId="5371B18D" w14:textId="77777777" w:rsidR="005319BC" w:rsidRPr="007C6E05" w:rsidRDefault="005319BC" w:rsidP="005319BC">
            <w:pPr>
              <w:tabs>
                <w:tab w:val="left" w:pos="567"/>
              </w:tabs>
              <w:rPr>
                <w:rFonts w:ascii="Arial" w:hAnsi="Arial" w:cs="Arial"/>
                <w:b/>
              </w:rPr>
            </w:pPr>
          </w:p>
        </w:tc>
        <w:tc>
          <w:tcPr>
            <w:tcW w:w="1275" w:type="dxa"/>
          </w:tcPr>
          <w:p w14:paraId="4BB54D4E" w14:textId="77777777" w:rsidR="005319BC" w:rsidRPr="007C6E05" w:rsidRDefault="005319BC" w:rsidP="005319BC">
            <w:pPr>
              <w:tabs>
                <w:tab w:val="left" w:pos="567"/>
              </w:tabs>
              <w:spacing w:after="0"/>
              <w:rPr>
                <w:rFonts w:ascii="Arial" w:hAnsi="Arial" w:cs="Arial"/>
                <w:b/>
              </w:rPr>
            </w:pPr>
            <w:r w:rsidRPr="007C6E05">
              <w:rPr>
                <w:rFonts w:ascii="Arial" w:hAnsi="Arial" w:cs="Arial"/>
                <w:b/>
              </w:rPr>
              <w:t>Email</w:t>
            </w:r>
          </w:p>
        </w:tc>
        <w:tc>
          <w:tcPr>
            <w:tcW w:w="7356" w:type="dxa"/>
          </w:tcPr>
          <w:p w14:paraId="0563966F" w14:textId="0BEC71BC" w:rsidR="005319BC" w:rsidRPr="007C6E05" w:rsidRDefault="000B2BDE" w:rsidP="005319BC">
            <w:pPr>
              <w:tabs>
                <w:tab w:val="left" w:pos="567"/>
              </w:tabs>
              <w:spacing w:after="0"/>
              <w:rPr>
                <w:rFonts w:ascii="Arial" w:hAnsi="Arial" w:cs="Arial"/>
              </w:rPr>
            </w:pPr>
            <w:r w:rsidRPr="007C6E05">
              <w:rPr>
                <w:rFonts w:ascii="Arial" w:hAnsi="Arial" w:cs="Arial"/>
                <w:b/>
                <w:color w:val="0000FF"/>
                <w:lang w:eastAsia="ja-JP"/>
              </w:rPr>
              <w:t>binhan@qti.qualcomm.com</w:t>
            </w:r>
          </w:p>
        </w:tc>
      </w:tr>
      <w:bookmarkEnd w:id="0"/>
    </w:tbl>
    <w:p w14:paraId="7D12121A" w14:textId="77777777" w:rsidR="006C4E32" w:rsidRPr="007C6E05" w:rsidRDefault="006C4E32" w:rsidP="000D17BC">
      <w:pPr>
        <w:pBdr>
          <w:bottom w:val="single" w:sz="4" w:space="1" w:color="auto"/>
        </w:pBdr>
        <w:spacing w:after="0"/>
        <w:rPr>
          <w:rFonts w:ascii="Arial" w:eastAsiaTheme="minorEastAsia" w:hAnsi="Arial" w:cs="Arial"/>
          <w:lang w:eastAsia="zh-CN"/>
        </w:rPr>
      </w:pPr>
    </w:p>
    <w:p w14:paraId="394D7797" w14:textId="77777777" w:rsidR="006C4E32" w:rsidRPr="007C6E05" w:rsidRDefault="006C4E32" w:rsidP="006C4E32">
      <w:pPr>
        <w:pBdr>
          <w:bottom w:val="single" w:sz="4" w:space="1" w:color="auto"/>
        </w:pBdr>
        <w:rPr>
          <w:rFonts w:ascii="Arial" w:hAnsi="Arial" w:cs="Arial"/>
        </w:rPr>
      </w:pPr>
    </w:p>
    <w:p w14:paraId="6BF1B757" w14:textId="77777777" w:rsidR="00137471" w:rsidRPr="007C6E05" w:rsidRDefault="006C4E32" w:rsidP="00C21339">
      <w:pPr>
        <w:pStyle w:val="Heading2"/>
        <w:rPr>
          <w:rFonts w:cs="Arial"/>
        </w:rPr>
      </w:pPr>
      <w:r w:rsidRPr="007C6E05">
        <w:rPr>
          <w:rFonts w:cs="Arial"/>
        </w:rPr>
        <w:t>1</w:t>
      </w:r>
      <w:r w:rsidRPr="007C6E05">
        <w:rPr>
          <w:rFonts w:cs="Arial"/>
        </w:rPr>
        <w:tab/>
      </w:r>
      <w:r w:rsidR="0050334E" w:rsidRPr="007C6E05">
        <w:rPr>
          <w:rFonts w:cs="Arial"/>
        </w:rPr>
        <w:t>Work</w:t>
      </w:r>
      <w:r w:rsidR="00150FD3" w:rsidRPr="007C6E05">
        <w:rPr>
          <w:rFonts w:cs="Arial"/>
        </w:rPr>
        <w:t xml:space="preserve"> </w:t>
      </w:r>
      <w:r w:rsidR="0050334E" w:rsidRPr="007C6E05">
        <w:rPr>
          <w:rFonts w:cs="Arial"/>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7C6E05" w14:paraId="2A1DBC8A" w14:textId="77777777" w:rsidTr="001A248F">
        <w:trPr>
          <w:jc w:val="center"/>
        </w:trPr>
        <w:tc>
          <w:tcPr>
            <w:tcW w:w="6185" w:type="dxa"/>
            <w:shd w:val="clear" w:color="auto" w:fill="E0E0E0"/>
          </w:tcPr>
          <w:p w14:paraId="33137C7E" w14:textId="77777777" w:rsidR="00D22398" w:rsidRPr="007C6E05" w:rsidRDefault="00C4666A" w:rsidP="00C4666A">
            <w:pPr>
              <w:pStyle w:val="TAL"/>
              <w:jc w:val="center"/>
              <w:rPr>
                <w:rFonts w:cs="Arial"/>
                <w:b/>
                <w:bCs/>
              </w:rPr>
            </w:pPr>
            <w:r w:rsidRPr="007C6E05">
              <w:rPr>
                <w:rFonts w:cs="Arial"/>
                <w:b/>
                <w:bCs/>
              </w:rPr>
              <w:t>Do you want to modify the time budget for this WI/SI compared to what was endorsed at the last RAN meeting?</w:t>
            </w:r>
          </w:p>
        </w:tc>
        <w:tc>
          <w:tcPr>
            <w:tcW w:w="1037" w:type="dxa"/>
            <w:vAlign w:val="center"/>
          </w:tcPr>
          <w:p w14:paraId="0D9BB93B" w14:textId="0871978F" w:rsidR="00D22398" w:rsidRPr="007C6E05" w:rsidRDefault="00C21339" w:rsidP="00C4666A">
            <w:pPr>
              <w:pStyle w:val="TAL"/>
              <w:jc w:val="center"/>
              <w:rPr>
                <w:rFonts w:cs="Arial"/>
                <w:color w:val="FF0000"/>
                <w:lang w:eastAsia="ja-JP"/>
              </w:rPr>
            </w:pPr>
            <w:r w:rsidRPr="007C6E05">
              <w:rPr>
                <w:rFonts w:cs="Arial"/>
                <w:color w:val="FF0000"/>
                <w:lang w:eastAsia="ja-JP"/>
              </w:rPr>
              <w:t>No</w:t>
            </w:r>
          </w:p>
        </w:tc>
      </w:tr>
    </w:tbl>
    <w:p w14:paraId="51D6C523" w14:textId="77777777" w:rsidR="00D22398" w:rsidRPr="007C6E05" w:rsidRDefault="00D22398" w:rsidP="0039390A">
      <w:pPr>
        <w:spacing w:after="0"/>
        <w:rPr>
          <w:rFonts w:ascii="Arial" w:hAnsi="Arial" w:cs="Arial"/>
        </w:rPr>
      </w:pPr>
    </w:p>
    <w:p w14:paraId="3755A2BC" w14:textId="77777777" w:rsidR="00816B81" w:rsidRPr="007C6E05" w:rsidRDefault="00C4666A" w:rsidP="00E544FA">
      <w:pPr>
        <w:pStyle w:val="NO"/>
        <w:rPr>
          <w:rFonts w:ascii="Arial" w:hAnsi="Arial" w:cs="Arial"/>
          <w:i/>
        </w:rPr>
      </w:pPr>
      <w:r w:rsidRPr="007C6E05">
        <w:rPr>
          <w:rFonts w:ascii="Arial" w:hAnsi="Arial" w:cs="Arial"/>
          <w:i/>
        </w:rPr>
        <w:t>If you answered No:</w:t>
      </w:r>
      <w:r w:rsidRPr="007C6E05">
        <w:rPr>
          <w:rFonts w:ascii="Arial" w:hAnsi="Arial" w:cs="Arial"/>
          <w:i/>
        </w:rPr>
        <w:tab/>
        <w:t>Then please remove the Excel file from the zip file of this status report.</w:t>
      </w:r>
    </w:p>
    <w:p w14:paraId="6B50EA06" w14:textId="77777777" w:rsidR="00816B81" w:rsidRPr="007C6E05" w:rsidRDefault="00C4666A" w:rsidP="00C4666A">
      <w:pPr>
        <w:pStyle w:val="NO"/>
        <w:rPr>
          <w:rFonts w:ascii="Arial" w:hAnsi="Arial" w:cs="Arial"/>
          <w:i/>
        </w:rPr>
      </w:pPr>
      <w:r w:rsidRPr="007C6E05">
        <w:rPr>
          <w:rFonts w:ascii="Arial" w:hAnsi="Arial" w:cs="Arial"/>
          <w:i/>
        </w:rPr>
        <w:t>If you answered Yes:</w:t>
      </w:r>
      <w:r w:rsidRPr="007C6E05">
        <w:rPr>
          <w:rFonts w:ascii="Arial" w:hAnsi="Arial" w:cs="Arial"/>
          <w:i/>
        </w:rPr>
        <w:tab/>
        <w:t xml:space="preserve">Then please fill out the attached Excel template to request a modification of the time </w:t>
      </w:r>
      <w:r w:rsidRPr="007C6E05">
        <w:rPr>
          <w:rFonts w:ascii="Arial" w:hAnsi="Arial" w:cs="Arial"/>
          <w:i/>
        </w:rPr>
        <w:tab/>
      </w:r>
      <w:r w:rsidRPr="007C6E05">
        <w:rPr>
          <w:rFonts w:ascii="Arial" w:hAnsi="Arial" w:cs="Arial"/>
          <w:i/>
        </w:rPr>
        <w:tab/>
        <w:t xml:space="preserve">budgets for your WI /SI. The Excel table </w:t>
      </w:r>
      <w:proofErr w:type="gramStart"/>
      <w:r w:rsidRPr="007C6E05">
        <w:rPr>
          <w:rFonts w:ascii="Arial" w:hAnsi="Arial" w:cs="Arial"/>
          <w:i/>
        </w:rPr>
        <w:t>has to</w:t>
      </w:r>
      <w:proofErr w:type="gramEnd"/>
      <w:r w:rsidRPr="007C6E05">
        <w:rPr>
          <w:rFonts w:ascii="Arial" w:hAnsi="Arial" w:cs="Arial"/>
          <w:i/>
        </w:rPr>
        <w:t xml:space="preserve"> be filled out for all affected RAN WGs and </w:t>
      </w:r>
      <w:r w:rsidRPr="007C6E05">
        <w:rPr>
          <w:rFonts w:ascii="Arial" w:hAnsi="Arial" w:cs="Arial"/>
          <w:i/>
        </w:rPr>
        <w:tab/>
      </w:r>
      <w:r w:rsidRPr="007C6E05">
        <w:rPr>
          <w:rFonts w:ascii="Arial" w:hAnsi="Arial" w:cs="Arial"/>
          <w:i/>
        </w:rPr>
        <w:tab/>
        <w:t>up to the target date of the WI/SI.</w:t>
      </w:r>
      <w:r w:rsidR="00011C3B" w:rsidRPr="007C6E05">
        <w:rPr>
          <w:rFonts w:ascii="Arial" w:hAnsi="Arial" w:cs="Arial"/>
          <w:i/>
        </w:rPr>
        <w:t xml:space="preserve"> The basis are the endorsed time budgets of the last </w:t>
      </w:r>
      <w:r w:rsidR="00011C3B" w:rsidRPr="007C6E05">
        <w:rPr>
          <w:rFonts w:ascii="Arial" w:hAnsi="Arial" w:cs="Arial"/>
          <w:i/>
        </w:rPr>
        <w:tab/>
      </w:r>
      <w:r w:rsidR="00011C3B" w:rsidRPr="007C6E05">
        <w:rPr>
          <w:rFonts w:ascii="Arial" w:hAnsi="Arial" w:cs="Arial"/>
          <w:i/>
        </w:rPr>
        <w:tab/>
        <w:t>RAN meeting. Please highlight all changes of the values.</w:t>
      </w:r>
      <w:r w:rsidR="00011C3B" w:rsidRPr="007C6E05">
        <w:rPr>
          <w:rFonts w:ascii="Arial" w:hAnsi="Arial" w:cs="Arial"/>
          <w:i/>
        </w:rPr>
        <w:br/>
      </w:r>
      <w:r w:rsidR="00011C3B" w:rsidRPr="007C6E05">
        <w:rPr>
          <w:rFonts w:ascii="Arial" w:hAnsi="Arial" w:cs="Arial"/>
          <w:i/>
        </w:rPr>
        <w:tab/>
      </w:r>
      <w:r w:rsidR="00011C3B" w:rsidRPr="007C6E05">
        <w:rPr>
          <w:rFonts w:ascii="Arial" w:hAnsi="Arial" w:cs="Arial"/>
          <w:i/>
        </w:rPr>
        <w:tab/>
        <w:t>One time unit (TU) corresponds to ~ 2 hours in the meeting.</w:t>
      </w:r>
      <w:r w:rsidR="00011C3B" w:rsidRPr="007C6E05">
        <w:rPr>
          <w:rFonts w:ascii="Arial" w:hAnsi="Arial" w:cs="Arial"/>
          <w:i/>
        </w:rPr>
        <w:br/>
      </w:r>
      <w:r w:rsidR="00011C3B" w:rsidRPr="007C6E05">
        <w:rPr>
          <w:rFonts w:ascii="Arial" w:hAnsi="Arial" w:cs="Arial"/>
          <w:i/>
        </w:rPr>
        <w:tab/>
      </w:r>
      <w:r w:rsidR="00011C3B" w:rsidRPr="007C6E05">
        <w:rPr>
          <w:rFonts w:ascii="Arial" w:hAnsi="Arial" w:cs="Arial"/>
          <w:i/>
        </w:rPr>
        <w:tab/>
        <w:t xml:space="preserve">If this status report covers a WI with Core and Performance part, then please have one </w:t>
      </w:r>
      <w:r w:rsidR="00011C3B" w:rsidRPr="007C6E05">
        <w:rPr>
          <w:rFonts w:ascii="Arial" w:hAnsi="Arial" w:cs="Arial"/>
          <w:i/>
        </w:rPr>
        <w:tab/>
      </w:r>
      <w:r w:rsidR="00011C3B" w:rsidRPr="007C6E05">
        <w:rPr>
          <w:rFonts w:ascii="Arial" w:hAnsi="Arial" w:cs="Arial"/>
          <w:i/>
        </w:rPr>
        <w:tab/>
        <w:t>line for each in the attached Excel table.</w:t>
      </w:r>
      <w:r w:rsidR="00816B81" w:rsidRPr="007C6E05">
        <w:rPr>
          <w:rFonts w:ascii="Arial" w:hAnsi="Arial" w:cs="Arial"/>
          <w:i/>
        </w:rPr>
        <w:br/>
      </w:r>
      <w:r w:rsidR="00816B81" w:rsidRPr="007C6E05">
        <w:rPr>
          <w:rFonts w:ascii="Arial" w:hAnsi="Arial" w:cs="Arial"/>
          <w:i/>
        </w:rPr>
        <w:tab/>
      </w:r>
      <w:r w:rsidR="00816B81" w:rsidRPr="007C6E05">
        <w:rPr>
          <w:rFonts w:ascii="Arial" w:hAnsi="Arial" w:cs="Arial"/>
          <w:i/>
        </w:rPr>
        <w:tab/>
        <w:t>Note: If no Excel table is attached, then this means no time budget change.</w:t>
      </w:r>
    </w:p>
    <w:p w14:paraId="1A2EDF51" w14:textId="77777777" w:rsidR="00C17C6C" w:rsidRPr="007C6E05" w:rsidRDefault="00C21339" w:rsidP="00C17C6C">
      <w:pPr>
        <w:spacing w:after="0"/>
        <w:rPr>
          <w:rFonts w:ascii="Arial" w:hAnsi="Arial" w:cs="Arial"/>
          <w:b/>
        </w:rPr>
      </w:pPr>
      <w:r w:rsidRPr="007C6E05">
        <w:rPr>
          <w:rFonts w:ascii="Arial" w:hAnsi="Arial" w:cs="Arial"/>
          <w:b/>
        </w:rPr>
        <w:t>A</w:t>
      </w:r>
      <w:r w:rsidR="00011C3B" w:rsidRPr="007C6E05">
        <w:rPr>
          <w:rFonts w:ascii="Arial" w:hAnsi="Arial" w:cs="Arial"/>
          <w:b/>
        </w:rPr>
        <w:t>dditional explanations/</w:t>
      </w:r>
      <w:r w:rsidR="00C17C6C" w:rsidRPr="007C6E05">
        <w:rPr>
          <w:rFonts w:ascii="Arial" w:hAnsi="Arial" w:cs="Arial"/>
          <w:b/>
        </w:rPr>
        <w:t>motivation</w:t>
      </w:r>
      <w:r w:rsidR="00011C3B" w:rsidRPr="007C6E05">
        <w:rPr>
          <w:rFonts w:ascii="Arial" w:hAnsi="Arial" w:cs="Arial"/>
          <w:b/>
        </w:rPr>
        <w:t>s for the time budget changes in the attached Excel table</w:t>
      </w:r>
      <w:r w:rsidR="00C17C6C" w:rsidRPr="007C6E05">
        <w:rPr>
          <w:rFonts w:ascii="Arial" w:hAnsi="Arial" w:cs="Arial"/>
          <w:b/>
        </w:rPr>
        <w:t>:</w:t>
      </w:r>
    </w:p>
    <w:p w14:paraId="1339F913" w14:textId="77777777" w:rsidR="003B7182" w:rsidRPr="007C6E05" w:rsidRDefault="003B7182" w:rsidP="00C17C6C">
      <w:pPr>
        <w:spacing w:after="0"/>
        <w:rPr>
          <w:rFonts w:ascii="Arial" w:hAnsi="Arial" w:cs="Arial"/>
        </w:rPr>
      </w:pPr>
    </w:p>
    <w:p w14:paraId="32150ECB" w14:textId="77777777" w:rsidR="00011C3B" w:rsidRPr="007C6E05" w:rsidRDefault="00011C3B" w:rsidP="00C17C6C">
      <w:pPr>
        <w:spacing w:after="0"/>
        <w:rPr>
          <w:rFonts w:ascii="Arial" w:hAnsi="Arial" w:cs="Arial"/>
        </w:rPr>
      </w:pPr>
    </w:p>
    <w:p w14:paraId="6CE540C2" w14:textId="77777777" w:rsidR="00F86A73" w:rsidRPr="007C6E05" w:rsidRDefault="001A3B5F" w:rsidP="00701410">
      <w:pPr>
        <w:pStyle w:val="Heading2"/>
        <w:rPr>
          <w:rFonts w:cs="Arial"/>
        </w:rPr>
      </w:pPr>
      <w:r w:rsidRPr="007C6E05">
        <w:rPr>
          <w:rFonts w:cs="Arial"/>
        </w:rPr>
        <w:t>2.</w:t>
      </w:r>
      <w:r w:rsidR="00701410" w:rsidRPr="007C6E05">
        <w:rPr>
          <w:rFonts w:cs="Arial"/>
        </w:rPr>
        <w:tab/>
      </w:r>
      <w:r w:rsidR="00150FD3" w:rsidRPr="007C6E05">
        <w:rPr>
          <w:rFonts w:cs="Arial"/>
        </w:rPr>
        <w:t>Detail</w:t>
      </w:r>
      <w:r w:rsidR="007E1DEA" w:rsidRPr="007C6E05">
        <w:rPr>
          <w:rFonts w:cs="Arial"/>
        </w:rPr>
        <w:t>ed p</w:t>
      </w:r>
      <w:r w:rsidR="008D70D2" w:rsidRPr="007C6E05">
        <w:rPr>
          <w:rFonts w:cs="Arial"/>
        </w:rPr>
        <w:t xml:space="preserve">rogress </w:t>
      </w:r>
      <w:r w:rsidR="00C21339" w:rsidRPr="007C6E05">
        <w:rPr>
          <w:rFonts w:cs="Arial"/>
        </w:rPr>
        <w:t xml:space="preserve">in RAN WGs </w:t>
      </w:r>
      <w:r w:rsidR="008D70D2" w:rsidRPr="007C6E05">
        <w:rPr>
          <w:rFonts w:cs="Arial"/>
        </w:rPr>
        <w:t>since last TSG meeting</w:t>
      </w:r>
      <w:r w:rsidR="005A6C96" w:rsidRPr="007C6E05">
        <w:rPr>
          <w:rFonts w:cs="Arial"/>
        </w:rPr>
        <w:t xml:space="preserve"> (for all involved WGs)</w:t>
      </w:r>
    </w:p>
    <w:p w14:paraId="31F24977" w14:textId="77777777" w:rsidR="00701410" w:rsidRPr="007C6E05" w:rsidRDefault="00701410" w:rsidP="00701410">
      <w:pPr>
        <w:rPr>
          <w:rFonts w:ascii="Arial" w:hAnsi="Arial" w:cs="Arial"/>
        </w:rPr>
      </w:pPr>
      <w:r w:rsidRPr="007C6E05">
        <w:rPr>
          <w:rFonts w:ascii="Arial" w:hAnsi="Arial" w:cs="Arial"/>
        </w:rPr>
        <w:tab/>
      </w:r>
      <w:r w:rsidRPr="007C6E05">
        <w:rPr>
          <w:rFonts w:ascii="Arial" w:hAnsi="Arial" w:cs="Arial"/>
          <w:color w:val="FF0000"/>
        </w:rPr>
        <w:t>NOTE: Agreements and Open issues impacted cross-TSG aspects shall be explicitly highlighted</w:t>
      </w:r>
    </w:p>
    <w:p w14:paraId="36F91ECA" w14:textId="77777777" w:rsidR="00610E37" w:rsidRPr="007C6E05" w:rsidRDefault="00701410" w:rsidP="00701410">
      <w:pPr>
        <w:pStyle w:val="Heading2"/>
        <w:rPr>
          <w:rFonts w:cs="Arial"/>
          <w:lang w:eastAsia="ja-JP"/>
        </w:rPr>
      </w:pPr>
      <w:r w:rsidRPr="007C6E05">
        <w:rPr>
          <w:rFonts w:cs="Arial"/>
          <w:lang w:eastAsia="ja-JP"/>
        </w:rPr>
        <w:lastRenderedPageBreak/>
        <w:t>2.1</w:t>
      </w:r>
      <w:r w:rsidRPr="007C6E05">
        <w:rPr>
          <w:rFonts w:cs="Arial"/>
          <w:lang w:eastAsia="ja-JP"/>
        </w:rPr>
        <w:tab/>
      </w:r>
      <w:r w:rsidR="00610E37" w:rsidRPr="007C6E05">
        <w:rPr>
          <w:rFonts w:cs="Arial"/>
          <w:lang w:eastAsia="ja-JP"/>
        </w:rPr>
        <w:t>RAN1</w:t>
      </w:r>
    </w:p>
    <w:p w14:paraId="38182365" w14:textId="77777777" w:rsidR="00927EC0" w:rsidRPr="007C6E05" w:rsidRDefault="00927EC0" w:rsidP="00927EC0">
      <w:pPr>
        <w:pStyle w:val="Heading4"/>
        <w:rPr>
          <w:rFonts w:cs="Arial"/>
          <w:lang w:eastAsia="ja-JP"/>
        </w:rPr>
      </w:pPr>
      <w:r w:rsidRPr="007C6E05">
        <w:rPr>
          <w:rFonts w:cs="Arial"/>
          <w:lang w:eastAsia="ja-JP"/>
        </w:rPr>
        <w:t>Void</w:t>
      </w:r>
    </w:p>
    <w:p w14:paraId="33E6565E" w14:textId="77777777" w:rsidR="00701410" w:rsidRPr="007C6E05" w:rsidRDefault="00701410" w:rsidP="00701410">
      <w:pPr>
        <w:pStyle w:val="Heading2"/>
        <w:rPr>
          <w:rFonts w:cs="Arial"/>
          <w:lang w:eastAsia="ja-JP"/>
        </w:rPr>
      </w:pPr>
      <w:r w:rsidRPr="007C6E05">
        <w:rPr>
          <w:rFonts w:cs="Arial"/>
          <w:lang w:eastAsia="ja-JP"/>
        </w:rPr>
        <w:t>2.2</w:t>
      </w:r>
      <w:r w:rsidRPr="007C6E05">
        <w:rPr>
          <w:rFonts w:cs="Arial"/>
          <w:lang w:eastAsia="ja-JP"/>
        </w:rPr>
        <w:tab/>
        <w:t>RAN2</w:t>
      </w:r>
    </w:p>
    <w:p w14:paraId="3BC344C3" w14:textId="77777777" w:rsidR="00927EC0" w:rsidRPr="007C6E05" w:rsidRDefault="00927EC0" w:rsidP="00927EC0">
      <w:pPr>
        <w:pStyle w:val="Heading4"/>
        <w:rPr>
          <w:rFonts w:cs="Arial"/>
          <w:lang w:eastAsia="ja-JP"/>
        </w:rPr>
      </w:pPr>
      <w:r w:rsidRPr="007C6E05">
        <w:rPr>
          <w:rFonts w:cs="Arial"/>
          <w:lang w:eastAsia="ja-JP"/>
        </w:rPr>
        <w:t>Void</w:t>
      </w:r>
    </w:p>
    <w:p w14:paraId="5ECC9223" w14:textId="77777777" w:rsidR="00701410" w:rsidRPr="007C6E05" w:rsidRDefault="00701410" w:rsidP="00701410">
      <w:pPr>
        <w:pStyle w:val="Heading2"/>
        <w:rPr>
          <w:rFonts w:cs="Arial"/>
          <w:lang w:eastAsia="ja-JP"/>
        </w:rPr>
      </w:pPr>
      <w:r w:rsidRPr="007C6E05">
        <w:rPr>
          <w:rFonts w:cs="Arial"/>
          <w:lang w:eastAsia="ja-JP"/>
        </w:rPr>
        <w:t>2.3</w:t>
      </w:r>
      <w:r w:rsidRPr="007C6E05">
        <w:rPr>
          <w:rFonts w:cs="Arial"/>
          <w:lang w:eastAsia="ja-JP"/>
        </w:rPr>
        <w:tab/>
        <w:t>RAN3</w:t>
      </w:r>
    </w:p>
    <w:p w14:paraId="13BB2CBE" w14:textId="77777777" w:rsidR="00927EC0" w:rsidRPr="007C6E05" w:rsidRDefault="00927EC0" w:rsidP="00927EC0">
      <w:pPr>
        <w:pStyle w:val="Heading4"/>
        <w:rPr>
          <w:rFonts w:cs="Arial"/>
          <w:lang w:eastAsia="ja-JP"/>
        </w:rPr>
      </w:pPr>
      <w:r w:rsidRPr="007C6E05">
        <w:rPr>
          <w:rFonts w:cs="Arial"/>
          <w:lang w:eastAsia="ja-JP"/>
        </w:rPr>
        <w:t>Void</w:t>
      </w:r>
    </w:p>
    <w:p w14:paraId="01269A74" w14:textId="77777777" w:rsidR="00701410" w:rsidRPr="007C6E05" w:rsidRDefault="00701410" w:rsidP="00701410">
      <w:pPr>
        <w:pStyle w:val="Heading2"/>
        <w:rPr>
          <w:rFonts w:cs="Arial"/>
          <w:lang w:eastAsia="ja-JP"/>
        </w:rPr>
      </w:pPr>
      <w:r w:rsidRPr="007C6E05">
        <w:rPr>
          <w:rFonts w:cs="Arial"/>
          <w:lang w:eastAsia="ja-JP"/>
        </w:rPr>
        <w:t>2.4</w:t>
      </w:r>
      <w:r w:rsidRPr="007C6E05">
        <w:rPr>
          <w:rFonts w:cs="Arial"/>
          <w:lang w:eastAsia="ja-JP"/>
        </w:rPr>
        <w:tab/>
        <w:t>RAN4</w:t>
      </w:r>
    </w:p>
    <w:p w14:paraId="52BB9338" w14:textId="11B2D3A5" w:rsidR="00132384" w:rsidRPr="00F346C0" w:rsidRDefault="00701410" w:rsidP="00F346C0">
      <w:pPr>
        <w:pStyle w:val="Heading4"/>
        <w:rPr>
          <w:rFonts w:cs="Arial"/>
          <w:lang w:eastAsia="ja-JP"/>
        </w:rPr>
      </w:pPr>
      <w:r w:rsidRPr="007C6E05">
        <w:rPr>
          <w:rFonts w:cs="Arial"/>
          <w:lang w:eastAsia="ja-JP"/>
        </w:rPr>
        <w:t>2.4.1</w:t>
      </w:r>
      <w:r w:rsidRPr="007C6E05">
        <w:rPr>
          <w:rFonts w:cs="Arial"/>
          <w:lang w:eastAsia="ja-JP"/>
        </w:rPr>
        <w:tab/>
        <w:t>Agreements</w:t>
      </w:r>
    </w:p>
    <w:p w14:paraId="05CF94A3" w14:textId="77777777" w:rsidR="00B860BA" w:rsidRDefault="002B0211" w:rsidP="00B860BA">
      <w:pPr>
        <w:rPr>
          <w:b/>
          <w:bCs/>
          <w:lang w:eastAsia="ja-JP"/>
        </w:rPr>
      </w:pPr>
      <w:r w:rsidRPr="002B0211">
        <w:rPr>
          <w:b/>
          <w:bCs/>
          <w:lang w:eastAsia="ja-JP"/>
        </w:rPr>
        <w:t>RAN4#106</w:t>
      </w:r>
      <w:r w:rsidR="00B860BA">
        <w:rPr>
          <w:b/>
          <w:bCs/>
          <w:lang w:eastAsia="ja-JP"/>
        </w:rPr>
        <w:t>-bis-e</w:t>
      </w:r>
      <w:r w:rsidRPr="002B0211">
        <w:rPr>
          <w:b/>
          <w:bCs/>
          <w:lang w:eastAsia="ja-JP"/>
        </w:rPr>
        <w:t>:</w:t>
      </w:r>
    </w:p>
    <w:p w14:paraId="0845AE1B" w14:textId="2F931986" w:rsidR="00F46359" w:rsidRPr="00F46359" w:rsidRDefault="00F46359" w:rsidP="00B860BA">
      <w:pPr>
        <w:rPr>
          <w:b/>
          <w:bCs/>
          <w:lang w:eastAsia="ja-JP"/>
        </w:rPr>
      </w:pPr>
      <w:r w:rsidRPr="00F46359">
        <w:rPr>
          <w:rFonts w:hint="eastAsia"/>
          <w:b/>
          <w:bCs/>
          <w:lang w:eastAsia="ja-JP"/>
        </w:rPr>
        <w:t>Test</w:t>
      </w:r>
      <w:r w:rsidRPr="00F46359">
        <w:rPr>
          <w:b/>
          <w:bCs/>
          <w:lang w:eastAsia="ja-JP"/>
        </w:rPr>
        <w:t xml:space="preserve"> Method for UE RF</w:t>
      </w:r>
    </w:p>
    <w:p w14:paraId="1A85197F" w14:textId="39E7AF87" w:rsidR="00B860BA" w:rsidRDefault="00B860BA" w:rsidP="00B860BA">
      <w:pPr>
        <w:rPr>
          <w:rFonts w:eastAsia="SimSun"/>
          <w:b/>
          <w:bCs/>
          <w:u w:val="single"/>
        </w:rPr>
      </w:pPr>
      <w:r w:rsidRPr="00B860BA">
        <w:rPr>
          <w:b/>
          <w:bCs/>
          <w:u w:val="single"/>
        </w:rPr>
        <w:t>Bias remains in agreed TE constraints</w:t>
      </w:r>
      <w:r>
        <w:rPr>
          <w:rFonts w:eastAsia="SimSun"/>
          <w:b/>
          <w:bCs/>
          <w:u w:val="single"/>
        </w:rPr>
        <w:t>:</w:t>
      </w:r>
    </w:p>
    <w:p w14:paraId="1CC53BE4" w14:textId="77777777" w:rsidR="00B860BA" w:rsidRDefault="00B77E5E" w:rsidP="00B860BA">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B77E5E">
        <w:rPr>
          <w:rFonts w:ascii="Times New Roman" w:eastAsia="SimSun" w:hAnsi="Times New Roman"/>
          <w:sz w:val="20"/>
          <w:szCs w:val="20"/>
          <w:lang w:eastAsia="zh-CN"/>
        </w:rPr>
        <w:t>Agreements:</w:t>
      </w:r>
    </w:p>
    <w:p w14:paraId="1DD1B10D" w14:textId="1D95F42E" w:rsidR="00B860BA" w:rsidRPr="00B860BA" w:rsidRDefault="00B860BA" w:rsidP="00B860BA">
      <w:pPr>
        <w:pStyle w:val="ListParagraph"/>
        <w:widowControl/>
        <w:numPr>
          <w:ilvl w:val="1"/>
          <w:numId w:val="22"/>
        </w:numPr>
        <w:spacing w:after="120"/>
        <w:ind w:leftChars="0"/>
        <w:jc w:val="left"/>
        <w:rPr>
          <w:rFonts w:ascii="Times New Roman" w:eastAsia="SimSun" w:hAnsi="Times New Roman"/>
          <w:sz w:val="20"/>
          <w:szCs w:val="20"/>
          <w:lang w:eastAsia="zh-CN"/>
        </w:rPr>
      </w:pPr>
      <w:r w:rsidRPr="00B860BA">
        <w:rPr>
          <w:rFonts w:ascii="Times New Roman" w:eastAsia="SimSun" w:hAnsi="Times New Roman"/>
          <w:sz w:val="20"/>
          <w:szCs w:val="20"/>
          <w:lang w:eastAsia="zh-CN"/>
        </w:rPr>
        <w:t xml:space="preserve">RAN4 to keep previously agreed test system, i.e., uses legacy 2-axis positioner as measurement setup for multi-Rx UE RF testing considering technical and practical challenges. Meanwhile, RAN4 to document the corresponding work with the following aspects in TR 38.871. </w:t>
      </w:r>
    </w:p>
    <w:p w14:paraId="1081FDEB" w14:textId="77777777" w:rsidR="00B860BA" w:rsidRPr="00B860BA" w:rsidRDefault="00B860BA" w:rsidP="00B860BA">
      <w:pPr>
        <w:pStyle w:val="ListParagraph"/>
        <w:widowControl/>
        <w:numPr>
          <w:ilvl w:val="1"/>
          <w:numId w:val="22"/>
        </w:numPr>
        <w:spacing w:after="120"/>
        <w:ind w:leftChars="0"/>
        <w:jc w:val="left"/>
        <w:rPr>
          <w:rFonts w:ascii="Times New Roman" w:eastAsia="SimSun" w:hAnsi="Times New Roman"/>
          <w:sz w:val="20"/>
          <w:szCs w:val="20"/>
          <w:lang w:eastAsia="zh-CN"/>
        </w:rPr>
      </w:pPr>
      <w:r w:rsidRPr="00B860BA">
        <w:rPr>
          <w:rFonts w:ascii="Times New Roman" w:eastAsia="SimSun" w:hAnsi="Times New Roman"/>
          <w:sz w:val="20"/>
          <w:szCs w:val="20"/>
          <w:lang w:eastAsia="zh-CN"/>
        </w:rPr>
        <w:t xml:space="preserve">Identifying that the previously agreed test system introduces different measurement results for different UE orientations because test </w:t>
      </w:r>
      <w:proofErr w:type="spellStart"/>
      <w:r w:rsidRPr="00B860BA">
        <w:rPr>
          <w:rFonts w:ascii="Times New Roman" w:eastAsia="SimSun" w:hAnsi="Times New Roman"/>
          <w:sz w:val="20"/>
          <w:szCs w:val="20"/>
          <w:lang w:eastAsia="zh-CN"/>
        </w:rPr>
        <w:t>AoA</w:t>
      </w:r>
      <w:proofErr w:type="spellEnd"/>
      <w:r w:rsidRPr="00B860BA">
        <w:rPr>
          <w:rFonts w:ascii="Times New Roman" w:eastAsia="SimSun" w:hAnsi="Times New Roman"/>
          <w:sz w:val="20"/>
          <w:szCs w:val="20"/>
          <w:lang w:eastAsia="zh-CN"/>
        </w:rPr>
        <w:t xml:space="preserve"> pairs only lie along meridians of the UE centric grid for the default UE alignment orientation, i.e., no test </w:t>
      </w:r>
      <w:proofErr w:type="spellStart"/>
      <w:r w:rsidRPr="00B860BA">
        <w:rPr>
          <w:rFonts w:ascii="Times New Roman" w:eastAsia="SimSun" w:hAnsi="Times New Roman"/>
          <w:sz w:val="20"/>
          <w:szCs w:val="20"/>
          <w:lang w:eastAsia="zh-CN"/>
        </w:rPr>
        <w:t>AoA</w:t>
      </w:r>
      <w:proofErr w:type="spellEnd"/>
      <w:r w:rsidRPr="00B860BA">
        <w:rPr>
          <w:rFonts w:ascii="Times New Roman" w:eastAsia="SimSun" w:hAnsi="Times New Roman"/>
          <w:sz w:val="20"/>
          <w:szCs w:val="20"/>
          <w:lang w:eastAsia="zh-CN"/>
        </w:rPr>
        <w:t xml:space="preserve"> pairs in other directions.</w:t>
      </w:r>
    </w:p>
    <w:p w14:paraId="65F6CAB4" w14:textId="77777777" w:rsidR="00B860BA" w:rsidRPr="00B860BA" w:rsidRDefault="00B860BA" w:rsidP="00B860BA">
      <w:pPr>
        <w:pStyle w:val="ListParagraph"/>
        <w:widowControl/>
        <w:numPr>
          <w:ilvl w:val="1"/>
          <w:numId w:val="22"/>
        </w:numPr>
        <w:spacing w:after="120"/>
        <w:ind w:leftChars="0"/>
        <w:jc w:val="left"/>
        <w:rPr>
          <w:rFonts w:ascii="Times New Roman" w:eastAsia="SimSun" w:hAnsi="Times New Roman"/>
          <w:sz w:val="20"/>
          <w:szCs w:val="20"/>
          <w:lang w:eastAsia="zh-CN"/>
        </w:rPr>
      </w:pPr>
      <w:r w:rsidRPr="00B860BA">
        <w:rPr>
          <w:rFonts w:ascii="Times New Roman" w:eastAsia="SimSun" w:hAnsi="Times New Roman"/>
          <w:sz w:val="20"/>
          <w:szCs w:val="20"/>
          <w:lang w:eastAsia="zh-CN"/>
        </w:rPr>
        <w:t>The work on the enhanced positioner, including motivation, conceptual solution, implementation aspects shall be documented in TR 38.871 as record of having considered the technical aspects associated with the legacy positioner.</w:t>
      </w:r>
    </w:p>
    <w:p w14:paraId="47CB4D48" w14:textId="77777777" w:rsidR="00B860BA" w:rsidRPr="00B860BA" w:rsidRDefault="00B860BA" w:rsidP="00B860BA">
      <w:pPr>
        <w:pStyle w:val="ListParagraph"/>
        <w:widowControl/>
        <w:numPr>
          <w:ilvl w:val="1"/>
          <w:numId w:val="22"/>
        </w:numPr>
        <w:spacing w:after="120"/>
        <w:ind w:leftChars="0"/>
        <w:jc w:val="left"/>
        <w:rPr>
          <w:rFonts w:ascii="Times New Roman" w:eastAsia="SimSun" w:hAnsi="Times New Roman"/>
          <w:sz w:val="20"/>
          <w:szCs w:val="20"/>
          <w:lang w:eastAsia="zh-CN"/>
        </w:rPr>
      </w:pPr>
      <w:r w:rsidRPr="00B860BA">
        <w:rPr>
          <w:rFonts w:ascii="Times New Roman" w:eastAsia="SimSun" w:hAnsi="Times New Roman"/>
          <w:sz w:val="20"/>
          <w:szCs w:val="20"/>
          <w:lang w:eastAsia="zh-CN"/>
        </w:rPr>
        <w:t>Technical challenges with enhanced positioner and the reason to retain the legacy positioner.</w:t>
      </w:r>
    </w:p>
    <w:p w14:paraId="0A8ADDD9" w14:textId="6CAEB200" w:rsidR="00B77E5E" w:rsidRDefault="00B77E5E" w:rsidP="002B0211">
      <w:pPr>
        <w:rPr>
          <w:b/>
          <w:bCs/>
          <w:u w:val="single"/>
          <w:lang w:val="en-US" w:eastAsia="ja-JP"/>
        </w:rPr>
      </w:pPr>
    </w:p>
    <w:p w14:paraId="04EF91DB" w14:textId="646CDD82" w:rsidR="00517E69" w:rsidRDefault="00F46359" w:rsidP="002B0211">
      <w:pPr>
        <w:rPr>
          <w:b/>
          <w:bCs/>
          <w:u w:val="single"/>
          <w:lang w:val="en-US" w:eastAsia="ja-JP"/>
        </w:rPr>
      </w:pPr>
      <w:r w:rsidRPr="00F46359">
        <w:rPr>
          <w:b/>
          <w:bCs/>
          <w:u w:val="single"/>
          <w:lang w:val="en-US" w:eastAsia="ja-JP"/>
        </w:rPr>
        <w:t>The solution to reduce bias</w:t>
      </w:r>
    </w:p>
    <w:p w14:paraId="1832CBFE" w14:textId="77777777" w:rsidR="00251423" w:rsidRPr="00251423" w:rsidRDefault="00251423" w:rsidP="00251423">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251423">
        <w:rPr>
          <w:rFonts w:ascii="Times New Roman" w:eastAsia="SimSun" w:hAnsi="Times New Roman"/>
          <w:sz w:val="20"/>
          <w:szCs w:val="20"/>
          <w:lang w:eastAsia="zh-CN"/>
        </w:rPr>
        <w:t>Agreements:</w:t>
      </w:r>
    </w:p>
    <w:p w14:paraId="43CB7F59" w14:textId="22FC54EA" w:rsidR="00251423" w:rsidRDefault="00F46359" w:rsidP="00F46359">
      <w:pPr>
        <w:pStyle w:val="ListParagraph"/>
        <w:numPr>
          <w:ilvl w:val="1"/>
          <w:numId w:val="22"/>
        </w:numPr>
        <w:ind w:leftChars="0"/>
        <w:rPr>
          <w:rFonts w:ascii="Times New Roman" w:eastAsia="SimSun" w:hAnsi="Times New Roman"/>
          <w:sz w:val="20"/>
          <w:szCs w:val="20"/>
          <w:lang w:eastAsia="zh-CN"/>
        </w:rPr>
      </w:pPr>
      <w:r>
        <w:rPr>
          <w:rFonts w:ascii="Times New Roman" w:eastAsia="SimSun" w:hAnsi="Times New Roman"/>
          <w:sz w:val="20"/>
          <w:szCs w:val="20"/>
          <w:lang w:eastAsia="zh-CN"/>
        </w:rPr>
        <w:t xml:space="preserve">Consider the option of </w:t>
      </w:r>
      <w:proofErr w:type="spellStart"/>
      <w:r w:rsidRPr="00F46359">
        <w:rPr>
          <w:rFonts w:ascii="Times New Roman" w:eastAsia="SimSun" w:hAnsi="Times New Roman"/>
          <w:sz w:val="20"/>
          <w:szCs w:val="20"/>
          <w:lang w:eastAsia="zh-CN"/>
        </w:rPr>
        <w:t>AoA</w:t>
      </w:r>
      <w:proofErr w:type="spellEnd"/>
      <w:r w:rsidRPr="00F46359">
        <w:rPr>
          <w:rFonts w:ascii="Times New Roman" w:eastAsia="SimSun" w:hAnsi="Times New Roman"/>
          <w:sz w:val="20"/>
          <w:szCs w:val="20"/>
          <w:lang w:eastAsia="zh-CN"/>
        </w:rPr>
        <w:t xml:space="preserve"> separation and UE orientation need to be declared as a package if the verification is based on the UE declaration</w:t>
      </w:r>
      <w:r>
        <w:rPr>
          <w:rFonts w:ascii="Times New Roman" w:eastAsia="SimSun" w:hAnsi="Times New Roman"/>
          <w:sz w:val="20"/>
          <w:szCs w:val="20"/>
          <w:lang w:eastAsia="zh-CN"/>
        </w:rPr>
        <w:t xml:space="preserve"> </w:t>
      </w:r>
      <w:r w:rsidRPr="00F46359">
        <w:rPr>
          <w:rFonts w:ascii="Times New Roman" w:eastAsia="SimSun" w:hAnsi="Times New Roman"/>
          <w:sz w:val="20"/>
          <w:szCs w:val="20"/>
          <w:lang w:eastAsia="zh-CN"/>
        </w:rPr>
        <w:t>as the starting point and further check based on the progress of core requirements discussion.</w:t>
      </w:r>
    </w:p>
    <w:p w14:paraId="45524E1A" w14:textId="77777777" w:rsidR="00F46359" w:rsidRPr="00F46359" w:rsidRDefault="00F46359" w:rsidP="00F46359">
      <w:pPr>
        <w:pStyle w:val="ListParagraph"/>
        <w:ind w:leftChars="0" w:left="1656"/>
        <w:rPr>
          <w:rFonts w:ascii="Times New Roman" w:eastAsia="SimSun" w:hAnsi="Times New Roman"/>
          <w:sz w:val="20"/>
          <w:szCs w:val="20"/>
          <w:lang w:eastAsia="zh-CN"/>
        </w:rPr>
      </w:pPr>
    </w:p>
    <w:p w14:paraId="3D9E04C2" w14:textId="1A31BCC0" w:rsidR="00F346C0" w:rsidRDefault="00F46359" w:rsidP="002B0211">
      <w:pPr>
        <w:rPr>
          <w:b/>
          <w:u w:val="single"/>
          <w:lang w:eastAsia="ko-KR"/>
        </w:rPr>
      </w:pPr>
      <w:r w:rsidRPr="00F46359">
        <w:rPr>
          <w:b/>
          <w:u w:val="single"/>
          <w:lang w:eastAsia="ko-KR"/>
        </w:rPr>
        <w:t>Limit downlink polarization combination</w:t>
      </w:r>
    </w:p>
    <w:p w14:paraId="32640CD4" w14:textId="77777777" w:rsidR="005A2FB5" w:rsidRPr="005A2FB5" w:rsidRDefault="005A2FB5" w:rsidP="005A2FB5">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5A2FB5">
        <w:rPr>
          <w:rFonts w:ascii="Times New Roman" w:eastAsia="SimSun" w:hAnsi="Times New Roman"/>
          <w:sz w:val="20"/>
          <w:szCs w:val="20"/>
          <w:lang w:eastAsia="zh-CN"/>
        </w:rPr>
        <w:t>Agreements:</w:t>
      </w:r>
    </w:p>
    <w:p w14:paraId="434CE427" w14:textId="563A34BC" w:rsidR="005A2FB5" w:rsidRDefault="00F46359" w:rsidP="00F46359">
      <w:pPr>
        <w:pStyle w:val="ListParagraph"/>
        <w:numPr>
          <w:ilvl w:val="1"/>
          <w:numId w:val="22"/>
        </w:numPr>
        <w:ind w:leftChars="0"/>
        <w:rPr>
          <w:rFonts w:ascii="Times New Roman" w:eastAsia="SimSun" w:hAnsi="Times New Roman"/>
          <w:sz w:val="20"/>
          <w:szCs w:val="20"/>
          <w:lang w:eastAsia="zh-CN"/>
        </w:rPr>
      </w:pPr>
      <w:r w:rsidRPr="00F46359">
        <w:rPr>
          <w:rFonts w:ascii="Times New Roman" w:eastAsia="SimSun" w:hAnsi="Times New Roman"/>
          <w:sz w:val="20"/>
          <w:szCs w:val="20"/>
          <w:lang w:eastAsia="zh-CN"/>
        </w:rPr>
        <w:t xml:space="preserve">Only verify same DL polarization case, i.e., </w:t>
      </w:r>
      <w:proofErr w:type="spellStart"/>
      <w:r w:rsidRPr="00F46359">
        <w:rPr>
          <w:rFonts w:ascii="Times New Roman" w:eastAsia="SimSun" w:hAnsi="Times New Roman"/>
          <w:sz w:val="20"/>
          <w:szCs w:val="20"/>
          <w:lang w:eastAsia="zh-CN"/>
        </w:rPr>
        <w:t>θθ</w:t>
      </w:r>
      <w:proofErr w:type="spellEnd"/>
      <w:r w:rsidRPr="00F46359">
        <w:rPr>
          <w:rFonts w:ascii="Times New Roman" w:eastAsia="SimSun" w:hAnsi="Times New Roman"/>
          <w:sz w:val="20"/>
          <w:szCs w:val="20"/>
          <w:lang w:eastAsia="zh-CN"/>
        </w:rPr>
        <w:t xml:space="preserve"> or</w:t>
      </w:r>
      <w:r w:rsidR="00364CA5">
        <w:rPr>
          <w:rFonts w:ascii="Times New Roman" w:eastAsia="SimSun" w:hAnsi="Times New Roman"/>
          <w:sz w:val="20"/>
          <w:szCs w:val="20"/>
          <w:lang w:eastAsia="zh-CN"/>
        </w:rPr>
        <w:t xml:space="preserve"> </w:t>
      </w:r>
      <w:proofErr w:type="spellStart"/>
      <w:r w:rsidRPr="00F46359">
        <w:rPr>
          <w:rFonts w:ascii="Times New Roman" w:eastAsia="SimSun" w:hAnsi="Times New Roman"/>
          <w:sz w:val="20"/>
          <w:szCs w:val="20"/>
          <w:lang w:eastAsia="zh-CN"/>
        </w:rPr>
        <w:t>φφ</w:t>
      </w:r>
      <w:proofErr w:type="spellEnd"/>
      <w:r w:rsidRPr="00F46359">
        <w:rPr>
          <w:rFonts w:ascii="Times New Roman" w:eastAsia="SimSun" w:hAnsi="Times New Roman"/>
          <w:sz w:val="20"/>
          <w:szCs w:val="20"/>
          <w:lang w:eastAsia="zh-CN"/>
        </w:rPr>
        <w:t xml:space="preserve"> (AoA1θ &amp;AoA2θ or AoA</w:t>
      </w:r>
      <w:r w:rsidR="00364CA5">
        <w:rPr>
          <w:rFonts w:ascii="Times New Roman" w:eastAsia="SimSun" w:hAnsi="Times New Roman"/>
          <w:sz w:val="20"/>
          <w:szCs w:val="20"/>
          <w:lang w:eastAsia="zh-CN"/>
        </w:rPr>
        <w:t>1</w:t>
      </w:r>
      <w:r w:rsidRPr="00F46359">
        <w:rPr>
          <w:rFonts w:ascii="Times New Roman" w:eastAsia="SimSun" w:hAnsi="Times New Roman"/>
          <w:sz w:val="20"/>
          <w:szCs w:val="20"/>
          <w:lang w:eastAsia="zh-CN"/>
        </w:rPr>
        <w:t>φ &amp;AoA2φ)</w:t>
      </w:r>
    </w:p>
    <w:p w14:paraId="740A46DB" w14:textId="77777777" w:rsidR="00F46359" w:rsidRPr="00F46359" w:rsidRDefault="00F46359" w:rsidP="00F46359">
      <w:pPr>
        <w:pStyle w:val="ListParagraph"/>
        <w:numPr>
          <w:ilvl w:val="1"/>
          <w:numId w:val="22"/>
        </w:numPr>
        <w:ind w:leftChars="0"/>
        <w:rPr>
          <w:rFonts w:ascii="Times New Roman" w:eastAsia="SimSun" w:hAnsi="Times New Roman"/>
          <w:sz w:val="20"/>
          <w:szCs w:val="20"/>
          <w:lang w:eastAsia="zh-CN"/>
        </w:rPr>
      </w:pPr>
      <w:r w:rsidRPr="00F46359">
        <w:rPr>
          <w:rFonts w:ascii="Times New Roman" w:eastAsia="SimSun" w:hAnsi="Times New Roman"/>
          <w:sz w:val="20"/>
          <w:szCs w:val="20"/>
          <w:lang w:eastAsia="zh-CN"/>
        </w:rPr>
        <w:t>The pass/fail metric will follow the conclusion in core requirements discussion</w:t>
      </w:r>
    </w:p>
    <w:p w14:paraId="118CFF5B" w14:textId="092C0967" w:rsidR="0022134C" w:rsidRDefault="0022134C" w:rsidP="002B0211">
      <w:pPr>
        <w:rPr>
          <w:b/>
          <w:u w:val="single"/>
          <w:lang w:eastAsia="ko-KR"/>
        </w:rPr>
      </w:pPr>
    </w:p>
    <w:p w14:paraId="7971790D" w14:textId="1DD1A34E" w:rsidR="00F46359" w:rsidRDefault="00F46359" w:rsidP="002B0211">
      <w:pPr>
        <w:rPr>
          <w:b/>
          <w:u w:val="single"/>
          <w:lang w:eastAsia="ko-KR"/>
        </w:rPr>
      </w:pPr>
      <w:r w:rsidRPr="00F46359">
        <w:rPr>
          <w:b/>
          <w:u w:val="single"/>
          <w:lang w:eastAsia="ko-KR"/>
        </w:rPr>
        <w:t>Testing time estimation</w:t>
      </w:r>
    </w:p>
    <w:p w14:paraId="70041CA6" w14:textId="4495D3DD" w:rsidR="00714625" w:rsidRPr="006F0EFB" w:rsidRDefault="00714625" w:rsidP="002B0211">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714625">
        <w:rPr>
          <w:rFonts w:ascii="Times New Roman" w:eastAsia="SimSun" w:hAnsi="Times New Roman"/>
          <w:sz w:val="20"/>
          <w:szCs w:val="20"/>
          <w:lang w:eastAsia="zh-CN"/>
        </w:rPr>
        <w:t xml:space="preserve">Agreements: </w:t>
      </w:r>
    </w:p>
    <w:p w14:paraId="4EB3BDE7" w14:textId="7A44C7EC" w:rsidR="005D2B5C" w:rsidRPr="00F46359" w:rsidRDefault="00F46359" w:rsidP="00F46359">
      <w:pPr>
        <w:pStyle w:val="ListParagraph"/>
        <w:numPr>
          <w:ilvl w:val="1"/>
          <w:numId w:val="22"/>
        </w:numPr>
        <w:ind w:leftChars="0"/>
        <w:rPr>
          <w:rFonts w:ascii="Times New Roman" w:eastAsia="SimSun" w:hAnsi="Times New Roman"/>
          <w:sz w:val="20"/>
          <w:szCs w:val="20"/>
          <w:lang w:eastAsia="zh-CN"/>
        </w:rPr>
      </w:pPr>
      <w:r w:rsidRPr="00F46359">
        <w:rPr>
          <w:rFonts w:ascii="Times New Roman" w:eastAsia="SimSun" w:hAnsi="Times New Roman"/>
          <w:sz w:val="20"/>
          <w:szCs w:val="20"/>
          <w:lang w:eastAsia="zh-CN"/>
        </w:rPr>
        <w:t>Take test time into account when making further decisions in test parameters (test approach, number of polarization combinations, number of AoA2 probes/directions)</w:t>
      </w:r>
    </w:p>
    <w:p w14:paraId="425B3912" w14:textId="77777777" w:rsidR="00F46359" w:rsidRDefault="00F46359" w:rsidP="005D2B5C">
      <w:pPr>
        <w:spacing w:after="120"/>
        <w:rPr>
          <w:b/>
          <w:u w:val="single"/>
          <w:lang w:eastAsia="zh-CN"/>
        </w:rPr>
      </w:pPr>
    </w:p>
    <w:p w14:paraId="654125EF" w14:textId="37A14EDD" w:rsidR="005D2B5C" w:rsidRDefault="00F46359" w:rsidP="005D2B5C">
      <w:pPr>
        <w:spacing w:after="120"/>
        <w:rPr>
          <w:b/>
          <w:u w:val="single"/>
          <w:lang w:eastAsia="zh-CN"/>
        </w:rPr>
      </w:pPr>
      <w:r w:rsidRPr="00F46359">
        <w:rPr>
          <w:b/>
          <w:u w:val="single"/>
          <w:lang w:eastAsia="zh-CN"/>
        </w:rPr>
        <w:t>Quiet zone validation procedure</w:t>
      </w:r>
    </w:p>
    <w:p w14:paraId="40D086EB" w14:textId="5ED33E77" w:rsidR="00141356" w:rsidRPr="00141356" w:rsidRDefault="00141356" w:rsidP="00141356">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141356">
        <w:rPr>
          <w:rFonts w:ascii="Times New Roman" w:eastAsia="SimSun" w:hAnsi="Times New Roman"/>
          <w:sz w:val="20"/>
          <w:szCs w:val="20"/>
          <w:lang w:eastAsia="zh-CN"/>
        </w:rPr>
        <w:t>Agreements:</w:t>
      </w:r>
    </w:p>
    <w:p w14:paraId="5B22733F" w14:textId="567D1BCD" w:rsidR="00F46359" w:rsidRPr="00F46359" w:rsidRDefault="00F46359" w:rsidP="00F46359">
      <w:pPr>
        <w:pStyle w:val="ListParagraph"/>
        <w:widowControl/>
        <w:numPr>
          <w:ilvl w:val="1"/>
          <w:numId w:val="22"/>
        </w:numPr>
        <w:spacing w:after="120"/>
        <w:ind w:leftChars="0"/>
        <w:jc w:val="left"/>
        <w:rPr>
          <w:rFonts w:ascii="Times New Roman" w:eastAsia="SimSun" w:hAnsi="Times New Roman"/>
          <w:sz w:val="20"/>
          <w:szCs w:val="20"/>
          <w:lang w:eastAsia="zh-CN"/>
        </w:rPr>
      </w:pPr>
      <w:r w:rsidRPr="00F46359">
        <w:rPr>
          <w:rFonts w:ascii="Times New Roman" w:eastAsia="SimSun" w:hAnsi="Times New Roman"/>
          <w:sz w:val="20"/>
          <w:szCs w:val="20"/>
          <w:lang w:eastAsia="zh-CN"/>
        </w:rPr>
        <w:t>The procedure to characterize the quality of the quiet zone defined for legacy RRM test system in clause 7.1.3.2.4 of 38.508-1 can be reused</w:t>
      </w:r>
    </w:p>
    <w:p w14:paraId="77FE04F3" w14:textId="45C577D6" w:rsidR="00F46359" w:rsidRDefault="00F46359" w:rsidP="00F46359">
      <w:pPr>
        <w:spacing w:after="120"/>
        <w:rPr>
          <w:b/>
          <w:u w:val="single"/>
          <w:lang w:eastAsia="zh-CN"/>
        </w:rPr>
      </w:pPr>
      <w:r w:rsidRPr="00F46359">
        <w:rPr>
          <w:b/>
          <w:u w:val="single"/>
          <w:lang w:eastAsia="zh-CN"/>
        </w:rPr>
        <w:t>Quiet zone size</w:t>
      </w:r>
    </w:p>
    <w:p w14:paraId="7096FB7F" w14:textId="7416FA85" w:rsidR="00F46359" w:rsidRPr="00F46359" w:rsidRDefault="00F46359" w:rsidP="00F46359">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141356">
        <w:rPr>
          <w:rFonts w:ascii="Times New Roman" w:eastAsia="SimSun" w:hAnsi="Times New Roman"/>
          <w:sz w:val="20"/>
          <w:szCs w:val="20"/>
          <w:lang w:eastAsia="zh-CN"/>
        </w:rPr>
        <w:t>Agreements:</w:t>
      </w:r>
    </w:p>
    <w:p w14:paraId="43931C8A" w14:textId="6A7575A7" w:rsidR="00F46359" w:rsidRPr="00F46359" w:rsidRDefault="00F46359" w:rsidP="00F46359">
      <w:pPr>
        <w:pStyle w:val="ListParagraph"/>
        <w:numPr>
          <w:ilvl w:val="1"/>
          <w:numId w:val="22"/>
        </w:numPr>
        <w:ind w:leftChars="0"/>
        <w:rPr>
          <w:rFonts w:ascii="Times New Roman" w:eastAsia="SimSun" w:hAnsi="Times New Roman"/>
          <w:sz w:val="20"/>
          <w:szCs w:val="20"/>
          <w:lang w:eastAsia="zh-CN"/>
        </w:rPr>
      </w:pPr>
      <w:r w:rsidRPr="00F46359">
        <w:rPr>
          <w:rFonts w:ascii="Times New Roman" w:eastAsia="SimSun" w:hAnsi="Times New Roman"/>
          <w:sz w:val="20"/>
          <w:szCs w:val="20"/>
          <w:lang w:eastAsia="zh-CN"/>
        </w:rPr>
        <w:t xml:space="preserve">The maximum device size &lt;= 30cm including PC1 CPE could be tested in multiple </w:t>
      </w:r>
      <w:proofErr w:type="spellStart"/>
      <w:r w:rsidRPr="00F46359">
        <w:rPr>
          <w:rFonts w:ascii="Times New Roman" w:eastAsia="SimSun" w:hAnsi="Times New Roman"/>
          <w:sz w:val="20"/>
          <w:szCs w:val="20"/>
          <w:lang w:eastAsia="zh-CN"/>
        </w:rPr>
        <w:t>AoA</w:t>
      </w:r>
      <w:proofErr w:type="spellEnd"/>
      <w:r w:rsidRPr="00F46359">
        <w:rPr>
          <w:rFonts w:ascii="Times New Roman" w:eastAsia="SimSun" w:hAnsi="Times New Roman"/>
          <w:sz w:val="20"/>
          <w:szCs w:val="20"/>
          <w:lang w:eastAsia="zh-CN"/>
        </w:rPr>
        <w:t xml:space="preserve"> test system for UE RF</w:t>
      </w:r>
    </w:p>
    <w:p w14:paraId="4D69BF97" w14:textId="6CE7E27D" w:rsidR="00F46359" w:rsidRDefault="00F46359" w:rsidP="00F46359">
      <w:pPr>
        <w:spacing w:after="120"/>
        <w:rPr>
          <w:rFonts w:eastAsia="SimSun"/>
          <w:lang w:eastAsia="zh-CN"/>
        </w:rPr>
      </w:pPr>
    </w:p>
    <w:p w14:paraId="035EFD61" w14:textId="21B25569" w:rsidR="00F46359" w:rsidRDefault="00F46359" w:rsidP="00F46359">
      <w:pPr>
        <w:rPr>
          <w:b/>
          <w:bCs/>
          <w:lang w:eastAsia="ja-JP"/>
        </w:rPr>
      </w:pPr>
      <w:r w:rsidRPr="00F46359">
        <w:rPr>
          <w:rFonts w:hint="eastAsia"/>
          <w:b/>
          <w:bCs/>
          <w:lang w:eastAsia="ja-JP"/>
        </w:rPr>
        <w:t>Test</w:t>
      </w:r>
      <w:r w:rsidRPr="00F46359">
        <w:rPr>
          <w:b/>
          <w:bCs/>
          <w:lang w:eastAsia="ja-JP"/>
        </w:rPr>
        <w:t xml:space="preserve"> Method for UE </w:t>
      </w:r>
      <w:r>
        <w:rPr>
          <w:b/>
          <w:bCs/>
          <w:lang w:eastAsia="ja-JP"/>
        </w:rPr>
        <w:t>RRM</w:t>
      </w:r>
    </w:p>
    <w:p w14:paraId="51835378" w14:textId="3625F085" w:rsidR="00F46359" w:rsidRPr="00F46359" w:rsidRDefault="00F46359" w:rsidP="00F46359">
      <w:pPr>
        <w:rPr>
          <w:b/>
          <w:bCs/>
          <w:lang w:eastAsia="ja-JP"/>
        </w:rPr>
      </w:pPr>
      <w:r w:rsidRPr="00924F47">
        <w:rPr>
          <w:b/>
          <w:color w:val="000000" w:themeColor="text1"/>
          <w:u w:val="single"/>
          <w:lang w:eastAsia="ko-KR"/>
        </w:rPr>
        <w:t>SINR control for multi-DCI with overlapping scheme</w:t>
      </w:r>
    </w:p>
    <w:p w14:paraId="548C9B54" w14:textId="3C377395" w:rsidR="00F46359" w:rsidRDefault="00F46359" w:rsidP="00F46359">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141356">
        <w:rPr>
          <w:rFonts w:ascii="Times New Roman" w:eastAsia="SimSun" w:hAnsi="Times New Roman"/>
          <w:sz w:val="20"/>
          <w:szCs w:val="20"/>
          <w:lang w:eastAsia="zh-CN"/>
        </w:rPr>
        <w:t>Agreements:</w:t>
      </w:r>
    </w:p>
    <w:p w14:paraId="6A5542E6" w14:textId="77777777" w:rsidR="00F46359" w:rsidRPr="00F46359" w:rsidRDefault="00F46359" w:rsidP="00F46359">
      <w:pPr>
        <w:pStyle w:val="ListParagraph"/>
        <w:numPr>
          <w:ilvl w:val="1"/>
          <w:numId w:val="22"/>
        </w:numPr>
        <w:ind w:leftChars="0"/>
        <w:rPr>
          <w:rFonts w:ascii="Times New Roman" w:eastAsia="SimSun" w:hAnsi="Times New Roman"/>
          <w:sz w:val="20"/>
          <w:szCs w:val="20"/>
          <w:lang w:eastAsia="zh-CN"/>
        </w:rPr>
      </w:pPr>
      <w:r w:rsidRPr="00F46359">
        <w:rPr>
          <w:rFonts w:ascii="Times New Roman" w:eastAsia="SimSun" w:hAnsi="Times New Roman"/>
          <w:sz w:val="20"/>
          <w:szCs w:val="20"/>
          <w:lang w:eastAsia="zh-CN"/>
        </w:rPr>
        <w:t>RAN4 to consider equation (1) and (2) as the baseline to control the SINR for multi-Rx with overlapping scheme. Where S1 and S2 are signal level for probe 1 and probe 2 respectively. G1 and G2 are the antenna gain for probe 1 and probe 2 respectively. And further discuss and decide the range of G1/G2</w:t>
      </w:r>
    </w:p>
    <w:p w14:paraId="63F46491" w14:textId="77777777" w:rsidR="00F46359" w:rsidRPr="00F46359" w:rsidRDefault="00F46359" w:rsidP="00F46359">
      <w:pPr>
        <w:pStyle w:val="ListParagraph"/>
        <w:widowControl/>
        <w:numPr>
          <w:ilvl w:val="2"/>
          <w:numId w:val="22"/>
        </w:numPr>
        <w:spacing w:after="120"/>
        <w:ind w:leftChars="0"/>
        <w:jc w:val="left"/>
        <w:rPr>
          <w:rFonts w:ascii="Times New Roman" w:eastAsia="SimSun" w:hAnsi="Times New Roman"/>
          <w:color w:val="000000" w:themeColor="text1"/>
          <w:sz w:val="20"/>
          <w:szCs w:val="20"/>
          <w:lang w:eastAsia="zh-CN"/>
        </w:rPr>
      </w:pPr>
      <w:r w:rsidRPr="00F46359">
        <w:rPr>
          <w:rFonts w:ascii="Times New Roman" w:eastAsia="SimSun" w:hAnsi="Times New Roman"/>
          <w:color w:val="000000" w:themeColor="text1"/>
          <w:sz w:val="20"/>
          <w:szCs w:val="20"/>
          <w:lang w:eastAsia="zh-CN"/>
        </w:rPr>
        <w:t>Mode 1 (SNR emulation): Test system transmits useful signals (S) and noise signals (N) to emulate target SNR condition.</w:t>
      </w:r>
    </w:p>
    <w:p w14:paraId="31C307E9" w14:textId="77777777" w:rsidR="00F46359" w:rsidRPr="00F46359" w:rsidRDefault="00F46359" w:rsidP="00F46359">
      <w:pPr>
        <w:jc w:val="right"/>
        <w:rPr>
          <w:color w:val="000000" w:themeColor="text1"/>
          <w:lang w:val="en-US"/>
        </w:rPr>
      </w:pPr>
      <w:r w:rsidRPr="00F46359">
        <w:rPr>
          <w:noProof/>
          <w:color w:val="000000" w:themeColor="text1"/>
          <w:lang w:val="en-US" w:eastAsia="zh-CN"/>
        </w:rPr>
        <w:drawing>
          <wp:inline distT="0" distB="0" distL="0" distR="0" wp14:anchorId="4F562B23" wp14:editId="37C1BE13">
            <wp:extent cx="4178300" cy="412750"/>
            <wp:effectExtent l="0" t="0" r="0" b="6350"/>
            <wp:docPr id="10" name="Picture 10">
              <a:extLst xmlns:a="http://schemas.openxmlformats.org/drawingml/2006/main">
                <a:ext uri="{FF2B5EF4-FFF2-40B4-BE49-F238E27FC236}">
                  <a16:creationId xmlns:a16="http://schemas.microsoft.com/office/drawing/2014/main" id="{4B23683E-0BE6-424D-AA92-7A1C581F4A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4B23683E-0BE6-424D-AA92-7A1C581F4AE3}"/>
                        </a:ext>
                      </a:extLst>
                    </pic:cNvPr>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7830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Pr="00F46359">
        <w:rPr>
          <w:color w:val="000000" w:themeColor="text1"/>
          <w:lang w:val="en-US"/>
        </w:rPr>
        <w:t xml:space="preserve">                      (1)</w:t>
      </w:r>
    </w:p>
    <w:p w14:paraId="22134B71" w14:textId="77777777" w:rsidR="00F46359" w:rsidRPr="00F46359" w:rsidRDefault="00F46359" w:rsidP="00F46359">
      <w:pPr>
        <w:pStyle w:val="ListParagraph"/>
        <w:widowControl/>
        <w:numPr>
          <w:ilvl w:val="2"/>
          <w:numId w:val="22"/>
        </w:numPr>
        <w:spacing w:after="120"/>
        <w:ind w:leftChars="0"/>
        <w:jc w:val="left"/>
        <w:rPr>
          <w:rFonts w:ascii="Times New Roman" w:eastAsia="SimSun" w:hAnsi="Times New Roman"/>
          <w:color w:val="000000" w:themeColor="text1"/>
          <w:sz w:val="20"/>
          <w:szCs w:val="20"/>
          <w:lang w:eastAsia="zh-CN"/>
        </w:rPr>
      </w:pPr>
      <w:r w:rsidRPr="00F46359">
        <w:rPr>
          <w:rFonts w:ascii="Times New Roman" w:eastAsia="SimSun" w:hAnsi="Times New Roman"/>
          <w:color w:val="000000" w:themeColor="text1"/>
          <w:sz w:val="20"/>
          <w:szCs w:val="20"/>
          <w:lang w:eastAsia="zh-CN"/>
        </w:rPr>
        <w:t>Mode 2 (noise-free transmission): Test system transmits only useful signals (S).</w:t>
      </w:r>
    </w:p>
    <w:p w14:paraId="3DB979E5" w14:textId="77777777" w:rsidR="00F46359" w:rsidRPr="00F46359" w:rsidRDefault="007D0DE3" w:rsidP="00F46359">
      <w:pPr>
        <w:pStyle w:val="ListParagraph"/>
        <w:ind w:leftChars="0" w:left="936"/>
        <w:jc w:val="right"/>
        <w:rPr>
          <w:rFonts w:ascii="Times New Roman" w:hAnsi="Times New Roman"/>
          <w:color w:val="000000" w:themeColor="text1"/>
          <w:sz w:val="20"/>
          <w:szCs w:val="20"/>
        </w:rPr>
      </w:pP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SINR1</m:t>
            </m:r>
          </m:e>
          <m:sub>
            <m:r>
              <w:rPr>
                <w:rFonts w:ascii="Cambria Math" w:hAnsi="Cambria Math"/>
                <w:color w:val="000000" w:themeColor="text1"/>
                <w:sz w:val="20"/>
                <w:szCs w:val="20"/>
              </w:rPr>
              <m:t>BB</m:t>
            </m:r>
          </m:sub>
        </m:sSub>
        <m:r>
          <w:rPr>
            <w:rFonts w:ascii="Cambria Math" w:hAnsi="Cambria Math"/>
            <w:color w:val="000000" w:themeColor="text1"/>
            <w:sz w:val="20"/>
            <w:szCs w:val="20"/>
          </w:rPr>
          <m:t>≈</m:t>
        </m:r>
        <m:f>
          <m:fPr>
            <m:ctrlPr>
              <w:rPr>
                <w:rFonts w:ascii="Cambria Math" w:hAnsi="Cambria Math"/>
                <w:i/>
                <w:color w:val="000000" w:themeColor="text1"/>
                <w:sz w:val="20"/>
                <w:szCs w:val="20"/>
              </w:rPr>
            </m:ctrlPr>
          </m:fPr>
          <m:num>
            <m:r>
              <w:rPr>
                <w:rFonts w:ascii="Cambria Math" w:hAnsi="Cambria Math"/>
                <w:color w:val="000000" w:themeColor="text1"/>
                <w:sz w:val="20"/>
                <w:szCs w:val="20"/>
              </w:rPr>
              <m:t>S1</m:t>
            </m:r>
          </m:num>
          <m:den>
            <m:r>
              <w:rPr>
                <w:rFonts w:ascii="Cambria Math" w:hAnsi="Cambria Math"/>
                <w:color w:val="000000" w:themeColor="text1"/>
                <w:sz w:val="20"/>
                <w:szCs w:val="20"/>
              </w:rPr>
              <m:t>S2*G2/G1</m:t>
            </m:r>
          </m:den>
        </m:f>
      </m:oMath>
      <w:r w:rsidR="00F46359" w:rsidRPr="00F46359">
        <w:rPr>
          <w:rFonts w:ascii="Times New Roman" w:hAnsi="Times New Roman"/>
          <w:color w:val="000000" w:themeColor="text1"/>
          <w:sz w:val="20"/>
          <w:szCs w:val="20"/>
        </w:rPr>
        <w:t xml:space="preserve">                                                                                 (2)</w:t>
      </w:r>
    </w:p>
    <w:p w14:paraId="16E8BF10" w14:textId="1B96E1D8" w:rsidR="00F46359" w:rsidRDefault="00F46359" w:rsidP="00F46359">
      <w:pPr>
        <w:spacing w:after="120"/>
        <w:rPr>
          <w:rFonts w:eastAsia="SimSun"/>
          <w:lang w:val="en-US" w:eastAsia="zh-CN"/>
        </w:rPr>
      </w:pPr>
    </w:p>
    <w:p w14:paraId="0662CA4E" w14:textId="16F7B39B" w:rsidR="003933A3" w:rsidRDefault="003933A3" w:rsidP="00F46359">
      <w:pPr>
        <w:spacing w:after="120"/>
        <w:rPr>
          <w:rFonts w:eastAsia="SimSun"/>
          <w:lang w:val="en-US" w:eastAsia="zh-CN"/>
        </w:rPr>
      </w:pPr>
      <w:r w:rsidRPr="002E01D6">
        <w:rPr>
          <w:b/>
          <w:color w:val="000000" w:themeColor="text1"/>
          <w:u w:val="single"/>
          <w:lang w:eastAsia="ko-KR"/>
        </w:rPr>
        <w:t>SINR control for multi-DCI with partially overlapping scheme</w:t>
      </w:r>
    </w:p>
    <w:p w14:paraId="7DABBD4B" w14:textId="79D408FD" w:rsidR="003933A3" w:rsidRDefault="003933A3" w:rsidP="003933A3">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141356">
        <w:rPr>
          <w:rFonts w:ascii="Times New Roman" w:eastAsia="SimSun" w:hAnsi="Times New Roman"/>
          <w:sz w:val="20"/>
          <w:szCs w:val="20"/>
          <w:lang w:eastAsia="zh-CN"/>
        </w:rPr>
        <w:t>Agreements:</w:t>
      </w:r>
    </w:p>
    <w:p w14:paraId="0E34BDAB" w14:textId="77777777" w:rsidR="003933A3" w:rsidRPr="003933A3" w:rsidRDefault="003933A3" w:rsidP="003933A3">
      <w:pPr>
        <w:pStyle w:val="ListParagraph"/>
        <w:numPr>
          <w:ilvl w:val="1"/>
          <w:numId w:val="22"/>
        </w:numPr>
        <w:ind w:leftChars="0"/>
        <w:rPr>
          <w:rFonts w:ascii="Times New Roman" w:eastAsia="SimSun" w:hAnsi="Times New Roman"/>
          <w:color w:val="000000" w:themeColor="text1"/>
          <w:sz w:val="20"/>
          <w:szCs w:val="20"/>
          <w:lang w:eastAsia="zh-CN"/>
        </w:rPr>
      </w:pPr>
      <w:r w:rsidRPr="003933A3">
        <w:rPr>
          <w:rFonts w:ascii="Times New Roman" w:eastAsia="SimSun" w:hAnsi="Times New Roman"/>
          <w:color w:val="000000" w:themeColor="text1"/>
          <w:sz w:val="20"/>
          <w:szCs w:val="20"/>
          <w:lang w:eastAsia="zh-CN"/>
        </w:rPr>
        <w:t xml:space="preserve">RAN4 to consider equation (3) and (4) as the baseline to control the SINR for multi-Rx with partially overlapping scheme. Where S1 and S2 are signal level for probe 1 and probe 2 respectively. G1 and G2 are the antenna gain for probe 1 and probe 2 respectively. α indicates the ratio of overlapping resources (0&lt;α&lt;1). And further discuss and decide the range of G1/G2.                                       </w:t>
      </w:r>
    </w:p>
    <w:p w14:paraId="185D12A1" w14:textId="77777777" w:rsidR="003933A3" w:rsidRPr="003933A3" w:rsidRDefault="003933A3" w:rsidP="003933A3">
      <w:pPr>
        <w:pStyle w:val="ListParagraph"/>
        <w:widowControl/>
        <w:numPr>
          <w:ilvl w:val="2"/>
          <w:numId w:val="22"/>
        </w:numPr>
        <w:spacing w:after="120"/>
        <w:ind w:leftChars="0"/>
        <w:jc w:val="left"/>
        <w:rPr>
          <w:rFonts w:ascii="Times New Roman" w:eastAsia="SimSun" w:hAnsi="Times New Roman"/>
          <w:color w:val="000000" w:themeColor="text1"/>
          <w:sz w:val="20"/>
          <w:szCs w:val="20"/>
          <w:lang w:eastAsia="zh-CN"/>
        </w:rPr>
      </w:pPr>
      <w:r w:rsidRPr="003933A3">
        <w:rPr>
          <w:rFonts w:ascii="Times New Roman" w:eastAsia="SimSun" w:hAnsi="Times New Roman"/>
          <w:color w:val="000000" w:themeColor="text1"/>
          <w:sz w:val="20"/>
          <w:szCs w:val="20"/>
          <w:lang w:eastAsia="zh-CN"/>
        </w:rPr>
        <w:t>Mode 1 (SNR emulation): Test system transmits useful signals (S) and noise signals (N) to emulate target SNR condition.</w:t>
      </w:r>
    </w:p>
    <w:p w14:paraId="45A0653B" w14:textId="0A986075" w:rsidR="003933A3" w:rsidRPr="003933A3" w:rsidRDefault="003933A3" w:rsidP="003933A3">
      <w:pPr>
        <w:pStyle w:val="ListParagraph"/>
        <w:ind w:left="800"/>
        <w:jc w:val="right"/>
        <w:rPr>
          <w:rFonts w:ascii="Times New Roman" w:hAnsi="Times New Roman"/>
          <w:color w:val="000000" w:themeColor="text1"/>
          <w:sz w:val="20"/>
          <w:szCs w:val="20"/>
        </w:rPr>
      </w:pPr>
      <w:r>
        <w:rPr>
          <w:rFonts w:ascii="Times New Roman" w:eastAsia="SimSun" w:hAnsi="Times New Roman"/>
          <w:color w:val="000000" w:themeColor="text1"/>
          <w:sz w:val="20"/>
          <w:szCs w:val="20"/>
        </w:rPr>
        <w:t xml:space="preserve">                                                 </w:t>
      </w:r>
      <m:oMath>
        <m:r>
          <w:rPr>
            <w:rFonts w:ascii="Cambria Math" w:hAnsi="Cambria Math"/>
            <w:color w:val="000000" w:themeColor="text1"/>
            <w:sz w:val="20"/>
            <w:szCs w:val="20"/>
          </w:rPr>
          <m:t>SINR1≈</m:t>
        </m:r>
        <m:f>
          <m:fPr>
            <m:ctrlPr>
              <w:rPr>
                <w:rFonts w:ascii="Cambria Math" w:hAnsi="Cambria Math"/>
                <w:i/>
                <w:color w:val="000000" w:themeColor="text1"/>
                <w:sz w:val="20"/>
                <w:szCs w:val="20"/>
              </w:rPr>
            </m:ctrlPr>
          </m:fPr>
          <m:num>
            <m:r>
              <w:rPr>
                <w:rFonts w:ascii="Cambria Math" w:hAnsi="Cambria Math"/>
                <w:color w:val="000000" w:themeColor="text1"/>
                <w:sz w:val="20"/>
                <w:szCs w:val="20"/>
              </w:rPr>
              <m:t>1</m:t>
            </m:r>
          </m:num>
          <m:den>
            <m:d>
              <m:dPr>
                <m:ctrlPr>
                  <w:rPr>
                    <w:rFonts w:ascii="Cambria Math" w:hAnsi="Cambria Math"/>
                    <w:i/>
                    <w:color w:val="000000" w:themeColor="text1"/>
                    <w:sz w:val="20"/>
                    <w:szCs w:val="20"/>
                  </w:rPr>
                </m:ctrlPr>
              </m:dPr>
              <m:e>
                <m:f>
                  <m:fPr>
                    <m:ctrlPr>
                      <w:rPr>
                        <w:rFonts w:ascii="Cambria Math" w:hAnsi="Cambria Math"/>
                        <w:i/>
                        <w:color w:val="000000" w:themeColor="text1"/>
                        <w:sz w:val="20"/>
                        <w:szCs w:val="20"/>
                      </w:rPr>
                    </m:ctrlPr>
                  </m:fPr>
                  <m:num>
                    <m:r>
                      <m:rPr>
                        <m:sty m:val="p"/>
                      </m:rPr>
                      <w:rPr>
                        <w:rFonts w:ascii="Cambria Math" w:hAnsi="Cambria Math"/>
                        <w:color w:val="000000" w:themeColor="text1"/>
                        <w:sz w:val="20"/>
                        <w:szCs w:val="20"/>
                      </w:rPr>
                      <m:t xml:space="preserve"> α*</m:t>
                    </m:r>
                    <m:r>
                      <w:rPr>
                        <w:rFonts w:ascii="Cambria Math" w:hAnsi="Cambria Math"/>
                        <w:color w:val="000000" w:themeColor="text1"/>
                        <w:sz w:val="20"/>
                        <w:szCs w:val="20"/>
                      </w:rPr>
                      <m:t>S2</m:t>
                    </m:r>
                  </m:num>
                  <m:den>
                    <m:r>
                      <w:rPr>
                        <w:rFonts w:ascii="Cambria Math" w:hAnsi="Cambria Math"/>
                        <w:color w:val="000000" w:themeColor="text1"/>
                        <w:sz w:val="20"/>
                        <w:szCs w:val="20"/>
                      </w:rPr>
                      <m:t>S1</m:t>
                    </m:r>
                  </m:den>
                </m:f>
                <m:r>
                  <w:rPr>
                    <w:rFonts w:ascii="Cambria Math" w:hAnsi="Cambria Math"/>
                    <w:color w:val="000000" w:themeColor="text1"/>
                    <w:sz w:val="20"/>
                    <w:szCs w:val="20"/>
                  </w:rPr>
                  <m:t>+</m:t>
                </m:r>
                <m:f>
                  <m:fPr>
                    <m:ctrlPr>
                      <w:rPr>
                        <w:rFonts w:ascii="Cambria Math" w:hAnsi="Cambria Math"/>
                        <w:i/>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SNR1</m:t>
                    </m:r>
                  </m:den>
                </m:f>
              </m:e>
            </m:d>
            <m:r>
              <w:rPr>
                <w:rFonts w:ascii="Cambria Math" w:hAnsi="Cambria Math"/>
                <w:color w:val="000000" w:themeColor="text1"/>
                <w:sz w:val="20"/>
                <w:szCs w:val="20"/>
              </w:rPr>
              <m:t>*</m:t>
            </m:r>
            <m:f>
              <m:fPr>
                <m:ctrlPr>
                  <w:rPr>
                    <w:rFonts w:ascii="Cambria Math" w:hAnsi="Cambria Math"/>
                    <w:i/>
                    <w:color w:val="000000" w:themeColor="text1"/>
                    <w:sz w:val="20"/>
                    <w:szCs w:val="20"/>
                  </w:rPr>
                </m:ctrlPr>
              </m:fPr>
              <m:num>
                <m:r>
                  <w:rPr>
                    <w:rFonts w:ascii="Cambria Math" w:hAnsi="Cambria Math"/>
                    <w:color w:val="000000" w:themeColor="text1"/>
                    <w:sz w:val="20"/>
                    <w:szCs w:val="20"/>
                  </w:rPr>
                  <m:t>G2</m:t>
                </m:r>
              </m:num>
              <m:den>
                <m:r>
                  <w:rPr>
                    <w:rFonts w:ascii="Cambria Math" w:hAnsi="Cambria Math"/>
                    <w:color w:val="000000" w:themeColor="text1"/>
                    <w:sz w:val="20"/>
                    <w:szCs w:val="20"/>
                  </w:rPr>
                  <m:t>G1</m:t>
                </m:r>
              </m:den>
            </m:f>
            <m:r>
              <w:rPr>
                <w:rFonts w:ascii="Cambria Math" w:hAnsi="Cambria Math"/>
                <w:color w:val="000000" w:themeColor="text1"/>
                <w:sz w:val="20"/>
                <w:szCs w:val="20"/>
              </w:rPr>
              <m:t>+</m:t>
            </m:r>
            <m:f>
              <m:fPr>
                <m:ctrlPr>
                  <w:rPr>
                    <w:rFonts w:ascii="Cambria Math" w:hAnsi="Cambria Math"/>
                    <w:i/>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SNR1</m:t>
                </m:r>
              </m:den>
            </m:f>
          </m:den>
        </m:f>
      </m:oMath>
      <w:r w:rsidRPr="003933A3">
        <w:rPr>
          <w:rFonts w:ascii="Times New Roman" w:hAnsi="Times New Roman"/>
          <w:color w:val="000000" w:themeColor="text1"/>
          <w:sz w:val="20"/>
          <w:szCs w:val="20"/>
        </w:rPr>
        <w:tab/>
      </w:r>
      <w:r w:rsidRPr="003933A3">
        <w:rPr>
          <w:rFonts w:ascii="Times New Roman" w:hAnsi="Times New Roman"/>
          <w:color w:val="000000" w:themeColor="text1"/>
          <w:sz w:val="20"/>
          <w:szCs w:val="20"/>
        </w:rPr>
        <w:tab/>
      </w:r>
      <w:r w:rsidRPr="003933A3">
        <w:rPr>
          <w:rFonts w:ascii="Times New Roman" w:hAnsi="Times New Roman"/>
          <w:color w:val="000000" w:themeColor="text1"/>
          <w:sz w:val="20"/>
          <w:szCs w:val="20"/>
        </w:rPr>
        <w:tab/>
      </w:r>
      <w:r w:rsidRPr="003933A3">
        <w:rPr>
          <w:rFonts w:ascii="Times New Roman" w:hAnsi="Times New Roman"/>
          <w:color w:val="000000" w:themeColor="text1"/>
          <w:sz w:val="20"/>
          <w:szCs w:val="20"/>
        </w:rPr>
        <w:tab/>
      </w:r>
      <w:r w:rsidRPr="003933A3">
        <w:rPr>
          <w:rFonts w:ascii="Times New Roman" w:hAnsi="Times New Roman"/>
          <w:color w:val="000000" w:themeColor="text1"/>
          <w:sz w:val="20"/>
          <w:szCs w:val="20"/>
        </w:rPr>
        <w:tab/>
      </w:r>
      <w:r w:rsidRPr="003933A3">
        <w:rPr>
          <w:rFonts w:ascii="Times New Roman" w:hAnsi="Times New Roman"/>
          <w:color w:val="000000" w:themeColor="text1"/>
          <w:sz w:val="20"/>
          <w:szCs w:val="20"/>
        </w:rPr>
        <w:tab/>
      </w:r>
      <w:r w:rsidRPr="003933A3">
        <w:rPr>
          <w:rFonts w:ascii="Times New Roman" w:hAnsi="Times New Roman"/>
          <w:color w:val="000000" w:themeColor="text1"/>
          <w:sz w:val="20"/>
          <w:szCs w:val="20"/>
        </w:rPr>
        <w:tab/>
      </w:r>
      <w:r w:rsidRPr="003933A3">
        <w:rPr>
          <w:rFonts w:ascii="Times New Roman" w:hAnsi="Times New Roman"/>
          <w:color w:val="000000" w:themeColor="text1"/>
          <w:sz w:val="20"/>
          <w:szCs w:val="20"/>
        </w:rPr>
        <w:tab/>
      </w:r>
      <w:r w:rsidRPr="003933A3">
        <w:rPr>
          <w:rFonts w:ascii="Times New Roman" w:hAnsi="Times New Roman"/>
          <w:color w:val="000000" w:themeColor="text1"/>
          <w:sz w:val="20"/>
          <w:szCs w:val="20"/>
        </w:rPr>
        <w:tab/>
      </w:r>
      <w:r w:rsidRPr="003933A3">
        <w:rPr>
          <w:rFonts w:ascii="Times New Roman" w:hAnsi="Times New Roman"/>
          <w:color w:val="000000" w:themeColor="text1"/>
          <w:sz w:val="20"/>
          <w:szCs w:val="20"/>
        </w:rPr>
        <w:tab/>
      </w:r>
      <w:r w:rsidRPr="003933A3">
        <w:rPr>
          <w:rFonts w:ascii="Times New Roman" w:hAnsi="Times New Roman"/>
          <w:color w:val="000000" w:themeColor="text1"/>
          <w:sz w:val="20"/>
          <w:szCs w:val="20"/>
        </w:rPr>
        <w:tab/>
      </w:r>
      <w:r w:rsidRPr="003933A3">
        <w:rPr>
          <w:rFonts w:ascii="Times New Roman" w:hAnsi="Times New Roman"/>
          <w:color w:val="000000" w:themeColor="text1"/>
          <w:sz w:val="20"/>
          <w:szCs w:val="20"/>
        </w:rPr>
        <w:tab/>
        <w:t>(3)</w:t>
      </w:r>
    </w:p>
    <w:p w14:paraId="355871DC" w14:textId="77777777" w:rsidR="003933A3" w:rsidRPr="003933A3" w:rsidRDefault="003933A3" w:rsidP="003933A3">
      <w:pPr>
        <w:pStyle w:val="ListParagraph"/>
        <w:widowControl/>
        <w:numPr>
          <w:ilvl w:val="2"/>
          <w:numId w:val="22"/>
        </w:numPr>
        <w:spacing w:after="120"/>
        <w:ind w:leftChars="0"/>
        <w:jc w:val="left"/>
        <w:rPr>
          <w:rFonts w:ascii="Times New Roman" w:eastAsia="SimSun" w:hAnsi="Times New Roman"/>
          <w:color w:val="000000" w:themeColor="text1"/>
          <w:sz w:val="20"/>
          <w:szCs w:val="20"/>
          <w:lang w:eastAsia="zh-CN"/>
        </w:rPr>
      </w:pPr>
      <w:r w:rsidRPr="003933A3">
        <w:rPr>
          <w:rFonts w:ascii="Times New Roman" w:eastAsia="SimSun" w:hAnsi="Times New Roman"/>
          <w:color w:val="000000" w:themeColor="text1"/>
          <w:sz w:val="20"/>
          <w:szCs w:val="20"/>
          <w:lang w:eastAsia="zh-CN"/>
        </w:rPr>
        <w:t>Mode 2 (noise-free transmission): Test system transmits only useful signals (S).</w:t>
      </w:r>
    </w:p>
    <w:p w14:paraId="29B4E3E0" w14:textId="666DBD96" w:rsidR="003933A3" w:rsidRPr="003933A3" w:rsidRDefault="003933A3" w:rsidP="003933A3">
      <w:pPr>
        <w:pStyle w:val="ListParagraph"/>
        <w:ind w:left="800"/>
        <w:jc w:val="right"/>
        <w:rPr>
          <w:color w:val="000000" w:themeColor="text1"/>
        </w:rPr>
      </w:pPr>
      <w:r>
        <w:rPr>
          <w:rFonts w:ascii="Times New Roman" w:eastAsia="SimSun" w:hAnsi="Times New Roman"/>
          <w:color w:val="000000" w:themeColor="text1"/>
          <w:sz w:val="20"/>
          <w:szCs w:val="20"/>
        </w:rPr>
        <w:tab/>
      </w:r>
      <w:r>
        <w:rPr>
          <w:rFonts w:ascii="Times New Roman" w:eastAsia="SimSun" w:hAnsi="Times New Roman"/>
          <w:color w:val="000000" w:themeColor="text1"/>
          <w:sz w:val="20"/>
          <w:szCs w:val="20"/>
        </w:rPr>
        <w:tab/>
      </w:r>
      <w:r>
        <w:rPr>
          <w:rFonts w:ascii="Times New Roman" w:eastAsia="SimSun" w:hAnsi="Times New Roman"/>
          <w:color w:val="000000" w:themeColor="text1"/>
          <w:sz w:val="20"/>
          <w:szCs w:val="20"/>
        </w:rPr>
        <w:tab/>
      </w:r>
      <w:r>
        <w:rPr>
          <w:rFonts w:ascii="Times New Roman" w:eastAsia="SimSun" w:hAnsi="Times New Roman"/>
          <w:color w:val="000000" w:themeColor="text1"/>
          <w:sz w:val="20"/>
          <w:szCs w:val="20"/>
        </w:rPr>
        <w:tab/>
      </w:r>
      <w:r>
        <w:rPr>
          <w:rFonts w:ascii="Times New Roman" w:eastAsia="SimSun" w:hAnsi="Times New Roman"/>
          <w:color w:val="000000" w:themeColor="text1"/>
          <w:sz w:val="20"/>
          <w:szCs w:val="20"/>
        </w:rPr>
        <w:tab/>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SINR1</m:t>
            </m:r>
          </m:e>
          <m:sub>
            <m:r>
              <w:rPr>
                <w:rFonts w:ascii="Cambria Math" w:hAnsi="Cambria Math"/>
                <w:color w:val="000000" w:themeColor="text1"/>
                <w:sz w:val="20"/>
                <w:szCs w:val="20"/>
              </w:rPr>
              <m:t>BB</m:t>
            </m:r>
          </m:sub>
        </m:sSub>
        <m:r>
          <w:rPr>
            <w:rFonts w:ascii="Cambria Math" w:hAnsi="Cambria Math"/>
            <w:color w:val="000000" w:themeColor="text1"/>
            <w:sz w:val="20"/>
            <w:szCs w:val="20"/>
          </w:rPr>
          <m:t>≈</m:t>
        </m:r>
        <m:f>
          <m:fPr>
            <m:ctrlPr>
              <w:rPr>
                <w:rFonts w:ascii="Cambria Math" w:hAnsi="Cambria Math"/>
                <w:i/>
                <w:color w:val="000000" w:themeColor="text1"/>
                <w:sz w:val="20"/>
                <w:szCs w:val="20"/>
              </w:rPr>
            </m:ctrlPr>
          </m:fPr>
          <m:num>
            <m:r>
              <w:rPr>
                <w:rFonts w:ascii="Cambria Math" w:hAnsi="Cambria Math"/>
                <w:color w:val="000000" w:themeColor="text1"/>
                <w:sz w:val="20"/>
                <w:szCs w:val="20"/>
              </w:rPr>
              <m:t>S1</m:t>
            </m:r>
          </m:num>
          <m:den>
            <m:r>
              <m:rPr>
                <m:sty m:val="p"/>
              </m:rPr>
              <w:rPr>
                <w:rFonts w:ascii="Cambria Math" w:hAnsi="Cambria Math"/>
                <w:color w:val="000000" w:themeColor="text1"/>
                <w:sz w:val="20"/>
                <w:szCs w:val="20"/>
              </w:rPr>
              <m:t>α*</m:t>
            </m:r>
            <m:r>
              <w:rPr>
                <w:rFonts w:ascii="Cambria Math" w:hAnsi="Cambria Math"/>
                <w:color w:val="000000" w:themeColor="text1"/>
                <w:sz w:val="20"/>
                <w:szCs w:val="20"/>
              </w:rPr>
              <m:t>S2*G2/G1</m:t>
            </m:r>
          </m:den>
        </m:f>
      </m:oMath>
      <w:r w:rsidRPr="003933A3">
        <w:rPr>
          <w:rFonts w:ascii="Times New Roman" w:hAnsi="Times New Roman"/>
          <w:color w:val="000000" w:themeColor="text1"/>
          <w:sz w:val="20"/>
          <w:szCs w:val="20"/>
        </w:rPr>
        <w:tab/>
      </w:r>
      <w:r w:rsidRPr="003933A3">
        <w:rPr>
          <w:rFonts w:ascii="Times New Roman" w:hAnsi="Times New Roman"/>
          <w:color w:val="000000" w:themeColor="text1"/>
          <w:sz w:val="20"/>
          <w:szCs w:val="20"/>
        </w:rPr>
        <w:tab/>
      </w:r>
      <w:r w:rsidRPr="00924F47">
        <w:rPr>
          <w:color w:val="000000" w:themeColor="text1"/>
        </w:rPr>
        <w:tab/>
      </w:r>
      <w:r w:rsidRPr="00924F47">
        <w:rPr>
          <w:color w:val="000000" w:themeColor="text1"/>
        </w:rPr>
        <w:tab/>
      </w:r>
      <w:r w:rsidRPr="00924F47">
        <w:rPr>
          <w:color w:val="000000" w:themeColor="text1"/>
        </w:rPr>
        <w:tab/>
      </w:r>
      <w:r w:rsidRPr="00924F47">
        <w:rPr>
          <w:color w:val="000000" w:themeColor="text1"/>
        </w:rPr>
        <w:tab/>
      </w:r>
      <w:r w:rsidRPr="00924F47">
        <w:rPr>
          <w:color w:val="000000" w:themeColor="text1"/>
        </w:rPr>
        <w:tab/>
      </w:r>
      <w:r w:rsidRPr="00924F47">
        <w:rPr>
          <w:color w:val="000000" w:themeColor="text1"/>
        </w:rPr>
        <w:tab/>
      </w:r>
      <w:r w:rsidRPr="00924F47">
        <w:rPr>
          <w:color w:val="000000" w:themeColor="text1"/>
        </w:rPr>
        <w:tab/>
      </w:r>
      <w:r w:rsidRPr="00924F47">
        <w:rPr>
          <w:color w:val="000000" w:themeColor="text1"/>
        </w:rPr>
        <w:tab/>
      </w:r>
      <w:r w:rsidRPr="00924F47">
        <w:rPr>
          <w:color w:val="000000" w:themeColor="text1"/>
        </w:rPr>
        <w:tab/>
      </w:r>
      <w:r w:rsidRPr="00924F47">
        <w:rPr>
          <w:color w:val="000000" w:themeColor="text1"/>
        </w:rPr>
        <w:tab/>
      </w:r>
      <w:r w:rsidRPr="00924F47">
        <w:rPr>
          <w:color w:val="000000" w:themeColor="text1"/>
        </w:rPr>
        <w:tab/>
      </w:r>
      <w:r w:rsidRPr="003933A3">
        <w:rPr>
          <w:rFonts w:ascii="Times New Roman" w:hAnsi="Times New Roman"/>
          <w:color w:val="000000" w:themeColor="text1"/>
          <w:sz w:val="20"/>
          <w:szCs w:val="20"/>
        </w:rPr>
        <w:t>(4)</w:t>
      </w:r>
      <w:r w:rsidRPr="00924F47">
        <w:rPr>
          <w:color w:val="000000" w:themeColor="text1"/>
        </w:rPr>
        <w:t xml:space="preserve">                  </w:t>
      </w:r>
    </w:p>
    <w:p w14:paraId="12382846" w14:textId="1B0F0773" w:rsidR="003933A3" w:rsidRDefault="003933A3" w:rsidP="00F46359">
      <w:pPr>
        <w:spacing w:after="120"/>
        <w:rPr>
          <w:b/>
          <w:color w:val="000000" w:themeColor="text1"/>
          <w:u w:val="single"/>
          <w:lang w:eastAsia="ko-KR"/>
        </w:rPr>
      </w:pPr>
      <w:r w:rsidRPr="00924F47">
        <w:rPr>
          <w:b/>
          <w:color w:val="000000" w:themeColor="text1"/>
          <w:u w:val="single"/>
          <w:lang w:eastAsia="ko-KR"/>
        </w:rPr>
        <w:t>SINR control for multi-DCI with non-overlapping scheme</w:t>
      </w:r>
    </w:p>
    <w:p w14:paraId="3F053CED" w14:textId="42EDB0E8" w:rsidR="003933A3" w:rsidRDefault="003933A3" w:rsidP="003933A3">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141356">
        <w:rPr>
          <w:rFonts w:ascii="Times New Roman" w:eastAsia="SimSun" w:hAnsi="Times New Roman"/>
          <w:sz w:val="20"/>
          <w:szCs w:val="20"/>
          <w:lang w:eastAsia="zh-CN"/>
        </w:rPr>
        <w:t>Agreements:</w:t>
      </w:r>
    </w:p>
    <w:p w14:paraId="33A891F1" w14:textId="0C16272A" w:rsidR="003933A3" w:rsidRPr="003933A3" w:rsidRDefault="003933A3" w:rsidP="003933A3">
      <w:pPr>
        <w:pStyle w:val="ListParagraph"/>
        <w:numPr>
          <w:ilvl w:val="1"/>
          <w:numId w:val="22"/>
        </w:numPr>
        <w:ind w:leftChars="0"/>
        <w:rPr>
          <w:rFonts w:ascii="Times New Roman" w:eastAsia="SimSun" w:hAnsi="Times New Roman"/>
          <w:sz w:val="20"/>
          <w:szCs w:val="20"/>
          <w:lang w:eastAsia="zh-CN"/>
        </w:rPr>
      </w:pPr>
      <w:r w:rsidRPr="003933A3">
        <w:rPr>
          <w:rFonts w:ascii="Times New Roman" w:eastAsia="SimSun" w:hAnsi="Times New Roman"/>
          <w:sz w:val="20"/>
          <w:szCs w:val="20"/>
          <w:lang w:eastAsia="zh-CN"/>
        </w:rPr>
        <w:t>For multi-DCI with non-overlapping, the interference between the two AOAs can be ignored.</w:t>
      </w:r>
    </w:p>
    <w:p w14:paraId="2A9D8618" w14:textId="77777777" w:rsidR="003933A3" w:rsidRPr="00F46359" w:rsidRDefault="003933A3" w:rsidP="00F46359">
      <w:pPr>
        <w:spacing w:after="120"/>
        <w:rPr>
          <w:rFonts w:eastAsia="SimSun"/>
          <w:lang w:val="en-US" w:eastAsia="zh-CN"/>
        </w:rPr>
      </w:pPr>
    </w:p>
    <w:p w14:paraId="37233E3E" w14:textId="6D353642" w:rsidR="003933A3" w:rsidRDefault="003933A3" w:rsidP="003933A3">
      <w:pPr>
        <w:rPr>
          <w:b/>
          <w:bCs/>
          <w:lang w:eastAsia="ja-JP"/>
        </w:rPr>
      </w:pPr>
      <w:r w:rsidRPr="00F46359">
        <w:rPr>
          <w:rFonts w:hint="eastAsia"/>
          <w:b/>
          <w:bCs/>
          <w:lang w:eastAsia="ja-JP"/>
        </w:rPr>
        <w:t>Test</w:t>
      </w:r>
      <w:r w:rsidRPr="00F46359">
        <w:rPr>
          <w:b/>
          <w:bCs/>
          <w:lang w:eastAsia="ja-JP"/>
        </w:rPr>
        <w:t xml:space="preserve"> Method for UE </w:t>
      </w:r>
      <w:r>
        <w:rPr>
          <w:b/>
          <w:bCs/>
          <w:lang w:eastAsia="ja-JP"/>
        </w:rPr>
        <w:t>Demodulation</w:t>
      </w:r>
    </w:p>
    <w:p w14:paraId="00B76CCD" w14:textId="2B0C1422" w:rsidR="00F46359" w:rsidRDefault="003933A3" w:rsidP="00F46359">
      <w:pPr>
        <w:spacing w:after="120"/>
        <w:rPr>
          <w:b/>
          <w:color w:val="000000" w:themeColor="text1"/>
          <w:u w:val="single"/>
          <w:lang w:eastAsia="ko-KR"/>
        </w:rPr>
      </w:pPr>
      <w:r w:rsidRPr="00924F47">
        <w:rPr>
          <w:b/>
          <w:color w:val="000000" w:themeColor="text1"/>
          <w:u w:val="single"/>
          <w:lang w:eastAsia="ko-KR"/>
        </w:rPr>
        <w:t>Assumptions of TE maximum Tx power</w:t>
      </w:r>
    </w:p>
    <w:p w14:paraId="3BD09DFA" w14:textId="77777777" w:rsidR="003933A3" w:rsidRPr="003933A3" w:rsidRDefault="003933A3" w:rsidP="003933A3">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3933A3">
        <w:rPr>
          <w:rFonts w:ascii="Times New Roman" w:eastAsia="SimSun" w:hAnsi="Times New Roman"/>
          <w:sz w:val="20"/>
          <w:szCs w:val="20"/>
          <w:lang w:eastAsia="zh-CN"/>
        </w:rPr>
        <w:t>Agreement:</w:t>
      </w:r>
    </w:p>
    <w:p w14:paraId="4D494D5F" w14:textId="77777777" w:rsidR="003933A3" w:rsidRPr="003933A3" w:rsidRDefault="003933A3" w:rsidP="003933A3">
      <w:pPr>
        <w:pStyle w:val="ListParagraph"/>
        <w:numPr>
          <w:ilvl w:val="1"/>
          <w:numId w:val="22"/>
        </w:numPr>
        <w:ind w:leftChars="0"/>
        <w:rPr>
          <w:rFonts w:ascii="Times New Roman" w:eastAsia="SimSun" w:hAnsi="Times New Roman"/>
          <w:sz w:val="20"/>
          <w:szCs w:val="20"/>
          <w:lang w:eastAsia="zh-CN"/>
        </w:rPr>
      </w:pPr>
      <w:r w:rsidRPr="003933A3">
        <w:rPr>
          <w:rFonts w:ascii="Times New Roman" w:eastAsia="SimSun" w:hAnsi="Times New Roman"/>
          <w:sz w:val="20"/>
          <w:szCs w:val="20"/>
          <w:lang w:eastAsia="zh-CN"/>
        </w:rPr>
        <w:t>Consider maximum Tx power at TE amplifier output as 23dBm per TRP as the baseline to study the test parameters and test directions for UE demodulation testing.</w:t>
      </w:r>
    </w:p>
    <w:p w14:paraId="096D2928" w14:textId="288A854A" w:rsidR="003933A3" w:rsidRDefault="003933A3" w:rsidP="00F46359">
      <w:pPr>
        <w:spacing w:after="120"/>
        <w:rPr>
          <w:b/>
          <w:color w:val="000000" w:themeColor="text1"/>
          <w:u w:val="single"/>
          <w:lang w:eastAsia="ko-KR"/>
        </w:rPr>
      </w:pPr>
    </w:p>
    <w:p w14:paraId="652842EB" w14:textId="45F568F4" w:rsidR="003933A3" w:rsidRDefault="003933A3" w:rsidP="00F46359">
      <w:pPr>
        <w:spacing w:after="120"/>
        <w:rPr>
          <w:b/>
          <w:color w:val="000000" w:themeColor="text1"/>
          <w:u w:val="single"/>
          <w:lang w:eastAsia="ko-KR"/>
        </w:rPr>
      </w:pPr>
      <w:r w:rsidRPr="00924F47">
        <w:rPr>
          <w:b/>
          <w:color w:val="000000" w:themeColor="text1"/>
          <w:u w:val="single"/>
          <w:lang w:eastAsia="ko-KR"/>
        </w:rPr>
        <w:t>Minimum isolation</w:t>
      </w:r>
    </w:p>
    <w:p w14:paraId="043A1663" w14:textId="77777777" w:rsidR="003933A3" w:rsidRPr="003933A3" w:rsidRDefault="003933A3" w:rsidP="003933A3">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3933A3">
        <w:rPr>
          <w:rFonts w:ascii="Times New Roman" w:eastAsia="SimSun" w:hAnsi="Times New Roman"/>
          <w:sz w:val="20"/>
          <w:szCs w:val="20"/>
          <w:lang w:eastAsia="zh-CN"/>
        </w:rPr>
        <w:t xml:space="preserve">Agreement: </w:t>
      </w:r>
    </w:p>
    <w:p w14:paraId="437986B1" w14:textId="77777777" w:rsidR="003933A3" w:rsidRPr="003933A3" w:rsidRDefault="003933A3" w:rsidP="003933A3">
      <w:pPr>
        <w:pStyle w:val="ListParagraph"/>
        <w:numPr>
          <w:ilvl w:val="1"/>
          <w:numId w:val="22"/>
        </w:numPr>
        <w:ind w:leftChars="0"/>
        <w:rPr>
          <w:rFonts w:ascii="Times New Roman" w:eastAsia="SimSun" w:hAnsi="Times New Roman"/>
          <w:sz w:val="20"/>
          <w:szCs w:val="20"/>
          <w:lang w:eastAsia="zh-CN"/>
        </w:rPr>
      </w:pPr>
      <w:r w:rsidRPr="003933A3">
        <w:rPr>
          <w:rFonts w:ascii="Times New Roman" w:eastAsia="SimSun" w:hAnsi="Times New Roman"/>
          <w:sz w:val="20"/>
          <w:szCs w:val="20"/>
          <w:lang w:eastAsia="zh-CN"/>
        </w:rPr>
        <w:t>The minimum isolation requirements of [12dB] could be reused for all the active branches for multi-Rx UE demodulation testing</w:t>
      </w:r>
    </w:p>
    <w:p w14:paraId="72C82B82" w14:textId="144BCCF7" w:rsidR="003933A3" w:rsidRDefault="003933A3" w:rsidP="00F46359">
      <w:pPr>
        <w:spacing w:after="120"/>
        <w:rPr>
          <w:b/>
          <w:color w:val="000000" w:themeColor="text1"/>
          <w:u w:val="single"/>
          <w:lang w:val="en-US" w:eastAsia="ko-KR"/>
        </w:rPr>
      </w:pPr>
    </w:p>
    <w:p w14:paraId="3B02C9EA" w14:textId="6BCE1581" w:rsidR="003933A3" w:rsidRDefault="003933A3" w:rsidP="00F46359">
      <w:pPr>
        <w:spacing w:after="120"/>
        <w:rPr>
          <w:b/>
          <w:color w:val="000000" w:themeColor="text1"/>
          <w:u w:val="single"/>
          <w:lang w:eastAsia="ko-KR"/>
        </w:rPr>
      </w:pPr>
      <w:r w:rsidRPr="00924F47">
        <w:rPr>
          <w:b/>
          <w:color w:val="000000" w:themeColor="text1"/>
          <w:u w:val="single"/>
          <w:lang w:eastAsia="ko-KR"/>
        </w:rPr>
        <w:t>Rank number</w:t>
      </w:r>
    </w:p>
    <w:p w14:paraId="5C1BF384" w14:textId="4DAA6492" w:rsidR="003933A3" w:rsidRPr="003933A3" w:rsidRDefault="003933A3" w:rsidP="00F46359">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3933A3">
        <w:rPr>
          <w:rFonts w:ascii="Times New Roman" w:eastAsia="SimSun" w:hAnsi="Times New Roman"/>
          <w:sz w:val="20"/>
          <w:szCs w:val="20"/>
          <w:lang w:eastAsia="zh-CN"/>
        </w:rPr>
        <w:t xml:space="preserve">Agreement: </w:t>
      </w:r>
    </w:p>
    <w:p w14:paraId="372E8008" w14:textId="77777777" w:rsidR="003933A3" w:rsidRPr="003933A3" w:rsidRDefault="003933A3" w:rsidP="003933A3">
      <w:pPr>
        <w:pStyle w:val="ListParagraph"/>
        <w:numPr>
          <w:ilvl w:val="1"/>
          <w:numId w:val="22"/>
        </w:numPr>
        <w:ind w:leftChars="0"/>
        <w:rPr>
          <w:rFonts w:ascii="Times New Roman" w:eastAsia="SimSun" w:hAnsi="Times New Roman"/>
          <w:sz w:val="20"/>
          <w:szCs w:val="20"/>
          <w:lang w:eastAsia="zh-CN"/>
        </w:rPr>
      </w:pPr>
      <w:r w:rsidRPr="003933A3">
        <w:rPr>
          <w:rFonts w:ascii="Times New Roman" w:eastAsia="SimSun" w:hAnsi="Times New Roman"/>
          <w:sz w:val="20"/>
          <w:szCs w:val="20"/>
          <w:lang w:eastAsia="zh-CN"/>
        </w:rPr>
        <w:t>UE reported rank shall be higher or same as intended rank for a given test in FR2 multi-Rx UE demodulation testing.</w:t>
      </w:r>
    </w:p>
    <w:p w14:paraId="5A638692" w14:textId="77777777" w:rsidR="003933A3" w:rsidRPr="003933A3" w:rsidRDefault="003933A3" w:rsidP="00F46359">
      <w:pPr>
        <w:spacing w:after="120"/>
        <w:rPr>
          <w:b/>
          <w:color w:val="000000" w:themeColor="text1"/>
          <w:u w:val="single"/>
          <w:lang w:val="en-US" w:eastAsia="ko-KR"/>
        </w:rPr>
      </w:pPr>
    </w:p>
    <w:p w14:paraId="1B777B7E" w14:textId="2DFE5DA9" w:rsidR="003933A3" w:rsidRDefault="003933A3" w:rsidP="00F46359">
      <w:pPr>
        <w:spacing w:after="120"/>
        <w:rPr>
          <w:b/>
          <w:color w:val="000000" w:themeColor="text1"/>
          <w:u w:val="single"/>
          <w:lang w:eastAsia="ko-KR"/>
        </w:rPr>
      </w:pPr>
      <w:r w:rsidRPr="00924F47">
        <w:rPr>
          <w:b/>
          <w:color w:val="000000" w:themeColor="text1"/>
          <w:u w:val="single"/>
          <w:lang w:eastAsia="ko-KR"/>
        </w:rPr>
        <w:t xml:space="preserve">Whether to satisfy </w:t>
      </w:r>
      <w:r w:rsidRPr="00772C3F">
        <w:rPr>
          <w:b/>
          <w:color w:val="000000" w:themeColor="text1"/>
          <w:u w:val="single"/>
          <w:lang w:eastAsia="ko-KR"/>
        </w:rPr>
        <w:t>legacy REFSENS requirement</w:t>
      </w:r>
      <w:r w:rsidRPr="00924F47">
        <w:rPr>
          <w:b/>
          <w:color w:val="000000" w:themeColor="text1"/>
          <w:u w:val="single"/>
          <w:lang w:eastAsia="ko-KR"/>
        </w:rPr>
        <w:t xml:space="preserve"> with </w:t>
      </w:r>
      <w:proofErr w:type="spellStart"/>
      <w:r w:rsidRPr="00924F47">
        <w:rPr>
          <w:b/>
          <w:color w:val="000000" w:themeColor="text1"/>
          <w:u w:val="single"/>
          <w:lang w:eastAsia="ko-KR"/>
        </w:rPr>
        <w:t>XdB</w:t>
      </w:r>
      <w:proofErr w:type="spellEnd"/>
      <w:r w:rsidRPr="00924F47">
        <w:rPr>
          <w:b/>
          <w:color w:val="000000" w:themeColor="text1"/>
          <w:u w:val="single"/>
          <w:lang w:eastAsia="ko-KR"/>
        </w:rPr>
        <w:t xml:space="preserve"> degradation</w:t>
      </w:r>
    </w:p>
    <w:p w14:paraId="125BE1EE" w14:textId="00DFD62C" w:rsidR="003933A3" w:rsidRPr="003933A3" w:rsidRDefault="003933A3" w:rsidP="00F46359">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3933A3">
        <w:rPr>
          <w:rFonts w:ascii="Times New Roman" w:eastAsia="SimSun" w:hAnsi="Times New Roman"/>
          <w:sz w:val="20"/>
          <w:szCs w:val="20"/>
          <w:lang w:eastAsia="zh-CN"/>
        </w:rPr>
        <w:t xml:space="preserve">Agreement: </w:t>
      </w:r>
    </w:p>
    <w:p w14:paraId="25E2D396" w14:textId="63551F63" w:rsidR="003933A3" w:rsidRDefault="003933A3" w:rsidP="003933A3">
      <w:pPr>
        <w:pStyle w:val="ListParagraph"/>
        <w:numPr>
          <w:ilvl w:val="1"/>
          <w:numId w:val="22"/>
        </w:numPr>
        <w:ind w:leftChars="0"/>
        <w:rPr>
          <w:b/>
          <w:color w:val="000000" w:themeColor="text1"/>
          <w:u w:val="single"/>
          <w:lang w:eastAsia="ko-KR"/>
        </w:rPr>
      </w:pPr>
      <w:r w:rsidRPr="003933A3">
        <w:rPr>
          <w:rFonts w:ascii="Times New Roman" w:eastAsia="SimSun" w:hAnsi="Times New Roman"/>
          <w:sz w:val="20"/>
          <w:szCs w:val="20"/>
          <w:lang w:eastAsia="zh-CN"/>
        </w:rPr>
        <w:t xml:space="preserve">RAN4 further study how to set wanted noise for the test direction to give [1] dB difference between Reference point SNR and Baseband SNR in demodulation test. </w:t>
      </w:r>
    </w:p>
    <w:p w14:paraId="78A7E102" w14:textId="6B5B235B" w:rsidR="003933A3" w:rsidRDefault="003933A3" w:rsidP="00F46359">
      <w:pPr>
        <w:spacing w:after="120"/>
        <w:rPr>
          <w:rFonts w:eastAsia="SimSun"/>
          <w:lang w:eastAsia="zh-CN"/>
        </w:rPr>
      </w:pPr>
    </w:p>
    <w:p w14:paraId="22684FC6" w14:textId="16C92032" w:rsidR="003933A3" w:rsidRDefault="003933A3" w:rsidP="00F46359">
      <w:pPr>
        <w:spacing w:after="120"/>
        <w:rPr>
          <w:rFonts w:eastAsia="SimSun"/>
          <w:lang w:eastAsia="zh-CN"/>
        </w:rPr>
      </w:pPr>
      <w:r w:rsidRPr="00924F47">
        <w:rPr>
          <w:b/>
          <w:color w:val="000000" w:themeColor="text1"/>
          <w:u w:val="single"/>
          <w:lang w:eastAsia="ko-KR"/>
        </w:rPr>
        <w:t>UE declaration on test directions</w:t>
      </w:r>
    </w:p>
    <w:p w14:paraId="5CB8C75C" w14:textId="48A96F11" w:rsidR="003933A3" w:rsidRPr="003933A3" w:rsidRDefault="003933A3" w:rsidP="003933A3">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3933A3">
        <w:rPr>
          <w:rFonts w:ascii="Times New Roman" w:eastAsia="SimSun" w:hAnsi="Times New Roman"/>
          <w:sz w:val="20"/>
          <w:szCs w:val="20"/>
          <w:lang w:eastAsia="zh-CN"/>
        </w:rPr>
        <w:t>Agreement</w:t>
      </w:r>
      <w:r>
        <w:rPr>
          <w:rFonts w:ascii="Times New Roman" w:eastAsia="SimSun" w:hAnsi="Times New Roman" w:hint="eastAsia"/>
          <w:sz w:val="20"/>
          <w:szCs w:val="20"/>
          <w:lang w:eastAsia="zh-CN"/>
        </w:rPr>
        <w:t>:</w:t>
      </w:r>
    </w:p>
    <w:p w14:paraId="37C4EB90" w14:textId="77777777" w:rsidR="003933A3" w:rsidRPr="003933A3" w:rsidRDefault="003933A3" w:rsidP="003933A3">
      <w:pPr>
        <w:pStyle w:val="ListParagraph"/>
        <w:numPr>
          <w:ilvl w:val="1"/>
          <w:numId w:val="22"/>
        </w:numPr>
        <w:ind w:leftChars="0"/>
        <w:rPr>
          <w:rFonts w:ascii="Times New Roman" w:eastAsia="SimSun" w:hAnsi="Times New Roman"/>
          <w:sz w:val="20"/>
          <w:szCs w:val="20"/>
          <w:lang w:eastAsia="zh-CN"/>
        </w:rPr>
      </w:pPr>
      <w:r w:rsidRPr="003933A3">
        <w:rPr>
          <w:rFonts w:ascii="Times New Roman" w:eastAsia="SimSun" w:hAnsi="Times New Roman"/>
          <w:sz w:val="20"/>
          <w:szCs w:val="20"/>
          <w:lang w:eastAsia="zh-CN"/>
        </w:rPr>
        <w:t>UE vendor declaration of the 2AoAs is an acceptable approach for multi-Rx UE demodulation testing. The declared 2AoAs shall satisfy the criteria for test directions. FFS on the details of criteria.</w:t>
      </w:r>
    </w:p>
    <w:p w14:paraId="6B350058" w14:textId="2AF394FE" w:rsidR="003933A3" w:rsidRDefault="003933A3" w:rsidP="00F46359">
      <w:pPr>
        <w:spacing w:after="120"/>
        <w:rPr>
          <w:rFonts w:eastAsia="SimSun"/>
          <w:lang w:eastAsia="zh-CN"/>
        </w:rPr>
      </w:pPr>
    </w:p>
    <w:p w14:paraId="5DA7A1E6" w14:textId="10D40973" w:rsidR="003933A3" w:rsidRDefault="003933A3" w:rsidP="00F46359">
      <w:pPr>
        <w:spacing w:after="120"/>
        <w:rPr>
          <w:b/>
          <w:color w:val="000000" w:themeColor="text1"/>
          <w:u w:val="single"/>
          <w:lang w:eastAsia="ko-KR"/>
        </w:rPr>
      </w:pPr>
      <w:r w:rsidRPr="00855E27">
        <w:rPr>
          <w:b/>
          <w:color w:val="000000" w:themeColor="text1"/>
          <w:u w:val="single"/>
          <w:lang w:eastAsia="ko-KR"/>
        </w:rPr>
        <w:t>The criteria of UE declared test directions</w:t>
      </w:r>
    </w:p>
    <w:p w14:paraId="58917E8F" w14:textId="77777777" w:rsidR="003933A3" w:rsidRPr="003933A3" w:rsidRDefault="003933A3" w:rsidP="003933A3">
      <w:pPr>
        <w:pStyle w:val="ListParagraph"/>
        <w:widowControl/>
        <w:numPr>
          <w:ilvl w:val="0"/>
          <w:numId w:val="22"/>
        </w:numPr>
        <w:spacing w:after="120"/>
        <w:ind w:leftChars="0" w:left="720"/>
        <w:jc w:val="left"/>
        <w:rPr>
          <w:rFonts w:ascii="Times New Roman" w:eastAsia="SimSun" w:hAnsi="Times New Roman"/>
          <w:color w:val="000000" w:themeColor="text1"/>
          <w:sz w:val="20"/>
          <w:szCs w:val="20"/>
          <w:lang w:eastAsia="zh-CN"/>
        </w:rPr>
      </w:pPr>
      <w:r w:rsidRPr="003933A3">
        <w:rPr>
          <w:rFonts w:ascii="Times New Roman" w:eastAsia="SimSun" w:hAnsi="Times New Roman"/>
          <w:color w:val="000000" w:themeColor="text1"/>
          <w:sz w:val="20"/>
          <w:szCs w:val="20"/>
          <w:lang w:eastAsia="zh-CN"/>
        </w:rPr>
        <w:t>Agreement:</w:t>
      </w:r>
    </w:p>
    <w:p w14:paraId="60B1119C" w14:textId="196C234C" w:rsidR="003933A3" w:rsidRPr="003933A3" w:rsidRDefault="003933A3" w:rsidP="003933A3">
      <w:pPr>
        <w:pStyle w:val="ListParagraph"/>
        <w:widowControl/>
        <w:numPr>
          <w:ilvl w:val="1"/>
          <w:numId w:val="22"/>
        </w:numPr>
        <w:spacing w:after="120"/>
        <w:ind w:leftChars="0" w:left="1440"/>
        <w:jc w:val="left"/>
        <w:rPr>
          <w:rFonts w:ascii="Times New Roman" w:eastAsia="SimSun" w:hAnsi="Times New Roman"/>
          <w:color w:val="000000" w:themeColor="text1"/>
          <w:sz w:val="20"/>
          <w:szCs w:val="20"/>
          <w:lang w:eastAsia="zh-CN"/>
        </w:rPr>
      </w:pPr>
      <w:r w:rsidRPr="003933A3">
        <w:rPr>
          <w:rFonts w:ascii="Times New Roman" w:eastAsia="SimSun" w:hAnsi="Times New Roman"/>
          <w:color w:val="000000" w:themeColor="text1"/>
          <w:sz w:val="20"/>
          <w:szCs w:val="20"/>
          <w:lang w:eastAsia="zh-CN"/>
        </w:rPr>
        <w:t>Further discuss the criteria of UE declared test directions considering following options.</w:t>
      </w:r>
    </w:p>
    <w:p w14:paraId="6E81FA24" w14:textId="77777777" w:rsidR="003933A3" w:rsidRPr="003933A3" w:rsidRDefault="003933A3" w:rsidP="003933A3">
      <w:pPr>
        <w:pStyle w:val="ListParagraph"/>
        <w:widowControl/>
        <w:numPr>
          <w:ilvl w:val="2"/>
          <w:numId w:val="22"/>
        </w:numPr>
        <w:spacing w:after="120"/>
        <w:ind w:leftChars="0"/>
        <w:jc w:val="left"/>
        <w:rPr>
          <w:rFonts w:ascii="Times New Roman" w:eastAsia="SimSun" w:hAnsi="Times New Roman"/>
          <w:color w:val="000000" w:themeColor="text1"/>
          <w:sz w:val="20"/>
          <w:szCs w:val="20"/>
          <w:lang w:eastAsia="zh-CN"/>
        </w:rPr>
      </w:pPr>
      <w:r w:rsidRPr="003933A3">
        <w:rPr>
          <w:rFonts w:ascii="Times New Roman" w:eastAsia="SimSun" w:hAnsi="Times New Roman"/>
          <w:color w:val="000000" w:themeColor="text1"/>
          <w:sz w:val="20"/>
          <w:szCs w:val="20"/>
          <w:lang w:eastAsia="zh-CN"/>
        </w:rPr>
        <w:t>Option 1: Minimum isolation in Issue 3-2-1</w:t>
      </w:r>
    </w:p>
    <w:p w14:paraId="0B661ABC" w14:textId="77777777" w:rsidR="003933A3" w:rsidRPr="003933A3" w:rsidRDefault="003933A3" w:rsidP="003933A3">
      <w:pPr>
        <w:pStyle w:val="ListParagraph"/>
        <w:widowControl/>
        <w:numPr>
          <w:ilvl w:val="2"/>
          <w:numId w:val="22"/>
        </w:numPr>
        <w:spacing w:after="120"/>
        <w:ind w:leftChars="0"/>
        <w:jc w:val="left"/>
        <w:rPr>
          <w:rFonts w:ascii="Times New Roman" w:eastAsia="SimSun" w:hAnsi="Times New Roman"/>
          <w:color w:val="000000" w:themeColor="text1"/>
          <w:sz w:val="20"/>
          <w:szCs w:val="20"/>
          <w:lang w:eastAsia="zh-CN"/>
        </w:rPr>
      </w:pPr>
      <w:r w:rsidRPr="003933A3">
        <w:rPr>
          <w:rFonts w:ascii="Times New Roman" w:eastAsia="SimSun" w:hAnsi="Times New Roman"/>
          <w:color w:val="000000" w:themeColor="text1"/>
          <w:sz w:val="20"/>
          <w:szCs w:val="20"/>
          <w:lang w:eastAsia="zh-CN"/>
        </w:rPr>
        <w:t>Option 2: Rank number in Issue 3-2-2</w:t>
      </w:r>
    </w:p>
    <w:p w14:paraId="6492C83D" w14:textId="07AA8A1A" w:rsidR="003933A3" w:rsidRPr="003933A3" w:rsidRDefault="003933A3" w:rsidP="003933A3">
      <w:pPr>
        <w:pStyle w:val="ListParagraph"/>
        <w:widowControl/>
        <w:numPr>
          <w:ilvl w:val="2"/>
          <w:numId w:val="22"/>
        </w:numPr>
        <w:spacing w:after="120"/>
        <w:ind w:leftChars="0"/>
        <w:jc w:val="left"/>
        <w:rPr>
          <w:rFonts w:ascii="Times New Roman" w:eastAsia="SimSun" w:hAnsi="Times New Roman"/>
          <w:color w:val="000000" w:themeColor="text1"/>
          <w:sz w:val="20"/>
          <w:szCs w:val="20"/>
          <w:lang w:eastAsia="zh-CN"/>
        </w:rPr>
      </w:pPr>
      <w:r w:rsidRPr="003933A3">
        <w:rPr>
          <w:rFonts w:ascii="Times New Roman" w:eastAsia="SimSun" w:hAnsi="Times New Roman"/>
          <w:color w:val="000000" w:themeColor="text1"/>
          <w:sz w:val="20"/>
          <w:szCs w:val="20"/>
          <w:lang w:eastAsia="zh-CN"/>
        </w:rPr>
        <w:t xml:space="preserve">Option 3: Guarantee the achievable SNR by passing legacy REFSENS requirements with </w:t>
      </w:r>
      <w:proofErr w:type="spellStart"/>
      <w:r w:rsidRPr="003933A3">
        <w:rPr>
          <w:rFonts w:ascii="Times New Roman" w:eastAsia="SimSun" w:hAnsi="Times New Roman"/>
          <w:color w:val="000000" w:themeColor="text1"/>
          <w:sz w:val="20"/>
          <w:szCs w:val="20"/>
          <w:lang w:eastAsia="zh-CN"/>
        </w:rPr>
        <w:t>XdB</w:t>
      </w:r>
      <w:proofErr w:type="spellEnd"/>
      <w:r w:rsidRPr="003933A3">
        <w:rPr>
          <w:rFonts w:ascii="Times New Roman" w:eastAsia="SimSun" w:hAnsi="Times New Roman"/>
          <w:color w:val="000000" w:themeColor="text1"/>
          <w:sz w:val="20"/>
          <w:szCs w:val="20"/>
          <w:lang w:eastAsia="zh-CN"/>
        </w:rPr>
        <w:t xml:space="preserve"> degradation per branch in Issue 3-2-3</w:t>
      </w:r>
    </w:p>
    <w:p w14:paraId="03FD6977" w14:textId="77777777" w:rsidR="003933A3" w:rsidRPr="003933A3" w:rsidRDefault="003933A3" w:rsidP="003933A3">
      <w:pPr>
        <w:pStyle w:val="ListParagraph"/>
        <w:widowControl/>
        <w:numPr>
          <w:ilvl w:val="1"/>
          <w:numId w:val="22"/>
        </w:numPr>
        <w:spacing w:after="120"/>
        <w:ind w:leftChars="0" w:left="1440"/>
        <w:jc w:val="left"/>
        <w:rPr>
          <w:rFonts w:ascii="Times New Roman" w:eastAsia="SimSun" w:hAnsi="Times New Roman"/>
          <w:color w:val="000000" w:themeColor="text1"/>
          <w:sz w:val="20"/>
          <w:szCs w:val="20"/>
          <w:lang w:eastAsia="zh-CN"/>
        </w:rPr>
      </w:pPr>
      <w:r w:rsidRPr="003933A3">
        <w:rPr>
          <w:rFonts w:ascii="Times New Roman" w:eastAsia="SimSun" w:hAnsi="Times New Roman"/>
          <w:color w:val="000000" w:themeColor="text1"/>
          <w:sz w:val="20"/>
          <w:szCs w:val="20"/>
          <w:lang w:eastAsia="zh-CN"/>
        </w:rPr>
        <w:t>Multiple options can be selected</w:t>
      </w:r>
    </w:p>
    <w:p w14:paraId="317B475C" w14:textId="616D724E" w:rsidR="003933A3" w:rsidRDefault="003933A3" w:rsidP="00F46359">
      <w:pPr>
        <w:spacing w:after="120"/>
        <w:rPr>
          <w:b/>
          <w:color w:val="000000" w:themeColor="text1"/>
          <w:u w:val="single"/>
          <w:lang w:eastAsia="ko-KR"/>
        </w:rPr>
      </w:pPr>
    </w:p>
    <w:p w14:paraId="33D33C23" w14:textId="09FB5033" w:rsidR="00CB1BBA" w:rsidRDefault="00CB1BBA" w:rsidP="00CB1BBA">
      <w:pPr>
        <w:rPr>
          <w:b/>
          <w:bCs/>
          <w:lang w:eastAsia="ja-JP"/>
        </w:rPr>
      </w:pPr>
      <w:r w:rsidRPr="002B0211">
        <w:rPr>
          <w:b/>
          <w:bCs/>
          <w:lang w:eastAsia="ja-JP"/>
        </w:rPr>
        <w:t>RAN4#10</w:t>
      </w:r>
      <w:r>
        <w:rPr>
          <w:b/>
          <w:bCs/>
          <w:lang w:eastAsia="ja-JP"/>
        </w:rPr>
        <w:t>7</w:t>
      </w:r>
      <w:r w:rsidRPr="002B0211">
        <w:rPr>
          <w:b/>
          <w:bCs/>
          <w:lang w:eastAsia="ja-JP"/>
        </w:rPr>
        <w:t>:</w:t>
      </w:r>
    </w:p>
    <w:p w14:paraId="49B6C9F4" w14:textId="77777777" w:rsidR="00CB1BBA" w:rsidRPr="00F46359" w:rsidRDefault="00CB1BBA" w:rsidP="00CB1BBA">
      <w:pPr>
        <w:rPr>
          <w:b/>
          <w:bCs/>
          <w:lang w:eastAsia="ja-JP"/>
        </w:rPr>
      </w:pPr>
      <w:r w:rsidRPr="00F46359">
        <w:rPr>
          <w:rFonts w:hint="eastAsia"/>
          <w:b/>
          <w:bCs/>
          <w:lang w:eastAsia="ja-JP"/>
        </w:rPr>
        <w:t>Test</w:t>
      </w:r>
      <w:r w:rsidRPr="00F46359">
        <w:rPr>
          <w:b/>
          <w:bCs/>
          <w:lang w:eastAsia="ja-JP"/>
        </w:rPr>
        <w:t xml:space="preserve"> Method for UE RF</w:t>
      </w:r>
    </w:p>
    <w:p w14:paraId="046E7B2C" w14:textId="71E4B67A" w:rsidR="00CB1BBA" w:rsidRDefault="00CB1BBA" w:rsidP="00CB1BBA">
      <w:pPr>
        <w:rPr>
          <w:rFonts w:eastAsia="SimSun"/>
          <w:b/>
          <w:bCs/>
          <w:u w:val="single"/>
        </w:rPr>
      </w:pPr>
      <w:r w:rsidRPr="00D93AF6">
        <w:rPr>
          <w:b/>
          <w:u w:val="single"/>
          <w:lang w:eastAsia="ko-KR"/>
        </w:rPr>
        <w:t>Measurement grid analysis for preliminary MU</w:t>
      </w:r>
      <w:r>
        <w:rPr>
          <w:b/>
          <w:bCs/>
          <w:u w:val="single"/>
        </w:rPr>
        <w:t>:</w:t>
      </w:r>
    </w:p>
    <w:p w14:paraId="1D77FF2F" w14:textId="77777777" w:rsidR="00CB1BBA" w:rsidRDefault="00CB1BBA" w:rsidP="00CB1BBA">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B77E5E">
        <w:rPr>
          <w:rFonts w:ascii="Times New Roman" w:eastAsia="SimSun" w:hAnsi="Times New Roman"/>
          <w:sz w:val="20"/>
          <w:szCs w:val="20"/>
          <w:lang w:eastAsia="zh-CN"/>
        </w:rPr>
        <w:t>Agreements:</w:t>
      </w:r>
    </w:p>
    <w:p w14:paraId="0A64E6E2" w14:textId="77777777" w:rsidR="00CB1BBA" w:rsidRPr="00CB1BBA" w:rsidRDefault="00CB1BBA" w:rsidP="00CB1BBA">
      <w:pPr>
        <w:pStyle w:val="ListParagraph"/>
        <w:widowControl/>
        <w:numPr>
          <w:ilvl w:val="1"/>
          <w:numId w:val="22"/>
        </w:numPr>
        <w:spacing w:after="120"/>
        <w:ind w:leftChars="0" w:left="1440"/>
        <w:jc w:val="left"/>
        <w:rPr>
          <w:rFonts w:ascii="Times New Roman" w:eastAsia="SimSun" w:hAnsi="Times New Roman"/>
          <w:sz w:val="20"/>
          <w:szCs w:val="20"/>
          <w:lang w:eastAsia="zh-CN"/>
        </w:rPr>
      </w:pPr>
      <w:r w:rsidRPr="00CB1BBA">
        <w:rPr>
          <w:rFonts w:ascii="Times New Roman" w:eastAsia="SimSun" w:hAnsi="Times New Roman"/>
          <w:sz w:val="20"/>
          <w:szCs w:val="20"/>
          <w:lang w:eastAsia="zh-CN"/>
        </w:rPr>
        <w:t xml:space="preserve">RAN4 to further discuss how the measurement grid analysis could be done for multi-RX DL 2AoA spherical coverage. </w:t>
      </w:r>
    </w:p>
    <w:p w14:paraId="5BFA1D67" w14:textId="77777777" w:rsidR="00CB1BBA" w:rsidRPr="00CB1BBA" w:rsidRDefault="00CB1BBA" w:rsidP="00CB1BBA">
      <w:pPr>
        <w:pStyle w:val="ListParagraph"/>
        <w:widowControl/>
        <w:numPr>
          <w:ilvl w:val="2"/>
          <w:numId w:val="22"/>
        </w:numPr>
        <w:spacing w:after="120"/>
        <w:ind w:leftChars="0"/>
        <w:jc w:val="left"/>
        <w:rPr>
          <w:rFonts w:ascii="Times New Roman" w:eastAsia="SimSun" w:hAnsi="Times New Roman"/>
          <w:sz w:val="20"/>
          <w:szCs w:val="20"/>
          <w:lang w:eastAsia="zh-CN"/>
        </w:rPr>
      </w:pPr>
      <w:proofErr w:type="spellStart"/>
      <w:r w:rsidRPr="00CB1BBA">
        <w:rPr>
          <w:rFonts w:ascii="Times New Roman" w:eastAsia="SimSun" w:hAnsi="Times New Roman"/>
          <w:sz w:val="20"/>
          <w:szCs w:val="20"/>
          <w:lang w:eastAsia="zh-CN"/>
        </w:rPr>
        <w:t>Clenshaw</w:t>
      </w:r>
      <w:proofErr w:type="spellEnd"/>
      <w:r w:rsidRPr="00CB1BBA">
        <w:rPr>
          <w:rFonts w:ascii="Times New Roman" w:eastAsia="SimSun" w:hAnsi="Times New Roman"/>
          <w:sz w:val="20"/>
          <w:szCs w:val="20"/>
          <w:lang w:eastAsia="zh-CN"/>
        </w:rPr>
        <w:t>-</w:t>
      </w:r>
      <w:proofErr w:type="gramStart"/>
      <w:r w:rsidRPr="00CB1BBA">
        <w:rPr>
          <w:rFonts w:ascii="Times New Roman" w:eastAsia="SimSun" w:hAnsi="Times New Roman"/>
          <w:sz w:val="20"/>
          <w:szCs w:val="20"/>
          <w:lang w:eastAsia="zh-CN"/>
        </w:rPr>
        <w:t>Curtis</w:t>
      </w:r>
      <w:proofErr w:type="gramEnd"/>
      <w:r w:rsidRPr="00CB1BBA">
        <w:rPr>
          <w:rFonts w:ascii="Times New Roman" w:eastAsia="SimSun" w:hAnsi="Times New Roman"/>
          <w:sz w:val="20"/>
          <w:szCs w:val="20"/>
          <w:lang w:eastAsia="zh-CN"/>
        </w:rPr>
        <w:t xml:space="preserve"> weighting is recommended.</w:t>
      </w:r>
    </w:p>
    <w:p w14:paraId="2546E631" w14:textId="77777777" w:rsidR="00CB1BBA" w:rsidRPr="00CB1BBA" w:rsidRDefault="00CB1BBA" w:rsidP="00CB1BBA">
      <w:pPr>
        <w:pStyle w:val="ListParagraph"/>
        <w:widowControl/>
        <w:numPr>
          <w:ilvl w:val="2"/>
          <w:numId w:val="22"/>
        </w:numPr>
        <w:spacing w:after="120"/>
        <w:ind w:leftChars="0"/>
        <w:jc w:val="left"/>
        <w:rPr>
          <w:rFonts w:ascii="Times New Roman" w:eastAsia="SimSun" w:hAnsi="Times New Roman"/>
          <w:sz w:val="20"/>
          <w:szCs w:val="20"/>
          <w:lang w:eastAsia="zh-CN"/>
        </w:rPr>
      </w:pPr>
      <w:r w:rsidRPr="00CB1BBA">
        <w:rPr>
          <w:rFonts w:ascii="Times New Roman" w:eastAsia="SimSun" w:hAnsi="Times New Roman"/>
          <w:sz w:val="20"/>
          <w:szCs w:val="20"/>
          <w:lang w:eastAsia="zh-CN"/>
        </w:rPr>
        <w:t>sin θ weighting is not precluded.</w:t>
      </w:r>
    </w:p>
    <w:p w14:paraId="2BF99D40" w14:textId="77777777" w:rsidR="00CB1BBA" w:rsidRPr="00CB1BBA" w:rsidRDefault="00CB1BBA" w:rsidP="00CB1BBA">
      <w:pPr>
        <w:pStyle w:val="ListParagraph"/>
        <w:widowControl/>
        <w:numPr>
          <w:ilvl w:val="1"/>
          <w:numId w:val="22"/>
        </w:numPr>
        <w:spacing w:after="120"/>
        <w:ind w:leftChars="0" w:left="1440"/>
        <w:jc w:val="left"/>
        <w:rPr>
          <w:rFonts w:ascii="Times New Roman" w:eastAsia="SimSun" w:hAnsi="Times New Roman"/>
          <w:sz w:val="20"/>
          <w:szCs w:val="20"/>
          <w:lang w:eastAsia="zh-CN"/>
        </w:rPr>
      </w:pPr>
      <w:r w:rsidRPr="00CB1BBA">
        <w:rPr>
          <w:rFonts w:ascii="Times New Roman" w:eastAsia="SimSun" w:hAnsi="Times New Roman"/>
          <w:sz w:val="20"/>
          <w:szCs w:val="20"/>
          <w:lang w:eastAsia="zh-CN"/>
        </w:rPr>
        <w:t xml:space="preserve">Companies are encouraged to compare the simulation results difference between fine grids and coarse grids. </w:t>
      </w:r>
    </w:p>
    <w:p w14:paraId="2212639D" w14:textId="77777777" w:rsidR="00CB1BBA" w:rsidRPr="00CB1BBA" w:rsidRDefault="00CB1BBA" w:rsidP="00CB1BBA">
      <w:pPr>
        <w:pStyle w:val="ListParagraph"/>
        <w:widowControl/>
        <w:numPr>
          <w:ilvl w:val="2"/>
          <w:numId w:val="22"/>
        </w:numPr>
        <w:spacing w:after="120"/>
        <w:ind w:leftChars="0"/>
        <w:jc w:val="left"/>
        <w:rPr>
          <w:rFonts w:ascii="Times New Roman" w:eastAsia="SimSun" w:hAnsi="Times New Roman"/>
          <w:sz w:val="20"/>
          <w:szCs w:val="20"/>
          <w:lang w:eastAsia="zh-CN"/>
        </w:rPr>
      </w:pPr>
      <w:r w:rsidRPr="00CB1BBA">
        <w:rPr>
          <w:rFonts w:ascii="Times New Roman" w:eastAsia="SimSun" w:hAnsi="Times New Roman"/>
          <w:sz w:val="20"/>
          <w:szCs w:val="20"/>
          <w:lang w:eastAsia="zh-CN"/>
        </w:rPr>
        <w:t xml:space="preserve">Fine grids are suggested with 2deg step size, and course grids ≤30deg step size are suggested to be analyzed. </w:t>
      </w:r>
    </w:p>
    <w:p w14:paraId="36843CD3" w14:textId="77777777" w:rsidR="00CB1BBA" w:rsidRPr="00CB1BBA" w:rsidRDefault="00CB1BBA" w:rsidP="00CB1BBA">
      <w:pPr>
        <w:pStyle w:val="ListParagraph"/>
        <w:widowControl/>
        <w:numPr>
          <w:ilvl w:val="2"/>
          <w:numId w:val="22"/>
        </w:numPr>
        <w:spacing w:after="120"/>
        <w:ind w:leftChars="0"/>
        <w:jc w:val="left"/>
        <w:rPr>
          <w:rFonts w:ascii="Times New Roman" w:eastAsia="SimSun" w:hAnsi="Times New Roman"/>
          <w:sz w:val="20"/>
          <w:szCs w:val="20"/>
          <w:lang w:eastAsia="zh-CN"/>
        </w:rPr>
      </w:pPr>
      <w:r w:rsidRPr="00CB1BBA">
        <w:rPr>
          <w:rFonts w:ascii="Times New Roman" w:eastAsia="SimSun" w:hAnsi="Times New Roman"/>
          <w:sz w:val="20"/>
          <w:szCs w:val="20"/>
          <w:lang w:eastAsia="zh-CN"/>
        </w:rPr>
        <w:t>The step size of 15deg should be included.</w:t>
      </w:r>
    </w:p>
    <w:p w14:paraId="0A1E4CBD" w14:textId="77777777" w:rsidR="00CB1BBA" w:rsidRPr="00CB1BBA" w:rsidRDefault="00CB1BBA" w:rsidP="00CB1BBA">
      <w:pPr>
        <w:pStyle w:val="ListParagraph"/>
        <w:widowControl/>
        <w:numPr>
          <w:ilvl w:val="2"/>
          <w:numId w:val="22"/>
        </w:numPr>
        <w:spacing w:after="120"/>
        <w:ind w:leftChars="0"/>
        <w:jc w:val="left"/>
        <w:rPr>
          <w:rFonts w:ascii="Times New Roman" w:eastAsia="SimSun" w:hAnsi="Times New Roman"/>
          <w:sz w:val="20"/>
          <w:szCs w:val="20"/>
          <w:lang w:eastAsia="zh-CN"/>
        </w:rPr>
      </w:pPr>
      <w:r w:rsidRPr="00CB1BBA">
        <w:rPr>
          <w:rFonts w:ascii="Times New Roman" w:eastAsia="SimSun" w:hAnsi="Times New Roman"/>
          <w:sz w:val="20"/>
          <w:szCs w:val="20"/>
          <w:lang w:eastAsia="zh-CN"/>
        </w:rPr>
        <w:t>RAN4 will further study the measurement grid based on MU analysis</w:t>
      </w:r>
    </w:p>
    <w:p w14:paraId="7671B4C8" w14:textId="6E6F4A4C" w:rsidR="00CB1BBA" w:rsidRPr="00CB1BBA" w:rsidRDefault="00CB1BBA" w:rsidP="00CB1BBA">
      <w:pPr>
        <w:spacing w:after="120"/>
        <w:rPr>
          <w:rFonts w:eastAsia="SimSun"/>
          <w:color w:val="000000" w:themeColor="text1"/>
          <w:lang w:val="en-US" w:eastAsia="zh-CN"/>
        </w:rPr>
      </w:pPr>
    </w:p>
    <w:p w14:paraId="4FA52C2D" w14:textId="4F3CCC2F" w:rsidR="00CB1BBA" w:rsidRDefault="00CB1BBA" w:rsidP="00CB1BBA">
      <w:pPr>
        <w:spacing w:after="120"/>
        <w:rPr>
          <w:b/>
          <w:u w:val="single"/>
          <w:lang w:eastAsia="ko-KR"/>
        </w:rPr>
      </w:pPr>
      <w:r w:rsidRPr="00D93AF6">
        <w:rPr>
          <w:b/>
          <w:u w:val="single"/>
          <w:lang w:eastAsia="ko-KR"/>
        </w:rPr>
        <w:t xml:space="preserve">How to represent </w:t>
      </w:r>
      <w:proofErr w:type="spellStart"/>
      <w:r w:rsidRPr="00D93AF6">
        <w:rPr>
          <w:b/>
          <w:u w:val="single"/>
          <w:lang w:eastAsia="ko-KR"/>
        </w:rPr>
        <w:t>AoA</w:t>
      </w:r>
      <w:proofErr w:type="spellEnd"/>
      <w:r w:rsidRPr="00D93AF6">
        <w:rPr>
          <w:b/>
          <w:u w:val="single"/>
          <w:lang w:eastAsia="ko-KR"/>
        </w:rPr>
        <w:t xml:space="preserve"> pair in the measurement grid</w:t>
      </w:r>
      <w:r>
        <w:rPr>
          <w:b/>
          <w:u w:val="single"/>
          <w:lang w:eastAsia="ko-KR"/>
        </w:rPr>
        <w:t>:</w:t>
      </w:r>
    </w:p>
    <w:p w14:paraId="08C59AF8" w14:textId="77777777" w:rsidR="00CB1BBA" w:rsidRPr="00CB1BBA" w:rsidRDefault="00CB1BBA" w:rsidP="00CB1BBA">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CB1BBA">
        <w:rPr>
          <w:rFonts w:ascii="Times New Roman" w:eastAsia="SimSun" w:hAnsi="Times New Roman"/>
          <w:sz w:val="20"/>
          <w:szCs w:val="20"/>
          <w:lang w:eastAsia="zh-CN"/>
        </w:rPr>
        <w:t>Agreements:</w:t>
      </w:r>
    </w:p>
    <w:p w14:paraId="1FD6CD66" w14:textId="77777777" w:rsidR="00CB1BBA" w:rsidRPr="00CB1BBA" w:rsidRDefault="00CB1BBA" w:rsidP="00CB1BBA">
      <w:pPr>
        <w:pStyle w:val="ListParagraph"/>
        <w:widowControl/>
        <w:numPr>
          <w:ilvl w:val="1"/>
          <w:numId w:val="22"/>
        </w:numPr>
        <w:spacing w:after="120"/>
        <w:ind w:leftChars="0" w:left="1440"/>
        <w:jc w:val="left"/>
        <w:rPr>
          <w:rFonts w:ascii="Times New Roman" w:eastAsia="SimSun" w:hAnsi="Times New Roman"/>
          <w:sz w:val="20"/>
          <w:szCs w:val="20"/>
          <w:lang w:eastAsia="zh-CN"/>
        </w:rPr>
      </w:pPr>
      <w:r w:rsidRPr="00CB1BBA">
        <w:rPr>
          <w:rFonts w:ascii="Times New Roman" w:eastAsia="SimSun" w:hAnsi="Times New Roman"/>
          <w:sz w:val="20"/>
          <w:szCs w:val="20"/>
          <w:lang w:eastAsia="zh-CN"/>
        </w:rPr>
        <w:t xml:space="preserve">Capture the coordinate (θ, ϕ, ω) to represent the </w:t>
      </w:r>
      <w:proofErr w:type="spellStart"/>
      <w:r w:rsidRPr="00CB1BBA">
        <w:rPr>
          <w:rFonts w:ascii="Times New Roman" w:eastAsia="SimSun" w:hAnsi="Times New Roman"/>
          <w:sz w:val="20"/>
          <w:szCs w:val="20"/>
          <w:lang w:eastAsia="zh-CN"/>
        </w:rPr>
        <w:t>AoA</w:t>
      </w:r>
      <w:proofErr w:type="spellEnd"/>
      <w:r w:rsidRPr="00CB1BBA">
        <w:rPr>
          <w:rFonts w:ascii="Times New Roman" w:eastAsia="SimSun" w:hAnsi="Times New Roman"/>
          <w:sz w:val="20"/>
          <w:szCs w:val="20"/>
          <w:lang w:eastAsia="zh-CN"/>
        </w:rPr>
        <w:t xml:space="preserve"> pair in TR for information.</w:t>
      </w:r>
    </w:p>
    <w:p w14:paraId="2B54BFED" w14:textId="77777777" w:rsidR="00CB1BBA" w:rsidRPr="00CB1BBA" w:rsidRDefault="00CB1BBA" w:rsidP="00CB1BBA">
      <w:pPr>
        <w:spacing w:after="120"/>
        <w:rPr>
          <w:rFonts w:eastAsia="SimSun"/>
          <w:color w:val="000000" w:themeColor="text1"/>
          <w:lang w:val="en-US" w:eastAsia="zh-CN"/>
        </w:rPr>
      </w:pPr>
    </w:p>
    <w:p w14:paraId="517E271A" w14:textId="65BEB873" w:rsidR="00CB1BBA" w:rsidRDefault="00CB1BBA" w:rsidP="00CB1BBA">
      <w:pPr>
        <w:spacing w:after="120"/>
        <w:rPr>
          <w:b/>
          <w:u w:val="single"/>
          <w:lang w:eastAsia="ko-KR"/>
        </w:rPr>
      </w:pPr>
      <w:r w:rsidRPr="00D93AF6">
        <w:rPr>
          <w:b/>
          <w:u w:val="single"/>
          <w:lang w:eastAsia="ko-KR"/>
        </w:rPr>
        <w:t>Far-field criteria for IFF</w:t>
      </w:r>
    </w:p>
    <w:p w14:paraId="60B6F1D0" w14:textId="6BC5821D" w:rsidR="00CB1BBA" w:rsidRPr="00CB1BBA" w:rsidRDefault="00CB1BBA" w:rsidP="00CB1BBA">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CB1BBA">
        <w:rPr>
          <w:rFonts w:ascii="Times New Roman" w:eastAsia="SimSun" w:hAnsi="Times New Roman"/>
          <w:sz w:val="20"/>
          <w:szCs w:val="20"/>
          <w:lang w:eastAsia="zh-CN"/>
        </w:rPr>
        <w:t>Agreements:</w:t>
      </w:r>
    </w:p>
    <w:p w14:paraId="2A5276E3" w14:textId="6F6CBA0A" w:rsidR="00CB1BBA" w:rsidRPr="00CB1BBA" w:rsidRDefault="00CB1BBA" w:rsidP="00CB1BBA">
      <w:pPr>
        <w:pStyle w:val="ListParagraph"/>
        <w:widowControl/>
        <w:numPr>
          <w:ilvl w:val="1"/>
          <w:numId w:val="22"/>
        </w:numPr>
        <w:spacing w:after="120"/>
        <w:ind w:leftChars="0" w:left="1440"/>
        <w:jc w:val="left"/>
        <w:rPr>
          <w:rFonts w:ascii="Times New Roman" w:eastAsia="SimSun" w:hAnsi="Times New Roman"/>
          <w:sz w:val="20"/>
          <w:szCs w:val="20"/>
          <w:lang w:eastAsia="zh-CN"/>
        </w:rPr>
      </w:pPr>
      <w:r w:rsidRPr="00CB1BBA">
        <w:rPr>
          <w:rFonts w:ascii="Times New Roman" w:eastAsia="SimSun" w:hAnsi="Times New Roman"/>
          <w:sz w:val="20"/>
          <w:szCs w:val="20"/>
          <w:lang w:eastAsia="zh-CN"/>
        </w:rPr>
        <w:t>The Far-field criteria defined for the IFF UE RF test method described in clause 5.2.3 of TR 38.810 can be reused for IFF based multi-</w:t>
      </w:r>
      <w:proofErr w:type="spellStart"/>
      <w:r w:rsidRPr="00CB1BBA">
        <w:rPr>
          <w:rFonts w:ascii="Times New Roman" w:eastAsia="SimSun" w:hAnsi="Times New Roman"/>
          <w:sz w:val="20"/>
          <w:szCs w:val="20"/>
          <w:lang w:eastAsia="zh-CN"/>
        </w:rPr>
        <w:t>AoA</w:t>
      </w:r>
      <w:proofErr w:type="spellEnd"/>
      <w:r w:rsidRPr="00CB1BBA">
        <w:rPr>
          <w:rFonts w:ascii="Times New Roman" w:eastAsia="SimSun" w:hAnsi="Times New Roman"/>
          <w:sz w:val="20"/>
          <w:szCs w:val="20"/>
          <w:lang w:eastAsia="zh-CN"/>
        </w:rPr>
        <w:t xml:space="preserve"> test system</w:t>
      </w:r>
    </w:p>
    <w:p w14:paraId="0C43303D" w14:textId="77777777" w:rsidR="00CB1BBA" w:rsidRDefault="00CB1BBA" w:rsidP="00CB1BBA">
      <w:pPr>
        <w:rPr>
          <w:b/>
          <w:u w:val="single"/>
          <w:lang w:eastAsia="ko-KR"/>
        </w:rPr>
      </w:pPr>
    </w:p>
    <w:p w14:paraId="4B7EF4CE" w14:textId="27ABFE30" w:rsidR="00CB1BBA" w:rsidRPr="00D93AF6" w:rsidRDefault="00CB1BBA" w:rsidP="00CB1BBA">
      <w:pPr>
        <w:rPr>
          <w:b/>
          <w:u w:val="single"/>
          <w:lang w:eastAsia="ko-KR"/>
        </w:rPr>
      </w:pPr>
      <w:r w:rsidRPr="00D93AF6">
        <w:rPr>
          <w:b/>
          <w:u w:val="single"/>
          <w:lang w:eastAsia="ko-KR"/>
        </w:rPr>
        <w:t>Far-field criteria for DFF</w:t>
      </w:r>
    </w:p>
    <w:p w14:paraId="7014CB06" w14:textId="3F870B40" w:rsidR="00CB1BBA" w:rsidRPr="00CB1BBA" w:rsidRDefault="00CB1BBA" w:rsidP="00CB1BBA">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CB1BBA">
        <w:rPr>
          <w:rFonts w:ascii="Times New Roman" w:eastAsia="SimSun" w:hAnsi="Times New Roman"/>
          <w:sz w:val="20"/>
          <w:szCs w:val="20"/>
          <w:lang w:eastAsia="zh-CN"/>
        </w:rPr>
        <w:t>Agreements:</w:t>
      </w:r>
    </w:p>
    <w:p w14:paraId="1329CDF4" w14:textId="7FD8E514" w:rsidR="00CB1BBA" w:rsidRPr="00CB1BBA" w:rsidRDefault="00CB1BBA" w:rsidP="00CB1BBA">
      <w:pPr>
        <w:pStyle w:val="ListParagraph"/>
        <w:widowControl/>
        <w:numPr>
          <w:ilvl w:val="1"/>
          <w:numId w:val="22"/>
        </w:numPr>
        <w:spacing w:after="120"/>
        <w:ind w:leftChars="0" w:left="1440"/>
        <w:jc w:val="left"/>
        <w:rPr>
          <w:rFonts w:ascii="Times New Roman" w:eastAsia="SimSun" w:hAnsi="Times New Roman"/>
          <w:sz w:val="20"/>
          <w:szCs w:val="20"/>
          <w:lang w:eastAsia="zh-CN"/>
        </w:rPr>
      </w:pPr>
      <w:r w:rsidRPr="00CB1BBA">
        <w:rPr>
          <w:rFonts w:ascii="Times New Roman" w:eastAsia="SimSun" w:hAnsi="Times New Roman"/>
          <w:sz w:val="20"/>
          <w:szCs w:val="20"/>
          <w:lang w:eastAsia="zh-CN"/>
        </w:rPr>
        <w:t>The Far-field criteria defined for the DFF UE RF test method described in clause 5.2.1 of TR 38.810 can be reused for DFF based multi-</w:t>
      </w:r>
      <w:proofErr w:type="spellStart"/>
      <w:r w:rsidRPr="00CB1BBA">
        <w:rPr>
          <w:rFonts w:ascii="Times New Roman" w:eastAsia="SimSun" w:hAnsi="Times New Roman"/>
          <w:sz w:val="20"/>
          <w:szCs w:val="20"/>
          <w:lang w:eastAsia="zh-CN"/>
        </w:rPr>
        <w:t>AoA</w:t>
      </w:r>
      <w:proofErr w:type="spellEnd"/>
      <w:r w:rsidRPr="00CB1BBA">
        <w:rPr>
          <w:rFonts w:ascii="Times New Roman" w:eastAsia="SimSun" w:hAnsi="Times New Roman"/>
          <w:sz w:val="20"/>
          <w:szCs w:val="20"/>
          <w:lang w:eastAsia="zh-CN"/>
        </w:rPr>
        <w:t xml:space="preserve"> test system</w:t>
      </w:r>
    </w:p>
    <w:p w14:paraId="79A00AAC" w14:textId="02792F01" w:rsidR="00CB1BBA" w:rsidRDefault="00CB1BBA" w:rsidP="00CB1BBA">
      <w:pPr>
        <w:spacing w:after="120"/>
        <w:rPr>
          <w:b/>
          <w:u w:val="single"/>
          <w:lang w:eastAsia="ko-KR"/>
        </w:rPr>
      </w:pPr>
      <w:r w:rsidRPr="00D93AF6">
        <w:rPr>
          <w:b/>
          <w:u w:val="single"/>
          <w:lang w:eastAsia="ko-KR"/>
        </w:rPr>
        <w:t>Test procedure</w:t>
      </w:r>
    </w:p>
    <w:p w14:paraId="51A31B20" w14:textId="0DB851FC" w:rsidR="00CB1BBA" w:rsidRPr="00CB1BBA" w:rsidRDefault="00CB1BBA" w:rsidP="00CB1BBA">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CB1BBA">
        <w:rPr>
          <w:rFonts w:ascii="Times New Roman" w:eastAsia="SimSun" w:hAnsi="Times New Roman"/>
          <w:sz w:val="20"/>
          <w:szCs w:val="20"/>
          <w:lang w:eastAsia="zh-CN"/>
        </w:rPr>
        <w:t>Agreements:</w:t>
      </w:r>
    </w:p>
    <w:p w14:paraId="7E0CDF46" w14:textId="40ABC1B5" w:rsidR="00CB1BBA" w:rsidRDefault="00CB1BBA" w:rsidP="00CB1BBA">
      <w:pPr>
        <w:pStyle w:val="ListParagraph"/>
        <w:widowControl/>
        <w:numPr>
          <w:ilvl w:val="1"/>
          <w:numId w:val="22"/>
        </w:numPr>
        <w:spacing w:after="120"/>
        <w:ind w:leftChars="0" w:left="1440"/>
        <w:jc w:val="left"/>
        <w:rPr>
          <w:rFonts w:ascii="Times New Roman" w:eastAsia="SimSun" w:hAnsi="Times New Roman"/>
          <w:sz w:val="20"/>
          <w:szCs w:val="20"/>
          <w:lang w:eastAsia="zh-CN"/>
        </w:rPr>
      </w:pPr>
      <w:r w:rsidRPr="00CB1BBA">
        <w:rPr>
          <w:rFonts w:ascii="Times New Roman" w:eastAsia="SimSun" w:hAnsi="Times New Roman"/>
          <w:sz w:val="20"/>
          <w:szCs w:val="20"/>
          <w:lang w:eastAsia="zh-CN"/>
        </w:rPr>
        <w:t>Option 1 in Issue 1-3 of R4-2309811 is agreed as the starting point</w:t>
      </w:r>
    </w:p>
    <w:p w14:paraId="18331C24" w14:textId="66A3E929" w:rsidR="00CB1BBA" w:rsidRPr="00CB1BBA" w:rsidRDefault="00CB1BBA" w:rsidP="00CB1BBA">
      <w:pPr>
        <w:pStyle w:val="ListParagraph"/>
        <w:widowControl/>
        <w:numPr>
          <w:ilvl w:val="1"/>
          <w:numId w:val="22"/>
        </w:numPr>
        <w:spacing w:after="120"/>
        <w:ind w:leftChars="0" w:left="1440"/>
        <w:jc w:val="left"/>
        <w:rPr>
          <w:rFonts w:ascii="Times New Roman" w:eastAsia="SimSun" w:hAnsi="Times New Roman"/>
          <w:sz w:val="20"/>
          <w:szCs w:val="20"/>
          <w:lang w:eastAsia="zh-CN"/>
        </w:rPr>
      </w:pPr>
      <w:r w:rsidRPr="00CB1BBA">
        <w:rPr>
          <w:rFonts w:ascii="Times New Roman" w:eastAsia="SimSun" w:hAnsi="Times New Roman"/>
          <w:sz w:val="20"/>
          <w:szCs w:val="20"/>
          <w:lang w:eastAsia="zh-CN"/>
        </w:rPr>
        <w:t>Updates are needed to align with the progress of RF core requirements discussion.</w:t>
      </w:r>
    </w:p>
    <w:p w14:paraId="0DD3CEAC" w14:textId="627413B6" w:rsidR="00CB1BBA" w:rsidRDefault="00CB1BBA" w:rsidP="00CB1BBA">
      <w:pPr>
        <w:spacing w:after="120"/>
        <w:rPr>
          <w:b/>
          <w:u w:val="single"/>
          <w:lang w:eastAsia="ko-KR"/>
        </w:rPr>
      </w:pPr>
      <w:r w:rsidRPr="00D93AF6">
        <w:rPr>
          <w:b/>
          <w:u w:val="single"/>
          <w:lang w:eastAsia="ko-KR"/>
        </w:rPr>
        <w:t>Absolute probe locations</w:t>
      </w:r>
    </w:p>
    <w:p w14:paraId="1A252A66" w14:textId="35CA2AA2" w:rsidR="00CB1BBA" w:rsidRPr="00AB1F7D" w:rsidRDefault="00CB1BBA" w:rsidP="00CB1BBA">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CB1BBA">
        <w:rPr>
          <w:rFonts w:ascii="Times New Roman" w:eastAsia="SimSun" w:hAnsi="Times New Roman"/>
          <w:sz w:val="20"/>
          <w:szCs w:val="20"/>
          <w:lang w:eastAsia="zh-CN"/>
        </w:rPr>
        <w:t>Agreements:</w:t>
      </w:r>
    </w:p>
    <w:p w14:paraId="4C4F6616" w14:textId="6EA97D53" w:rsidR="00CB1BBA" w:rsidRPr="00AB1F7D" w:rsidRDefault="00CB1BBA" w:rsidP="00CB1BBA">
      <w:pPr>
        <w:pStyle w:val="ListParagraph"/>
        <w:widowControl/>
        <w:numPr>
          <w:ilvl w:val="1"/>
          <w:numId w:val="22"/>
        </w:numPr>
        <w:spacing w:after="120"/>
        <w:ind w:leftChars="0" w:left="1440"/>
        <w:jc w:val="left"/>
        <w:rPr>
          <w:rFonts w:ascii="Times New Roman" w:eastAsia="SimSun" w:hAnsi="Times New Roman"/>
          <w:sz w:val="20"/>
          <w:szCs w:val="20"/>
          <w:lang w:eastAsia="zh-CN"/>
        </w:rPr>
      </w:pPr>
      <w:r w:rsidRPr="00AB1F7D">
        <w:rPr>
          <w:rFonts w:ascii="Times New Roman" w:eastAsia="SimSun" w:hAnsi="Times New Roman"/>
          <w:sz w:val="20"/>
          <w:szCs w:val="20"/>
          <w:lang w:eastAsia="zh-CN"/>
        </w:rPr>
        <w:t>Consider the previous agreement for absolute probe locations for UE RF testing unnecessary for multi-Rx UE RF testing using the proposed test system and testing methodology.</w:t>
      </w:r>
    </w:p>
    <w:p w14:paraId="7739D06F" w14:textId="0ED37CD2" w:rsidR="00CB1BBA" w:rsidRPr="00AB1F7D" w:rsidRDefault="00CB1BBA" w:rsidP="00AB1F7D">
      <w:pPr>
        <w:pStyle w:val="ListParagraph"/>
        <w:widowControl/>
        <w:numPr>
          <w:ilvl w:val="1"/>
          <w:numId w:val="22"/>
        </w:numPr>
        <w:spacing w:after="120"/>
        <w:ind w:leftChars="0" w:left="1440"/>
        <w:jc w:val="left"/>
        <w:rPr>
          <w:rFonts w:ascii="Times New Roman" w:eastAsia="SimSun" w:hAnsi="Times New Roman"/>
          <w:sz w:val="20"/>
          <w:szCs w:val="20"/>
          <w:lang w:eastAsia="zh-CN"/>
        </w:rPr>
      </w:pPr>
      <w:r w:rsidRPr="00AB1F7D">
        <w:rPr>
          <w:rFonts w:ascii="Times New Roman" w:eastAsia="SimSun" w:hAnsi="Times New Roman"/>
          <w:sz w:val="20"/>
          <w:szCs w:val="20"/>
          <w:lang w:eastAsia="zh-CN"/>
        </w:rPr>
        <w:t>FFS on whether the probe location should be on the measurement grid.</w:t>
      </w:r>
    </w:p>
    <w:p w14:paraId="5B790205" w14:textId="77777777" w:rsidR="00CB1BBA" w:rsidRPr="00CB1BBA" w:rsidRDefault="00CB1BBA" w:rsidP="00CB1BBA">
      <w:pPr>
        <w:spacing w:after="120"/>
        <w:rPr>
          <w:b/>
          <w:u w:val="single"/>
          <w:lang w:val="en-US" w:eastAsia="ko-KR"/>
        </w:rPr>
      </w:pPr>
    </w:p>
    <w:p w14:paraId="03B92103" w14:textId="62A5E50E" w:rsidR="00CB1BBA" w:rsidRDefault="00AB1F7D" w:rsidP="00CB1BBA">
      <w:pPr>
        <w:spacing w:after="120"/>
        <w:rPr>
          <w:b/>
          <w:u w:val="single"/>
          <w:lang w:eastAsia="ko-KR"/>
        </w:rPr>
      </w:pPr>
      <w:r w:rsidRPr="00D93AF6">
        <w:rPr>
          <w:b/>
          <w:u w:val="single"/>
          <w:lang w:eastAsia="ko-KR"/>
        </w:rPr>
        <w:t>Example of measurement setup implementation</w:t>
      </w:r>
    </w:p>
    <w:p w14:paraId="0F0054FB" w14:textId="77777777" w:rsidR="00AB1F7D" w:rsidRPr="00AB1F7D" w:rsidRDefault="00AB1F7D" w:rsidP="00AB1F7D">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CB1BBA">
        <w:rPr>
          <w:rFonts w:ascii="Times New Roman" w:eastAsia="SimSun" w:hAnsi="Times New Roman"/>
          <w:sz w:val="20"/>
          <w:szCs w:val="20"/>
          <w:lang w:eastAsia="zh-CN"/>
        </w:rPr>
        <w:t>Agreements:</w:t>
      </w:r>
    </w:p>
    <w:p w14:paraId="11512354" w14:textId="347804C6" w:rsidR="00AB1F7D" w:rsidRPr="00AB1F7D" w:rsidRDefault="00AB1F7D" w:rsidP="00AB1F7D">
      <w:pPr>
        <w:pStyle w:val="ListParagraph"/>
        <w:widowControl/>
        <w:numPr>
          <w:ilvl w:val="1"/>
          <w:numId w:val="22"/>
        </w:numPr>
        <w:spacing w:after="120"/>
        <w:ind w:leftChars="0" w:left="1440"/>
        <w:jc w:val="left"/>
        <w:rPr>
          <w:rFonts w:ascii="Times New Roman" w:eastAsia="SimSun" w:hAnsi="Times New Roman"/>
          <w:sz w:val="20"/>
          <w:szCs w:val="20"/>
          <w:lang w:eastAsia="zh-CN"/>
        </w:rPr>
      </w:pPr>
      <w:r w:rsidRPr="00AB1F7D">
        <w:rPr>
          <w:rFonts w:ascii="Times New Roman" w:eastAsia="SimSun" w:hAnsi="Times New Roman"/>
          <w:sz w:val="20"/>
          <w:szCs w:val="20"/>
          <w:lang w:eastAsia="zh-CN"/>
        </w:rPr>
        <w:t xml:space="preserve">Consider any 2 </w:t>
      </w:r>
      <w:proofErr w:type="spellStart"/>
      <w:r w:rsidRPr="00AB1F7D">
        <w:rPr>
          <w:rFonts w:ascii="Times New Roman" w:eastAsia="SimSun" w:hAnsi="Times New Roman"/>
          <w:sz w:val="20"/>
          <w:szCs w:val="20"/>
          <w:lang w:eastAsia="zh-CN"/>
        </w:rPr>
        <w:t>AoA</w:t>
      </w:r>
      <w:proofErr w:type="spellEnd"/>
      <w:r w:rsidRPr="00AB1F7D">
        <w:rPr>
          <w:rFonts w:ascii="Times New Roman" w:eastAsia="SimSun" w:hAnsi="Times New Roman"/>
          <w:sz w:val="20"/>
          <w:szCs w:val="20"/>
          <w:lang w:eastAsia="zh-CN"/>
        </w:rPr>
        <w:t xml:space="preserve"> RRM test system with probes in the </w:t>
      </w:r>
      <w:proofErr w:type="spellStart"/>
      <w:r w:rsidRPr="00AB1F7D">
        <w:rPr>
          <w:rFonts w:ascii="Times New Roman" w:eastAsia="SimSun" w:hAnsi="Times New Roman"/>
          <w:sz w:val="20"/>
          <w:szCs w:val="20"/>
          <w:lang w:eastAsia="zh-CN"/>
        </w:rPr>
        <w:t>xz</w:t>
      </w:r>
      <w:proofErr w:type="spellEnd"/>
      <w:r w:rsidRPr="00AB1F7D">
        <w:rPr>
          <w:rFonts w:ascii="Times New Roman" w:eastAsia="SimSun" w:hAnsi="Times New Roman"/>
          <w:sz w:val="20"/>
          <w:szCs w:val="20"/>
          <w:lang w:eastAsia="zh-CN"/>
        </w:rPr>
        <w:t xml:space="preserve"> plane and the required relative angular offsets for </w:t>
      </w:r>
      <w:proofErr w:type="gramStart"/>
      <w:r w:rsidRPr="00AB1F7D">
        <w:rPr>
          <w:rFonts w:ascii="Times New Roman" w:eastAsia="SimSun" w:hAnsi="Times New Roman"/>
          <w:sz w:val="20"/>
          <w:szCs w:val="20"/>
          <w:lang w:eastAsia="zh-CN"/>
        </w:rPr>
        <w:t>Multi-Rx</w:t>
      </w:r>
      <w:proofErr w:type="gramEnd"/>
      <w:r w:rsidRPr="00AB1F7D">
        <w:rPr>
          <w:rFonts w:ascii="Times New Roman" w:eastAsia="SimSun" w:hAnsi="Times New Roman"/>
          <w:sz w:val="20"/>
          <w:szCs w:val="20"/>
          <w:lang w:eastAsia="zh-CN"/>
        </w:rPr>
        <w:t xml:space="preserve"> testing suitable for Multi-Rx OTA spherical coverage test cases</w:t>
      </w:r>
    </w:p>
    <w:p w14:paraId="19B2D575" w14:textId="6D0C5B36" w:rsidR="00CB1BBA" w:rsidRDefault="00CB1BBA" w:rsidP="00CB1BBA">
      <w:pPr>
        <w:spacing w:after="120"/>
        <w:rPr>
          <w:rFonts w:eastAsia="SimSun"/>
          <w:color w:val="000000" w:themeColor="text1"/>
          <w:lang w:val="en-US" w:eastAsia="zh-CN"/>
        </w:rPr>
      </w:pPr>
    </w:p>
    <w:p w14:paraId="3530A2E6" w14:textId="63C5C714" w:rsidR="00AB1F7D" w:rsidRPr="00F46359" w:rsidRDefault="00AB1F7D" w:rsidP="00AB1F7D">
      <w:pPr>
        <w:rPr>
          <w:b/>
          <w:bCs/>
          <w:lang w:eastAsia="ja-JP"/>
        </w:rPr>
      </w:pPr>
      <w:r w:rsidRPr="00F46359">
        <w:rPr>
          <w:rFonts w:hint="eastAsia"/>
          <w:b/>
          <w:bCs/>
          <w:lang w:eastAsia="ja-JP"/>
        </w:rPr>
        <w:t>Test</w:t>
      </w:r>
      <w:r w:rsidRPr="00F46359">
        <w:rPr>
          <w:b/>
          <w:bCs/>
          <w:lang w:eastAsia="ja-JP"/>
        </w:rPr>
        <w:t xml:space="preserve"> Method for UE </w:t>
      </w:r>
      <w:r>
        <w:rPr>
          <w:b/>
          <w:bCs/>
          <w:lang w:eastAsia="ja-JP"/>
        </w:rPr>
        <w:t>RRM</w:t>
      </w:r>
    </w:p>
    <w:p w14:paraId="0E142087" w14:textId="1D5CA710" w:rsidR="00AB1F7D" w:rsidRDefault="00AB1F7D" w:rsidP="00CB1BBA">
      <w:pPr>
        <w:spacing w:after="120"/>
        <w:rPr>
          <w:rFonts w:eastAsia="SimSun"/>
          <w:color w:val="000000" w:themeColor="text1"/>
          <w:lang w:val="en-US" w:eastAsia="zh-CN"/>
        </w:rPr>
      </w:pPr>
      <w:r w:rsidRPr="00D93AF6">
        <w:rPr>
          <w:b/>
          <w:u w:val="single"/>
          <w:lang w:eastAsia="ko-KR"/>
        </w:rPr>
        <w:t>Testability analysis for the RRM testing scenarios</w:t>
      </w:r>
    </w:p>
    <w:p w14:paraId="5E012FAD" w14:textId="77777777" w:rsidR="00AB1F7D" w:rsidRPr="00AB1F7D" w:rsidRDefault="00AB1F7D" w:rsidP="00AB1F7D">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AB1F7D">
        <w:rPr>
          <w:rFonts w:ascii="Times New Roman" w:eastAsia="SimSun" w:hAnsi="Times New Roman"/>
          <w:sz w:val="20"/>
          <w:szCs w:val="20"/>
          <w:lang w:eastAsia="zh-CN"/>
        </w:rPr>
        <w:t xml:space="preserve">Agreements: </w:t>
      </w:r>
    </w:p>
    <w:p w14:paraId="6E8EF3C2" w14:textId="2DEA4C16" w:rsidR="00AB1F7D" w:rsidRPr="00AB1F7D" w:rsidRDefault="00AB1F7D" w:rsidP="00AB1F7D">
      <w:pPr>
        <w:pStyle w:val="ListParagraph"/>
        <w:widowControl/>
        <w:numPr>
          <w:ilvl w:val="1"/>
          <w:numId w:val="22"/>
        </w:numPr>
        <w:spacing w:after="120"/>
        <w:ind w:leftChars="0" w:left="1440"/>
        <w:jc w:val="left"/>
        <w:rPr>
          <w:rFonts w:ascii="Times New Roman" w:eastAsia="SimSun" w:hAnsi="Times New Roman"/>
          <w:sz w:val="20"/>
          <w:szCs w:val="20"/>
          <w:lang w:eastAsia="zh-CN"/>
        </w:rPr>
      </w:pPr>
      <w:r w:rsidRPr="00AB1F7D">
        <w:rPr>
          <w:rFonts w:ascii="Times New Roman" w:eastAsia="SimSun" w:hAnsi="Times New Roman"/>
          <w:sz w:val="20"/>
          <w:szCs w:val="20"/>
          <w:lang w:eastAsia="zh-CN"/>
        </w:rPr>
        <w:t>Prioritize scenario 1, encourage companies’ input on scenario 2 and 3</w:t>
      </w:r>
      <w:r>
        <w:rPr>
          <w:rFonts w:ascii="Times New Roman" w:eastAsia="SimSun" w:hAnsi="Times New Roman"/>
          <w:sz w:val="20"/>
          <w:szCs w:val="20"/>
          <w:lang w:eastAsia="zh-CN"/>
        </w:rPr>
        <w:t xml:space="preserve"> in Issue 2-1-1 </w:t>
      </w:r>
      <w:r>
        <w:rPr>
          <w:rFonts w:ascii="Times New Roman" w:eastAsia="SimSun" w:hAnsi="Times New Roman" w:hint="eastAsia"/>
          <w:sz w:val="20"/>
          <w:szCs w:val="20"/>
          <w:lang w:eastAsia="zh-CN"/>
        </w:rPr>
        <w:t>of</w:t>
      </w:r>
      <w:r>
        <w:rPr>
          <w:rFonts w:ascii="Times New Roman" w:eastAsia="SimSun" w:hAnsi="Times New Roman"/>
          <w:sz w:val="20"/>
          <w:szCs w:val="20"/>
          <w:lang w:eastAsia="zh-CN"/>
        </w:rPr>
        <w:t xml:space="preserve"> R4-2309811</w:t>
      </w:r>
      <w:r w:rsidRPr="00AB1F7D">
        <w:rPr>
          <w:rFonts w:ascii="Times New Roman" w:eastAsia="SimSun" w:hAnsi="Times New Roman"/>
          <w:sz w:val="20"/>
          <w:szCs w:val="20"/>
          <w:lang w:eastAsia="zh-CN"/>
        </w:rPr>
        <w:t xml:space="preserve">. </w:t>
      </w:r>
    </w:p>
    <w:p w14:paraId="7D2A599A" w14:textId="40538E65" w:rsidR="00AB1F7D" w:rsidRPr="00AB1F7D" w:rsidRDefault="00AB1F7D" w:rsidP="00AB1F7D">
      <w:pPr>
        <w:pStyle w:val="ListParagraph"/>
        <w:widowControl/>
        <w:numPr>
          <w:ilvl w:val="2"/>
          <w:numId w:val="22"/>
        </w:numPr>
        <w:spacing w:after="120"/>
        <w:ind w:leftChars="0"/>
        <w:jc w:val="left"/>
        <w:rPr>
          <w:rFonts w:ascii="Times New Roman" w:eastAsia="SimSun" w:hAnsi="Times New Roman"/>
          <w:sz w:val="20"/>
          <w:szCs w:val="20"/>
          <w:lang w:eastAsia="zh-CN"/>
        </w:rPr>
      </w:pPr>
      <w:r w:rsidRPr="00AB1F7D">
        <w:rPr>
          <w:rFonts w:ascii="Times New Roman" w:eastAsia="SimSun" w:hAnsi="Times New Roman"/>
          <w:sz w:val="20"/>
          <w:szCs w:val="20"/>
          <w:lang w:eastAsia="zh-CN"/>
        </w:rPr>
        <w:t>Whether scenario 2 and 3 can be included into test TR subject to RRM session agreements.</w:t>
      </w:r>
    </w:p>
    <w:p w14:paraId="0B382690" w14:textId="042C235B" w:rsidR="00AB1F7D" w:rsidRDefault="00AB1F7D" w:rsidP="00CB1BBA">
      <w:pPr>
        <w:spacing w:after="120"/>
        <w:rPr>
          <w:rFonts w:eastAsia="SimSun"/>
          <w:color w:val="000000" w:themeColor="text1"/>
          <w:lang w:val="en-US" w:eastAsia="zh-CN"/>
        </w:rPr>
      </w:pPr>
    </w:p>
    <w:p w14:paraId="2C5500A6" w14:textId="6691C957" w:rsidR="00AB1F7D" w:rsidRDefault="00AB1F7D" w:rsidP="00CB1BBA">
      <w:pPr>
        <w:spacing w:after="120"/>
        <w:rPr>
          <w:b/>
          <w:u w:val="single"/>
          <w:lang w:eastAsia="ko-KR"/>
        </w:rPr>
      </w:pPr>
      <w:r w:rsidRPr="00D93AF6">
        <w:rPr>
          <w:b/>
          <w:u w:val="single"/>
          <w:lang w:eastAsia="ko-KR"/>
        </w:rPr>
        <w:t>SINR control for fine beam</w:t>
      </w:r>
    </w:p>
    <w:p w14:paraId="01E60871" w14:textId="51895888" w:rsidR="00AB1F7D" w:rsidRPr="00AB1F7D" w:rsidRDefault="00AB1F7D" w:rsidP="00CB1BBA">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AB1F7D">
        <w:rPr>
          <w:rFonts w:ascii="Times New Roman" w:eastAsia="SimSun" w:hAnsi="Times New Roman"/>
          <w:sz w:val="20"/>
          <w:szCs w:val="20"/>
          <w:lang w:eastAsia="zh-CN"/>
        </w:rPr>
        <w:t xml:space="preserve">Agreements: </w:t>
      </w:r>
    </w:p>
    <w:p w14:paraId="6B83B37C" w14:textId="77777777" w:rsidR="00AB1F7D" w:rsidRPr="00AB1F7D" w:rsidRDefault="00AB1F7D" w:rsidP="00AB1F7D">
      <w:pPr>
        <w:pStyle w:val="ListParagraph"/>
        <w:widowControl/>
        <w:numPr>
          <w:ilvl w:val="1"/>
          <w:numId w:val="22"/>
        </w:numPr>
        <w:spacing w:after="120"/>
        <w:ind w:leftChars="0" w:left="1440"/>
        <w:jc w:val="left"/>
        <w:rPr>
          <w:rFonts w:ascii="Times New Roman" w:eastAsia="SimSun" w:hAnsi="Times New Roman"/>
          <w:sz w:val="20"/>
          <w:szCs w:val="20"/>
          <w:lang w:eastAsia="zh-CN"/>
        </w:rPr>
      </w:pPr>
      <w:r w:rsidRPr="00AB1F7D">
        <w:rPr>
          <w:rFonts w:ascii="Times New Roman" w:eastAsia="SimSun" w:hAnsi="Times New Roman"/>
          <w:sz w:val="20"/>
          <w:szCs w:val="20"/>
          <w:lang w:eastAsia="zh-CN"/>
        </w:rPr>
        <w:t>For fine beam, the lower bound of G1/G2 is the gain different from legacy REFSENS and legacy EIS spherical coverage.</w:t>
      </w:r>
    </w:p>
    <w:p w14:paraId="2674D7B3" w14:textId="15071AAA" w:rsidR="00AB1F7D" w:rsidRDefault="00AB1F7D" w:rsidP="00CB1BBA">
      <w:pPr>
        <w:spacing w:after="120"/>
        <w:rPr>
          <w:b/>
          <w:u w:val="single"/>
          <w:lang w:eastAsia="ko-KR"/>
        </w:rPr>
      </w:pPr>
      <w:r w:rsidRPr="00D93AF6">
        <w:rPr>
          <w:b/>
          <w:u w:val="single"/>
          <w:lang w:eastAsia="ko-KR"/>
        </w:rPr>
        <w:t>SINR control for rough beam</w:t>
      </w:r>
    </w:p>
    <w:p w14:paraId="622F06D7" w14:textId="77777777" w:rsidR="00AB1F7D" w:rsidRPr="00AB1F7D" w:rsidRDefault="00AB1F7D" w:rsidP="00AB1F7D">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AB1F7D">
        <w:rPr>
          <w:rFonts w:ascii="Times New Roman" w:eastAsia="SimSun" w:hAnsi="Times New Roman"/>
          <w:sz w:val="20"/>
          <w:szCs w:val="20"/>
          <w:lang w:eastAsia="zh-CN"/>
        </w:rPr>
        <w:t xml:space="preserve">Agreements: </w:t>
      </w:r>
    </w:p>
    <w:p w14:paraId="4C96B75C" w14:textId="797126D6" w:rsidR="00AB1F7D" w:rsidRPr="00AB1F7D" w:rsidRDefault="00AB1F7D" w:rsidP="00AB1F7D">
      <w:pPr>
        <w:pStyle w:val="ListParagraph"/>
        <w:widowControl/>
        <w:numPr>
          <w:ilvl w:val="1"/>
          <w:numId w:val="22"/>
        </w:numPr>
        <w:spacing w:after="120"/>
        <w:ind w:leftChars="0" w:left="1440"/>
        <w:jc w:val="left"/>
        <w:rPr>
          <w:rFonts w:ascii="Times New Roman" w:eastAsia="SimSun" w:hAnsi="Times New Roman"/>
          <w:sz w:val="20"/>
          <w:szCs w:val="20"/>
          <w:lang w:eastAsia="zh-CN"/>
        </w:rPr>
      </w:pPr>
      <w:r w:rsidRPr="00AB1F7D">
        <w:rPr>
          <w:rFonts w:ascii="Times New Roman" w:eastAsia="SimSun" w:hAnsi="Times New Roman"/>
          <w:sz w:val="20"/>
          <w:szCs w:val="20"/>
          <w:lang w:eastAsia="zh-CN"/>
        </w:rPr>
        <w:t>FFS on the difference of lower bound of G1/G2 between fine and rough beams</w:t>
      </w:r>
    </w:p>
    <w:p w14:paraId="59FC0FC7" w14:textId="56851EFF" w:rsidR="00AB1F7D" w:rsidRDefault="00AB1F7D" w:rsidP="00CB1BBA">
      <w:pPr>
        <w:spacing w:after="120"/>
        <w:rPr>
          <w:rFonts w:eastAsia="SimSun"/>
          <w:color w:val="000000" w:themeColor="text1"/>
          <w:lang w:val="en-US" w:eastAsia="zh-CN"/>
        </w:rPr>
      </w:pPr>
    </w:p>
    <w:p w14:paraId="4D3B5B44" w14:textId="7531A1A1" w:rsidR="00AB1F7D" w:rsidRDefault="00AB1F7D" w:rsidP="00AB1F7D">
      <w:pPr>
        <w:rPr>
          <w:b/>
          <w:bCs/>
          <w:lang w:eastAsia="ja-JP"/>
        </w:rPr>
      </w:pPr>
      <w:r w:rsidRPr="00F46359">
        <w:rPr>
          <w:rFonts w:hint="eastAsia"/>
          <w:b/>
          <w:bCs/>
          <w:lang w:eastAsia="ja-JP"/>
        </w:rPr>
        <w:t>Test</w:t>
      </w:r>
      <w:r w:rsidRPr="00F46359">
        <w:rPr>
          <w:b/>
          <w:bCs/>
          <w:lang w:eastAsia="ja-JP"/>
        </w:rPr>
        <w:t xml:space="preserve"> Method for UE </w:t>
      </w:r>
      <w:r>
        <w:rPr>
          <w:b/>
          <w:bCs/>
          <w:lang w:eastAsia="ja-JP"/>
        </w:rPr>
        <w:t>Demodulation</w:t>
      </w:r>
    </w:p>
    <w:p w14:paraId="39BA102D" w14:textId="320B62CB" w:rsidR="00AB1F7D" w:rsidRDefault="00AB1F7D" w:rsidP="00AB1F7D">
      <w:pPr>
        <w:rPr>
          <w:b/>
          <w:bCs/>
          <w:lang w:eastAsia="ja-JP"/>
        </w:rPr>
      </w:pPr>
      <w:r w:rsidRPr="00D93AF6">
        <w:rPr>
          <w:b/>
          <w:u w:val="single"/>
          <w:lang w:eastAsia="ko-KR"/>
        </w:rPr>
        <w:t>DL SNR reference point</w:t>
      </w:r>
    </w:p>
    <w:p w14:paraId="7F50138E" w14:textId="77777777" w:rsidR="00AB1F7D" w:rsidRPr="00AB1F7D" w:rsidRDefault="00AB1F7D" w:rsidP="00AB1F7D">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AB1F7D">
        <w:rPr>
          <w:rFonts w:ascii="Times New Roman" w:eastAsia="SimSun" w:hAnsi="Times New Roman"/>
          <w:sz w:val="20"/>
          <w:szCs w:val="20"/>
          <w:lang w:eastAsia="zh-CN"/>
        </w:rPr>
        <w:t xml:space="preserve">Agreements: </w:t>
      </w:r>
    </w:p>
    <w:p w14:paraId="37609936" w14:textId="7E254841" w:rsidR="00AB1F7D" w:rsidRPr="00AB1F7D" w:rsidRDefault="00AB1F7D" w:rsidP="00AB1F7D">
      <w:pPr>
        <w:pStyle w:val="ListParagraph"/>
        <w:widowControl/>
        <w:numPr>
          <w:ilvl w:val="1"/>
          <w:numId w:val="22"/>
        </w:numPr>
        <w:spacing w:after="120"/>
        <w:ind w:leftChars="0" w:left="1440"/>
        <w:jc w:val="left"/>
        <w:rPr>
          <w:rFonts w:ascii="Times New Roman" w:eastAsia="SimSun" w:hAnsi="Times New Roman"/>
          <w:sz w:val="20"/>
          <w:szCs w:val="20"/>
          <w:lang w:eastAsia="zh-CN"/>
        </w:rPr>
      </w:pPr>
      <w:r w:rsidRPr="00AB1F7D">
        <w:rPr>
          <w:rFonts w:ascii="Times New Roman" w:eastAsia="SimSun" w:hAnsi="Times New Roman"/>
          <w:sz w:val="20"/>
          <w:szCs w:val="20"/>
          <w:lang w:eastAsia="zh-CN"/>
        </w:rPr>
        <w:t>RAN4 to specify SNR at the reference point per angle of arrival.</w:t>
      </w:r>
    </w:p>
    <w:p w14:paraId="1311B9DA" w14:textId="7751F253" w:rsidR="00AB1F7D" w:rsidRDefault="00AB1F7D" w:rsidP="00AB1F7D">
      <w:pPr>
        <w:rPr>
          <w:b/>
          <w:u w:val="single"/>
          <w:lang w:eastAsia="ko-KR"/>
        </w:rPr>
      </w:pPr>
      <w:r w:rsidRPr="00D93AF6">
        <w:rPr>
          <w:b/>
          <w:u w:val="single"/>
          <w:lang w:eastAsia="ko-KR"/>
        </w:rPr>
        <w:t>Difference between reference point SNR and baseband SNR</w:t>
      </w:r>
    </w:p>
    <w:p w14:paraId="0DA4D46B" w14:textId="05415805" w:rsidR="00AB1F7D" w:rsidRDefault="00AB1F7D" w:rsidP="00AB1F7D">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AB1F7D">
        <w:rPr>
          <w:rFonts w:ascii="Times New Roman" w:eastAsia="SimSun" w:hAnsi="Times New Roman"/>
          <w:sz w:val="20"/>
          <w:szCs w:val="20"/>
          <w:lang w:eastAsia="zh-CN"/>
        </w:rPr>
        <w:t>Agreements:</w:t>
      </w:r>
    </w:p>
    <w:p w14:paraId="36DA67EC" w14:textId="24D5E060" w:rsidR="00AB1F7D" w:rsidRPr="00AB1F7D" w:rsidRDefault="00AB1F7D" w:rsidP="00AB1F7D">
      <w:pPr>
        <w:pStyle w:val="ListParagraph"/>
        <w:widowControl/>
        <w:numPr>
          <w:ilvl w:val="1"/>
          <w:numId w:val="22"/>
        </w:numPr>
        <w:spacing w:after="120"/>
        <w:ind w:leftChars="0" w:left="1440"/>
        <w:jc w:val="left"/>
        <w:rPr>
          <w:rFonts w:ascii="Times New Roman" w:eastAsia="SimSun" w:hAnsi="Times New Roman"/>
          <w:sz w:val="20"/>
          <w:szCs w:val="20"/>
          <w:lang w:eastAsia="zh-CN"/>
        </w:rPr>
      </w:pPr>
      <w:r w:rsidRPr="00AB1F7D">
        <w:rPr>
          <w:rFonts w:ascii="Times New Roman" w:eastAsia="SimSun" w:hAnsi="Times New Roman"/>
          <w:sz w:val="20"/>
          <w:szCs w:val="20"/>
          <w:lang w:eastAsia="zh-CN"/>
        </w:rPr>
        <w:t>RAN4 to confirm the test direction should guarantee 1dB difference between Reference point SNR and Baseband SNR in multi-Rx demodulation test.</w:t>
      </w:r>
    </w:p>
    <w:p w14:paraId="1DCA5F27" w14:textId="4B3DEC76" w:rsidR="00AB1F7D" w:rsidRDefault="00AB1F7D" w:rsidP="00AB1F7D">
      <w:pPr>
        <w:rPr>
          <w:b/>
          <w:u w:val="single"/>
          <w:lang w:eastAsia="ko-KR"/>
        </w:rPr>
      </w:pPr>
      <w:proofErr w:type="spellStart"/>
      <w:r w:rsidRPr="00D93AF6">
        <w:rPr>
          <w:b/>
          <w:u w:val="single"/>
          <w:lang w:eastAsia="ko-KR"/>
        </w:rPr>
        <w:t>Noc</w:t>
      </w:r>
      <w:proofErr w:type="spellEnd"/>
      <w:r w:rsidRPr="00D93AF6">
        <w:rPr>
          <w:b/>
          <w:u w:val="single"/>
          <w:lang w:eastAsia="ko-KR"/>
        </w:rPr>
        <w:t xml:space="preserve"> level configuration</w:t>
      </w:r>
    </w:p>
    <w:p w14:paraId="340D866C" w14:textId="46569D03" w:rsidR="00AB1F7D" w:rsidRPr="00AB1F7D" w:rsidRDefault="00AB1F7D" w:rsidP="00AB1F7D">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AB1F7D">
        <w:rPr>
          <w:rFonts w:ascii="Times New Roman" w:eastAsia="SimSun" w:hAnsi="Times New Roman"/>
          <w:sz w:val="20"/>
          <w:szCs w:val="20"/>
          <w:lang w:eastAsia="zh-CN"/>
        </w:rPr>
        <w:t>Agreements:</w:t>
      </w:r>
    </w:p>
    <w:p w14:paraId="351CFCEC" w14:textId="77777777" w:rsidR="00AB1F7D" w:rsidRPr="00AB1F7D" w:rsidRDefault="00AB1F7D" w:rsidP="00AB1F7D">
      <w:pPr>
        <w:pStyle w:val="ListParagraph"/>
        <w:widowControl/>
        <w:numPr>
          <w:ilvl w:val="1"/>
          <w:numId w:val="22"/>
        </w:numPr>
        <w:spacing w:after="120"/>
        <w:ind w:leftChars="0" w:left="1440"/>
        <w:jc w:val="left"/>
        <w:rPr>
          <w:rFonts w:ascii="Times New Roman" w:eastAsia="SimSun" w:hAnsi="Times New Roman"/>
          <w:sz w:val="20"/>
          <w:szCs w:val="20"/>
          <w:lang w:eastAsia="zh-CN"/>
        </w:rPr>
      </w:pPr>
      <w:r w:rsidRPr="00AB1F7D">
        <w:rPr>
          <w:rFonts w:ascii="Times New Roman" w:eastAsia="SimSun" w:hAnsi="Times New Roman"/>
          <w:sz w:val="20"/>
          <w:szCs w:val="20"/>
          <w:lang w:eastAsia="zh-CN"/>
        </w:rPr>
        <w:t xml:space="preserve">RAN4 to agree the wanted noise, i.e., </w:t>
      </w:r>
      <w:proofErr w:type="spellStart"/>
      <w:r w:rsidRPr="00AB1F7D">
        <w:rPr>
          <w:rFonts w:ascii="Times New Roman" w:eastAsia="SimSun" w:hAnsi="Times New Roman"/>
          <w:sz w:val="20"/>
          <w:szCs w:val="20"/>
          <w:lang w:eastAsia="zh-CN"/>
        </w:rPr>
        <w:t>Noc</w:t>
      </w:r>
      <w:proofErr w:type="spellEnd"/>
      <w:r w:rsidRPr="00AB1F7D">
        <w:rPr>
          <w:rFonts w:ascii="Times New Roman" w:eastAsia="SimSun" w:hAnsi="Times New Roman"/>
          <w:sz w:val="20"/>
          <w:szCs w:val="20"/>
          <w:lang w:eastAsia="zh-CN"/>
        </w:rPr>
        <w:t xml:space="preserve"> level is set by the below equation for multi-Rx demodulation test on band Y:</w:t>
      </w:r>
    </w:p>
    <w:p w14:paraId="341FB989" w14:textId="77777777" w:rsidR="00AB1F7D" w:rsidRPr="00AB1F7D" w:rsidRDefault="00AB1F7D" w:rsidP="00AB1F7D">
      <w:pPr>
        <w:pStyle w:val="ListParagraph"/>
        <w:widowControl/>
        <w:numPr>
          <w:ilvl w:val="2"/>
          <w:numId w:val="22"/>
        </w:numPr>
        <w:spacing w:after="120"/>
        <w:ind w:leftChars="0"/>
        <w:jc w:val="left"/>
        <w:rPr>
          <w:rFonts w:ascii="Times New Roman" w:eastAsia="SimSun" w:hAnsi="Times New Roman"/>
          <w:sz w:val="20"/>
          <w:szCs w:val="20"/>
          <w:lang w:eastAsia="zh-CN"/>
        </w:rPr>
      </w:pPr>
      <w:proofErr w:type="spellStart"/>
      <w:r w:rsidRPr="00AB1F7D">
        <w:rPr>
          <w:rFonts w:ascii="Times New Roman" w:hAnsi="Times New Roman"/>
          <w:sz w:val="20"/>
          <w:szCs w:val="20"/>
        </w:rPr>
        <w:t>Noc</w:t>
      </w:r>
      <w:proofErr w:type="spellEnd"/>
      <w:r w:rsidRPr="00AB1F7D">
        <w:rPr>
          <w:rFonts w:ascii="Times New Roman" w:hAnsi="Times New Roman"/>
          <w:sz w:val="20"/>
          <w:szCs w:val="20"/>
        </w:rPr>
        <w:t xml:space="preserve"> = REFSENS</w:t>
      </w:r>
      <w:r w:rsidRPr="00AB1F7D">
        <w:rPr>
          <w:rFonts w:ascii="Times New Roman" w:hAnsi="Times New Roman"/>
          <w:sz w:val="20"/>
          <w:szCs w:val="20"/>
          <w:vertAlign w:val="subscript"/>
        </w:rPr>
        <w:t>PC3, band Y, 50MHz</w:t>
      </w:r>
      <w:r w:rsidRPr="00AB1F7D">
        <w:rPr>
          <w:rFonts w:ascii="Times New Roman" w:hAnsi="Times New Roman"/>
          <w:sz w:val="20"/>
          <w:szCs w:val="20"/>
        </w:rPr>
        <w:t xml:space="preserve"> -10log</w:t>
      </w:r>
      <w:r w:rsidRPr="00AB1F7D">
        <w:rPr>
          <w:rFonts w:ascii="Times New Roman" w:hAnsi="Times New Roman"/>
          <w:sz w:val="20"/>
          <w:szCs w:val="20"/>
          <w:vertAlign w:val="subscript"/>
        </w:rPr>
        <w:t>10</w:t>
      </w:r>
      <w:r w:rsidRPr="00AB1F7D">
        <w:rPr>
          <w:rFonts w:ascii="Times New Roman" w:hAnsi="Times New Roman"/>
          <w:sz w:val="20"/>
          <w:szCs w:val="20"/>
        </w:rPr>
        <w:t>(SCS</w:t>
      </w:r>
      <w:r w:rsidRPr="00AB1F7D">
        <w:rPr>
          <w:rFonts w:ascii="Times New Roman" w:hAnsi="Times New Roman"/>
          <w:sz w:val="20"/>
          <w:szCs w:val="20"/>
          <w:vertAlign w:val="subscript"/>
        </w:rPr>
        <w:t>REFSENS</w:t>
      </w:r>
      <w:r w:rsidRPr="00AB1F7D">
        <w:rPr>
          <w:rFonts w:ascii="Times New Roman" w:hAnsi="Times New Roman"/>
          <w:sz w:val="20"/>
          <w:szCs w:val="20"/>
        </w:rPr>
        <w:t xml:space="preserve"> x PRB</w:t>
      </w:r>
      <w:r w:rsidRPr="00AB1F7D">
        <w:rPr>
          <w:rFonts w:ascii="Times New Roman" w:hAnsi="Times New Roman"/>
          <w:sz w:val="20"/>
          <w:szCs w:val="20"/>
          <w:vertAlign w:val="subscript"/>
        </w:rPr>
        <w:t>REFSENS</w:t>
      </w:r>
      <w:r w:rsidRPr="00AB1F7D">
        <w:rPr>
          <w:rFonts w:ascii="Times New Roman" w:hAnsi="Times New Roman"/>
          <w:sz w:val="20"/>
          <w:szCs w:val="20"/>
        </w:rPr>
        <w:t xml:space="preserve"> x 12) - SNR</w:t>
      </w:r>
      <w:r w:rsidRPr="00AB1F7D">
        <w:rPr>
          <w:rFonts w:ascii="Times New Roman" w:hAnsi="Times New Roman"/>
          <w:sz w:val="20"/>
          <w:szCs w:val="20"/>
          <w:vertAlign w:val="subscript"/>
        </w:rPr>
        <w:t>REFSENS</w:t>
      </w:r>
      <w:r w:rsidRPr="00AB1F7D">
        <w:rPr>
          <w:rFonts w:ascii="Times New Roman" w:hAnsi="Times New Roman"/>
          <w:sz w:val="20"/>
          <w:szCs w:val="20"/>
        </w:rPr>
        <w:t xml:space="preserve"> + ∆</w:t>
      </w:r>
      <w:r w:rsidRPr="00AB1F7D">
        <w:rPr>
          <w:rFonts w:ascii="Times New Roman" w:hAnsi="Times New Roman"/>
          <w:sz w:val="20"/>
          <w:szCs w:val="20"/>
          <w:vertAlign w:val="subscript"/>
        </w:rPr>
        <w:t xml:space="preserve">thermal </w:t>
      </w:r>
      <w:r w:rsidRPr="00AB1F7D">
        <w:rPr>
          <w:rFonts w:ascii="Times New Roman" w:hAnsi="Times New Roman"/>
          <w:sz w:val="20"/>
          <w:szCs w:val="20"/>
        </w:rPr>
        <w:t xml:space="preserve">+ X, where </w:t>
      </w:r>
    </w:p>
    <w:p w14:paraId="401D8167" w14:textId="77777777" w:rsidR="00AB1F7D" w:rsidRPr="00AB1F7D" w:rsidRDefault="00AB1F7D" w:rsidP="00AB1F7D">
      <w:pPr>
        <w:pStyle w:val="B1"/>
        <w:numPr>
          <w:ilvl w:val="3"/>
          <w:numId w:val="22"/>
        </w:numPr>
        <w:overflowPunct/>
        <w:autoSpaceDE/>
        <w:autoSpaceDN/>
        <w:adjustRightInd/>
        <w:textAlignment w:val="auto"/>
      </w:pPr>
      <w:r w:rsidRPr="00AB1F7D">
        <w:t>REFSENS</w:t>
      </w:r>
      <w:r w:rsidRPr="00AB1F7D">
        <w:rPr>
          <w:vertAlign w:val="subscript"/>
        </w:rPr>
        <w:t>PC3, band Y, 50MHz</w:t>
      </w:r>
      <w:r w:rsidRPr="00AB1F7D">
        <w:t xml:space="preserve"> is the REFSENS value in dBm specified for Power Class 3 UE in band Y for 50MHz channel bandwidth in TS 38.101-2 Table 7.3.2.3-1</w:t>
      </w:r>
      <w:r w:rsidRPr="00AB1F7D">
        <w:rPr>
          <w:iCs/>
          <w:lang w:eastAsia="ja-JP"/>
        </w:rPr>
        <w:t>, [dBm/Hz]</w:t>
      </w:r>
    </w:p>
    <w:p w14:paraId="46FA34F1" w14:textId="77777777" w:rsidR="00AB1F7D" w:rsidRPr="00AB1F7D" w:rsidRDefault="00AB1F7D" w:rsidP="00AB1F7D">
      <w:pPr>
        <w:pStyle w:val="B1"/>
        <w:numPr>
          <w:ilvl w:val="3"/>
          <w:numId w:val="22"/>
        </w:numPr>
        <w:overflowPunct/>
        <w:autoSpaceDE/>
        <w:autoSpaceDN/>
        <w:adjustRightInd/>
        <w:textAlignment w:val="auto"/>
      </w:pPr>
      <w:r w:rsidRPr="00AB1F7D">
        <w:t>SCS</w:t>
      </w:r>
      <w:r w:rsidRPr="00AB1F7D">
        <w:rPr>
          <w:vertAlign w:val="subscript"/>
        </w:rPr>
        <w:t>REFSENS</w:t>
      </w:r>
      <w:r w:rsidRPr="00AB1F7D">
        <w:t xml:space="preserve"> is a subcarrier spacing associated with N</w:t>
      </w:r>
      <w:r w:rsidRPr="00AB1F7D">
        <w:rPr>
          <w:vertAlign w:val="subscript"/>
        </w:rPr>
        <w:t>RB</w:t>
      </w:r>
      <w:r w:rsidRPr="00AB1F7D">
        <w:t xml:space="preserve"> for 50MHz in TS 38.101-2 Table 5.3.2-1, chosen as 120kHz. </w:t>
      </w:r>
    </w:p>
    <w:p w14:paraId="07CDEA4E" w14:textId="77777777" w:rsidR="00AB1F7D" w:rsidRPr="00AB1F7D" w:rsidRDefault="00AB1F7D" w:rsidP="00AB1F7D">
      <w:pPr>
        <w:pStyle w:val="B1"/>
        <w:numPr>
          <w:ilvl w:val="3"/>
          <w:numId w:val="22"/>
        </w:numPr>
        <w:overflowPunct/>
        <w:autoSpaceDE/>
        <w:autoSpaceDN/>
        <w:adjustRightInd/>
        <w:textAlignment w:val="auto"/>
      </w:pPr>
      <w:r w:rsidRPr="00AB1F7D">
        <w:t>PRB</w:t>
      </w:r>
      <w:r w:rsidRPr="00AB1F7D">
        <w:rPr>
          <w:vertAlign w:val="subscript"/>
        </w:rPr>
        <w:t>REFSENS</w:t>
      </w:r>
      <w:r w:rsidRPr="00AB1F7D">
        <w:t xml:space="preserve"> is N</w:t>
      </w:r>
      <w:r w:rsidRPr="00AB1F7D">
        <w:rPr>
          <w:vertAlign w:val="subscript"/>
        </w:rPr>
        <w:t>RB</w:t>
      </w:r>
      <w:r w:rsidRPr="00AB1F7D">
        <w:t xml:space="preserve"> associated with subcarrier spacing 120kHz for 50MHz in TS 38.101-2 Table 5.3.2-1 and is 32.</w:t>
      </w:r>
    </w:p>
    <w:p w14:paraId="01A26345" w14:textId="77777777" w:rsidR="00AB1F7D" w:rsidRPr="00AB1F7D" w:rsidRDefault="00AB1F7D" w:rsidP="00AB1F7D">
      <w:pPr>
        <w:pStyle w:val="B1"/>
        <w:numPr>
          <w:ilvl w:val="3"/>
          <w:numId w:val="22"/>
        </w:numPr>
        <w:overflowPunct/>
        <w:autoSpaceDE/>
        <w:autoSpaceDN/>
        <w:adjustRightInd/>
        <w:textAlignment w:val="auto"/>
      </w:pPr>
      <w:r w:rsidRPr="00AB1F7D">
        <w:t>12 is the number of subcarriers in a PRB</w:t>
      </w:r>
    </w:p>
    <w:p w14:paraId="4DC6F2A2" w14:textId="77777777" w:rsidR="00AB1F7D" w:rsidRPr="00AB1F7D" w:rsidRDefault="00AB1F7D" w:rsidP="00AB1F7D">
      <w:pPr>
        <w:pStyle w:val="B1"/>
        <w:numPr>
          <w:ilvl w:val="3"/>
          <w:numId w:val="22"/>
        </w:numPr>
        <w:overflowPunct/>
        <w:autoSpaceDE/>
        <w:autoSpaceDN/>
        <w:adjustRightInd/>
        <w:textAlignment w:val="auto"/>
      </w:pPr>
      <w:r w:rsidRPr="00AB1F7D">
        <w:t>SNR</w:t>
      </w:r>
      <w:r w:rsidRPr="00AB1F7D">
        <w:rPr>
          <w:vertAlign w:val="subscript"/>
        </w:rPr>
        <w:t>REFSENS</w:t>
      </w:r>
      <w:r w:rsidRPr="00AB1F7D">
        <w:t xml:space="preserve"> = -1 dB is the SNR used for simulation of REFSENS</w:t>
      </w:r>
    </w:p>
    <w:p w14:paraId="6456FCE7" w14:textId="77777777" w:rsidR="00AB1F7D" w:rsidRPr="00AB1F7D" w:rsidRDefault="00AB1F7D" w:rsidP="00AB1F7D">
      <w:pPr>
        <w:pStyle w:val="B1"/>
        <w:numPr>
          <w:ilvl w:val="3"/>
          <w:numId w:val="22"/>
        </w:numPr>
        <w:overflowPunct/>
        <w:autoSpaceDE/>
        <w:autoSpaceDN/>
        <w:adjustRightInd/>
        <w:textAlignment w:val="auto"/>
      </w:pPr>
      <w:r w:rsidRPr="00AB1F7D">
        <w:t>∆</w:t>
      </w:r>
      <w:r w:rsidRPr="00AB1F7D">
        <w:rPr>
          <w:vertAlign w:val="subscript"/>
        </w:rPr>
        <w:t>thermal</w:t>
      </w:r>
      <w:r w:rsidRPr="00AB1F7D">
        <w:t xml:space="preserve"> is the amount of dB that the wanted noise is set above UE thermal noise, giving a rise in total noise of </w:t>
      </w:r>
      <w:r w:rsidRPr="00AB1F7D">
        <w:rPr>
          <w:rFonts w:eastAsia="Calibri"/>
        </w:rPr>
        <w:t>∆</w:t>
      </w:r>
      <w:r w:rsidRPr="00AB1F7D">
        <w:rPr>
          <w:rFonts w:eastAsia="Calibri"/>
          <w:vertAlign w:val="subscript"/>
        </w:rPr>
        <w:t>BB</w:t>
      </w:r>
      <w:r w:rsidRPr="00AB1F7D">
        <w:t>. ∆</w:t>
      </w:r>
      <w:r w:rsidRPr="00AB1F7D">
        <w:rPr>
          <w:vertAlign w:val="subscript"/>
        </w:rPr>
        <w:t>thermal</w:t>
      </w:r>
      <w:r w:rsidRPr="00AB1F7D">
        <w:t xml:space="preserve"> = 6dB, giving a rise in total noise of 1dB</w:t>
      </w:r>
      <w:r w:rsidRPr="00AB1F7D">
        <w:rPr>
          <w:rFonts w:eastAsia="Calibri"/>
        </w:rPr>
        <w:t>.</w:t>
      </w:r>
    </w:p>
    <w:p w14:paraId="15172CC3" w14:textId="2FA49608" w:rsidR="00AB1F7D" w:rsidRPr="00AB1F7D" w:rsidRDefault="00AB1F7D" w:rsidP="00AB1F7D">
      <w:pPr>
        <w:pStyle w:val="B1"/>
        <w:numPr>
          <w:ilvl w:val="3"/>
          <w:numId w:val="22"/>
        </w:numPr>
        <w:overflowPunct/>
        <w:autoSpaceDE/>
        <w:autoSpaceDN/>
        <w:adjustRightInd/>
        <w:textAlignment w:val="auto"/>
      </w:pPr>
      <w:r w:rsidRPr="00AB1F7D">
        <w:t>X is the allowable degradation in sensitivity from legacy REFSENS requirements in dB</w:t>
      </w:r>
    </w:p>
    <w:p w14:paraId="7DD3644C" w14:textId="581C7D08" w:rsidR="00AB1F7D" w:rsidRDefault="00AB1F7D" w:rsidP="00AB1F7D">
      <w:pPr>
        <w:rPr>
          <w:b/>
          <w:u w:val="single"/>
          <w:lang w:eastAsia="ko-KR"/>
        </w:rPr>
      </w:pPr>
      <w:r w:rsidRPr="00D93AF6">
        <w:rPr>
          <w:b/>
          <w:u w:val="single"/>
          <w:lang w:eastAsia="ko-KR"/>
        </w:rPr>
        <w:t xml:space="preserve">Testability of TE to quantify legacy REFSENS + </w:t>
      </w:r>
      <w:proofErr w:type="spellStart"/>
      <w:r w:rsidRPr="00D93AF6">
        <w:rPr>
          <w:b/>
          <w:u w:val="single"/>
          <w:lang w:eastAsia="ko-KR"/>
        </w:rPr>
        <w:t>XdB</w:t>
      </w:r>
      <w:proofErr w:type="spellEnd"/>
    </w:p>
    <w:p w14:paraId="57F58AB9" w14:textId="7CEE0132" w:rsidR="00AB1F7D" w:rsidRPr="00AB1F7D" w:rsidRDefault="00AB1F7D" w:rsidP="00AB1F7D">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AB1F7D">
        <w:rPr>
          <w:rFonts w:ascii="Times New Roman" w:eastAsia="SimSun" w:hAnsi="Times New Roman"/>
          <w:sz w:val="20"/>
          <w:szCs w:val="20"/>
          <w:lang w:eastAsia="zh-CN"/>
        </w:rPr>
        <w:t>Agreements:</w:t>
      </w:r>
    </w:p>
    <w:p w14:paraId="0A441BCE" w14:textId="6390B70B" w:rsidR="00AB1F7D" w:rsidRPr="00AB1F7D" w:rsidRDefault="00AB1F7D" w:rsidP="00AB1F7D">
      <w:pPr>
        <w:pStyle w:val="ListParagraph"/>
        <w:widowControl/>
        <w:numPr>
          <w:ilvl w:val="1"/>
          <w:numId w:val="22"/>
        </w:numPr>
        <w:spacing w:after="120"/>
        <w:ind w:leftChars="0" w:left="1440"/>
        <w:jc w:val="left"/>
        <w:rPr>
          <w:rFonts w:ascii="Times New Roman" w:eastAsia="SimSun" w:hAnsi="Times New Roman"/>
          <w:sz w:val="20"/>
          <w:szCs w:val="20"/>
          <w:lang w:eastAsia="zh-CN"/>
        </w:rPr>
      </w:pPr>
      <w:r w:rsidRPr="00AB1F7D">
        <w:rPr>
          <w:rFonts w:ascii="Times New Roman" w:eastAsia="SimSun" w:hAnsi="Times New Roman"/>
          <w:sz w:val="20"/>
          <w:szCs w:val="20"/>
          <w:lang w:eastAsia="zh-CN"/>
        </w:rPr>
        <w:t xml:space="preserve">No testability issue for TE to quantify legacy REFSENS requirement + </w:t>
      </w:r>
      <w:proofErr w:type="spellStart"/>
      <w:r w:rsidRPr="00AB1F7D">
        <w:rPr>
          <w:rFonts w:ascii="Times New Roman" w:eastAsia="SimSun" w:hAnsi="Times New Roman"/>
          <w:sz w:val="20"/>
          <w:szCs w:val="20"/>
          <w:lang w:eastAsia="zh-CN"/>
        </w:rPr>
        <w:t>XdB</w:t>
      </w:r>
      <w:proofErr w:type="spellEnd"/>
      <w:r w:rsidRPr="00AB1F7D">
        <w:rPr>
          <w:rFonts w:ascii="Times New Roman" w:eastAsia="SimSun" w:hAnsi="Times New Roman"/>
          <w:sz w:val="20"/>
          <w:szCs w:val="20"/>
          <w:lang w:eastAsia="zh-CN"/>
        </w:rPr>
        <w:t xml:space="preserve">. There is no testability challenge for TE to identify directions with sensitivity better than REFSENS + X </w:t>
      </w:r>
      <w:proofErr w:type="spellStart"/>
      <w:r w:rsidRPr="00AB1F7D">
        <w:rPr>
          <w:rFonts w:ascii="Times New Roman" w:eastAsia="SimSun" w:hAnsi="Times New Roman"/>
          <w:sz w:val="20"/>
          <w:szCs w:val="20"/>
          <w:lang w:eastAsia="zh-CN"/>
        </w:rPr>
        <w:t>dB.</w:t>
      </w:r>
      <w:proofErr w:type="spellEnd"/>
    </w:p>
    <w:p w14:paraId="51B0D84B" w14:textId="41CB11D7" w:rsidR="00AB1F7D" w:rsidRDefault="00AB1F7D" w:rsidP="00AB1F7D">
      <w:pPr>
        <w:rPr>
          <w:b/>
          <w:u w:val="single"/>
          <w:lang w:eastAsia="ko-KR"/>
        </w:rPr>
      </w:pPr>
      <w:r w:rsidRPr="00D93AF6">
        <w:rPr>
          <w:b/>
          <w:u w:val="single"/>
          <w:lang w:eastAsia="ko-KR"/>
        </w:rPr>
        <w:t xml:space="preserve">How to determine the parameter </w:t>
      </w:r>
      <w:proofErr w:type="spellStart"/>
      <w:r w:rsidRPr="00D93AF6">
        <w:rPr>
          <w:b/>
          <w:u w:val="single"/>
          <w:lang w:eastAsia="ko-KR"/>
        </w:rPr>
        <w:t>XdB</w:t>
      </w:r>
      <w:proofErr w:type="spellEnd"/>
    </w:p>
    <w:p w14:paraId="26782DB6" w14:textId="58D3D3F8" w:rsidR="00AB1F7D" w:rsidRPr="00AB1F7D" w:rsidRDefault="00AB1F7D" w:rsidP="00AB1F7D">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AB1F7D">
        <w:rPr>
          <w:rFonts w:ascii="Times New Roman" w:eastAsia="SimSun" w:hAnsi="Times New Roman"/>
          <w:sz w:val="20"/>
          <w:szCs w:val="20"/>
          <w:lang w:eastAsia="zh-CN"/>
        </w:rPr>
        <w:t>Agreements:</w:t>
      </w:r>
    </w:p>
    <w:p w14:paraId="4A9977C4" w14:textId="77777777" w:rsidR="00AB1F7D" w:rsidRPr="00AB1F7D" w:rsidRDefault="00AB1F7D" w:rsidP="00AB1F7D">
      <w:pPr>
        <w:pStyle w:val="ListParagraph"/>
        <w:widowControl/>
        <w:numPr>
          <w:ilvl w:val="1"/>
          <w:numId w:val="22"/>
        </w:numPr>
        <w:spacing w:after="120"/>
        <w:ind w:leftChars="0" w:left="1440"/>
        <w:jc w:val="left"/>
        <w:rPr>
          <w:rFonts w:ascii="Times New Roman" w:eastAsia="SimSun" w:hAnsi="Times New Roman"/>
          <w:sz w:val="20"/>
          <w:szCs w:val="20"/>
          <w:lang w:eastAsia="zh-CN"/>
        </w:rPr>
      </w:pPr>
      <w:r w:rsidRPr="00AB1F7D">
        <w:rPr>
          <w:rFonts w:ascii="Times New Roman" w:eastAsia="SimSun" w:hAnsi="Times New Roman"/>
          <w:sz w:val="20"/>
          <w:szCs w:val="20"/>
          <w:lang w:eastAsia="zh-CN"/>
        </w:rPr>
        <w:t xml:space="preserve">RAN4 to further discuss the parameter of </w:t>
      </w:r>
      <w:proofErr w:type="spellStart"/>
      <w:r w:rsidRPr="00AB1F7D">
        <w:rPr>
          <w:rFonts w:ascii="Times New Roman" w:eastAsia="SimSun" w:hAnsi="Times New Roman"/>
          <w:sz w:val="20"/>
          <w:szCs w:val="20"/>
          <w:lang w:eastAsia="zh-CN"/>
        </w:rPr>
        <w:t>XdB</w:t>
      </w:r>
      <w:proofErr w:type="spellEnd"/>
      <w:r w:rsidRPr="00AB1F7D">
        <w:rPr>
          <w:rFonts w:ascii="Times New Roman" w:eastAsia="SimSun" w:hAnsi="Times New Roman"/>
          <w:sz w:val="20"/>
          <w:szCs w:val="20"/>
          <w:lang w:eastAsia="zh-CN"/>
        </w:rPr>
        <w:t xml:space="preserve"> in the next meeting.</w:t>
      </w:r>
    </w:p>
    <w:p w14:paraId="6E018007" w14:textId="780D772C" w:rsidR="00AB1F7D" w:rsidRPr="00AB1F7D" w:rsidRDefault="00AB1F7D" w:rsidP="00AB1F7D">
      <w:pPr>
        <w:rPr>
          <w:b/>
          <w:u w:val="single"/>
          <w:lang w:val="en-US" w:eastAsia="ko-KR"/>
        </w:rPr>
      </w:pPr>
      <w:r w:rsidRPr="00D93AF6">
        <w:rPr>
          <w:b/>
          <w:u w:val="single"/>
          <w:lang w:eastAsia="ko-KR"/>
        </w:rPr>
        <w:t>Criteria of UE declared test directions</w:t>
      </w:r>
    </w:p>
    <w:p w14:paraId="6E6DA537" w14:textId="77777777" w:rsidR="00AB1F7D" w:rsidRPr="00AB1F7D" w:rsidRDefault="00AB1F7D" w:rsidP="00AB1F7D">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AB1F7D">
        <w:rPr>
          <w:rFonts w:ascii="Times New Roman" w:eastAsia="SimSun" w:hAnsi="Times New Roman"/>
          <w:sz w:val="20"/>
          <w:szCs w:val="20"/>
          <w:lang w:eastAsia="zh-CN"/>
        </w:rPr>
        <w:t>Agreements:</w:t>
      </w:r>
    </w:p>
    <w:p w14:paraId="7F68194D" w14:textId="77777777" w:rsidR="00AB1F7D" w:rsidRPr="00AB1F7D" w:rsidRDefault="00AB1F7D" w:rsidP="00AB1F7D">
      <w:pPr>
        <w:pStyle w:val="ListParagraph"/>
        <w:widowControl/>
        <w:numPr>
          <w:ilvl w:val="1"/>
          <w:numId w:val="22"/>
        </w:numPr>
        <w:autoSpaceDN w:val="0"/>
        <w:spacing w:after="120"/>
        <w:ind w:leftChars="0" w:left="1724"/>
        <w:jc w:val="left"/>
        <w:rPr>
          <w:rFonts w:ascii="Times New Roman" w:eastAsia="SimSun" w:hAnsi="Times New Roman"/>
          <w:sz w:val="20"/>
          <w:szCs w:val="20"/>
          <w:lang w:eastAsia="zh-CN"/>
        </w:rPr>
      </w:pPr>
      <w:r w:rsidRPr="00AB1F7D">
        <w:rPr>
          <w:rFonts w:ascii="Times New Roman" w:eastAsia="SimSun" w:hAnsi="Times New Roman"/>
          <w:sz w:val="20"/>
          <w:szCs w:val="20"/>
          <w:lang w:eastAsia="zh-CN"/>
        </w:rPr>
        <w:t xml:space="preserve">The test directions and </w:t>
      </w:r>
      <w:proofErr w:type="spellStart"/>
      <w:r w:rsidRPr="00AB1F7D">
        <w:rPr>
          <w:rFonts w:ascii="Times New Roman" w:eastAsia="SimSun" w:hAnsi="Times New Roman"/>
          <w:sz w:val="20"/>
          <w:szCs w:val="20"/>
          <w:lang w:eastAsia="zh-CN"/>
        </w:rPr>
        <w:t>AoA</w:t>
      </w:r>
      <w:proofErr w:type="spellEnd"/>
      <w:r w:rsidRPr="00AB1F7D">
        <w:rPr>
          <w:rFonts w:ascii="Times New Roman" w:eastAsia="SimSun" w:hAnsi="Times New Roman"/>
          <w:sz w:val="20"/>
          <w:szCs w:val="20"/>
          <w:lang w:eastAsia="zh-CN"/>
        </w:rPr>
        <w:t xml:space="preserve"> separation for multi-Rx demodulation test can be declared by UE. The UE declared test directions should satisfy the following 3 criteria:</w:t>
      </w:r>
    </w:p>
    <w:p w14:paraId="579F9595" w14:textId="77777777" w:rsidR="00AB1F7D" w:rsidRPr="00AB1F7D" w:rsidRDefault="00AB1F7D" w:rsidP="00AB1F7D">
      <w:pPr>
        <w:pStyle w:val="ListParagraph"/>
        <w:widowControl/>
        <w:numPr>
          <w:ilvl w:val="2"/>
          <w:numId w:val="22"/>
        </w:numPr>
        <w:overflowPunct w:val="0"/>
        <w:autoSpaceDE w:val="0"/>
        <w:autoSpaceDN w:val="0"/>
        <w:adjustRightInd w:val="0"/>
        <w:spacing w:after="120"/>
        <w:ind w:leftChars="0"/>
        <w:jc w:val="left"/>
        <w:textAlignment w:val="baseline"/>
        <w:rPr>
          <w:rFonts w:ascii="Times New Roman" w:eastAsia="SimSun" w:hAnsi="Times New Roman"/>
          <w:sz w:val="20"/>
          <w:szCs w:val="20"/>
          <w:lang w:eastAsia="zh-CN"/>
        </w:rPr>
      </w:pPr>
      <w:r w:rsidRPr="00AB1F7D">
        <w:rPr>
          <w:rFonts w:ascii="Times New Roman" w:eastAsia="SimSun" w:hAnsi="Times New Roman"/>
          <w:sz w:val="20"/>
          <w:szCs w:val="20"/>
          <w:lang w:eastAsia="zh-CN"/>
        </w:rPr>
        <w:t>Minimum isolation shall be at least [12dB]</w:t>
      </w:r>
    </w:p>
    <w:p w14:paraId="203A63A7" w14:textId="77777777" w:rsidR="00AB1F7D" w:rsidRPr="00AB1F7D" w:rsidRDefault="00AB1F7D" w:rsidP="00AB1F7D">
      <w:pPr>
        <w:pStyle w:val="ListParagraph"/>
        <w:widowControl/>
        <w:numPr>
          <w:ilvl w:val="2"/>
          <w:numId w:val="22"/>
        </w:numPr>
        <w:overflowPunct w:val="0"/>
        <w:autoSpaceDE w:val="0"/>
        <w:autoSpaceDN w:val="0"/>
        <w:adjustRightInd w:val="0"/>
        <w:spacing w:after="120"/>
        <w:ind w:leftChars="0"/>
        <w:jc w:val="left"/>
        <w:textAlignment w:val="baseline"/>
        <w:rPr>
          <w:rFonts w:ascii="Times New Roman" w:eastAsia="SimSun" w:hAnsi="Times New Roman"/>
          <w:sz w:val="20"/>
          <w:szCs w:val="20"/>
          <w:lang w:eastAsia="zh-CN"/>
        </w:rPr>
      </w:pPr>
      <w:r w:rsidRPr="00AB1F7D">
        <w:rPr>
          <w:rFonts w:ascii="Times New Roman" w:eastAsia="SimSun" w:hAnsi="Times New Roman"/>
          <w:sz w:val="20"/>
          <w:szCs w:val="20"/>
          <w:lang w:eastAsia="zh-CN"/>
        </w:rPr>
        <w:t>Rank number shall be higher or same as intended rank for a given test case</w:t>
      </w:r>
    </w:p>
    <w:p w14:paraId="7B0DAE12" w14:textId="77777777" w:rsidR="00AB1F7D" w:rsidRPr="00AB1F7D" w:rsidRDefault="00AB1F7D" w:rsidP="00AB1F7D">
      <w:pPr>
        <w:pStyle w:val="ListParagraph"/>
        <w:widowControl/>
        <w:numPr>
          <w:ilvl w:val="2"/>
          <w:numId w:val="22"/>
        </w:numPr>
        <w:overflowPunct w:val="0"/>
        <w:autoSpaceDE w:val="0"/>
        <w:autoSpaceDN w:val="0"/>
        <w:adjustRightInd w:val="0"/>
        <w:spacing w:after="120"/>
        <w:ind w:leftChars="0"/>
        <w:jc w:val="left"/>
        <w:textAlignment w:val="baseline"/>
        <w:rPr>
          <w:rFonts w:ascii="Times New Roman" w:eastAsia="SimSun" w:hAnsi="Times New Roman"/>
          <w:sz w:val="20"/>
          <w:szCs w:val="20"/>
          <w:lang w:eastAsia="zh-CN"/>
        </w:rPr>
      </w:pPr>
      <w:r w:rsidRPr="00AB1F7D">
        <w:rPr>
          <w:rFonts w:ascii="Times New Roman" w:eastAsia="SimSun" w:hAnsi="Times New Roman"/>
          <w:sz w:val="20"/>
          <w:szCs w:val="20"/>
          <w:lang w:eastAsia="zh-CN"/>
        </w:rPr>
        <w:t xml:space="preserve">Each direction of </w:t>
      </w:r>
      <w:proofErr w:type="spellStart"/>
      <w:r w:rsidRPr="00AB1F7D">
        <w:rPr>
          <w:rFonts w:ascii="Times New Roman" w:eastAsia="SimSun" w:hAnsi="Times New Roman"/>
          <w:sz w:val="20"/>
          <w:szCs w:val="20"/>
          <w:lang w:eastAsia="zh-CN"/>
        </w:rPr>
        <w:t>AoA</w:t>
      </w:r>
      <w:proofErr w:type="spellEnd"/>
      <w:r w:rsidRPr="00AB1F7D">
        <w:rPr>
          <w:rFonts w:ascii="Times New Roman" w:eastAsia="SimSun" w:hAnsi="Times New Roman"/>
          <w:sz w:val="20"/>
          <w:szCs w:val="20"/>
          <w:lang w:eastAsia="zh-CN"/>
        </w:rPr>
        <w:t xml:space="preserve"> pair shall pass legacy REFSENS requirements with X dB degradation. </w:t>
      </w:r>
    </w:p>
    <w:p w14:paraId="60ED0632" w14:textId="494D9A8B" w:rsidR="00AB1F7D" w:rsidRDefault="00AB1F7D" w:rsidP="00AB1F7D">
      <w:pPr>
        <w:rPr>
          <w:b/>
          <w:u w:val="single"/>
          <w:lang w:eastAsia="ko-KR"/>
        </w:rPr>
      </w:pPr>
      <w:r w:rsidRPr="00D93AF6">
        <w:rPr>
          <w:b/>
          <w:u w:val="single"/>
          <w:lang w:eastAsia="ko-KR"/>
        </w:rPr>
        <w:t>Fallback approach for test directions selection</w:t>
      </w:r>
    </w:p>
    <w:p w14:paraId="412EA0C9" w14:textId="499BEC13" w:rsidR="00AB1F7D" w:rsidRPr="00AB1F7D" w:rsidRDefault="00AB1F7D" w:rsidP="00AB1F7D">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AB1F7D">
        <w:rPr>
          <w:rFonts w:ascii="Times New Roman" w:eastAsia="SimSun" w:hAnsi="Times New Roman"/>
          <w:sz w:val="20"/>
          <w:szCs w:val="20"/>
          <w:lang w:eastAsia="zh-CN"/>
        </w:rPr>
        <w:t>Agreements:</w:t>
      </w:r>
    </w:p>
    <w:p w14:paraId="7BAF8CE2" w14:textId="77777777" w:rsidR="00AB1F7D" w:rsidRPr="00AB1F7D" w:rsidRDefault="00AB1F7D" w:rsidP="00AB1F7D">
      <w:pPr>
        <w:pStyle w:val="ListParagraph"/>
        <w:widowControl/>
        <w:numPr>
          <w:ilvl w:val="1"/>
          <w:numId w:val="22"/>
        </w:numPr>
        <w:autoSpaceDN w:val="0"/>
        <w:spacing w:after="120"/>
        <w:ind w:leftChars="0" w:left="1724"/>
        <w:jc w:val="left"/>
        <w:rPr>
          <w:rFonts w:ascii="Times New Roman" w:eastAsia="SimSun" w:hAnsi="Times New Roman"/>
          <w:sz w:val="20"/>
          <w:szCs w:val="20"/>
          <w:lang w:eastAsia="zh-CN"/>
        </w:rPr>
      </w:pPr>
      <w:r w:rsidRPr="00AB1F7D">
        <w:rPr>
          <w:rFonts w:ascii="Times New Roman" w:eastAsia="SimSun" w:hAnsi="Times New Roman"/>
          <w:sz w:val="20"/>
          <w:szCs w:val="20"/>
          <w:lang w:eastAsia="zh-CN"/>
        </w:rPr>
        <w:t xml:space="preserve">If the UE declared test directions and </w:t>
      </w:r>
      <w:proofErr w:type="spellStart"/>
      <w:r w:rsidRPr="00AB1F7D">
        <w:rPr>
          <w:rFonts w:ascii="Times New Roman" w:eastAsia="SimSun" w:hAnsi="Times New Roman"/>
          <w:sz w:val="20"/>
          <w:szCs w:val="20"/>
          <w:lang w:eastAsia="zh-CN"/>
        </w:rPr>
        <w:t>AoA</w:t>
      </w:r>
      <w:proofErr w:type="spellEnd"/>
      <w:r w:rsidRPr="00AB1F7D">
        <w:rPr>
          <w:rFonts w:ascii="Times New Roman" w:eastAsia="SimSun" w:hAnsi="Times New Roman"/>
          <w:sz w:val="20"/>
          <w:szCs w:val="20"/>
          <w:lang w:eastAsia="zh-CN"/>
        </w:rPr>
        <w:t xml:space="preserve"> separation cannot satisfy the criteria in Issue 3-1-6. The test directions which can satisfy the following criteria should be searched by TE with a blind search algorithm as the fallback approach.</w:t>
      </w:r>
    </w:p>
    <w:p w14:paraId="18BCBEA7" w14:textId="77777777" w:rsidR="00AB1F7D" w:rsidRPr="00AB1F7D" w:rsidRDefault="00AB1F7D" w:rsidP="00AB1F7D">
      <w:pPr>
        <w:pStyle w:val="ListParagraph"/>
        <w:widowControl/>
        <w:numPr>
          <w:ilvl w:val="2"/>
          <w:numId w:val="22"/>
        </w:numPr>
        <w:overflowPunct w:val="0"/>
        <w:autoSpaceDE w:val="0"/>
        <w:autoSpaceDN w:val="0"/>
        <w:adjustRightInd w:val="0"/>
        <w:spacing w:after="120"/>
        <w:ind w:leftChars="0"/>
        <w:jc w:val="left"/>
        <w:textAlignment w:val="baseline"/>
        <w:rPr>
          <w:rFonts w:ascii="Times New Roman" w:eastAsia="SimSun" w:hAnsi="Times New Roman"/>
          <w:sz w:val="20"/>
          <w:szCs w:val="20"/>
          <w:lang w:eastAsia="zh-CN"/>
        </w:rPr>
      </w:pPr>
      <w:r w:rsidRPr="00AB1F7D">
        <w:rPr>
          <w:rFonts w:ascii="Times New Roman" w:eastAsia="SimSun" w:hAnsi="Times New Roman"/>
          <w:sz w:val="20"/>
          <w:szCs w:val="20"/>
          <w:lang w:eastAsia="zh-CN"/>
        </w:rPr>
        <w:t>Minimum isolation shall be at least [12dB]</w:t>
      </w:r>
    </w:p>
    <w:p w14:paraId="1BEACC96" w14:textId="77777777" w:rsidR="00AB1F7D" w:rsidRPr="00AB1F7D" w:rsidRDefault="00AB1F7D" w:rsidP="00AB1F7D">
      <w:pPr>
        <w:pStyle w:val="ListParagraph"/>
        <w:widowControl/>
        <w:numPr>
          <w:ilvl w:val="2"/>
          <w:numId w:val="22"/>
        </w:numPr>
        <w:overflowPunct w:val="0"/>
        <w:autoSpaceDE w:val="0"/>
        <w:autoSpaceDN w:val="0"/>
        <w:adjustRightInd w:val="0"/>
        <w:spacing w:after="120"/>
        <w:ind w:leftChars="0"/>
        <w:jc w:val="left"/>
        <w:textAlignment w:val="baseline"/>
        <w:rPr>
          <w:rFonts w:ascii="Times New Roman" w:eastAsia="SimSun" w:hAnsi="Times New Roman"/>
          <w:sz w:val="20"/>
          <w:szCs w:val="20"/>
          <w:lang w:eastAsia="zh-CN"/>
        </w:rPr>
      </w:pPr>
      <w:r w:rsidRPr="00AB1F7D">
        <w:rPr>
          <w:rFonts w:ascii="Times New Roman" w:eastAsia="SimSun" w:hAnsi="Times New Roman"/>
          <w:sz w:val="20"/>
          <w:szCs w:val="20"/>
          <w:lang w:eastAsia="zh-CN"/>
        </w:rPr>
        <w:t>Rank number shall be higher or same as intended rank for a given test case</w:t>
      </w:r>
    </w:p>
    <w:p w14:paraId="19B747A6" w14:textId="77777777" w:rsidR="00AB1F7D" w:rsidRPr="00AB1F7D" w:rsidRDefault="00AB1F7D" w:rsidP="00AB1F7D">
      <w:pPr>
        <w:pStyle w:val="ListParagraph"/>
        <w:widowControl/>
        <w:numPr>
          <w:ilvl w:val="2"/>
          <w:numId w:val="22"/>
        </w:numPr>
        <w:overflowPunct w:val="0"/>
        <w:autoSpaceDE w:val="0"/>
        <w:autoSpaceDN w:val="0"/>
        <w:adjustRightInd w:val="0"/>
        <w:spacing w:after="120"/>
        <w:ind w:leftChars="0"/>
        <w:jc w:val="left"/>
        <w:textAlignment w:val="baseline"/>
        <w:rPr>
          <w:rFonts w:ascii="Times New Roman" w:eastAsia="SimSun" w:hAnsi="Times New Roman"/>
          <w:sz w:val="20"/>
          <w:szCs w:val="20"/>
          <w:lang w:eastAsia="zh-CN"/>
        </w:rPr>
      </w:pPr>
      <w:r w:rsidRPr="00AB1F7D">
        <w:rPr>
          <w:rFonts w:ascii="Times New Roman" w:eastAsia="SimSun" w:hAnsi="Times New Roman"/>
          <w:sz w:val="20"/>
          <w:szCs w:val="20"/>
          <w:lang w:eastAsia="zh-CN"/>
        </w:rPr>
        <w:t xml:space="preserve">Each direction of </w:t>
      </w:r>
      <w:proofErr w:type="spellStart"/>
      <w:r w:rsidRPr="00AB1F7D">
        <w:rPr>
          <w:rFonts w:ascii="Times New Roman" w:eastAsia="SimSun" w:hAnsi="Times New Roman"/>
          <w:sz w:val="20"/>
          <w:szCs w:val="20"/>
          <w:lang w:eastAsia="zh-CN"/>
        </w:rPr>
        <w:t>AoA</w:t>
      </w:r>
      <w:proofErr w:type="spellEnd"/>
      <w:r w:rsidRPr="00AB1F7D">
        <w:rPr>
          <w:rFonts w:ascii="Times New Roman" w:eastAsia="SimSun" w:hAnsi="Times New Roman"/>
          <w:sz w:val="20"/>
          <w:szCs w:val="20"/>
          <w:lang w:eastAsia="zh-CN"/>
        </w:rPr>
        <w:t xml:space="preserve"> pair shall pass legacy REFSENS requirements with X dB degradation. </w:t>
      </w:r>
    </w:p>
    <w:p w14:paraId="4C02F188" w14:textId="14D414D9" w:rsidR="00AB1F7D" w:rsidRDefault="00AB1F7D" w:rsidP="00CB1BBA">
      <w:pPr>
        <w:spacing w:after="120"/>
        <w:rPr>
          <w:rFonts w:eastAsia="SimSun"/>
          <w:color w:val="000000" w:themeColor="text1"/>
          <w:lang w:eastAsia="zh-CN"/>
        </w:rPr>
      </w:pPr>
      <w:r w:rsidRPr="00D93AF6">
        <w:rPr>
          <w:b/>
          <w:u w:val="single"/>
          <w:lang w:eastAsia="ko-KR"/>
        </w:rPr>
        <w:t>Minimum isolation requirements</w:t>
      </w:r>
    </w:p>
    <w:p w14:paraId="6DA2AD02" w14:textId="4D1DC754" w:rsidR="00AB1F7D" w:rsidRPr="00AB1F7D" w:rsidRDefault="00AB1F7D" w:rsidP="00CB1BBA">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AB1F7D">
        <w:rPr>
          <w:rFonts w:ascii="Times New Roman" w:eastAsia="SimSun" w:hAnsi="Times New Roman"/>
          <w:sz w:val="20"/>
          <w:szCs w:val="20"/>
          <w:lang w:eastAsia="zh-CN"/>
        </w:rPr>
        <w:t>Agreements:</w:t>
      </w:r>
    </w:p>
    <w:p w14:paraId="1B30DA48" w14:textId="0A74CC84" w:rsidR="00CB1BBA" w:rsidRDefault="00AB1F7D" w:rsidP="00AB1F7D">
      <w:pPr>
        <w:pStyle w:val="ListParagraph"/>
        <w:widowControl/>
        <w:numPr>
          <w:ilvl w:val="1"/>
          <w:numId w:val="22"/>
        </w:numPr>
        <w:autoSpaceDN w:val="0"/>
        <w:spacing w:after="120"/>
        <w:ind w:leftChars="0" w:left="1724"/>
        <w:jc w:val="left"/>
        <w:rPr>
          <w:rFonts w:ascii="Times New Roman" w:eastAsia="SimSun" w:hAnsi="Times New Roman"/>
          <w:sz w:val="20"/>
          <w:szCs w:val="20"/>
          <w:lang w:eastAsia="zh-CN"/>
        </w:rPr>
      </w:pPr>
      <w:r w:rsidRPr="00AB1F7D">
        <w:rPr>
          <w:rFonts w:ascii="Times New Roman" w:eastAsia="SimSun" w:hAnsi="Times New Roman"/>
          <w:sz w:val="20"/>
          <w:szCs w:val="20"/>
          <w:lang w:eastAsia="zh-CN"/>
        </w:rPr>
        <w:t>It is encouraged companies provide the simulation results to verify the minimum isolation requirements of [12dB] for multi-Rx demodulation test.</w:t>
      </w:r>
    </w:p>
    <w:p w14:paraId="3DD6A61E" w14:textId="2426A08B" w:rsidR="00AB1F7D" w:rsidRDefault="00AB1F7D" w:rsidP="00AB1F7D">
      <w:pPr>
        <w:spacing w:after="120"/>
        <w:rPr>
          <w:rFonts w:eastAsia="SimSun"/>
          <w:lang w:eastAsia="zh-CN"/>
        </w:rPr>
      </w:pPr>
    </w:p>
    <w:p w14:paraId="78E9A7AB" w14:textId="2B319847" w:rsidR="00AB1F7D" w:rsidRDefault="00AB1F7D" w:rsidP="00AB1F7D">
      <w:pPr>
        <w:spacing w:after="120"/>
        <w:rPr>
          <w:b/>
          <w:bCs/>
          <w:u w:val="single"/>
        </w:rPr>
      </w:pPr>
      <w:r w:rsidRPr="00D93AF6">
        <w:rPr>
          <w:b/>
          <w:bCs/>
          <w:u w:val="single"/>
        </w:rPr>
        <w:t>Test method for demodulation requirements for FR2 multi-Rx</w:t>
      </w:r>
    </w:p>
    <w:p w14:paraId="10E2F897" w14:textId="77777777" w:rsidR="005E62DD" w:rsidRPr="005E62DD" w:rsidRDefault="005E62DD" w:rsidP="005E62DD">
      <w:pPr>
        <w:pStyle w:val="ListParagraph"/>
        <w:widowControl/>
        <w:numPr>
          <w:ilvl w:val="0"/>
          <w:numId w:val="29"/>
        </w:numPr>
        <w:overflowPunct w:val="0"/>
        <w:autoSpaceDE w:val="0"/>
        <w:autoSpaceDN w:val="0"/>
        <w:spacing w:after="180"/>
        <w:ind w:leftChars="0"/>
        <w:jc w:val="left"/>
        <w:rPr>
          <w:rFonts w:ascii="Times New Roman" w:hAnsi="Times New Roman"/>
          <w:sz w:val="20"/>
          <w:szCs w:val="20"/>
        </w:rPr>
      </w:pPr>
      <w:r w:rsidRPr="005E62DD">
        <w:rPr>
          <w:rFonts w:ascii="Times New Roman" w:hAnsi="Times New Roman"/>
          <w:sz w:val="20"/>
          <w:szCs w:val="20"/>
        </w:rPr>
        <w:t>Agreements:</w:t>
      </w:r>
    </w:p>
    <w:p w14:paraId="6E67679C" w14:textId="77777777" w:rsidR="005E62DD" w:rsidRPr="005E62DD" w:rsidRDefault="005E62DD" w:rsidP="005E62DD">
      <w:pPr>
        <w:pStyle w:val="ListParagraph"/>
        <w:widowControl/>
        <w:numPr>
          <w:ilvl w:val="1"/>
          <w:numId w:val="29"/>
        </w:numPr>
        <w:overflowPunct w:val="0"/>
        <w:autoSpaceDE w:val="0"/>
        <w:autoSpaceDN w:val="0"/>
        <w:spacing w:after="180"/>
        <w:ind w:leftChars="0"/>
        <w:jc w:val="left"/>
        <w:rPr>
          <w:rFonts w:ascii="Times New Roman" w:hAnsi="Times New Roman"/>
          <w:sz w:val="20"/>
          <w:szCs w:val="20"/>
          <w:lang w:eastAsia="en-GB"/>
        </w:rPr>
      </w:pPr>
      <w:r w:rsidRPr="005E62DD">
        <w:rPr>
          <w:rFonts w:ascii="Times New Roman" w:hAnsi="Times New Roman"/>
          <w:sz w:val="20"/>
          <w:szCs w:val="20"/>
          <w:lang w:eastAsia="en-GB"/>
        </w:rPr>
        <w:t>RAN4 to adopt virtual cable setup to test the FR2 multi-Rx demodulation requirements as discussed in NR FR2 OTA enhancements.</w:t>
      </w:r>
    </w:p>
    <w:p w14:paraId="0FFEB2B4" w14:textId="77777777" w:rsidR="005E62DD" w:rsidRPr="005E62DD" w:rsidRDefault="005E62DD" w:rsidP="005E62DD">
      <w:pPr>
        <w:pStyle w:val="ListParagraph"/>
        <w:widowControl/>
        <w:numPr>
          <w:ilvl w:val="1"/>
          <w:numId w:val="29"/>
        </w:numPr>
        <w:overflowPunct w:val="0"/>
        <w:autoSpaceDE w:val="0"/>
        <w:autoSpaceDN w:val="0"/>
        <w:spacing w:after="180"/>
        <w:ind w:leftChars="0"/>
        <w:jc w:val="left"/>
        <w:rPr>
          <w:rFonts w:ascii="Times New Roman" w:hAnsi="Times New Roman"/>
          <w:sz w:val="20"/>
          <w:szCs w:val="20"/>
          <w:lang w:eastAsia="en-GB"/>
        </w:rPr>
      </w:pPr>
      <w:r w:rsidRPr="005E62DD">
        <w:rPr>
          <w:rFonts w:ascii="Times New Roman" w:hAnsi="Times New Roman"/>
          <w:sz w:val="20"/>
          <w:szCs w:val="20"/>
          <w:lang w:eastAsia="en-GB"/>
        </w:rPr>
        <w:t xml:space="preserve">RAN4 to further study the number of </w:t>
      </w:r>
      <w:proofErr w:type="spellStart"/>
      <w:r w:rsidRPr="005E62DD">
        <w:rPr>
          <w:rFonts w:ascii="Times New Roman" w:hAnsi="Times New Roman"/>
          <w:sz w:val="20"/>
          <w:szCs w:val="20"/>
          <w:lang w:eastAsia="en-GB"/>
        </w:rPr>
        <w:t>AoA</w:t>
      </w:r>
      <w:proofErr w:type="spellEnd"/>
      <w:r w:rsidRPr="005E62DD">
        <w:rPr>
          <w:rFonts w:ascii="Times New Roman" w:hAnsi="Times New Roman"/>
          <w:sz w:val="20"/>
          <w:szCs w:val="20"/>
          <w:lang w:eastAsia="en-GB"/>
        </w:rPr>
        <w:t xml:space="preserve"> pairs satisfying the [12dB] min. isolation based on the simulation assumptions in UE RF with the following options:</w:t>
      </w:r>
    </w:p>
    <w:p w14:paraId="391A4D93" w14:textId="77777777" w:rsidR="005E62DD" w:rsidRPr="005E62DD" w:rsidRDefault="005E62DD" w:rsidP="005E62DD">
      <w:pPr>
        <w:pStyle w:val="ListParagraph"/>
        <w:widowControl/>
        <w:numPr>
          <w:ilvl w:val="3"/>
          <w:numId w:val="29"/>
        </w:numPr>
        <w:overflowPunct w:val="0"/>
        <w:autoSpaceDE w:val="0"/>
        <w:autoSpaceDN w:val="0"/>
        <w:spacing w:after="180"/>
        <w:ind w:leftChars="0"/>
        <w:jc w:val="left"/>
        <w:rPr>
          <w:rFonts w:ascii="Times New Roman" w:hAnsi="Times New Roman"/>
          <w:sz w:val="20"/>
          <w:szCs w:val="20"/>
          <w:lang w:eastAsia="en-GB"/>
        </w:rPr>
      </w:pPr>
      <w:r w:rsidRPr="005E62DD">
        <w:rPr>
          <w:rFonts w:ascii="Times New Roman" w:hAnsi="Times New Roman"/>
          <w:sz w:val="20"/>
          <w:szCs w:val="20"/>
          <w:lang w:eastAsia="zh-CN"/>
        </w:rPr>
        <w:t xml:space="preserve">Option 1: Pure isolation </w:t>
      </w:r>
    </w:p>
    <w:p w14:paraId="411EE45B" w14:textId="77777777" w:rsidR="005E62DD" w:rsidRPr="005E62DD" w:rsidRDefault="005E62DD" w:rsidP="005E62DD">
      <w:pPr>
        <w:pStyle w:val="ListParagraph"/>
        <w:widowControl/>
        <w:numPr>
          <w:ilvl w:val="3"/>
          <w:numId w:val="29"/>
        </w:numPr>
        <w:overflowPunct w:val="0"/>
        <w:autoSpaceDE w:val="0"/>
        <w:autoSpaceDN w:val="0"/>
        <w:spacing w:after="180"/>
        <w:ind w:leftChars="0"/>
        <w:jc w:val="left"/>
        <w:rPr>
          <w:rFonts w:ascii="Times New Roman" w:hAnsi="Times New Roman"/>
          <w:sz w:val="20"/>
          <w:szCs w:val="20"/>
          <w:lang w:eastAsia="zh-CN"/>
        </w:rPr>
      </w:pPr>
      <w:r w:rsidRPr="005E62DD">
        <w:rPr>
          <w:rFonts w:ascii="Times New Roman" w:hAnsi="Times New Roman"/>
          <w:sz w:val="20"/>
          <w:szCs w:val="20"/>
          <w:lang w:eastAsia="zh-CN"/>
        </w:rPr>
        <w:t>Option 2: Inverse channel approach</w:t>
      </w:r>
    </w:p>
    <w:p w14:paraId="592B5CBC" w14:textId="77777777" w:rsidR="005E62DD" w:rsidRPr="005E62DD" w:rsidRDefault="005E62DD" w:rsidP="005E62DD">
      <w:pPr>
        <w:pStyle w:val="ListParagraph"/>
        <w:widowControl/>
        <w:numPr>
          <w:ilvl w:val="3"/>
          <w:numId w:val="29"/>
        </w:numPr>
        <w:overflowPunct w:val="0"/>
        <w:autoSpaceDE w:val="0"/>
        <w:autoSpaceDN w:val="0"/>
        <w:spacing w:after="180"/>
        <w:ind w:leftChars="0"/>
        <w:jc w:val="left"/>
        <w:rPr>
          <w:rFonts w:ascii="Times New Roman" w:hAnsi="Times New Roman"/>
          <w:sz w:val="20"/>
          <w:szCs w:val="20"/>
          <w:lang w:eastAsia="zh-CN"/>
        </w:rPr>
      </w:pPr>
      <w:r w:rsidRPr="005E62DD">
        <w:rPr>
          <w:rFonts w:ascii="Times New Roman" w:hAnsi="Times New Roman"/>
          <w:sz w:val="20"/>
          <w:szCs w:val="20"/>
          <w:lang w:eastAsia="zh-CN"/>
        </w:rPr>
        <w:t>Other option is not precluded</w:t>
      </w:r>
    </w:p>
    <w:p w14:paraId="6F9184CA" w14:textId="77777777" w:rsidR="005E62DD" w:rsidRPr="005E62DD" w:rsidRDefault="005E62DD" w:rsidP="005E62DD">
      <w:pPr>
        <w:pStyle w:val="ListParagraph"/>
        <w:widowControl/>
        <w:numPr>
          <w:ilvl w:val="1"/>
          <w:numId w:val="29"/>
        </w:numPr>
        <w:overflowPunct w:val="0"/>
        <w:autoSpaceDE w:val="0"/>
        <w:autoSpaceDN w:val="0"/>
        <w:spacing w:after="180"/>
        <w:ind w:leftChars="0"/>
        <w:jc w:val="left"/>
        <w:rPr>
          <w:rFonts w:ascii="Times New Roman" w:hAnsi="Times New Roman"/>
          <w:sz w:val="20"/>
          <w:szCs w:val="20"/>
          <w:lang w:eastAsia="en-GB"/>
        </w:rPr>
      </w:pPr>
      <w:r w:rsidRPr="005E62DD">
        <w:rPr>
          <w:rFonts w:ascii="Times New Roman" w:hAnsi="Times New Roman"/>
          <w:sz w:val="20"/>
          <w:szCs w:val="20"/>
          <w:lang w:eastAsia="en-GB"/>
        </w:rPr>
        <w:t>All the channel model parameters need to be modelled in the channel emulator.</w:t>
      </w:r>
    </w:p>
    <w:p w14:paraId="28ABA573" w14:textId="5BF6F575" w:rsidR="00AB1F7D" w:rsidRPr="005E62DD" w:rsidRDefault="00AB1F7D" w:rsidP="00AB1F7D">
      <w:pPr>
        <w:spacing w:after="120"/>
        <w:rPr>
          <w:b/>
          <w:bCs/>
          <w:u w:val="single"/>
          <w:lang w:val="en-US"/>
        </w:rPr>
      </w:pPr>
    </w:p>
    <w:p w14:paraId="2C336AB0" w14:textId="77777777" w:rsidR="00AB1F7D" w:rsidRPr="00AB1F7D" w:rsidRDefault="00AB1F7D" w:rsidP="00AB1F7D">
      <w:pPr>
        <w:spacing w:after="120"/>
        <w:rPr>
          <w:rFonts w:eastAsia="SimSun"/>
          <w:lang w:eastAsia="zh-CN"/>
        </w:rPr>
      </w:pPr>
    </w:p>
    <w:p w14:paraId="6067BA37" w14:textId="58DEA046" w:rsidR="00516069" w:rsidRPr="00516069" w:rsidRDefault="00701410" w:rsidP="00516069">
      <w:pPr>
        <w:pStyle w:val="Heading4"/>
        <w:numPr>
          <w:ilvl w:val="2"/>
          <w:numId w:val="27"/>
        </w:numPr>
        <w:rPr>
          <w:rFonts w:cs="Arial"/>
          <w:lang w:eastAsia="ja-JP"/>
        </w:rPr>
      </w:pPr>
      <w:r w:rsidRPr="001B3E78">
        <w:rPr>
          <w:rFonts w:cs="Arial"/>
          <w:lang w:eastAsia="ja-JP"/>
        </w:rPr>
        <w:t>Remaining Open issues</w:t>
      </w:r>
    </w:p>
    <w:p w14:paraId="3C717CCE" w14:textId="66F50257" w:rsidR="00FE4457" w:rsidRPr="001B3E78" w:rsidRDefault="00FE4457" w:rsidP="00184A81">
      <w:pPr>
        <w:spacing w:after="120"/>
        <w:rPr>
          <w:b/>
          <w:u w:val="single"/>
          <w:lang w:eastAsia="ko-KR"/>
        </w:rPr>
      </w:pPr>
      <w:r w:rsidRPr="001B3E78">
        <w:rPr>
          <w:b/>
          <w:u w:val="single"/>
          <w:lang w:eastAsia="ko-KR"/>
        </w:rPr>
        <w:t xml:space="preserve">Test </w:t>
      </w:r>
      <w:r w:rsidR="00F0545F" w:rsidRPr="001B3E78">
        <w:rPr>
          <w:b/>
          <w:u w:val="single"/>
          <w:lang w:eastAsia="ko-KR"/>
        </w:rPr>
        <w:t>methodology for RF requirements</w:t>
      </w:r>
    </w:p>
    <w:p w14:paraId="49D28835" w14:textId="4F79E614" w:rsidR="00973184" w:rsidRPr="00BB0D42" w:rsidRDefault="000C5B1A" w:rsidP="00BB0D42">
      <w:pPr>
        <w:pStyle w:val="ListParagraph"/>
        <w:widowControl/>
        <w:numPr>
          <w:ilvl w:val="0"/>
          <w:numId w:val="22"/>
        </w:numPr>
        <w:spacing w:after="120"/>
        <w:ind w:leftChars="0" w:left="720"/>
        <w:jc w:val="left"/>
        <w:rPr>
          <w:rFonts w:ascii="Times New Roman" w:hAnsi="Times New Roman"/>
          <w:sz w:val="20"/>
          <w:szCs w:val="20"/>
          <w:lang w:eastAsia="zh-CN"/>
        </w:rPr>
      </w:pPr>
      <w:r>
        <w:rPr>
          <w:rFonts w:ascii="Times New Roman" w:hAnsi="Times New Roman"/>
          <w:sz w:val="20"/>
          <w:szCs w:val="20"/>
          <w:lang w:eastAsia="zh-CN"/>
        </w:rPr>
        <w:t>Measurement grid for multi-Rx UE RF testing</w:t>
      </w:r>
    </w:p>
    <w:p w14:paraId="2D2C17BA" w14:textId="3ED821BB" w:rsidR="000C5B1A" w:rsidRPr="000C5B1A" w:rsidRDefault="000C5B1A" w:rsidP="000C5B1A">
      <w:pPr>
        <w:pStyle w:val="ListParagraph"/>
        <w:widowControl/>
        <w:numPr>
          <w:ilvl w:val="0"/>
          <w:numId w:val="22"/>
        </w:numPr>
        <w:spacing w:after="120"/>
        <w:ind w:leftChars="0" w:left="720"/>
        <w:jc w:val="left"/>
        <w:rPr>
          <w:rFonts w:ascii="Times New Roman" w:hAnsi="Times New Roman"/>
          <w:sz w:val="20"/>
          <w:szCs w:val="20"/>
          <w:lang w:eastAsia="zh-CN"/>
        </w:rPr>
      </w:pPr>
      <w:r>
        <w:rPr>
          <w:rFonts w:ascii="Times New Roman" w:hAnsi="Times New Roman"/>
          <w:sz w:val="20"/>
          <w:szCs w:val="20"/>
          <w:lang w:eastAsia="zh-CN"/>
        </w:rPr>
        <w:t>T</w:t>
      </w:r>
      <w:r w:rsidR="00B2033B">
        <w:rPr>
          <w:rFonts w:ascii="Times New Roman" w:hAnsi="Times New Roman"/>
          <w:sz w:val="20"/>
          <w:szCs w:val="20"/>
          <w:lang w:eastAsia="zh-CN"/>
        </w:rPr>
        <w:t>est procedure</w:t>
      </w:r>
      <w:r>
        <w:rPr>
          <w:rFonts w:ascii="Times New Roman" w:hAnsi="Times New Roman"/>
          <w:sz w:val="20"/>
          <w:szCs w:val="20"/>
          <w:lang w:eastAsia="zh-CN"/>
        </w:rPr>
        <w:t xml:space="preserve"> for non-parametric test approach</w:t>
      </w:r>
    </w:p>
    <w:p w14:paraId="35851EE2" w14:textId="77777777" w:rsidR="000C5B1A" w:rsidRDefault="000C5B1A" w:rsidP="00184A81">
      <w:pPr>
        <w:spacing w:after="120"/>
        <w:rPr>
          <w:b/>
          <w:u w:val="single"/>
          <w:lang w:eastAsia="ko-KR"/>
        </w:rPr>
      </w:pPr>
    </w:p>
    <w:p w14:paraId="472DAF26" w14:textId="2A45095E" w:rsidR="00F37361" w:rsidRPr="001B3E78" w:rsidRDefault="00F37361" w:rsidP="00184A81">
      <w:pPr>
        <w:spacing w:after="120"/>
        <w:rPr>
          <w:b/>
          <w:u w:val="single"/>
          <w:lang w:eastAsia="ko-KR"/>
        </w:rPr>
      </w:pPr>
      <w:r w:rsidRPr="001B3E78">
        <w:rPr>
          <w:b/>
          <w:u w:val="single"/>
          <w:lang w:eastAsia="ko-KR"/>
        </w:rPr>
        <w:t>Test methodology for RRM requirements</w:t>
      </w:r>
    </w:p>
    <w:p w14:paraId="206F97EA" w14:textId="27B292ED" w:rsidR="000C5B1A" w:rsidRDefault="000C5B1A" w:rsidP="007D40E9">
      <w:pPr>
        <w:pStyle w:val="ListParagraph"/>
        <w:widowControl/>
        <w:numPr>
          <w:ilvl w:val="0"/>
          <w:numId w:val="22"/>
        </w:numPr>
        <w:spacing w:after="120"/>
        <w:ind w:leftChars="0" w:left="720"/>
        <w:jc w:val="left"/>
        <w:rPr>
          <w:rFonts w:ascii="Times New Roman" w:hAnsi="Times New Roman"/>
          <w:sz w:val="20"/>
          <w:szCs w:val="20"/>
          <w:lang w:eastAsia="zh-CN"/>
        </w:rPr>
      </w:pPr>
      <w:r>
        <w:rPr>
          <w:rFonts w:ascii="Times New Roman" w:hAnsi="Times New Roman"/>
          <w:sz w:val="20"/>
          <w:szCs w:val="20"/>
          <w:lang w:eastAsia="zh-CN"/>
        </w:rPr>
        <w:t>The testability for the RRM testing scenarios which is depending on the RRM session progress</w:t>
      </w:r>
    </w:p>
    <w:p w14:paraId="15AACE26" w14:textId="3FAB17CC" w:rsidR="00D721F6" w:rsidRDefault="00A75E5F" w:rsidP="00516069">
      <w:pPr>
        <w:pStyle w:val="ListParagraph"/>
        <w:widowControl/>
        <w:numPr>
          <w:ilvl w:val="0"/>
          <w:numId w:val="22"/>
        </w:numPr>
        <w:spacing w:after="120"/>
        <w:ind w:leftChars="0" w:left="720"/>
        <w:jc w:val="left"/>
        <w:rPr>
          <w:rFonts w:ascii="Times New Roman" w:hAnsi="Times New Roman"/>
          <w:sz w:val="20"/>
          <w:szCs w:val="20"/>
          <w:lang w:eastAsia="zh-CN"/>
        </w:rPr>
      </w:pPr>
      <w:r>
        <w:rPr>
          <w:rFonts w:ascii="Times New Roman" w:hAnsi="Times New Roman"/>
          <w:sz w:val="20"/>
          <w:szCs w:val="20"/>
          <w:lang w:eastAsia="zh-CN"/>
        </w:rPr>
        <w:t>Test parameters and side condition</w:t>
      </w:r>
    </w:p>
    <w:p w14:paraId="0FFAF992" w14:textId="2EDFFAB6" w:rsidR="000C5B1A" w:rsidRPr="000C5B1A" w:rsidRDefault="000C5B1A" w:rsidP="00184A81">
      <w:pPr>
        <w:pStyle w:val="ListParagraph"/>
        <w:widowControl/>
        <w:numPr>
          <w:ilvl w:val="1"/>
          <w:numId w:val="22"/>
        </w:numPr>
        <w:spacing w:after="120"/>
        <w:ind w:leftChars="0"/>
        <w:jc w:val="left"/>
        <w:rPr>
          <w:rFonts w:ascii="Times New Roman" w:hAnsi="Times New Roman"/>
          <w:sz w:val="20"/>
          <w:szCs w:val="20"/>
          <w:lang w:eastAsia="zh-CN"/>
        </w:rPr>
      </w:pPr>
      <w:r>
        <w:rPr>
          <w:rFonts w:ascii="Times New Roman" w:hAnsi="Times New Roman"/>
          <w:sz w:val="20"/>
          <w:szCs w:val="20"/>
          <w:lang w:eastAsia="zh-CN"/>
        </w:rPr>
        <w:t>SINR control for fine and rough beam</w:t>
      </w:r>
    </w:p>
    <w:p w14:paraId="08706A01" w14:textId="5C49A2E4" w:rsidR="00F37361" w:rsidRPr="001B3E78" w:rsidRDefault="00F37361" w:rsidP="00184A81">
      <w:pPr>
        <w:spacing w:after="120"/>
        <w:rPr>
          <w:b/>
          <w:u w:val="single"/>
          <w:lang w:eastAsia="ko-KR"/>
        </w:rPr>
      </w:pPr>
      <w:r w:rsidRPr="001B3E78">
        <w:rPr>
          <w:b/>
          <w:u w:val="single"/>
          <w:lang w:eastAsia="ko-KR"/>
        </w:rPr>
        <w:t>Test methodology for Demodulation requirements</w:t>
      </w:r>
    </w:p>
    <w:p w14:paraId="383AE3BD" w14:textId="32031A06" w:rsidR="009674C7" w:rsidRPr="000C5B1A" w:rsidRDefault="000C5B1A" w:rsidP="000C5B1A">
      <w:pPr>
        <w:pStyle w:val="ListParagraph"/>
        <w:widowControl/>
        <w:numPr>
          <w:ilvl w:val="0"/>
          <w:numId w:val="22"/>
        </w:numPr>
        <w:spacing w:after="120"/>
        <w:ind w:leftChars="0" w:left="720"/>
        <w:jc w:val="left"/>
        <w:rPr>
          <w:rFonts w:ascii="Times New Roman" w:hAnsi="Times New Roman"/>
          <w:sz w:val="20"/>
          <w:szCs w:val="20"/>
          <w:lang w:eastAsia="zh-CN"/>
        </w:rPr>
      </w:pPr>
      <w:r>
        <w:rPr>
          <w:rFonts w:ascii="Times New Roman" w:hAnsi="Times New Roman"/>
          <w:sz w:val="20"/>
          <w:szCs w:val="20"/>
          <w:lang w:eastAsia="zh-CN"/>
        </w:rPr>
        <w:t xml:space="preserve">How to determine the parameters for </w:t>
      </w:r>
      <w:proofErr w:type="spellStart"/>
      <w:r>
        <w:rPr>
          <w:rFonts w:ascii="Times New Roman" w:hAnsi="Times New Roman"/>
          <w:sz w:val="20"/>
          <w:szCs w:val="20"/>
          <w:lang w:eastAsia="zh-CN"/>
        </w:rPr>
        <w:t>Noc</w:t>
      </w:r>
      <w:proofErr w:type="spellEnd"/>
      <w:r>
        <w:rPr>
          <w:rFonts w:ascii="Times New Roman" w:hAnsi="Times New Roman"/>
          <w:sz w:val="20"/>
          <w:szCs w:val="20"/>
          <w:lang w:eastAsia="zh-CN"/>
        </w:rPr>
        <w:t xml:space="preserve"> level configuration such as </w:t>
      </w:r>
      <w:r w:rsidRPr="000C5B1A">
        <w:rPr>
          <w:rFonts w:ascii="Times New Roman" w:hAnsi="Times New Roman"/>
          <w:sz w:val="20"/>
          <w:szCs w:val="20"/>
          <w:lang w:eastAsia="zh-CN"/>
        </w:rPr>
        <w:t xml:space="preserve">X </w:t>
      </w:r>
      <w:r>
        <w:rPr>
          <w:rFonts w:ascii="Times New Roman" w:hAnsi="Times New Roman"/>
          <w:sz w:val="20"/>
          <w:szCs w:val="20"/>
          <w:lang w:eastAsia="zh-CN"/>
        </w:rPr>
        <w:t xml:space="preserve">which </w:t>
      </w:r>
      <w:r w:rsidRPr="000C5B1A">
        <w:rPr>
          <w:rFonts w:ascii="Times New Roman" w:hAnsi="Times New Roman"/>
          <w:sz w:val="20"/>
          <w:szCs w:val="20"/>
          <w:lang w:eastAsia="zh-CN"/>
        </w:rPr>
        <w:t>is the allowable degradation in sensitivity from legacy REFSENS requirements in dB</w:t>
      </w:r>
    </w:p>
    <w:p w14:paraId="060F75FA" w14:textId="65B51140" w:rsidR="000C5B1A" w:rsidRPr="000C5B1A" w:rsidRDefault="000C5B1A" w:rsidP="000C5B1A">
      <w:pPr>
        <w:pStyle w:val="ListParagraph"/>
        <w:widowControl/>
        <w:numPr>
          <w:ilvl w:val="0"/>
          <w:numId w:val="22"/>
        </w:numPr>
        <w:spacing w:after="120"/>
        <w:ind w:leftChars="0" w:left="720"/>
        <w:jc w:val="left"/>
        <w:rPr>
          <w:rFonts w:ascii="Times New Roman" w:hAnsi="Times New Roman"/>
          <w:sz w:val="20"/>
          <w:szCs w:val="20"/>
          <w:lang w:eastAsia="zh-CN"/>
        </w:rPr>
      </w:pPr>
      <w:r>
        <w:rPr>
          <w:rFonts w:ascii="Times New Roman" w:hAnsi="Times New Roman"/>
          <w:sz w:val="20"/>
          <w:szCs w:val="20"/>
          <w:lang w:eastAsia="zh-CN"/>
        </w:rPr>
        <w:t>Verification on the minimum isolation of [12dB] for the demodulation test directions selection</w:t>
      </w:r>
    </w:p>
    <w:p w14:paraId="6B7A73D2" w14:textId="3AA2ACB1" w:rsidR="009674C7" w:rsidRPr="001B3E78" w:rsidRDefault="009674C7" w:rsidP="00184A81">
      <w:pPr>
        <w:spacing w:after="120"/>
        <w:rPr>
          <w:b/>
          <w:u w:val="single"/>
          <w:lang w:eastAsia="ko-KR"/>
        </w:rPr>
      </w:pPr>
      <w:r w:rsidRPr="001B3E78">
        <w:rPr>
          <w:b/>
          <w:u w:val="single"/>
          <w:lang w:eastAsia="ko-KR"/>
        </w:rPr>
        <w:t>Uncertainty assessments</w:t>
      </w:r>
    </w:p>
    <w:p w14:paraId="76016C5F" w14:textId="5C3EACDD" w:rsidR="009674C7" w:rsidRPr="001B3E78" w:rsidRDefault="009674C7" w:rsidP="007D40E9">
      <w:pPr>
        <w:pStyle w:val="ListParagraph"/>
        <w:widowControl/>
        <w:numPr>
          <w:ilvl w:val="0"/>
          <w:numId w:val="22"/>
        </w:numPr>
        <w:spacing w:after="120"/>
        <w:ind w:leftChars="0" w:left="720"/>
        <w:jc w:val="left"/>
        <w:rPr>
          <w:rFonts w:ascii="Times New Roman" w:hAnsi="Times New Roman"/>
          <w:sz w:val="20"/>
          <w:szCs w:val="20"/>
          <w:lang w:eastAsia="zh-CN"/>
        </w:rPr>
      </w:pPr>
      <w:r w:rsidRPr="001B3E78">
        <w:rPr>
          <w:rFonts w:ascii="Times New Roman" w:hAnsi="Times New Roman"/>
          <w:sz w:val="20"/>
          <w:szCs w:val="20"/>
          <w:lang w:eastAsia="zh-CN"/>
        </w:rPr>
        <w:t>Develop the related preliminary uncertainty assessments for the test methodologies</w:t>
      </w:r>
    </w:p>
    <w:p w14:paraId="7E96810D" w14:textId="77777777" w:rsidR="00D721F6" w:rsidRDefault="00D721F6" w:rsidP="000E37E4">
      <w:pPr>
        <w:spacing w:after="0"/>
        <w:rPr>
          <w:rFonts w:ascii="Arial" w:hAnsi="Arial" w:cs="Arial"/>
          <w:lang w:eastAsia="zh-CN"/>
        </w:rPr>
      </w:pPr>
    </w:p>
    <w:p w14:paraId="1BCDC2BC" w14:textId="77777777" w:rsidR="00815869" w:rsidRPr="007C6E05" w:rsidRDefault="00815869" w:rsidP="00815869">
      <w:pPr>
        <w:pStyle w:val="Heading2"/>
        <w:rPr>
          <w:rFonts w:cs="Arial"/>
          <w:lang w:eastAsia="ja-JP"/>
        </w:rPr>
      </w:pPr>
      <w:r w:rsidRPr="007C6E05">
        <w:rPr>
          <w:rFonts w:cs="Arial"/>
          <w:lang w:eastAsia="ja-JP"/>
        </w:rPr>
        <w:t>2.5</w:t>
      </w:r>
      <w:r w:rsidRPr="007C6E05">
        <w:rPr>
          <w:rFonts w:cs="Arial"/>
          <w:lang w:eastAsia="ja-JP"/>
        </w:rPr>
        <w:tab/>
        <w:t>RAN5</w:t>
      </w:r>
    </w:p>
    <w:p w14:paraId="42AE1278" w14:textId="77777777" w:rsidR="00432EF6" w:rsidRPr="007C6E05" w:rsidRDefault="00432EF6" w:rsidP="00432EF6">
      <w:pPr>
        <w:pStyle w:val="Heading4"/>
        <w:rPr>
          <w:rFonts w:cs="Arial"/>
          <w:lang w:eastAsia="ja-JP"/>
        </w:rPr>
      </w:pPr>
      <w:r w:rsidRPr="007C6E05">
        <w:rPr>
          <w:rFonts w:cs="Arial"/>
          <w:lang w:eastAsia="ja-JP"/>
        </w:rPr>
        <w:t>Void</w:t>
      </w:r>
    </w:p>
    <w:p w14:paraId="36574B4A" w14:textId="77777777" w:rsidR="00721CF6" w:rsidRPr="007C6E05" w:rsidRDefault="00721CF6" w:rsidP="00721CF6">
      <w:pPr>
        <w:pStyle w:val="Heading2"/>
        <w:rPr>
          <w:rFonts w:cs="Arial"/>
          <w:lang w:eastAsia="ja-JP"/>
        </w:rPr>
      </w:pPr>
      <w:r w:rsidRPr="007C6E05">
        <w:rPr>
          <w:rFonts w:cs="Arial"/>
          <w:lang w:eastAsia="ja-JP"/>
        </w:rPr>
        <w:t>2.6</w:t>
      </w:r>
      <w:r w:rsidRPr="007C6E05">
        <w:rPr>
          <w:rFonts w:cs="Arial"/>
          <w:lang w:eastAsia="ja-JP"/>
        </w:rPr>
        <w:tab/>
        <w:t>RAN6</w:t>
      </w:r>
    </w:p>
    <w:p w14:paraId="63ACCF52" w14:textId="77777777" w:rsidR="00F5166C" w:rsidRPr="007C6E05" w:rsidRDefault="00F5166C" w:rsidP="00F5166C">
      <w:pPr>
        <w:pStyle w:val="Heading4"/>
        <w:rPr>
          <w:rFonts w:cs="Arial"/>
          <w:lang w:eastAsia="ja-JP"/>
        </w:rPr>
      </w:pPr>
      <w:r w:rsidRPr="007C6E05">
        <w:rPr>
          <w:rFonts w:cs="Arial"/>
          <w:lang w:eastAsia="ja-JP"/>
        </w:rPr>
        <w:t>Void</w:t>
      </w:r>
    </w:p>
    <w:p w14:paraId="65BE50F5" w14:textId="77777777" w:rsidR="00701410" w:rsidRPr="007C6E05" w:rsidRDefault="00701410" w:rsidP="00701410">
      <w:pPr>
        <w:pStyle w:val="Heading2"/>
        <w:rPr>
          <w:rFonts w:cs="Arial"/>
        </w:rPr>
      </w:pPr>
      <w:r w:rsidRPr="007C6E05">
        <w:rPr>
          <w:rFonts w:cs="Arial"/>
        </w:rPr>
        <w:t>3.</w:t>
      </w:r>
      <w:r w:rsidRPr="007C6E05">
        <w:rPr>
          <w:rFonts w:cs="Arial"/>
        </w:rPr>
        <w:tab/>
        <w:t>Detailed progress in SA/CT WGs since last TSG meeting (for all involved WGs)</w:t>
      </w:r>
    </w:p>
    <w:p w14:paraId="5134BB38" w14:textId="1D5D672F" w:rsidR="00A86AB5" w:rsidRPr="007C6E05" w:rsidRDefault="00972D27" w:rsidP="00207DC4">
      <w:pPr>
        <w:rPr>
          <w:rFonts w:ascii="Arial" w:hAnsi="Arial" w:cs="Arial"/>
          <w:iCs/>
          <w:color w:val="FF0000"/>
        </w:rPr>
      </w:pPr>
      <w:r w:rsidRPr="007C6E05">
        <w:rPr>
          <w:rFonts w:ascii="Arial" w:hAnsi="Arial" w:cs="Arial"/>
          <w:iCs/>
          <w:color w:val="FF0000"/>
        </w:rPr>
        <w:t>N/A</w:t>
      </w:r>
      <w:r w:rsidR="00A86AB5" w:rsidRPr="007C6E05">
        <w:rPr>
          <w:rFonts w:ascii="Arial" w:hAnsi="Arial" w:cs="Arial"/>
          <w:iCs/>
          <w:color w:val="FF0000"/>
        </w:rPr>
        <w:t>.</w:t>
      </w:r>
      <w:r w:rsidR="00C1751E" w:rsidRPr="007C6E05">
        <w:rPr>
          <w:rFonts w:ascii="Arial" w:hAnsi="Arial" w:cs="Arial"/>
          <w:iCs/>
          <w:color w:val="FF0000"/>
        </w:rPr>
        <w:t xml:space="preserve"> </w:t>
      </w:r>
    </w:p>
    <w:p w14:paraId="7D2D88CC" w14:textId="0C437C0E" w:rsidR="00721CF6" w:rsidRPr="007C6E05" w:rsidRDefault="00C1751E" w:rsidP="00721CF6">
      <w:pPr>
        <w:ind w:firstLine="567"/>
        <w:rPr>
          <w:rFonts w:ascii="Arial" w:hAnsi="Arial" w:cs="Arial"/>
          <w:iCs/>
          <w:color w:val="FF0000"/>
        </w:rPr>
      </w:pPr>
      <w:r w:rsidRPr="007C6E05">
        <w:rPr>
          <w:rFonts w:ascii="Arial" w:hAnsi="Arial" w:cs="Arial"/>
          <w:iCs/>
          <w:color w:val="FF0000"/>
        </w:rPr>
        <w:tab/>
      </w:r>
    </w:p>
    <w:p w14:paraId="1DDAB79C" w14:textId="21B92233" w:rsidR="00B51AD8" w:rsidRDefault="00815869" w:rsidP="00B51AD8">
      <w:pPr>
        <w:pStyle w:val="Heading2"/>
        <w:rPr>
          <w:rFonts w:cs="Arial"/>
        </w:rPr>
      </w:pPr>
      <w:r w:rsidRPr="007C6E05">
        <w:rPr>
          <w:rFonts w:cs="Arial"/>
        </w:rPr>
        <w:t>4</w:t>
      </w:r>
      <w:r w:rsidR="005A6C96" w:rsidRPr="007C6E05">
        <w:rPr>
          <w:rFonts w:cs="Arial"/>
        </w:rPr>
        <w:t>.</w:t>
      </w:r>
      <w:r w:rsidR="005A6C96" w:rsidRPr="007C6E05">
        <w:rPr>
          <w:rFonts w:cs="Arial"/>
        </w:rPr>
        <w:tab/>
        <w:t>References</w:t>
      </w:r>
    </w:p>
    <w:p w14:paraId="4D07069E" w14:textId="1B1EBED9" w:rsidR="00F03D0A" w:rsidRDefault="00CB2DA4" w:rsidP="00D179B2">
      <w:pPr>
        <w:pStyle w:val="ListParagraph"/>
        <w:numPr>
          <w:ilvl w:val="0"/>
          <w:numId w:val="23"/>
        </w:numPr>
        <w:snapToGrid w:val="0"/>
        <w:ind w:leftChars="0"/>
        <w:rPr>
          <w:rFonts w:ascii="Times New Roman" w:hAnsi="Times New Roman"/>
          <w:sz w:val="20"/>
          <w:szCs w:val="20"/>
        </w:rPr>
      </w:pPr>
      <w:r w:rsidRPr="00CB2DA4">
        <w:rPr>
          <w:rFonts w:ascii="Times New Roman" w:hAnsi="Times New Roman"/>
          <w:sz w:val="20"/>
          <w:szCs w:val="20"/>
        </w:rPr>
        <w:t>R4-2305887</w:t>
      </w:r>
      <w:r w:rsidR="00A66460" w:rsidRPr="006A0CE0">
        <w:rPr>
          <w:rFonts w:ascii="Times New Roman" w:hAnsi="Times New Roman"/>
          <w:sz w:val="20"/>
          <w:szCs w:val="20"/>
        </w:rPr>
        <w:t xml:space="preserve">, </w:t>
      </w:r>
      <w:r w:rsidRPr="00CB2DA4">
        <w:rPr>
          <w:rFonts w:ascii="Times New Roman" w:hAnsi="Times New Roman"/>
          <w:sz w:val="20"/>
          <w:szCs w:val="20"/>
        </w:rPr>
        <w:t>WF on FR2 OTA test enhancements SI</w:t>
      </w:r>
      <w:r w:rsidR="00A66460" w:rsidRPr="006A0CE0">
        <w:rPr>
          <w:rFonts w:ascii="Times New Roman" w:hAnsi="Times New Roman"/>
          <w:sz w:val="20"/>
          <w:szCs w:val="20"/>
        </w:rPr>
        <w:t xml:space="preserve">, </w:t>
      </w:r>
      <w:r w:rsidR="00DD1750" w:rsidRPr="00DD1750">
        <w:rPr>
          <w:rFonts w:ascii="Times New Roman" w:hAnsi="Times New Roman"/>
          <w:sz w:val="20"/>
          <w:szCs w:val="20"/>
        </w:rPr>
        <w:t>Qualcomm Incorporated</w:t>
      </w:r>
    </w:p>
    <w:p w14:paraId="60685CEB" w14:textId="53A6D0B2" w:rsidR="00C723C4" w:rsidRDefault="00CB2DA4" w:rsidP="00D179B2">
      <w:pPr>
        <w:pStyle w:val="ListParagraph"/>
        <w:numPr>
          <w:ilvl w:val="0"/>
          <w:numId w:val="23"/>
        </w:numPr>
        <w:snapToGrid w:val="0"/>
        <w:ind w:leftChars="0"/>
        <w:rPr>
          <w:rFonts w:ascii="Times New Roman" w:hAnsi="Times New Roman"/>
          <w:sz w:val="20"/>
          <w:szCs w:val="20"/>
        </w:rPr>
      </w:pPr>
      <w:r w:rsidRPr="00CB2DA4">
        <w:rPr>
          <w:rFonts w:ascii="Times New Roman" w:hAnsi="Times New Roman"/>
          <w:sz w:val="20"/>
          <w:szCs w:val="20"/>
        </w:rPr>
        <w:t>R4-2305997</w:t>
      </w:r>
      <w:r w:rsidR="00C723C4">
        <w:rPr>
          <w:rFonts w:ascii="Times New Roman" w:hAnsi="Times New Roman"/>
          <w:sz w:val="20"/>
          <w:szCs w:val="20"/>
        </w:rPr>
        <w:t xml:space="preserve">, </w:t>
      </w:r>
      <w:r w:rsidRPr="00CB2DA4">
        <w:rPr>
          <w:rFonts w:ascii="Times New Roman" w:hAnsi="Times New Roman"/>
          <w:sz w:val="20"/>
          <w:szCs w:val="20"/>
        </w:rPr>
        <w:t>Email discussion summary for [106bis-e][328] FS_NR_FR2_OTA_enh</w:t>
      </w:r>
      <w:r w:rsidR="00447DC8">
        <w:rPr>
          <w:rFonts w:ascii="Times New Roman" w:hAnsi="Times New Roman"/>
          <w:sz w:val="20"/>
          <w:szCs w:val="20"/>
        </w:rPr>
        <w:t xml:space="preserve">, </w:t>
      </w:r>
      <w:r w:rsidR="00447DC8" w:rsidRPr="00447DC8">
        <w:rPr>
          <w:rFonts w:ascii="Times New Roman" w:hAnsi="Times New Roman"/>
          <w:sz w:val="20"/>
          <w:szCs w:val="20"/>
        </w:rPr>
        <w:t>Qualcomm Incorporated</w:t>
      </w:r>
    </w:p>
    <w:p w14:paraId="6A2540D5" w14:textId="04091631" w:rsidR="00357937" w:rsidRDefault="00CB2DA4" w:rsidP="00D179B2">
      <w:pPr>
        <w:pStyle w:val="ListParagraph"/>
        <w:numPr>
          <w:ilvl w:val="0"/>
          <w:numId w:val="23"/>
        </w:numPr>
        <w:snapToGrid w:val="0"/>
        <w:ind w:leftChars="0"/>
        <w:rPr>
          <w:rFonts w:ascii="Times New Roman" w:hAnsi="Times New Roman"/>
          <w:sz w:val="20"/>
          <w:szCs w:val="20"/>
        </w:rPr>
      </w:pPr>
      <w:r w:rsidRPr="00CB2DA4">
        <w:rPr>
          <w:rFonts w:ascii="Times New Roman" w:hAnsi="Times New Roman"/>
          <w:sz w:val="20"/>
          <w:szCs w:val="20"/>
        </w:rPr>
        <w:t>R4-2304678</w:t>
      </w:r>
      <w:r>
        <w:rPr>
          <w:rFonts w:ascii="Times New Roman" w:hAnsi="Times New Roman"/>
          <w:sz w:val="20"/>
          <w:szCs w:val="20"/>
        </w:rPr>
        <w:t xml:space="preserve">, </w:t>
      </w:r>
      <w:r w:rsidRPr="00CB2DA4">
        <w:rPr>
          <w:rFonts w:ascii="Times New Roman" w:hAnsi="Times New Roman"/>
          <w:sz w:val="20"/>
          <w:szCs w:val="20"/>
        </w:rPr>
        <w:t>3GPP TR 38.871 V0.2.0</w:t>
      </w:r>
      <w:r>
        <w:rPr>
          <w:rFonts w:ascii="Times New Roman" w:hAnsi="Times New Roman"/>
          <w:sz w:val="20"/>
          <w:szCs w:val="20"/>
        </w:rPr>
        <w:t xml:space="preserve">, </w:t>
      </w:r>
      <w:r w:rsidRPr="00CB2DA4">
        <w:rPr>
          <w:rFonts w:ascii="Times New Roman" w:hAnsi="Times New Roman"/>
          <w:sz w:val="20"/>
          <w:szCs w:val="20"/>
        </w:rPr>
        <w:t>Qualcomm Incorporated</w:t>
      </w:r>
    </w:p>
    <w:p w14:paraId="6BA50740" w14:textId="4D91D345" w:rsidR="00CB2DA4" w:rsidRDefault="00CB2DA4" w:rsidP="00D179B2">
      <w:pPr>
        <w:pStyle w:val="ListParagraph"/>
        <w:numPr>
          <w:ilvl w:val="0"/>
          <w:numId w:val="23"/>
        </w:numPr>
        <w:snapToGrid w:val="0"/>
        <w:ind w:leftChars="0"/>
        <w:rPr>
          <w:rFonts w:ascii="Times New Roman" w:hAnsi="Times New Roman"/>
          <w:sz w:val="20"/>
          <w:szCs w:val="20"/>
        </w:rPr>
      </w:pPr>
      <w:r w:rsidRPr="00CB2DA4">
        <w:rPr>
          <w:rFonts w:ascii="Times New Roman" w:hAnsi="Times New Roman"/>
          <w:sz w:val="20"/>
          <w:szCs w:val="20"/>
        </w:rPr>
        <w:t>R4-2305886</w:t>
      </w:r>
      <w:r>
        <w:rPr>
          <w:rFonts w:ascii="Times New Roman" w:hAnsi="Times New Roman"/>
          <w:sz w:val="20"/>
          <w:szCs w:val="20"/>
        </w:rPr>
        <w:t xml:space="preserve">, </w:t>
      </w:r>
      <w:r w:rsidRPr="00CB2DA4">
        <w:rPr>
          <w:rFonts w:ascii="Times New Roman" w:hAnsi="Times New Roman"/>
          <w:sz w:val="20"/>
          <w:szCs w:val="20"/>
        </w:rPr>
        <w:t>TP to introduce Multi-</w:t>
      </w:r>
      <w:proofErr w:type="spellStart"/>
      <w:r w:rsidRPr="00CB2DA4">
        <w:rPr>
          <w:rFonts w:ascii="Times New Roman" w:hAnsi="Times New Roman"/>
          <w:sz w:val="20"/>
          <w:szCs w:val="20"/>
        </w:rPr>
        <w:t>AoA</w:t>
      </w:r>
      <w:proofErr w:type="spellEnd"/>
      <w:r w:rsidRPr="00CB2DA4">
        <w:rPr>
          <w:rFonts w:ascii="Times New Roman" w:hAnsi="Times New Roman"/>
          <w:sz w:val="20"/>
          <w:szCs w:val="20"/>
        </w:rPr>
        <w:t xml:space="preserve"> UE RF Test Aspects</w:t>
      </w:r>
      <w:r>
        <w:rPr>
          <w:rFonts w:ascii="Times New Roman" w:hAnsi="Times New Roman"/>
          <w:sz w:val="20"/>
          <w:szCs w:val="20"/>
        </w:rPr>
        <w:t xml:space="preserve">, </w:t>
      </w:r>
      <w:r w:rsidRPr="00CB2DA4">
        <w:rPr>
          <w:rFonts w:ascii="Times New Roman" w:hAnsi="Times New Roman"/>
          <w:sz w:val="20"/>
          <w:szCs w:val="20"/>
        </w:rPr>
        <w:t>Keysight Technologies UK Ltd</w:t>
      </w:r>
    </w:p>
    <w:p w14:paraId="6E62E9E3" w14:textId="178747DD" w:rsidR="00CB2DA4" w:rsidRDefault="00CB2DA4" w:rsidP="00D179B2">
      <w:pPr>
        <w:pStyle w:val="ListParagraph"/>
        <w:numPr>
          <w:ilvl w:val="0"/>
          <w:numId w:val="23"/>
        </w:numPr>
        <w:snapToGrid w:val="0"/>
        <w:ind w:leftChars="0"/>
        <w:rPr>
          <w:rFonts w:ascii="Times New Roman" w:hAnsi="Times New Roman"/>
          <w:sz w:val="20"/>
          <w:szCs w:val="20"/>
        </w:rPr>
      </w:pPr>
      <w:r w:rsidRPr="00CB2DA4">
        <w:rPr>
          <w:rFonts w:ascii="Times New Roman" w:hAnsi="Times New Roman"/>
          <w:sz w:val="20"/>
          <w:szCs w:val="20"/>
        </w:rPr>
        <w:t>R4-2304679</w:t>
      </w:r>
      <w:r>
        <w:rPr>
          <w:rFonts w:ascii="Times New Roman" w:hAnsi="Times New Roman"/>
          <w:sz w:val="20"/>
          <w:szCs w:val="20"/>
        </w:rPr>
        <w:t xml:space="preserve">, </w:t>
      </w:r>
      <w:r w:rsidRPr="00CB2DA4">
        <w:rPr>
          <w:rFonts w:ascii="Times New Roman" w:hAnsi="Times New Roman"/>
          <w:sz w:val="20"/>
          <w:szCs w:val="20"/>
        </w:rPr>
        <w:t>On multi-RX DL RF test in DL polarization and DCI schemes aspects</w:t>
      </w:r>
      <w:r>
        <w:rPr>
          <w:rFonts w:ascii="Times New Roman" w:hAnsi="Times New Roman"/>
          <w:sz w:val="20"/>
          <w:szCs w:val="20"/>
        </w:rPr>
        <w:t>, Samsung</w:t>
      </w:r>
    </w:p>
    <w:p w14:paraId="3BDCA17B" w14:textId="7EBE406F" w:rsidR="00CB2DA4" w:rsidRDefault="00CB2DA4" w:rsidP="00D179B2">
      <w:pPr>
        <w:pStyle w:val="ListParagraph"/>
        <w:numPr>
          <w:ilvl w:val="0"/>
          <w:numId w:val="23"/>
        </w:numPr>
        <w:snapToGrid w:val="0"/>
        <w:ind w:leftChars="0"/>
        <w:rPr>
          <w:rFonts w:ascii="Times New Roman" w:hAnsi="Times New Roman"/>
          <w:sz w:val="20"/>
          <w:szCs w:val="20"/>
        </w:rPr>
      </w:pPr>
      <w:r w:rsidRPr="00CB2DA4">
        <w:rPr>
          <w:rFonts w:ascii="Times New Roman" w:hAnsi="Times New Roman"/>
          <w:sz w:val="20"/>
          <w:szCs w:val="20"/>
        </w:rPr>
        <w:t>R4-2305101</w:t>
      </w:r>
      <w:r>
        <w:rPr>
          <w:rFonts w:ascii="Times New Roman" w:hAnsi="Times New Roman"/>
          <w:sz w:val="20"/>
          <w:szCs w:val="20"/>
        </w:rPr>
        <w:t xml:space="preserve">, </w:t>
      </w:r>
      <w:r w:rsidRPr="00CB2DA4">
        <w:rPr>
          <w:rFonts w:ascii="Times New Roman" w:hAnsi="Times New Roman"/>
          <w:sz w:val="20"/>
          <w:szCs w:val="20"/>
        </w:rPr>
        <w:t>Discussion on FR2 OTA test method</w:t>
      </w:r>
      <w:r>
        <w:rPr>
          <w:rFonts w:ascii="Times New Roman" w:hAnsi="Times New Roman"/>
          <w:sz w:val="20"/>
          <w:szCs w:val="20"/>
        </w:rPr>
        <w:t>, vivo</w:t>
      </w:r>
    </w:p>
    <w:p w14:paraId="63BACCCC" w14:textId="17F4D126" w:rsidR="00CB2DA4" w:rsidRDefault="00CB2DA4" w:rsidP="00D179B2">
      <w:pPr>
        <w:pStyle w:val="ListParagraph"/>
        <w:numPr>
          <w:ilvl w:val="0"/>
          <w:numId w:val="23"/>
        </w:numPr>
        <w:snapToGrid w:val="0"/>
        <w:ind w:leftChars="0"/>
        <w:rPr>
          <w:rFonts w:ascii="Times New Roman" w:hAnsi="Times New Roman"/>
          <w:sz w:val="20"/>
          <w:szCs w:val="20"/>
        </w:rPr>
      </w:pPr>
      <w:r w:rsidRPr="00CB2DA4">
        <w:rPr>
          <w:rFonts w:ascii="Times New Roman" w:hAnsi="Times New Roman"/>
          <w:sz w:val="20"/>
          <w:szCs w:val="20"/>
        </w:rPr>
        <w:t>R4-2305497</w:t>
      </w:r>
      <w:r>
        <w:rPr>
          <w:rFonts w:ascii="Times New Roman" w:hAnsi="Times New Roman"/>
          <w:sz w:val="20"/>
          <w:szCs w:val="20"/>
        </w:rPr>
        <w:t xml:space="preserve">, </w:t>
      </w:r>
      <w:r w:rsidRPr="00CB2DA4">
        <w:rPr>
          <w:rFonts w:ascii="Times New Roman" w:hAnsi="Times New Roman"/>
          <w:sz w:val="20"/>
          <w:szCs w:val="20"/>
        </w:rPr>
        <w:t>Discussion on Test methods</w:t>
      </w:r>
      <w:r>
        <w:rPr>
          <w:rFonts w:ascii="Times New Roman" w:hAnsi="Times New Roman"/>
          <w:sz w:val="20"/>
          <w:szCs w:val="20"/>
        </w:rPr>
        <w:t xml:space="preserve">, </w:t>
      </w:r>
      <w:proofErr w:type="spellStart"/>
      <w:proofErr w:type="gramStart"/>
      <w:r w:rsidRPr="00CB2DA4">
        <w:rPr>
          <w:rFonts w:ascii="Times New Roman" w:hAnsi="Times New Roman"/>
          <w:sz w:val="20"/>
          <w:szCs w:val="20"/>
        </w:rPr>
        <w:t>Huawei,HiSilicon</w:t>
      </w:r>
      <w:proofErr w:type="spellEnd"/>
      <w:proofErr w:type="gramEnd"/>
    </w:p>
    <w:p w14:paraId="2D6C2B59" w14:textId="7EE19D24" w:rsidR="00CB2DA4" w:rsidRDefault="00CB2DA4" w:rsidP="00D179B2">
      <w:pPr>
        <w:pStyle w:val="ListParagraph"/>
        <w:numPr>
          <w:ilvl w:val="0"/>
          <w:numId w:val="23"/>
        </w:numPr>
        <w:snapToGrid w:val="0"/>
        <w:ind w:leftChars="0"/>
        <w:rPr>
          <w:rFonts w:ascii="Times New Roman" w:hAnsi="Times New Roman"/>
          <w:sz w:val="20"/>
          <w:szCs w:val="20"/>
        </w:rPr>
      </w:pPr>
      <w:r w:rsidRPr="00CB2DA4">
        <w:rPr>
          <w:rFonts w:ascii="Times New Roman" w:hAnsi="Times New Roman"/>
          <w:sz w:val="20"/>
          <w:szCs w:val="20"/>
        </w:rPr>
        <w:t>R4-2305609</w:t>
      </w:r>
      <w:r>
        <w:rPr>
          <w:rFonts w:ascii="Times New Roman" w:hAnsi="Times New Roman"/>
          <w:sz w:val="20"/>
          <w:szCs w:val="20"/>
        </w:rPr>
        <w:t xml:space="preserve">, </w:t>
      </w:r>
      <w:r w:rsidRPr="00CB2DA4">
        <w:rPr>
          <w:rFonts w:ascii="Times New Roman" w:hAnsi="Times New Roman"/>
          <w:sz w:val="20"/>
          <w:szCs w:val="20"/>
        </w:rPr>
        <w:t>Consideration on 2-AoA reception</w:t>
      </w:r>
      <w:r>
        <w:rPr>
          <w:rFonts w:ascii="Times New Roman" w:hAnsi="Times New Roman"/>
          <w:sz w:val="20"/>
          <w:szCs w:val="20"/>
        </w:rPr>
        <w:t>, OPPO</w:t>
      </w:r>
    </w:p>
    <w:p w14:paraId="305666A4" w14:textId="66FF4235" w:rsidR="00CB2DA4" w:rsidRDefault="00CB2DA4" w:rsidP="00D179B2">
      <w:pPr>
        <w:pStyle w:val="ListParagraph"/>
        <w:numPr>
          <w:ilvl w:val="0"/>
          <w:numId w:val="23"/>
        </w:numPr>
        <w:snapToGrid w:val="0"/>
        <w:ind w:leftChars="0"/>
        <w:rPr>
          <w:rFonts w:ascii="Times New Roman" w:hAnsi="Times New Roman"/>
          <w:sz w:val="20"/>
          <w:szCs w:val="20"/>
        </w:rPr>
      </w:pPr>
      <w:r w:rsidRPr="00CB2DA4">
        <w:rPr>
          <w:rFonts w:ascii="Times New Roman" w:hAnsi="Times New Roman"/>
          <w:sz w:val="20"/>
          <w:szCs w:val="20"/>
        </w:rPr>
        <w:t>R4-2305696</w:t>
      </w:r>
      <w:r>
        <w:rPr>
          <w:rFonts w:ascii="Times New Roman" w:hAnsi="Times New Roman"/>
          <w:sz w:val="20"/>
          <w:szCs w:val="20"/>
        </w:rPr>
        <w:t xml:space="preserve">, </w:t>
      </w:r>
      <w:r w:rsidRPr="00CB2DA4">
        <w:rPr>
          <w:rFonts w:ascii="Times New Roman" w:hAnsi="Times New Roman"/>
          <w:sz w:val="20"/>
          <w:szCs w:val="20"/>
        </w:rPr>
        <w:t>Test procedure for EIS spherical coverage</w:t>
      </w:r>
      <w:r>
        <w:rPr>
          <w:rFonts w:ascii="Times New Roman" w:hAnsi="Times New Roman"/>
          <w:sz w:val="20"/>
          <w:szCs w:val="20"/>
        </w:rPr>
        <w:t>, R&amp;S</w:t>
      </w:r>
    </w:p>
    <w:p w14:paraId="699BCF48" w14:textId="63BFB086" w:rsidR="00CB2DA4" w:rsidRDefault="00CB2DA4" w:rsidP="00D179B2">
      <w:pPr>
        <w:pStyle w:val="ListParagraph"/>
        <w:numPr>
          <w:ilvl w:val="0"/>
          <w:numId w:val="23"/>
        </w:numPr>
        <w:snapToGrid w:val="0"/>
        <w:ind w:leftChars="0"/>
        <w:rPr>
          <w:rFonts w:ascii="Times New Roman" w:hAnsi="Times New Roman"/>
          <w:sz w:val="20"/>
          <w:szCs w:val="20"/>
        </w:rPr>
      </w:pPr>
      <w:r w:rsidRPr="00CB2DA4">
        <w:rPr>
          <w:rFonts w:ascii="Times New Roman" w:hAnsi="Times New Roman"/>
          <w:sz w:val="20"/>
          <w:szCs w:val="20"/>
        </w:rPr>
        <w:t>R4-2305786</w:t>
      </w:r>
      <w:r>
        <w:rPr>
          <w:rFonts w:ascii="Times New Roman" w:hAnsi="Times New Roman"/>
          <w:sz w:val="20"/>
          <w:szCs w:val="20"/>
        </w:rPr>
        <w:t xml:space="preserve">, </w:t>
      </w:r>
      <w:r w:rsidRPr="00CB2DA4">
        <w:rPr>
          <w:rFonts w:ascii="Times New Roman" w:hAnsi="Times New Roman"/>
          <w:sz w:val="20"/>
          <w:szCs w:val="20"/>
        </w:rPr>
        <w:t xml:space="preserve">Testing Considerations for Multi </w:t>
      </w:r>
      <w:proofErr w:type="spellStart"/>
      <w:r w:rsidRPr="00CB2DA4">
        <w:rPr>
          <w:rFonts w:ascii="Times New Roman" w:hAnsi="Times New Roman"/>
          <w:sz w:val="20"/>
          <w:szCs w:val="20"/>
        </w:rPr>
        <w:t>AoA</w:t>
      </w:r>
      <w:proofErr w:type="spellEnd"/>
      <w:r w:rsidRPr="00CB2DA4">
        <w:rPr>
          <w:rFonts w:ascii="Times New Roman" w:hAnsi="Times New Roman"/>
          <w:sz w:val="20"/>
          <w:szCs w:val="20"/>
        </w:rPr>
        <w:t xml:space="preserve"> Rx Testing</w:t>
      </w:r>
      <w:r>
        <w:rPr>
          <w:rFonts w:ascii="Times New Roman" w:hAnsi="Times New Roman"/>
          <w:sz w:val="20"/>
          <w:szCs w:val="20"/>
        </w:rPr>
        <w:t>, Keysight</w:t>
      </w:r>
    </w:p>
    <w:p w14:paraId="4BE3E6E9" w14:textId="7E999311" w:rsidR="00CB2DA4" w:rsidRDefault="005E62DD" w:rsidP="00D179B2">
      <w:pPr>
        <w:pStyle w:val="ListParagraph"/>
        <w:numPr>
          <w:ilvl w:val="0"/>
          <w:numId w:val="23"/>
        </w:numPr>
        <w:snapToGrid w:val="0"/>
        <w:ind w:leftChars="0"/>
        <w:rPr>
          <w:rFonts w:ascii="Times New Roman" w:hAnsi="Times New Roman"/>
          <w:sz w:val="20"/>
          <w:szCs w:val="20"/>
        </w:rPr>
      </w:pPr>
      <w:r w:rsidRPr="005E62DD">
        <w:rPr>
          <w:rFonts w:ascii="Times New Roman" w:hAnsi="Times New Roman"/>
          <w:sz w:val="20"/>
          <w:szCs w:val="20"/>
        </w:rPr>
        <w:t>R4-2309811</w:t>
      </w:r>
      <w:r>
        <w:rPr>
          <w:rFonts w:ascii="Times New Roman" w:hAnsi="Times New Roman"/>
          <w:sz w:val="20"/>
          <w:szCs w:val="20"/>
        </w:rPr>
        <w:t xml:space="preserve">, </w:t>
      </w:r>
      <w:r w:rsidRPr="005E62DD">
        <w:rPr>
          <w:rFonts w:ascii="Times New Roman" w:hAnsi="Times New Roman"/>
          <w:sz w:val="20"/>
          <w:szCs w:val="20"/>
        </w:rPr>
        <w:t>WF for FR2 OTA test SI</w:t>
      </w:r>
      <w:r>
        <w:rPr>
          <w:rFonts w:ascii="Times New Roman" w:hAnsi="Times New Roman"/>
          <w:sz w:val="20"/>
          <w:szCs w:val="20"/>
        </w:rPr>
        <w:t xml:space="preserve">, </w:t>
      </w:r>
      <w:r w:rsidRPr="00DD1750">
        <w:rPr>
          <w:rFonts w:ascii="Times New Roman" w:hAnsi="Times New Roman"/>
          <w:sz w:val="20"/>
          <w:szCs w:val="20"/>
        </w:rPr>
        <w:t>Qualcomm Incorporated</w:t>
      </w:r>
    </w:p>
    <w:p w14:paraId="64ABFF24" w14:textId="380CE2EB" w:rsidR="005E62DD" w:rsidRDefault="005E62DD" w:rsidP="00D179B2">
      <w:pPr>
        <w:pStyle w:val="ListParagraph"/>
        <w:numPr>
          <w:ilvl w:val="0"/>
          <w:numId w:val="23"/>
        </w:numPr>
        <w:snapToGrid w:val="0"/>
        <w:ind w:leftChars="0"/>
        <w:rPr>
          <w:rFonts w:ascii="Times New Roman" w:hAnsi="Times New Roman"/>
          <w:sz w:val="20"/>
          <w:szCs w:val="20"/>
        </w:rPr>
      </w:pPr>
      <w:r w:rsidRPr="005E62DD">
        <w:rPr>
          <w:rFonts w:ascii="Times New Roman" w:hAnsi="Times New Roman"/>
          <w:sz w:val="20"/>
          <w:szCs w:val="20"/>
        </w:rPr>
        <w:t>R4-2309749</w:t>
      </w:r>
      <w:r>
        <w:rPr>
          <w:rFonts w:ascii="Times New Roman" w:hAnsi="Times New Roman"/>
          <w:sz w:val="20"/>
          <w:szCs w:val="20"/>
        </w:rPr>
        <w:t xml:space="preserve">, </w:t>
      </w:r>
      <w:r w:rsidRPr="005E62DD">
        <w:rPr>
          <w:rFonts w:ascii="Times New Roman" w:hAnsi="Times New Roman"/>
          <w:sz w:val="20"/>
          <w:szCs w:val="20"/>
        </w:rPr>
        <w:t>Ad-hoc minutes for FR2 OTA SI</w:t>
      </w:r>
      <w:r>
        <w:rPr>
          <w:rFonts w:ascii="Times New Roman" w:hAnsi="Times New Roman"/>
          <w:sz w:val="20"/>
          <w:szCs w:val="20"/>
        </w:rPr>
        <w:t>, Qualcomm Incorporated</w:t>
      </w:r>
    </w:p>
    <w:p w14:paraId="616A1448" w14:textId="6ED3B072" w:rsidR="005E62DD" w:rsidRDefault="005E62DD" w:rsidP="00D179B2">
      <w:pPr>
        <w:pStyle w:val="ListParagraph"/>
        <w:numPr>
          <w:ilvl w:val="0"/>
          <w:numId w:val="23"/>
        </w:numPr>
        <w:snapToGrid w:val="0"/>
        <w:ind w:leftChars="0"/>
        <w:rPr>
          <w:rFonts w:ascii="Times New Roman" w:hAnsi="Times New Roman"/>
          <w:sz w:val="20"/>
          <w:szCs w:val="20"/>
        </w:rPr>
      </w:pPr>
      <w:r w:rsidRPr="005E62DD">
        <w:rPr>
          <w:rFonts w:ascii="Times New Roman" w:hAnsi="Times New Roman"/>
          <w:sz w:val="20"/>
          <w:szCs w:val="20"/>
        </w:rPr>
        <w:t>R4-2310468</w:t>
      </w:r>
      <w:r>
        <w:rPr>
          <w:rFonts w:ascii="Times New Roman" w:hAnsi="Times New Roman"/>
          <w:sz w:val="20"/>
          <w:szCs w:val="20"/>
        </w:rPr>
        <w:t xml:space="preserve">, </w:t>
      </w:r>
      <w:r w:rsidRPr="005E62DD">
        <w:rPr>
          <w:rFonts w:ascii="Times New Roman" w:hAnsi="Times New Roman"/>
          <w:sz w:val="20"/>
          <w:szCs w:val="20"/>
        </w:rPr>
        <w:t>Topic summary for [107][331] FS_NR_FR2_OTA_enh</w:t>
      </w:r>
      <w:r>
        <w:rPr>
          <w:rFonts w:ascii="Times New Roman" w:hAnsi="Times New Roman"/>
          <w:sz w:val="20"/>
          <w:szCs w:val="20"/>
        </w:rPr>
        <w:t>, Qualcomm</w:t>
      </w:r>
    </w:p>
    <w:p w14:paraId="4A24FE46" w14:textId="6E0451DC" w:rsidR="005E62DD" w:rsidRDefault="005E62DD" w:rsidP="00D179B2">
      <w:pPr>
        <w:pStyle w:val="ListParagraph"/>
        <w:numPr>
          <w:ilvl w:val="0"/>
          <w:numId w:val="23"/>
        </w:numPr>
        <w:snapToGrid w:val="0"/>
        <w:ind w:leftChars="0"/>
        <w:rPr>
          <w:rFonts w:ascii="Times New Roman" w:hAnsi="Times New Roman"/>
          <w:sz w:val="20"/>
          <w:szCs w:val="20"/>
        </w:rPr>
      </w:pPr>
      <w:r w:rsidRPr="005E62DD">
        <w:rPr>
          <w:rFonts w:ascii="Times New Roman" w:hAnsi="Times New Roman"/>
          <w:sz w:val="20"/>
          <w:szCs w:val="20"/>
        </w:rPr>
        <w:t>R4-2309247</w:t>
      </w:r>
      <w:r>
        <w:rPr>
          <w:rFonts w:ascii="Times New Roman" w:hAnsi="Times New Roman"/>
          <w:sz w:val="20"/>
          <w:szCs w:val="20"/>
        </w:rPr>
        <w:t xml:space="preserve">, </w:t>
      </w:r>
      <w:r w:rsidRPr="005E62DD">
        <w:rPr>
          <w:rFonts w:ascii="Times New Roman" w:hAnsi="Times New Roman"/>
          <w:sz w:val="20"/>
          <w:szCs w:val="20"/>
        </w:rPr>
        <w:t>3GPP TR 38.871 v0.3.0</w:t>
      </w:r>
      <w:r>
        <w:rPr>
          <w:rFonts w:ascii="Times New Roman" w:hAnsi="Times New Roman"/>
          <w:sz w:val="20"/>
          <w:szCs w:val="20"/>
        </w:rPr>
        <w:t>, Qualcomm Incorporated</w:t>
      </w:r>
    </w:p>
    <w:p w14:paraId="36C55D68" w14:textId="3EB6B0BF" w:rsidR="005E62DD" w:rsidRDefault="005E62DD" w:rsidP="00D179B2">
      <w:pPr>
        <w:pStyle w:val="ListParagraph"/>
        <w:numPr>
          <w:ilvl w:val="0"/>
          <w:numId w:val="23"/>
        </w:numPr>
        <w:snapToGrid w:val="0"/>
        <w:ind w:leftChars="0"/>
        <w:rPr>
          <w:rFonts w:ascii="Times New Roman" w:hAnsi="Times New Roman"/>
          <w:sz w:val="20"/>
          <w:szCs w:val="20"/>
        </w:rPr>
      </w:pPr>
      <w:r w:rsidRPr="005E62DD">
        <w:rPr>
          <w:rFonts w:ascii="Times New Roman" w:hAnsi="Times New Roman"/>
          <w:sz w:val="20"/>
          <w:szCs w:val="20"/>
        </w:rPr>
        <w:t>R4-2309287</w:t>
      </w:r>
      <w:r>
        <w:rPr>
          <w:rFonts w:ascii="Times New Roman" w:hAnsi="Times New Roman"/>
          <w:sz w:val="20"/>
          <w:szCs w:val="20"/>
        </w:rPr>
        <w:t xml:space="preserve">, </w:t>
      </w:r>
      <w:r w:rsidRPr="005E62DD">
        <w:rPr>
          <w:rFonts w:ascii="Times New Roman" w:hAnsi="Times New Roman"/>
          <w:sz w:val="20"/>
          <w:szCs w:val="20"/>
        </w:rPr>
        <w:t>TP to TR 38.871 on 3-axis positioner considerations</w:t>
      </w:r>
      <w:r>
        <w:rPr>
          <w:rFonts w:ascii="Times New Roman" w:hAnsi="Times New Roman"/>
          <w:sz w:val="20"/>
          <w:szCs w:val="20"/>
        </w:rPr>
        <w:t>, Qualcomm Incorporated</w:t>
      </w:r>
    </w:p>
    <w:p w14:paraId="01A75E11" w14:textId="3D6CF19C" w:rsidR="005E62DD" w:rsidRDefault="005E62DD" w:rsidP="00D179B2">
      <w:pPr>
        <w:pStyle w:val="ListParagraph"/>
        <w:numPr>
          <w:ilvl w:val="0"/>
          <w:numId w:val="23"/>
        </w:numPr>
        <w:snapToGrid w:val="0"/>
        <w:ind w:leftChars="0"/>
        <w:rPr>
          <w:rFonts w:ascii="Times New Roman" w:hAnsi="Times New Roman"/>
          <w:sz w:val="20"/>
          <w:szCs w:val="20"/>
        </w:rPr>
      </w:pPr>
      <w:r w:rsidRPr="005E62DD">
        <w:rPr>
          <w:rFonts w:ascii="Times New Roman" w:hAnsi="Times New Roman"/>
          <w:sz w:val="20"/>
          <w:szCs w:val="20"/>
        </w:rPr>
        <w:t>R4-2307933</w:t>
      </w:r>
      <w:r>
        <w:rPr>
          <w:rFonts w:ascii="Times New Roman" w:hAnsi="Times New Roman"/>
          <w:sz w:val="20"/>
          <w:szCs w:val="20"/>
        </w:rPr>
        <w:t xml:space="preserve">, </w:t>
      </w:r>
      <w:r w:rsidRPr="005E62DD">
        <w:rPr>
          <w:rFonts w:ascii="Times New Roman" w:hAnsi="Times New Roman"/>
          <w:sz w:val="20"/>
          <w:szCs w:val="20"/>
        </w:rPr>
        <w:t>On measurement grid for multi-RX DL 2AoA spherical coverage</w:t>
      </w:r>
      <w:r>
        <w:rPr>
          <w:rFonts w:ascii="Times New Roman" w:hAnsi="Times New Roman"/>
          <w:sz w:val="20"/>
          <w:szCs w:val="20"/>
        </w:rPr>
        <w:t>, Samsung</w:t>
      </w:r>
    </w:p>
    <w:p w14:paraId="177DB89A" w14:textId="54B49FB5" w:rsidR="005E62DD" w:rsidRDefault="005E62DD" w:rsidP="00D179B2">
      <w:pPr>
        <w:pStyle w:val="ListParagraph"/>
        <w:numPr>
          <w:ilvl w:val="0"/>
          <w:numId w:val="23"/>
        </w:numPr>
        <w:snapToGrid w:val="0"/>
        <w:ind w:leftChars="0"/>
        <w:rPr>
          <w:rFonts w:ascii="Times New Roman" w:hAnsi="Times New Roman"/>
          <w:sz w:val="20"/>
          <w:szCs w:val="20"/>
        </w:rPr>
      </w:pPr>
      <w:r w:rsidRPr="005E62DD">
        <w:rPr>
          <w:rFonts w:ascii="Times New Roman" w:hAnsi="Times New Roman"/>
          <w:sz w:val="20"/>
          <w:szCs w:val="20"/>
        </w:rPr>
        <w:t>R4-2308235</w:t>
      </w:r>
      <w:r>
        <w:rPr>
          <w:rFonts w:ascii="Times New Roman" w:hAnsi="Times New Roman"/>
          <w:sz w:val="20"/>
          <w:szCs w:val="20"/>
        </w:rPr>
        <w:t xml:space="preserve">, </w:t>
      </w:r>
      <w:r w:rsidRPr="005E62DD">
        <w:rPr>
          <w:rFonts w:ascii="Times New Roman" w:hAnsi="Times New Roman"/>
          <w:sz w:val="20"/>
          <w:szCs w:val="20"/>
        </w:rPr>
        <w:t>Discussion on FR2 OTA test method</w:t>
      </w:r>
      <w:r>
        <w:rPr>
          <w:rFonts w:ascii="Times New Roman" w:hAnsi="Times New Roman"/>
          <w:sz w:val="20"/>
          <w:szCs w:val="20"/>
        </w:rPr>
        <w:t>, vivo</w:t>
      </w:r>
    </w:p>
    <w:p w14:paraId="305FC86F" w14:textId="12B5CF8D" w:rsidR="005E62DD" w:rsidRDefault="005E62DD" w:rsidP="00D179B2">
      <w:pPr>
        <w:pStyle w:val="ListParagraph"/>
        <w:numPr>
          <w:ilvl w:val="0"/>
          <w:numId w:val="23"/>
        </w:numPr>
        <w:snapToGrid w:val="0"/>
        <w:ind w:leftChars="0"/>
        <w:rPr>
          <w:rFonts w:ascii="Times New Roman" w:hAnsi="Times New Roman"/>
          <w:sz w:val="20"/>
          <w:szCs w:val="20"/>
        </w:rPr>
      </w:pPr>
      <w:r w:rsidRPr="005E62DD">
        <w:rPr>
          <w:rFonts w:ascii="Times New Roman" w:hAnsi="Times New Roman"/>
          <w:sz w:val="20"/>
          <w:szCs w:val="20"/>
        </w:rPr>
        <w:t>R4-2308980</w:t>
      </w:r>
      <w:r>
        <w:rPr>
          <w:rFonts w:ascii="Times New Roman" w:hAnsi="Times New Roman"/>
          <w:sz w:val="20"/>
          <w:szCs w:val="20"/>
        </w:rPr>
        <w:t xml:space="preserve">, </w:t>
      </w:r>
      <w:r w:rsidRPr="005E62DD">
        <w:rPr>
          <w:rFonts w:ascii="Times New Roman" w:hAnsi="Times New Roman"/>
          <w:sz w:val="20"/>
          <w:szCs w:val="20"/>
        </w:rPr>
        <w:t>On representing the test point on measurement grid</w:t>
      </w:r>
      <w:r>
        <w:rPr>
          <w:rFonts w:ascii="Times New Roman" w:hAnsi="Times New Roman"/>
          <w:sz w:val="20"/>
          <w:szCs w:val="20"/>
        </w:rPr>
        <w:t>, OPPO</w:t>
      </w:r>
    </w:p>
    <w:p w14:paraId="63E80646" w14:textId="282E6C13" w:rsidR="005E62DD" w:rsidRDefault="005E62DD" w:rsidP="00D179B2">
      <w:pPr>
        <w:pStyle w:val="ListParagraph"/>
        <w:numPr>
          <w:ilvl w:val="0"/>
          <w:numId w:val="23"/>
        </w:numPr>
        <w:snapToGrid w:val="0"/>
        <w:ind w:leftChars="0"/>
        <w:rPr>
          <w:rFonts w:ascii="Times New Roman" w:hAnsi="Times New Roman"/>
          <w:sz w:val="20"/>
          <w:szCs w:val="20"/>
        </w:rPr>
      </w:pPr>
      <w:r w:rsidRPr="005E62DD">
        <w:rPr>
          <w:rFonts w:ascii="Times New Roman" w:hAnsi="Times New Roman"/>
          <w:sz w:val="20"/>
          <w:szCs w:val="20"/>
        </w:rPr>
        <w:t>R4-2309300</w:t>
      </w:r>
      <w:r>
        <w:rPr>
          <w:rFonts w:ascii="Times New Roman" w:hAnsi="Times New Roman"/>
          <w:sz w:val="20"/>
          <w:szCs w:val="20"/>
        </w:rPr>
        <w:t xml:space="preserve">, </w:t>
      </w:r>
      <w:r w:rsidRPr="005E62DD">
        <w:rPr>
          <w:rFonts w:ascii="Times New Roman" w:hAnsi="Times New Roman"/>
          <w:sz w:val="20"/>
          <w:szCs w:val="20"/>
        </w:rPr>
        <w:t>Discussion on Test methods for RF requirements</w:t>
      </w:r>
      <w:r>
        <w:rPr>
          <w:rFonts w:ascii="Times New Roman" w:hAnsi="Times New Roman"/>
          <w:sz w:val="20"/>
          <w:szCs w:val="20"/>
        </w:rPr>
        <w:t xml:space="preserve">, </w:t>
      </w:r>
      <w:proofErr w:type="spellStart"/>
      <w:proofErr w:type="gramStart"/>
      <w:r w:rsidRPr="005E62DD">
        <w:rPr>
          <w:rFonts w:ascii="Times New Roman" w:hAnsi="Times New Roman"/>
          <w:sz w:val="20"/>
          <w:szCs w:val="20"/>
        </w:rPr>
        <w:t>Huawei,HiSilicon</w:t>
      </w:r>
      <w:proofErr w:type="spellEnd"/>
      <w:proofErr w:type="gramEnd"/>
    </w:p>
    <w:p w14:paraId="334210A5" w14:textId="01BE6400" w:rsidR="005E62DD" w:rsidRDefault="005E62DD" w:rsidP="00D179B2">
      <w:pPr>
        <w:pStyle w:val="ListParagraph"/>
        <w:numPr>
          <w:ilvl w:val="0"/>
          <w:numId w:val="23"/>
        </w:numPr>
        <w:snapToGrid w:val="0"/>
        <w:ind w:leftChars="0"/>
        <w:rPr>
          <w:rFonts w:ascii="Times New Roman" w:hAnsi="Times New Roman"/>
          <w:sz w:val="20"/>
          <w:szCs w:val="20"/>
        </w:rPr>
      </w:pPr>
      <w:r w:rsidRPr="005E62DD">
        <w:rPr>
          <w:rFonts w:ascii="Times New Roman" w:hAnsi="Times New Roman"/>
          <w:sz w:val="20"/>
          <w:szCs w:val="20"/>
        </w:rPr>
        <w:t>R4-2309435</w:t>
      </w:r>
      <w:r>
        <w:rPr>
          <w:rFonts w:ascii="Times New Roman" w:hAnsi="Times New Roman"/>
          <w:sz w:val="20"/>
          <w:szCs w:val="20"/>
        </w:rPr>
        <w:t xml:space="preserve">, </w:t>
      </w:r>
      <w:r w:rsidRPr="005E62DD">
        <w:rPr>
          <w:rFonts w:ascii="Times New Roman" w:hAnsi="Times New Roman"/>
          <w:sz w:val="20"/>
          <w:szCs w:val="20"/>
        </w:rPr>
        <w:t xml:space="preserve">Test procedure for </w:t>
      </w:r>
      <w:proofErr w:type="gramStart"/>
      <w:r w:rsidRPr="005E62DD">
        <w:rPr>
          <w:rFonts w:ascii="Times New Roman" w:hAnsi="Times New Roman"/>
          <w:sz w:val="20"/>
          <w:szCs w:val="20"/>
        </w:rPr>
        <w:t>Multi-Rx</w:t>
      </w:r>
      <w:proofErr w:type="gramEnd"/>
      <w:r w:rsidRPr="005E62DD">
        <w:rPr>
          <w:rFonts w:ascii="Times New Roman" w:hAnsi="Times New Roman"/>
          <w:sz w:val="20"/>
          <w:szCs w:val="20"/>
        </w:rPr>
        <w:t xml:space="preserve"> spherical coverage</w:t>
      </w:r>
      <w:r>
        <w:rPr>
          <w:rFonts w:ascii="Times New Roman" w:hAnsi="Times New Roman"/>
          <w:sz w:val="20"/>
          <w:szCs w:val="20"/>
        </w:rPr>
        <w:t>, R&amp;S</w:t>
      </w:r>
    </w:p>
    <w:p w14:paraId="000F0036" w14:textId="45DF9105" w:rsidR="005E62DD" w:rsidRDefault="005E62DD" w:rsidP="00D179B2">
      <w:pPr>
        <w:pStyle w:val="ListParagraph"/>
        <w:numPr>
          <w:ilvl w:val="0"/>
          <w:numId w:val="23"/>
        </w:numPr>
        <w:snapToGrid w:val="0"/>
        <w:ind w:leftChars="0"/>
        <w:rPr>
          <w:rFonts w:ascii="Times New Roman" w:hAnsi="Times New Roman"/>
          <w:sz w:val="20"/>
          <w:szCs w:val="20"/>
        </w:rPr>
      </w:pPr>
      <w:r w:rsidRPr="005E62DD">
        <w:rPr>
          <w:rFonts w:ascii="Times New Roman" w:hAnsi="Times New Roman"/>
          <w:sz w:val="20"/>
          <w:szCs w:val="20"/>
        </w:rPr>
        <w:t>R4-2309469</w:t>
      </w:r>
      <w:r>
        <w:rPr>
          <w:rFonts w:ascii="Times New Roman" w:hAnsi="Times New Roman"/>
          <w:sz w:val="20"/>
          <w:szCs w:val="20"/>
        </w:rPr>
        <w:t xml:space="preserve">, </w:t>
      </w:r>
      <w:r w:rsidRPr="005E62DD">
        <w:rPr>
          <w:rFonts w:ascii="Times New Roman" w:hAnsi="Times New Roman"/>
          <w:sz w:val="20"/>
          <w:szCs w:val="20"/>
        </w:rPr>
        <w:t>On Absolute Probe Locations for Multi-Rx Testing</w:t>
      </w:r>
      <w:r>
        <w:rPr>
          <w:rFonts w:ascii="Times New Roman" w:hAnsi="Times New Roman"/>
          <w:sz w:val="20"/>
          <w:szCs w:val="20"/>
        </w:rPr>
        <w:t>, Keysight</w:t>
      </w:r>
    </w:p>
    <w:p w14:paraId="2CCB54F8" w14:textId="0E421BF8" w:rsidR="005E62DD" w:rsidRDefault="005E62DD" w:rsidP="00D179B2">
      <w:pPr>
        <w:pStyle w:val="ListParagraph"/>
        <w:numPr>
          <w:ilvl w:val="0"/>
          <w:numId w:val="23"/>
        </w:numPr>
        <w:snapToGrid w:val="0"/>
        <w:ind w:leftChars="0"/>
        <w:rPr>
          <w:rFonts w:ascii="Times New Roman" w:hAnsi="Times New Roman"/>
          <w:sz w:val="20"/>
          <w:szCs w:val="20"/>
        </w:rPr>
      </w:pPr>
      <w:r w:rsidRPr="005E62DD">
        <w:rPr>
          <w:rFonts w:ascii="Times New Roman" w:hAnsi="Times New Roman"/>
          <w:sz w:val="20"/>
          <w:szCs w:val="20"/>
        </w:rPr>
        <w:t>R4-2309245</w:t>
      </w:r>
      <w:r>
        <w:rPr>
          <w:rFonts w:ascii="Times New Roman" w:hAnsi="Times New Roman"/>
          <w:sz w:val="20"/>
          <w:szCs w:val="20"/>
        </w:rPr>
        <w:t xml:space="preserve">, </w:t>
      </w:r>
      <w:r w:rsidRPr="005E62DD">
        <w:rPr>
          <w:rFonts w:ascii="Times New Roman" w:hAnsi="Times New Roman"/>
          <w:sz w:val="20"/>
          <w:szCs w:val="20"/>
        </w:rPr>
        <w:t>Discussion on RRM test method for FR2 multi-Rx UE</w:t>
      </w:r>
      <w:r>
        <w:rPr>
          <w:rFonts w:ascii="Times New Roman" w:hAnsi="Times New Roman"/>
          <w:sz w:val="20"/>
          <w:szCs w:val="20"/>
        </w:rPr>
        <w:t>, Qualcomm Incorporated</w:t>
      </w:r>
    </w:p>
    <w:p w14:paraId="19379F63" w14:textId="4173F6C7" w:rsidR="005E62DD" w:rsidRDefault="005E62DD" w:rsidP="00D179B2">
      <w:pPr>
        <w:pStyle w:val="ListParagraph"/>
        <w:numPr>
          <w:ilvl w:val="0"/>
          <w:numId w:val="23"/>
        </w:numPr>
        <w:snapToGrid w:val="0"/>
        <w:ind w:leftChars="0"/>
        <w:rPr>
          <w:rFonts w:ascii="Times New Roman" w:hAnsi="Times New Roman"/>
          <w:sz w:val="20"/>
          <w:szCs w:val="20"/>
        </w:rPr>
      </w:pPr>
      <w:r w:rsidRPr="005E62DD">
        <w:rPr>
          <w:rFonts w:ascii="Times New Roman" w:hAnsi="Times New Roman"/>
          <w:sz w:val="20"/>
          <w:szCs w:val="20"/>
        </w:rPr>
        <w:t>R4-2309246</w:t>
      </w:r>
      <w:r>
        <w:rPr>
          <w:rFonts w:ascii="Times New Roman" w:hAnsi="Times New Roman"/>
          <w:sz w:val="20"/>
          <w:szCs w:val="20"/>
        </w:rPr>
        <w:t xml:space="preserve">, </w:t>
      </w:r>
      <w:r w:rsidRPr="005E62DD">
        <w:rPr>
          <w:rFonts w:ascii="Times New Roman" w:hAnsi="Times New Roman"/>
          <w:sz w:val="20"/>
          <w:szCs w:val="20"/>
        </w:rPr>
        <w:t>TP to TR 38.871 on RRM test method</w:t>
      </w:r>
      <w:r>
        <w:rPr>
          <w:rFonts w:ascii="Times New Roman" w:hAnsi="Times New Roman"/>
          <w:sz w:val="20"/>
          <w:szCs w:val="20"/>
        </w:rPr>
        <w:t>, Qualcomm Incorporated</w:t>
      </w:r>
    </w:p>
    <w:p w14:paraId="18CF021E" w14:textId="40549538" w:rsidR="005E62DD" w:rsidRDefault="005E62DD" w:rsidP="00D179B2">
      <w:pPr>
        <w:pStyle w:val="ListParagraph"/>
        <w:numPr>
          <w:ilvl w:val="0"/>
          <w:numId w:val="23"/>
        </w:numPr>
        <w:snapToGrid w:val="0"/>
        <w:ind w:leftChars="0"/>
        <w:rPr>
          <w:rFonts w:ascii="Times New Roman" w:hAnsi="Times New Roman"/>
          <w:sz w:val="20"/>
          <w:szCs w:val="20"/>
        </w:rPr>
      </w:pPr>
      <w:r w:rsidRPr="005E62DD">
        <w:rPr>
          <w:rFonts w:ascii="Times New Roman" w:hAnsi="Times New Roman"/>
          <w:sz w:val="20"/>
          <w:szCs w:val="20"/>
        </w:rPr>
        <w:t>R4-2309305</w:t>
      </w:r>
      <w:r>
        <w:rPr>
          <w:rFonts w:ascii="Times New Roman" w:hAnsi="Times New Roman"/>
          <w:sz w:val="20"/>
          <w:szCs w:val="20"/>
        </w:rPr>
        <w:t xml:space="preserve">, </w:t>
      </w:r>
      <w:r w:rsidRPr="005E62DD">
        <w:rPr>
          <w:rFonts w:ascii="Times New Roman" w:hAnsi="Times New Roman"/>
          <w:sz w:val="20"/>
          <w:szCs w:val="20"/>
        </w:rPr>
        <w:t>Discussion on Test methods for RRM requirements</w:t>
      </w:r>
      <w:r>
        <w:rPr>
          <w:rFonts w:ascii="Times New Roman" w:hAnsi="Times New Roman"/>
          <w:sz w:val="20"/>
          <w:szCs w:val="20"/>
        </w:rPr>
        <w:t xml:space="preserve">, </w:t>
      </w:r>
      <w:proofErr w:type="spellStart"/>
      <w:proofErr w:type="gramStart"/>
      <w:r w:rsidRPr="005E62DD">
        <w:rPr>
          <w:rFonts w:ascii="Times New Roman" w:hAnsi="Times New Roman"/>
          <w:sz w:val="20"/>
          <w:szCs w:val="20"/>
        </w:rPr>
        <w:t>Huawei,HiSilicon</w:t>
      </w:r>
      <w:proofErr w:type="spellEnd"/>
      <w:proofErr w:type="gramEnd"/>
    </w:p>
    <w:p w14:paraId="07ED5B11" w14:textId="03F2BB8A" w:rsidR="005E62DD" w:rsidRDefault="005E62DD" w:rsidP="00D179B2">
      <w:pPr>
        <w:pStyle w:val="ListParagraph"/>
        <w:numPr>
          <w:ilvl w:val="0"/>
          <w:numId w:val="23"/>
        </w:numPr>
        <w:snapToGrid w:val="0"/>
        <w:ind w:leftChars="0"/>
        <w:rPr>
          <w:rFonts w:ascii="Times New Roman" w:hAnsi="Times New Roman"/>
          <w:sz w:val="20"/>
          <w:szCs w:val="20"/>
        </w:rPr>
      </w:pPr>
      <w:r w:rsidRPr="005E62DD">
        <w:rPr>
          <w:rFonts w:ascii="Times New Roman" w:hAnsi="Times New Roman"/>
          <w:sz w:val="20"/>
          <w:szCs w:val="20"/>
        </w:rPr>
        <w:t>R4-2309244</w:t>
      </w:r>
      <w:r>
        <w:rPr>
          <w:rFonts w:ascii="Times New Roman" w:hAnsi="Times New Roman"/>
          <w:sz w:val="20"/>
          <w:szCs w:val="20"/>
        </w:rPr>
        <w:t xml:space="preserve">, </w:t>
      </w:r>
      <w:r w:rsidRPr="005E62DD">
        <w:rPr>
          <w:rFonts w:ascii="Times New Roman" w:hAnsi="Times New Roman"/>
          <w:sz w:val="20"/>
          <w:szCs w:val="20"/>
        </w:rPr>
        <w:t>Discussion on demodulation test method for FR2 multi-Rx UE</w:t>
      </w:r>
      <w:r>
        <w:rPr>
          <w:rFonts w:ascii="Times New Roman" w:hAnsi="Times New Roman"/>
          <w:sz w:val="20"/>
          <w:szCs w:val="20"/>
        </w:rPr>
        <w:t xml:space="preserve">, </w:t>
      </w:r>
      <w:r w:rsidRPr="005E62DD">
        <w:rPr>
          <w:rFonts w:ascii="Times New Roman" w:hAnsi="Times New Roman"/>
          <w:sz w:val="20"/>
          <w:szCs w:val="20"/>
        </w:rPr>
        <w:t>Qualcomm Incorporated</w:t>
      </w:r>
    </w:p>
    <w:p w14:paraId="12114137" w14:textId="6F92CA4F" w:rsidR="005E62DD" w:rsidRPr="00D179B2" w:rsidRDefault="005E62DD" w:rsidP="00D179B2">
      <w:pPr>
        <w:pStyle w:val="ListParagraph"/>
        <w:numPr>
          <w:ilvl w:val="0"/>
          <w:numId w:val="23"/>
        </w:numPr>
        <w:snapToGrid w:val="0"/>
        <w:ind w:leftChars="0"/>
        <w:rPr>
          <w:rFonts w:ascii="Times New Roman" w:hAnsi="Times New Roman"/>
          <w:sz w:val="20"/>
          <w:szCs w:val="20"/>
        </w:rPr>
      </w:pPr>
      <w:r w:rsidRPr="005E62DD">
        <w:rPr>
          <w:rFonts w:ascii="Times New Roman" w:hAnsi="Times New Roman"/>
          <w:sz w:val="20"/>
          <w:szCs w:val="20"/>
        </w:rPr>
        <w:t>R4-2309307</w:t>
      </w:r>
      <w:r>
        <w:rPr>
          <w:rFonts w:ascii="Times New Roman" w:hAnsi="Times New Roman"/>
          <w:sz w:val="20"/>
          <w:szCs w:val="20"/>
        </w:rPr>
        <w:t xml:space="preserve">, </w:t>
      </w:r>
      <w:r w:rsidRPr="005E62DD">
        <w:rPr>
          <w:rFonts w:ascii="Times New Roman" w:hAnsi="Times New Roman"/>
          <w:sz w:val="20"/>
          <w:szCs w:val="20"/>
        </w:rPr>
        <w:t xml:space="preserve">Discussion on Test methods for </w:t>
      </w:r>
      <w:proofErr w:type="spellStart"/>
      <w:r w:rsidRPr="005E62DD">
        <w:rPr>
          <w:rFonts w:ascii="Times New Roman" w:hAnsi="Times New Roman"/>
          <w:sz w:val="20"/>
          <w:szCs w:val="20"/>
        </w:rPr>
        <w:t>demod</w:t>
      </w:r>
      <w:proofErr w:type="spellEnd"/>
      <w:r w:rsidRPr="005E62DD">
        <w:rPr>
          <w:rFonts w:ascii="Times New Roman" w:hAnsi="Times New Roman"/>
          <w:sz w:val="20"/>
          <w:szCs w:val="20"/>
        </w:rPr>
        <w:t xml:space="preserve"> requirements</w:t>
      </w:r>
      <w:r>
        <w:rPr>
          <w:rFonts w:ascii="Times New Roman" w:hAnsi="Times New Roman"/>
          <w:sz w:val="20"/>
          <w:szCs w:val="20"/>
        </w:rPr>
        <w:t xml:space="preserve">, </w:t>
      </w:r>
      <w:proofErr w:type="spellStart"/>
      <w:proofErr w:type="gramStart"/>
      <w:r w:rsidRPr="005E62DD">
        <w:rPr>
          <w:rFonts w:ascii="Times New Roman" w:hAnsi="Times New Roman"/>
          <w:sz w:val="20"/>
          <w:szCs w:val="20"/>
        </w:rPr>
        <w:t>Huawei,HiSilicon</w:t>
      </w:r>
      <w:proofErr w:type="spellEnd"/>
      <w:proofErr w:type="gramEnd"/>
    </w:p>
    <w:sectPr w:rsidR="005E62DD" w:rsidRPr="00D179B2"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EC6D1" w14:textId="77777777" w:rsidR="006569A4" w:rsidRDefault="006569A4">
      <w:r>
        <w:separator/>
      </w:r>
    </w:p>
  </w:endnote>
  <w:endnote w:type="continuationSeparator" w:id="0">
    <w:p w14:paraId="66F53120" w14:textId="77777777" w:rsidR="006569A4" w:rsidRDefault="0065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E1E49" w14:textId="77777777" w:rsidR="006569A4" w:rsidRDefault="006569A4">
      <w:r>
        <w:separator/>
      </w:r>
    </w:p>
  </w:footnote>
  <w:footnote w:type="continuationSeparator" w:id="0">
    <w:p w14:paraId="636B2250" w14:textId="77777777" w:rsidR="006569A4" w:rsidRDefault="006569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8625A"/>
    <w:multiLevelType w:val="hybridMultilevel"/>
    <w:tmpl w:val="1B9A25DA"/>
    <w:lvl w:ilvl="0" w:tplc="FB4AFF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37812A8"/>
    <w:multiLevelType w:val="hybridMultilevel"/>
    <w:tmpl w:val="154EB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15:restartNumberingAfterBreak="0">
    <w:nsid w:val="2A3457B1"/>
    <w:multiLevelType w:val="multilevel"/>
    <w:tmpl w:val="CC58F82A"/>
    <w:lvl w:ilvl="0">
      <w:start w:val="2"/>
      <w:numFmt w:val="decimal"/>
      <w:lvlText w:val="%1"/>
      <w:lvlJc w:val="left"/>
      <w:pPr>
        <w:ind w:left="730" w:hanging="730"/>
      </w:pPr>
      <w:rPr>
        <w:rFonts w:hint="default"/>
      </w:rPr>
    </w:lvl>
    <w:lvl w:ilvl="1">
      <w:start w:val="4"/>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1"/>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0456A92"/>
    <w:multiLevelType w:val="hybridMultilevel"/>
    <w:tmpl w:val="1B9A25DA"/>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75754D8"/>
    <w:multiLevelType w:val="hybridMultilevel"/>
    <w:tmpl w:val="6206E03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835063F"/>
    <w:multiLevelType w:val="multilevel"/>
    <w:tmpl w:val="B630D3DC"/>
    <w:lvl w:ilvl="0">
      <w:start w:val="2"/>
      <w:numFmt w:val="decimal"/>
      <w:lvlText w:val="%1"/>
      <w:lvlJc w:val="left"/>
      <w:pPr>
        <w:ind w:left="530" w:hanging="530"/>
      </w:pPr>
      <w:rPr>
        <w:rFonts w:hint="default"/>
      </w:rPr>
    </w:lvl>
    <w:lvl w:ilvl="1">
      <w:start w:val="4"/>
      <w:numFmt w:val="decimal"/>
      <w:lvlText w:val="%1.%2"/>
      <w:lvlJc w:val="left"/>
      <w:pPr>
        <w:ind w:left="530" w:hanging="53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760488727">
    <w:abstractNumId w:val="13"/>
  </w:num>
  <w:num w:numId="2" w16cid:durableId="578371831">
    <w:abstractNumId w:val="1"/>
  </w:num>
  <w:num w:numId="3" w16cid:durableId="1031419966">
    <w:abstractNumId w:val="26"/>
  </w:num>
  <w:num w:numId="4" w16cid:durableId="130639954">
    <w:abstractNumId w:val="22"/>
  </w:num>
  <w:num w:numId="5" w16cid:durableId="1631013530">
    <w:abstractNumId w:val="12"/>
  </w:num>
  <w:num w:numId="6" w16cid:durableId="313140707">
    <w:abstractNumId w:val="27"/>
  </w:num>
  <w:num w:numId="7" w16cid:durableId="999231425">
    <w:abstractNumId w:val="4"/>
  </w:num>
  <w:num w:numId="8" w16cid:durableId="1262832416">
    <w:abstractNumId w:val="11"/>
  </w:num>
  <w:num w:numId="9" w16cid:durableId="1599755337">
    <w:abstractNumId w:val="20"/>
  </w:num>
  <w:num w:numId="10" w16cid:durableId="473720346">
    <w:abstractNumId w:val="28"/>
  </w:num>
  <w:num w:numId="11" w16cid:durableId="1790124893">
    <w:abstractNumId w:val="21"/>
  </w:num>
  <w:num w:numId="12" w16cid:durableId="1255552309">
    <w:abstractNumId w:val="18"/>
  </w:num>
  <w:num w:numId="13" w16cid:durableId="562761183">
    <w:abstractNumId w:val="25"/>
  </w:num>
  <w:num w:numId="14" w16cid:durableId="348220750">
    <w:abstractNumId w:val="7"/>
  </w:num>
  <w:num w:numId="15" w16cid:durableId="1042486996">
    <w:abstractNumId w:val="17"/>
  </w:num>
  <w:num w:numId="16" w16cid:durableId="976691047">
    <w:abstractNumId w:val="5"/>
  </w:num>
  <w:num w:numId="17" w16cid:durableId="861940865">
    <w:abstractNumId w:val="15"/>
  </w:num>
  <w:num w:numId="18" w16cid:durableId="902982125">
    <w:abstractNumId w:val="8"/>
  </w:num>
  <w:num w:numId="19" w16cid:durableId="1260790762">
    <w:abstractNumId w:val="14"/>
  </w:num>
  <w:num w:numId="20" w16cid:durableId="1565288989">
    <w:abstractNumId w:val="9"/>
  </w:num>
  <w:num w:numId="21" w16cid:durableId="160394263">
    <w:abstractNumId w:val="6"/>
  </w:num>
  <w:num w:numId="22" w16cid:durableId="1879077522">
    <w:abstractNumId w:val="19"/>
  </w:num>
  <w:num w:numId="23" w16cid:durableId="563838794">
    <w:abstractNumId w:val="0"/>
  </w:num>
  <w:num w:numId="24" w16cid:durableId="1782412353">
    <w:abstractNumId w:val="10"/>
  </w:num>
  <w:num w:numId="25" w16cid:durableId="1024478461">
    <w:abstractNumId w:val="3"/>
  </w:num>
  <w:num w:numId="26" w16cid:durableId="1307248390">
    <w:abstractNumId w:val="23"/>
  </w:num>
  <w:num w:numId="27" w16cid:durableId="444617249">
    <w:abstractNumId w:val="24"/>
  </w:num>
  <w:num w:numId="28" w16cid:durableId="390227134">
    <w:abstractNumId w:val="16"/>
  </w:num>
  <w:num w:numId="29" w16cid:durableId="4337439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396"/>
    <w:rsid w:val="00007BD0"/>
    <w:rsid w:val="00011C3B"/>
    <w:rsid w:val="00013384"/>
    <w:rsid w:val="00014D5E"/>
    <w:rsid w:val="000276C5"/>
    <w:rsid w:val="00031BFB"/>
    <w:rsid w:val="00037423"/>
    <w:rsid w:val="00041AAE"/>
    <w:rsid w:val="0004456C"/>
    <w:rsid w:val="0005259B"/>
    <w:rsid w:val="00053FEE"/>
    <w:rsid w:val="00060AE4"/>
    <w:rsid w:val="00070079"/>
    <w:rsid w:val="000746A7"/>
    <w:rsid w:val="000857E4"/>
    <w:rsid w:val="000859A7"/>
    <w:rsid w:val="000910BB"/>
    <w:rsid w:val="000926AF"/>
    <w:rsid w:val="00092BD6"/>
    <w:rsid w:val="000A3ED2"/>
    <w:rsid w:val="000B2BDE"/>
    <w:rsid w:val="000B339C"/>
    <w:rsid w:val="000C00FA"/>
    <w:rsid w:val="000C51AA"/>
    <w:rsid w:val="000C5B1A"/>
    <w:rsid w:val="000D17BC"/>
    <w:rsid w:val="000D2186"/>
    <w:rsid w:val="000E37E4"/>
    <w:rsid w:val="000E4F35"/>
    <w:rsid w:val="000F04B4"/>
    <w:rsid w:val="000F6C1C"/>
    <w:rsid w:val="000F6FA3"/>
    <w:rsid w:val="001050CA"/>
    <w:rsid w:val="00110BAE"/>
    <w:rsid w:val="00116F4B"/>
    <w:rsid w:val="001229F4"/>
    <w:rsid w:val="00132384"/>
    <w:rsid w:val="00132C31"/>
    <w:rsid w:val="0013591E"/>
    <w:rsid w:val="00137471"/>
    <w:rsid w:val="00141356"/>
    <w:rsid w:val="00145E26"/>
    <w:rsid w:val="00150FD3"/>
    <w:rsid w:val="00166077"/>
    <w:rsid w:val="001700A3"/>
    <w:rsid w:val="00177E65"/>
    <w:rsid w:val="001832F7"/>
    <w:rsid w:val="00184428"/>
    <w:rsid w:val="00184A81"/>
    <w:rsid w:val="00190AA7"/>
    <w:rsid w:val="00197FB3"/>
    <w:rsid w:val="001A248F"/>
    <w:rsid w:val="001A2EB5"/>
    <w:rsid w:val="001A3B5F"/>
    <w:rsid w:val="001A5543"/>
    <w:rsid w:val="001A659D"/>
    <w:rsid w:val="001A7D7E"/>
    <w:rsid w:val="001B3E78"/>
    <w:rsid w:val="001B51AB"/>
    <w:rsid w:val="001B5591"/>
    <w:rsid w:val="001B5CA8"/>
    <w:rsid w:val="001C3D75"/>
    <w:rsid w:val="001C4490"/>
    <w:rsid w:val="001D2C1A"/>
    <w:rsid w:val="001D3808"/>
    <w:rsid w:val="001D3BA2"/>
    <w:rsid w:val="001D44B7"/>
    <w:rsid w:val="001E0075"/>
    <w:rsid w:val="001E4E22"/>
    <w:rsid w:val="001F1B1F"/>
    <w:rsid w:val="001F2A20"/>
    <w:rsid w:val="001F486F"/>
    <w:rsid w:val="00207DC4"/>
    <w:rsid w:val="00215E5A"/>
    <w:rsid w:val="00217010"/>
    <w:rsid w:val="0022134C"/>
    <w:rsid w:val="00222013"/>
    <w:rsid w:val="0022485E"/>
    <w:rsid w:val="00241D77"/>
    <w:rsid w:val="00243A99"/>
    <w:rsid w:val="00250758"/>
    <w:rsid w:val="00251423"/>
    <w:rsid w:val="002562A9"/>
    <w:rsid w:val="00261A31"/>
    <w:rsid w:val="002641B4"/>
    <w:rsid w:val="002755A3"/>
    <w:rsid w:val="002758FD"/>
    <w:rsid w:val="00275D9D"/>
    <w:rsid w:val="00277FD2"/>
    <w:rsid w:val="00284220"/>
    <w:rsid w:val="002903F3"/>
    <w:rsid w:val="00291CFF"/>
    <w:rsid w:val="0029567C"/>
    <w:rsid w:val="00295BED"/>
    <w:rsid w:val="002B0211"/>
    <w:rsid w:val="002C0B82"/>
    <w:rsid w:val="002C2CEE"/>
    <w:rsid w:val="002C60AE"/>
    <w:rsid w:val="002C60C8"/>
    <w:rsid w:val="002C62E7"/>
    <w:rsid w:val="002D57AE"/>
    <w:rsid w:val="002E41E4"/>
    <w:rsid w:val="002F13DB"/>
    <w:rsid w:val="00301B7A"/>
    <w:rsid w:val="00306D59"/>
    <w:rsid w:val="00314EAA"/>
    <w:rsid w:val="003170C0"/>
    <w:rsid w:val="00321EF0"/>
    <w:rsid w:val="0032503A"/>
    <w:rsid w:val="00325EE1"/>
    <w:rsid w:val="003265A2"/>
    <w:rsid w:val="0032683C"/>
    <w:rsid w:val="00333FB1"/>
    <w:rsid w:val="003357C0"/>
    <w:rsid w:val="00344D60"/>
    <w:rsid w:val="00346477"/>
    <w:rsid w:val="00346E2C"/>
    <w:rsid w:val="003471A7"/>
    <w:rsid w:val="00347CB0"/>
    <w:rsid w:val="0035340F"/>
    <w:rsid w:val="003559B6"/>
    <w:rsid w:val="00357937"/>
    <w:rsid w:val="0036248C"/>
    <w:rsid w:val="003624CE"/>
    <w:rsid w:val="00364CA5"/>
    <w:rsid w:val="003666A8"/>
    <w:rsid w:val="00366D63"/>
    <w:rsid w:val="00367401"/>
    <w:rsid w:val="00373F74"/>
    <w:rsid w:val="00375602"/>
    <w:rsid w:val="00375678"/>
    <w:rsid w:val="00383478"/>
    <w:rsid w:val="003933A3"/>
    <w:rsid w:val="0039390A"/>
    <w:rsid w:val="00394AB0"/>
    <w:rsid w:val="00396252"/>
    <w:rsid w:val="00397F7F"/>
    <w:rsid w:val="003A4B47"/>
    <w:rsid w:val="003B24AF"/>
    <w:rsid w:val="003B318F"/>
    <w:rsid w:val="003B7182"/>
    <w:rsid w:val="003C1D77"/>
    <w:rsid w:val="003D0BD0"/>
    <w:rsid w:val="003D5036"/>
    <w:rsid w:val="003D764D"/>
    <w:rsid w:val="003E3A1A"/>
    <w:rsid w:val="003E6FFB"/>
    <w:rsid w:val="003F15BC"/>
    <w:rsid w:val="003F1B9F"/>
    <w:rsid w:val="003F627C"/>
    <w:rsid w:val="0040091C"/>
    <w:rsid w:val="00406A60"/>
    <w:rsid w:val="00406D7A"/>
    <w:rsid w:val="004121B8"/>
    <w:rsid w:val="00412BB9"/>
    <w:rsid w:val="004258BA"/>
    <w:rsid w:val="00430D22"/>
    <w:rsid w:val="00432EF6"/>
    <w:rsid w:val="00436044"/>
    <w:rsid w:val="0044034F"/>
    <w:rsid w:val="004423EA"/>
    <w:rsid w:val="00447DC8"/>
    <w:rsid w:val="004531C9"/>
    <w:rsid w:val="00457D91"/>
    <w:rsid w:val="00460C31"/>
    <w:rsid w:val="00464E5B"/>
    <w:rsid w:val="0047055A"/>
    <w:rsid w:val="00472C22"/>
    <w:rsid w:val="00474450"/>
    <w:rsid w:val="0048603B"/>
    <w:rsid w:val="004873E6"/>
    <w:rsid w:val="00496274"/>
    <w:rsid w:val="004B15B8"/>
    <w:rsid w:val="004B34A5"/>
    <w:rsid w:val="004B44C4"/>
    <w:rsid w:val="004B566C"/>
    <w:rsid w:val="004B5DE7"/>
    <w:rsid w:val="004B651B"/>
    <w:rsid w:val="004B7B48"/>
    <w:rsid w:val="004C050E"/>
    <w:rsid w:val="004C4E44"/>
    <w:rsid w:val="004D3D7A"/>
    <w:rsid w:val="004D441C"/>
    <w:rsid w:val="004D4AB1"/>
    <w:rsid w:val="004D4B8D"/>
    <w:rsid w:val="004E4F4B"/>
    <w:rsid w:val="004F218A"/>
    <w:rsid w:val="0050334E"/>
    <w:rsid w:val="00505387"/>
    <w:rsid w:val="00512DF7"/>
    <w:rsid w:val="0051378A"/>
    <w:rsid w:val="005141E7"/>
    <w:rsid w:val="00514950"/>
    <w:rsid w:val="00516069"/>
    <w:rsid w:val="00517E63"/>
    <w:rsid w:val="00517E69"/>
    <w:rsid w:val="005201EB"/>
    <w:rsid w:val="005237CD"/>
    <w:rsid w:val="0052421F"/>
    <w:rsid w:val="00526B0D"/>
    <w:rsid w:val="00530A17"/>
    <w:rsid w:val="005319BC"/>
    <w:rsid w:val="005321BC"/>
    <w:rsid w:val="005474C4"/>
    <w:rsid w:val="0055059C"/>
    <w:rsid w:val="0055346F"/>
    <w:rsid w:val="00554E45"/>
    <w:rsid w:val="005579FF"/>
    <w:rsid w:val="005712E4"/>
    <w:rsid w:val="005776DD"/>
    <w:rsid w:val="0058053D"/>
    <w:rsid w:val="00582117"/>
    <w:rsid w:val="00582F5D"/>
    <w:rsid w:val="0058447C"/>
    <w:rsid w:val="0058478F"/>
    <w:rsid w:val="0058762B"/>
    <w:rsid w:val="00593315"/>
    <w:rsid w:val="005A170D"/>
    <w:rsid w:val="005A2FB5"/>
    <w:rsid w:val="005A6C96"/>
    <w:rsid w:val="005A7312"/>
    <w:rsid w:val="005B0FC2"/>
    <w:rsid w:val="005B46EC"/>
    <w:rsid w:val="005B77C5"/>
    <w:rsid w:val="005C1255"/>
    <w:rsid w:val="005C74CB"/>
    <w:rsid w:val="005D0418"/>
    <w:rsid w:val="005D2B5C"/>
    <w:rsid w:val="005D63A0"/>
    <w:rsid w:val="005E1D58"/>
    <w:rsid w:val="005E62DD"/>
    <w:rsid w:val="005F1479"/>
    <w:rsid w:val="00603885"/>
    <w:rsid w:val="00610E37"/>
    <w:rsid w:val="006207ED"/>
    <w:rsid w:val="00623B64"/>
    <w:rsid w:val="00626BC9"/>
    <w:rsid w:val="006458DF"/>
    <w:rsid w:val="00650D52"/>
    <w:rsid w:val="006536A7"/>
    <w:rsid w:val="006569A4"/>
    <w:rsid w:val="00657E31"/>
    <w:rsid w:val="006615B2"/>
    <w:rsid w:val="00662313"/>
    <w:rsid w:val="00671D10"/>
    <w:rsid w:val="00673911"/>
    <w:rsid w:val="006870C9"/>
    <w:rsid w:val="0069719C"/>
    <w:rsid w:val="006A0CE0"/>
    <w:rsid w:val="006A3ADF"/>
    <w:rsid w:val="006A3B47"/>
    <w:rsid w:val="006A7BCB"/>
    <w:rsid w:val="006B4C1E"/>
    <w:rsid w:val="006C090F"/>
    <w:rsid w:val="006C1F4D"/>
    <w:rsid w:val="006C4E32"/>
    <w:rsid w:val="006C56D8"/>
    <w:rsid w:val="006D07AE"/>
    <w:rsid w:val="006D16EF"/>
    <w:rsid w:val="006D1B42"/>
    <w:rsid w:val="006D1C93"/>
    <w:rsid w:val="006E1BB3"/>
    <w:rsid w:val="006E306A"/>
    <w:rsid w:val="006E3F11"/>
    <w:rsid w:val="006E526C"/>
    <w:rsid w:val="006E6397"/>
    <w:rsid w:val="006F0EFB"/>
    <w:rsid w:val="006F3AFA"/>
    <w:rsid w:val="00701410"/>
    <w:rsid w:val="007113A1"/>
    <w:rsid w:val="00712323"/>
    <w:rsid w:val="00712D47"/>
    <w:rsid w:val="00714625"/>
    <w:rsid w:val="00714D27"/>
    <w:rsid w:val="00721CF6"/>
    <w:rsid w:val="00723B1F"/>
    <w:rsid w:val="00723E46"/>
    <w:rsid w:val="00724843"/>
    <w:rsid w:val="00733826"/>
    <w:rsid w:val="00743334"/>
    <w:rsid w:val="00744670"/>
    <w:rsid w:val="00747A55"/>
    <w:rsid w:val="00763801"/>
    <w:rsid w:val="00766CFB"/>
    <w:rsid w:val="007677F9"/>
    <w:rsid w:val="0077489B"/>
    <w:rsid w:val="007816FF"/>
    <w:rsid w:val="00782023"/>
    <w:rsid w:val="00783B44"/>
    <w:rsid w:val="00785028"/>
    <w:rsid w:val="00785A15"/>
    <w:rsid w:val="00786491"/>
    <w:rsid w:val="00796534"/>
    <w:rsid w:val="007A3A5A"/>
    <w:rsid w:val="007A4370"/>
    <w:rsid w:val="007A7B3C"/>
    <w:rsid w:val="007B265F"/>
    <w:rsid w:val="007C2908"/>
    <w:rsid w:val="007C4CC7"/>
    <w:rsid w:val="007C6E05"/>
    <w:rsid w:val="007D40E9"/>
    <w:rsid w:val="007D6DE5"/>
    <w:rsid w:val="007E1D15"/>
    <w:rsid w:val="007E1DEA"/>
    <w:rsid w:val="007E2202"/>
    <w:rsid w:val="007F2B36"/>
    <w:rsid w:val="008021D0"/>
    <w:rsid w:val="00806804"/>
    <w:rsid w:val="008075BE"/>
    <w:rsid w:val="008145EA"/>
    <w:rsid w:val="00815869"/>
    <w:rsid w:val="00816B81"/>
    <w:rsid w:val="00822E3D"/>
    <w:rsid w:val="00823B90"/>
    <w:rsid w:val="00825889"/>
    <w:rsid w:val="00826A97"/>
    <w:rsid w:val="0083047B"/>
    <w:rsid w:val="0083196C"/>
    <w:rsid w:val="0083266E"/>
    <w:rsid w:val="00840262"/>
    <w:rsid w:val="008546E5"/>
    <w:rsid w:val="00863BDB"/>
    <w:rsid w:val="00865EA8"/>
    <w:rsid w:val="00867859"/>
    <w:rsid w:val="00867B70"/>
    <w:rsid w:val="00871653"/>
    <w:rsid w:val="008726CC"/>
    <w:rsid w:val="0087593B"/>
    <w:rsid w:val="00880684"/>
    <w:rsid w:val="00881767"/>
    <w:rsid w:val="0088183E"/>
    <w:rsid w:val="00881D74"/>
    <w:rsid w:val="00881E7B"/>
    <w:rsid w:val="008836AC"/>
    <w:rsid w:val="00887422"/>
    <w:rsid w:val="0089166C"/>
    <w:rsid w:val="00893204"/>
    <w:rsid w:val="008960DE"/>
    <w:rsid w:val="008A36DF"/>
    <w:rsid w:val="008A4DBE"/>
    <w:rsid w:val="008C1698"/>
    <w:rsid w:val="008C1A3D"/>
    <w:rsid w:val="008C5BB8"/>
    <w:rsid w:val="008D01C3"/>
    <w:rsid w:val="008D1E13"/>
    <w:rsid w:val="008D5833"/>
    <w:rsid w:val="008D6549"/>
    <w:rsid w:val="008D661C"/>
    <w:rsid w:val="008D70D2"/>
    <w:rsid w:val="008E1E42"/>
    <w:rsid w:val="008E2A2D"/>
    <w:rsid w:val="008E3177"/>
    <w:rsid w:val="009000AD"/>
    <w:rsid w:val="00900AE8"/>
    <w:rsid w:val="00900DAD"/>
    <w:rsid w:val="00904FFB"/>
    <w:rsid w:val="0091408E"/>
    <w:rsid w:val="009229C5"/>
    <w:rsid w:val="00927EC0"/>
    <w:rsid w:val="00933EE7"/>
    <w:rsid w:val="00935E8A"/>
    <w:rsid w:val="009378CA"/>
    <w:rsid w:val="00940D08"/>
    <w:rsid w:val="00940EE4"/>
    <w:rsid w:val="00941D8E"/>
    <w:rsid w:val="0095025E"/>
    <w:rsid w:val="00955C4C"/>
    <w:rsid w:val="009562C7"/>
    <w:rsid w:val="00962F86"/>
    <w:rsid w:val="009674C7"/>
    <w:rsid w:val="00972D27"/>
    <w:rsid w:val="00973184"/>
    <w:rsid w:val="00976EBF"/>
    <w:rsid w:val="009813DB"/>
    <w:rsid w:val="00983069"/>
    <w:rsid w:val="0099044E"/>
    <w:rsid w:val="00991EFF"/>
    <w:rsid w:val="00995338"/>
    <w:rsid w:val="00996777"/>
    <w:rsid w:val="00997AC4"/>
    <w:rsid w:val="009A039B"/>
    <w:rsid w:val="009A281A"/>
    <w:rsid w:val="009A7B2B"/>
    <w:rsid w:val="009B2AA5"/>
    <w:rsid w:val="009C0BC7"/>
    <w:rsid w:val="009C5C10"/>
    <w:rsid w:val="009C6592"/>
    <w:rsid w:val="009C732F"/>
    <w:rsid w:val="009C79A9"/>
    <w:rsid w:val="009D1D83"/>
    <w:rsid w:val="009D5FA1"/>
    <w:rsid w:val="009E209B"/>
    <w:rsid w:val="009E56F1"/>
    <w:rsid w:val="009F0747"/>
    <w:rsid w:val="009F15AB"/>
    <w:rsid w:val="009F760C"/>
    <w:rsid w:val="00A03514"/>
    <w:rsid w:val="00A16C9E"/>
    <w:rsid w:val="00A17079"/>
    <w:rsid w:val="00A260AE"/>
    <w:rsid w:val="00A30042"/>
    <w:rsid w:val="00A37600"/>
    <w:rsid w:val="00A41D8C"/>
    <w:rsid w:val="00A448C3"/>
    <w:rsid w:val="00A458D4"/>
    <w:rsid w:val="00A46FB7"/>
    <w:rsid w:val="00A52942"/>
    <w:rsid w:val="00A53118"/>
    <w:rsid w:val="00A54F13"/>
    <w:rsid w:val="00A5511F"/>
    <w:rsid w:val="00A66460"/>
    <w:rsid w:val="00A75E5F"/>
    <w:rsid w:val="00A80744"/>
    <w:rsid w:val="00A86AB5"/>
    <w:rsid w:val="00A925B1"/>
    <w:rsid w:val="00A969DE"/>
    <w:rsid w:val="00A97226"/>
    <w:rsid w:val="00A97DF0"/>
    <w:rsid w:val="00AA0E64"/>
    <w:rsid w:val="00AA142F"/>
    <w:rsid w:val="00AA53DB"/>
    <w:rsid w:val="00AB1F7D"/>
    <w:rsid w:val="00AB1FA9"/>
    <w:rsid w:val="00AB239A"/>
    <w:rsid w:val="00AC3001"/>
    <w:rsid w:val="00AC39FB"/>
    <w:rsid w:val="00AC5840"/>
    <w:rsid w:val="00AD21C6"/>
    <w:rsid w:val="00AD51D1"/>
    <w:rsid w:val="00AD53C7"/>
    <w:rsid w:val="00AD7ADC"/>
    <w:rsid w:val="00AE08EB"/>
    <w:rsid w:val="00AE3D1E"/>
    <w:rsid w:val="00AF3414"/>
    <w:rsid w:val="00B00215"/>
    <w:rsid w:val="00B00BBE"/>
    <w:rsid w:val="00B02F3C"/>
    <w:rsid w:val="00B05C93"/>
    <w:rsid w:val="00B10710"/>
    <w:rsid w:val="00B14AE6"/>
    <w:rsid w:val="00B2033B"/>
    <w:rsid w:val="00B208FA"/>
    <w:rsid w:val="00B25C12"/>
    <w:rsid w:val="00B2766F"/>
    <w:rsid w:val="00B31ABC"/>
    <w:rsid w:val="00B35626"/>
    <w:rsid w:val="00B445ED"/>
    <w:rsid w:val="00B44B76"/>
    <w:rsid w:val="00B51AD8"/>
    <w:rsid w:val="00B52363"/>
    <w:rsid w:val="00B6300F"/>
    <w:rsid w:val="00B70389"/>
    <w:rsid w:val="00B70F8D"/>
    <w:rsid w:val="00B71DFA"/>
    <w:rsid w:val="00B77E5E"/>
    <w:rsid w:val="00B81A64"/>
    <w:rsid w:val="00B84623"/>
    <w:rsid w:val="00B860BA"/>
    <w:rsid w:val="00B86D2D"/>
    <w:rsid w:val="00B91740"/>
    <w:rsid w:val="00BA0192"/>
    <w:rsid w:val="00BA28DF"/>
    <w:rsid w:val="00BA494B"/>
    <w:rsid w:val="00BA51EF"/>
    <w:rsid w:val="00BB0D42"/>
    <w:rsid w:val="00BB1B9B"/>
    <w:rsid w:val="00BB2ADF"/>
    <w:rsid w:val="00BB66D5"/>
    <w:rsid w:val="00BB7B5E"/>
    <w:rsid w:val="00BC0A96"/>
    <w:rsid w:val="00BC430B"/>
    <w:rsid w:val="00BC7E6E"/>
    <w:rsid w:val="00BD270A"/>
    <w:rsid w:val="00BD6EB5"/>
    <w:rsid w:val="00BE1D1F"/>
    <w:rsid w:val="00BE256D"/>
    <w:rsid w:val="00BE3060"/>
    <w:rsid w:val="00BE5BFE"/>
    <w:rsid w:val="00BE5E66"/>
    <w:rsid w:val="00BE6BBA"/>
    <w:rsid w:val="00BF0517"/>
    <w:rsid w:val="00BF2993"/>
    <w:rsid w:val="00BF39E0"/>
    <w:rsid w:val="00C00281"/>
    <w:rsid w:val="00C010D3"/>
    <w:rsid w:val="00C01C28"/>
    <w:rsid w:val="00C05625"/>
    <w:rsid w:val="00C071A0"/>
    <w:rsid w:val="00C10EA4"/>
    <w:rsid w:val="00C13EC9"/>
    <w:rsid w:val="00C14941"/>
    <w:rsid w:val="00C1751E"/>
    <w:rsid w:val="00C17C6C"/>
    <w:rsid w:val="00C21339"/>
    <w:rsid w:val="00C22202"/>
    <w:rsid w:val="00C266F9"/>
    <w:rsid w:val="00C304C1"/>
    <w:rsid w:val="00C30B78"/>
    <w:rsid w:val="00C371EA"/>
    <w:rsid w:val="00C40A72"/>
    <w:rsid w:val="00C445AD"/>
    <w:rsid w:val="00C44CBA"/>
    <w:rsid w:val="00C458F0"/>
    <w:rsid w:val="00C4666A"/>
    <w:rsid w:val="00C479A3"/>
    <w:rsid w:val="00C50477"/>
    <w:rsid w:val="00C51645"/>
    <w:rsid w:val="00C52956"/>
    <w:rsid w:val="00C60D46"/>
    <w:rsid w:val="00C64CCA"/>
    <w:rsid w:val="00C65B3C"/>
    <w:rsid w:val="00C723C4"/>
    <w:rsid w:val="00C7422D"/>
    <w:rsid w:val="00C74DAF"/>
    <w:rsid w:val="00C80116"/>
    <w:rsid w:val="00C82D0E"/>
    <w:rsid w:val="00C87BFC"/>
    <w:rsid w:val="00C903A8"/>
    <w:rsid w:val="00C9260B"/>
    <w:rsid w:val="00C97F35"/>
    <w:rsid w:val="00CA1DF3"/>
    <w:rsid w:val="00CA45BE"/>
    <w:rsid w:val="00CB1BBA"/>
    <w:rsid w:val="00CB2DA4"/>
    <w:rsid w:val="00CB7388"/>
    <w:rsid w:val="00CB7D99"/>
    <w:rsid w:val="00CC3E6E"/>
    <w:rsid w:val="00CC687B"/>
    <w:rsid w:val="00CD7060"/>
    <w:rsid w:val="00CD70F6"/>
    <w:rsid w:val="00CD7EAD"/>
    <w:rsid w:val="00CE5CE9"/>
    <w:rsid w:val="00CE68E2"/>
    <w:rsid w:val="00CF1417"/>
    <w:rsid w:val="00CF5E71"/>
    <w:rsid w:val="00CF7FAC"/>
    <w:rsid w:val="00D14AEC"/>
    <w:rsid w:val="00D160C1"/>
    <w:rsid w:val="00D17794"/>
    <w:rsid w:val="00D179B2"/>
    <w:rsid w:val="00D22398"/>
    <w:rsid w:val="00D22ADC"/>
    <w:rsid w:val="00D235DC"/>
    <w:rsid w:val="00D24FB2"/>
    <w:rsid w:val="00D35E6C"/>
    <w:rsid w:val="00D436CF"/>
    <w:rsid w:val="00D45B2F"/>
    <w:rsid w:val="00D46E88"/>
    <w:rsid w:val="00D46F43"/>
    <w:rsid w:val="00D500CB"/>
    <w:rsid w:val="00D60BD6"/>
    <w:rsid w:val="00D613A9"/>
    <w:rsid w:val="00D67E61"/>
    <w:rsid w:val="00D70D86"/>
    <w:rsid w:val="00D721F6"/>
    <w:rsid w:val="00D76BA4"/>
    <w:rsid w:val="00D8021D"/>
    <w:rsid w:val="00D8068D"/>
    <w:rsid w:val="00D82D10"/>
    <w:rsid w:val="00D86784"/>
    <w:rsid w:val="00D920E6"/>
    <w:rsid w:val="00D929E2"/>
    <w:rsid w:val="00D9328F"/>
    <w:rsid w:val="00DA004C"/>
    <w:rsid w:val="00DA10EA"/>
    <w:rsid w:val="00DA2A6D"/>
    <w:rsid w:val="00DA33CC"/>
    <w:rsid w:val="00DA3769"/>
    <w:rsid w:val="00DB1CE7"/>
    <w:rsid w:val="00DB65EB"/>
    <w:rsid w:val="00DC6530"/>
    <w:rsid w:val="00DD1750"/>
    <w:rsid w:val="00DE0236"/>
    <w:rsid w:val="00DE14AF"/>
    <w:rsid w:val="00DE2A08"/>
    <w:rsid w:val="00DE2B4D"/>
    <w:rsid w:val="00DF3089"/>
    <w:rsid w:val="00DF3394"/>
    <w:rsid w:val="00DF3F82"/>
    <w:rsid w:val="00DF7064"/>
    <w:rsid w:val="00DF7A34"/>
    <w:rsid w:val="00E00AE5"/>
    <w:rsid w:val="00E00E44"/>
    <w:rsid w:val="00E049A8"/>
    <w:rsid w:val="00E06B92"/>
    <w:rsid w:val="00E12ECB"/>
    <w:rsid w:val="00E1451F"/>
    <w:rsid w:val="00E15A72"/>
    <w:rsid w:val="00E15E28"/>
    <w:rsid w:val="00E16577"/>
    <w:rsid w:val="00E21503"/>
    <w:rsid w:val="00E21D92"/>
    <w:rsid w:val="00E23006"/>
    <w:rsid w:val="00E23056"/>
    <w:rsid w:val="00E243EA"/>
    <w:rsid w:val="00E25BF9"/>
    <w:rsid w:val="00E26DBE"/>
    <w:rsid w:val="00E30802"/>
    <w:rsid w:val="00E354E2"/>
    <w:rsid w:val="00E36051"/>
    <w:rsid w:val="00E37D2E"/>
    <w:rsid w:val="00E456AF"/>
    <w:rsid w:val="00E4703E"/>
    <w:rsid w:val="00E544CD"/>
    <w:rsid w:val="00E544FA"/>
    <w:rsid w:val="00E55E83"/>
    <w:rsid w:val="00E5679E"/>
    <w:rsid w:val="00E5792E"/>
    <w:rsid w:val="00E6077C"/>
    <w:rsid w:val="00E621E2"/>
    <w:rsid w:val="00E6618E"/>
    <w:rsid w:val="00E77436"/>
    <w:rsid w:val="00E82C8E"/>
    <w:rsid w:val="00E86CDF"/>
    <w:rsid w:val="00E87CFA"/>
    <w:rsid w:val="00E90427"/>
    <w:rsid w:val="00E93D77"/>
    <w:rsid w:val="00E94B11"/>
    <w:rsid w:val="00E95264"/>
    <w:rsid w:val="00E95B53"/>
    <w:rsid w:val="00EA2172"/>
    <w:rsid w:val="00EA2AC3"/>
    <w:rsid w:val="00EA2D26"/>
    <w:rsid w:val="00EA2DC1"/>
    <w:rsid w:val="00EA2FCA"/>
    <w:rsid w:val="00EA43D1"/>
    <w:rsid w:val="00EB21C6"/>
    <w:rsid w:val="00EB5715"/>
    <w:rsid w:val="00EC06D7"/>
    <w:rsid w:val="00EC0F6D"/>
    <w:rsid w:val="00EC5571"/>
    <w:rsid w:val="00ED0E8F"/>
    <w:rsid w:val="00ED34D7"/>
    <w:rsid w:val="00EE0A27"/>
    <w:rsid w:val="00EE1504"/>
    <w:rsid w:val="00EE349F"/>
    <w:rsid w:val="00EE3B5B"/>
    <w:rsid w:val="00EE4CC9"/>
    <w:rsid w:val="00EE6AC6"/>
    <w:rsid w:val="00EF4800"/>
    <w:rsid w:val="00EF674A"/>
    <w:rsid w:val="00F00A3D"/>
    <w:rsid w:val="00F03D0A"/>
    <w:rsid w:val="00F0545F"/>
    <w:rsid w:val="00F07B5C"/>
    <w:rsid w:val="00F113E8"/>
    <w:rsid w:val="00F11615"/>
    <w:rsid w:val="00F13914"/>
    <w:rsid w:val="00F17CA4"/>
    <w:rsid w:val="00F20B7B"/>
    <w:rsid w:val="00F24DDD"/>
    <w:rsid w:val="00F2770B"/>
    <w:rsid w:val="00F27DB0"/>
    <w:rsid w:val="00F346C0"/>
    <w:rsid w:val="00F37361"/>
    <w:rsid w:val="00F455FF"/>
    <w:rsid w:val="00F46359"/>
    <w:rsid w:val="00F5166C"/>
    <w:rsid w:val="00F51D72"/>
    <w:rsid w:val="00F549A3"/>
    <w:rsid w:val="00F55CBF"/>
    <w:rsid w:val="00F613A7"/>
    <w:rsid w:val="00F72B10"/>
    <w:rsid w:val="00F7522D"/>
    <w:rsid w:val="00F77359"/>
    <w:rsid w:val="00F77BAD"/>
    <w:rsid w:val="00F86A73"/>
    <w:rsid w:val="00F95CA9"/>
    <w:rsid w:val="00FA0145"/>
    <w:rsid w:val="00FA0307"/>
    <w:rsid w:val="00FA52D5"/>
    <w:rsid w:val="00FA58DA"/>
    <w:rsid w:val="00FB3505"/>
    <w:rsid w:val="00FB4437"/>
    <w:rsid w:val="00FC318F"/>
    <w:rsid w:val="00FC345B"/>
    <w:rsid w:val="00FD418F"/>
    <w:rsid w:val="00FD4E37"/>
    <w:rsid w:val="00FE0FBB"/>
    <w:rsid w:val="00FE2ADC"/>
    <w:rsid w:val="00FE4457"/>
    <w:rsid w:val="00FF52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5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06B92"/>
    <w:pPr>
      <w:ind w:left="1418" w:hanging="1418"/>
      <w:outlineLvl w:val="3"/>
    </w:pPr>
    <w:rPr>
      <w:sz w:val="24"/>
    </w:rPr>
  </w:style>
  <w:style w:type="paragraph" w:styleId="Heading5">
    <w:name w:val="heading 5"/>
    <w:aliases w:val="H5"/>
    <w:basedOn w:val="Heading4"/>
    <w:next w:val="Normal"/>
    <w:link w:val="Heading5Char"/>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27EC0"/>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B44B76"/>
    <w:rPr>
      <w:rFonts w:ascii="Arial" w:eastAsia="Times New Roman" w:hAnsi="Arial"/>
      <w:sz w:val="22"/>
      <w:lang w:val="en-GB" w:eastAsia="en-GB"/>
    </w:rPr>
  </w:style>
  <w:style w:type="table" w:styleId="ListTable3">
    <w:name w:val="List Table 3"/>
    <w:basedOn w:val="TableNormal"/>
    <w:uiPriority w:val="48"/>
    <w:rsid w:val="00991EFF"/>
    <w:rPr>
      <w:rFonts w:eastAsia="SimSun"/>
      <w:lang w:val="sv-SE" w:eastAsia="sv-S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UnresolvedMention">
    <w:name w:val="Unresolved Mention"/>
    <w:basedOn w:val="DefaultParagraphFont"/>
    <w:uiPriority w:val="99"/>
    <w:semiHidden/>
    <w:unhideWhenUsed/>
    <w:rsid w:val="0087593B"/>
    <w:rPr>
      <w:color w:val="605E5C"/>
      <w:shd w:val="clear" w:color="auto" w:fill="E1DFDD"/>
    </w:rPr>
  </w:style>
  <w:style w:type="paragraph" w:customStyle="1" w:styleId="MediumGrid21">
    <w:name w:val="Medium Grid 21"/>
    <w:uiPriority w:val="1"/>
    <w:qFormat/>
    <w:rsid w:val="00F46359"/>
    <w:pPr>
      <w:overflowPunct w:val="0"/>
      <w:autoSpaceDE w:val="0"/>
      <w:autoSpaceDN w:val="0"/>
      <w:adjustRightInd w:val="0"/>
      <w:textAlignment w:val="baseline"/>
    </w:pPr>
    <w:rPr>
      <w:lang w:val="en-GB"/>
    </w:rPr>
  </w:style>
  <w:style w:type="character" w:customStyle="1" w:styleId="B1Char">
    <w:name w:val="B1 Char"/>
    <w:qFormat/>
    <w:rsid w:val="00AB1F7D"/>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069205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924059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8" ma:contentTypeDescription="Create a new document." ma:contentTypeScope="" ma:versionID="e82318aa058cb29129b920fa5c8be43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ed15476738d34f9873750d3365bb71f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21ACD5-2B02-45FF-9A65-0A597E5D5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5D45EF-0CE7-4E78-B117-D1F56B624E47}">
  <ds:schemaRefs>
    <ds:schemaRef ds:uri="http://schemas.microsoft.com/sharepoint/v3/contenttype/forms"/>
  </ds:schemaRefs>
</ds:datastoreItem>
</file>

<file path=customXml/itemProps3.xml><?xml version="1.0" encoding="utf-8"?>
<ds:datastoreItem xmlns:ds="http://schemas.openxmlformats.org/officeDocument/2006/customXml" ds:itemID="{56BE5403-CDC8-4B78-B33A-CBEB4220B790}">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941e23cb-dad9-498e-b38f-7f09bac0cd70"/>
    <ds:schemaRef ds:uri="http://schemas.microsoft.com/office/2006/documentManagement/types"/>
    <ds:schemaRef ds:uri="59341b7b-2ed7-44dc-8679-71dde30480b1"/>
    <ds:schemaRef ds:uri="http://www.w3.org/XML/1998/namespace"/>
    <ds:schemaRef ds:uri="http://purl.org/dc/dcmityp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2378</Words>
  <Characters>13561</Characters>
  <Application>Microsoft Office Word</Application>
  <DocSecurity>0</DocSecurity>
  <Lines>113</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15908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Valentin Gheorghiu</cp:lastModifiedBy>
  <cp:revision>2</cp:revision>
  <dcterms:created xsi:type="dcterms:W3CDTF">2023-06-05T14:15:00Z</dcterms:created>
  <dcterms:modified xsi:type="dcterms:W3CDTF">2023-06-05T14:15:00Z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GrammarlyDocumentId">
    <vt:lpwstr>67ab360628d0c5a7c61eff21533ce0d84508478ef3670dc1ec4837df855b49c3</vt:lpwstr>
  </property>
  <property fmtid="{D5CDD505-2E9C-101B-9397-08002B2CF9AE}" pid="11" name="ContentTypeId">
    <vt:lpwstr>0x01010054FC21B95FDDC14EA5A0590F935619D0</vt:lpwstr>
  </property>
</Properties>
</file>