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FA74F" w14:textId="0037E25A" w:rsidR="00FA51D8" w:rsidRDefault="00FA51D8" w:rsidP="00FA51D8">
      <w:pPr>
        <w:pStyle w:val="FP"/>
        <w:tabs>
          <w:tab w:val="left" w:pos="567"/>
        </w:tabs>
        <w:rPr>
          <w:rFonts w:ascii="Arial" w:hAnsi="Arial" w:cs="Arial"/>
          <w:b/>
          <w:sz w:val="24"/>
          <w:szCs w:val="24"/>
          <w:lang w:val="en-US" w:eastAsia="ja-JP"/>
        </w:rPr>
      </w:pPr>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w:t>
      </w:r>
      <w:r w:rsidR="0073599A">
        <w:rPr>
          <w:rFonts w:ascii="Arial" w:hAnsi="Arial" w:cs="Arial"/>
          <w:b/>
          <w:sz w:val="24"/>
          <w:szCs w:val="24"/>
          <w:lang w:eastAsia="ja-JP"/>
        </w:rPr>
        <w:t>1114</w:t>
      </w:r>
    </w:p>
    <w:p w14:paraId="4A42704B" w14:textId="77777777" w:rsidR="00FA51D8" w:rsidRDefault="00FA51D8" w:rsidP="00FA51D8">
      <w:pPr>
        <w:tabs>
          <w:tab w:val="left" w:pos="567"/>
        </w:tabs>
        <w:rPr>
          <w:rFonts w:ascii="Arial" w:hAnsi="Arial" w:cs="Arial"/>
          <w:b/>
          <w:sz w:val="24"/>
          <w:szCs w:val="22"/>
          <w:lang w:eastAsia="en-US"/>
        </w:rPr>
      </w:pPr>
      <w:r>
        <w:rPr>
          <w:rFonts w:ascii="Arial" w:hAnsi="Arial" w:cs="Arial"/>
          <w:b/>
          <w:sz w:val="24"/>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D479312" w14:textId="2299FF84" w:rsidR="00F4578F" w:rsidRDefault="00F4578F" w:rsidP="00F4578F">
      <w:pPr>
        <w:pStyle w:val="Heading6"/>
        <w:rPr>
          <w:lang w:eastAsia="ja-JP"/>
        </w:rPr>
      </w:pPr>
      <w:r>
        <w:rPr>
          <w:lang w:eastAsia="ja-JP"/>
        </w:rPr>
        <w:t>RAN1#112 (February 2023)</w:t>
      </w:r>
    </w:p>
    <w:p w14:paraId="6DE1FDF1" w14:textId="0884DD3E"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F1E0EF7" w14:textId="77777777" w:rsidR="00FA51D8" w:rsidRPr="00FA51D8" w:rsidRDefault="00FA51D8" w:rsidP="00FA51D8">
      <w:pPr>
        <w:pStyle w:val="Heading6"/>
        <w:rPr>
          <w:lang w:eastAsia="ja-JP"/>
        </w:rPr>
      </w:pPr>
      <w:r w:rsidRPr="00FA51D8">
        <w:rPr>
          <w:lang w:eastAsia="ja-JP"/>
        </w:rPr>
        <w:t>RAN1#112b-e (April 2023)</w:t>
      </w:r>
    </w:p>
    <w:p w14:paraId="6F31113D"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486F4693"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FF34127"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2176782"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36EAC742"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7EB116E"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0089CBA"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25715766" w14:textId="77777777" w:rsidR="00FA51D8" w:rsidRPr="00FA51D8" w:rsidRDefault="00FA51D8" w:rsidP="00FA51D8">
      <w:pPr>
        <w:overflowPunct/>
        <w:autoSpaceDE/>
        <w:adjustRightInd/>
        <w:spacing w:after="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832B701" w14:textId="77777777" w:rsidR="00FA51D8" w:rsidRPr="00FA51D8" w:rsidRDefault="00FA51D8" w:rsidP="00FA51D8">
      <w:pPr>
        <w:overflowPunct/>
        <w:autoSpaceDE/>
        <w:adjustRightInd/>
        <w:spacing w:after="0"/>
        <w:jc w:val="both"/>
        <w:textAlignment w:val="auto"/>
        <w:rPr>
          <w:rFonts w:ascii="Times" w:eastAsia="Batang" w:hAnsi="Times"/>
          <w:szCs w:val="21"/>
          <w:lang w:val="en-US" w:eastAsia="x-none"/>
        </w:rPr>
      </w:pPr>
      <w:r w:rsidRPr="00FA51D8">
        <w:rPr>
          <w:rFonts w:ascii="Times" w:eastAsia="Batang" w:hAnsi="Times"/>
          <w:szCs w:val="21"/>
          <w:lang w:val="en-US" w:eastAsia="x-none"/>
        </w:rPr>
        <w:t>Regarding component 1 of FG 52-1,</w:t>
      </w:r>
    </w:p>
    <w:p w14:paraId="1CA357C4"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Component 1 of FG 52-1 is revised to “Reception of NR PDCCH candidates in REs that overlap with LTE CRS when UE is provided with LTE CRS RM pattern</w:t>
      </w:r>
      <w:r w:rsidRPr="00FA51D8">
        <w:rPr>
          <w:rFonts w:ascii="Times" w:eastAsia="Batang" w:hAnsi="Times"/>
          <w:strike/>
          <w:color w:val="FF0000"/>
          <w:szCs w:val="21"/>
          <w:lang w:val="en-US" w:eastAsia="x-none"/>
        </w:rPr>
        <w:t>(s)</w:t>
      </w:r>
      <w:r w:rsidRPr="00FA51D8">
        <w:rPr>
          <w:rFonts w:ascii="Times" w:eastAsia="Batang" w:hAnsi="Times"/>
          <w:szCs w:val="21"/>
          <w:lang w:val="en-US" w:eastAsia="x-none"/>
        </w:rPr>
        <w:t xml:space="preserve"> by configuration of one CRS rate matching pattern </w:t>
      </w:r>
      <w:r w:rsidRPr="00FA51D8">
        <w:rPr>
          <w:rFonts w:ascii="Times" w:eastAsia="Batang" w:hAnsi="Times"/>
          <w:strike/>
          <w:color w:val="FF0000"/>
          <w:szCs w:val="21"/>
          <w:lang w:val="en-US" w:eastAsia="x-none"/>
        </w:rPr>
        <w:t>or multiple non-overlapping CRS rate matching patterns</w:t>
      </w:r>
      <w:r w:rsidRPr="00FA51D8">
        <w:rPr>
          <w:rFonts w:ascii="Times" w:eastAsia="Batang" w:hAnsi="Times"/>
          <w:szCs w:val="21"/>
          <w:lang w:val="en-US" w:eastAsia="x-none"/>
        </w:rPr>
        <w:t>”.</w:t>
      </w:r>
    </w:p>
    <w:p w14:paraId="416AA8BC"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FFS whether to separate the capability to support reception of NR PDCCH candidates in REs that overlap with LTE CRS when UE is provided with LTE CRS RM patterns by configuration of multiple non-overlapping CRS rate matching patterns</w:t>
      </w:r>
    </w:p>
    <w:p w14:paraId="33D8066B" w14:textId="77777777" w:rsidR="00FA51D8" w:rsidRPr="00FA51D8" w:rsidRDefault="00FA51D8" w:rsidP="00FA51D8">
      <w:pPr>
        <w:overflowPunct/>
        <w:autoSpaceDE/>
        <w:adjustRightInd/>
        <w:spacing w:after="0"/>
        <w:textAlignment w:val="auto"/>
        <w:rPr>
          <w:rFonts w:ascii="Times" w:eastAsia="Batang" w:hAnsi="Times"/>
          <w:i/>
          <w:szCs w:val="24"/>
          <w:lang w:val="en-US" w:eastAsia="x-none"/>
        </w:rPr>
      </w:pPr>
    </w:p>
    <w:p w14:paraId="017B13B6" w14:textId="77777777" w:rsidR="00FA51D8" w:rsidRPr="00FA51D8" w:rsidRDefault="00FA51D8" w:rsidP="00FA51D8">
      <w:pPr>
        <w:overflowPunct/>
        <w:autoSpaceDE/>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lastRenderedPageBreak/>
        <w:t>Agreement:</w:t>
      </w:r>
    </w:p>
    <w:p w14:paraId="69AFE29D" w14:textId="77777777" w:rsidR="00FA51D8" w:rsidRPr="00FA51D8" w:rsidRDefault="00FA51D8" w:rsidP="00FA51D8">
      <w:pPr>
        <w:overflowPunct/>
        <w:autoSpaceDE/>
        <w:adjustRightInd/>
        <w:spacing w:after="0"/>
        <w:textAlignment w:val="auto"/>
        <w:rPr>
          <w:rFonts w:eastAsia="SimSun"/>
          <w:lang w:eastAsia="zh-CN"/>
        </w:rPr>
      </w:pPr>
      <w:r w:rsidRPr="00FA51D8">
        <w:rPr>
          <w:rFonts w:eastAsia="MS Gothic"/>
          <w:szCs w:val="16"/>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0054FD5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1B95956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549152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hideMark/>
          </w:tcPr>
          <w:p w14:paraId="661FA041"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tcPr>
          <w:p w14:paraId="6653D306"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Reception of NR PDCCH candidates that overlap with LTE CRS REs within a NR carrier using 15 kHz SCS</w:t>
            </w:r>
          </w:p>
          <w:p w14:paraId="38D37F3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24C472B8"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1F71BB7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69325830"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B6E28F7"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1: PDCCH-DMRS channel estimation based on legacy CE assumption</w:t>
            </w:r>
          </w:p>
          <w:p w14:paraId="5C266B6A"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48F399A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445959F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32DDB74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7ECC97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09E397E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hideMark/>
          </w:tcPr>
          <w:p w14:paraId="7B461F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C3540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31F3D9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72F0A9C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zh-CN"/>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zh-CN"/>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hideMark/>
          </w:tcPr>
          <w:p w14:paraId="15AE7BF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61D71EA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14C0D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44594C4D"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30D0F5D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2 candidate value set: {Value 1, Value2, other values FFS}]</w:t>
            </w:r>
          </w:p>
          <w:p w14:paraId="5B74516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1864F3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3 candidate value set: {Value 1, other values FFS}]</w:t>
            </w:r>
          </w:p>
          <w:p w14:paraId="73E70FB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p w14:paraId="0251F37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From UE perspective, PDCCH candidates and PDCCH-DMRS RE mapping are based on that of R15]</w:t>
            </w:r>
            <w:r w:rsidRPr="00FA51D8">
              <w:rPr>
                <w:rFonts w:ascii="Arial" w:eastAsia="MS Mincho" w:hAnsi="Arial" w:cs="Arial"/>
                <w:sz w:val="12"/>
                <w:szCs w:val="12"/>
                <w:lang w:eastAsia="zh-CN"/>
              </w:rPr>
              <w:t xml:space="preserve"> </w:t>
            </w:r>
          </w:p>
          <w:p w14:paraId="1CF4C62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562EEC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For component 2, RAN1 consider support legacy CE only if no RAN4 performance requirements are defined for this option]</w:t>
            </w:r>
          </w:p>
          <w:p w14:paraId="6F6E6D7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A6ADBD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0802D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4F228FD"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5787CDA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FE9010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hideMark/>
          </w:tcPr>
          <w:p w14:paraId="78D8E904"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tcPr>
          <w:p w14:paraId="3470343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4F90F6A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hideMark/>
          </w:tcPr>
          <w:p w14:paraId="075447F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14-1</w:t>
            </w:r>
          </w:p>
        </w:tc>
        <w:tc>
          <w:tcPr>
            <w:tcW w:w="120" w:type="pct"/>
            <w:tcBorders>
              <w:top w:val="single" w:sz="4" w:space="0" w:color="auto"/>
              <w:left w:val="single" w:sz="4" w:space="0" w:color="auto"/>
              <w:bottom w:val="single" w:sz="4" w:space="0" w:color="auto"/>
              <w:right w:val="single" w:sz="4" w:space="0" w:color="auto"/>
            </w:tcBorders>
            <w:hideMark/>
          </w:tcPr>
          <w:p w14:paraId="475A28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hideMark/>
          </w:tcPr>
          <w:p w14:paraId="68D81D9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45F3028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hideMark/>
          </w:tcPr>
          <w:p w14:paraId="16B5512F"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44F844E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0377263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D00A6A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6D0521E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8F1F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632987B4"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91B6D2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7C37DCD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061F21B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hideMark/>
          </w:tcPr>
          <w:p w14:paraId="735DDA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729AED3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22-12</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3C8B7D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E5C359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2815BA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77A6793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885723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27AD6F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7D964DD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0A346E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86E867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3151CA2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4B47E3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1FF445C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hideMark/>
          </w:tcPr>
          <w:p w14:paraId="79266053"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zh-CN"/>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 </w:t>
            </w:r>
            <w:r w:rsidRPr="00FA51D8">
              <w:rPr>
                <w:rFonts w:ascii="Arial" w:eastAsia="MS Mincho" w:hAnsi="Arial" w:cs="Arial"/>
                <w:sz w:val="12"/>
                <w:szCs w:val="12"/>
                <w:highlight w:val="yellow"/>
                <w:lang w:eastAsia="zh-CN"/>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hideMark/>
          </w:tcPr>
          <w:p w14:paraId="504A395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4A870C6F"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2) Maximum number of LTE-CRS rate matching patterns in total within a NR carrier using 15 kHz SCS: {2,3,4,5,6}</w:t>
            </w:r>
          </w:p>
          <w:p w14:paraId="39F4D6E4"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00E4B722"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61523FB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3) Maximum number of LTE-CRS non-overlapping rate matching patterns within a NR carrier using 15 kHz SCS: {1,2,3}</w:t>
            </w:r>
          </w:p>
          <w:p w14:paraId="2B62F0FA"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0DC36D2E"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hideMark/>
          </w:tcPr>
          <w:p w14:paraId="1D4046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5E4CA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754C522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0BF99BB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zh-CN"/>
              </w:rPr>
              <w:t xml:space="preserve">within a part of NR carrier using 15 kHz overlapping with </w:t>
            </w:r>
            <w:proofErr w:type="gramStart"/>
            <w:r w:rsidRPr="00FA51D8">
              <w:rPr>
                <w:rFonts w:ascii="Arial" w:eastAsia="MS Mincho" w:hAnsi="Arial" w:cs="Arial"/>
                <w:sz w:val="12"/>
                <w:szCs w:val="12"/>
                <w:highlight w:val="yellow"/>
                <w:lang w:eastAsia="zh-CN"/>
              </w:rPr>
              <w:t>a</w:t>
            </w:r>
            <w:proofErr w:type="gramEnd"/>
            <w:r w:rsidRPr="00FA51D8">
              <w:rPr>
                <w:rFonts w:ascii="Arial" w:eastAsia="MS Mincho" w:hAnsi="Arial" w:cs="Arial"/>
                <w:sz w:val="12"/>
                <w:szCs w:val="12"/>
                <w:highlight w:val="yellow"/>
                <w:lang w:eastAsia="zh-CN"/>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hideMark/>
          </w:tcPr>
          <w:p w14:paraId="01D839DE"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5F30A076"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6788AC2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1414A7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40D323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zh-CN"/>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hideMark/>
          </w:tcPr>
          <w:p w14:paraId="7EFC54E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4739841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29C528D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BBC7E7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hideMark/>
          </w:tcPr>
          <w:p w14:paraId="594BBA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zh-CN"/>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zh-CN"/>
              </w:rPr>
              <w:t xml:space="preserve">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w:t>
            </w:r>
          </w:p>
        </w:tc>
        <w:tc>
          <w:tcPr>
            <w:tcW w:w="1080" w:type="pct"/>
            <w:tcBorders>
              <w:top w:val="single" w:sz="4" w:space="0" w:color="auto"/>
              <w:left w:val="single" w:sz="4" w:space="0" w:color="auto"/>
              <w:bottom w:val="single" w:sz="4" w:space="0" w:color="auto"/>
              <w:right w:val="single" w:sz="4" w:space="0" w:color="auto"/>
            </w:tcBorders>
            <w:hideMark/>
          </w:tcPr>
          <w:p w14:paraId="492D4802"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693052E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hideMark/>
          </w:tcPr>
          <w:p w14:paraId="7DE99AD8" w14:textId="77777777" w:rsidR="00FA51D8" w:rsidRPr="00FA51D8" w:rsidRDefault="00FA51D8" w:rsidP="00FA51D8">
            <w:pPr>
              <w:keepNext/>
              <w:keepLines/>
              <w:overflowPunct/>
              <w:autoSpaceDE/>
              <w:adjustRightInd/>
              <w:spacing w:after="0"/>
              <w:textAlignment w:val="auto"/>
              <w:rPr>
                <w:rFonts w:ascii="Arial" w:eastAsia="MS Mincho" w:hAnsi="Arial" w:cs="Arial"/>
                <w:strike/>
                <w:sz w:val="12"/>
                <w:szCs w:val="12"/>
                <w:lang w:eastAsia="ja-JP"/>
              </w:rPr>
            </w:pPr>
            <w:r w:rsidRPr="00FA51D8">
              <w:rPr>
                <w:rFonts w:ascii="Arial" w:eastAsia="MS Mincho" w:hAnsi="Arial" w:cs="Arial"/>
                <w:sz w:val="12"/>
                <w:szCs w:val="12"/>
                <w:lang w:eastAsia="ja-JP"/>
              </w:rPr>
              <w:t>52-2, 16-2a</w:t>
            </w:r>
          </w:p>
        </w:tc>
        <w:tc>
          <w:tcPr>
            <w:tcW w:w="120" w:type="pct"/>
            <w:tcBorders>
              <w:top w:val="single" w:sz="4" w:space="0" w:color="auto"/>
              <w:left w:val="single" w:sz="4" w:space="0" w:color="auto"/>
              <w:bottom w:val="single" w:sz="4" w:space="0" w:color="auto"/>
              <w:right w:val="single" w:sz="4" w:space="0" w:color="auto"/>
            </w:tcBorders>
            <w:hideMark/>
          </w:tcPr>
          <w:p w14:paraId="05E647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6E4D384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2374755A"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hideMark/>
          </w:tcPr>
          <w:p w14:paraId="45C6BFDB"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74BB1D4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496036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B2A794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777B6BC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hideMark/>
          </w:tcPr>
          <w:p w14:paraId="54E3EE4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77ADE955"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48D6630"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3F95EE45"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75E294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zh-CN"/>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106F6362" w14:textId="77777777" w:rsidR="00FA51D8" w:rsidRPr="00FA51D8" w:rsidRDefault="00FA51D8" w:rsidP="00FA51D8">
            <w:pPr>
              <w:overflowPunct/>
              <w:autoSpaceDE/>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1C445DAD" w14:textId="77777777" w:rsidR="00FA51D8" w:rsidRPr="00FA51D8" w:rsidRDefault="00FA51D8" w:rsidP="00FA51D8">
            <w:pPr>
              <w:keepNext/>
              <w:keepLines/>
              <w:overflowPunct/>
              <w:autoSpaceDE/>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05CA7CBC" w14:textId="77777777" w:rsidR="00FA51D8" w:rsidRPr="00FA51D8" w:rsidRDefault="00FA51D8" w:rsidP="00FA51D8">
            <w:pPr>
              <w:keepNext/>
              <w:keepLines/>
              <w:overflowPunct/>
              <w:autoSpaceDE/>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41FE554"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16ADA7BA"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1F0846BD"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1B8E9508"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7F81B9D"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1448295C"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2F67614D" w14:textId="77777777" w:rsidR="00FA51D8" w:rsidRPr="00FA51D8" w:rsidRDefault="00FA51D8" w:rsidP="00FA51D8">
            <w:pPr>
              <w:keepNext/>
              <w:keepLines/>
              <w:overflowPunct/>
              <w:autoSpaceDE/>
              <w:adjustRightInd/>
              <w:spacing w:after="0"/>
              <w:textAlignment w:val="auto"/>
              <w:rPr>
                <w:rFonts w:ascii="Arial" w:eastAsia="MS Mincho" w:hAnsi="Arial" w:cs="Arial"/>
                <w:color w:val="0070C0"/>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C0C8743"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lang w:eastAsia="ja-JP"/>
              </w:rPr>
            </w:pPr>
          </w:p>
        </w:tc>
      </w:tr>
    </w:tbl>
    <w:p w14:paraId="65DD5378" w14:textId="77777777" w:rsidR="00FA51D8" w:rsidRPr="00FA51D8" w:rsidRDefault="00FA51D8" w:rsidP="00FA51D8">
      <w:pPr>
        <w:overflowPunct/>
        <w:autoSpaceDE/>
        <w:adjustRightInd/>
        <w:spacing w:after="0"/>
        <w:jc w:val="both"/>
        <w:textAlignment w:val="auto"/>
        <w:rPr>
          <w:rFonts w:eastAsia="MS Gothic"/>
          <w:b/>
          <w:bCs/>
          <w:szCs w:val="16"/>
          <w:highlight w:val="green"/>
          <w:lang w:val="en-US" w:eastAsia="ja-JP"/>
        </w:rPr>
      </w:pPr>
    </w:p>
    <w:p w14:paraId="76D80A84" w14:textId="77777777" w:rsidR="00FA51D8" w:rsidRPr="00FA51D8" w:rsidRDefault="00FA51D8" w:rsidP="00FA51D8">
      <w:pPr>
        <w:spacing w:line="360" w:lineRule="auto"/>
        <w:textAlignment w:val="auto"/>
        <w:rPr>
          <w:rFonts w:eastAsia="SimSun"/>
          <w:u w:val="single"/>
          <w:lang w:val="en-US" w:eastAsia="zh-CN"/>
        </w:rPr>
      </w:pPr>
    </w:p>
    <w:p w14:paraId="591867AE" w14:textId="77777777" w:rsidR="00FA51D8" w:rsidRPr="00FA51D8" w:rsidRDefault="00FA51D8" w:rsidP="00FA51D8">
      <w:pPr>
        <w:pStyle w:val="Heading6"/>
        <w:rPr>
          <w:lang w:eastAsia="ja-JP"/>
        </w:rPr>
      </w:pPr>
      <w:r w:rsidRPr="00FA51D8">
        <w:rPr>
          <w:lang w:eastAsia="ja-JP"/>
        </w:rPr>
        <w:t>RAN1#113 (May 2023)</w:t>
      </w:r>
    </w:p>
    <w:p w14:paraId="152987A2"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75450B78"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52-1 is confirmed as: Reception of NR PDCCH candidates in REs that overlap with LTE CRS when UE is provided with LTE CRS RM pattern by configuration of one CRS rate matching pattern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w:t>
      </w:r>
      <w:proofErr w:type="spellStart"/>
      <w:r w:rsidRPr="00FA51D8">
        <w:rPr>
          <w:rFonts w:ascii="Times" w:eastAsia="Batang" w:hAnsi="Times"/>
          <w:szCs w:val="21"/>
          <w:lang w:val="en-US" w:eastAsia="x-none"/>
        </w:rPr>
        <w:t>lte</w:t>
      </w:r>
      <w:proofErr w:type="spellEnd"/>
      <w:r w:rsidRPr="00FA51D8">
        <w:rPr>
          <w:rFonts w:ascii="Times" w:eastAsia="Batang" w:hAnsi="Times"/>
          <w:szCs w:val="21"/>
          <w:lang w:val="en-US" w:eastAsia="x-none"/>
        </w:rPr>
        <w:t>-CRS-</w:t>
      </w:r>
      <w:proofErr w:type="spellStart"/>
      <w:r w:rsidRPr="00FA51D8">
        <w:rPr>
          <w:rFonts w:ascii="Times" w:eastAsia="Batang" w:hAnsi="Times"/>
          <w:szCs w:val="21"/>
          <w:lang w:val="en-US" w:eastAsia="x-none"/>
        </w:rPr>
        <w:t>ToMatchAround</w:t>
      </w:r>
      <w:proofErr w:type="spellEnd"/>
      <w:r w:rsidRPr="00FA51D8">
        <w:rPr>
          <w:rFonts w:ascii="Times" w:eastAsia="Batang" w:hAnsi="Times"/>
          <w:strike/>
          <w:color w:val="FF0000"/>
          <w:szCs w:val="21"/>
          <w:lang w:val="en-US" w:eastAsia="x-none"/>
        </w:rPr>
        <w:t>]</w:t>
      </w:r>
    </w:p>
    <w:p w14:paraId="74D5EE94"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4E2EAADC"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6F5DA6F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Component 1 in FG 52-1a is confirmed as: Reception of NR PDCCH candidates in REs that overlap with LTE CRS when UE is provided with LTE CRS RM patterns by configuration of</w:t>
      </w:r>
      <w:r w:rsidRPr="00FA51D8">
        <w:rPr>
          <w:rFonts w:ascii="Times" w:eastAsia="Batang" w:hAnsi="Times"/>
          <w:color w:val="FF0000"/>
          <w:szCs w:val="21"/>
          <w:lang w:val="en-US" w:eastAsia="x-none"/>
        </w:rPr>
        <w:t xml:space="preserve"> one or </w:t>
      </w:r>
      <w:r w:rsidRPr="00FA51D8">
        <w:rPr>
          <w:rFonts w:ascii="Times" w:eastAsia="Batang" w:hAnsi="Times"/>
          <w:szCs w:val="21"/>
          <w:lang w:val="en-US" w:eastAsia="x-none"/>
        </w:rPr>
        <w:t xml:space="preserve">multiple non-overlapping CRS rate matching patterns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lte-CRS-PatternList1-r16 </w:t>
      </w:r>
      <w:r w:rsidRPr="00FA51D8">
        <w:rPr>
          <w:rFonts w:ascii="Times" w:eastAsia="Batang" w:hAnsi="Times"/>
          <w:color w:val="FF0000"/>
          <w:szCs w:val="21"/>
          <w:lang w:val="en-US" w:eastAsia="x-none"/>
        </w:rPr>
        <w:t>[or lte-CRS-PatternList3-r18]</w:t>
      </w:r>
    </w:p>
    <w:p w14:paraId="76DA5067"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304B6C24" w14:textId="77777777" w:rsidR="00FA51D8" w:rsidRPr="00FA51D8" w:rsidRDefault="00FA51D8" w:rsidP="00FA51D8">
      <w:pPr>
        <w:overflowPunct/>
        <w:autoSpaceDE/>
        <w:adjustRightInd/>
        <w:spacing w:afterLines="50" w:after="120"/>
        <w:jc w:val="both"/>
        <w:textAlignment w:val="auto"/>
        <w:rPr>
          <w:rFonts w:ascii="Times" w:eastAsia="Batang" w:hAnsi="Times"/>
          <w:b/>
          <w:bCs/>
          <w:lang w:val="en-US" w:eastAsia="en-US"/>
        </w:rPr>
      </w:pPr>
      <w:r w:rsidRPr="00FA51D8">
        <w:rPr>
          <w:rFonts w:ascii="Times" w:eastAsia="Batang" w:hAnsi="Times"/>
          <w:b/>
          <w:bCs/>
          <w:highlight w:val="green"/>
          <w:lang w:val="en-US" w:eastAsia="en-US"/>
        </w:rPr>
        <w:t>Agreement</w:t>
      </w:r>
    </w:p>
    <w:p w14:paraId="58806A22"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lastRenderedPageBreak/>
        <w:t xml:space="preserve">Regarding component 2 on CE in FG 52-1, </w:t>
      </w:r>
    </w:p>
    <w:p w14:paraId="51747803"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7C2CE6E0"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Note is confirmed as: For component 2, RAN1 considers support value b) in component 2 only if RAN4 performance requirements for value b) are not defined</w:t>
      </w:r>
    </w:p>
    <w:p w14:paraId="61A20CC5"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0D0C2E7"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3D1C986"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 w:val="21"/>
          <w:szCs w:val="22"/>
          <w:lang w:val="en-US" w:eastAsia="x-none"/>
        </w:rPr>
      </w:pPr>
      <w:r w:rsidRPr="00FA51D8">
        <w:rPr>
          <w:rFonts w:ascii="Times" w:eastAsia="Batang" w:hAnsi="Times"/>
          <w:sz w:val="21"/>
          <w:szCs w:val="22"/>
          <w:lang w:val="en-US" w:eastAsia="x-none"/>
        </w:rPr>
        <w:t xml:space="preserve">Component 3 in FG 52-1 is updated as: Reception of NR PDCCH candidates that overlap with LTE CRS REs </w:t>
      </w:r>
      <w:r w:rsidRPr="00FA51D8">
        <w:rPr>
          <w:rFonts w:ascii="Times" w:eastAsia="Batang" w:hAnsi="Times"/>
          <w:strike/>
          <w:color w:val="FF0000"/>
          <w:sz w:val="21"/>
          <w:szCs w:val="22"/>
          <w:lang w:val="en-US" w:eastAsia="x-none"/>
        </w:rPr>
        <w:t>only</w:t>
      </w:r>
      <w:r w:rsidRPr="00FA51D8">
        <w:rPr>
          <w:rFonts w:ascii="Times" w:eastAsia="Batang" w:hAnsi="Times"/>
          <w:color w:val="FF0000"/>
          <w:sz w:val="21"/>
          <w:szCs w:val="22"/>
          <w:lang w:val="en-US" w:eastAsia="x-none"/>
        </w:rPr>
        <w:t xml:space="preserve"> </w:t>
      </w:r>
      <w:r w:rsidRPr="00FA51D8">
        <w:rPr>
          <w:rFonts w:ascii="Times" w:eastAsia="Batang" w:hAnsi="Times"/>
          <w:sz w:val="21"/>
          <w:szCs w:val="22"/>
          <w:lang w:val="en-US" w:eastAsia="x-none"/>
        </w:rPr>
        <w:t xml:space="preserve">on the </w:t>
      </w:r>
      <w:r w:rsidRPr="00FA51D8">
        <w:rPr>
          <w:rFonts w:ascii="Times" w:eastAsia="Batang" w:hAnsi="Times"/>
          <w:color w:val="FF0000"/>
          <w:sz w:val="21"/>
          <w:szCs w:val="22"/>
          <w:lang w:val="en-US" w:eastAsia="x-none"/>
        </w:rPr>
        <w:t>X-</w:t>
      </w:r>
      <w:proofErr w:type="spellStart"/>
      <w:r w:rsidRPr="00FA51D8">
        <w:rPr>
          <w:rFonts w:ascii="Times" w:eastAsia="Batang" w:hAnsi="Times"/>
          <w:color w:val="FF0000"/>
          <w:sz w:val="21"/>
          <w:szCs w:val="22"/>
          <w:lang w:val="en-US" w:eastAsia="x-none"/>
        </w:rPr>
        <w:t>th</w:t>
      </w:r>
      <w:proofErr w:type="spellEnd"/>
      <w:r w:rsidRPr="00FA51D8">
        <w:rPr>
          <w:rFonts w:ascii="Times" w:eastAsia="Batang" w:hAnsi="Times"/>
          <w:color w:val="FF0000"/>
          <w:sz w:val="21"/>
          <w:szCs w:val="22"/>
          <w:lang w:val="en-US" w:eastAsia="x-none"/>
        </w:rPr>
        <w:t xml:space="preserve"> </w:t>
      </w:r>
      <w:r w:rsidRPr="00FA51D8">
        <w:rPr>
          <w:rFonts w:ascii="Times" w:eastAsia="Batang" w:hAnsi="Times"/>
          <w:strike/>
          <w:color w:val="FF0000"/>
          <w:sz w:val="21"/>
          <w:szCs w:val="22"/>
          <w:lang w:val="en-US" w:eastAsia="x-none"/>
        </w:rPr>
        <w:t>2nd</w:t>
      </w:r>
      <w:r w:rsidRPr="00FA51D8">
        <w:rPr>
          <w:rFonts w:ascii="Times" w:eastAsia="Batang" w:hAnsi="Times"/>
          <w:sz w:val="21"/>
          <w:szCs w:val="22"/>
          <w:lang w:val="en-US" w:eastAsia="x-none"/>
        </w:rPr>
        <w:t xml:space="preserve"> symbol</w:t>
      </w:r>
      <w:r w:rsidRPr="00FA51D8">
        <w:rPr>
          <w:rFonts w:ascii="Times" w:eastAsia="Batang" w:hAnsi="Times"/>
          <w:color w:val="FF0000"/>
          <w:sz w:val="21"/>
          <w:szCs w:val="22"/>
          <w:lang w:val="en-US" w:eastAsia="x-none"/>
        </w:rPr>
        <w:t>s</w:t>
      </w:r>
      <w:r w:rsidRPr="00FA51D8">
        <w:rPr>
          <w:rFonts w:ascii="Times" w:eastAsia="Batang" w:hAnsi="Times"/>
          <w:sz w:val="21"/>
          <w:szCs w:val="22"/>
          <w:lang w:val="en-US" w:eastAsia="x-none"/>
        </w:rPr>
        <w:t xml:space="preserve"> of an NR slot</w:t>
      </w:r>
      <w:r w:rsidRPr="00FA51D8">
        <w:rPr>
          <w:rFonts w:ascii="Times" w:eastAsia="Batang" w:hAnsi="Times"/>
          <w:color w:val="FF0000"/>
          <w:sz w:val="21"/>
          <w:szCs w:val="22"/>
          <w:lang w:val="en-US" w:eastAsia="x-none"/>
        </w:rPr>
        <w:t xml:space="preserve">. Candidate values for X: {only 2nd symbol, </w:t>
      </w:r>
      <w:proofErr w:type="gramStart"/>
      <w:r w:rsidRPr="00FA51D8">
        <w:rPr>
          <w:rFonts w:ascii="Times" w:eastAsia="Batang" w:hAnsi="Times"/>
          <w:color w:val="FF0000"/>
          <w:sz w:val="21"/>
          <w:szCs w:val="22"/>
          <w:lang w:val="en-US" w:eastAsia="x-none"/>
        </w:rPr>
        <w:t>1st</w:t>
      </w:r>
      <w:proofErr w:type="gramEnd"/>
      <w:r w:rsidRPr="00FA51D8">
        <w:rPr>
          <w:rFonts w:ascii="Times" w:eastAsia="Batang" w:hAnsi="Times"/>
          <w:color w:val="FF0000"/>
          <w:sz w:val="21"/>
          <w:szCs w:val="22"/>
          <w:lang w:val="en-US" w:eastAsia="x-none"/>
        </w:rPr>
        <w:t xml:space="preserve"> and 2nd symbols}</w:t>
      </w:r>
    </w:p>
    <w:p w14:paraId="222CD699"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D3178E9" w14:textId="77777777" w:rsidR="00FA51D8" w:rsidRPr="00FA51D8" w:rsidRDefault="00FA51D8" w:rsidP="00FA51D8">
      <w:pPr>
        <w:overflowPunct/>
        <w:autoSpaceDE/>
        <w:adjustRightInd/>
        <w:spacing w:afterLines="50" w:after="120" w:line="256" w:lineRule="auto"/>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5DF8478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Component 4 in FG 52-1 is confirmed as:</w:t>
      </w:r>
      <w:r w:rsidRPr="00FA51D8">
        <w:rPr>
          <w:rFonts w:eastAsia="MS Gothic"/>
          <w:sz w:val="21"/>
          <w:szCs w:val="16"/>
          <w:lang w:eastAsia="ja-JP"/>
        </w:rPr>
        <w:t xml:space="preserve"> </w:t>
      </w:r>
      <w:r w:rsidRPr="00FA51D8">
        <w:rPr>
          <w:rFonts w:eastAsia="MS Gothic"/>
          <w:sz w:val="21"/>
          <w:szCs w:val="18"/>
          <w:lang w:val="en-US" w:eastAsia="ja-JP"/>
        </w:rPr>
        <w:t>NR PDCCH that overlaps with LTE CRS REs is in [Type-1 CSS with dedicated RRC configuration, Type-3 CSS, and/or USS] that are monitored within the first 3 OFDM symbols of a slot</w:t>
      </w:r>
    </w:p>
    <w:p w14:paraId="18DBF6EF"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FG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94"/>
        <w:gridCol w:w="998"/>
        <w:gridCol w:w="563"/>
        <w:gridCol w:w="521"/>
        <w:gridCol w:w="574"/>
        <w:gridCol w:w="830"/>
        <w:gridCol w:w="663"/>
        <w:gridCol w:w="633"/>
        <w:gridCol w:w="633"/>
        <w:gridCol w:w="660"/>
        <w:gridCol w:w="1017"/>
        <w:gridCol w:w="848"/>
      </w:tblGrid>
      <w:tr w:rsidR="00FA51D8" w:rsidRPr="00FA51D8" w14:paraId="4C9E6D5E" w14:textId="77777777" w:rsidTr="00FA51D8">
        <w:trPr>
          <w:trHeight w:val="20"/>
        </w:trPr>
        <w:tc>
          <w:tcPr>
            <w:tcW w:w="303" w:type="pct"/>
            <w:tcBorders>
              <w:top w:val="single" w:sz="4" w:space="0" w:color="auto"/>
              <w:left w:val="single" w:sz="4" w:space="0" w:color="auto"/>
              <w:bottom w:val="single" w:sz="4" w:space="0" w:color="auto"/>
              <w:right w:val="single" w:sz="4" w:space="0" w:color="auto"/>
            </w:tcBorders>
            <w:hideMark/>
          </w:tcPr>
          <w:p w14:paraId="499CE4D9"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val="nl-NL"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230431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hideMark/>
          </w:tcPr>
          <w:p w14:paraId="72E2249C"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hideMark/>
          </w:tcPr>
          <w:p w14:paraId="68A375FF" w14:textId="77777777" w:rsidR="00FA51D8" w:rsidRPr="00FA51D8" w:rsidRDefault="00FA51D8" w:rsidP="00FA51D8">
            <w:pPr>
              <w:overflowPunct/>
              <w:autoSpaceDE/>
              <w:adjustRightInd/>
              <w:spacing w:after="160" w:line="256" w:lineRule="auto"/>
              <w:textAlignment w:val="auto"/>
              <w:rPr>
                <w:rFonts w:ascii="Arial" w:eastAsia="MS Gothic" w:hAnsi="Arial" w:cs="Arial"/>
                <w:color w:val="000000"/>
                <w:sz w:val="12"/>
                <w:szCs w:val="12"/>
                <w:lang w:eastAsia="ja-JP"/>
              </w:rPr>
            </w:pPr>
            <w:r w:rsidRPr="00FA51D8">
              <w:rPr>
                <w:rFonts w:ascii="Arial" w:eastAsia="MS Gothic" w:hAnsi="Arial" w:cs="Arial"/>
                <w:sz w:val="12"/>
                <w:szCs w:val="12"/>
                <w:lang w:eastAsia="ja-JP"/>
              </w:rPr>
              <w:t xml:space="preserve">1) NR PDCCH that overlaps with LTE CRS REs is in </w:t>
            </w:r>
            <w:r w:rsidRPr="00FA51D8">
              <w:rPr>
                <w:rFonts w:ascii="Arial" w:eastAsia="MS Gothic" w:hAnsi="Arial" w:cs="Arial"/>
                <w:color w:val="FF0000"/>
                <w:sz w:val="12"/>
                <w:szCs w:val="12"/>
                <w:highlight w:val="yellow"/>
                <w:lang w:eastAsia="ja-JP"/>
              </w:rPr>
              <w:t>[Type-1 CSS with dedicated RRC configuration, Type-3 CSS, and/or USS]</w:t>
            </w:r>
            <w:r w:rsidRPr="00FA51D8">
              <w:rPr>
                <w:rFonts w:ascii="Arial" w:eastAsia="MS Gothic" w:hAnsi="Arial" w:cs="Arial"/>
                <w:color w:val="FF0000"/>
                <w:sz w:val="12"/>
                <w:szCs w:val="12"/>
                <w:lang w:eastAsia="ja-JP"/>
              </w:rPr>
              <w:t xml:space="preserve"> </w:t>
            </w:r>
            <w:r w:rsidRPr="00FA51D8">
              <w:rPr>
                <w:rFonts w:ascii="Arial" w:eastAsia="MS Gothic" w:hAnsi="Arial" w:cs="Arial"/>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hideMark/>
          </w:tcPr>
          <w:p w14:paraId="61F2A54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 22-12</w:t>
            </w:r>
          </w:p>
        </w:tc>
        <w:tc>
          <w:tcPr>
            <w:tcW w:w="273" w:type="pct"/>
            <w:tcBorders>
              <w:top w:val="single" w:sz="4" w:space="0" w:color="auto"/>
              <w:left w:val="single" w:sz="4" w:space="0" w:color="auto"/>
              <w:bottom w:val="single" w:sz="4" w:space="0" w:color="auto"/>
              <w:right w:val="single" w:sz="4" w:space="0" w:color="auto"/>
            </w:tcBorders>
            <w:hideMark/>
          </w:tcPr>
          <w:p w14:paraId="34BAA4DA"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MS Mincho" w:hAnsi="Arial" w:cs="Arial"/>
                <w:sz w:val="12"/>
                <w:szCs w:val="12"/>
                <w:lang w:eastAsia="ja-JP"/>
              </w:rPr>
              <w:t>Yes</w:t>
            </w:r>
          </w:p>
        </w:tc>
        <w:tc>
          <w:tcPr>
            <w:tcW w:w="299" w:type="pct"/>
            <w:tcBorders>
              <w:top w:val="single" w:sz="4" w:space="0" w:color="auto"/>
              <w:left w:val="single" w:sz="4" w:space="0" w:color="auto"/>
              <w:bottom w:val="single" w:sz="4" w:space="0" w:color="auto"/>
              <w:right w:val="single" w:sz="4" w:space="0" w:color="auto"/>
            </w:tcBorders>
            <w:hideMark/>
          </w:tcPr>
          <w:p w14:paraId="77530ACB"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N/A</w:t>
            </w:r>
          </w:p>
        </w:tc>
        <w:tc>
          <w:tcPr>
            <w:tcW w:w="425" w:type="pct"/>
            <w:tcBorders>
              <w:top w:val="single" w:sz="4" w:space="0" w:color="auto"/>
              <w:left w:val="single" w:sz="4" w:space="0" w:color="auto"/>
              <w:bottom w:val="single" w:sz="4" w:space="0" w:color="auto"/>
              <w:right w:val="single" w:sz="4" w:space="0" w:color="auto"/>
            </w:tcBorders>
          </w:tcPr>
          <w:p w14:paraId="47D21883"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hideMark/>
          </w:tcPr>
          <w:p w14:paraId="620342B6"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highlight w:val="yellow"/>
                <w:lang w:eastAsia="zh-CN"/>
              </w:rPr>
            </w:pPr>
            <w:r w:rsidRPr="00FA51D8">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32233A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hideMark/>
          </w:tcPr>
          <w:p w14:paraId="0C7E85F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hideMark/>
          </w:tcPr>
          <w:p w14:paraId="6CE5161C"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tcPr>
          <w:p w14:paraId="2B8E2CC7"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0858AAD5"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bl>
    <w:p w14:paraId="74D68DA1"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66045B9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503989BD"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4A65FD1D"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Reporting type of FG 52-1/52-1a is per band for FR1 only</w:t>
      </w:r>
    </w:p>
    <w:p w14:paraId="45AC192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764CC76C" w14:textId="77777777" w:rsidR="00FA51D8" w:rsidRPr="00FA51D8" w:rsidRDefault="00FA51D8" w:rsidP="00FA51D8">
      <w:pPr>
        <w:overflowPunct/>
        <w:autoSpaceDE/>
        <w:adjustRightInd/>
        <w:spacing w:afterLines="50" w:after="120" w:line="256" w:lineRule="auto"/>
        <w:jc w:val="both"/>
        <w:textAlignment w:val="auto"/>
        <w:rPr>
          <w:rFonts w:ascii="Times" w:eastAsia="Yu Mincho" w:hAnsi="Times"/>
          <w:b/>
          <w:bCs/>
          <w:szCs w:val="21"/>
          <w:u w:val="single"/>
          <w:lang w:val="en-US" w:eastAsia="ja-JP"/>
        </w:rPr>
      </w:pPr>
      <w:r w:rsidRPr="00FA51D8">
        <w:rPr>
          <w:rFonts w:ascii="Times" w:eastAsia="Yu Mincho" w:hAnsi="Times"/>
          <w:b/>
          <w:bCs/>
          <w:szCs w:val="21"/>
          <w:u w:val="single"/>
          <w:lang w:val="en-US" w:eastAsia="ja-JP"/>
        </w:rPr>
        <w:t>Conclusion</w:t>
      </w:r>
    </w:p>
    <w:p w14:paraId="7A8B8287" w14:textId="77777777" w:rsidR="00FA51D8" w:rsidRPr="00FA51D8" w:rsidRDefault="00FA51D8" w:rsidP="00FA51D8">
      <w:p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Yu Mincho" w:hAnsi="Times"/>
          <w:szCs w:val="21"/>
          <w:lang w:val="en-US" w:eastAsia="ja-JP"/>
        </w:rPr>
        <w:t xml:space="preserve">There is no consensus in RAN1 whether to introduce FG 52-3 for </w:t>
      </w:r>
      <w:r w:rsidRPr="00FA51D8">
        <w:rPr>
          <w:rFonts w:ascii="Times" w:eastAsia="Batang" w:hAnsi="Times"/>
          <w:szCs w:val="21"/>
          <w:lang w:val="en-US" w:eastAsia="x-none"/>
        </w:rPr>
        <w:t>Support reception of NR PDCCH candidates overlapping with LTE CRS REs when two LTE-CRS overlapping rate matching patterns are configured</w:t>
      </w:r>
    </w:p>
    <w:p w14:paraId="6C283A09" w14:textId="77777777" w:rsidR="00FA51D8" w:rsidRPr="00C3280B" w:rsidRDefault="00FA51D8" w:rsidP="00F4578F">
      <w:pPr>
        <w:rPr>
          <w:color w:val="4472C4" w:themeColor="accent5"/>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lastRenderedPageBreak/>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lastRenderedPageBreak/>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lastRenderedPageBreak/>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0ACB44" w14:textId="60454A63" w:rsidR="00F4578F" w:rsidRDefault="00F4578F" w:rsidP="00F4578F">
      <w:pPr>
        <w:pStyle w:val="Heading6"/>
        <w:rPr>
          <w:lang w:eastAsia="ja-JP"/>
        </w:rPr>
      </w:pPr>
      <w:r>
        <w:rPr>
          <w:lang w:eastAsia="ja-JP"/>
        </w:rPr>
        <w:t>RAN1#112 (February 2023)</w:t>
      </w:r>
    </w:p>
    <w:p w14:paraId="4E24BC81" w14:textId="4B36E4EF"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CF6C516" w14:textId="77777777" w:rsidR="00FA51D8" w:rsidRPr="00FA51D8" w:rsidRDefault="00FA51D8" w:rsidP="00FA51D8">
      <w:pPr>
        <w:pStyle w:val="Heading6"/>
        <w:rPr>
          <w:lang w:eastAsia="ja-JP"/>
        </w:rPr>
      </w:pPr>
      <w:r w:rsidRPr="00FA51D8">
        <w:rPr>
          <w:lang w:eastAsia="ja-JP"/>
        </w:rPr>
        <w:t>RAN1#112b-e (April 2023)</w:t>
      </w:r>
    </w:p>
    <w:p w14:paraId="51F3CD8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120D405"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33726FBA"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4834F6FB"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32F3CECE"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E518396"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2831E7A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D9113E4"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2304202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TS38.214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1B4CEF8" w14:textId="77777777" w:rsidR="00FA51D8" w:rsidRPr="00FA51D8" w:rsidRDefault="00FA51D8" w:rsidP="00FA51D8">
      <w:pPr>
        <w:overflowPunct/>
        <w:autoSpaceDE/>
        <w:autoSpaceDN/>
        <w:adjustRightInd/>
        <w:spacing w:after="0"/>
        <w:jc w:val="both"/>
        <w:textAlignment w:val="auto"/>
        <w:rPr>
          <w:rFonts w:ascii="Times" w:eastAsia="Batang" w:hAnsi="Times"/>
          <w:b/>
          <w:bCs/>
          <w:szCs w:val="21"/>
          <w:highlight w:val="green"/>
          <w:lang w:val="en-US" w:eastAsia="en-US"/>
        </w:rPr>
      </w:pPr>
    </w:p>
    <w:p w14:paraId="7074E252" w14:textId="77777777" w:rsidR="00FA51D8" w:rsidRPr="00FA51D8" w:rsidRDefault="00FA51D8" w:rsidP="00FA51D8">
      <w:pPr>
        <w:overflowPunct/>
        <w:autoSpaceDE/>
        <w:autoSpaceDN/>
        <w:adjustRightInd/>
        <w:spacing w:after="0"/>
        <w:textAlignment w:val="auto"/>
        <w:rPr>
          <w:rFonts w:ascii="Times" w:eastAsia="Batang" w:hAnsi="Times"/>
          <w:i/>
          <w:szCs w:val="24"/>
          <w:lang w:val="en-US" w:eastAsia="x-none"/>
        </w:rPr>
      </w:pPr>
    </w:p>
    <w:p w14:paraId="4F1B6903" w14:textId="77777777" w:rsidR="00FA51D8" w:rsidRPr="00FA51D8" w:rsidRDefault="00FA51D8" w:rsidP="00FA51D8">
      <w:pPr>
        <w:overflowPunct/>
        <w:autoSpaceDE/>
        <w:autoSpaceDN/>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98706E" w14:textId="77777777" w:rsidR="00FA51D8" w:rsidRPr="00FA51D8" w:rsidRDefault="00FA51D8" w:rsidP="00FA51D8">
      <w:pPr>
        <w:overflowPunct/>
        <w:autoSpaceDE/>
        <w:autoSpaceDN/>
        <w:adjustRightInd/>
        <w:spacing w:after="0"/>
        <w:textAlignment w:val="auto"/>
        <w:rPr>
          <w:rFonts w:eastAsia="SimSun"/>
          <w:lang w:eastAsia="zh-CN"/>
        </w:rPr>
      </w:pPr>
      <w:r w:rsidRPr="00FA51D8">
        <w:rPr>
          <w:rFonts w:eastAsia="MS Gothic"/>
          <w:szCs w:val="16"/>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20D3067B"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81E0BB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3B470E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C5D2131"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BCF40A0"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Reception of NR PDCCH candidates that overlap with LTE CRS REs within a NR carrier using 15 kHz SCS</w:t>
            </w:r>
          </w:p>
          <w:p w14:paraId="48EEFC36"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134E8567"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466075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7D8747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9C14C6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1: PDCCH-DMRS channel estimation based on legacy CE assumption</w:t>
            </w:r>
          </w:p>
          <w:p w14:paraId="179BFB7C"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560B7A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1159BCD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3AADCD4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38A8385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28853F03"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w:t>
            </w:r>
            <w:r w:rsidRPr="00FA51D8">
              <w:rPr>
                <w:rFonts w:ascii="Arial" w:eastAsia="MS Gothic" w:hAnsi="Arial" w:cs="Arial" w:hint="eastAsia"/>
                <w:sz w:val="12"/>
                <w:szCs w:val="12"/>
                <w:highlight w:val="yellow"/>
                <w:lang w:eastAsia="ja-JP"/>
              </w:rPr>
              <w:t>4</w:t>
            </w:r>
            <w:r w:rsidRPr="00FA51D8">
              <w:rPr>
                <w:rFonts w:ascii="Arial" w:eastAsia="MS Gothic" w:hAnsi="Arial" w:cs="Arial"/>
                <w:sz w:val="12"/>
                <w:szCs w:val="12"/>
                <w:highlight w:val="yellow"/>
                <w:lang w:eastAsia="ja-JP"/>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CF29C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882D9B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EE7F9B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4636A9F"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en-US"/>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en-US"/>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FE35E6"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7666DC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F8D5D9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D4CCAA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606CC6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2 candidate value set: {Value 1, Value2, other values FFS}]</w:t>
            </w:r>
          </w:p>
          <w:p w14:paraId="5DDD12B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523DB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3 candidate value set: {Value 1, other values FFS}]</w:t>
            </w:r>
          </w:p>
          <w:p w14:paraId="4B9F58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p w14:paraId="3B160B4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From UE perspective, PDCCH candidates and PDCCH-DMRS RE mapping are based on that of R15]</w:t>
            </w:r>
            <w:r w:rsidRPr="00FA51D8">
              <w:rPr>
                <w:rFonts w:ascii="Arial" w:eastAsia="MS Mincho" w:hAnsi="Arial" w:cs="Arial"/>
                <w:sz w:val="12"/>
                <w:szCs w:val="12"/>
                <w:lang w:eastAsia="en-US"/>
              </w:rPr>
              <w:t xml:space="preserve"> </w:t>
            </w:r>
          </w:p>
          <w:p w14:paraId="57BC1ACE"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665D33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For component 2, RAN1 consider support legacy CE only if no RAN4 performance requirements are defined for this option]</w:t>
            </w:r>
          </w:p>
          <w:p w14:paraId="208E31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A0496C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D1A30E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B2EF3CA"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AAC5A3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210D353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2C02F6B"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E7CF9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6512FA9D"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4254C80"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5F4A0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4CA55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1395F5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10AAFC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205F07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8E694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0E7E7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BA412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0612E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26D3B09D"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534B904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4EA01D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7054F14A"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5B984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391BA85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52-1, </w:t>
            </w:r>
            <w:r w:rsidRPr="00FA51D8">
              <w:rPr>
                <w:rFonts w:ascii="Arial" w:eastAsia="MS Mincho" w:hAnsi="Arial" w:cs="Arial" w:hint="eastAsia"/>
                <w:sz w:val="12"/>
                <w:szCs w:val="12"/>
                <w:lang w:eastAsia="ja-JP"/>
              </w:rPr>
              <w:t>2</w:t>
            </w:r>
            <w:r w:rsidRPr="00FA51D8">
              <w:rPr>
                <w:rFonts w:ascii="Arial" w:eastAsia="MS Mincho" w:hAnsi="Arial" w:cs="Arial"/>
                <w:sz w:val="12"/>
                <w:szCs w:val="12"/>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14F22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3F9AD45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1D1693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9BE721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A2BDA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F57700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08713BD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B129B9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3E72D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AAC5185"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22B4CE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723219E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718808C"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en-US"/>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 </w:t>
            </w:r>
            <w:r w:rsidRPr="00FA51D8">
              <w:rPr>
                <w:rFonts w:ascii="Arial" w:eastAsia="MS Mincho" w:hAnsi="Arial" w:cs="Arial"/>
                <w:sz w:val="12"/>
                <w:szCs w:val="12"/>
                <w:highlight w:val="yellow"/>
                <w:lang w:eastAsia="en-US"/>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208353A"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1FEEDF0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2</w:t>
            </w:r>
            <w:r w:rsidRPr="00FA51D8">
              <w:rPr>
                <w:rFonts w:ascii="Arial" w:eastAsia="MS Gothic" w:hAnsi="Arial" w:cs="Arial"/>
                <w:sz w:val="12"/>
                <w:szCs w:val="12"/>
                <w:lang w:eastAsia="ja-JP"/>
              </w:rPr>
              <w:t>) Maximum number of LTE-CRS rate matching patterns in total within a NR carrier using 15 kHz SCS: {2,3,4,5,6}</w:t>
            </w:r>
          </w:p>
          <w:p w14:paraId="29EE7A57"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3CD825EF"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4B3422DB"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3</w:t>
            </w:r>
            <w:r w:rsidRPr="00FA51D8">
              <w:rPr>
                <w:rFonts w:ascii="Arial" w:eastAsia="MS Gothic" w:hAnsi="Arial" w:cs="Arial"/>
                <w:sz w:val="12"/>
                <w:szCs w:val="12"/>
                <w:lang w:eastAsia="ja-JP"/>
              </w:rPr>
              <w:t>) Maximum number of LTE-CRS non-overlapping rate matching patterns within a NR carrier using 15 kHz SCS: {1,2,3}</w:t>
            </w:r>
          </w:p>
          <w:p w14:paraId="2A2A0E04"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2A687CDB"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58AA96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3910DE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ECF806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97DEAA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en-US"/>
              </w:rPr>
              <w:t xml:space="preserve">within a part of NR carrier using 15 kHz overlapping with </w:t>
            </w:r>
            <w:proofErr w:type="gramStart"/>
            <w:r w:rsidRPr="00FA51D8">
              <w:rPr>
                <w:rFonts w:ascii="Arial" w:eastAsia="MS Mincho" w:hAnsi="Arial" w:cs="Arial"/>
                <w:sz w:val="12"/>
                <w:szCs w:val="12"/>
                <w:highlight w:val="yellow"/>
                <w:lang w:eastAsia="en-US"/>
              </w:rPr>
              <w:t>a</w:t>
            </w:r>
            <w:proofErr w:type="gramEnd"/>
            <w:r w:rsidRPr="00FA51D8">
              <w:rPr>
                <w:rFonts w:ascii="Arial" w:eastAsia="MS Mincho" w:hAnsi="Arial" w:cs="Arial"/>
                <w:sz w:val="12"/>
                <w:szCs w:val="12"/>
                <w:highlight w:val="yellow"/>
                <w:lang w:eastAsia="en-US"/>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EA0C0F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17C6E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37745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176622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5A04F6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en-US"/>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21214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74672B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FC060C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24D060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FEC6D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lang w:eastAsia="en-US"/>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en-US"/>
              </w:rPr>
              <w:t xml:space="preserve">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C32454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0F98BD6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highlight w:val="yellow"/>
                <w:lang w:eastAsia="ja-JP"/>
              </w:rPr>
              <w:t>F</w:t>
            </w:r>
            <w:r w:rsidRPr="00FA51D8">
              <w:rPr>
                <w:rFonts w:ascii="Arial" w:eastAsia="MS Gothic" w:hAnsi="Arial" w:cs="Arial"/>
                <w:sz w:val="12"/>
                <w:szCs w:val="12"/>
                <w:highlight w:val="yellow"/>
                <w:lang w:eastAsia="ja-JP"/>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1A65DD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66A3FD9"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2013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A93C51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1FC787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A746A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54E361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47D8D0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F99529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02320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BAAC24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24AAA79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1EC74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739278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en-US"/>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6AEE0D4" w14:textId="77777777" w:rsidR="00FA51D8" w:rsidRPr="00FA51D8" w:rsidRDefault="00FA51D8" w:rsidP="00FA51D8">
            <w:pPr>
              <w:overflowPunct/>
              <w:autoSpaceDE/>
              <w:autoSpaceDN/>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DF3FCF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43D0C76"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513FE8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B1978CF"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5B3C7444"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9453117"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E7917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7691C74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51976335"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70C0"/>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7C5D5E0"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lang w:eastAsia="ja-JP"/>
              </w:rPr>
            </w:pPr>
          </w:p>
        </w:tc>
      </w:tr>
    </w:tbl>
    <w:p w14:paraId="20EADCDB" w14:textId="77777777" w:rsidR="00FA51D8" w:rsidRPr="00FA51D8" w:rsidRDefault="00FA51D8" w:rsidP="00FA51D8">
      <w:pPr>
        <w:spacing w:line="360" w:lineRule="auto"/>
        <w:textAlignment w:val="auto"/>
        <w:rPr>
          <w:rFonts w:eastAsia="SimSun"/>
          <w:lang w:val="en-US" w:eastAsia="zh-CN"/>
        </w:rPr>
      </w:pPr>
    </w:p>
    <w:p w14:paraId="6D277B99" w14:textId="77777777" w:rsidR="00FA51D8" w:rsidRPr="00FA51D8" w:rsidRDefault="00FA51D8" w:rsidP="00FA51D8">
      <w:pPr>
        <w:pStyle w:val="Heading6"/>
        <w:rPr>
          <w:lang w:eastAsia="ja-JP"/>
        </w:rPr>
      </w:pPr>
      <w:r w:rsidRPr="00FA51D8">
        <w:rPr>
          <w:lang w:eastAsia="ja-JP"/>
        </w:rPr>
        <w:t>RAN1#113 (May 2023)</w:t>
      </w:r>
    </w:p>
    <w:p w14:paraId="2FB7853D"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E7F3EF7"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FG 52-2 is confirmed as:</w:t>
      </w:r>
      <w:r w:rsidRPr="00FA51D8">
        <w:rPr>
          <w:rFonts w:ascii="Times" w:eastAsia="Batang" w:hAnsi="Times"/>
          <w:szCs w:val="24"/>
          <w:lang w:eastAsia="x-none"/>
        </w:rPr>
        <w:t xml:space="preserve"> </w:t>
      </w:r>
      <w:r w:rsidRPr="00FA51D8">
        <w:rPr>
          <w:rFonts w:ascii="Times" w:eastAsia="Batang" w:hAnsi="Times"/>
          <w:szCs w:val="21"/>
          <w:lang w:val="en-US" w:eastAsia="x-none"/>
        </w:rPr>
        <w:t xml:space="preserve">Two LTE-CRS overlapping rate matching patterns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p>
    <w:p w14:paraId="629F6059"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 is confirmed as: Support of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r w:rsidRPr="00FA51D8">
        <w:rPr>
          <w:rFonts w:ascii="Times" w:eastAsia="Batang" w:hAnsi="Times"/>
          <w:color w:val="0070C0"/>
          <w:szCs w:val="21"/>
          <w:lang w:val="en-US" w:eastAsia="x-none"/>
        </w:rPr>
        <w:t xml:space="preserve"> </w:t>
      </w:r>
      <w:r w:rsidRPr="00FA51D8">
        <w:rPr>
          <w:rFonts w:ascii="Times" w:eastAsia="Batang" w:hAnsi="Times"/>
          <w:szCs w:val="21"/>
          <w:lang w:val="en-US" w:eastAsia="x-none"/>
        </w:rPr>
        <w:t xml:space="preserve">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not configured</w:t>
      </w:r>
    </w:p>
    <w:p w14:paraId="17400F46"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F96BB3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498C4BC"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6” is removed from component 2 in FG 52-2</w:t>
      </w:r>
    </w:p>
    <w:p w14:paraId="13C02A0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“FFS: Note: If a UE supports FG52-2 and FG14-1, the maximum numbers reported for FG 52-2 should be equal to or larger than the numbers reported for FG 14-1” is removed from component 2 in FG 52-2</w:t>
      </w:r>
    </w:p>
    <w:p w14:paraId="4E191E3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3” is removed from component 3 in FG 52-2</w:t>
      </w:r>
    </w:p>
    <w:p w14:paraId="34A81ADD"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Note: If a UE supports FG52-2 and FG14-1, the maximum numbers reported for FG 52-2 should be equal to or larger than the numbers reported for FG 14-1” is removed from component 3 in FG 52-2</w:t>
      </w:r>
    </w:p>
    <w:p w14:paraId="301B5AB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hint="eastAsia"/>
          <w:szCs w:val="21"/>
          <w:lang w:val="en-US" w:eastAsia="x-none"/>
        </w:rPr>
        <w:t>A</w:t>
      </w:r>
      <w:r w:rsidRPr="00FA51D8">
        <w:rPr>
          <w:rFonts w:ascii="Times" w:eastAsia="Batang" w:hAnsi="Times"/>
          <w:szCs w:val="21"/>
          <w:lang w:val="en-US" w:eastAsia="x-none"/>
        </w:rPr>
        <w:t>dd a note in FG 52-2: If a UE supports FG52-2 and FG14-1, FG14-1 is reported for list1/2 and FG52-2 is reported for list3/4</w:t>
      </w:r>
    </w:p>
    <w:p w14:paraId="2472F9F1"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69EB4A85"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296C476"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Prerequisite FG for FG 52-2 is confirmed as FG 5-28</w:t>
      </w:r>
    </w:p>
    <w:p w14:paraId="6CFB84CF"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822DDE9"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3CA7DCA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The consequence if UE does not support FG52-2 is “UE does not support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w:t>
      </w:r>
    </w:p>
    <w:p w14:paraId="0EC7F40B"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27E9FE8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56D61AD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additional clarification of relation between Rel-16 capability” is removed from FG 52-2a</w:t>
      </w:r>
    </w:p>
    <w:p w14:paraId="6ECFB05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52-2a is confirmed as: Support of two LTE-CRS overlapping rate matching patterns configured by lte-CRS-PatternList3-r18 and lte-CRS-PatternList4-r18 with two different values of </w:t>
      </w:r>
      <w:proofErr w:type="spellStart"/>
      <w:r w:rsidRPr="00FA51D8">
        <w:rPr>
          <w:rFonts w:ascii="Times" w:eastAsia="Batang" w:hAnsi="Times"/>
          <w:szCs w:val="21"/>
          <w:lang w:val="en-US" w:eastAsia="x-none"/>
        </w:rPr>
        <w:t>coresetPoolIndex</w:t>
      </w:r>
      <w:proofErr w:type="spellEnd"/>
      <w:r w:rsidRPr="00FA51D8">
        <w:rPr>
          <w:rFonts w:ascii="Times" w:eastAsia="Batang" w:hAnsi="Times"/>
          <w:szCs w:val="21"/>
          <w:lang w:val="en-US" w:eastAsia="x-none"/>
        </w:rPr>
        <w:t xml:space="preserve">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configured</w:t>
      </w:r>
    </w:p>
    <w:p w14:paraId="30AD19CE"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7BC3B4CC"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1DFBE275"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Reporting type of FG52-2/2a is per band for FR1 only</w:t>
      </w:r>
    </w:p>
    <w:p w14:paraId="13F973F4" w14:textId="77777777" w:rsidR="00FA51D8" w:rsidRPr="00C3280B" w:rsidRDefault="00FA51D8" w:rsidP="00F4578F">
      <w:pPr>
        <w:rPr>
          <w:color w:val="4472C4" w:themeColor="accent5"/>
          <w:lang w:eastAsia="ja-JP"/>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46B1970F"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 xml:space="preserve">RAN1 </w:t>
      </w:r>
      <w:r w:rsidR="00093A30">
        <w:rPr>
          <w:rFonts w:ascii="Times New Roman" w:hAnsi="Times New Roman"/>
          <w:bCs/>
          <w:sz w:val="20"/>
          <w:szCs w:val="20"/>
        </w:rPr>
        <w:t>CRs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NR_DSS_enh</w:t>
      </w:r>
      <w:proofErr w:type="spellEnd"/>
    </w:p>
    <w:p w14:paraId="6A703534" w14:textId="77777777" w:rsidR="00041204" w:rsidRDefault="00041204" w:rsidP="00041204">
      <w:pPr>
        <w:pStyle w:val="Agreement"/>
      </w:pPr>
      <w:r>
        <w:t>Running CR is endorsed</w:t>
      </w:r>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NR_DSS_enh</w:t>
      </w:r>
      <w:proofErr w:type="spellEnd"/>
    </w:p>
    <w:p w14:paraId="77C7B6C1" w14:textId="484FAD4A" w:rsidR="00041204" w:rsidRDefault="00041204" w:rsidP="00041204">
      <w:pPr>
        <w:pStyle w:val="Agreement"/>
      </w:pPr>
      <w:r>
        <w:lastRenderedPageBreak/>
        <w:t>Running CR is endorsed</w:t>
      </w:r>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-Core</w:t>
      </w:r>
    </w:p>
    <w:p w14:paraId="592845A9" w14:textId="707FEE5C" w:rsidR="00952306" w:rsidRDefault="00952306" w:rsidP="00952306">
      <w:pPr>
        <w:pStyle w:val="Agreement"/>
      </w:pPr>
      <w:r>
        <w:t>Both CRs above are endorsed (as running CRs)</w:t>
      </w:r>
    </w:p>
    <w:p w14:paraId="76E820AD" w14:textId="77777777" w:rsidR="004D721D" w:rsidRPr="004D721D" w:rsidRDefault="004D721D" w:rsidP="004D721D">
      <w:pPr>
        <w:pStyle w:val="Doc-text2"/>
        <w:ind w:left="0" w:firstLine="0"/>
      </w:pPr>
    </w:p>
    <w:p w14:paraId="76173109" w14:textId="5EA74829" w:rsidR="004D721D" w:rsidRDefault="004D721D" w:rsidP="004D721D">
      <w:pPr>
        <w:pStyle w:val="Heading6"/>
        <w:rPr>
          <w:lang w:eastAsia="ja-JP"/>
        </w:rPr>
      </w:pPr>
      <w:r>
        <w:rPr>
          <w:lang w:eastAsia="ja-JP"/>
        </w:rPr>
        <w:t>RAN2#121 (February 2023)</w:t>
      </w:r>
    </w:p>
    <w:p w14:paraId="11BCD3B5" w14:textId="77777777" w:rsidR="00B6627B" w:rsidRPr="00C3280B" w:rsidRDefault="00B6627B" w:rsidP="00B6627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167A10" w14:textId="76EF6D6B" w:rsidR="00297C4F" w:rsidRDefault="00297C4F" w:rsidP="00297C4F">
      <w:pPr>
        <w:pStyle w:val="Heading6"/>
        <w:rPr>
          <w:lang w:eastAsia="ja-JP"/>
        </w:rPr>
      </w:pPr>
      <w:r>
        <w:rPr>
          <w:lang w:eastAsia="ja-JP"/>
        </w:rPr>
        <w:t>RAN2#121bis-e (April 2023)</w:t>
      </w:r>
    </w:p>
    <w:p w14:paraId="52558EF4"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893CD93" w14:textId="63E30F9D" w:rsidR="00297C4F" w:rsidRDefault="00297C4F" w:rsidP="00297C4F">
      <w:pPr>
        <w:pStyle w:val="Heading6"/>
        <w:rPr>
          <w:lang w:eastAsia="ja-JP"/>
        </w:rPr>
      </w:pPr>
      <w:r>
        <w:rPr>
          <w:lang w:eastAsia="ja-JP"/>
        </w:rPr>
        <w:t>RAN2#122 (May 2023)</w:t>
      </w:r>
    </w:p>
    <w:p w14:paraId="09426D47"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5A9D5F" w14:textId="77777777" w:rsidR="00041204" w:rsidRPr="00041204" w:rsidRDefault="00041204" w:rsidP="00041204">
      <w:pPr>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776D7D">
      <w:pPr>
        <w:overflowPunct/>
        <w:autoSpaceDE/>
        <w:autoSpaceDN/>
        <w:snapToGrid w:val="0"/>
        <w:spacing w:after="0"/>
        <w:ind w:left="567"/>
        <w:textAlignment w:val="auto"/>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776D7D">
      <w:pPr>
        <w:overflowPunct/>
        <w:autoSpaceDE/>
        <w:autoSpaceDN/>
        <w:snapToGrid w:val="0"/>
        <w:spacing w:after="0"/>
        <w:ind w:left="567"/>
        <w:textAlignment w:val="auto"/>
        <w:rPr>
          <w:lang w:eastAsia="ja-JP"/>
        </w:rPr>
      </w:pPr>
    </w:p>
    <w:p w14:paraId="68769E4B" w14:textId="77777777" w:rsidR="00482346" w:rsidRDefault="00482346" w:rsidP="00776D7D">
      <w:pPr>
        <w:overflowPunct/>
        <w:autoSpaceDE/>
        <w:autoSpaceDN/>
        <w:snapToGrid w:val="0"/>
        <w:spacing w:after="0"/>
        <w:ind w:left="567"/>
        <w:textAlignment w:val="auto"/>
        <w:rPr>
          <w:lang w:eastAsia="ja-JP"/>
        </w:rPr>
      </w:pPr>
      <w:r>
        <w:rPr>
          <w:lang w:eastAsia="ja-JP"/>
        </w:rPr>
        <w:t>R1-2208491</w:t>
      </w:r>
      <w:r>
        <w:rPr>
          <w:lang w:eastAsia="ja-JP"/>
        </w:rPr>
        <w:tab/>
        <w:t>Discussion on remaining issues for Rel-18 DSS</w:t>
      </w:r>
      <w:r>
        <w:rPr>
          <w:lang w:eastAsia="ja-JP"/>
        </w:rPr>
        <w:tab/>
        <w:t>ZTE</w:t>
      </w:r>
    </w:p>
    <w:p w14:paraId="29A397C3" w14:textId="77777777" w:rsidR="00482346" w:rsidRDefault="00482346" w:rsidP="00776D7D">
      <w:pPr>
        <w:overflowPunct/>
        <w:autoSpaceDE/>
        <w:autoSpaceDN/>
        <w:snapToGrid w:val="0"/>
        <w:spacing w:after="0"/>
        <w:ind w:left="567"/>
        <w:textAlignment w:val="auto"/>
        <w:rPr>
          <w:lang w:eastAsia="ja-JP"/>
        </w:rPr>
      </w:pPr>
      <w:r>
        <w:rPr>
          <w:lang w:eastAsia="ja-JP"/>
        </w:rPr>
        <w:lastRenderedPageBreak/>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776D7D">
      <w:pPr>
        <w:overflowPunct/>
        <w:autoSpaceDE/>
        <w:autoSpaceDN/>
        <w:snapToGrid w:val="0"/>
        <w:spacing w:after="0"/>
        <w:ind w:left="567"/>
        <w:textAlignment w:val="auto"/>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776D7D">
      <w:pPr>
        <w:overflowPunct/>
        <w:autoSpaceDE/>
        <w:autoSpaceDN/>
        <w:snapToGrid w:val="0"/>
        <w:spacing w:after="0"/>
        <w:ind w:left="567"/>
        <w:textAlignment w:val="auto"/>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776D7D">
      <w:pPr>
        <w:overflowPunct/>
        <w:autoSpaceDE/>
        <w:autoSpaceDN/>
        <w:snapToGrid w:val="0"/>
        <w:spacing w:after="0"/>
        <w:ind w:left="567"/>
        <w:textAlignment w:val="auto"/>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776D7D">
      <w:pPr>
        <w:overflowPunct/>
        <w:autoSpaceDE/>
        <w:autoSpaceDN/>
        <w:snapToGrid w:val="0"/>
        <w:spacing w:after="0"/>
        <w:ind w:left="567"/>
        <w:textAlignment w:val="auto"/>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776D7D">
      <w:pPr>
        <w:overflowPunct/>
        <w:autoSpaceDE/>
        <w:autoSpaceDN/>
        <w:snapToGrid w:val="0"/>
        <w:spacing w:after="0"/>
        <w:ind w:left="567"/>
        <w:textAlignment w:val="auto"/>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776D7D">
      <w:pPr>
        <w:overflowPunct/>
        <w:autoSpaceDE/>
        <w:autoSpaceDN/>
        <w:snapToGrid w:val="0"/>
        <w:spacing w:after="0"/>
        <w:ind w:left="567"/>
        <w:textAlignment w:val="auto"/>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776D7D">
      <w:pPr>
        <w:overflowPunct/>
        <w:autoSpaceDE/>
        <w:autoSpaceDN/>
        <w:snapToGrid w:val="0"/>
        <w:spacing w:after="0"/>
        <w:ind w:left="567"/>
        <w:textAlignment w:val="auto"/>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776D7D">
      <w:pPr>
        <w:overflowPunct/>
        <w:autoSpaceDE/>
        <w:autoSpaceDN/>
        <w:snapToGrid w:val="0"/>
        <w:spacing w:after="0"/>
        <w:ind w:left="567"/>
        <w:textAlignment w:val="auto"/>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776D7D">
      <w:pPr>
        <w:overflowPunct/>
        <w:autoSpaceDE/>
        <w:autoSpaceDN/>
        <w:snapToGrid w:val="0"/>
        <w:spacing w:after="0"/>
        <w:ind w:left="567"/>
        <w:textAlignment w:val="auto"/>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NR_DSS_enh</w:t>
      </w:r>
      <w:proofErr w:type="spellEnd"/>
    </w:p>
    <w:p w14:paraId="1C28CC19" w14:textId="77777777" w:rsidR="00482346" w:rsidRDefault="00482346" w:rsidP="00776D7D">
      <w:pPr>
        <w:overflowPunct/>
        <w:autoSpaceDE/>
        <w:autoSpaceDN/>
        <w:snapToGrid w:val="0"/>
        <w:spacing w:after="0"/>
        <w:ind w:left="567"/>
        <w:textAlignment w:val="auto"/>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NR_DSS_enh</w:t>
      </w:r>
      <w:proofErr w:type="spellEnd"/>
    </w:p>
    <w:p w14:paraId="53AE0773" w14:textId="77777777" w:rsidR="00482346" w:rsidRDefault="00482346" w:rsidP="00776D7D">
      <w:pPr>
        <w:overflowPunct/>
        <w:autoSpaceDE/>
        <w:autoSpaceDN/>
        <w:snapToGrid w:val="0"/>
        <w:spacing w:after="0"/>
        <w:ind w:left="567"/>
        <w:textAlignment w:val="auto"/>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776D7D">
      <w:pPr>
        <w:overflowPunct/>
        <w:autoSpaceDE/>
        <w:autoSpaceDN/>
        <w:snapToGrid w:val="0"/>
        <w:spacing w:after="0"/>
        <w:ind w:left="567"/>
        <w:textAlignment w:val="auto"/>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776D7D">
      <w:pPr>
        <w:overflowPunct/>
        <w:autoSpaceDE/>
        <w:autoSpaceDN/>
        <w:snapToGrid w:val="0"/>
        <w:spacing w:after="0"/>
        <w:ind w:left="567"/>
        <w:textAlignment w:val="auto"/>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776D7D">
      <w:pPr>
        <w:overflowPunct/>
        <w:autoSpaceDE/>
        <w:autoSpaceDN/>
        <w:snapToGrid w:val="0"/>
        <w:spacing w:after="0"/>
        <w:ind w:left="567"/>
        <w:textAlignment w:val="auto"/>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776D7D">
      <w:pPr>
        <w:overflowPunct/>
        <w:autoSpaceDE/>
        <w:autoSpaceDN/>
        <w:snapToGrid w:val="0"/>
        <w:spacing w:after="0"/>
        <w:ind w:left="567"/>
        <w:textAlignment w:val="auto"/>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776D7D">
      <w:pPr>
        <w:overflowPunct/>
        <w:autoSpaceDE/>
        <w:autoSpaceDN/>
        <w:snapToGrid w:val="0"/>
        <w:spacing w:after="0"/>
        <w:ind w:left="567"/>
        <w:textAlignment w:val="auto"/>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776D7D">
      <w:pPr>
        <w:overflowPunct/>
        <w:autoSpaceDE/>
        <w:autoSpaceDN/>
        <w:snapToGrid w:val="0"/>
        <w:spacing w:after="0"/>
        <w:ind w:left="567"/>
        <w:textAlignment w:val="auto"/>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776D7D">
      <w:pPr>
        <w:overflowPunct/>
        <w:autoSpaceDE/>
        <w:autoSpaceDN/>
        <w:snapToGrid w:val="0"/>
        <w:spacing w:after="0"/>
        <w:ind w:left="567"/>
        <w:textAlignment w:val="auto"/>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776D7D">
      <w:pPr>
        <w:overflowPunct/>
        <w:autoSpaceDE/>
        <w:autoSpaceDN/>
        <w:snapToGrid w:val="0"/>
        <w:spacing w:after="0"/>
        <w:ind w:left="567"/>
        <w:textAlignment w:val="auto"/>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776D7D">
      <w:pPr>
        <w:overflowPunct/>
        <w:autoSpaceDE/>
        <w:autoSpaceDN/>
        <w:snapToGrid w:val="0"/>
        <w:spacing w:after="0"/>
        <w:ind w:left="567"/>
        <w:textAlignment w:val="auto"/>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512AB7">
      <w:pPr>
        <w:overflowPunct/>
        <w:autoSpaceDE/>
        <w:autoSpaceDN/>
        <w:snapToGrid w:val="0"/>
        <w:spacing w:after="0"/>
        <w:ind w:left="567"/>
        <w:textAlignment w:val="auto"/>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512AB7">
      <w:pPr>
        <w:overflowPunct/>
        <w:autoSpaceDE/>
        <w:autoSpaceDN/>
        <w:snapToGrid w:val="0"/>
        <w:spacing w:after="0"/>
        <w:ind w:left="567"/>
        <w:textAlignment w:val="auto"/>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512AB7">
      <w:pPr>
        <w:overflowPunct/>
        <w:autoSpaceDE/>
        <w:autoSpaceDN/>
        <w:snapToGrid w:val="0"/>
        <w:spacing w:after="0"/>
        <w:ind w:left="567"/>
        <w:textAlignment w:val="auto"/>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-Core</w:t>
      </w:r>
    </w:p>
    <w:p w14:paraId="0379BD5E" w14:textId="55DAA93E" w:rsidR="00760DF8" w:rsidRDefault="00760DF8" w:rsidP="00760DF8">
      <w:pPr>
        <w:pStyle w:val="Heading4"/>
        <w:rPr>
          <w:sz w:val="20"/>
          <w:szCs w:val="16"/>
          <w:u w:val="single"/>
          <w:lang w:eastAsia="ja-JP"/>
        </w:rPr>
      </w:pPr>
      <w:r w:rsidRPr="00FD4F2E">
        <w:rPr>
          <w:sz w:val="20"/>
          <w:szCs w:val="16"/>
          <w:u w:val="single"/>
          <w:lang w:eastAsia="ja-JP"/>
        </w:rPr>
        <w:t>RAN1#11</w:t>
      </w:r>
      <w:r>
        <w:rPr>
          <w:sz w:val="20"/>
          <w:szCs w:val="16"/>
          <w:u w:val="single"/>
          <w:lang w:eastAsia="ja-JP"/>
        </w:rPr>
        <w:t>2</w:t>
      </w:r>
      <w:r w:rsidRPr="00FD4F2E">
        <w:rPr>
          <w:sz w:val="20"/>
          <w:szCs w:val="16"/>
          <w:u w:val="single"/>
          <w:lang w:eastAsia="ja-JP"/>
        </w:rPr>
        <w:t xml:space="preserve"> (</w:t>
      </w:r>
      <w:r>
        <w:rPr>
          <w:sz w:val="20"/>
          <w:szCs w:val="16"/>
          <w:u w:val="single"/>
          <w:lang w:eastAsia="ja-JP"/>
        </w:rPr>
        <w:t>February 2023</w:t>
      </w:r>
      <w:r w:rsidRPr="00FD4F2E">
        <w:rPr>
          <w:sz w:val="20"/>
          <w:szCs w:val="16"/>
          <w:u w:val="single"/>
          <w:lang w:eastAsia="ja-JP"/>
        </w:rPr>
        <w:t>)</w:t>
      </w:r>
    </w:p>
    <w:p w14:paraId="58421BDA"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R1-2300485</w:t>
      </w:r>
      <w:r w:rsidRPr="00F30223">
        <w:rPr>
          <w:lang w:eastAsia="ja-JP"/>
        </w:rPr>
        <w:tab/>
        <w:t>Remaining issues on Rel-18 NR Dynamic spectrum sharing</w:t>
      </w:r>
      <w:r w:rsidRPr="00F30223">
        <w:rPr>
          <w:lang w:eastAsia="ja-JP"/>
        </w:rPr>
        <w:tab/>
        <w:t>vivo</w:t>
      </w:r>
    </w:p>
    <w:p w14:paraId="7B335647"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R1-2301060</w:t>
      </w:r>
      <w:r w:rsidRPr="00F30223">
        <w:rPr>
          <w:lang w:eastAsia="ja-JP"/>
        </w:rPr>
        <w:tab/>
        <w:t>[</w:t>
      </w:r>
      <w:proofErr w:type="spellStart"/>
      <w:r w:rsidRPr="00F30223">
        <w:rPr>
          <w:lang w:eastAsia="ja-JP"/>
        </w:rPr>
        <w:t>eDSS</w:t>
      </w:r>
      <w:proofErr w:type="spellEnd"/>
      <w:r w:rsidRPr="00F30223">
        <w:rPr>
          <w:lang w:eastAsia="ja-JP"/>
        </w:rPr>
        <w:t>] RRC configuration and UE capability for PDCCH on CRS</w:t>
      </w:r>
      <w:r w:rsidRPr="00F30223">
        <w:rPr>
          <w:lang w:eastAsia="ja-JP"/>
        </w:rPr>
        <w:tab/>
        <w:t>Nokia, Nokia Shanghai Bell</w:t>
      </w:r>
    </w:p>
    <w:p w14:paraId="7B81EB0F"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R1-2301524</w:t>
      </w:r>
      <w:r w:rsidRPr="00F30223">
        <w:rPr>
          <w:lang w:eastAsia="ja-JP"/>
        </w:rPr>
        <w:tab/>
        <w:t>Remaining issues on NR PDCCH reception in symbols with LTE CRS REs</w:t>
      </w:r>
      <w:r w:rsidRPr="00F30223">
        <w:rPr>
          <w:lang w:eastAsia="ja-JP"/>
        </w:rPr>
        <w:tab/>
        <w:t>NTT DOCOMO, INC.</w:t>
      </w:r>
    </w:p>
    <w:p w14:paraId="422395A9"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R1-2301572</w:t>
      </w:r>
      <w:r w:rsidRPr="00F30223">
        <w:rPr>
          <w:lang w:eastAsia="ja-JP"/>
        </w:rPr>
        <w:tab/>
        <w:t xml:space="preserve">Discussion on remaining issues in Rel-18 </w:t>
      </w:r>
      <w:proofErr w:type="spellStart"/>
      <w:r w:rsidRPr="00F30223">
        <w:rPr>
          <w:lang w:eastAsia="ja-JP"/>
        </w:rPr>
        <w:t>eDSS</w:t>
      </w:r>
      <w:proofErr w:type="spellEnd"/>
      <w:r w:rsidRPr="00F30223">
        <w:rPr>
          <w:lang w:eastAsia="ja-JP"/>
        </w:rPr>
        <w:tab/>
        <w:t>OPPO</w:t>
      </w:r>
    </w:p>
    <w:p w14:paraId="6A314DEE"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R1-2301711</w:t>
      </w:r>
      <w:r w:rsidRPr="00F30223">
        <w:rPr>
          <w:lang w:eastAsia="ja-JP"/>
        </w:rPr>
        <w:tab/>
        <w:t>Remaining issues on NR PDCCH reception in symbols with LTE CRS REs</w:t>
      </w:r>
      <w:r w:rsidRPr="00F30223">
        <w:rPr>
          <w:lang w:eastAsia="ja-JP"/>
        </w:rPr>
        <w:tab/>
        <w:t xml:space="preserve">Huawei, </w:t>
      </w:r>
      <w:proofErr w:type="spellStart"/>
      <w:r w:rsidRPr="00F30223">
        <w:rPr>
          <w:lang w:eastAsia="ja-JP"/>
        </w:rPr>
        <w:t>HiSilicon</w:t>
      </w:r>
      <w:proofErr w:type="spellEnd"/>
    </w:p>
    <w:p w14:paraId="13F66D3E" w14:textId="77777777" w:rsidR="00F30223" w:rsidRDefault="00F30223" w:rsidP="00776D7D">
      <w:pPr>
        <w:overflowPunct/>
        <w:autoSpaceDE/>
        <w:autoSpaceDN/>
        <w:snapToGrid w:val="0"/>
        <w:spacing w:after="0"/>
        <w:ind w:left="567"/>
        <w:textAlignment w:val="auto"/>
        <w:rPr>
          <w:lang w:eastAsia="ja-JP"/>
        </w:rPr>
      </w:pPr>
      <w:r w:rsidRPr="00F30223">
        <w:rPr>
          <w:lang w:eastAsia="ja-JP"/>
        </w:rPr>
        <w:t>R1-2301744</w:t>
      </w:r>
      <w:r w:rsidRPr="00F30223">
        <w:rPr>
          <w:lang w:eastAsia="ja-JP"/>
        </w:rPr>
        <w:tab/>
        <w:t>Discussion on remaining issues for Rel-18 DSS</w:t>
      </w:r>
      <w:r w:rsidRPr="00F30223">
        <w:rPr>
          <w:lang w:eastAsia="ja-JP"/>
        </w:rPr>
        <w:tab/>
        <w:t>ZTE</w:t>
      </w:r>
    </w:p>
    <w:p w14:paraId="460C74EB" w14:textId="6547F106" w:rsidR="00760DF8" w:rsidRPr="009A6BF4" w:rsidRDefault="00760DF8" w:rsidP="009A6BF4">
      <w:pPr>
        <w:pStyle w:val="Heading4"/>
        <w:rPr>
          <w:sz w:val="20"/>
          <w:szCs w:val="16"/>
          <w:u w:val="single"/>
          <w:lang w:eastAsia="ja-JP"/>
        </w:rPr>
      </w:pPr>
      <w:r w:rsidRPr="009A6BF4">
        <w:rPr>
          <w:sz w:val="20"/>
          <w:szCs w:val="16"/>
          <w:u w:val="single"/>
          <w:lang w:eastAsia="ja-JP"/>
        </w:rPr>
        <w:t>RAN2#121 (February 2023)</w:t>
      </w:r>
    </w:p>
    <w:p w14:paraId="409711CD" w14:textId="77777777" w:rsidR="00F30223" w:rsidRPr="00F30223" w:rsidRDefault="00F30223" w:rsidP="00F30223">
      <w:pPr>
        <w:overflowPunct/>
        <w:autoSpaceDE/>
        <w:autoSpaceDN/>
        <w:snapToGrid w:val="0"/>
        <w:spacing w:after="0"/>
        <w:ind w:left="567"/>
        <w:textAlignment w:val="auto"/>
        <w:rPr>
          <w:lang w:eastAsia="ja-JP"/>
        </w:rPr>
      </w:pPr>
      <w:r w:rsidRPr="00F30223">
        <w:rPr>
          <w:lang w:eastAsia="ja-JP"/>
        </w:rPr>
        <w:t>R2-2301321</w:t>
      </w:r>
      <w:r w:rsidRPr="00F30223">
        <w:rPr>
          <w:lang w:eastAsia="ja-JP"/>
        </w:rPr>
        <w:tab/>
        <w:t>Running 38.306 CR for R18 DSS</w:t>
      </w:r>
      <w:r w:rsidRPr="00F30223">
        <w:rPr>
          <w:lang w:eastAsia="ja-JP"/>
        </w:rPr>
        <w:tab/>
        <w:t>ZTE Corporation, Ericsson</w:t>
      </w:r>
      <w:r w:rsidRPr="00F30223">
        <w:rPr>
          <w:lang w:eastAsia="ja-JP"/>
        </w:rPr>
        <w:tab/>
      </w:r>
      <w:proofErr w:type="spellStart"/>
      <w:r w:rsidRPr="00F30223">
        <w:rPr>
          <w:lang w:eastAsia="ja-JP"/>
        </w:rPr>
        <w:t>draftCR</w:t>
      </w:r>
      <w:proofErr w:type="spellEnd"/>
      <w:r w:rsidRPr="00F30223">
        <w:rPr>
          <w:lang w:eastAsia="ja-JP"/>
        </w:rPr>
        <w:tab/>
        <w:t>Rel-18</w:t>
      </w:r>
      <w:r w:rsidRPr="00F30223">
        <w:rPr>
          <w:lang w:eastAsia="ja-JP"/>
        </w:rPr>
        <w:tab/>
        <w:t>38.306</w:t>
      </w:r>
      <w:r w:rsidRPr="00F30223">
        <w:rPr>
          <w:lang w:eastAsia="ja-JP"/>
        </w:rPr>
        <w:tab/>
        <w:t>17.3.0</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-Core</w:t>
      </w:r>
    </w:p>
    <w:p w14:paraId="0115834D" w14:textId="618308A6" w:rsidR="003E3A1A" w:rsidRDefault="00F30223" w:rsidP="00F30223">
      <w:pPr>
        <w:overflowPunct/>
        <w:autoSpaceDE/>
        <w:autoSpaceDN/>
        <w:snapToGrid w:val="0"/>
        <w:spacing w:after="0"/>
        <w:ind w:left="567"/>
        <w:textAlignment w:val="auto"/>
        <w:rPr>
          <w:lang w:eastAsia="ja-JP"/>
        </w:rPr>
      </w:pPr>
      <w:r w:rsidRPr="00F30223">
        <w:rPr>
          <w:lang w:eastAsia="ja-JP"/>
        </w:rPr>
        <w:t>R2-2301405</w:t>
      </w:r>
      <w:r w:rsidRPr="00F30223">
        <w:rPr>
          <w:lang w:eastAsia="ja-JP"/>
        </w:rPr>
        <w:tab/>
        <w:t>Running 38.331 CR for R18 DSS</w:t>
      </w:r>
      <w:r w:rsidRPr="00F30223">
        <w:rPr>
          <w:lang w:eastAsia="ja-JP"/>
        </w:rPr>
        <w:tab/>
        <w:t>Ericsson, ZTE Corporation</w:t>
      </w:r>
      <w:r w:rsidRPr="00F30223">
        <w:rPr>
          <w:lang w:eastAsia="ja-JP"/>
        </w:rPr>
        <w:tab/>
        <w:t>CR</w:t>
      </w:r>
      <w:r w:rsidRPr="00F30223">
        <w:rPr>
          <w:lang w:eastAsia="ja-JP"/>
        </w:rPr>
        <w:tab/>
        <w:t>Rel-18</w:t>
      </w:r>
      <w:r w:rsidRPr="00F30223">
        <w:rPr>
          <w:lang w:eastAsia="ja-JP"/>
        </w:rPr>
        <w:tab/>
        <w:t>38.331</w:t>
      </w:r>
      <w:r w:rsidRPr="00F30223">
        <w:rPr>
          <w:lang w:eastAsia="ja-JP"/>
        </w:rPr>
        <w:tab/>
        <w:t>17.3.0</w:t>
      </w:r>
      <w:r w:rsidRPr="00F30223">
        <w:rPr>
          <w:lang w:eastAsia="ja-JP"/>
        </w:rPr>
        <w:tab/>
        <w:t>3888</w:t>
      </w:r>
      <w:r w:rsidRPr="00F30223">
        <w:rPr>
          <w:lang w:eastAsia="ja-JP"/>
        </w:rPr>
        <w:tab/>
        <w:t>-</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-Core</w:t>
      </w:r>
    </w:p>
    <w:p w14:paraId="7AEFABF5" w14:textId="2B8C3E2B" w:rsidR="00F30223" w:rsidRDefault="00F30223" w:rsidP="00F30223">
      <w:pPr>
        <w:overflowPunct/>
        <w:autoSpaceDE/>
        <w:autoSpaceDN/>
        <w:snapToGrid w:val="0"/>
        <w:spacing w:after="0"/>
        <w:ind w:left="567"/>
        <w:textAlignment w:val="auto"/>
        <w:rPr>
          <w:lang w:eastAsia="ja-JP"/>
        </w:rPr>
      </w:pPr>
    </w:p>
    <w:p w14:paraId="2677382A" w14:textId="571FD4FD" w:rsidR="00B70F7A" w:rsidRDefault="00B70F7A" w:rsidP="00B70F7A">
      <w:pPr>
        <w:pStyle w:val="Heading4"/>
        <w:rPr>
          <w:sz w:val="20"/>
          <w:szCs w:val="16"/>
          <w:u w:val="single"/>
          <w:lang w:eastAsia="ja-JP"/>
        </w:rPr>
      </w:pPr>
      <w:r w:rsidRPr="00FD4F2E">
        <w:rPr>
          <w:sz w:val="20"/>
          <w:szCs w:val="16"/>
          <w:u w:val="single"/>
          <w:lang w:eastAsia="ja-JP"/>
        </w:rPr>
        <w:t>RAN1#11</w:t>
      </w:r>
      <w:r>
        <w:rPr>
          <w:sz w:val="20"/>
          <w:szCs w:val="16"/>
          <w:u w:val="single"/>
          <w:lang w:eastAsia="ja-JP"/>
        </w:rPr>
        <w:t>2b-e</w:t>
      </w:r>
      <w:r w:rsidRPr="00FD4F2E">
        <w:rPr>
          <w:sz w:val="20"/>
          <w:szCs w:val="16"/>
          <w:u w:val="single"/>
          <w:lang w:eastAsia="ja-JP"/>
        </w:rPr>
        <w:t xml:space="preserve"> (</w:t>
      </w:r>
      <w:r>
        <w:rPr>
          <w:sz w:val="20"/>
          <w:szCs w:val="16"/>
          <w:u w:val="single"/>
          <w:lang w:eastAsia="ja-JP"/>
        </w:rPr>
        <w:t>April 2023</w:t>
      </w:r>
      <w:r w:rsidRPr="00FD4F2E">
        <w:rPr>
          <w:sz w:val="20"/>
          <w:szCs w:val="16"/>
          <w:u w:val="single"/>
          <w:lang w:eastAsia="ja-JP"/>
        </w:rPr>
        <w:t>)</w:t>
      </w:r>
    </w:p>
    <w:p w14:paraId="0B32650B" w14:textId="77777777" w:rsidR="00B70F7A" w:rsidRDefault="00B70F7A" w:rsidP="00B70F7A">
      <w:pPr>
        <w:overflowPunct/>
        <w:autoSpaceDE/>
        <w:autoSpaceDN/>
        <w:snapToGrid w:val="0"/>
        <w:spacing w:after="0"/>
        <w:ind w:left="567"/>
        <w:textAlignment w:val="auto"/>
        <w:rPr>
          <w:lang w:eastAsia="ja-JP"/>
        </w:rPr>
      </w:pPr>
      <w:r>
        <w:rPr>
          <w:lang w:eastAsia="ja-JP"/>
        </w:rPr>
        <w:t>R1-2302516</w:t>
      </w:r>
      <w:r>
        <w:rPr>
          <w:lang w:eastAsia="ja-JP"/>
        </w:rPr>
        <w:tab/>
        <w:t xml:space="preserve">Discussion on UE features for </w:t>
      </w:r>
      <w:proofErr w:type="spellStart"/>
      <w:r>
        <w:rPr>
          <w:lang w:eastAsia="ja-JP"/>
        </w:rPr>
        <w:t>eDSS</w:t>
      </w:r>
      <w:proofErr w:type="spellEnd"/>
      <w:r>
        <w:rPr>
          <w:lang w:eastAsia="ja-JP"/>
        </w:rPr>
        <w:tab/>
        <w:t>vivo</w:t>
      </w:r>
    </w:p>
    <w:p w14:paraId="275B0920" w14:textId="77777777" w:rsidR="00B70F7A" w:rsidRDefault="00B70F7A" w:rsidP="00B70F7A">
      <w:pPr>
        <w:overflowPunct/>
        <w:autoSpaceDE/>
        <w:autoSpaceDN/>
        <w:snapToGrid w:val="0"/>
        <w:spacing w:after="0"/>
        <w:ind w:left="567"/>
        <w:textAlignment w:val="auto"/>
        <w:rPr>
          <w:lang w:eastAsia="ja-JP"/>
        </w:rPr>
      </w:pPr>
      <w:r>
        <w:rPr>
          <w:lang w:eastAsia="ja-JP"/>
        </w:rPr>
        <w:t>R1-2302578</w:t>
      </w:r>
      <w:r>
        <w:rPr>
          <w:lang w:eastAsia="ja-JP"/>
        </w:rPr>
        <w:tab/>
        <w:t xml:space="preserve">Discussion on UE features for Rel-18 </w:t>
      </w:r>
      <w:proofErr w:type="spellStart"/>
      <w:r>
        <w:rPr>
          <w:lang w:eastAsia="ja-JP"/>
        </w:rPr>
        <w:t>eDSS</w:t>
      </w:r>
      <w:proofErr w:type="spellEnd"/>
      <w:r>
        <w:rPr>
          <w:lang w:eastAsia="ja-JP"/>
        </w:rPr>
        <w:tab/>
        <w:t>OPPO</w:t>
      </w:r>
    </w:p>
    <w:p w14:paraId="6A79D7F4" w14:textId="77777777" w:rsidR="00B70F7A" w:rsidRDefault="00B70F7A" w:rsidP="00B70F7A">
      <w:pPr>
        <w:overflowPunct/>
        <w:autoSpaceDE/>
        <w:autoSpaceDN/>
        <w:snapToGrid w:val="0"/>
        <w:spacing w:after="0"/>
        <w:ind w:left="567"/>
        <w:textAlignment w:val="auto"/>
        <w:rPr>
          <w:lang w:eastAsia="ja-JP"/>
        </w:rPr>
      </w:pPr>
      <w:r>
        <w:rPr>
          <w:lang w:eastAsia="ja-JP"/>
        </w:rPr>
        <w:t>R1-2302626</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5F5EA8D8" w14:textId="77777777" w:rsidR="00B70F7A" w:rsidRDefault="00B70F7A" w:rsidP="00B70F7A">
      <w:pPr>
        <w:overflowPunct/>
        <w:autoSpaceDE/>
        <w:autoSpaceDN/>
        <w:snapToGrid w:val="0"/>
        <w:spacing w:after="0"/>
        <w:ind w:left="567"/>
        <w:textAlignment w:val="auto"/>
        <w:rPr>
          <w:lang w:eastAsia="ja-JP"/>
        </w:rPr>
      </w:pPr>
      <w:r>
        <w:rPr>
          <w:lang w:eastAsia="ja-JP"/>
        </w:rPr>
        <w:t>R1-2302764</w:t>
      </w:r>
      <w:r>
        <w:rPr>
          <w:lang w:eastAsia="ja-JP"/>
        </w:rPr>
        <w:tab/>
        <w:t xml:space="preserve">Discussion on UE feature for </w:t>
      </w:r>
      <w:proofErr w:type="spellStart"/>
      <w:r>
        <w:rPr>
          <w:lang w:eastAsia="ja-JP"/>
        </w:rPr>
        <w:t>eDSS</w:t>
      </w:r>
      <w:proofErr w:type="spellEnd"/>
      <w:r>
        <w:rPr>
          <w:lang w:eastAsia="ja-JP"/>
        </w:rPr>
        <w:tab/>
        <w:t>ZTE</w:t>
      </w:r>
    </w:p>
    <w:p w14:paraId="4D805450" w14:textId="77777777" w:rsidR="00B70F7A" w:rsidRDefault="00B70F7A" w:rsidP="00B70F7A">
      <w:pPr>
        <w:overflowPunct/>
        <w:autoSpaceDE/>
        <w:autoSpaceDN/>
        <w:snapToGrid w:val="0"/>
        <w:spacing w:after="0"/>
        <w:ind w:left="567"/>
        <w:textAlignment w:val="auto"/>
        <w:rPr>
          <w:lang w:eastAsia="ja-JP"/>
        </w:rPr>
      </w:pPr>
      <w:r>
        <w:rPr>
          <w:lang w:eastAsia="ja-JP"/>
        </w:rPr>
        <w:t>R1-2302896</w:t>
      </w:r>
      <w:r>
        <w:rPr>
          <w:lang w:eastAsia="ja-JP"/>
        </w:rPr>
        <w:tab/>
        <w:t xml:space="preserve">Initial views on UE features for </w:t>
      </w:r>
      <w:proofErr w:type="spellStart"/>
      <w:r>
        <w:rPr>
          <w:lang w:eastAsia="ja-JP"/>
        </w:rPr>
        <w:t>eDSS</w:t>
      </w:r>
      <w:proofErr w:type="spellEnd"/>
      <w:r>
        <w:rPr>
          <w:lang w:eastAsia="ja-JP"/>
        </w:rPr>
        <w:tab/>
        <w:t>Nokia, Nokia Shanghai Bell</w:t>
      </w:r>
    </w:p>
    <w:p w14:paraId="4F2F65D7" w14:textId="77777777" w:rsidR="00B70F7A" w:rsidRDefault="00B70F7A" w:rsidP="00B70F7A">
      <w:pPr>
        <w:overflowPunct/>
        <w:autoSpaceDE/>
        <w:autoSpaceDN/>
        <w:snapToGrid w:val="0"/>
        <w:spacing w:after="0"/>
        <w:ind w:left="567"/>
        <w:textAlignment w:val="auto"/>
        <w:rPr>
          <w:lang w:eastAsia="ja-JP"/>
        </w:rPr>
      </w:pPr>
      <w:r>
        <w:rPr>
          <w:lang w:eastAsia="ja-JP"/>
        </w:rPr>
        <w:t>R1-2303160</w:t>
      </w:r>
      <w:r>
        <w:rPr>
          <w:lang w:eastAsia="ja-JP"/>
        </w:rPr>
        <w:tab/>
        <w:t xml:space="preserve">Discussion on UE features for </w:t>
      </w:r>
      <w:proofErr w:type="spellStart"/>
      <w:r>
        <w:rPr>
          <w:lang w:eastAsia="ja-JP"/>
        </w:rPr>
        <w:t>eDSS</w:t>
      </w:r>
      <w:proofErr w:type="spellEnd"/>
      <w:r>
        <w:rPr>
          <w:lang w:eastAsia="ja-JP"/>
        </w:rPr>
        <w:tab/>
        <w:t>Samsung</w:t>
      </w:r>
    </w:p>
    <w:p w14:paraId="6862CEB5" w14:textId="77777777" w:rsidR="00B70F7A" w:rsidRDefault="00B70F7A" w:rsidP="00B70F7A">
      <w:pPr>
        <w:overflowPunct/>
        <w:autoSpaceDE/>
        <w:autoSpaceDN/>
        <w:snapToGrid w:val="0"/>
        <w:spacing w:after="0"/>
        <w:ind w:left="567"/>
        <w:textAlignment w:val="auto"/>
        <w:rPr>
          <w:lang w:eastAsia="ja-JP"/>
        </w:rPr>
      </w:pPr>
      <w:r>
        <w:rPr>
          <w:lang w:eastAsia="ja-JP"/>
        </w:rPr>
        <w:t>R1-2303342</w:t>
      </w:r>
      <w:r>
        <w:rPr>
          <w:lang w:eastAsia="ja-JP"/>
        </w:rPr>
        <w:tab/>
        <w:t xml:space="preserve">UE feature discussion for Rel-18 </w:t>
      </w:r>
      <w:proofErr w:type="spellStart"/>
      <w:r>
        <w:rPr>
          <w:lang w:eastAsia="ja-JP"/>
        </w:rPr>
        <w:t>eDSS</w:t>
      </w:r>
      <w:proofErr w:type="spellEnd"/>
      <w:r>
        <w:rPr>
          <w:lang w:eastAsia="ja-JP"/>
        </w:rPr>
        <w:tab/>
        <w:t>MediaTek Inc.</w:t>
      </w:r>
    </w:p>
    <w:p w14:paraId="31A0DB48" w14:textId="77777777" w:rsidR="00B70F7A" w:rsidRDefault="00B70F7A" w:rsidP="00B70F7A">
      <w:pPr>
        <w:overflowPunct/>
        <w:autoSpaceDE/>
        <w:autoSpaceDN/>
        <w:snapToGrid w:val="0"/>
        <w:spacing w:after="0"/>
        <w:ind w:left="567"/>
        <w:textAlignment w:val="auto"/>
        <w:rPr>
          <w:lang w:eastAsia="ja-JP"/>
        </w:rPr>
      </w:pPr>
      <w:r>
        <w:rPr>
          <w:lang w:eastAsia="ja-JP"/>
        </w:rPr>
        <w:lastRenderedPageBreak/>
        <w:t>R1-2303513</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30937B8" w14:textId="77777777" w:rsidR="00B70F7A" w:rsidRDefault="00B70F7A" w:rsidP="00B70F7A">
      <w:pPr>
        <w:overflowPunct/>
        <w:autoSpaceDE/>
        <w:autoSpaceDN/>
        <w:snapToGrid w:val="0"/>
        <w:spacing w:after="0"/>
        <w:ind w:left="567"/>
        <w:textAlignment w:val="auto"/>
        <w:rPr>
          <w:lang w:eastAsia="ja-JP"/>
        </w:rPr>
      </w:pPr>
      <w:r>
        <w:rPr>
          <w:lang w:eastAsia="ja-JP"/>
        </w:rPr>
        <w:t>R1-2303622</w:t>
      </w:r>
      <w:r>
        <w:rPr>
          <w:lang w:eastAsia="ja-JP"/>
        </w:rPr>
        <w:tab/>
        <w:t xml:space="preserve">UE features for </w:t>
      </w:r>
      <w:proofErr w:type="spellStart"/>
      <w:r>
        <w:rPr>
          <w:lang w:eastAsia="ja-JP"/>
        </w:rPr>
        <w:t>eDSS</w:t>
      </w:r>
      <w:proofErr w:type="spellEnd"/>
      <w:r>
        <w:rPr>
          <w:lang w:eastAsia="ja-JP"/>
        </w:rPr>
        <w:tab/>
        <w:t>Qualcomm Incorporated</w:t>
      </w:r>
    </w:p>
    <w:p w14:paraId="13AB4A2A" w14:textId="77777777" w:rsidR="00B70F7A" w:rsidRDefault="00B70F7A" w:rsidP="00B70F7A">
      <w:pPr>
        <w:overflowPunct/>
        <w:autoSpaceDE/>
        <w:autoSpaceDN/>
        <w:snapToGrid w:val="0"/>
        <w:spacing w:after="0"/>
        <w:ind w:left="567"/>
        <w:textAlignment w:val="auto"/>
        <w:rPr>
          <w:lang w:eastAsia="ja-JP"/>
        </w:rPr>
      </w:pPr>
      <w:r>
        <w:rPr>
          <w:lang w:eastAsia="ja-JP"/>
        </w:rPr>
        <w:t>R1-2303737</w:t>
      </w:r>
      <w:r>
        <w:rPr>
          <w:lang w:eastAsia="ja-JP"/>
        </w:rPr>
        <w:tab/>
        <w:t xml:space="preserve">Discussion on UE features for </w:t>
      </w:r>
      <w:proofErr w:type="spellStart"/>
      <w:r>
        <w:rPr>
          <w:lang w:eastAsia="ja-JP"/>
        </w:rPr>
        <w:t>eDSS</w:t>
      </w:r>
      <w:proofErr w:type="spellEnd"/>
      <w:r>
        <w:rPr>
          <w:lang w:eastAsia="ja-JP"/>
        </w:rPr>
        <w:tab/>
        <w:t>NTT DOCOMO, INC.</w:t>
      </w:r>
    </w:p>
    <w:p w14:paraId="2D48E934" w14:textId="77777777" w:rsidR="00B70F7A" w:rsidRDefault="00B70F7A" w:rsidP="00B70F7A">
      <w:pPr>
        <w:overflowPunct/>
        <w:autoSpaceDE/>
        <w:autoSpaceDN/>
        <w:snapToGrid w:val="0"/>
        <w:spacing w:after="0"/>
        <w:ind w:left="567"/>
        <w:textAlignment w:val="auto"/>
        <w:rPr>
          <w:lang w:eastAsia="ja-JP"/>
        </w:rPr>
      </w:pPr>
      <w:r>
        <w:rPr>
          <w:lang w:eastAsia="ja-JP"/>
        </w:rPr>
        <w:t>R1-2303763</w:t>
      </w:r>
      <w:r>
        <w:rPr>
          <w:lang w:eastAsia="ja-JP"/>
        </w:rPr>
        <w:tab/>
        <w:t>Initial UE feature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6127465B" w14:textId="77777777" w:rsidR="00B70F7A" w:rsidRDefault="00B70F7A" w:rsidP="00B70F7A">
      <w:pPr>
        <w:overflowPunct/>
        <w:autoSpaceDE/>
        <w:autoSpaceDN/>
        <w:snapToGrid w:val="0"/>
        <w:spacing w:after="0"/>
        <w:ind w:left="567"/>
        <w:textAlignment w:val="auto"/>
        <w:rPr>
          <w:lang w:eastAsia="ja-JP"/>
        </w:rPr>
      </w:pPr>
      <w:r>
        <w:rPr>
          <w:lang w:eastAsia="ja-JP"/>
        </w:rPr>
        <w:t>R1-2303764</w:t>
      </w:r>
      <w:r>
        <w:rPr>
          <w:lang w:eastAsia="ja-JP"/>
        </w:rPr>
        <w:tab/>
        <w:t>UE features for Rel18 DSS Enhancements</w:t>
      </w:r>
      <w:r>
        <w:rPr>
          <w:lang w:eastAsia="ja-JP"/>
        </w:rPr>
        <w:tab/>
        <w:t>Ericsson</w:t>
      </w:r>
    </w:p>
    <w:p w14:paraId="3AC3026D" w14:textId="77777777" w:rsidR="00B70F7A" w:rsidRDefault="00B70F7A" w:rsidP="00B70F7A">
      <w:pPr>
        <w:overflowPunct/>
        <w:autoSpaceDE/>
        <w:autoSpaceDN/>
        <w:snapToGrid w:val="0"/>
        <w:spacing w:after="0"/>
        <w:ind w:left="567"/>
        <w:textAlignment w:val="auto"/>
        <w:rPr>
          <w:lang w:eastAsia="ja-JP"/>
        </w:rPr>
      </w:pPr>
      <w:r>
        <w:rPr>
          <w:lang w:eastAsia="ja-JP"/>
        </w:rPr>
        <w:t>R1-2303864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640E29E" w14:textId="069B7A50" w:rsidR="00B70F7A" w:rsidRDefault="00B70F7A" w:rsidP="00B70F7A">
      <w:pPr>
        <w:overflowPunct/>
        <w:autoSpaceDE/>
        <w:autoSpaceDN/>
        <w:snapToGrid w:val="0"/>
        <w:spacing w:after="0"/>
        <w:ind w:left="567"/>
        <w:textAlignment w:val="auto"/>
        <w:rPr>
          <w:lang w:eastAsia="ja-JP"/>
        </w:rPr>
      </w:pPr>
      <w:r>
        <w:rPr>
          <w:lang w:eastAsia="ja-JP"/>
        </w:rPr>
        <w:t>R1-2304214</w:t>
      </w:r>
      <w:r>
        <w:rPr>
          <w:lang w:eastAsia="ja-JP"/>
        </w:rPr>
        <w:tab/>
        <w:t xml:space="preserve">Summary on UE features for </w:t>
      </w:r>
      <w:proofErr w:type="spellStart"/>
      <w:r>
        <w:rPr>
          <w:lang w:eastAsia="ja-JP"/>
        </w:rPr>
        <w:t>eDSS</w:t>
      </w:r>
      <w:proofErr w:type="spellEnd"/>
      <w:r>
        <w:rPr>
          <w:lang w:eastAsia="ja-JP"/>
        </w:rPr>
        <w:tab/>
      </w:r>
      <w:r w:rsidR="00102C9C">
        <w:rPr>
          <w:lang w:eastAsia="ja-JP"/>
        </w:rPr>
        <w:tab/>
      </w:r>
      <w:r>
        <w:rPr>
          <w:lang w:eastAsia="ja-JP"/>
        </w:rPr>
        <w:t>Moderator (NTT DOCOMO, INC.)</w:t>
      </w:r>
    </w:p>
    <w:p w14:paraId="472AB907" w14:textId="32ABE1C3" w:rsidR="00A85380" w:rsidRDefault="00B70F7A" w:rsidP="00B70F7A">
      <w:pPr>
        <w:overflowPunct/>
        <w:autoSpaceDE/>
        <w:autoSpaceDN/>
        <w:snapToGrid w:val="0"/>
        <w:spacing w:after="0"/>
        <w:ind w:left="567"/>
        <w:textAlignment w:val="auto"/>
        <w:rPr>
          <w:lang w:eastAsia="ja-JP"/>
        </w:rPr>
      </w:pPr>
      <w:r>
        <w:rPr>
          <w:lang w:eastAsia="ja-JP"/>
        </w:rPr>
        <w:t>R1-2304225</w:t>
      </w:r>
      <w:r>
        <w:rPr>
          <w:lang w:eastAsia="ja-JP"/>
        </w:rPr>
        <w:tab/>
        <w:t>Session Notes for 9.17.14</w:t>
      </w:r>
      <w:r>
        <w:rPr>
          <w:lang w:eastAsia="ja-JP"/>
        </w:rPr>
        <w:tab/>
        <w:t>Ad-Hoc Chair (NTT DOCOMO, INC.)</w:t>
      </w:r>
    </w:p>
    <w:p w14:paraId="77B38751" w14:textId="77777777" w:rsidR="00B70F7A" w:rsidRDefault="00B70F7A" w:rsidP="00B70F7A">
      <w:pPr>
        <w:overflowPunct/>
        <w:autoSpaceDE/>
        <w:autoSpaceDN/>
        <w:snapToGrid w:val="0"/>
        <w:spacing w:after="0"/>
        <w:ind w:left="567"/>
        <w:textAlignment w:val="auto"/>
        <w:rPr>
          <w:lang w:eastAsia="ja-JP"/>
        </w:rPr>
      </w:pPr>
      <w:r>
        <w:rPr>
          <w:lang w:eastAsia="ja-JP"/>
        </w:rPr>
        <w:t>R1-2302518</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NCR and BWP without restriction</w:t>
      </w:r>
      <w:r>
        <w:rPr>
          <w:lang w:eastAsia="ja-JP"/>
        </w:rPr>
        <w:tab/>
        <w:t>vivo</w:t>
      </w:r>
    </w:p>
    <w:p w14:paraId="3D5B3705" w14:textId="77777777" w:rsidR="00B70F7A" w:rsidRDefault="00B70F7A" w:rsidP="00B70F7A">
      <w:pPr>
        <w:overflowPunct/>
        <w:autoSpaceDE/>
        <w:autoSpaceDN/>
        <w:snapToGrid w:val="0"/>
        <w:spacing w:after="0"/>
        <w:ind w:left="567"/>
        <w:textAlignment w:val="auto"/>
        <w:rPr>
          <w:lang w:eastAsia="ja-JP"/>
        </w:rPr>
      </w:pPr>
      <w:r>
        <w:rPr>
          <w:lang w:eastAsia="ja-JP"/>
        </w:rPr>
        <w:t>R1-2302579</w:t>
      </w:r>
      <w:r>
        <w:rPr>
          <w:lang w:eastAsia="ja-JP"/>
        </w:rPr>
        <w:tab/>
        <w:t xml:space="preserve">Discussion on remaining issues in Rel-18 </w:t>
      </w:r>
      <w:proofErr w:type="spellStart"/>
      <w:r>
        <w:rPr>
          <w:lang w:eastAsia="ja-JP"/>
        </w:rPr>
        <w:t>eDSS</w:t>
      </w:r>
      <w:proofErr w:type="spellEnd"/>
      <w:r>
        <w:rPr>
          <w:lang w:eastAsia="ja-JP"/>
        </w:rPr>
        <w:t xml:space="preserve"> and MC-</w:t>
      </w:r>
      <w:proofErr w:type="spellStart"/>
      <w:r>
        <w:rPr>
          <w:lang w:eastAsia="ja-JP"/>
        </w:rPr>
        <w:t>enh</w:t>
      </w:r>
      <w:proofErr w:type="spellEnd"/>
      <w:r>
        <w:rPr>
          <w:lang w:eastAsia="ja-JP"/>
        </w:rPr>
        <w:tab/>
        <w:t>OPPO</w:t>
      </w:r>
    </w:p>
    <w:p w14:paraId="6F5A99BF" w14:textId="77777777" w:rsidR="00B70F7A" w:rsidRDefault="00B70F7A" w:rsidP="00B70F7A">
      <w:pPr>
        <w:overflowPunct/>
        <w:autoSpaceDE/>
        <w:autoSpaceDN/>
        <w:snapToGrid w:val="0"/>
        <w:spacing w:after="0"/>
        <w:ind w:left="567"/>
        <w:textAlignment w:val="auto"/>
        <w:rPr>
          <w:lang w:eastAsia="ja-JP"/>
        </w:rPr>
      </w:pPr>
      <w:r>
        <w:rPr>
          <w:lang w:eastAsia="ja-JP"/>
        </w:rPr>
        <w:t>R1-2302740</w:t>
      </w:r>
      <w:r>
        <w:rPr>
          <w:lang w:eastAsia="ja-JP"/>
        </w:rPr>
        <w:tab/>
        <w:t>Introduction of dynamic spectrum sharing enhancements</w:t>
      </w:r>
      <w:r>
        <w:rPr>
          <w:lang w:eastAsia="ja-JP"/>
        </w:rPr>
        <w:tab/>
        <w:t>Ericsson LM</w:t>
      </w:r>
    </w:p>
    <w:p w14:paraId="435D63BB" w14:textId="77777777" w:rsidR="00B70F7A" w:rsidRDefault="00B70F7A" w:rsidP="00B70F7A">
      <w:pPr>
        <w:overflowPunct/>
        <w:autoSpaceDE/>
        <w:autoSpaceDN/>
        <w:snapToGrid w:val="0"/>
        <w:spacing w:after="0"/>
        <w:ind w:left="567"/>
        <w:textAlignment w:val="auto"/>
        <w:rPr>
          <w:lang w:eastAsia="ja-JP"/>
        </w:rPr>
      </w:pPr>
      <w:r>
        <w:rPr>
          <w:lang w:eastAsia="ja-JP"/>
        </w:rPr>
        <w:t>R1-2302884</w:t>
      </w:r>
      <w:r>
        <w:rPr>
          <w:lang w:eastAsia="ja-JP"/>
        </w:rPr>
        <w:tab/>
        <w:t xml:space="preserve">On MC-enhancements, BWP without restrictions and </w:t>
      </w:r>
      <w:proofErr w:type="spellStart"/>
      <w:r>
        <w:rPr>
          <w:lang w:eastAsia="ja-JP"/>
        </w:rPr>
        <w:t>eDSS</w:t>
      </w:r>
      <w:proofErr w:type="spellEnd"/>
      <w:r>
        <w:rPr>
          <w:lang w:eastAsia="ja-JP"/>
        </w:rPr>
        <w:tab/>
        <w:t>Nokia, Nokia Shanghai Bell</w:t>
      </w:r>
    </w:p>
    <w:p w14:paraId="6A8564F0" w14:textId="15AFFE58" w:rsidR="00B70F7A" w:rsidRDefault="00B70F7A" w:rsidP="00B70F7A">
      <w:pPr>
        <w:overflowPunct/>
        <w:autoSpaceDE/>
        <w:autoSpaceDN/>
        <w:snapToGrid w:val="0"/>
        <w:spacing w:after="0"/>
        <w:ind w:left="567"/>
        <w:textAlignment w:val="auto"/>
        <w:rPr>
          <w:lang w:eastAsia="ja-JP"/>
        </w:rPr>
      </w:pPr>
      <w:r>
        <w:rPr>
          <w:lang w:eastAsia="ja-JP"/>
        </w:rPr>
        <w:t>R1-2303162</w:t>
      </w:r>
      <w:r>
        <w:rPr>
          <w:lang w:eastAsia="ja-JP"/>
        </w:rPr>
        <w:tab/>
        <w:t>Introduction of dynamic spectrum sharing (DSS) enhancements</w:t>
      </w:r>
      <w:r>
        <w:rPr>
          <w:lang w:eastAsia="ja-JP"/>
        </w:rPr>
        <w:tab/>
      </w:r>
      <w:r w:rsidR="00102C9C">
        <w:rPr>
          <w:lang w:eastAsia="ja-JP"/>
        </w:rPr>
        <w:tab/>
      </w:r>
      <w:r>
        <w:rPr>
          <w:lang w:eastAsia="ja-JP"/>
        </w:rPr>
        <w:t>Samsung</w:t>
      </w:r>
    </w:p>
    <w:p w14:paraId="30394B76" w14:textId="77777777" w:rsidR="00B70F7A" w:rsidRDefault="00B70F7A" w:rsidP="00B70F7A">
      <w:pPr>
        <w:overflowPunct/>
        <w:autoSpaceDE/>
        <w:autoSpaceDN/>
        <w:snapToGrid w:val="0"/>
        <w:spacing w:after="0"/>
        <w:ind w:left="567"/>
        <w:textAlignment w:val="auto"/>
        <w:rPr>
          <w:lang w:eastAsia="ja-JP"/>
        </w:rPr>
      </w:pPr>
      <w:r>
        <w:rPr>
          <w:lang w:eastAsia="ja-JP"/>
        </w:rPr>
        <w:t>R1-2303166</w:t>
      </w:r>
      <w:r>
        <w:rPr>
          <w:lang w:eastAsia="ja-JP"/>
        </w:rPr>
        <w:tab/>
        <w:t xml:space="preserve">Discussion on remaining issues for </w:t>
      </w:r>
      <w:proofErr w:type="spellStart"/>
      <w:r>
        <w:rPr>
          <w:lang w:eastAsia="ja-JP"/>
        </w:rPr>
        <w:t>eDSS</w:t>
      </w:r>
      <w:proofErr w:type="spellEnd"/>
      <w:r>
        <w:rPr>
          <w:lang w:eastAsia="ja-JP"/>
        </w:rPr>
        <w:t xml:space="preserve"> and MC</w:t>
      </w:r>
      <w:r>
        <w:rPr>
          <w:lang w:eastAsia="ja-JP"/>
        </w:rPr>
        <w:tab/>
      </w:r>
      <w:proofErr w:type="spellStart"/>
      <w:r>
        <w:rPr>
          <w:lang w:eastAsia="ja-JP"/>
        </w:rPr>
        <w:t>Spreadtrum</w:t>
      </w:r>
      <w:proofErr w:type="spellEnd"/>
      <w:r>
        <w:rPr>
          <w:lang w:eastAsia="ja-JP"/>
        </w:rPr>
        <w:t xml:space="preserve"> Communications</w:t>
      </w:r>
    </w:p>
    <w:p w14:paraId="64E66092" w14:textId="77777777" w:rsidR="00B70F7A" w:rsidRDefault="00B70F7A" w:rsidP="00B70F7A">
      <w:pPr>
        <w:overflowPunct/>
        <w:autoSpaceDE/>
        <w:autoSpaceDN/>
        <w:snapToGrid w:val="0"/>
        <w:spacing w:after="0"/>
        <w:ind w:left="567"/>
        <w:textAlignment w:val="auto"/>
        <w:rPr>
          <w:lang w:eastAsia="ja-JP"/>
        </w:rPr>
      </w:pPr>
      <w:r>
        <w:rPr>
          <w:lang w:eastAsia="ja-JP"/>
        </w:rPr>
        <w:t>R1-2303404</w:t>
      </w:r>
      <w:r>
        <w:rPr>
          <w:lang w:eastAsia="ja-JP"/>
        </w:rPr>
        <w:tab/>
        <w:t>Draft CRs and higher layer signalling for others</w:t>
      </w:r>
      <w:r>
        <w:rPr>
          <w:lang w:eastAsia="ja-JP"/>
        </w:rPr>
        <w:tab/>
        <w:t>ZTE</w:t>
      </w:r>
    </w:p>
    <w:p w14:paraId="222D207B" w14:textId="1BA58CF1" w:rsidR="00B70F7A" w:rsidRDefault="00B70F7A" w:rsidP="00B70F7A">
      <w:pPr>
        <w:overflowPunct/>
        <w:autoSpaceDE/>
        <w:autoSpaceDN/>
        <w:snapToGrid w:val="0"/>
        <w:spacing w:after="0"/>
        <w:ind w:left="567"/>
        <w:textAlignment w:val="auto"/>
        <w:rPr>
          <w:lang w:eastAsia="ja-JP"/>
        </w:rPr>
      </w:pPr>
      <w:r>
        <w:rPr>
          <w:lang w:eastAsia="ja-JP"/>
        </w:rPr>
        <w:t>R1-2303624</w:t>
      </w:r>
      <w:r>
        <w:rPr>
          <w:lang w:eastAsia="ja-JP"/>
        </w:rPr>
        <w:tab/>
        <w:t>Views on MC-</w:t>
      </w:r>
      <w:proofErr w:type="spellStart"/>
      <w:r>
        <w:rPr>
          <w:lang w:eastAsia="ja-JP"/>
        </w:rPr>
        <w:t>Enh</w:t>
      </w:r>
      <w:proofErr w:type="spellEnd"/>
      <w:r>
        <w:rPr>
          <w:lang w:eastAsia="ja-JP"/>
        </w:rPr>
        <w:t xml:space="preserve">, BWP without restriction, and </w:t>
      </w:r>
      <w:proofErr w:type="spellStart"/>
      <w:r>
        <w:rPr>
          <w:lang w:eastAsia="ja-JP"/>
        </w:rPr>
        <w:t>eDSS</w:t>
      </w:r>
      <w:proofErr w:type="spellEnd"/>
      <w:r w:rsidR="00102C9C">
        <w:rPr>
          <w:lang w:eastAsia="ja-JP"/>
        </w:rPr>
        <w:tab/>
      </w:r>
      <w:r w:rsidR="00102C9C">
        <w:rPr>
          <w:lang w:eastAsia="ja-JP"/>
        </w:rPr>
        <w:tab/>
      </w:r>
      <w:r>
        <w:rPr>
          <w:lang w:eastAsia="ja-JP"/>
        </w:rPr>
        <w:t>Qualcomm Incorporated</w:t>
      </w:r>
    </w:p>
    <w:p w14:paraId="1BB5C279" w14:textId="77777777" w:rsidR="00B70F7A" w:rsidRDefault="00B70F7A" w:rsidP="00B70F7A">
      <w:pPr>
        <w:overflowPunct/>
        <w:autoSpaceDE/>
        <w:autoSpaceDN/>
        <w:snapToGrid w:val="0"/>
        <w:spacing w:after="0"/>
        <w:ind w:left="567"/>
        <w:textAlignment w:val="auto"/>
        <w:rPr>
          <w:lang w:eastAsia="ja-JP"/>
        </w:rPr>
      </w:pPr>
      <w:r>
        <w:rPr>
          <w:lang w:eastAsia="ja-JP"/>
        </w:rPr>
        <w:t>R1-2303740</w:t>
      </w:r>
      <w:r>
        <w:rPr>
          <w:lang w:eastAsia="ja-JP"/>
        </w:rPr>
        <w:tab/>
        <w:t xml:space="preserve">Discussion on remaining issues on MC enhancements, </w:t>
      </w:r>
      <w:proofErr w:type="spellStart"/>
      <w:r>
        <w:rPr>
          <w:lang w:eastAsia="ja-JP"/>
        </w:rPr>
        <w:t>eDSS</w:t>
      </w:r>
      <w:proofErr w:type="spellEnd"/>
      <w:r>
        <w:rPr>
          <w:lang w:eastAsia="ja-JP"/>
        </w:rPr>
        <w:t xml:space="preserve"> and BWP without restriction</w:t>
      </w:r>
      <w:r>
        <w:rPr>
          <w:lang w:eastAsia="ja-JP"/>
        </w:rPr>
        <w:tab/>
        <w:t>NTT DOCOMO, INC.</w:t>
      </w:r>
    </w:p>
    <w:p w14:paraId="26F25A26" w14:textId="77777777" w:rsidR="00B70F7A" w:rsidRDefault="00B70F7A" w:rsidP="00B70F7A">
      <w:pPr>
        <w:overflowPunct/>
        <w:autoSpaceDE/>
        <w:autoSpaceDN/>
        <w:snapToGrid w:val="0"/>
        <w:spacing w:after="0"/>
        <w:ind w:left="567"/>
        <w:textAlignment w:val="auto"/>
        <w:rPr>
          <w:lang w:eastAsia="ja-JP"/>
        </w:rPr>
      </w:pPr>
      <w:r>
        <w:rPr>
          <w:lang w:eastAsia="ja-JP"/>
        </w:rPr>
        <w:t>R1-2303765</w:t>
      </w:r>
      <w:r>
        <w:rPr>
          <w:lang w:eastAsia="ja-JP"/>
        </w:rPr>
        <w:tab/>
        <w:t>Initial higher layer parameter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3A793481" w14:textId="77777777" w:rsidR="00B70F7A" w:rsidRDefault="00B70F7A" w:rsidP="00B70F7A">
      <w:pPr>
        <w:overflowPunct/>
        <w:autoSpaceDE/>
        <w:autoSpaceDN/>
        <w:snapToGrid w:val="0"/>
        <w:spacing w:after="0"/>
        <w:ind w:left="567"/>
        <w:textAlignment w:val="auto"/>
        <w:rPr>
          <w:lang w:eastAsia="ja-JP"/>
        </w:rPr>
      </w:pPr>
      <w:r>
        <w:rPr>
          <w:lang w:eastAsia="ja-JP"/>
        </w:rPr>
        <w:t>R1-2303766</w:t>
      </w:r>
      <w:r>
        <w:rPr>
          <w:lang w:eastAsia="ja-JP"/>
        </w:rPr>
        <w:tab/>
        <w:t xml:space="preserve">Discussion on MCE, </w:t>
      </w:r>
      <w:proofErr w:type="spellStart"/>
      <w:r>
        <w:rPr>
          <w:lang w:eastAsia="ja-JP"/>
        </w:rPr>
        <w:t>eDSS</w:t>
      </w:r>
      <w:proofErr w:type="spellEnd"/>
      <w:r>
        <w:rPr>
          <w:lang w:eastAsia="ja-JP"/>
        </w:rPr>
        <w:t xml:space="preserve"> and NCR for Rel18</w:t>
      </w:r>
      <w:r>
        <w:rPr>
          <w:lang w:eastAsia="ja-JP"/>
        </w:rPr>
        <w:tab/>
        <w:t>Ericsson</w:t>
      </w:r>
    </w:p>
    <w:p w14:paraId="2B551F16" w14:textId="77777777" w:rsidR="00B70F7A" w:rsidRDefault="00B70F7A" w:rsidP="00B70F7A">
      <w:pPr>
        <w:overflowPunct/>
        <w:autoSpaceDE/>
        <w:autoSpaceDN/>
        <w:snapToGrid w:val="0"/>
        <w:spacing w:after="0"/>
        <w:ind w:left="567"/>
        <w:textAlignment w:val="auto"/>
        <w:rPr>
          <w:lang w:eastAsia="ja-JP"/>
        </w:rPr>
      </w:pPr>
      <w:r>
        <w:rPr>
          <w:lang w:eastAsia="ja-JP"/>
        </w:rPr>
        <w:t>R1-2303858</w:t>
      </w:r>
      <w:r>
        <w:rPr>
          <w:lang w:eastAsia="ja-JP"/>
        </w:rPr>
        <w:tab/>
        <w:t xml:space="preserve">Remaining issues for </w:t>
      </w:r>
      <w:proofErr w:type="spellStart"/>
      <w:r>
        <w:rPr>
          <w:lang w:eastAsia="ja-JP"/>
        </w:rPr>
        <w:t>eDSS</w:t>
      </w:r>
      <w:proofErr w:type="spellEnd"/>
      <w:r>
        <w:rPr>
          <w:lang w:eastAsia="ja-JP"/>
        </w:rPr>
        <w:t>, NCR, multicarrier enhancements</w:t>
      </w:r>
      <w:r>
        <w:rPr>
          <w:lang w:eastAsia="ja-JP"/>
        </w:rPr>
        <w:tab/>
        <w:t xml:space="preserve">Huawei, </w:t>
      </w:r>
      <w:proofErr w:type="spellStart"/>
      <w:r>
        <w:rPr>
          <w:lang w:eastAsia="ja-JP"/>
        </w:rPr>
        <w:t>HiSilicon</w:t>
      </w:r>
      <w:proofErr w:type="spellEnd"/>
    </w:p>
    <w:p w14:paraId="7B966289" w14:textId="77777777" w:rsidR="00B70F7A" w:rsidRDefault="00B70F7A" w:rsidP="00B70F7A">
      <w:pPr>
        <w:overflowPunct/>
        <w:autoSpaceDE/>
        <w:autoSpaceDN/>
        <w:snapToGrid w:val="0"/>
        <w:spacing w:after="0"/>
        <w:ind w:left="567"/>
        <w:textAlignment w:val="auto"/>
        <w:rPr>
          <w:lang w:eastAsia="ja-JP"/>
        </w:rPr>
      </w:pPr>
      <w:r>
        <w:rPr>
          <w:lang w:eastAsia="ja-JP"/>
        </w:rPr>
        <w:t>R1-2304003</w:t>
      </w:r>
      <w:r>
        <w:rPr>
          <w:lang w:eastAsia="ja-JP"/>
        </w:rPr>
        <w:tab/>
        <w:t>Introduction of dynamic spectrum sharing enhancements</w:t>
      </w:r>
      <w:r>
        <w:rPr>
          <w:lang w:eastAsia="ja-JP"/>
        </w:rPr>
        <w:tab/>
        <w:t>Nokia</w:t>
      </w:r>
    </w:p>
    <w:p w14:paraId="3733C061" w14:textId="77777777" w:rsidR="00B70F7A" w:rsidRDefault="00B70F7A" w:rsidP="00B70F7A">
      <w:pPr>
        <w:overflowPunct/>
        <w:autoSpaceDE/>
        <w:autoSpaceDN/>
        <w:snapToGrid w:val="0"/>
        <w:spacing w:after="0"/>
        <w:ind w:left="567"/>
        <w:textAlignment w:val="auto"/>
        <w:rPr>
          <w:lang w:eastAsia="ja-JP"/>
        </w:rPr>
      </w:pPr>
      <w:r>
        <w:rPr>
          <w:lang w:eastAsia="ja-JP"/>
        </w:rPr>
        <w:t>R1-2304191</w:t>
      </w:r>
      <w:r>
        <w:rPr>
          <w:lang w:eastAsia="ja-JP"/>
        </w:rPr>
        <w:tab/>
        <w:t>Summary of email discussions [112bis-e-R18-38.213-NR_eDSS]</w:t>
      </w:r>
      <w:r>
        <w:rPr>
          <w:lang w:eastAsia="ja-JP"/>
        </w:rPr>
        <w:tab/>
        <w:t>Moderator (Samsung)</w:t>
      </w:r>
    </w:p>
    <w:p w14:paraId="44D183AC" w14:textId="77777777" w:rsidR="00B70F7A" w:rsidRDefault="00B70F7A" w:rsidP="00B70F7A">
      <w:pPr>
        <w:overflowPunct/>
        <w:autoSpaceDE/>
        <w:autoSpaceDN/>
        <w:snapToGrid w:val="0"/>
        <w:spacing w:after="0"/>
        <w:ind w:left="567"/>
        <w:textAlignment w:val="auto"/>
        <w:rPr>
          <w:lang w:eastAsia="ja-JP"/>
        </w:rPr>
      </w:pPr>
      <w:r>
        <w:rPr>
          <w:lang w:eastAsia="ja-JP"/>
        </w:rPr>
        <w:t>R1-2304195</w:t>
      </w:r>
      <w:r>
        <w:rPr>
          <w:lang w:eastAsia="ja-JP"/>
        </w:rPr>
        <w:tab/>
        <w:t>Introduction of dynamic spectrum sharing (DSS) enhancements</w:t>
      </w:r>
      <w:r>
        <w:rPr>
          <w:lang w:eastAsia="ja-JP"/>
        </w:rPr>
        <w:tab/>
        <w:t>Samsung</w:t>
      </w:r>
    </w:p>
    <w:p w14:paraId="2E438BE4" w14:textId="77777777" w:rsidR="00B70F7A" w:rsidRDefault="00B70F7A" w:rsidP="00B70F7A">
      <w:pPr>
        <w:overflowPunct/>
        <w:autoSpaceDE/>
        <w:autoSpaceDN/>
        <w:snapToGrid w:val="0"/>
        <w:spacing w:after="0"/>
        <w:ind w:left="567"/>
        <w:textAlignment w:val="auto"/>
        <w:rPr>
          <w:lang w:eastAsia="ja-JP"/>
        </w:rPr>
      </w:pPr>
      <w:r>
        <w:rPr>
          <w:lang w:eastAsia="ja-JP"/>
        </w:rPr>
        <w:t>R1-2304202</w:t>
      </w:r>
      <w:r>
        <w:rPr>
          <w:lang w:eastAsia="ja-JP"/>
        </w:rPr>
        <w:tab/>
        <w:t>Introduction of dynamic spectrum sharing enhancements</w:t>
      </w:r>
      <w:r>
        <w:rPr>
          <w:lang w:eastAsia="ja-JP"/>
        </w:rPr>
        <w:tab/>
        <w:t>Nokia</w:t>
      </w:r>
    </w:p>
    <w:p w14:paraId="6D0513E7" w14:textId="77777777" w:rsidR="00B70F7A" w:rsidRDefault="00B70F7A" w:rsidP="00B70F7A">
      <w:pPr>
        <w:overflowPunct/>
        <w:autoSpaceDE/>
        <w:autoSpaceDN/>
        <w:snapToGrid w:val="0"/>
        <w:spacing w:after="0"/>
        <w:ind w:left="567"/>
        <w:textAlignment w:val="auto"/>
        <w:rPr>
          <w:lang w:eastAsia="ja-JP"/>
        </w:rPr>
      </w:pPr>
      <w:r>
        <w:rPr>
          <w:lang w:eastAsia="ja-JP"/>
        </w:rPr>
        <w:t>R1-2304207</w:t>
      </w:r>
      <w:r>
        <w:rPr>
          <w:lang w:eastAsia="ja-JP"/>
        </w:rPr>
        <w:tab/>
        <w:t xml:space="preserve">Summary of email discussion on </w:t>
      </w:r>
      <w:proofErr w:type="spellStart"/>
      <w:r>
        <w:rPr>
          <w:lang w:eastAsia="ja-JP"/>
        </w:rPr>
        <w:t>eDSS</w:t>
      </w:r>
      <w:proofErr w:type="spellEnd"/>
      <w:r>
        <w:rPr>
          <w:lang w:eastAsia="ja-JP"/>
        </w:rPr>
        <w:t xml:space="preserve"> enhancements [112bis-e-R18-38.214-eDSS]</w:t>
      </w:r>
      <w:r>
        <w:rPr>
          <w:lang w:eastAsia="ja-JP"/>
        </w:rPr>
        <w:tab/>
        <w:t>Moderator (Nokia)</w:t>
      </w:r>
    </w:p>
    <w:p w14:paraId="76D96A98" w14:textId="77777777" w:rsidR="00B70F7A" w:rsidRDefault="00B70F7A" w:rsidP="00B70F7A">
      <w:pPr>
        <w:overflowPunct/>
        <w:autoSpaceDE/>
        <w:autoSpaceDN/>
        <w:snapToGrid w:val="0"/>
        <w:spacing w:after="0"/>
        <w:ind w:left="567"/>
        <w:textAlignment w:val="auto"/>
        <w:rPr>
          <w:lang w:eastAsia="ja-JP"/>
        </w:rPr>
      </w:pPr>
      <w:r>
        <w:rPr>
          <w:lang w:eastAsia="ja-JP"/>
        </w:rPr>
        <w:t>R1-2304220</w:t>
      </w:r>
      <w:r>
        <w:rPr>
          <w:lang w:eastAsia="ja-JP"/>
        </w:rPr>
        <w:tab/>
        <w:t>Summary of Email discussion on Rel-18 RRC parameters for LS to RAN2 and RAN3</w:t>
      </w:r>
      <w:r>
        <w:rPr>
          <w:lang w:eastAsia="ja-JP"/>
        </w:rPr>
        <w:tab/>
        <w:t>Moderator (Ericsson)</w:t>
      </w:r>
    </w:p>
    <w:p w14:paraId="0DDB35CB" w14:textId="77777777" w:rsidR="00B70F7A" w:rsidRDefault="00B70F7A" w:rsidP="00B70F7A">
      <w:pPr>
        <w:overflowPunct/>
        <w:autoSpaceDE/>
        <w:autoSpaceDN/>
        <w:snapToGrid w:val="0"/>
        <w:spacing w:after="0"/>
        <w:ind w:left="567"/>
        <w:textAlignment w:val="auto"/>
        <w:rPr>
          <w:lang w:eastAsia="ja-JP"/>
        </w:rPr>
      </w:pPr>
      <w:r>
        <w:rPr>
          <w:lang w:eastAsia="ja-JP"/>
        </w:rPr>
        <w:t>R1-2304221</w:t>
      </w:r>
      <w:r>
        <w:rPr>
          <w:lang w:eastAsia="ja-JP"/>
        </w:rPr>
        <w:tab/>
        <w:t>Collection of updated higher layers parameter list for Rel-</w:t>
      </w:r>
      <w:proofErr w:type="gramStart"/>
      <w:r>
        <w:rPr>
          <w:lang w:eastAsia="ja-JP"/>
        </w:rPr>
        <w:t>18  NR</w:t>
      </w:r>
      <w:proofErr w:type="gramEnd"/>
      <w:r>
        <w:rPr>
          <w:lang w:eastAsia="ja-JP"/>
        </w:rPr>
        <w:tab/>
        <w:t>Moderator (Ericsson)</w:t>
      </w:r>
    </w:p>
    <w:p w14:paraId="2DAB67DE" w14:textId="77777777" w:rsidR="00B70F7A" w:rsidRDefault="00B70F7A" w:rsidP="00B70F7A">
      <w:pPr>
        <w:overflowPunct/>
        <w:autoSpaceDE/>
        <w:autoSpaceDN/>
        <w:snapToGrid w:val="0"/>
        <w:spacing w:after="0"/>
        <w:ind w:left="567"/>
        <w:textAlignment w:val="auto"/>
        <w:rPr>
          <w:lang w:eastAsia="ja-JP"/>
        </w:rPr>
      </w:pPr>
      <w:r>
        <w:rPr>
          <w:lang w:eastAsia="ja-JP"/>
        </w:rPr>
        <w:t>R1-2304238</w:t>
      </w:r>
      <w:r>
        <w:rPr>
          <w:lang w:eastAsia="ja-JP"/>
        </w:rPr>
        <w:tab/>
        <w:t>Consolidated higher layers parameter list for Rel-18 NR</w:t>
      </w:r>
      <w:r>
        <w:rPr>
          <w:lang w:eastAsia="ja-JP"/>
        </w:rPr>
        <w:tab/>
        <w:t>Moderator (Ericsson)</w:t>
      </w:r>
    </w:p>
    <w:p w14:paraId="539F4D91" w14:textId="77777777" w:rsidR="00B70F7A" w:rsidRDefault="00B70F7A" w:rsidP="00B70F7A">
      <w:pPr>
        <w:overflowPunct/>
        <w:autoSpaceDE/>
        <w:autoSpaceDN/>
        <w:snapToGrid w:val="0"/>
        <w:spacing w:after="0"/>
        <w:ind w:left="567"/>
        <w:textAlignment w:val="auto"/>
        <w:rPr>
          <w:lang w:eastAsia="ja-JP"/>
        </w:rPr>
      </w:pPr>
      <w:r>
        <w:rPr>
          <w:lang w:eastAsia="ja-JP"/>
        </w:rPr>
        <w:t>R1-2304277</w:t>
      </w:r>
      <w:r>
        <w:rPr>
          <w:lang w:eastAsia="ja-JP"/>
        </w:rPr>
        <w:tab/>
        <w:t>Introduction of dynamic spectrum sharing enhancements</w:t>
      </w:r>
      <w:r>
        <w:rPr>
          <w:lang w:eastAsia="ja-JP"/>
        </w:rPr>
        <w:tab/>
        <w:t>Ericsson</w:t>
      </w:r>
    </w:p>
    <w:p w14:paraId="3BE720D6" w14:textId="7EC92B9F" w:rsidR="00102C9C" w:rsidRDefault="00102C9C" w:rsidP="00102C9C">
      <w:pPr>
        <w:pStyle w:val="Heading4"/>
        <w:rPr>
          <w:sz w:val="20"/>
          <w:szCs w:val="16"/>
          <w:u w:val="single"/>
          <w:lang w:eastAsia="ja-JP"/>
        </w:rPr>
      </w:pPr>
      <w:r w:rsidRPr="00FD4F2E">
        <w:rPr>
          <w:sz w:val="20"/>
          <w:szCs w:val="16"/>
          <w:u w:val="single"/>
          <w:lang w:eastAsia="ja-JP"/>
        </w:rPr>
        <w:t>RAN1#11</w:t>
      </w:r>
      <w:r>
        <w:rPr>
          <w:sz w:val="20"/>
          <w:szCs w:val="16"/>
          <w:u w:val="single"/>
          <w:lang w:eastAsia="ja-JP"/>
        </w:rPr>
        <w:t>3</w:t>
      </w:r>
      <w:r w:rsidRPr="00FD4F2E">
        <w:rPr>
          <w:sz w:val="20"/>
          <w:szCs w:val="16"/>
          <w:u w:val="single"/>
          <w:lang w:eastAsia="ja-JP"/>
        </w:rPr>
        <w:t xml:space="preserve"> (</w:t>
      </w:r>
      <w:r>
        <w:rPr>
          <w:sz w:val="20"/>
          <w:szCs w:val="16"/>
          <w:u w:val="single"/>
          <w:lang w:eastAsia="ja-JP"/>
        </w:rPr>
        <w:t>May 2023</w:t>
      </w:r>
      <w:r w:rsidRPr="00FD4F2E">
        <w:rPr>
          <w:sz w:val="20"/>
          <w:szCs w:val="16"/>
          <w:u w:val="single"/>
          <w:lang w:eastAsia="ja-JP"/>
        </w:rPr>
        <w:t>)</w:t>
      </w:r>
    </w:p>
    <w:p w14:paraId="0E9C356F" w14:textId="77777777" w:rsidR="00102C9C" w:rsidRDefault="00102C9C" w:rsidP="00102C9C">
      <w:pPr>
        <w:overflowPunct/>
        <w:autoSpaceDE/>
        <w:autoSpaceDN/>
        <w:snapToGrid w:val="0"/>
        <w:spacing w:after="0"/>
        <w:ind w:left="567"/>
        <w:textAlignment w:val="auto"/>
        <w:rPr>
          <w:lang w:eastAsia="ja-JP"/>
        </w:rPr>
      </w:pPr>
      <w:r>
        <w:rPr>
          <w:lang w:eastAsia="ja-JP"/>
        </w:rPr>
        <w:t>R1-2304515</w:t>
      </w:r>
      <w:r>
        <w:rPr>
          <w:lang w:eastAsia="ja-JP"/>
        </w:rPr>
        <w:tab/>
        <w:t xml:space="preserve">Discussion on UE features for </w:t>
      </w:r>
      <w:proofErr w:type="spellStart"/>
      <w:r>
        <w:rPr>
          <w:lang w:eastAsia="ja-JP"/>
        </w:rPr>
        <w:t>eDSS</w:t>
      </w:r>
      <w:proofErr w:type="spellEnd"/>
      <w:r>
        <w:rPr>
          <w:lang w:eastAsia="ja-JP"/>
        </w:rPr>
        <w:tab/>
        <w:t>vivo</w:t>
      </w:r>
    </w:p>
    <w:p w14:paraId="19BAA63D" w14:textId="77777777" w:rsidR="00102C9C" w:rsidRDefault="00102C9C" w:rsidP="00102C9C">
      <w:pPr>
        <w:overflowPunct/>
        <w:autoSpaceDE/>
        <w:autoSpaceDN/>
        <w:snapToGrid w:val="0"/>
        <w:spacing w:after="0"/>
        <w:ind w:left="567"/>
        <w:textAlignment w:val="auto"/>
        <w:rPr>
          <w:lang w:eastAsia="ja-JP"/>
        </w:rPr>
      </w:pPr>
      <w:r>
        <w:rPr>
          <w:lang w:eastAsia="ja-JP"/>
        </w:rPr>
        <w:t>R1-2304585</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28882D81" w14:textId="77777777" w:rsidR="00102C9C" w:rsidRDefault="00102C9C" w:rsidP="00102C9C">
      <w:pPr>
        <w:overflowPunct/>
        <w:autoSpaceDE/>
        <w:autoSpaceDN/>
        <w:snapToGrid w:val="0"/>
        <w:spacing w:after="0"/>
        <w:ind w:left="567"/>
        <w:textAlignment w:val="auto"/>
        <w:rPr>
          <w:lang w:eastAsia="ja-JP"/>
        </w:rPr>
      </w:pPr>
      <w:r>
        <w:rPr>
          <w:lang w:eastAsia="ja-JP"/>
        </w:rPr>
        <w:t>R1-2304605</w:t>
      </w:r>
      <w:r>
        <w:rPr>
          <w:lang w:eastAsia="ja-JP"/>
        </w:rPr>
        <w:tab/>
        <w:t xml:space="preserve">Discussion on UE feature for </w:t>
      </w:r>
      <w:proofErr w:type="spellStart"/>
      <w:r>
        <w:rPr>
          <w:lang w:eastAsia="ja-JP"/>
        </w:rPr>
        <w:t>eDSS</w:t>
      </w:r>
      <w:proofErr w:type="spellEnd"/>
      <w:r>
        <w:rPr>
          <w:lang w:eastAsia="ja-JP"/>
        </w:rPr>
        <w:tab/>
        <w:t>ZTE</w:t>
      </w:r>
    </w:p>
    <w:p w14:paraId="0B468250" w14:textId="77777777" w:rsidR="00102C9C" w:rsidRDefault="00102C9C" w:rsidP="00102C9C">
      <w:pPr>
        <w:overflowPunct/>
        <w:autoSpaceDE/>
        <w:autoSpaceDN/>
        <w:snapToGrid w:val="0"/>
        <w:spacing w:after="0"/>
        <w:ind w:left="567"/>
        <w:textAlignment w:val="auto"/>
        <w:rPr>
          <w:lang w:eastAsia="ja-JP"/>
        </w:rPr>
      </w:pPr>
      <w:r>
        <w:rPr>
          <w:lang w:eastAsia="ja-JP"/>
        </w:rPr>
        <w:t>R1-2304672</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2B01DF60" w14:textId="77777777" w:rsidR="00102C9C" w:rsidRDefault="00102C9C" w:rsidP="00102C9C">
      <w:pPr>
        <w:overflowPunct/>
        <w:autoSpaceDE/>
        <w:autoSpaceDN/>
        <w:snapToGrid w:val="0"/>
        <w:spacing w:after="0"/>
        <w:ind w:left="567"/>
        <w:textAlignment w:val="auto"/>
        <w:rPr>
          <w:lang w:eastAsia="ja-JP"/>
        </w:rPr>
      </w:pPr>
      <w:r>
        <w:rPr>
          <w:lang w:eastAsia="ja-JP"/>
        </w:rPr>
        <w:t>R1-2304889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01E33514" w14:textId="77777777" w:rsidR="00102C9C" w:rsidRDefault="00102C9C" w:rsidP="00102C9C">
      <w:pPr>
        <w:overflowPunct/>
        <w:autoSpaceDE/>
        <w:autoSpaceDN/>
        <w:snapToGrid w:val="0"/>
        <w:spacing w:after="0"/>
        <w:ind w:left="567"/>
        <w:textAlignment w:val="auto"/>
        <w:rPr>
          <w:lang w:eastAsia="ja-JP"/>
        </w:rPr>
      </w:pPr>
      <w:r>
        <w:rPr>
          <w:lang w:eastAsia="ja-JP"/>
        </w:rPr>
        <w:t>R1-2305282</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477F385" w14:textId="77777777" w:rsidR="00102C9C" w:rsidRDefault="00102C9C" w:rsidP="00102C9C">
      <w:pPr>
        <w:overflowPunct/>
        <w:autoSpaceDE/>
        <w:autoSpaceDN/>
        <w:snapToGrid w:val="0"/>
        <w:spacing w:after="0"/>
        <w:ind w:left="567"/>
        <w:textAlignment w:val="auto"/>
        <w:rPr>
          <w:lang w:eastAsia="ja-JP"/>
        </w:rPr>
      </w:pPr>
      <w:r>
        <w:rPr>
          <w:lang w:eastAsia="ja-JP"/>
        </w:rPr>
        <w:t>R1-2305376</w:t>
      </w:r>
      <w:r>
        <w:rPr>
          <w:lang w:eastAsia="ja-JP"/>
        </w:rPr>
        <w:tab/>
        <w:t xml:space="preserve">UE features for </w:t>
      </w:r>
      <w:proofErr w:type="spellStart"/>
      <w:r>
        <w:rPr>
          <w:lang w:eastAsia="ja-JP"/>
        </w:rPr>
        <w:t>eDSS</w:t>
      </w:r>
      <w:proofErr w:type="spellEnd"/>
      <w:r>
        <w:rPr>
          <w:lang w:eastAsia="ja-JP"/>
        </w:rPr>
        <w:tab/>
        <w:t>Qualcomm Incorporated</w:t>
      </w:r>
    </w:p>
    <w:p w14:paraId="08C5F217" w14:textId="77777777" w:rsidR="00102C9C" w:rsidRDefault="00102C9C" w:rsidP="00102C9C">
      <w:pPr>
        <w:overflowPunct/>
        <w:autoSpaceDE/>
        <w:autoSpaceDN/>
        <w:snapToGrid w:val="0"/>
        <w:spacing w:after="0"/>
        <w:ind w:left="567"/>
        <w:textAlignment w:val="auto"/>
        <w:rPr>
          <w:lang w:eastAsia="ja-JP"/>
        </w:rPr>
      </w:pPr>
      <w:r>
        <w:rPr>
          <w:lang w:eastAsia="ja-JP"/>
        </w:rPr>
        <w:t>R1-2305472</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2CE50C60" w14:textId="77777777" w:rsidR="00102C9C" w:rsidRDefault="00102C9C" w:rsidP="00102C9C">
      <w:pPr>
        <w:overflowPunct/>
        <w:autoSpaceDE/>
        <w:autoSpaceDN/>
        <w:snapToGrid w:val="0"/>
        <w:spacing w:after="0"/>
        <w:ind w:left="567"/>
        <w:textAlignment w:val="auto"/>
        <w:rPr>
          <w:lang w:eastAsia="ja-JP"/>
        </w:rPr>
      </w:pPr>
      <w:r>
        <w:rPr>
          <w:lang w:eastAsia="ja-JP"/>
        </w:rPr>
        <w:t>R1-2305547</w:t>
      </w:r>
      <w:r>
        <w:rPr>
          <w:lang w:eastAsia="ja-JP"/>
        </w:rPr>
        <w:tab/>
        <w:t xml:space="preserve">UE features for </w:t>
      </w:r>
      <w:proofErr w:type="spellStart"/>
      <w:r>
        <w:rPr>
          <w:lang w:eastAsia="ja-JP"/>
        </w:rPr>
        <w:t>eDSS</w:t>
      </w:r>
      <w:proofErr w:type="spellEnd"/>
      <w:r>
        <w:rPr>
          <w:lang w:eastAsia="ja-JP"/>
        </w:rPr>
        <w:tab/>
        <w:t>Samsung</w:t>
      </w:r>
    </w:p>
    <w:p w14:paraId="6A189A03" w14:textId="77777777" w:rsidR="00102C9C" w:rsidRDefault="00102C9C" w:rsidP="00102C9C">
      <w:pPr>
        <w:overflowPunct/>
        <w:autoSpaceDE/>
        <w:autoSpaceDN/>
        <w:snapToGrid w:val="0"/>
        <w:spacing w:after="0"/>
        <w:ind w:left="567"/>
        <w:textAlignment w:val="auto"/>
        <w:rPr>
          <w:lang w:eastAsia="ja-JP"/>
        </w:rPr>
      </w:pPr>
      <w:r>
        <w:rPr>
          <w:lang w:eastAsia="ja-JP"/>
        </w:rPr>
        <w:t>R1-2305579</w:t>
      </w:r>
      <w:r>
        <w:rPr>
          <w:lang w:eastAsia="ja-JP"/>
        </w:rPr>
        <w:tab/>
        <w:t>UE features for Rel18 DSS Enhancements</w:t>
      </w:r>
      <w:r>
        <w:rPr>
          <w:lang w:eastAsia="ja-JP"/>
        </w:rPr>
        <w:tab/>
        <w:t>Ericsson</w:t>
      </w:r>
    </w:p>
    <w:p w14:paraId="4CD967EA" w14:textId="77777777" w:rsidR="00102C9C" w:rsidRDefault="00102C9C" w:rsidP="00102C9C">
      <w:pPr>
        <w:overflowPunct/>
        <w:autoSpaceDE/>
        <w:autoSpaceDN/>
        <w:snapToGrid w:val="0"/>
        <w:spacing w:after="0"/>
        <w:ind w:left="567"/>
        <w:textAlignment w:val="auto"/>
        <w:rPr>
          <w:lang w:eastAsia="ja-JP"/>
        </w:rPr>
      </w:pPr>
      <w:r>
        <w:rPr>
          <w:lang w:eastAsia="ja-JP"/>
        </w:rPr>
        <w:t>R1-2305626</w:t>
      </w:r>
      <w:r>
        <w:rPr>
          <w:lang w:eastAsia="ja-JP"/>
        </w:rPr>
        <w:tab/>
        <w:t xml:space="preserve">Discussion on UE features for </w:t>
      </w:r>
      <w:proofErr w:type="spellStart"/>
      <w:r>
        <w:rPr>
          <w:lang w:eastAsia="ja-JP"/>
        </w:rPr>
        <w:t>eDSS</w:t>
      </w:r>
      <w:proofErr w:type="spellEnd"/>
      <w:r>
        <w:rPr>
          <w:lang w:eastAsia="ja-JP"/>
        </w:rPr>
        <w:tab/>
        <w:t>NTT DOCOMO, INC.</w:t>
      </w:r>
    </w:p>
    <w:p w14:paraId="4B745B64" w14:textId="77777777" w:rsidR="00102C9C" w:rsidRDefault="00102C9C" w:rsidP="00102C9C">
      <w:pPr>
        <w:overflowPunct/>
        <w:autoSpaceDE/>
        <w:autoSpaceDN/>
        <w:snapToGrid w:val="0"/>
        <w:spacing w:after="0"/>
        <w:ind w:left="567"/>
        <w:textAlignment w:val="auto"/>
        <w:rPr>
          <w:lang w:eastAsia="ja-JP"/>
        </w:rPr>
      </w:pPr>
      <w:r>
        <w:rPr>
          <w:lang w:eastAsia="ja-JP"/>
        </w:rPr>
        <w:t>R1-2305668</w:t>
      </w:r>
      <w:r>
        <w:rPr>
          <w:lang w:eastAsia="ja-JP"/>
        </w:rPr>
        <w:tab/>
        <w:t xml:space="preserve">UE feature discussion for Rel-18 </w:t>
      </w:r>
      <w:proofErr w:type="spellStart"/>
      <w:r>
        <w:rPr>
          <w:lang w:eastAsia="ja-JP"/>
        </w:rPr>
        <w:t>eDSS</w:t>
      </w:r>
      <w:proofErr w:type="spellEnd"/>
      <w:r>
        <w:rPr>
          <w:lang w:eastAsia="ja-JP"/>
        </w:rPr>
        <w:tab/>
        <w:t>MediaTek Inc.</w:t>
      </w:r>
    </w:p>
    <w:p w14:paraId="49E2EDEF" w14:textId="77777777" w:rsidR="00102C9C" w:rsidRDefault="00102C9C" w:rsidP="00102C9C">
      <w:pPr>
        <w:overflowPunct/>
        <w:autoSpaceDE/>
        <w:autoSpaceDN/>
        <w:snapToGrid w:val="0"/>
        <w:spacing w:after="0"/>
        <w:ind w:left="567"/>
        <w:textAlignment w:val="auto"/>
        <w:rPr>
          <w:lang w:eastAsia="ja-JP"/>
        </w:rPr>
      </w:pPr>
      <w:r>
        <w:rPr>
          <w:lang w:eastAsia="ja-JP"/>
        </w:rPr>
        <w:t>R1-2305727</w:t>
      </w:r>
      <w:r>
        <w:rPr>
          <w:lang w:eastAsia="ja-JP"/>
        </w:rPr>
        <w:tab/>
        <w:t xml:space="preserve">On UE features for </w:t>
      </w:r>
      <w:proofErr w:type="spellStart"/>
      <w:r>
        <w:rPr>
          <w:lang w:eastAsia="ja-JP"/>
        </w:rPr>
        <w:t>eDSS</w:t>
      </w:r>
      <w:proofErr w:type="spellEnd"/>
      <w:r>
        <w:rPr>
          <w:lang w:eastAsia="ja-JP"/>
        </w:rPr>
        <w:tab/>
        <w:t>Nokia, Nokia Shanghai Bell</w:t>
      </w:r>
    </w:p>
    <w:p w14:paraId="21CEC52A" w14:textId="77777777" w:rsidR="00102C9C" w:rsidRDefault="00102C9C" w:rsidP="00102C9C">
      <w:pPr>
        <w:overflowPunct/>
        <w:autoSpaceDE/>
        <w:autoSpaceDN/>
        <w:snapToGrid w:val="0"/>
        <w:spacing w:after="0"/>
        <w:ind w:left="567"/>
        <w:textAlignment w:val="auto"/>
        <w:rPr>
          <w:lang w:eastAsia="ja-JP"/>
        </w:rPr>
      </w:pPr>
      <w:r>
        <w:rPr>
          <w:lang w:eastAsia="ja-JP"/>
        </w:rPr>
        <w:t>R1-2306187</w:t>
      </w:r>
      <w:r>
        <w:rPr>
          <w:lang w:eastAsia="ja-JP"/>
        </w:rPr>
        <w:tab/>
        <w:t>Session Notes for 9.16.13</w:t>
      </w:r>
      <w:r>
        <w:rPr>
          <w:lang w:eastAsia="ja-JP"/>
        </w:rPr>
        <w:tab/>
        <w:t>Ad-Hoc Chair (NTT DOCOMO)</w:t>
      </w:r>
    </w:p>
    <w:p w14:paraId="71441215" w14:textId="72F6F529" w:rsidR="00A85380" w:rsidRDefault="00102C9C" w:rsidP="00102C9C">
      <w:pPr>
        <w:overflowPunct/>
        <w:autoSpaceDE/>
        <w:autoSpaceDN/>
        <w:snapToGrid w:val="0"/>
        <w:spacing w:after="0"/>
        <w:ind w:left="567"/>
        <w:textAlignment w:val="auto"/>
        <w:rPr>
          <w:lang w:eastAsia="ja-JP"/>
        </w:rPr>
      </w:pPr>
      <w:r>
        <w:rPr>
          <w:lang w:eastAsia="ja-JP"/>
        </w:rPr>
        <w:t>R1-2306193</w:t>
      </w:r>
      <w:r>
        <w:rPr>
          <w:lang w:eastAsia="ja-JP"/>
        </w:rPr>
        <w:tab/>
        <w:t xml:space="preserve">Summary on UE features for </w:t>
      </w:r>
      <w:proofErr w:type="spellStart"/>
      <w:r>
        <w:rPr>
          <w:lang w:eastAsia="ja-JP"/>
        </w:rPr>
        <w:t>eDSS</w:t>
      </w:r>
      <w:proofErr w:type="spellEnd"/>
      <w:r>
        <w:rPr>
          <w:lang w:eastAsia="ja-JP"/>
        </w:rPr>
        <w:tab/>
        <w:t>Moderator (NTT DOCOMO, INC.)</w:t>
      </w:r>
    </w:p>
    <w:p w14:paraId="63424452" w14:textId="77777777" w:rsidR="00102C9C" w:rsidRDefault="00102C9C" w:rsidP="00102C9C">
      <w:pPr>
        <w:overflowPunct/>
        <w:autoSpaceDE/>
        <w:autoSpaceDN/>
        <w:snapToGrid w:val="0"/>
        <w:spacing w:after="0"/>
        <w:ind w:left="567"/>
        <w:textAlignment w:val="auto"/>
        <w:rPr>
          <w:lang w:eastAsia="ja-JP"/>
        </w:rPr>
      </w:pPr>
      <w:r>
        <w:rPr>
          <w:lang w:eastAsia="ja-JP"/>
        </w:rPr>
        <w:t>R1-2304517</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xml:space="preserve"> and NCR</w:t>
      </w:r>
      <w:r>
        <w:rPr>
          <w:lang w:eastAsia="ja-JP"/>
        </w:rPr>
        <w:tab/>
        <w:t>vivo</w:t>
      </w:r>
    </w:p>
    <w:p w14:paraId="0043E438" w14:textId="77777777" w:rsidR="00102C9C" w:rsidRDefault="00102C9C" w:rsidP="00102C9C">
      <w:pPr>
        <w:overflowPunct/>
        <w:autoSpaceDE/>
        <w:autoSpaceDN/>
        <w:snapToGrid w:val="0"/>
        <w:spacing w:after="0"/>
        <w:ind w:left="567"/>
        <w:textAlignment w:val="auto"/>
        <w:rPr>
          <w:lang w:eastAsia="ja-JP"/>
        </w:rPr>
      </w:pPr>
      <w:r>
        <w:rPr>
          <w:lang w:eastAsia="ja-JP"/>
        </w:rPr>
        <w:t>R1-2304586</w:t>
      </w:r>
      <w:r>
        <w:rPr>
          <w:lang w:eastAsia="ja-JP"/>
        </w:rPr>
        <w:tab/>
        <w:t xml:space="preserve">Discussion on remaining issues in RRC </w:t>
      </w:r>
      <w:proofErr w:type="spellStart"/>
      <w:r>
        <w:rPr>
          <w:lang w:eastAsia="ja-JP"/>
        </w:rPr>
        <w:t>signaling</w:t>
      </w:r>
      <w:proofErr w:type="spellEnd"/>
      <w:r>
        <w:rPr>
          <w:lang w:eastAsia="ja-JP"/>
        </w:rPr>
        <w:t xml:space="preserve"> for Rel-18 multi-carrier enhancement and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48E31B16" w14:textId="77777777" w:rsidR="00102C9C" w:rsidRDefault="00102C9C" w:rsidP="00102C9C">
      <w:pPr>
        <w:overflowPunct/>
        <w:autoSpaceDE/>
        <w:autoSpaceDN/>
        <w:snapToGrid w:val="0"/>
        <w:spacing w:after="0"/>
        <w:ind w:left="567"/>
        <w:textAlignment w:val="auto"/>
        <w:rPr>
          <w:lang w:eastAsia="ja-JP"/>
        </w:rPr>
      </w:pPr>
      <w:r>
        <w:rPr>
          <w:lang w:eastAsia="ja-JP"/>
        </w:rPr>
        <w:t>R1-2305475</w:t>
      </w:r>
      <w:r>
        <w:rPr>
          <w:lang w:eastAsia="ja-JP"/>
        </w:rPr>
        <w:tab/>
        <w:t xml:space="preserve">Discussion on remaining issues in Rel-18 </w:t>
      </w:r>
      <w:proofErr w:type="spellStart"/>
      <w:r>
        <w:rPr>
          <w:lang w:eastAsia="ja-JP"/>
        </w:rPr>
        <w:t>eDSS</w:t>
      </w:r>
      <w:proofErr w:type="spellEnd"/>
      <w:r>
        <w:rPr>
          <w:lang w:eastAsia="ja-JP"/>
        </w:rPr>
        <w:tab/>
        <w:t>OPPO</w:t>
      </w:r>
    </w:p>
    <w:p w14:paraId="5E93CEE3" w14:textId="77777777" w:rsidR="00102C9C" w:rsidRDefault="00102C9C" w:rsidP="00102C9C">
      <w:pPr>
        <w:overflowPunct/>
        <w:autoSpaceDE/>
        <w:autoSpaceDN/>
        <w:snapToGrid w:val="0"/>
        <w:spacing w:after="0"/>
        <w:ind w:left="567"/>
        <w:textAlignment w:val="auto"/>
        <w:rPr>
          <w:lang w:eastAsia="ja-JP"/>
        </w:rPr>
      </w:pPr>
      <w:r>
        <w:rPr>
          <w:lang w:eastAsia="ja-JP"/>
        </w:rPr>
        <w:t>R1-2305627</w:t>
      </w:r>
      <w:r>
        <w:rPr>
          <w:lang w:eastAsia="ja-JP"/>
        </w:rPr>
        <w:tab/>
        <w:t>Discussion on higher layer parameters and remaining issues on Rel-18 WIs</w:t>
      </w:r>
      <w:r>
        <w:rPr>
          <w:lang w:eastAsia="ja-JP"/>
        </w:rPr>
        <w:tab/>
        <w:t>NTT DOCOMO, INC.</w:t>
      </w:r>
    </w:p>
    <w:p w14:paraId="05FBE611" w14:textId="77777777" w:rsidR="00102C9C" w:rsidRDefault="00102C9C" w:rsidP="00102C9C">
      <w:pPr>
        <w:overflowPunct/>
        <w:autoSpaceDE/>
        <w:autoSpaceDN/>
        <w:snapToGrid w:val="0"/>
        <w:spacing w:after="0"/>
        <w:ind w:left="567"/>
        <w:textAlignment w:val="auto"/>
        <w:rPr>
          <w:lang w:eastAsia="ja-JP"/>
        </w:rPr>
      </w:pPr>
      <w:r>
        <w:rPr>
          <w:lang w:eastAsia="ja-JP"/>
        </w:rPr>
        <w:t>R1-2305716</w:t>
      </w:r>
      <w:r>
        <w:rPr>
          <w:lang w:eastAsia="ja-JP"/>
        </w:rPr>
        <w:tab/>
        <w:t xml:space="preserve">Higher layer </w:t>
      </w:r>
      <w:proofErr w:type="spellStart"/>
      <w:r>
        <w:rPr>
          <w:lang w:eastAsia="ja-JP"/>
        </w:rPr>
        <w:t>signaling</w:t>
      </w:r>
      <w:proofErr w:type="spellEnd"/>
      <w:r>
        <w:rPr>
          <w:lang w:eastAsia="ja-JP"/>
        </w:rPr>
        <w:t xml:space="preserve"> for NR Rel-18</w:t>
      </w:r>
      <w:r>
        <w:rPr>
          <w:lang w:eastAsia="ja-JP"/>
        </w:rPr>
        <w:tab/>
        <w:t>Ericsson</w:t>
      </w:r>
    </w:p>
    <w:p w14:paraId="7EA2F720" w14:textId="77777777" w:rsidR="00102C9C" w:rsidRDefault="00102C9C" w:rsidP="00102C9C">
      <w:pPr>
        <w:overflowPunct/>
        <w:autoSpaceDE/>
        <w:autoSpaceDN/>
        <w:snapToGrid w:val="0"/>
        <w:spacing w:after="0"/>
        <w:ind w:left="567"/>
        <w:textAlignment w:val="auto"/>
        <w:rPr>
          <w:lang w:eastAsia="ja-JP"/>
        </w:rPr>
      </w:pPr>
      <w:r>
        <w:rPr>
          <w:lang w:eastAsia="ja-JP"/>
        </w:rPr>
        <w:t>R1-2306113</w:t>
      </w:r>
      <w:r>
        <w:rPr>
          <w:lang w:eastAsia="ja-JP"/>
        </w:rPr>
        <w:tab/>
        <w:t>Summary of higher layer parameters for R18 DSS Enhancements</w:t>
      </w:r>
      <w:r>
        <w:rPr>
          <w:lang w:eastAsia="ja-JP"/>
        </w:rPr>
        <w:tab/>
        <w:t>Moderator (Ericsson)</w:t>
      </w:r>
    </w:p>
    <w:p w14:paraId="072821FB" w14:textId="4FFEFA36" w:rsidR="00102C9C" w:rsidRDefault="00102C9C" w:rsidP="00102C9C">
      <w:pPr>
        <w:overflowPunct/>
        <w:autoSpaceDE/>
        <w:autoSpaceDN/>
        <w:snapToGrid w:val="0"/>
        <w:spacing w:after="0"/>
        <w:ind w:left="567"/>
        <w:textAlignment w:val="auto"/>
        <w:rPr>
          <w:lang w:eastAsia="ja-JP"/>
        </w:rPr>
      </w:pPr>
      <w:r>
        <w:rPr>
          <w:lang w:eastAsia="ja-JP"/>
        </w:rPr>
        <w:t>R1-2306266</w:t>
      </w:r>
      <w:r>
        <w:rPr>
          <w:lang w:eastAsia="ja-JP"/>
        </w:rPr>
        <w:tab/>
        <w:t>Discussion summary on higher layer parameter list for Rel-18 DSS Enhancements WI</w:t>
      </w:r>
      <w:r>
        <w:rPr>
          <w:lang w:eastAsia="ja-JP"/>
        </w:rPr>
        <w:tab/>
      </w:r>
      <w:proofErr w:type="spellStart"/>
      <w:r>
        <w:rPr>
          <w:lang w:eastAsia="ja-JP"/>
        </w:rPr>
        <w:t>WI</w:t>
      </w:r>
      <w:proofErr w:type="spellEnd"/>
      <w:r>
        <w:rPr>
          <w:lang w:eastAsia="ja-JP"/>
        </w:rPr>
        <w:t xml:space="preserve"> Rapporteur (Ericsson)</w:t>
      </w:r>
    </w:p>
    <w:p w14:paraId="03D1C4CF" w14:textId="2177EEDA" w:rsidR="00050767" w:rsidRDefault="00050767" w:rsidP="00102C9C">
      <w:pPr>
        <w:overflowPunct/>
        <w:autoSpaceDE/>
        <w:autoSpaceDN/>
        <w:snapToGrid w:val="0"/>
        <w:spacing w:after="0"/>
        <w:ind w:left="567"/>
        <w:textAlignment w:val="auto"/>
        <w:rPr>
          <w:lang w:eastAsia="ja-JP"/>
        </w:rPr>
      </w:pPr>
    </w:p>
    <w:p w14:paraId="1112D6C6" w14:textId="1AC6188A" w:rsidR="00050767" w:rsidRDefault="00050767" w:rsidP="00102C9C">
      <w:pPr>
        <w:overflowPunct/>
        <w:autoSpaceDE/>
        <w:autoSpaceDN/>
        <w:snapToGrid w:val="0"/>
        <w:spacing w:after="0"/>
        <w:ind w:left="567"/>
        <w:textAlignment w:val="auto"/>
        <w:rPr>
          <w:lang w:eastAsia="ja-JP"/>
        </w:rPr>
      </w:pPr>
    </w:p>
    <w:p w14:paraId="3CA818DC" w14:textId="17CE88A4" w:rsidR="00050767" w:rsidRDefault="00050767" w:rsidP="00102C9C">
      <w:pPr>
        <w:overflowPunct/>
        <w:autoSpaceDE/>
        <w:autoSpaceDN/>
        <w:snapToGrid w:val="0"/>
        <w:spacing w:after="0"/>
        <w:ind w:left="567"/>
        <w:textAlignment w:val="auto"/>
        <w:rPr>
          <w:lang w:eastAsia="ja-JP"/>
        </w:rPr>
      </w:pPr>
    </w:p>
    <w:p w14:paraId="695CB173" w14:textId="2410799F" w:rsidR="00050767" w:rsidRDefault="00050767" w:rsidP="00102C9C">
      <w:pPr>
        <w:overflowPunct/>
        <w:autoSpaceDE/>
        <w:autoSpaceDN/>
        <w:snapToGrid w:val="0"/>
        <w:spacing w:after="0"/>
        <w:ind w:left="567"/>
        <w:textAlignment w:val="auto"/>
        <w:rPr>
          <w:lang w:eastAsia="ja-JP"/>
        </w:rPr>
      </w:pPr>
    </w:p>
    <w:p w14:paraId="2716915E" w14:textId="27D39D5D" w:rsidR="00050767" w:rsidRDefault="00050767" w:rsidP="00102C9C">
      <w:pPr>
        <w:overflowPunct/>
        <w:autoSpaceDE/>
        <w:autoSpaceDN/>
        <w:snapToGrid w:val="0"/>
        <w:spacing w:after="0"/>
        <w:ind w:left="567"/>
        <w:textAlignment w:val="auto"/>
        <w:rPr>
          <w:lang w:eastAsia="ja-JP"/>
        </w:rPr>
      </w:pPr>
    </w:p>
    <w:p w14:paraId="7C48C6EF" w14:textId="0F04A9FA" w:rsidR="00050767" w:rsidRDefault="00050767" w:rsidP="00102C9C">
      <w:pPr>
        <w:overflowPunct/>
        <w:autoSpaceDE/>
        <w:autoSpaceDN/>
        <w:snapToGrid w:val="0"/>
        <w:spacing w:after="0"/>
        <w:ind w:left="567"/>
        <w:textAlignment w:val="auto"/>
        <w:rPr>
          <w:lang w:eastAsia="ja-JP"/>
        </w:rPr>
      </w:pPr>
    </w:p>
    <w:p w14:paraId="40F985B5" w14:textId="3F8B38D6" w:rsidR="00050767" w:rsidRDefault="00050767" w:rsidP="00102C9C">
      <w:pPr>
        <w:overflowPunct/>
        <w:autoSpaceDE/>
        <w:autoSpaceDN/>
        <w:snapToGrid w:val="0"/>
        <w:spacing w:after="0"/>
        <w:ind w:left="567"/>
        <w:textAlignment w:val="auto"/>
        <w:rPr>
          <w:lang w:eastAsia="ja-JP"/>
        </w:rPr>
      </w:pPr>
    </w:p>
    <w:p w14:paraId="5B10398A" w14:textId="77777777" w:rsidR="00050767" w:rsidRDefault="00050767" w:rsidP="00102C9C">
      <w:pPr>
        <w:overflowPunct/>
        <w:autoSpaceDE/>
        <w:autoSpaceDN/>
        <w:snapToGrid w:val="0"/>
        <w:spacing w:after="0"/>
        <w:ind w:left="567"/>
        <w:textAlignment w:val="auto"/>
        <w:rPr>
          <w:lang w:eastAsia="ja-JP"/>
        </w:rPr>
      </w:pPr>
    </w:p>
    <w:p w14:paraId="1EBF87A3" w14:textId="77777777" w:rsidR="00050767" w:rsidRDefault="00050767" w:rsidP="00050767">
      <w:pPr>
        <w:pStyle w:val="FP"/>
        <w:rPr>
          <w:sz w:val="12"/>
          <w:szCs w:val="12"/>
          <w:lang w:val="en-US" w:eastAsia="en-US"/>
        </w:rPr>
      </w:pPr>
      <w:r>
        <w:rPr>
          <w:rFonts w:hint="eastAsia"/>
          <w:sz w:val="12"/>
          <w:szCs w:val="12"/>
        </w:rPr>
        <w:lastRenderedPageBreak/>
        <w:tab/>
        <w:t>26.04.2023</w:t>
      </w:r>
      <w:r>
        <w:rPr>
          <w:rFonts w:hint="eastAsia"/>
          <w:sz w:val="12"/>
          <w:szCs w:val="12"/>
        </w:rPr>
        <w:tab/>
      </w:r>
      <w:r>
        <w:rPr>
          <w:rFonts w:hint="eastAsia"/>
          <w:sz w:val="12"/>
          <w:szCs w:val="12"/>
        </w:rPr>
        <w:tab/>
        <w:t>minor adaptations for RAN #100</w:t>
      </w:r>
    </w:p>
    <w:p w14:paraId="729DDC72" w14:textId="77777777" w:rsidR="00F30223" w:rsidRDefault="00F30223" w:rsidP="00F30223">
      <w:pPr>
        <w:pStyle w:val="FP"/>
        <w:rPr>
          <w:sz w:val="12"/>
          <w:szCs w:val="12"/>
          <w:lang w:val="en-US" w:eastAsia="en-US"/>
        </w:rPr>
      </w:pPr>
      <w:r>
        <w:rPr>
          <w:rFonts w:hint="eastAsia"/>
          <w:sz w:val="12"/>
          <w:szCs w:val="12"/>
        </w:rPr>
        <w:tab/>
        <w:t>01.02.2023</w:t>
      </w:r>
      <w:r>
        <w:rPr>
          <w:rFonts w:hint="eastAsia"/>
          <w:sz w:val="12"/>
          <w:szCs w:val="12"/>
        </w:rPr>
        <w:tab/>
      </w:r>
      <w:r>
        <w:rPr>
          <w:rFonts w:hint="eastAsia"/>
          <w:sz w:val="12"/>
          <w:szCs w:val="12"/>
        </w:rPr>
        <w:tab/>
        <w:t>minor adaptations for RAN #99</w:t>
      </w: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B5305" w14:textId="77777777" w:rsidR="00033553" w:rsidRDefault="00033553">
      <w:r>
        <w:separator/>
      </w:r>
    </w:p>
  </w:endnote>
  <w:endnote w:type="continuationSeparator" w:id="0">
    <w:p w14:paraId="6D0A68A9" w14:textId="77777777" w:rsidR="00033553" w:rsidRDefault="0003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DE16" w14:textId="77777777" w:rsidR="00033553" w:rsidRDefault="00033553">
      <w:r>
        <w:separator/>
      </w:r>
    </w:p>
  </w:footnote>
  <w:footnote w:type="continuationSeparator" w:id="0">
    <w:p w14:paraId="79202A47" w14:textId="77777777" w:rsidR="00033553" w:rsidRDefault="00033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1165A9"/>
    <w:multiLevelType w:val="multilevel"/>
    <w:tmpl w:val="C3ECDF1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20268176">
    <w:abstractNumId w:val="12"/>
  </w:num>
  <w:num w:numId="2" w16cid:durableId="1926647480">
    <w:abstractNumId w:val="1"/>
  </w:num>
  <w:num w:numId="3" w16cid:durableId="1556623731">
    <w:abstractNumId w:val="26"/>
  </w:num>
  <w:num w:numId="4" w16cid:durableId="1821581384">
    <w:abstractNumId w:val="19"/>
  </w:num>
  <w:num w:numId="5" w16cid:durableId="853962831">
    <w:abstractNumId w:val="11"/>
  </w:num>
  <w:num w:numId="6" w16cid:durableId="1570385637">
    <w:abstractNumId w:val="27"/>
  </w:num>
  <w:num w:numId="7" w16cid:durableId="1300529093">
    <w:abstractNumId w:val="2"/>
  </w:num>
  <w:num w:numId="8" w16cid:durableId="1177815858">
    <w:abstractNumId w:val="10"/>
  </w:num>
  <w:num w:numId="9" w16cid:durableId="1689716039">
    <w:abstractNumId w:val="16"/>
  </w:num>
  <w:num w:numId="10" w16cid:durableId="1105540786">
    <w:abstractNumId w:val="29"/>
  </w:num>
  <w:num w:numId="11" w16cid:durableId="993068433">
    <w:abstractNumId w:val="17"/>
  </w:num>
  <w:num w:numId="12" w16cid:durableId="916089908">
    <w:abstractNumId w:val="15"/>
  </w:num>
  <w:num w:numId="13" w16cid:durableId="1680230208">
    <w:abstractNumId w:val="25"/>
  </w:num>
  <w:num w:numId="14" w16cid:durableId="1935047206">
    <w:abstractNumId w:val="7"/>
  </w:num>
  <w:num w:numId="15" w16cid:durableId="808059902">
    <w:abstractNumId w:val="14"/>
  </w:num>
  <w:num w:numId="16" w16cid:durableId="157231183">
    <w:abstractNumId w:val="5"/>
  </w:num>
  <w:num w:numId="17" w16cid:durableId="262299480">
    <w:abstractNumId w:val="13"/>
  </w:num>
  <w:num w:numId="18" w16cid:durableId="1523201659">
    <w:abstractNumId w:val="9"/>
  </w:num>
  <w:num w:numId="19" w16cid:durableId="1465081826">
    <w:abstractNumId w:val="28"/>
  </w:num>
  <w:num w:numId="20" w16cid:durableId="33192023">
    <w:abstractNumId w:val="21"/>
  </w:num>
  <w:num w:numId="21" w16cid:durableId="1722245151">
    <w:abstractNumId w:val="8"/>
  </w:num>
  <w:num w:numId="22" w16cid:durableId="1120028585">
    <w:abstractNumId w:val="0"/>
  </w:num>
  <w:num w:numId="23" w16cid:durableId="1397314739">
    <w:abstractNumId w:val="3"/>
  </w:num>
  <w:num w:numId="24" w16cid:durableId="922646748">
    <w:abstractNumId w:val="18"/>
  </w:num>
  <w:num w:numId="25" w16cid:durableId="1509363624">
    <w:abstractNumId w:val="4"/>
  </w:num>
  <w:num w:numId="26" w16cid:durableId="33620172">
    <w:abstractNumId w:val="24"/>
  </w:num>
  <w:num w:numId="27" w16cid:durableId="25764068">
    <w:abstractNumId w:val="23"/>
  </w:num>
  <w:num w:numId="28" w16cid:durableId="1045955387">
    <w:abstractNumId w:val="6"/>
  </w:num>
  <w:num w:numId="29" w16cid:durableId="1378428834">
    <w:abstractNumId w:val="20"/>
  </w:num>
  <w:num w:numId="30" w16cid:durableId="649138332">
    <w:abstractNumId w:val="22"/>
  </w:num>
  <w:num w:numId="31" w16cid:durableId="1209611022">
    <w:abstractNumId w:val="20"/>
  </w:num>
  <w:num w:numId="32" w16cid:durableId="18569215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651"/>
    <w:rsid w:val="00024364"/>
    <w:rsid w:val="000276C5"/>
    <w:rsid w:val="00033553"/>
    <w:rsid w:val="000375D7"/>
    <w:rsid w:val="00041204"/>
    <w:rsid w:val="000438B5"/>
    <w:rsid w:val="0004456C"/>
    <w:rsid w:val="00050767"/>
    <w:rsid w:val="0005259B"/>
    <w:rsid w:val="00053FEE"/>
    <w:rsid w:val="00060AE4"/>
    <w:rsid w:val="00064390"/>
    <w:rsid w:val="000746A7"/>
    <w:rsid w:val="000910BB"/>
    <w:rsid w:val="000926AF"/>
    <w:rsid w:val="00093A30"/>
    <w:rsid w:val="000A3ED2"/>
    <w:rsid w:val="000B37CA"/>
    <w:rsid w:val="000C00FA"/>
    <w:rsid w:val="000C1307"/>
    <w:rsid w:val="000C51AA"/>
    <w:rsid w:val="000C688B"/>
    <w:rsid w:val="000D17BC"/>
    <w:rsid w:val="000D2186"/>
    <w:rsid w:val="000E4F35"/>
    <w:rsid w:val="000F6C1C"/>
    <w:rsid w:val="00102C9C"/>
    <w:rsid w:val="00110BAE"/>
    <w:rsid w:val="00116F4B"/>
    <w:rsid w:val="001229F4"/>
    <w:rsid w:val="00137471"/>
    <w:rsid w:val="001456DC"/>
    <w:rsid w:val="00150FD3"/>
    <w:rsid w:val="001628B2"/>
    <w:rsid w:val="00164F67"/>
    <w:rsid w:val="00184428"/>
    <w:rsid w:val="001A248F"/>
    <w:rsid w:val="001A3B5F"/>
    <w:rsid w:val="001A659D"/>
    <w:rsid w:val="001B51AB"/>
    <w:rsid w:val="001B5CA8"/>
    <w:rsid w:val="001C1EA7"/>
    <w:rsid w:val="001C4490"/>
    <w:rsid w:val="001C52BA"/>
    <w:rsid w:val="001C67E3"/>
    <w:rsid w:val="001D2C1A"/>
    <w:rsid w:val="001D3BA2"/>
    <w:rsid w:val="001D44B7"/>
    <w:rsid w:val="001E0075"/>
    <w:rsid w:val="001E4E22"/>
    <w:rsid w:val="001F1B1F"/>
    <w:rsid w:val="001F2A20"/>
    <w:rsid w:val="001F486F"/>
    <w:rsid w:val="00207DC4"/>
    <w:rsid w:val="002227FB"/>
    <w:rsid w:val="0022485E"/>
    <w:rsid w:val="00243A99"/>
    <w:rsid w:val="00255B7B"/>
    <w:rsid w:val="00291D49"/>
    <w:rsid w:val="0029567C"/>
    <w:rsid w:val="00297C4F"/>
    <w:rsid w:val="002C0B82"/>
    <w:rsid w:val="002C1B62"/>
    <w:rsid w:val="002C51FB"/>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E556F"/>
    <w:rsid w:val="003F1B9F"/>
    <w:rsid w:val="0040091C"/>
    <w:rsid w:val="00402355"/>
    <w:rsid w:val="00406D7A"/>
    <w:rsid w:val="004121B8"/>
    <w:rsid w:val="00415367"/>
    <w:rsid w:val="00416194"/>
    <w:rsid w:val="004258BA"/>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566C"/>
    <w:rsid w:val="004B7B48"/>
    <w:rsid w:val="004D4AB1"/>
    <w:rsid w:val="004D721D"/>
    <w:rsid w:val="004F218A"/>
    <w:rsid w:val="004F38FE"/>
    <w:rsid w:val="004F6965"/>
    <w:rsid w:val="0050194A"/>
    <w:rsid w:val="0050334E"/>
    <w:rsid w:val="00505387"/>
    <w:rsid w:val="00512AB7"/>
    <w:rsid w:val="00512DF7"/>
    <w:rsid w:val="005141E7"/>
    <w:rsid w:val="00517E63"/>
    <w:rsid w:val="00526B0D"/>
    <w:rsid w:val="0055346F"/>
    <w:rsid w:val="005579FF"/>
    <w:rsid w:val="005668F6"/>
    <w:rsid w:val="005776DD"/>
    <w:rsid w:val="00582117"/>
    <w:rsid w:val="0058478F"/>
    <w:rsid w:val="00593315"/>
    <w:rsid w:val="005A170D"/>
    <w:rsid w:val="005A552B"/>
    <w:rsid w:val="005A6C96"/>
    <w:rsid w:val="005D0418"/>
    <w:rsid w:val="005E1D58"/>
    <w:rsid w:val="005E62AC"/>
    <w:rsid w:val="00605753"/>
    <w:rsid w:val="00610E37"/>
    <w:rsid w:val="006207ED"/>
    <w:rsid w:val="00626BC9"/>
    <w:rsid w:val="006458DF"/>
    <w:rsid w:val="00650D52"/>
    <w:rsid w:val="00654F5B"/>
    <w:rsid w:val="006615B2"/>
    <w:rsid w:val="00662313"/>
    <w:rsid w:val="00673911"/>
    <w:rsid w:val="006870C9"/>
    <w:rsid w:val="006A3ADF"/>
    <w:rsid w:val="006A7BCB"/>
    <w:rsid w:val="006B2148"/>
    <w:rsid w:val="006B4C1E"/>
    <w:rsid w:val="006C090F"/>
    <w:rsid w:val="006C4E32"/>
    <w:rsid w:val="006C56D8"/>
    <w:rsid w:val="006D07AE"/>
    <w:rsid w:val="006D101E"/>
    <w:rsid w:val="006D1C93"/>
    <w:rsid w:val="006E3F11"/>
    <w:rsid w:val="006E526C"/>
    <w:rsid w:val="006F42C8"/>
    <w:rsid w:val="00701410"/>
    <w:rsid w:val="00704EC2"/>
    <w:rsid w:val="007113A1"/>
    <w:rsid w:val="00714D27"/>
    <w:rsid w:val="00721CF6"/>
    <w:rsid w:val="00723E46"/>
    <w:rsid w:val="00733826"/>
    <w:rsid w:val="0073599A"/>
    <w:rsid w:val="00760DF8"/>
    <w:rsid w:val="00760ECF"/>
    <w:rsid w:val="007623B0"/>
    <w:rsid w:val="00766CFB"/>
    <w:rsid w:val="00776D7D"/>
    <w:rsid w:val="007816FF"/>
    <w:rsid w:val="00783B44"/>
    <w:rsid w:val="00784C7E"/>
    <w:rsid w:val="00785028"/>
    <w:rsid w:val="007A3A5A"/>
    <w:rsid w:val="007A4370"/>
    <w:rsid w:val="007C487F"/>
    <w:rsid w:val="007E1D15"/>
    <w:rsid w:val="007E1DEA"/>
    <w:rsid w:val="007E2202"/>
    <w:rsid w:val="008145EA"/>
    <w:rsid w:val="00815869"/>
    <w:rsid w:val="00816B81"/>
    <w:rsid w:val="00823B90"/>
    <w:rsid w:val="0083266E"/>
    <w:rsid w:val="008546E5"/>
    <w:rsid w:val="00854EAB"/>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2306"/>
    <w:rsid w:val="00955C4C"/>
    <w:rsid w:val="009710D1"/>
    <w:rsid w:val="00993528"/>
    <w:rsid w:val="0099440D"/>
    <w:rsid w:val="00995338"/>
    <w:rsid w:val="00996777"/>
    <w:rsid w:val="009A6BF4"/>
    <w:rsid w:val="009A7C82"/>
    <w:rsid w:val="009C0BC7"/>
    <w:rsid w:val="009C6592"/>
    <w:rsid w:val="009E209B"/>
    <w:rsid w:val="009E5E18"/>
    <w:rsid w:val="009F0747"/>
    <w:rsid w:val="00A014C6"/>
    <w:rsid w:val="00A03514"/>
    <w:rsid w:val="00A063E1"/>
    <w:rsid w:val="00A105DD"/>
    <w:rsid w:val="00A17079"/>
    <w:rsid w:val="00A3591E"/>
    <w:rsid w:val="00A448C3"/>
    <w:rsid w:val="00A458D4"/>
    <w:rsid w:val="00A46FB7"/>
    <w:rsid w:val="00A53118"/>
    <w:rsid w:val="00A53B28"/>
    <w:rsid w:val="00A85380"/>
    <w:rsid w:val="00A86AB5"/>
    <w:rsid w:val="00A93E57"/>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95"/>
    <w:rsid w:val="00B25C12"/>
    <w:rsid w:val="00B2766F"/>
    <w:rsid w:val="00B31ABC"/>
    <w:rsid w:val="00B321D3"/>
    <w:rsid w:val="00B445ED"/>
    <w:rsid w:val="00B53F4B"/>
    <w:rsid w:val="00B6300F"/>
    <w:rsid w:val="00B6627B"/>
    <w:rsid w:val="00B70389"/>
    <w:rsid w:val="00B70F7A"/>
    <w:rsid w:val="00B77BBE"/>
    <w:rsid w:val="00B84623"/>
    <w:rsid w:val="00B879E0"/>
    <w:rsid w:val="00B955ED"/>
    <w:rsid w:val="00BA494B"/>
    <w:rsid w:val="00BA51EF"/>
    <w:rsid w:val="00BB66D5"/>
    <w:rsid w:val="00BC2628"/>
    <w:rsid w:val="00BC356F"/>
    <w:rsid w:val="00BC7E6E"/>
    <w:rsid w:val="00BE1D1F"/>
    <w:rsid w:val="00BE256D"/>
    <w:rsid w:val="00BE3060"/>
    <w:rsid w:val="00BE5E66"/>
    <w:rsid w:val="00BE6BBA"/>
    <w:rsid w:val="00C00281"/>
    <w:rsid w:val="00C05625"/>
    <w:rsid w:val="00C12ACC"/>
    <w:rsid w:val="00C1751E"/>
    <w:rsid w:val="00C17C6C"/>
    <w:rsid w:val="00C21339"/>
    <w:rsid w:val="00C261C5"/>
    <w:rsid w:val="00C266F9"/>
    <w:rsid w:val="00C3280B"/>
    <w:rsid w:val="00C371EA"/>
    <w:rsid w:val="00C445AD"/>
    <w:rsid w:val="00C44CBA"/>
    <w:rsid w:val="00C458F0"/>
    <w:rsid w:val="00C4666A"/>
    <w:rsid w:val="00C479A3"/>
    <w:rsid w:val="00C50477"/>
    <w:rsid w:val="00C53D64"/>
    <w:rsid w:val="00C74DAF"/>
    <w:rsid w:val="00C77614"/>
    <w:rsid w:val="00C80116"/>
    <w:rsid w:val="00C87BFC"/>
    <w:rsid w:val="00CD7EAD"/>
    <w:rsid w:val="00CF5E71"/>
    <w:rsid w:val="00CF7FAC"/>
    <w:rsid w:val="00D0606F"/>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86DE9"/>
    <w:rsid w:val="00D920E6"/>
    <w:rsid w:val="00D934DD"/>
    <w:rsid w:val="00DA004C"/>
    <w:rsid w:val="00DE2A08"/>
    <w:rsid w:val="00DE2B4D"/>
    <w:rsid w:val="00DE6966"/>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D661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30223"/>
    <w:rsid w:val="00F4578F"/>
    <w:rsid w:val="00F549A3"/>
    <w:rsid w:val="00F55CBF"/>
    <w:rsid w:val="00F72B10"/>
    <w:rsid w:val="00F77359"/>
    <w:rsid w:val="00F86A73"/>
    <w:rsid w:val="00F92BD3"/>
    <w:rsid w:val="00FA46D3"/>
    <w:rsid w:val="00FA51D8"/>
    <w:rsid w:val="00FA58DA"/>
    <w:rsid w:val="00FB2A89"/>
    <w:rsid w:val="00FC345B"/>
    <w:rsid w:val="00FD4E37"/>
    <w:rsid w:val="00FD4F2E"/>
    <w:rsid w:val="00FE0667"/>
    <w:rsid w:val="00FF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280573176">
      <w:bodyDiv w:val="1"/>
      <w:marLeft w:val="0"/>
      <w:marRight w:val="0"/>
      <w:marTop w:val="0"/>
      <w:marBottom w:val="0"/>
      <w:divBdr>
        <w:top w:val="none" w:sz="0" w:space="0" w:color="auto"/>
        <w:left w:val="none" w:sz="0" w:space="0" w:color="auto"/>
        <w:bottom w:val="none" w:sz="0" w:space="0" w:color="auto"/>
        <w:right w:val="none" w:sz="0" w:space="0" w:color="auto"/>
      </w:divBdr>
    </w:div>
    <w:div w:id="477694077">
      <w:bodyDiv w:val="1"/>
      <w:marLeft w:val="0"/>
      <w:marRight w:val="0"/>
      <w:marTop w:val="0"/>
      <w:marBottom w:val="0"/>
      <w:divBdr>
        <w:top w:val="none" w:sz="0" w:space="0" w:color="auto"/>
        <w:left w:val="none" w:sz="0" w:space="0" w:color="auto"/>
        <w:bottom w:val="none" w:sz="0" w:space="0" w:color="auto"/>
        <w:right w:val="none" w:sz="0" w:space="0" w:color="auto"/>
      </w:divBdr>
    </w:div>
    <w:div w:id="542596971">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992951521">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204964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6768994">
      <w:bodyDiv w:val="1"/>
      <w:marLeft w:val="0"/>
      <w:marRight w:val="0"/>
      <w:marTop w:val="0"/>
      <w:marBottom w:val="0"/>
      <w:divBdr>
        <w:top w:val="none" w:sz="0" w:space="0" w:color="auto"/>
        <w:left w:val="none" w:sz="0" w:space="0" w:color="auto"/>
        <w:bottom w:val="none" w:sz="0" w:space="0" w:color="auto"/>
        <w:right w:val="none" w:sz="0" w:space="0" w:color="auto"/>
      </w:divBdr>
    </w:div>
    <w:div w:id="19535876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21</Pages>
  <Words>7487</Words>
  <Characters>42682</Characters>
  <Application>Microsoft Office Word</Application>
  <DocSecurity>0</DocSecurity>
  <Lines>355</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Ravikiran Nory</cp:lastModifiedBy>
  <cp:revision>2</cp:revision>
  <dcterms:created xsi:type="dcterms:W3CDTF">2023-06-05T18:10:00Z</dcterms:created>
  <dcterms:modified xsi:type="dcterms:W3CDTF">2023-06-05T18:10:00Z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