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8F836" w14:textId="3103C8FD" w:rsidR="007217F1" w:rsidRPr="00EC2C15" w:rsidRDefault="007217F1" w:rsidP="007217F1">
      <w:pPr>
        <w:pStyle w:val="CRCoverPage"/>
        <w:tabs>
          <w:tab w:val="right" w:pos="9639"/>
        </w:tabs>
        <w:spacing w:after="0"/>
        <w:rPr>
          <w:b/>
          <w:sz w:val="24"/>
        </w:rPr>
      </w:pPr>
      <w:r w:rsidRPr="00EC2C15">
        <w:rPr>
          <w:b/>
          <w:sz w:val="24"/>
        </w:rPr>
        <w:t>3GPP TSG RAN Meeting #</w:t>
      </w:r>
      <w:r w:rsidR="00BE7225" w:rsidRPr="00EC2C15">
        <w:rPr>
          <w:b/>
          <w:sz w:val="24"/>
        </w:rPr>
        <w:t>100</w:t>
      </w:r>
      <w:r w:rsidRPr="00EC2C15">
        <w:rPr>
          <w:b/>
          <w:sz w:val="24"/>
        </w:rPr>
        <w:tab/>
      </w:r>
      <w:r w:rsidR="00337A93" w:rsidRPr="00337A93">
        <w:rPr>
          <w:b/>
          <w:sz w:val="24"/>
        </w:rPr>
        <w:t>RP-231017</w:t>
      </w:r>
    </w:p>
    <w:p w14:paraId="5BB82E09" w14:textId="77777777" w:rsidR="006D48F5" w:rsidRPr="00EC2C15" w:rsidRDefault="006D48F5" w:rsidP="006D48F5">
      <w:pPr>
        <w:pStyle w:val="CRCoverPage"/>
        <w:tabs>
          <w:tab w:val="right" w:pos="9639"/>
        </w:tabs>
        <w:spacing w:after="0"/>
        <w:rPr>
          <w:b/>
          <w:sz w:val="24"/>
        </w:rPr>
      </w:pPr>
      <w:r w:rsidRPr="00EC2C15">
        <w:rPr>
          <w:b/>
          <w:sz w:val="24"/>
        </w:rPr>
        <w:t>Taipei, June 15-16, 2023</w:t>
      </w:r>
    </w:p>
    <w:p w14:paraId="0BFFB354" w14:textId="3809F8F0" w:rsidR="00953E83" w:rsidRPr="00EC2C15" w:rsidRDefault="00953E83" w:rsidP="00251D80">
      <w:pPr>
        <w:rPr>
          <w:rFonts w:cs="Arial"/>
          <w:i/>
          <w:color w:val="0000FF"/>
        </w:rPr>
      </w:pPr>
    </w:p>
    <w:p w14:paraId="6B8F5051" w14:textId="77777777" w:rsidR="00AE25BF" w:rsidRPr="00EC2C1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409131B" w14:textId="7A26C286" w:rsidR="00AE25BF" w:rsidRPr="00EC2C1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EC2C15">
        <w:rPr>
          <w:rFonts w:ascii="Arial" w:eastAsia="Batang" w:hAnsi="Arial"/>
          <w:b/>
          <w:sz w:val="24"/>
          <w:szCs w:val="24"/>
          <w:lang w:eastAsia="zh-CN"/>
        </w:rPr>
        <w:t>Source:</w:t>
      </w:r>
      <w:r w:rsidRPr="00EC2C15">
        <w:rPr>
          <w:rFonts w:ascii="Arial" w:eastAsia="Batang" w:hAnsi="Arial"/>
          <w:b/>
          <w:sz w:val="24"/>
          <w:szCs w:val="24"/>
          <w:lang w:eastAsia="zh-CN"/>
        </w:rPr>
        <w:tab/>
      </w:r>
      <w:r w:rsidR="006D48F5" w:rsidRPr="00EC2C15">
        <w:rPr>
          <w:rFonts w:ascii="Arial" w:eastAsia="Batang" w:hAnsi="Arial"/>
          <w:b/>
          <w:sz w:val="24"/>
          <w:szCs w:val="24"/>
          <w:lang w:eastAsia="zh-CN"/>
        </w:rPr>
        <w:t>Intelsat</w:t>
      </w:r>
    </w:p>
    <w:p w14:paraId="1B2EF15D" w14:textId="4C440E92" w:rsidR="00731EA1" w:rsidRPr="00EC2C15" w:rsidRDefault="00AE25BF" w:rsidP="00D36CB4">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EC2C15">
        <w:rPr>
          <w:rFonts w:ascii="Arial" w:eastAsia="Batang" w:hAnsi="Arial" w:cs="Arial"/>
          <w:b/>
          <w:sz w:val="24"/>
          <w:szCs w:val="24"/>
          <w:lang w:eastAsia="zh-CN"/>
        </w:rPr>
        <w:t>Title:</w:t>
      </w:r>
      <w:r w:rsidRPr="00EC2C15">
        <w:rPr>
          <w:rFonts w:ascii="Arial" w:eastAsia="Batang" w:hAnsi="Arial" w:cs="Arial"/>
          <w:b/>
          <w:sz w:val="24"/>
          <w:szCs w:val="24"/>
          <w:lang w:eastAsia="zh-CN"/>
        </w:rPr>
        <w:tab/>
        <w:t>New</w:t>
      </w:r>
      <w:r w:rsidR="00731EA1" w:rsidRPr="00EC2C15">
        <w:rPr>
          <w:rFonts w:ascii="Arial" w:eastAsia="Batang" w:hAnsi="Arial" w:cs="Arial"/>
          <w:b/>
          <w:sz w:val="24"/>
          <w:szCs w:val="24"/>
          <w:lang w:eastAsia="zh-CN"/>
        </w:rPr>
        <w:t xml:space="preserve"> </w:t>
      </w:r>
      <w:r w:rsidR="00D31CC8" w:rsidRPr="00EC2C15">
        <w:rPr>
          <w:rFonts w:ascii="Arial" w:eastAsia="Batang" w:hAnsi="Arial" w:cs="Arial"/>
          <w:b/>
          <w:sz w:val="24"/>
          <w:szCs w:val="24"/>
          <w:lang w:eastAsia="zh-CN"/>
        </w:rPr>
        <w:t>WID on</w:t>
      </w:r>
      <w:r w:rsidRPr="00EC2C15">
        <w:rPr>
          <w:rFonts w:ascii="Arial" w:eastAsia="Batang" w:hAnsi="Arial" w:cs="Arial"/>
          <w:b/>
          <w:sz w:val="24"/>
          <w:szCs w:val="24"/>
          <w:lang w:eastAsia="zh-CN"/>
        </w:rPr>
        <w:t xml:space="preserve"> </w:t>
      </w:r>
      <w:r w:rsidR="00731EA1" w:rsidRPr="00EC2C15">
        <w:rPr>
          <w:rFonts w:ascii="Arial" w:eastAsia="Batang" w:hAnsi="Arial" w:cs="Arial"/>
          <w:b/>
          <w:sz w:val="24"/>
          <w:szCs w:val="24"/>
          <w:lang w:eastAsia="zh-CN"/>
        </w:rPr>
        <w:t xml:space="preserve">Introduction of the satellite </w:t>
      </w:r>
      <w:r w:rsidR="006D48F5" w:rsidRPr="00EC2C15">
        <w:rPr>
          <w:rFonts w:ascii="Arial" w:eastAsia="Batang" w:hAnsi="Arial" w:cs="Arial"/>
          <w:b/>
          <w:sz w:val="24"/>
          <w:szCs w:val="24"/>
          <w:lang w:eastAsia="zh-CN"/>
        </w:rPr>
        <w:t>Ku</w:t>
      </w:r>
      <w:r w:rsidR="00A63091" w:rsidRPr="00EC2C15">
        <w:rPr>
          <w:rFonts w:ascii="Arial" w:eastAsia="Batang" w:hAnsi="Arial" w:cs="Arial"/>
          <w:b/>
          <w:sz w:val="24"/>
          <w:szCs w:val="24"/>
          <w:lang w:eastAsia="zh-CN"/>
        </w:rPr>
        <w:t>-band</w:t>
      </w:r>
    </w:p>
    <w:p w14:paraId="72EE4EAE" w14:textId="71FBC4AC" w:rsidR="00AE25BF" w:rsidRPr="00EC2C1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EC2C15">
        <w:rPr>
          <w:rFonts w:ascii="Arial" w:eastAsia="Batang" w:hAnsi="Arial"/>
          <w:b/>
          <w:sz w:val="24"/>
          <w:szCs w:val="24"/>
          <w:lang w:eastAsia="zh-CN"/>
        </w:rPr>
        <w:t>Document for:</w:t>
      </w:r>
      <w:r w:rsidRPr="00EC2C15">
        <w:rPr>
          <w:rFonts w:ascii="Arial" w:eastAsia="Batang" w:hAnsi="Arial"/>
          <w:b/>
          <w:sz w:val="24"/>
          <w:szCs w:val="24"/>
          <w:lang w:eastAsia="zh-CN"/>
        </w:rPr>
        <w:tab/>
      </w:r>
      <w:r w:rsidR="001D682D" w:rsidRPr="00EC2C15">
        <w:rPr>
          <w:rFonts w:ascii="Arial" w:eastAsia="Batang" w:hAnsi="Arial"/>
          <w:b/>
          <w:sz w:val="24"/>
          <w:szCs w:val="24"/>
          <w:lang w:eastAsia="zh-CN"/>
        </w:rPr>
        <w:t>Discussion</w:t>
      </w:r>
    </w:p>
    <w:p w14:paraId="3B4D5782" w14:textId="77777777" w:rsidR="00AE25BF" w:rsidRPr="00EC2C1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EC2C15">
        <w:rPr>
          <w:rFonts w:ascii="Arial" w:eastAsia="Batang" w:hAnsi="Arial"/>
          <w:b/>
          <w:sz w:val="24"/>
          <w:szCs w:val="24"/>
          <w:lang w:eastAsia="zh-CN"/>
        </w:rPr>
        <w:t>Agenda Item:</w:t>
      </w:r>
      <w:r w:rsidRPr="00EC2C15">
        <w:rPr>
          <w:rFonts w:ascii="Arial" w:eastAsia="Batang" w:hAnsi="Arial"/>
          <w:b/>
          <w:sz w:val="24"/>
          <w:szCs w:val="24"/>
          <w:lang w:eastAsia="zh-CN"/>
        </w:rPr>
        <w:tab/>
      </w:r>
      <w:r w:rsidR="00B86D5C" w:rsidRPr="00723C5D">
        <w:rPr>
          <w:rFonts w:ascii="Arial" w:eastAsia="Batang" w:hAnsi="Arial"/>
          <w:b/>
          <w:sz w:val="24"/>
          <w:szCs w:val="24"/>
          <w:lang w:eastAsia="zh-CN"/>
        </w:rPr>
        <w:t>9.1.5</w:t>
      </w:r>
    </w:p>
    <w:p w14:paraId="2122D817" w14:textId="77777777" w:rsidR="001C6B14" w:rsidRPr="00EC2C15"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0C8B73B" w14:textId="77777777" w:rsidR="008A76FD" w:rsidRPr="00EC2C15" w:rsidRDefault="001C5C86" w:rsidP="00BA3A53">
      <w:pPr>
        <w:spacing w:before="120"/>
        <w:jc w:val="center"/>
        <w:rPr>
          <w:rFonts w:ascii="Arial" w:hAnsi="Arial" w:cs="Arial"/>
          <w:sz w:val="36"/>
          <w:szCs w:val="36"/>
        </w:rPr>
      </w:pPr>
      <w:r w:rsidRPr="00EC2C15">
        <w:rPr>
          <w:rFonts w:ascii="Arial" w:hAnsi="Arial" w:cs="Arial"/>
          <w:sz w:val="36"/>
          <w:szCs w:val="36"/>
        </w:rPr>
        <w:t xml:space="preserve">3GPP™ </w:t>
      </w:r>
      <w:r w:rsidR="008A76FD" w:rsidRPr="00EC2C15">
        <w:rPr>
          <w:rFonts w:ascii="Arial" w:hAnsi="Arial" w:cs="Arial"/>
          <w:sz w:val="36"/>
          <w:szCs w:val="36"/>
        </w:rPr>
        <w:t>Work Item Description</w:t>
      </w:r>
    </w:p>
    <w:p w14:paraId="3F2A3A36" w14:textId="77777777" w:rsidR="00BA3A53" w:rsidRPr="00EC2C15" w:rsidRDefault="00F5774F" w:rsidP="00BC642A">
      <w:pPr>
        <w:jc w:val="center"/>
        <w:rPr>
          <w:rFonts w:cs="Arial"/>
        </w:rPr>
      </w:pPr>
      <w:r w:rsidRPr="00EC2C15">
        <w:rPr>
          <w:rFonts w:cs="Arial"/>
        </w:rPr>
        <w:t xml:space="preserve">Information on Work Items </w:t>
      </w:r>
      <w:r w:rsidR="00BA3A53" w:rsidRPr="00EC2C15">
        <w:rPr>
          <w:rFonts w:cs="Arial"/>
        </w:rPr>
        <w:t xml:space="preserve">can be found at </w:t>
      </w:r>
      <w:hyperlink r:id="rId11" w:history="1">
        <w:r w:rsidR="00C2724D" w:rsidRPr="00EC2C15">
          <w:rPr>
            <w:rStyle w:val="Hyperlink"/>
            <w:rFonts w:cs="Arial"/>
          </w:rPr>
          <w:t>http://www.3gpp.org/Work-Items</w:t>
        </w:r>
      </w:hyperlink>
      <w:r w:rsidR="00C2724D" w:rsidRPr="00EC2C15">
        <w:rPr>
          <w:rFonts w:cs="Arial"/>
        </w:rPr>
        <w:t xml:space="preserve"> </w:t>
      </w:r>
      <w:r w:rsidR="003D2781" w:rsidRPr="00EC2C15">
        <w:rPr>
          <w:rFonts w:cs="Arial"/>
        </w:rPr>
        <w:br/>
      </w:r>
      <w:r w:rsidR="00AD0751" w:rsidRPr="00EC2C15">
        <w:t>S</w:t>
      </w:r>
      <w:r w:rsidR="003D2781" w:rsidRPr="00EC2C15">
        <w:t xml:space="preserve">ee </w:t>
      </w:r>
      <w:r w:rsidR="00AD0751" w:rsidRPr="00EC2C15">
        <w:t xml:space="preserve">also the </w:t>
      </w:r>
      <w:hyperlink r:id="rId12" w:history="1">
        <w:r w:rsidR="003D2781" w:rsidRPr="00EC2C15">
          <w:rPr>
            <w:rStyle w:val="Hyperlink"/>
          </w:rPr>
          <w:t>3GPP Working Procedures</w:t>
        </w:r>
      </w:hyperlink>
      <w:r w:rsidR="003D2781" w:rsidRPr="00EC2C15">
        <w:t xml:space="preserve">, article 39 and </w:t>
      </w:r>
      <w:r w:rsidR="00AD0751" w:rsidRPr="00EC2C15">
        <w:t xml:space="preserve">the TSG Working Methods in </w:t>
      </w:r>
      <w:hyperlink r:id="rId13" w:history="1">
        <w:r w:rsidR="003D2781" w:rsidRPr="00EC2C15">
          <w:rPr>
            <w:rStyle w:val="Hyperlink"/>
          </w:rPr>
          <w:t>3GPP TR 21.900</w:t>
        </w:r>
      </w:hyperlink>
    </w:p>
    <w:p w14:paraId="5207F30C" w14:textId="43BC4379" w:rsidR="00D903CF" w:rsidRPr="00EC2C15" w:rsidRDefault="00D903CF" w:rsidP="00D903CF">
      <w:pPr>
        <w:pStyle w:val="Heading8"/>
        <w:ind w:left="2835" w:hanging="2835"/>
        <w:rPr>
          <w:sz w:val="32"/>
          <w:szCs w:val="32"/>
        </w:rPr>
      </w:pPr>
      <w:r w:rsidRPr="00EC2C15">
        <w:rPr>
          <w:sz w:val="32"/>
          <w:szCs w:val="32"/>
        </w:rPr>
        <w:t>Title:</w:t>
      </w:r>
      <w:r w:rsidR="00731EA1" w:rsidRPr="00EC2C15">
        <w:t xml:space="preserve"> </w:t>
      </w:r>
      <w:r w:rsidR="00731EA1" w:rsidRPr="00EC2C15">
        <w:rPr>
          <w:sz w:val="32"/>
          <w:szCs w:val="32"/>
        </w:rPr>
        <w:t xml:space="preserve">Introduction of the satellite </w:t>
      </w:r>
      <w:r w:rsidR="006D48F5" w:rsidRPr="00EC2C15">
        <w:rPr>
          <w:sz w:val="32"/>
          <w:szCs w:val="32"/>
        </w:rPr>
        <w:t>Ku</w:t>
      </w:r>
      <w:r w:rsidR="00731EA1" w:rsidRPr="00EC2C15">
        <w:rPr>
          <w:sz w:val="32"/>
          <w:szCs w:val="32"/>
        </w:rPr>
        <w:t>-band</w:t>
      </w:r>
      <w:r w:rsidRPr="00EC2C15">
        <w:rPr>
          <w:sz w:val="32"/>
          <w:szCs w:val="32"/>
        </w:rPr>
        <w:tab/>
      </w:r>
    </w:p>
    <w:p w14:paraId="1603ED80" w14:textId="77777777" w:rsidR="00D903CF" w:rsidRPr="00EC2C15" w:rsidRDefault="00D903CF" w:rsidP="00D903CF">
      <w:pPr>
        <w:pStyle w:val="Guidance"/>
      </w:pPr>
    </w:p>
    <w:p w14:paraId="2FBB0EAF" w14:textId="47FC4144" w:rsidR="00D903CF" w:rsidRPr="00EC2C15" w:rsidRDefault="00D903CF" w:rsidP="00D903CF">
      <w:pPr>
        <w:pStyle w:val="Heading8"/>
        <w:ind w:left="2835" w:hanging="2835"/>
        <w:rPr>
          <w:sz w:val="32"/>
          <w:szCs w:val="32"/>
        </w:rPr>
      </w:pPr>
      <w:r w:rsidRPr="00EC2C15">
        <w:rPr>
          <w:sz w:val="32"/>
          <w:szCs w:val="32"/>
        </w:rPr>
        <w:t>Acronym</w:t>
      </w:r>
      <w:r w:rsidRPr="005078F5">
        <w:rPr>
          <w:sz w:val="32"/>
          <w:szCs w:val="32"/>
        </w:rPr>
        <w:t>:</w:t>
      </w:r>
      <w:r w:rsidR="00731EA1" w:rsidRPr="005078F5">
        <w:rPr>
          <w:sz w:val="32"/>
          <w:szCs w:val="32"/>
        </w:rPr>
        <w:t xml:space="preserve"> </w:t>
      </w:r>
      <w:proofErr w:type="spellStart"/>
      <w:r w:rsidR="006D48F5" w:rsidRPr="00723C5D">
        <w:rPr>
          <w:sz w:val="32"/>
          <w:szCs w:val="32"/>
        </w:rPr>
        <w:t>NR</w:t>
      </w:r>
      <w:r w:rsidR="0095197A" w:rsidRPr="00723C5D">
        <w:rPr>
          <w:sz w:val="32"/>
          <w:szCs w:val="32"/>
        </w:rPr>
        <w:t>_</w:t>
      </w:r>
      <w:r w:rsidR="00410424" w:rsidRPr="00723C5D">
        <w:rPr>
          <w:sz w:val="32"/>
          <w:szCs w:val="32"/>
        </w:rPr>
        <w:t>NTN_</w:t>
      </w:r>
      <w:r w:rsidR="006D48F5" w:rsidRPr="00723C5D">
        <w:rPr>
          <w:sz w:val="32"/>
          <w:szCs w:val="32"/>
        </w:rPr>
        <w:t>Ku</w:t>
      </w:r>
      <w:proofErr w:type="spellEnd"/>
      <w:r w:rsidR="006D48F5" w:rsidRPr="00723C5D">
        <w:rPr>
          <w:sz w:val="32"/>
          <w:szCs w:val="32"/>
        </w:rPr>
        <w:t xml:space="preserve"> </w:t>
      </w:r>
      <w:r w:rsidR="00410424" w:rsidRPr="00723C5D">
        <w:rPr>
          <w:sz w:val="32"/>
          <w:szCs w:val="32"/>
        </w:rPr>
        <w:t>band</w:t>
      </w:r>
      <w:r w:rsidRPr="00EC2C15">
        <w:rPr>
          <w:sz w:val="32"/>
          <w:szCs w:val="32"/>
        </w:rPr>
        <w:tab/>
      </w:r>
    </w:p>
    <w:p w14:paraId="362F187B" w14:textId="77777777" w:rsidR="00D903CF" w:rsidRPr="00EC2C15" w:rsidRDefault="00D903CF" w:rsidP="00D903CF">
      <w:pPr>
        <w:pStyle w:val="Guidance"/>
      </w:pPr>
    </w:p>
    <w:p w14:paraId="47CAF668" w14:textId="77777777" w:rsidR="00D903CF" w:rsidRPr="00EC2C15" w:rsidRDefault="00D903CF" w:rsidP="00731EA1">
      <w:pPr>
        <w:pStyle w:val="Heading8"/>
        <w:ind w:left="2835" w:hanging="2835"/>
        <w:rPr>
          <w:sz w:val="32"/>
          <w:szCs w:val="32"/>
        </w:rPr>
      </w:pPr>
      <w:r w:rsidRPr="00EC2C15">
        <w:rPr>
          <w:sz w:val="32"/>
          <w:szCs w:val="32"/>
        </w:rPr>
        <w:t>Unique identifier:</w:t>
      </w:r>
      <w:r w:rsidRPr="00EC2C15">
        <w:rPr>
          <w:sz w:val="32"/>
          <w:szCs w:val="32"/>
        </w:rPr>
        <w:tab/>
      </w:r>
    </w:p>
    <w:p w14:paraId="505BD7CF" w14:textId="77777777" w:rsidR="00953E83" w:rsidRPr="00EC2C15" w:rsidRDefault="00953E83" w:rsidP="00953E83">
      <w:pPr>
        <w:pStyle w:val="NO"/>
        <w:spacing w:after="0"/>
        <w:rPr>
          <w:color w:val="0000FF"/>
        </w:rPr>
      </w:pPr>
      <w:r w:rsidRPr="00EC2C15">
        <w:rPr>
          <w:color w:val="0000FF"/>
        </w:rPr>
        <w:t>NOTE:</w:t>
      </w:r>
      <w:r w:rsidRPr="00EC2C15">
        <w:rPr>
          <w:color w:val="0000FF"/>
        </w:rPr>
        <w:tab/>
        <w:t>For new WIs/SIs leave the Unique identifier empty and make a proposal for an Acronym.</w:t>
      </w:r>
    </w:p>
    <w:p w14:paraId="6E730CD8" w14:textId="77777777" w:rsidR="00953E83" w:rsidRPr="00EC2C15" w:rsidRDefault="00953E83" w:rsidP="00953E83">
      <w:pPr>
        <w:pStyle w:val="NO"/>
        <w:spacing w:after="0"/>
        <w:rPr>
          <w:color w:val="0000FF"/>
        </w:rPr>
      </w:pPr>
      <w:r w:rsidRPr="00EC2C15">
        <w:rPr>
          <w:color w:val="0000FF"/>
        </w:rPr>
        <w:tab/>
        <w:t>For a revised WI/SI: Take Unique identifier and acronym as shown in 3GPP workplan.</w:t>
      </w:r>
    </w:p>
    <w:p w14:paraId="4EC0A2D8" w14:textId="77777777" w:rsidR="00953E83" w:rsidRPr="00EC2C15" w:rsidRDefault="00953E83" w:rsidP="00953E83">
      <w:pPr>
        <w:pStyle w:val="NO"/>
        <w:spacing w:after="0"/>
        <w:rPr>
          <w:color w:val="0000FF"/>
        </w:rPr>
      </w:pPr>
      <w:r w:rsidRPr="00EC2C15">
        <w:rPr>
          <w:color w:val="0000FF"/>
        </w:rPr>
        <w:tab/>
        <w:t xml:space="preserve">If this is a RAN WID including Core </w:t>
      </w:r>
      <w:r w:rsidRPr="00EC2C15">
        <w:rPr>
          <w:color w:val="0000FF"/>
          <w:u w:val="single"/>
        </w:rPr>
        <w:t>and</w:t>
      </w:r>
      <w:r w:rsidRPr="00EC2C15">
        <w:rPr>
          <w:color w:val="0000FF"/>
        </w:rPr>
        <w:t xml:space="preserve"> Perf. part, then Title, Acronym and Unique identifier refer to the feature WI.</w:t>
      </w:r>
    </w:p>
    <w:p w14:paraId="4F34135B" w14:textId="77777777" w:rsidR="00953E83" w:rsidRPr="00EC2C15" w:rsidRDefault="00953E83" w:rsidP="00953E83">
      <w:pPr>
        <w:pStyle w:val="NO"/>
        <w:spacing w:after="0"/>
        <w:rPr>
          <w:color w:val="0000FF"/>
        </w:rPr>
      </w:pPr>
      <w:r w:rsidRPr="00EC2C15">
        <w:rPr>
          <w:color w:val="0000FF"/>
        </w:rPr>
        <w:tab/>
        <w:t>Please tick (X) the applicable box(es) in the table below:</w:t>
      </w:r>
    </w:p>
    <w:p w14:paraId="1BD77090" w14:textId="77777777" w:rsidR="00953E83" w:rsidRPr="00EC2C15" w:rsidRDefault="00953E83" w:rsidP="00953E83">
      <w:pPr>
        <w:pStyle w:val="NO"/>
        <w:spacing w:after="0"/>
        <w:rPr>
          <w:color w:val="0000FF"/>
        </w:rPr>
      </w:pPr>
      <w:r w:rsidRPr="00EC2C15">
        <w:rPr>
          <w:color w:val="0000FF"/>
        </w:rPr>
        <w:tab/>
      </w:r>
      <w:r w:rsidRPr="00EC2C15">
        <w:rPr>
          <w:color w:val="0000FF"/>
          <w:u w:val="single"/>
        </w:rPr>
        <w:t>Either</w:t>
      </w:r>
      <w:r w:rsidRPr="00EC2C15">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EC2C15" w14:paraId="7360D15B" w14:textId="77777777" w:rsidTr="001808F9">
        <w:trPr>
          <w:jc w:val="center"/>
        </w:trPr>
        <w:tc>
          <w:tcPr>
            <w:tcW w:w="3544" w:type="dxa"/>
            <w:shd w:val="clear" w:color="auto" w:fill="E0E0E0"/>
            <w:tcMar>
              <w:top w:w="28" w:type="dxa"/>
              <w:bottom w:w="28" w:type="dxa"/>
            </w:tcMar>
          </w:tcPr>
          <w:p w14:paraId="33060A5F" w14:textId="77777777" w:rsidR="00953E83" w:rsidRPr="00EC2C15" w:rsidRDefault="00953E83" w:rsidP="001808F9">
            <w:pPr>
              <w:pStyle w:val="TAL"/>
              <w:rPr>
                <w:b/>
                <w:bCs/>
                <w:color w:val="0000FF"/>
              </w:rPr>
            </w:pPr>
            <w:r w:rsidRPr="00EC2C15">
              <w:rPr>
                <w:b/>
                <w:bCs/>
                <w:color w:val="0000FF"/>
              </w:rPr>
              <w:t>This WID includes a Core part</w:t>
            </w:r>
          </w:p>
        </w:tc>
        <w:tc>
          <w:tcPr>
            <w:tcW w:w="862" w:type="dxa"/>
            <w:tcMar>
              <w:top w:w="28" w:type="dxa"/>
              <w:bottom w:w="28" w:type="dxa"/>
            </w:tcMar>
          </w:tcPr>
          <w:p w14:paraId="09C8B1FC" w14:textId="77777777" w:rsidR="00953E83" w:rsidRPr="00EC2C15" w:rsidRDefault="00731EA1" w:rsidP="001808F9">
            <w:pPr>
              <w:pStyle w:val="TAL"/>
              <w:jc w:val="center"/>
              <w:rPr>
                <w:b/>
                <w:bCs/>
              </w:rPr>
            </w:pPr>
            <w:r w:rsidRPr="00EC2C15">
              <w:rPr>
                <w:b/>
                <w:bCs/>
              </w:rPr>
              <w:t>X</w:t>
            </w:r>
          </w:p>
        </w:tc>
      </w:tr>
      <w:tr w:rsidR="00953E83" w:rsidRPr="00EC2C15" w14:paraId="543783CF" w14:textId="77777777" w:rsidTr="001808F9">
        <w:trPr>
          <w:jc w:val="center"/>
        </w:trPr>
        <w:tc>
          <w:tcPr>
            <w:tcW w:w="3544" w:type="dxa"/>
            <w:shd w:val="clear" w:color="auto" w:fill="E0E0E0"/>
            <w:tcMar>
              <w:top w:w="28" w:type="dxa"/>
              <w:bottom w:w="28" w:type="dxa"/>
            </w:tcMar>
          </w:tcPr>
          <w:p w14:paraId="644C94D4" w14:textId="77777777" w:rsidR="00953E83" w:rsidRPr="00EC2C15" w:rsidRDefault="00953E83" w:rsidP="001808F9">
            <w:pPr>
              <w:pStyle w:val="TAL"/>
              <w:rPr>
                <w:b/>
                <w:bCs/>
                <w:color w:val="0000FF"/>
              </w:rPr>
            </w:pPr>
            <w:r w:rsidRPr="00EC2C15">
              <w:rPr>
                <w:b/>
                <w:bCs/>
                <w:color w:val="0000FF"/>
              </w:rPr>
              <w:t>This WID includes a Performance part</w:t>
            </w:r>
          </w:p>
        </w:tc>
        <w:tc>
          <w:tcPr>
            <w:tcW w:w="862" w:type="dxa"/>
            <w:tcMar>
              <w:top w:w="28" w:type="dxa"/>
              <w:bottom w:w="28" w:type="dxa"/>
            </w:tcMar>
          </w:tcPr>
          <w:p w14:paraId="68F6841F" w14:textId="77777777" w:rsidR="00953E83" w:rsidRPr="00EC2C15" w:rsidRDefault="00731EA1" w:rsidP="001808F9">
            <w:pPr>
              <w:pStyle w:val="TAL"/>
              <w:jc w:val="center"/>
              <w:rPr>
                <w:b/>
                <w:bCs/>
              </w:rPr>
            </w:pPr>
            <w:r w:rsidRPr="00EC2C15">
              <w:rPr>
                <w:b/>
                <w:bCs/>
              </w:rPr>
              <w:t>X</w:t>
            </w:r>
          </w:p>
        </w:tc>
      </w:tr>
    </w:tbl>
    <w:p w14:paraId="70C88146" w14:textId="77777777" w:rsidR="00953E83" w:rsidRPr="00EC2C15" w:rsidRDefault="00953E83" w:rsidP="00953E83">
      <w:pPr>
        <w:pStyle w:val="NO"/>
        <w:spacing w:after="0"/>
        <w:rPr>
          <w:color w:val="0000FF"/>
        </w:rPr>
      </w:pPr>
      <w:r w:rsidRPr="00EC2C15">
        <w:rPr>
          <w:color w:val="0000FF"/>
        </w:rPr>
        <w:tab/>
      </w:r>
      <w:r w:rsidRPr="00EC2C15">
        <w:rPr>
          <w:color w:val="0000FF"/>
          <w:u w:val="single"/>
        </w:rPr>
        <w:t>or</w:t>
      </w:r>
      <w:r w:rsidRPr="00EC2C15">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EC2C15" w14:paraId="57445836" w14:textId="77777777" w:rsidTr="001808F9">
        <w:trPr>
          <w:jc w:val="center"/>
        </w:trPr>
        <w:tc>
          <w:tcPr>
            <w:tcW w:w="3544" w:type="dxa"/>
            <w:gridSpan w:val="2"/>
            <w:shd w:val="clear" w:color="auto" w:fill="E0E0E0"/>
            <w:tcMar>
              <w:top w:w="28" w:type="dxa"/>
              <w:bottom w:w="28" w:type="dxa"/>
            </w:tcMar>
          </w:tcPr>
          <w:p w14:paraId="57145BE8" w14:textId="77777777" w:rsidR="00953E83" w:rsidRPr="00EC2C15" w:rsidRDefault="00953E83" w:rsidP="001808F9">
            <w:pPr>
              <w:pStyle w:val="TAL"/>
              <w:rPr>
                <w:b/>
                <w:bCs/>
                <w:color w:val="0000FF"/>
              </w:rPr>
            </w:pPr>
            <w:r w:rsidRPr="00EC2C15">
              <w:rPr>
                <w:b/>
                <w:bCs/>
                <w:color w:val="0000FF"/>
              </w:rPr>
              <w:t>This WID includes a Testing part</w:t>
            </w:r>
          </w:p>
        </w:tc>
        <w:tc>
          <w:tcPr>
            <w:tcW w:w="862" w:type="dxa"/>
            <w:tcMar>
              <w:top w:w="28" w:type="dxa"/>
              <w:bottom w:w="28" w:type="dxa"/>
            </w:tcMar>
          </w:tcPr>
          <w:p w14:paraId="4316A853" w14:textId="77777777" w:rsidR="00953E83" w:rsidRPr="00EC2C15" w:rsidRDefault="00953E83" w:rsidP="001808F9">
            <w:pPr>
              <w:pStyle w:val="TAL"/>
              <w:jc w:val="center"/>
              <w:rPr>
                <w:b/>
                <w:bCs/>
              </w:rPr>
            </w:pPr>
          </w:p>
        </w:tc>
      </w:tr>
      <w:tr w:rsidR="00953E83" w:rsidRPr="00EC2C15" w14:paraId="10FE44B2" w14:textId="77777777" w:rsidTr="001808F9">
        <w:trPr>
          <w:trHeight w:val="205"/>
          <w:jc w:val="center"/>
        </w:trPr>
        <w:tc>
          <w:tcPr>
            <w:tcW w:w="1772" w:type="dxa"/>
            <w:vMerge w:val="restart"/>
            <w:shd w:val="clear" w:color="auto" w:fill="E0E0E0"/>
            <w:tcMar>
              <w:top w:w="28" w:type="dxa"/>
              <w:bottom w:w="28" w:type="dxa"/>
            </w:tcMar>
          </w:tcPr>
          <w:p w14:paraId="73F8E435" w14:textId="77777777" w:rsidR="00953E83" w:rsidRPr="00EC2C15" w:rsidRDefault="00953E83" w:rsidP="001808F9">
            <w:pPr>
              <w:pStyle w:val="TAL"/>
              <w:rPr>
                <w:b/>
                <w:bCs/>
                <w:color w:val="0000FF"/>
              </w:rPr>
            </w:pPr>
            <w:r w:rsidRPr="00EC2C15">
              <w:rPr>
                <w:b/>
                <w:bCs/>
                <w:color w:val="0000FF"/>
              </w:rPr>
              <w:t>and it addresses the following 3GPP work area:</w:t>
            </w:r>
          </w:p>
        </w:tc>
        <w:tc>
          <w:tcPr>
            <w:tcW w:w="1772" w:type="dxa"/>
            <w:shd w:val="clear" w:color="auto" w:fill="E0E0E0"/>
          </w:tcPr>
          <w:p w14:paraId="2E57C83B" w14:textId="77777777" w:rsidR="00953E83" w:rsidRPr="00EC2C15" w:rsidRDefault="00953E83" w:rsidP="001808F9">
            <w:pPr>
              <w:pStyle w:val="TAL"/>
              <w:rPr>
                <w:b/>
                <w:bCs/>
                <w:color w:val="0000FF"/>
              </w:rPr>
            </w:pPr>
            <w:r w:rsidRPr="00EC2C15">
              <w:rPr>
                <w:b/>
                <w:bCs/>
                <w:color w:val="0000FF"/>
              </w:rPr>
              <w:t>Radio Access</w:t>
            </w:r>
          </w:p>
        </w:tc>
        <w:tc>
          <w:tcPr>
            <w:tcW w:w="862" w:type="dxa"/>
            <w:tcMar>
              <w:top w:w="28" w:type="dxa"/>
              <w:bottom w:w="28" w:type="dxa"/>
            </w:tcMar>
          </w:tcPr>
          <w:p w14:paraId="78A94663" w14:textId="77777777" w:rsidR="00953E83" w:rsidRPr="00EC2C15" w:rsidRDefault="00953E83" w:rsidP="001808F9">
            <w:pPr>
              <w:pStyle w:val="TAL"/>
              <w:jc w:val="center"/>
              <w:rPr>
                <w:b/>
                <w:bCs/>
              </w:rPr>
            </w:pPr>
          </w:p>
        </w:tc>
      </w:tr>
      <w:tr w:rsidR="00953E83" w:rsidRPr="00EC2C15" w14:paraId="2535C6CB" w14:textId="77777777" w:rsidTr="001808F9">
        <w:trPr>
          <w:trHeight w:val="205"/>
          <w:jc w:val="center"/>
        </w:trPr>
        <w:tc>
          <w:tcPr>
            <w:tcW w:w="1772" w:type="dxa"/>
            <w:vMerge/>
            <w:shd w:val="clear" w:color="auto" w:fill="E0E0E0"/>
            <w:tcMar>
              <w:top w:w="28" w:type="dxa"/>
              <w:bottom w:w="28" w:type="dxa"/>
            </w:tcMar>
          </w:tcPr>
          <w:p w14:paraId="059E168B" w14:textId="77777777" w:rsidR="00953E83" w:rsidRPr="00EC2C15" w:rsidRDefault="00953E83" w:rsidP="001808F9">
            <w:pPr>
              <w:pStyle w:val="TAL"/>
              <w:rPr>
                <w:b/>
                <w:bCs/>
                <w:color w:val="0000FF"/>
              </w:rPr>
            </w:pPr>
          </w:p>
        </w:tc>
        <w:tc>
          <w:tcPr>
            <w:tcW w:w="1772" w:type="dxa"/>
            <w:shd w:val="clear" w:color="auto" w:fill="E0E0E0"/>
          </w:tcPr>
          <w:p w14:paraId="1CD3769D" w14:textId="77777777" w:rsidR="00953E83" w:rsidRPr="00EC2C15" w:rsidRDefault="00953E83" w:rsidP="001808F9">
            <w:pPr>
              <w:pStyle w:val="TAL"/>
              <w:rPr>
                <w:b/>
                <w:bCs/>
                <w:color w:val="0000FF"/>
              </w:rPr>
            </w:pPr>
            <w:r w:rsidRPr="00EC2C15">
              <w:rPr>
                <w:b/>
                <w:bCs/>
                <w:color w:val="0000FF"/>
              </w:rPr>
              <w:t>Core Network</w:t>
            </w:r>
          </w:p>
        </w:tc>
        <w:tc>
          <w:tcPr>
            <w:tcW w:w="862" w:type="dxa"/>
            <w:tcMar>
              <w:top w:w="28" w:type="dxa"/>
              <w:bottom w:w="28" w:type="dxa"/>
            </w:tcMar>
          </w:tcPr>
          <w:p w14:paraId="777A2DA3" w14:textId="77777777" w:rsidR="00953E83" w:rsidRPr="00EC2C15" w:rsidRDefault="00953E83" w:rsidP="001808F9">
            <w:pPr>
              <w:pStyle w:val="TAL"/>
              <w:jc w:val="center"/>
              <w:rPr>
                <w:b/>
                <w:bCs/>
              </w:rPr>
            </w:pPr>
          </w:p>
        </w:tc>
      </w:tr>
      <w:tr w:rsidR="00953E83" w:rsidRPr="00EC2C15" w14:paraId="50148DE6" w14:textId="77777777" w:rsidTr="001808F9">
        <w:trPr>
          <w:trHeight w:val="205"/>
          <w:jc w:val="center"/>
        </w:trPr>
        <w:tc>
          <w:tcPr>
            <w:tcW w:w="1772" w:type="dxa"/>
            <w:vMerge/>
            <w:shd w:val="clear" w:color="auto" w:fill="E0E0E0"/>
            <w:tcMar>
              <w:top w:w="28" w:type="dxa"/>
              <w:bottom w:w="28" w:type="dxa"/>
            </w:tcMar>
          </w:tcPr>
          <w:p w14:paraId="1B1827E6" w14:textId="77777777" w:rsidR="00953E83" w:rsidRPr="00EC2C15" w:rsidRDefault="00953E83" w:rsidP="001808F9">
            <w:pPr>
              <w:pStyle w:val="TAL"/>
              <w:rPr>
                <w:b/>
                <w:bCs/>
                <w:color w:val="0000FF"/>
              </w:rPr>
            </w:pPr>
          </w:p>
        </w:tc>
        <w:tc>
          <w:tcPr>
            <w:tcW w:w="1772" w:type="dxa"/>
            <w:shd w:val="clear" w:color="auto" w:fill="E0E0E0"/>
          </w:tcPr>
          <w:p w14:paraId="08BF6758" w14:textId="77777777" w:rsidR="00953E83" w:rsidRPr="00EC2C15" w:rsidRDefault="00953E83" w:rsidP="001808F9">
            <w:pPr>
              <w:pStyle w:val="TAL"/>
              <w:rPr>
                <w:b/>
                <w:bCs/>
                <w:color w:val="0000FF"/>
              </w:rPr>
            </w:pPr>
            <w:r w:rsidRPr="00EC2C15">
              <w:rPr>
                <w:b/>
                <w:bCs/>
                <w:color w:val="0000FF"/>
              </w:rPr>
              <w:t>Services</w:t>
            </w:r>
          </w:p>
        </w:tc>
        <w:tc>
          <w:tcPr>
            <w:tcW w:w="862" w:type="dxa"/>
            <w:tcMar>
              <w:top w:w="28" w:type="dxa"/>
              <w:bottom w:w="28" w:type="dxa"/>
            </w:tcMar>
          </w:tcPr>
          <w:p w14:paraId="31EC44B4" w14:textId="77777777" w:rsidR="00953E83" w:rsidRPr="00EC2C15" w:rsidRDefault="00953E83" w:rsidP="001808F9">
            <w:pPr>
              <w:pStyle w:val="TAL"/>
              <w:jc w:val="center"/>
              <w:rPr>
                <w:b/>
                <w:bCs/>
              </w:rPr>
            </w:pPr>
          </w:p>
        </w:tc>
      </w:tr>
    </w:tbl>
    <w:p w14:paraId="3F948899" w14:textId="77777777" w:rsidR="00953E83" w:rsidRPr="00EC2C15" w:rsidRDefault="00953E83" w:rsidP="00953E83"/>
    <w:p w14:paraId="40491978" w14:textId="06672581" w:rsidR="00D903CF" w:rsidRPr="00EC2C15" w:rsidRDefault="00DD47EC" w:rsidP="00731EA1">
      <w:pPr>
        <w:pStyle w:val="Heading8"/>
        <w:rPr>
          <w:sz w:val="32"/>
          <w:szCs w:val="32"/>
        </w:rPr>
      </w:pPr>
      <w:r w:rsidRPr="00EC2C15">
        <w:rPr>
          <w:sz w:val="32"/>
          <w:szCs w:val="32"/>
        </w:rPr>
        <w:t xml:space="preserve">Potential </w:t>
      </w:r>
      <w:r w:rsidR="00731EA1" w:rsidRPr="00EC2C15">
        <w:rPr>
          <w:sz w:val="32"/>
          <w:szCs w:val="32"/>
        </w:rPr>
        <w:t>T</w:t>
      </w:r>
      <w:r w:rsidR="00D903CF" w:rsidRPr="00EC2C15">
        <w:rPr>
          <w:sz w:val="32"/>
          <w:szCs w:val="32"/>
        </w:rPr>
        <w:t>arget Release:</w:t>
      </w:r>
      <w:r w:rsidR="00D903CF" w:rsidRPr="00EC2C15">
        <w:rPr>
          <w:sz w:val="32"/>
          <w:szCs w:val="32"/>
        </w:rPr>
        <w:tab/>
      </w:r>
      <w:proofErr w:type="spellStart"/>
      <w:r w:rsidR="00D903CF" w:rsidRPr="00EC2C15">
        <w:rPr>
          <w:sz w:val="32"/>
          <w:szCs w:val="32"/>
        </w:rPr>
        <w:t>Rel</w:t>
      </w:r>
      <w:proofErr w:type="spellEnd"/>
      <w:r w:rsidR="00D903CF" w:rsidRPr="00EC2C15">
        <w:rPr>
          <w:sz w:val="32"/>
          <w:szCs w:val="32"/>
        </w:rPr>
        <w:t>-</w:t>
      </w:r>
      <w:r w:rsidR="00BE7225" w:rsidRPr="00EC2C15">
        <w:rPr>
          <w:sz w:val="32"/>
          <w:szCs w:val="32"/>
        </w:rPr>
        <w:t>independent</w:t>
      </w:r>
    </w:p>
    <w:p w14:paraId="4F62D9CC" w14:textId="77777777" w:rsidR="003F7142" w:rsidRPr="00EC2C15" w:rsidRDefault="00075FF4" w:rsidP="003F7142">
      <w:pPr>
        <w:ind w:right="-99"/>
        <w:rPr>
          <w:rFonts w:ascii="Arial" w:hAnsi="Arial" w:cs="Arial"/>
        </w:rPr>
      </w:pPr>
      <w:bookmarkStart w:id="0" w:name="_Hlk24657936"/>
      <w:r w:rsidRPr="00EC2C15">
        <w:rPr>
          <w:rFonts w:ascii="Arial" w:hAnsi="Arial" w:cs="Arial"/>
          <w:color w:val="0000FF"/>
        </w:rPr>
        <w:t>NOTE: I</w:t>
      </w:r>
      <w:r w:rsidR="00953E83" w:rsidRPr="00EC2C15">
        <w:rPr>
          <w:rFonts w:ascii="Arial" w:hAnsi="Arial" w:cs="Arial"/>
          <w:color w:val="0000FF"/>
        </w:rPr>
        <w:t xml:space="preserve">n case of contradiction with the target dates of clause 5, clause 5 </w:t>
      </w:r>
      <w:r w:rsidR="004C0726" w:rsidRPr="00EC2C15">
        <w:rPr>
          <w:rFonts w:ascii="Arial" w:hAnsi="Arial" w:cs="Arial"/>
          <w:color w:val="0000FF"/>
        </w:rPr>
        <w:t>determines the target release</w:t>
      </w:r>
      <w:r w:rsidR="00953E83" w:rsidRPr="00EC2C15">
        <w:rPr>
          <w:rFonts w:ascii="Arial" w:hAnsi="Arial" w:cs="Arial"/>
          <w:color w:val="0000FF"/>
        </w:rPr>
        <w:t>.</w:t>
      </w:r>
      <w:bookmarkEnd w:id="0"/>
    </w:p>
    <w:p w14:paraId="1E4A52B5" w14:textId="77777777" w:rsidR="00F5429B" w:rsidRPr="00EC2C15" w:rsidRDefault="00F5429B" w:rsidP="00F5429B">
      <w:pPr>
        <w:pStyle w:val="Heading1"/>
        <w:rPr>
          <w:sz w:val="32"/>
          <w:szCs w:val="32"/>
        </w:rPr>
      </w:pPr>
      <w:r w:rsidRPr="00EC2C15">
        <w:rPr>
          <w:sz w:val="32"/>
          <w:szCs w:val="32"/>
        </w:rPr>
        <w:t>1</w:t>
      </w:r>
      <w:r w:rsidRPr="00EC2C15">
        <w:rPr>
          <w:sz w:val="32"/>
          <w:szCs w:val="32"/>
        </w:rPr>
        <w:tab/>
        <w:t>Impacts</w:t>
      </w:r>
    </w:p>
    <w:p w14:paraId="2453BD4D" w14:textId="77777777" w:rsidR="00163676" w:rsidRPr="00EC2C15" w:rsidRDefault="00163676" w:rsidP="00163676">
      <w:pPr>
        <w:pStyle w:val="Guidance"/>
      </w:pPr>
      <w:r w:rsidRPr="00EC2C15">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EC2C15" w14:paraId="31066356" w14:textId="77777777" w:rsidTr="004A40BE">
        <w:trPr>
          <w:jc w:val="center"/>
        </w:trPr>
        <w:tc>
          <w:tcPr>
            <w:tcW w:w="0" w:type="auto"/>
            <w:tcBorders>
              <w:bottom w:val="single" w:sz="12" w:space="0" w:color="auto"/>
              <w:right w:val="single" w:sz="12" w:space="0" w:color="auto"/>
            </w:tcBorders>
            <w:shd w:val="clear" w:color="auto" w:fill="E0E0E0"/>
          </w:tcPr>
          <w:p w14:paraId="3B91FAC1" w14:textId="77777777" w:rsidR="004260A5" w:rsidRPr="00EC2C15" w:rsidRDefault="004260A5" w:rsidP="004A40BE">
            <w:pPr>
              <w:pStyle w:val="TAL"/>
              <w:keepNext w:val="0"/>
              <w:ind w:right="-99"/>
              <w:rPr>
                <w:b/>
              </w:rPr>
            </w:pPr>
            <w:r w:rsidRPr="00EC2C15">
              <w:rPr>
                <w:b/>
              </w:rPr>
              <w:t>Affects:</w:t>
            </w:r>
          </w:p>
        </w:tc>
        <w:tc>
          <w:tcPr>
            <w:tcW w:w="0" w:type="auto"/>
            <w:tcBorders>
              <w:left w:val="nil"/>
              <w:bottom w:val="single" w:sz="12" w:space="0" w:color="auto"/>
            </w:tcBorders>
            <w:shd w:val="clear" w:color="auto" w:fill="E0E0E0"/>
          </w:tcPr>
          <w:p w14:paraId="6A4D9866" w14:textId="77777777" w:rsidR="004260A5" w:rsidRPr="00EC2C15" w:rsidRDefault="004260A5" w:rsidP="004A40BE">
            <w:pPr>
              <w:pStyle w:val="TAH"/>
            </w:pPr>
            <w:r w:rsidRPr="00EC2C15">
              <w:t>UICC apps</w:t>
            </w:r>
          </w:p>
        </w:tc>
        <w:tc>
          <w:tcPr>
            <w:tcW w:w="0" w:type="auto"/>
            <w:tcBorders>
              <w:bottom w:val="single" w:sz="12" w:space="0" w:color="auto"/>
            </w:tcBorders>
            <w:shd w:val="clear" w:color="auto" w:fill="E0E0E0"/>
          </w:tcPr>
          <w:p w14:paraId="3DDC7C89" w14:textId="77777777" w:rsidR="004260A5" w:rsidRPr="00EC2C15" w:rsidRDefault="004260A5" w:rsidP="004A40BE">
            <w:pPr>
              <w:pStyle w:val="TAH"/>
            </w:pPr>
            <w:r w:rsidRPr="00EC2C15">
              <w:t>ME</w:t>
            </w:r>
          </w:p>
        </w:tc>
        <w:tc>
          <w:tcPr>
            <w:tcW w:w="0" w:type="auto"/>
            <w:tcBorders>
              <w:bottom w:val="single" w:sz="12" w:space="0" w:color="auto"/>
            </w:tcBorders>
            <w:shd w:val="clear" w:color="auto" w:fill="E0E0E0"/>
          </w:tcPr>
          <w:p w14:paraId="4EA27ACC" w14:textId="77777777" w:rsidR="004260A5" w:rsidRPr="00EC2C15" w:rsidRDefault="004260A5" w:rsidP="004A40BE">
            <w:pPr>
              <w:pStyle w:val="TAH"/>
            </w:pPr>
            <w:r w:rsidRPr="00EC2C15">
              <w:t>AN</w:t>
            </w:r>
          </w:p>
        </w:tc>
        <w:tc>
          <w:tcPr>
            <w:tcW w:w="0" w:type="auto"/>
            <w:tcBorders>
              <w:bottom w:val="single" w:sz="12" w:space="0" w:color="auto"/>
            </w:tcBorders>
            <w:shd w:val="clear" w:color="auto" w:fill="E0E0E0"/>
          </w:tcPr>
          <w:p w14:paraId="4A4DB495" w14:textId="77777777" w:rsidR="004260A5" w:rsidRPr="00EC2C15" w:rsidRDefault="004260A5" w:rsidP="004A40BE">
            <w:pPr>
              <w:pStyle w:val="TAH"/>
            </w:pPr>
            <w:r w:rsidRPr="00EC2C15">
              <w:t>CN</w:t>
            </w:r>
          </w:p>
        </w:tc>
        <w:tc>
          <w:tcPr>
            <w:tcW w:w="0" w:type="auto"/>
            <w:tcBorders>
              <w:bottom w:val="single" w:sz="12" w:space="0" w:color="auto"/>
            </w:tcBorders>
            <w:shd w:val="clear" w:color="auto" w:fill="E0E0E0"/>
          </w:tcPr>
          <w:p w14:paraId="2215951E" w14:textId="77777777" w:rsidR="004260A5" w:rsidRPr="00EC2C15" w:rsidRDefault="004260A5" w:rsidP="00BF7C9D">
            <w:pPr>
              <w:pStyle w:val="TAH"/>
            </w:pPr>
            <w:r w:rsidRPr="00EC2C15">
              <w:t>Others</w:t>
            </w:r>
            <w:r w:rsidR="00BF7C9D" w:rsidRPr="00EC2C15">
              <w:t xml:space="preserve"> (specify)</w:t>
            </w:r>
          </w:p>
        </w:tc>
      </w:tr>
      <w:tr w:rsidR="004260A5" w:rsidRPr="00EC2C15" w14:paraId="573A84E7" w14:textId="77777777" w:rsidTr="004A40BE">
        <w:trPr>
          <w:jc w:val="center"/>
        </w:trPr>
        <w:tc>
          <w:tcPr>
            <w:tcW w:w="0" w:type="auto"/>
            <w:tcBorders>
              <w:top w:val="nil"/>
              <w:right w:val="single" w:sz="12" w:space="0" w:color="auto"/>
            </w:tcBorders>
          </w:tcPr>
          <w:p w14:paraId="5D1DA000" w14:textId="77777777" w:rsidR="004260A5" w:rsidRPr="00EC2C15" w:rsidRDefault="004260A5" w:rsidP="004A40BE">
            <w:pPr>
              <w:pStyle w:val="TAL"/>
              <w:keepNext w:val="0"/>
              <w:ind w:right="-99"/>
              <w:rPr>
                <w:b/>
              </w:rPr>
            </w:pPr>
            <w:r w:rsidRPr="00EC2C15">
              <w:rPr>
                <w:b/>
              </w:rPr>
              <w:t>Yes</w:t>
            </w:r>
          </w:p>
        </w:tc>
        <w:tc>
          <w:tcPr>
            <w:tcW w:w="0" w:type="auto"/>
            <w:tcBorders>
              <w:top w:val="nil"/>
              <w:left w:val="nil"/>
            </w:tcBorders>
          </w:tcPr>
          <w:p w14:paraId="548FFDF6" w14:textId="77777777" w:rsidR="004260A5" w:rsidRPr="00EC2C15" w:rsidRDefault="004260A5" w:rsidP="004A40BE">
            <w:pPr>
              <w:pStyle w:val="TAC"/>
            </w:pPr>
          </w:p>
        </w:tc>
        <w:tc>
          <w:tcPr>
            <w:tcW w:w="0" w:type="auto"/>
            <w:tcBorders>
              <w:top w:val="nil"/>
            </w:tcBorders>
          </w:tcPr>
          <w:p w14:paraId="330E97AA" w14:textId="77777777" w:rsidR="004260A5" w:rsidRPr="00EC2C15" w:rsidRDefault="00524546" w:rsidP="004A40BE">
            <w:pPr>
              <w:pStyle w:val="TAC"/>
            </w:pPr>
            <w:r w:rsidRPr="00EC2C15">
              <w:t>X</w:t>
            </w:r>
          </w:p>
        </w:tc>
        <w:tc>
          <w:tcPr>
            <w:tcW w:w="0" w:type="auto"/>
            <w:tcBorders>
              <w:top w:val="nil"/>
            </w:tcBorders>
          </w:tcPr>
          <w:p w14:paraId="51DD31AB" w14:textId="77777777" w:rsidR="004260A5" w:rsidRPr="00EC2C15" w:rsidRDefault="000D251B" w:rsidP="004A40BE">
            <w:pPr>
              <w:pStyle w:val="TAC"/>
            </w:pPr>
            <w:r w:rsidRPr="00EC2C15">
              <w:t>X</w:t>
            </w:r>
          </w:p>
        </w:tc>
        <w:tc>
          <w:tcPr>
            <w:tcW w:w="0" w:type="auto"/>
            <w:tcBorders>
              <w:top w:val="nil"/>
            </w:tcBorders>
          </w:tcPr>
          <w:p w14:paraId="2DC74FF4" w14:textId="77777777" w:rsidR="004260A5" w:rsidRPr="00EC2C15" w:rsidRDefault="004260A5" w:rsidP="004A40BE">
            <w:pPr>
              <w:pStyle w:val="TAC"/>
            </w:pPr>
          </w:p>
        </w:tc>
        <w:tc>
          <w:tcPr>
            <w:tcW w:w="0" w:type="auto"/>
            <w:tcBorders>
              <w:top w:val="nil"/>
            </w:tcBorders>
          </w:tcPr>
          <w:p w14:paraId="52530D85" w14:textId="77777777" w:rsidR="004260A5" w:rsidRPr="00EC2C15" w:rsidRDefault="004260A5" w:rsidP="004A40BE">
            <w:pPr>
              <w:pStyle w:val="TAC"/>
            </w:pPr>
          </w:p>
        </w:tc>
      </w:tr>
      <w:tr w:rsidR="004260A5" w:rsidRPr="00EC2C15" w14:paraId="3B48BB36" w14:textId="77777777" w:rsidTr="004A40BE">
        <w:trPr>
          <w:jc w:val="center"/>
        </w:trPr>
        <w:tc>
          <w:tcPr>
            <w:tcW w:w="0" w:type="auto"/>
            <w:tcBorders>
              <w:right w:val="single" w:sz="12" w:space="0" w:color="auto"/>
            </w:tcBorders>
          </w:tcPr>
          <w:p w14:paraId="7B0966BC" w14:textId="77777777" w:rsidR="004260A5" w:rsidRPr="00EC2C15" w:rsidRDefault="004260A5" w:rsidP="004A40BE">
            <w:pPr>
              <w:pStyle w:val="TAL"/>
              <w:keepNext w:val="0"/>
              <w:ind w:right="-99"/>
              <w:rPr>
                <w:b/>
              </w:rPr>
            </w:pPr>
            <w:r w:rsidRPr="00EC2C15">
              <w:rPr>
                <w:b/>
              </w:rPr>
              <w:t>No</w:t>
            </w:r>
          </w:p>
        </w:tc>
        <w:tc>
          <w:tcPr>
            <w:tcW w:w="0" w:type="auto"/>
            <w:tcBorders>
              <w:left w:val="nil"/>
            </w:tcBorders>
          </w:tcPr>
          <w:p w14:paraId="32B72BD0" w14:textId="77777777" w:rsidR="004260A5" w:rsidRPr="00EC2C15" w:rsidRDefault="000D251B" w:rsidP="004A40BE">
            <w:pPr>
              <w:pStyle w:val="TAC"/>
            </w:pPr>
            <w:r w:rsidRPr="00EC2C15">
              <w:t>X</w:t>
            </w:r>
          </w:p>
        </w:tc>
        <w:tc>
          <w:tcPr>
            <w:tcW w:w="0" w:type="auto"/>
          </w:tcPr>
          <w:p w14:paraId="3818AB98" w14:textId="77777777" w:rsidR="004260A5" w:rsidRPr="00EC2C15" w:rsidRDefault="004260A5" w:rsidP="004A40BE">
            <w:pPr>
              <w:pStyle w:val="TAC"/>
            </w:pPr>
          </w:p>
        </w:tc>
        <w:tc>
          <w:tcPr>
            <w:tcW w:w="0" w:type="auto"/>
          </w:tcPr>
          <w:p w14:paraId="257BC8AD" w14:textId="77777777" w:rsidR="004260A5" w:rsidRPr="00EC2C15" w:rsidRDefault="004260A5" w:rsidP="004A40BE">
            <w:pPr>
              <w:pStyle w:val="TAC"/>
            </w:pPr>
          </w:p>
        </w:tc>
        <w:tc>
          <w:tcPr>
            <w:tcW w:w="0" w:type="auto"/>
          </w:tcPr>
          <w:p w14:paraId="18CE6240" w14:textId="77777777" w:rsidR="004260A5" w:rsidRPr="00EC2C15" w:rsidRDefault="000D251B" w:rsidP="004A40BE">
            <w:pPr>
              <w:pStyle w:val="TAC"/>
            </w:pPr>
            <w:r w:rsidRPr="00EC2C15">
              <w:t>X</w:t>
            </w:r>
          </w:p>
        </w:tc>
        <w:tc>
          <w:tcPr>
            <w:tcW w:w="0" w:type="auto"/>
          </w:tcPr>
          <w:p w14:paraId="409BFD14" w14:textId="77777777" w:rsidR="004260A5" w:rsidRPr="00EC2C15" w:rsidRDefault="000D251B" w:rsidP="004A40BE">
            <w:pPr>
              <w:pStyle w:val="TAC"/>
            </w:pPr>
            <w:r w:rsidRPr="00EC2C15">
              <w:t>X</w:t>
            </w:r>
          </w:p>
        </w:tc>
      </w:tr>
      <w:tr w:rsidR="004260A5" w:rsidRPr="00EC2C15" w14:paraId="184D2111" w14:textId="77777777" w:rsidTr="004A40BE">
        <w:trPr>
          <w:jc w:val="center"/>
        </w:trPr>
        <w:tc>
          <w:tcPr>
            <w:tcW w:w="0" w:type="auto"/>
            <w:tcBorders>
              <w:right w:val="single" w:sz="12" w:space="0" w:color="auto"/>
            </w:tcBorders>
          </w:tcPr>
          <w:p w14:paraId="7042E360" w14:textId="77777777" w:rsidR="004260A5" w:rsidRPr="00EC2C15" w:rsidRDefault="004260A5" w:rsidP="004A40BE">
            <w:pPr>
              <w:pStyle w:val="TAL"/>
              <w:keepNext w:val="0"/>
              <w:ind w:right="-99"/>
              <w:rPr>
                <w:b/>
              </w:rPr>
            </w:pPr>
            <w:r w:rsidRPr="00EC2C15">
              <w:rPr>
                <w:b/>
              </w:rPr>
              <w:t>Don't know</w:t>
            </w:r>
          </w:p>
        </w:tc>
        <w:tc>
          <w:tcPr>
            <w:tcW w:w="0" w:type="auto"/>
            <w:tcBorders>
              <w:left w:val="nil"/>
            </w:tcBorders>
          </w:tcPr>
          <w:p w14:paraId="5119D522" w14:textId="77777777" w:rsidR="004260A5" w:rsidRPr="00EC2C15" w:rsidRDefault="004260A5" w:rsidP="004A40BE">
            <w:pPr>
              <w:pStyle w:val="TAC"/>
            </w:pPr>
          </w:p>
        </w:tc>
        <w:tc>
          <w:tcPr>
            <w:tcW w:w="0" w:type="auto"/>
          </w:tcPr>
          <w:p w14:paraId="67124B8C" w14:textId="77777777" w:rsidR="004260A5" w:rsidRPr="00EC2C15" w:rsidRDefault="004260A5" w:rsidP="004A40BE">
            <w:pPr>
              <w:pStyle w:val="TAC"/>
            </w:pPr>
          </w:p>
        </w:tc>
        <w:tc>
          <w:tcPr>
            <w:tcW w:w="0" w:type="auto"/>
          </w:tcPr>
          <w:p w14:paraId="43E91DAA" w14:textId="77777777" w:rsidR="004260A5" w:rsidRPr="00EC2C15" w:rsidRDefault="004260A5" w:rsidP="004A40BE">
            <w:pPr>
              <w:pStyle w:val="TAC"/>
            </w:pPr>
          </w:p>
        </w:tc>
        <w:tc>
          <w:tcPr>
            <w:tcW w:w="0" w:type="auto"/>
          </w:tcPr>
          <w:p w14:paraId="6123DA7F" w14:textId="77777777" w:rsidR="004260A5" w:rsidRPr="00EC2C15" w:rsidRDefault="004260A5" w:rsidP="004A40BE">
            <w:pPr>
              <w:pStyle w:val="TAC"/>
            </w:pPr>
          </w:p>
        </w:tc>
        <w:tc>
          <w:tcPr>
            <w:tcW w:w="0" w:type="auto"/>
          </w:tcPr>
          <w:p w14:paraId="37822EE0" w14:textId="77777777" w:rsidR="004260A5" w:rsidRPr="00EC2C15" w:rsidRDefault="004260A5" w:rsidP="004A40BE">
            <w:pPr>
              <w:pStyle w:val="TAC"/>
            </w:pPr>
          </w:p>
        </w:tc>
      </w:tr>
    </w:tbl>
    <w:p w14:paraId="61FA4CE9" w14:textId="77777777" w:rsidR="008A76FD" w:rsidRPr="00EC2C15" w:rsidRDefault="008A76FD" w:rsidP="001C5C86">
      <w:pPr>
        <w:ind w:right="-99"/>
        <w:rPr>
          <w:b/>
        </w:rPr>
      </w:pPr>
    </w:p>
    <w:p w14:paraId="5A656846" w14:textId="77777777" w:rsidR="00F5429B" w:rsidRPr="00EC2C15" w:rsidRDefault="00F5429B" w:rsidP="00F5429B">
      <w:pPr>
        <w:pStyle w:val="Heading1"/>
        <w:rPr>
          <w:sz w:val="32"/>
          <w:szCs w:val="32"/>
        </w:rPr>
      </w:pPr>
      <w:r w:rsidRPr="00EC2C15">
        <w:rPr>
          <w:sz w:val="32"/>
          <w:szCs w:val="32"/>
        </w:rPr>
        <w:lastRenderedPageBreak/>
        <w:t>2</w:t>
      </w:r>
      <w:r w:rsidRPr="00EC2C15">
        <w:rPr>
          <w:sz w:val="32"/>
          <w:szCs w:val="32"/>
        </w:rPr>
        <w:tab/>
        <w:t>Classification of the Work Item and linked work items</w:t>
      </w:r>
    </w:p>
    <w:p w14:paraId="7F5E3944" w14:textId="77777777" w:rsidR="00DA74F3" w:rsidRPr="00EC2C15" w:rsidRDefault="00F921F1" w:rsidP="00BA3A53">
      <w:pPr>
        <w:pStyle w:val="Heading3"/>
      </w:pPr>
      <w:r w:rsidRPr="00EC2C15">
        <w:t>2.</w:t>
      </w:r>
      <w:r w:rsidR="00765028" w:rsidRPr="00EC2C15">
        <w:t>1</w:t>
      </w:r>
      <w:r w:rsidRPr="00EC2C15">
        <w:tab/>
        <w:t>Primary classification</w:t>
      </w:r>
    </w:p>
    <w:p w14:paraId="5CC7DEDC" w14:textId="77777777" w:rsidR="00CC5A41" w:rsidRPr="00EC2C15" w:rsidRDefault="00A36378" w:rsidP="00F62688">
      <w:pPr>
        <w:pStyle w:val="tah0"/>
        <w:rPr>
          <w:lang w:val="en-GB"/>
        </w:rPr>
      </w:pPr>
      <w:r w:rsidRPr="00EC2C15">
        <w:rPr>
          <w:lang w:val="en-GB"/>
        </w:rPr>
        <w:t>This work item is a …</w:t>
      </w:r>
      <w:r w:rsidR="001211F3" w:rsidRPr="00EC2C15">
        <w:rPr>
          <w:lang w:val="en-GB"/>
        </w:rPr>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C2C15" w14:paraId="682AEFF6" w14:textId="77777777" w:rsidTr="0035787E">
        <w:trPr>
          <w:jc w:val="center"/>
        </w:trPr>
        <w:tc>
          <w:tcPr>
            <w:tcW w:w="675" w:type="dxa"/>
          </w:tcPr>
          <w:p w14:paraId="7ABD932E" w14:textId="77777777" w:rsidR="004876B9" w:rsidRPr="00EC2C15" w:rsidRDefault="004876B9" w:rsidP="00A10539">
            <w:pPr>
              <w:pStyle w:val="TAC"/>
            </w:pPr>
          </w:p>
        </w:tc>
        <w:tc>
          <w:tcPr>
            <w:tcW w:w="2694" w:type="dxa"/>
            <w:shd w:val="clear" w:color="auto" w:fill="E0E0E0"/>
          </w:tcPr>
          <w:p w14:paraId="55C4562D" w14:textId="77777777" w:rsidR="004876B9" w:rsidRPr="00EC2C15" w:rsidRDefault="004876B9" w:rsidP="004260A5">
            <w:pPr>
              <w:pStyle w:val="TAH"/>
              <w:ind w:right="-99"/>
              <w:jc w:val="left"/>
              <w:rPr>
                <w:color w:val="4F81BD"/>
              </w:rPr>
            </w:pPr>
            <w:r w:rsidRPr="00EC2C15">
              <w:rPr>
                <w:color w:val="4F81BD"/>
                <w:sz w:val="20"/>
              </w:rPr>
              <w:t>Feature</w:t>
            </w:r>
          </w:p>
        </w:tc>
      </w:tr>
      <w:tr w:rsidR="004876B9" w:rsidRPr="00EC2C15" w14:paraId="0E74B04B" w14:textId="77777777" w:rsidTr="0035787E">
        <w:trPr>
          <w:jc w:val="center"/>
        </w:trPr>
        <w:tc>
          <w:tcPr>
            <w:tcW w:w="675" w:type="dxa"/>
          </w:tcPr>
          <w:p w14:paraId="5244949F" w14:textId="77777777" w:rsidR="004876B9" w:rsidRPr="00EC2C15" w:rsidRDefault="00731EA1" w:rsidP="00A10539">
            <w:pPr>
              <w:pStyle w:val="TAC"/>
            </w:pPr>
            <w:r w:rsidRPr="00EC2C15">
              <w:t>X</w:t>
            </w:r>
          </w:p>
        </w:tc>
        <w:tc>
          <w:tcPr>
            <w:tcW w:w="2694" w:type="dxa"/>
            <w:shd w:val="clear" w:color="auto" w:fill="E0E0E0"/>
            <w:tcMar>
              <w:left w:w="227" w:type="dxa"/>
            </w:tcMar>
          </w:tcPr>
          <w:p w14:paraId="2C0672F3" w14:textId="77777777" w:rsidR="004876B9" w:rsidRPr="00EC2C15" w:rsidRDefault="004876B9" w:rsidP="004260A5">
            <w:pPr>
              <w:pStyle w:val="TAH"/>
              <w:ind w:right="-99"/>
              <w:jc w:val="left"/>
            </w:pPr>
            <w:r w:rsidRPr="00EC2C15">
              <w:t>Building Block</w:t>
            </w:r>
          </w:p>
        </w:tc>
      </w:tr>
      <w:tr w:rsidR="004876B9" w:rsidRPr="00EC2C15" w14:paraId="10DB2812" w14:textId="77777777" w:rsidTr="0035787E">
        <w:trPr>
          <w:jc w:val="center"/>
        </w:trPr>
        <w:tc>
          <w:tcPr>
            <w:tcW w:w="675" w:type="dxa"/>
          </w:tcPr>
          <w:p w14:paraId="2D9BE2D2" w14:textId="77777777" w:rsidR="004876B9" w:rsidRPr="00EC2C15" w:rsidRDefault="004876B9" w:rsidP="00A10539">
            <w:pPr>
              <w:pStyle w:val="TAC"/>
            </w:pPr>
          </w:p>
        </w:tc>
        <w:tc>
          <w:tcPr>
            <w:tcW w:w="2694" w:type="dxa"/>
            <w:shd w:val="clear" w:color="auto" w:fill="E0E0E0"/>
            <w:tcMar>
              <w:left w:w="397" w:type="dxa"/>
            </w:tcMar>
          </w:tcPr>
          <w:p w14:paraId="50596742" w14:textId="77777777" w:rsidR="004876B9" w:rsidRPr="00EC2C15" w:rsidRDefault="004876B9" w:rsidP="004260A5">
            <w:pPr>
              <w:pStyle w:val="TAH"/>
              <w:ind w:right="-99"/>
              <w:jc w:val="left"/>
              <w:rPr>
                <w:b w:val="0"/>
                <w:i/>
              </w:rPr>
            </w:pPr>
            <w:r w:rsidRPr="00EC2C15">
              <w:rPr>
                <w:b w:val="0"/>
                <w:i/>
                <w:sz w:val="16"/>
              </w:rPr>
              <w:t>Work Task</w:t>
            </w:r>
          </w:p>
        </w:tc>
      </w:tr>
      <w:tr w:rsidR="00BF7C9D" w:rsidRPr="00EC2C15" w14:paraId="31A02DA8" w14:textId="77777777" w:rsidTr="0035787E">
        <w:trPr>
          <w:jc w:val="center"/>
        </w:trPr>
        <w:tc>
          <w:tcPr>
            <w:tcW w:w="675" w:type="dxa"/>
          </w:tcPr>
          <w:p w14:paraId="429CECE4" w14:textId="77777777" w:rsidR="00BF7C9D" w:rsidRPr="00EC2C15" w:rsidRDefault="00BF7C9D" w:rsidP="001759A7">
            <w:pPr>
              <w:pStyle w:val="TAC"/>
            </w:pPr>
          </w:p>
        </w:tc>
        <w:tc>
          <w:tcPr>
            <w:tcW w:w="2694" w:type="dxa"/>
            <w:shd w:val="clear" w:color="auto" w:fill="E0E0E0"/>
          </w:tcPr>
          <w:p w14:paraId="1938C311" w14:textId="77777777" w:rsidR="00BF7C9D" w:rsidRPr="00EC2C15" w:rsidRDefault="00BF7C9D" w:rsidP="001759A7">
            <w:pPr>
              <w:pStyle w:val="TAH"/>
              <w:ind w:right="-99"/>
              <w:jc w:val="left"/>
            </w:pPr>
            <w:r w:rsidRPr="00EC2C15">
              <w:rPr>
                <w:color w:val="4F81BD"/>
                <w:sz w:val="20"/>
              </w:rPr>
              <w:t>Study Item</w:t>
            </w:r>
          </w:p>
        </w:tc>
      </w:tr>
    </w:tbl>
    <w:p w14:paraId="69044EA2" w14:textId="77777777" w:rsidR="004C0726" w:rsidRPr="00EC2C15" w:rsidRDefault="004C0726" w:rsidP="004C0726">
      <w:pPr>
        <w:pStyle w:val="NO"/>
        <w:spacing w:after="0"/>
        <w:rPr>
          <w:color w:val="0000FF"/>
        </w:rPr>
      </w:pPr>
      <w:r w:rsidRPr="00EC2C15">
        <w:rPr>
          <w:color w:val="0000FF"/>
        </w:rPr>
        <w:t>NOTE:</w:t>
      </w:r>
      <w:r w:rsidRPr="00EC2C15">
        <w:rPr>
          <w:color w:val="0000FF"/>
        </w:rPr>
        <w:tab/>
        <w:t>Normally, Core/</w:t>
      </w:r>
      <w:proofErr w:type="gramStart"/>
      <w:r w:rsidRPr="00EC2C15">
        <w:rPr>
          <w:color w:val="0000FF"/>
        </w:rPr>
        <w:t>Perf./</w:t>
      </w:r>
      <w:proofErr w:type="gramEnd"/>
      <w:r w:rsidRPr="00EC2C15">
        <w:rPr>
          <w:color w:val="0000FF"/>
        </w:rPr>
        <w:t>Testing parts in RAN WIDs are Building Blocks. Only if they are under an SA or CT umbrella, they are defined as work tasks. If you are in doubt, please contact MCC.</w:t>
      </w:r>
    </w:p>
    <w:p w14:paraId="65499D6D" w14:textId="77777777" w:rsidR="004876B9" w:rsidRPr="00EC2C15" w:rsidRDefault="004876B9" w:rsidP="001C5C86">
      <w:pPr>
        <w:ind w:right="-99"/>
        <w:rPr>
          <w:b/>
        </w:rPr>
      </w:pPr>
    </w:p>
    <w:p w14:paraId="5429531C" w14:textId="77777777" w:rsidR="00BC5590" w:rsidRPr="00EC2C15" w:rsidRDefault="004876B9" w:rsidP="00731EA1">
      <w:pPr>
        <w:pStyle w:val="Heading3"/>
      </w:pPr>
      <w:r w:rsidRPr="00EC2C15">
        <w:t>2</w:t>
      </w:r>
      <w:r w:rsidR="00A36378" w:rsidRPr="00EC2C15">
        <w:t>.</w:t>
      </w:r>
      <w:r w:rsidR="00765028" w:rsidRPr="00EC2C15">
        <w:t>2</w:t>
      </w:r>
      <w:r w:rsidRPr="00EC2C15">
        <w:tab/>
      </w:r>
      <w:r w:rsidR="004260A5" w:rsidRPr="00EC2C15">
        <w:t>Parent Work Item</w:t>
      </w:r>
      <w:r w:rsidR="00BC5590" w:rsidRPr="00EC2C15">
        <w:t xml:space="preserve"> </w:t>
      </w:r>
    </w:p>
    <w:p w14:paraId="50664452" w14:textId="77777777" w:rsidR="00BC5590" w:rsidRPr="00EC2C15" w:rsidRDefault="00BC5590" w:rsidP="00BC5590">
      <w:r w:rsidRPr="00EC2C15">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EC2C15" w14:paraId="09825DFA" w14:textId="77777777" w:rsidTr="009A6092">
        <w:tc>
          <w:tcPr>
            <w:tcW w:w="10314" w:type="dxa"/>
            <w:gridSpan w:val="4"/>
            <w:shd w:val="clear" w:color="auto" w:fill="E0E0E0"/>
          </w:tcPr>
          <w:p w14:paraId="7E57CDE2" w14:textId="77777777" w:rsidR="008835FC" w:rsidRPr="00EC2C15" w:rsidRDefault="008835FC" w:rsidP="00495840">
            <w:pPr>
              <w:pStyle w:val="TAH"/>
              <w:ind w:right="-99"/>
              <w:jc w:val="left"/>
            </w:pPr>
            <w:r w:rsidRPr="00EC2C15">
              <w:t xml:space="preserve">Parent Work / Study Items </w:t>
            </w:r>
          </w:p>
        </w:tc>
      </w:tr>
      <w:tr w:rsidR="008835FC" w:rsidRPr="00EC2C15" w14:paraId="33B552E4" w14:textId="77777777" w:rsidTr="009A6092">
        <w:tc>
          <w:tcPr>
            <w:tcW w:w="1101" w:type="dxa"/>
            <w:shd w:val="clear" w:color="auto" w:fill="E0E0E0"/>
          </w:tcPr>
          <w:p w14:paraId="695BF17F" w14:textId="77777777" w:rsidR="008835FC" w:rsidRPr="00EC2C15" w:rsidDel="00C02DF6" w:rsidRDefault="008835FC" w:rsidP="001C5C86">
            <w:pPr>
              <w:pStyle w:val="TAH"/>
              <w:ind w:right="-99"/>
              <w:jc w:val="left"/>
            </w:pPr>
            <w:r w:rsidRPr="00EC2C15">
              <w:t>Acronym</w:t>
            </w:r>
          </w:p>
        </w:tc>
        <w:tc>
          <w:tcPr>
            <w:tcW w:w="1101" w:type="dxa"/>
            <w:shd w:val="clear" w:color="auto" w:fill="E0E0E0"/>
          </w:tcPr>
          <w:p w14:paraId="074C7F64" w14:textId="77777777" w:rsidR="008835FC" w:rsidRPr="00EC2C15" w:rsidDel="00C02DF6" w:rsidRDefault="008835FC" w:rsidP="001C5C86">
            <w:pPr>
              <w:pStyle w:val="TAH"/>
              <w:ind w:right="-99"/>
              <w:jc w:val="left"/>
            </w:pPr>
            <w:r w:rsidRPr="00EC2C15">
              <w:t>Working Group</w:t>
            </w:r>
          </w:p>
        </w:tc>
        <w:tc>
          <w:tcPr>
            <w:tcW w:w="1101" w:type="dxa"/>
            <w:shd w:val="clear" w:color="auto" w:fill="E0E0E0"/>
          </w:tcPr>
          <w:p w14:paraId="1CBFC22C" w14:textId="77777777" w:rsidR="008835FC" w:rsidRPr="00EC2C15" w:rsidRDefault="008835FC" w:rsidP="001C5C86">
            <w:pPr>
              <w:pStyle w:val="TAH"/>
              <w:ind w:right="-99"/>
              <w:jc w:val="left"/>
            </w:pPr>
            <w:r w:rsidRPr="00EC2C15">
              <w:t>Unique ID</w:t>
            </w:r>
          </w:p>
        </w:tc>
        <w:tc>
          <w:tcPr>
            <w:tcW w:w="7011" w:type="dxa"/>
            <w:shd w:val="clear" w:color="auto" w:fill="E0E0E0"/>
          </w:tcPr>
          <w:p w14:paraId="0388D739" w14:textId="77777777" w:rsidR="008835FC" w:rsidRPr="00EC2C15" w:rsidRDefault="008835FC" w:rsidP="001C5C86">
            <w:pPr>
              <w:pStyle w:val="TAH"/>
              <w:ind w:right="-99"/>
              <w:jc w:val="left"/>
            </w:pPr>
            <w:r w:rsidRPr="00EC2C15">
              <w:t>Title (as in 3GPP Work Plan)</w:t>
            </w:r>
          </w:p>
        </w:tc>
      </w:tr>
      <w:tr w:rsidR="008835FC" w:rsidRPr="00EC2C15" w14:paraId="35221560" w14:textId="77777777" w:rsidTr="009A6092">
        <w:tc>
          <w:tcPr>
            <w:tcW w:w="1101" w:type="dxa"/>
          </w:tcPr>
          <w:p w14:paraId="4E39BC9C" w14:textId="5F4CAEFF" w:rsidR="008835FC" w:rsidRPr="00EC2C15" w:rsidRDefault="008835FC" w:rsidP="00A10539">
            <w:pPr>
              <w:pStyle w:val="TAL"/>
            </w:pPr>
          </w:p>
        </w:tc>
        <w:tc>
          <w:tcPr>
            <w:tcW w:w="1101" w:type="dxa"/>
          </w:tcPr>
          <w:p w14:paraId="180586F7" w14:textId="77777777" w:rsidR="008835FC" w:rsidRPr="00EC2C15" w:rsidRDefault="008835FC" w:rsidP="00A10539">
            <w:pPr>
              <w:pStyle w:val="TAL"/>
            </w:pPr>
          </w:p>
        </w:tc>
        <w:tc>
          <w:tcPr>
            <w:tcW w:w="1101" w:type="dxa"/>
          </w:tcPr>
          <w:p w14:paraId="2717607D" w14:textId="77777777" w:rsidR="008835FC" w:rsidRPr="00EC2C15" w:rsidRDefault="008835FC" w:rsidP="00A10539">
            <w:pPr>
              <w:pStyle w:val="TAL"/>
            </w:pPr>
          </w:p>
        </w:tc>
        <w:tc>
          <w:tcPr>
            <w:tcW w:w="7011" w:type="dxa"/>
          </w:tcPr>
          <w:p w14:paraId="46DD5C13" w14:textId="2A85CAC7" w:rsidR="008835FC" w:rsidRPr="00EC2C15" w:rsidRDefault="008835FC" w:rsidP="00982CD6">
            <w:pPr>
              <w:pStyle w:val="tah0"/>
              <w:rPr>
                <w:lang w:val="en-GB"/>
              </w:rPr>
            </w:pPr>
          </w:p>
        </w:tc>
      </w:tr>
    </w:tbl>
    <w:p w14:paraId="779AE0DC" w14:textId="77777777" w:rsidR="004876B9" w:rsidRPr="00EC2C15" w:rsidRDefault="004C0726" w:rsidP="001C5C86">
      <w:pPr>
        <w:ind w:right="-99"/>
        <w:rPr>
          <w:b/>
        </w:rPr>
      </w:pPr>
      <w:r w:rsidRPr="00EC2C15">
        <w:rPr>
          <w:color w:val="0000FF"/>
        </w:rPr>
        <w:t>NOTE:</w:t>
      </w:r>
      <w:r w:rsidRPr="00EC2C15">
        <w:rPr>
          <w:color w:val="0000FF"/>
        </w:rPr>
        <w:tab/>
        <w:t xml:space="preserve">RAN agreed some time ago, that it describes the feature WI + Core/Perf. part WI or Testing part WI in one </w:t>
      </w:r>
      <w:r w:rsidR="003B3A93" w:rsidRPr="00EC2C15">
        <w:rPr>
          <w:color w:val="0000FF"/>
        </w:rPr>
        <w:tab/>
      </w:r>
      <w:r w:rsidRPr="00EC2C15">
        <w:rPr>
          <w:color w:val="0000FF"/>
        </w:rPr>
        <w:t xml:space="preserve">WID. </w:t>
      </w:r>
      <w:proofErr w:type="gramStart"/>
      <w:r w:rsidRPr="00EC2C15">
        <w:rPr>
          <w:color w:val="0000FF"/>
        </w:rPr>
        <w:t>Therefore</w:t>
      </w:r>
      <w:proofErr w:type="gramEnd"/>
      <w:r w:rsidRPr="00EC2C15">
        <w:rPr>
          <w:color w:val="0000FF"/>
        </w:rPr>
        <w:t xml:space="preserve"> the table above should include the feature WI</w:t>
      </w:r>
      <w:r w:rsidR="003B3A93" w:rsidRPr="00EC2C15">
        <w:rPr>
          <w:color w:val="0000FF"/>
        </w:rPr>
        <w:t xml:space="preserve"> data (In case the feature covers Core and Perf. </w:t>
      </w:r>
      <w:r w:rsidR="00BC5590" w:rsidRPr="00EC2C15">
        <w:rPr>
          <w:color w:val="0000FF"/>
        </w:rPr>
        <w:tab/>
      </w:r>
      <w:r w:rsidR="003B3A93" w:rsidRPr="00EC2C15">
        <w:rPr>
          <w:color w:val="0000FF"/>
        </w:rPr>
        <w:t>part, please list under Working Group the leading WG of the Core part)</w:t>
      </w:r>
      <w:r w:rsidRPr="00EC2C15">
        <w:rPr>
          <w:color w:val="0000FF"/>
        </w:rPr>
        <w:t>.</w:t>
      </w:r>
    </w:p>
    <w:p w14:paraId="0BB141B9" w14:textId="77777777" w:rsidR="00BC5590" w:rsidRPr="00EC2C15" w:rsidRDefault="004876B9" w:rsidP="00731EA1">
      <w:pPr>
        <w:pStyle w:val="Heading3"/>
      </w:pPr>
      <w:r w:rsidRPr="00EC2C15">
        <w:t>2</w:t>
      </w:r>
      <w:r w:rsidR="00A36378" w:rsidRPr="00EC2C15">
        <w:t>.</w:t>
      </w:r>
      <w:r w:rsidR="00765028" w:rsidRPr="00EC2C15">
        <w:t>3</w:t>
      </w:r>
      <w:r w:rsidRPr="00EC2C15">
        <w:tab/>
      </w:r>
      <w:r w:rsidR="0030045C" w:rsidRPr="00EC2C15">
        <w:t>O</w:t>
      </w:r>
      <w:r w:rsidR="004260A5" w:rsidRPr="00EC2C15">
        <w:t>ther related Work Items</w:t>
      </w:r>
      <w:r w:rsidR="0030045C" w:rsidRPr="00EC2C15">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EC2C15" w14:paraId="05C4B0B2" w14:textId="77777777" w:rsidTr="00171925">
        <w:tc>
          <w:tcPr>
            <w:tcW w:w="10314" w:type="dxa"/>
            <w:gridSpan w:val="4"/>
            <w:shd w:val="clear" w:color="auto" w:fill="E0E0E0"/>
          </w:tcPr>
          <w:p w14:paraId="2A331BF8" w14:textId="77777777" w:rsidR="008835FC" w:rsidRPr="00EC2C15" w:rsidRDefault="008835FC" w:rsidP="001C5C86">
            <w:pPr>
              <w:pStyle w:val="TAH"/>
              <w:ind w:right="-99"/>
              <w:jc w:val="left"/>
            </w:pPr>
            <w:r w:rsidRPr="00EC2C15">
              <w:t>Other related Work</w:t>
            </w:r>
            <w:r w:rsidR="00163676" w:rsidRPr="00EC2C15">
              <w:t>/Study</w:t>
            </w:r>
            <w:r w:rsidRPr="00EC2C15">
              <w:t xml:space="preserve"> Items (if any)</w:t>
            </w:r>
          </w:p>
        </w:tc>
      </w:tr>
      <w:tr w:rsidR="00163676" w:rsidRPr="00EC2C15" w14:paraId="0E5F5007" w14:textId="77777777" w:rsidTr="00163676">
        <w:tc>
          <w:tcPr>
            <w:tcW w:w="1242" w:type="dxa"/>
            <w:shd w:val="clear" w:color="auto" w:fill="E0E0E0"/>
          </w:tcPr>
          <w:p w14:paraId="65BB4799" w14:textId="77777777" w:rsidR="00163676" w:rsidRPr="00EC2C15" w:rsidRDefault="00163676" w:rsidP="00163676">
            <w:pPr>
              <w:spacing w:after="0"/>
              <w:ind w:right="-96"/>
              <w:rPr>
                <w:rFonts w:ascii="Arial" w:hAnsi="Arial" w:cs="Arial"/>
                <w:b/>
                <w:bCs/>
                <w:sz w:val="18"/>
                <w:szCs w:val="18"/>
              </w:rPr>
            </w:pPr>
            <w:r w:rsidRPr="00EC2C15">
              <w:rPr>
                <w:rFonts w:ascii="Arial" w:hAnsi="Arial" w:cs="Arial"/>
                <w:b/>
                <w:bCs/>
                <w:color w:val="0000FF"/>
                <w:sz w:val="18"/>
                <w:szCs w:val="18"/>
              </w:rPr>
              <w:t>Acronym</w:t>
            </w:r>
          </w:p>
        </w:tc>
        <w:tc>
          <w:tcPr>
            <w:tcW w:w="1134" w:type="dxa"/>
            <w:shd w:val="clear" w:color="auto" w:fill="E0E0E0"/>
          </w:tcPr>
          <w:p w14:paraId="5CB6957E" w14:textId="77777777" w:rsidR="00163676" w:rsidRPr="00EC2C15" w:rsidRDefault="00163676" w:rsidP="008835FC">
            <w:pPr>
              <w:pStyle w:val="TAH"/>
              <w:ind w:right="-99"/>
              <w:jc w:val="left"/>
            </w:pPr>
            <w:r w:rsidRPr="00EC2C15">
              <w:t>Unique ID</w:t>
            </w:r>
          </w:p>
        </w:tc>
        <w:tc>
          <w:tcPr>
            <w:tcW w:w="3402" w:type="dxa"/>
            <w:shd w:val="clear" w:color="auto" w:fill="E0E0E0"/>
          </w:tcPr>
          <w:p w14:paraId="6391E59A" w14:textId="77777777" w:rsidR="00163676" w:rsidRPr="00EC2C15" w:rsidRDefault="00163676" w:rsidP="008835FC">
            <w:pPr>
              <w:pStyle w:val="TAH"/>
              <w:ind w:right="-99"/>
              <w:jc w:val="left"/>
            </w:pPr>
            <w:r w:rsidRPr="00EC2C15">
              <w:t>Title</w:t>
            </w:r>
          </w:p>
        </w:tc>
        <w:tc>
          <w:tcPr>
            <w:tcW w:w="4536" w:type="dxa"/>
            <w:shd w:val="clear" w:color="auto" w:fill="E0E0E0"/>
          </w:tcPr>
          <w:p w14:paraId="6F22352F" w14:textId="77777777" w:rsidR="00163676" w:rsidRPr="00EC2C15" w:rsidRDefault="00163676" w:rsidP="008835FC">
            <w:pPr>
              <w:pStyle w:val="TAH"/>
              <w:ind w:right="-99"/>
              <w:jc w:val="left"/>
            </w:pPr>
            <w:r w:rsidRPr="00EC2C15">
              <w:t>Nature of relationship</w:t>
            </w:r>
          </w:p>
        </w:tc>
      </w:tr>
      <w:tr w:rsidR="00163676" w:rsidRPr="00EC2C15" w14:paraId="31759F6D" w14:textId="77777777" w:rsidTr="00163676">
        <w:tc>
          <w:tcPr>
            <w:tcW w:w="1242" w:type="dxa"/>
          </w:tcPr>
          <w:p w14:paraId="798DCB12" w14:textId="5F32B956" w:rsidR="00163676" w:rsidRPr="00EC2C15" w:rsidRDefault="00494F24" w:rsidP="008835FC">
            <w:pPr>
              <w:pStyle w:val="TAL"/>
            </w:pPr>
            <w:proofErr w:type="spellStart"/>
            <w:r w:rsidRPr="00EC2C15">
              <w:t>NR_NTN_enh</w:t>
            </w:r>
            <w:proofErr w:type="spellEnd"/>
          </w:p>
        </w:tc>
        <w:tc>
          <w:tcPr>
            <w:tcW w:w="1134" w:type="dxa"/>
          </w:tcPr>
          <w:p w14:paraId="4FB46A06" w14:textId="378158A5" w:rsidR="00163676" w:rsidRPr="00EC2C15" w:rsidRDefault="00494F24" w:rsidP="008835FC">
            <w:pPr>
              <w:pStyle w:val="TAL"/>
            </w:pPr>
            <w:r w:rsidRPr="00EC2C15">
              <w:t>941006</w:t>
            </w:r>
          </w:p>
        </w:tc>
        <w:tc>
          <w:tcPr>
            <w:tcW w:w="3402" w:type="dxa"/>
          </w:tcPr>
          <w:p w14:paraId="57544504" w14:textId="626DFC08" w:rsidR="00163676" w:rsidRPr="00EC2C15" w:rsidRDefault="00494F24" w:rsidP="008835FC">
            <w:pPr>
              <w:pStyle w:val="TAL"/>
            </w:pPr>
            <w:r w:rsidRPr="00EC2C15">
              <w:t>NR NTN (Non-Terrestrial Networks) enhancements</w:t>
            </w:r>
          </w:p>
        </w:tc>
        <w:tc>
          <w:tcPr>
            <w:tcW w:w="4536" w:type="dxa"/>
          </w:tcPr>
          <w:p w14:paraId="56E88650" w14:textId="32B5DB40" w:rsidR="00163676" w:rsidRPr="00EC2C15" w:rsidRDefault="00494F24" w:rsidP="00494F24">
            <w:pPr>
              <w:pStyle w:val="tah0"/>
              <w:rPr>
                <w:lang w:val="en-GB"/>
              </w:rPr>
            </w:pPr>
            <w:r w:rsidRPr="00EC2C15">
              <w:rPr>
                <w:iCs/>
                <w:sz w:val="20"/>
                <w:lang w:val="en-GB"/>
              </w:rPr>
              <w:t>The present WID will make use of the methodology defined for the coexistence aspects</w:t>
            </w:r>
          </w:p>
        </w:tc>
      </w:tr>
    </w:tbl>
    <w:p w14:paraId="0871F5D0" w14:textId="77777777" w:rsidR="003B3A93" w:rsidRPr="00EC2C15" w:rsidRDefault="003B3A93" w:rsidP="00D521C1">
      <w:pPr>
        <w:spacing w:after="0"/>
        <w:ind w:right="-96"/>
        <w:rPr>
          <w:color w:val="0000FF"/>
        </w:rPr>
      </w:pPr>
      <w:r w:rsidRPr="00EC2C15">
        <w:rPr>
          <w:color w:val="0000FF"/>
        </w:rPr>
        <w:t>NOTE:</w:t>
      </w:r>
      <w:r w:rsidRPr="00EC2C15">
        <w:rPr>
          <w:color w:val="0000FF"/>
        </w:rPr>
        <w:tab/>
        <w:t>Also related or dependent WIs/SIs in other TSGs sh</w:t>
      </w:r>
      <w:r w:rsidR="00BC5590" w:rsidRPr="00EC2C15">
        <w:rPr>
          <w:color w:val="0000FF"/>
        </w:rPr>
        <w:t>all</w:t>
      </w:r>
      <w:r w:rsidRPr="00EC2C15">
        <w:rPr>
          <w:color w:val="0000FF"/>
        </w:rPr>
        <w:t xml:space="preserve"> be indicated</w:t>
      </w:r>
      <w:r w:rsidR="00BC5590" w:rsidRPr="00EC2C15">
        <w:rPr>
          <w:color w:val="0000FF"/>
        </w:rPr>
        <w:t xml:space="preserve"> here</w:t>
      </w:r>
      <w:r w:rsidRPr="00EC2C15">
        <w:rPr>
          <w:color w:val="0000FF"/>
        </w:rPr>
        <w:t>.</w:t>
      </w:r>
    </w:p>
    <w:p w14:paraId="16EFDE8B" w14:textId="77777777" w:rsidR="003B3A93" w:rsidRPr="00EC2C15" w:rsidRDefault="003B3A93" w:rsidP="00D521C1">
      <w:pPr>
        <w:spacing w:after="0"/>
        <w:ind w:right="-96"/>
        <w:rPr>
          <w:color w:val="0000FF"/>
        </w:rPr>
      </w:pPr>
    </w:p>
    <w:p w14:paraId="0B3933E5" w14:textId="77777777" w:rsidR="00A9188C" w:rsidRPr="00EC2C15" w:rsidRDefault="00A9188C" w:rsidP="00251D80">
      <w:pPr>
        <w:rPr>
          <w:i/>
        </w:rPr>
      </w:pPr>
    </w:p>
    <w:p w14:paraId="2C8890EA" w14:textId="77777777" w:rsidR="00F5429B" w:rsidRPr="00EC2C15" w:rsidRDefault="00F5429B" w:rsidP="00F5429B">
      <w:pPr>
        <w:pStyle w:val="Heading1"/>
        <w:rPr>
          <w:sz w:val="32"/>
          <w:szCs w:val="32"/>
        </w:rPr>
      </w:pPr>
      <w:r w:rsidRPr="00EC2C15">
        <w:rPr>
          <w:sz w:val="32"/>
          <w:szCs w:val="32"/>
        </w:rPr>
        <w:t>3</w:t>
      </w:r>
      <w:r w:rsidRPr="00EC2C15">
        <w:rPr>
          <w:sz w:val="32"/>
          <w:szCs w:val="32"/>
        </w:rPr>
        <w:tab/>
        <w:t>Justification</w:t>
      </w:r>
    </w:p>
    <w:p w14:paraId="307F8C4F" w14:textId="743696C3" w:rsidR="00F42A77" w:rsidRPr="00723C5D" w:rsidRDefault="003C7C0A" w:rsidP="008E166D">
      <w:pPr>
        <w:rPr>
          <w:sz w:val="22"/>
          <w:szCs w:val="22"/>
        </w:rPr>
      </w:pPr>
      <w:r w:rsidRPr="00723C5D">
        <w:rPr>
          <w:sz w:val="22"/>
          <w:szCs w:val="22"/>
        </w:rPr>
        <w:t xml:space="preserve">The Ku Band is heavily used by satellite operators to provide </w:t>
      </w:r>
      <w:r w:rsidR="001E1392" w:rsidRPr="00723C5D">
        <w:rPr>
          <w:sz w:val="22"/>
          <w:szCs w:val="22"/>
        </w:rPr>
        <w:t xml:space="preserve">broadband </w:t>
      </w:r>
      <w:r w:rsidRPr="00723C5D">
        <w:rPr>
          <w:sz w:val="22"/>
          <w:szCs w:val="22"/>
        </w:rPr>
        <w:t xml:space="preserve">connectivity </w:t>
      </w:r>
      <w:r w:rsidR="00EB4259" w:rsidRPr="00723C5D">
        <w:rPr>
          <w:sz w:val="22"/>
          <w:szCs w:val="22"/>
        </w:rPr>
        <w:t xml:space="preserve">including but not limited to </w:t>
      </w:r>
      <w:r w:rsidR="00CC498F" w:rsidRPr="00723C5D">
        <w:rPr>
          <w:sz w:val="22"/>
          <w:szCs w:val="22"/>
        </w:rPr>
        <w:t xml:space="preserve">fixed, </w:t>
      </w:r>
      <w:r w:rsidR="001E1392" w:rsidRPr="00723C5D">
        <w:rPr>
          <w:sz w:val="22"/>
          <w:szCs w:val="22"/>
          <w:lang w:val="en-US"/>
        </w:rPr>
        <w:t xml:space="preserve">nomadic and vehicle mounted devices for the support of </w:t>
      </w:r>
      <w:r w:rsidRPr="00723C5D">
        <w:rPr>
          <w:sz w:val="22"/>
          <w:szCs w:val="22"/>
        </w:rPr>
        <w:t xml:space="preserve">a variety of B2C and B2B applications. These applications include consumer and business broadband, cellular backhaul, inflight connectivity, to name a few. These </w:t>
      </w:r>
      <w:r w:rsidR="009267F1" w:rsidRPr="00723C5D">
        <w:rPr>
          <w:sz w:val="22"/>
          <w:szCs w:val="22"/>
        </w:rPr>
        <w:t xml:space="preserve">legacy satcom systems </w:t>
      </w:r>
      <w:r w:rsidRPr="00723C5D">
        <w:rPr>
          <w:sz w:val="22"/>
          <w:szCs w:val="22"/>
        </w:rPr>
        <w:t xml:space="preserve">use proprietary </w:t>
      </w:r>
      <w:r w:rsidR="00C05246" w:rsidRPr="00723C5D">
        <w:rPr>
          <w:sz w:val="22"/>
          <w:szCs w:val="22"/>
        </w:rPr>
        <w:t xml:space="preserve">technologies </w:t>
      </w:r>
      <w:r w:rsidRPr="00723C5D">
        <w:rPr>
          <w:sz w:val="22"/>
          <w:szCs w:val="22"/>
        </w:rPr>
        <w:t>that are not 3GPP</w:t>
      </w:r>
      <w:r w:rsidR="00C05246" w:rsidRPr="00723C5D">
        <w:rPr>
          <w:sz w:val="22"/>
          <w:szCs w:val="22"/>
        </w:rPr>
        <w:t xml:space="preserve"> defined</w:t>
      </w:r>
      <w:r w:rsidRPr="00723C5D">
        <w:rPr>
          <w:sz w:val="22"/>
          <w:szCs w:val="22"/>
        </w:rPr>
        <w:t xml:space="preserve">. </w:t>
      </w:r>
    </w:p>
    <w:p w14:paraId="20C620D4" w14:textId="21B28ABA" w:rsidR="00610C6F" w:rsidRPr="00723C5D" w:rsidRDefault="00610C6F" w:rsidP="008E166D">
      <w:pPr>
        <w:rPr>
          <w:sz w:val="22"/>
          <w:szCs w:val="22"/>
          <w:lang w:val="fr-FR"/>
        </w:rPr>
      </w:pPr>
      <w:r w:rsidRPr="00723C5D">
        <w:rPr>
          <w:sz w:val="22"/>
          <w:szCs w:val="22"/>
          <w:lang w:val="en-US"/>
        </w:rPr>
        <w:t xml:space="preserve">With the definition of Ku band in 3GPP </w:t>
      </w:r>
      <w:r w:rsidR="00A13208" w:rsidRPr="00723C5D">
        <w:rPr>
          <w:sz w:val="22"/>
          <w:szCs w:val="22"/>
          <w:lang w:val="en-US"/>
        </w:rPr>
        <w:t>S</w:t>
      </w:r>
      <w:r w:rsidRPr="00723C5D">
        <w:rPr>
          <w:sz w:val="22"/>
          <w:szCs w:val="22"/>
          <w:lang w:val="en-US"/>
        </w:rPr>
        <w:t>pecification</w:t>
      </w:r>
      <w:r w:rsidR="00A13208" w:rsidRPr="00723C5D">
        <w:rPr>
          <w:sz w:val="22"/>
          <w:szCs w:val="22"/>
          <w:lang w:val="en-US"/>
        </w:rPr>
        <w:t>s</w:t>
      </w:r>
      <w:r w:rsidRPr="00723C5D">
        <w:rPr>
          <w:sz w:val="22"/>
          <w:szCs w:val="22"/>
          <w:lang w:val="en-US"/>
        </w:rPr>
        <w:t>, the future satellite networks will be able to inter</w:t>
      </w:r>
      <w:r w:rsidR="003E1304" w:rsidRPr="00723C5D">
        <w:rPr>
          <w:sz w:val="22"/>
          <w:szCs w:val="22"/>
          <w:lang w:val="en-US"/>
        </w:rPr>
        <w:t>-</w:t>
      </w:r>
      <w:r w:rsidRPr="00723C5D">
        <w:rPr>
          <w:sz w:val="22"/>
          <w:szCs w:val="22"/>
          <w:lang w:val="en-US"/>
        </w:rPr>
        <w:t>operate with the terrestrial mobile system under the 5G technology framework and provide coverage extension for broadband MTC devices</w:t>
      </w:r>
      <w:r w:rsidR="003E1304" w:rsidRPr="00723C5D">
        <w:rPr>
          <w:sz w:val="22"/>
          <w:szCs w:val="22"/>
          <w:lang w:val="en-US"/>
        </w:rPr>
        <w:t>.</w:t>
      </w:r>
    </w:p>
    <w:p w14:paraId="57E08CA6" w14:textId="77777777" w:rsidR="00610C6F" w:rsidRPr="00EC2C15" w:rsidRDefault="00610C6F" w:rsidP="003C7C0A">
      <w:pPr>
        <w:rPr>
          <w:sz w:val="22"/>
          <w:szCs w:val="22"/>
        </w:rPr>
      </w:pPr>
    </w:p>
    <w:p w14:paraId="7A98F4C1" w14:textId="4DB5D8FB" w:rsidR="003C7C0A" w:rsidRPr="00EC2C15" w:rsidRDefault="003C7C0A" w:rsidP="003C7C0A">
      <w:pPr>
        <w:rPr>
          <w:sz w:val="22"/>
          <w:szCs w:val="22"/>
        </w:rPr>
      </w:pPr>
      <w:r w:rsidRPr="00EC2C15">
        <w:rPr>
          <w:iCs/>
          <w:sz w:val="22"/>
          <w:szCs w:val="22"/>
        </w:rPr>
        <w:t xml:space="preserve">The Ku Band </w:t>
      </w:r>
      <w:r w:rsidR="0076711F" w:rsidRPr="00EC2C15">
        <w:rPr>
          <w:iCs/>
          <w:sz w:val="22"/>
          <w:szCs w:val="22"/>
        </w:rPr>
        <w:t xml:space="preserve">frequency range </w:t>
      </w:r>
      <w:r w:rsidRPr="00EC2C15">
        <w:rPr>
          <w:iCs/>
          <w:sz w:val="22"/>
          <w:szCs w:val="22"/>
        </w:rPr>
        <w:t xml:space="preserve">is shown in the following </w:t>
      </w:r>
      <w:r w:rsidR="006D032A" w:rsidRPr="00EC2C15">
        <w:rPr>
          <w:iCs/>
          <w:sz w:val="22"/>
          <w:szCs w:val="22"/>
        </w:rPr>
        <w:fldChar w:fldCharType="begin"/>
      </w:r>
      <w:r w:rsidR="006D032A" w:rsidRPr="00EC2C15">
        <w:rPr>
          <w:iCs/>
          <w:sz w:val="22"/>
          <w:szCs w:val="22"/>
        </w:rPr>
        <w:instrText xml:space="preserve"> REF _Ref135061080 \h </w:instrText>
      </w:r>
      <w:r w:rsidR="006D032A" w:rsidRPr="00EC2C15">
        <w:rPr>
          <w:iCs/>
          <w:sz w:val="22"/>
          <w:szCs w:val="22"/>
        </w:rPr>
      </w:r>
      <w:r w:rsidR="006D032A" w:rsidRPr="00EC2C15">
        <w:rPr>
          <w:iCs/>
          <w:sz w:val="22"/>
          <w:szCs w:val="22"/>
        </w:rPr>
        <w:fldChar w:fldCharType="separate"/>
      </w:r>
      <w:r w:rsidR="006D032A" w:rsidRPr="00EC2C15">
        <w:rPr>
          <w:sz w:val="22"/>
          <w:szCs w:val="22"/>
        </w:rPr>
        <w:t>Table 1</w:t>
      </w:r>
      <w:r w:rsidR="006D032A" w:rsidRPr="00EC2C15">
        <w:rPr>
          <w:iCs/>
          <w:sz w:val="22"/>
          <w:szCs w:val="22"/>
        </w:rPr>
        <w:fldChar w:fldCharType="end"/>
      </w:r>
      <w:r w:rsidR="00EC2C15">
        <w:rPr>
          <w:iCs/>
          <w:sz w:val="22"/>
          <w:szCs w:val="22"/>
        </w:rPr>
        <w:t xml:space="preserve"> and </w:t>
      </w:r>
      <w:r w:rsidR="00EC2C15">
        <w:rPr>
          <w:iCs/>
          <w:sz w:val="22"/>
          <w:szCs w:val="22"/>
        </w:rPr>
        <w:fldChar w:fldCharType="begin"/>
      </w:r>
      <w:r w:rsidR="00EC2C15">
        <w:rPr>
          <w:iCs/>
          <w:sz w:val="22"/>
          <w:szCs w:val="22"/>
        </w:rPr>
        <w:instrText xml:space="preserve"> REF _Ref135061809 \h </w:instrText>
      </w:r>
      <w:r w:rsidR="00EC2C15">
        <w:rPr>
          <w:iCs/>
          <w:sz w:val="22"/>
          <w:szCs w:val="22"/>
        </w:rPr>
      </w:r>
      <w:r w:rsidR="00EC2C15">
        <w:rPr>
          <w:iCs/>
          <w:sz w:val="22"/>
          <w:szCs w:val="22"/>
        </w:rPr>
        <w:fldChar w:fldCharType="separate"/>
      </w:r>
      <w:r w:rsidR="00EC2C15" w:rsidRPr="00EC2C15">
        <w:t>Table 2</w:t>
      </w:r>
      <w:r w:rsidR="00EC2C15">
        <w:rPr>
          <w:iCs/>
          <w:sz w:val="22"/>
          <w:szCs w:val="22"/>
        </w:rPr>
        <w:fldChar w:fldCharType="end"/>
      </w:r>
    </w:p>
    <w:p w14:paraId="58F28E71" w14:textId="1B83789A" w:rsidR="003C7C0A" w:rsidRPr="00EC2C15" w:rsidRDefault="003C7C0A" w:rsidP="00F138F4">
      <w:pPr>
        <w:pStyle w:val="Caption"/>
        <w:rPr>
          <w:lang w:val="en-GB"/>
        </w:rPr>
      </w:pPr>
      <w:bookmarkStart w:id="1" w:name="_Ref135061080"/>
      <w:r w:rsidRPr="00EC2C15">
        <w:rPr>
          <w:lang w:val="en-GB"/>
        </w:rPr>
        <w:t xml:space="preserve">Table </w:t>
      </w:r>
      <w:r w:rsidRPr="00EC2C15">
        <w:rPr>
          <w:lang w:val="en-GB"/>
        </w:rPr>
        <w:fldChar w:fldCharType="begin"/>
      </w:r>
      <w:r w:rsidRPr="00EC2C15">
        <w:rPr>
          <w:lang w:val="en-GB"/>
        </w:rPr>
        <w:instrText xml:space="preserve"> SEQ Table \* ARABIC </w:instrText>
      </w:r>
      <w:r w:rsidRPr="00EC2C15">
        <w:rPr>
          <w:lang w:val="en-GB"/>
        </w:rPr>
        <w:fldChar w:fldCharType="separate"/>
      </w:r>
      <w:r w:rsidR="00EC2C15" w:rsidRPr="00EC2C15">
        <w:rPr>
          <w:lang w:val="en-GB"/>
        </w:rPr>
        <w:t>1</w:t>
      </w:r>
      <w:r w:rsidRPr="00EC2C15">
        <w:rPr>
          <w:lang w:val="en-GB"/>
        </w:rPr>
        <w:fldChar w:fldCharType="end"/>
      </w:r>
      <w:bookmarkEnd w:id="1"/>
      <w:r w:rsidRPr="00EC2C15">
        <w:rPr>
          <w:lang w:val="en-GB"/>
        </w:rPr>
        <w:t xml:space="preserve"> Ku Band Downlink and Uplink Spectrum</w:t>
      </w:r>
      <w:r w:rsidR="00F138F4" w:rsidRPr="00EC2C15">
        <w:rPr>
          <w:lang w:val="en-GB"/>
        </w:rPr>
        <w:t xml:space="preserve"> for </w:t>
      </w:r>
      <w:r w:rsidR="00EC2C15">
        <w:rPr>
          <w:lang w:val="en-GB"/>
        </w:rPr>
        <w:t>I</w:t>
      </w:r>
      <w:r w:rsidR="00F138F4" w:rsidRPr="00EC2C15">
        <w:rPr>
          <w:lang w:val="en-GB"/>
        </w:rPr>
        <w:t>TU Regions 1 and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3351"/>
        <w:gridCol w:w="4542"/>
      </w:tblGrid>
      <w:tr w:rsidR="003C7C0A" w:rsidRPr="00EC2C15" w14:paraId="01F60FC1" w14:textId="77777777" w:rsidTr="00BD02EE">
        <w:trPr>
          <w:cantSplit/>
          <w:trHeight w:val="659"/>
        </w:trPr>
        <w:tc>
          <w:tcPr>
            <w:tcW w:w="901" w:type="pct"/>
            <w:vMerge w:val="restart"/>
            <w:vAlign w:val="center"/>
          </w:tcPr>
          <w:p w14:paraId="6C4F687A" w14:textId="77777777" w:rsidR="003C7C0A" w:rsidRPr="00EC2C15" w:rsidRDefault="003C7C0A" w:rsidP="00BD02EE">
            <w:pPr>
              <w:spacing w:after="200" w:line="276" w:lineRule="auto"/>
              <w:rPr>
                <w:sz w:val="22"/>
                <w:szCs w:val="22"/>
              </w:rPr>
            </w:pPr>
            <w:r w:rsidRPr="00EC2C15">
              <w:rPr>
                <w:sz w:val="22"/>
                <w:szCs w:val="22"/>
              </w:rPr>
              <w:t>Ku band for GSO and Non GSO Space Segment</w:t>
            </w:r>
          </w:p>
        </w:tc>
        <w:tc>
          <w:tcPr>
            <w:tcW w:w="1740" w:type="pct"/>
            <w:shd w:val="clear" w:color="auto" w:fill="auto"/>
            <w:vAlign w:val="center"/>
          </w:tcPr>
          <w:p w14:paraId="3D6811F2" w14:textId="77777777" w:rsidR="003C7C0A" w:rsidRPr="00EC2C15" w:rsidRDefault="003C7C0A" w:rsidP="00BD02EE">
            <w:pPr>
              <w:spacing w:after="200" w:line="276" w:lineRule="auto"/>
              <w:rPr>
                <w:sz w:val="22"/>
                <w:szCs w:val="22"/>
              </w:rPr>
            </w:pPr>
            <w:r w:rsidRPr="00EC2C15">
              <w:rPr>
                <w:sz w:val="22"/>
                <w:szCs w:val="22"/>
              </w:rPr>
              <w:t>Downlink (Space to Earth)</w:t>
            </w:r>
          </w:p>
        </w:tc>
        <w:tc>
          <w:tcPr>
            <w:tcW w:w="2359" w:type="pct"/>
            <w:shd w:val="clear" w:color="auto" w:fill="auto"/>
            <w:vAlign w:val="center"/>
          </w:tcPr>
          <w:p w14:paraId="5C85540B" w14:textId="2D2D7A0A" w:rsidR="003C7C0A" w:rsidRPr="00EC2C15" w:rsidRDefault="003C7C0A" w:rsidP="00BD02EE">
            <w:pPr>
              <w:spacing w:after="200" w:line="276" w:lineRule="auto"/>
              <w:jc w:val="center"/>
              <w:rPr>
                <w:sz w:val="22"/>
                <w:szCs w:val="22"/>
              </w:rPr>
            </w:pPr>
            <w:r w:rsidRPr="00EC2C15">
              <w:rPr>
                <w:sz w:val="22"/>
                <w:szCs w:val="22"/>
              </w:rPr>
              <w:t>10.7 - 12.7</w:t>
            </w:r>
            <w:r w:rsidR="007D5AF8" w:rsidRPr="00EC2C15">
              <w:rPr>
                <w:sz w:val="22"/>
                <w:szCs w:val="22"/>
              </w:rPr>
              <w:t>5</w:t>
            </w:r>
            <w:r w:rsidRPr="00EC2C15">
              <w:rPr>
                <w:sz w:val="22"/>
                <w:szCs w:val="22"/>
              </w:rPr>
              <w:t xml:space="preserve"> GHz</w:t>
            </w:r>
          </w:p>
        </w:tc>
      </w:tr>
      <w:tr w:rsidR="003C7C0A" w:rsidRPr="00EC2C15" w14:paraId="4CD0C660" w14:textId="77777777" w:rsidTr="00BD02EE">
        <w:trPr>
          <w:cantSplit/>
        </w:trPr>
        <w:tc>
          <w:tcPr>
            <w:tcW w:w="901" w:type="pct"/>
            <w:vMerge/>
            <w:vAlign w:val="center"/>
          </w:tcPr>
          <w:p w14:paraId="57C705DA" w14:textId="77777777" w:rsidR="003C7C0A" w:rsidRPr="00EC2C15" w:rsidRDefault="003C7C0A" w:rsidP="00BD02EE">
            <w:pPr>
              <w:spacing w:after="200" w:line="276" w:lineRule="auto"/>
              <w:rPr>
                <w:sz w:val="22"/>
                <w:szCs w:val="22"/>
              </w:rPr>
            </w:pPr>
          </w:p>
        </w:tc>
        <w:tc>
          <w:tcPr>
            <w:tcW w:w="1740" w:type="pct"/>
            <w:shd w:val="clear" w:color="auto" w:fill="auto"/>
            <w:vAlign w:val="center"/>
          </w:tcPr>
          <w:p w14:paraId="09385285" w14:textId="77777777" w:rsidR="003C7C0A" w:rsidRPr="00EC2C15" w:rsidRDefault="003C7C0A" w:rsidP="00BD02EE">
            <w:pPr>
              <w:spacing w:after="200" w:line="276" w:lineRule="auto"/>
              <w:rPr>
                <w:sz w:val="22"/>
                <w:szCs w:val="22"/>
              </w:rPr>
            </w:pPr>
            <w:r w:rsidRPr="00EC2C15">
              <w:rPr>
                <w:sz w:val="22"/>
                <w:szCs w:val="22"/>
              </w:rPr>
              <w:t>Uplink (Earth to Space)</w:t>
            </w:r>
          </w:p>
        </w:tc>
        <w:tc>
          <w:tcPr>
            <w:tcW w:w="2359" w:type="pct"/>
            <w:shd w:val="clear" w:color="auto" w:fill="auto"/>
            <w:vAlign w:val="center"/>
          </w:tcPr>
          <w:p w14:paraId="50C26606" w14:textId="77777777" w:rsidR="003C7C0A" w:rsidRPr="00EC2C15" w:rsidRDefault="003C7C0A" w:rsidP="00BD02EE">
            <w:pPr>
              <w:spacing w:after="200" w:line="276" w:lineRule="auto"/>
              <w:jc w:val="center"/>
              <w:rPr>
                <w:sz w:val="22"/>
                <w:szCs w:val="22"/>
              </w:rPr>
            </w:pPr>
            <w:r w:rsidRPr="00EC2C15">
              <w:rPr>
                <w:sz w:val="22"/>
                <w:szCs w:val="22"/>
              </w:rPr>
              <w:t>12.75-13.25 GHz &amp; 13.75-14.5 GHz</w:t>
            </w:r>
          </w:p>
        </w:tc>
      </w:tr>
    </w:tbl>
    <w:p w14:paraId="005734AF" w14:textId="77777777" w:rsidR="003C7C0A" w:rsidRPr="00EC2C15" w:rsidRDefault="003C7C0A" w:rsidP="003C7C0A">
      <w:pPr>
        <w:pStyle w:val="Intelsat"/>
        <w:rPr>
          <w:rFonts w:ascii="Times New Roman" w:hAnsi="Times New Roman"/>
          <w:szCs w:val="22"/>
          <w:lang w:val="en-GB"/>
        </w:rPr>
      </w:pPr>
    </w:p>
    <w:p w14:paraId="5901374D" w14:textId="77777777" w:rsidR="00F138F4" w:rsidRPr="00EC2C15" w:rsidRDefault="00F138F4" w:rsidP="00F138F4"/>
    <w:p w14:paraId="13DA99F2" w14:textId="7A886C1B" w:rsidR="00EC2C15" w:rsidRPr="00EC2C15" w:rsidRDefault="00EC2C15" w:rsidP="00EC2C15">
      <w:pPr>
        <w:pStyle w:val="Caption"/>
        <w:rPr>
          <w:lang w:val="en-GB"/>
        </w:rPr>
      </w:pPr>
      <w:bookmarkStart w:id="2" w:name="_Ref135061809"/>
      <w:r w:rsidRPr="00EC2C15">
        <w:rPr>
          <w:lang w:val="en-GB"/>
        </w:rPr>
        <w:lastRenderedPageBreak/>
        <w:t xml:space="preserve">Table </w:t>
      </w:r>
      <w:r w:rsidRPr="00EC2C15">
        <w:rPr>
          <w:lang w:val="en-GB"/>
        </w:rPr>
        <w:fldChar w:fldCharType="begin"/>
      </w:r>
      <w:r w:rsidRPr="00EC2C15">
        <w:rPr>
          <w:lang w:val="en-GB"/>
        </w:rPr>
        <w:instrText xml:space="preserve"> SEQ Table \* ARABIC </w:instrText>
      </w:r>
      <w:r w:rsidRPr="00EC2C15">
        <w:rPr>
          <w:lang w:val="en-GB"/>
        </w:rPr>
        <w:fldChar w:fldCharType="separate"/>
      </w:r>
      <w:r w:rsidRPr="00EC2C15">
        <w:rPr>
          <w:lang w:val="en-GB"/>
        </w:rPr>
        <w:t>2</w:t>
      </w:r>
      <w:r w:rsidRPr="00EC2C15">
        <w:rPr>
          <w:lang w:val="en-GB"/>
        </w:rPr>
        <w:fldChar w:fldCharType="end"/>
      </w:r>
      <w:bookmarkEnd w:id="2"/>
      <w:r w:rsidRPr="00EC2C15">
        <w:rPr>
          <w:lang w:val="en-GB"/>
        </w:rPr>
        <w:t xml:space="preserve"> Ku Band Downlink and Uplink Spectrum for ITU Region</w:t>
      </w:r>
      <w:r>
        <w:rPr>
          <w:lang w:val="en-GB"/>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3351"/>
        <w:gridCol w:w="4542"/>
      </w:tblGrid>
      <w:tr w:rsidR="00F138F4" w:rsidRPr="00EC2C15" w14:paraId="174D1A47" w14:textId="77777777" w:rsidTr="00EF01D4">
        <w:trPr>
          <w:cantSplit/>
          <w:trHeight w:val="659"/>
        </w:trPr>
        <w:tc>
          <w:tcPr>
            <w:tcW w:w="901" w:type="pct"/>
            <w:vMerge w:val="restart"/>
            <w:vAlign w:val="center"/>
          </w:tcPr>
          <w:p w14:paraId="72702816" w14:textId="77777777" w:rsidR="00F138F4" w:rsidRPr="00EC2C15" w:rsidRDefault="00F138F4" w:rsidP="00EF01D4">
            <w:pPr>
              <w:spacing w:after="200" w:line="276" w:lineRule="auto"/>
              <w:rPr>
                <w:sz w:val="22"/>
                <w:szCs w:val="22"/>
              </w:rPr>
            </w:pPr>
            <w:r w:rsidRPr="00EC2C15">
              <w:rPr>
                <w:sz w:val="22"/>
                <w:szCs w:val="22"/>
              </w:rPr>
              <w:t>Ku band for GSO and Non GSO Space Segment</w:t>
            </w:r>
          </w:p>
        </w:tc>
        <w:tc>
          <w:tcPr>
            <w:tcW w:w="1740" w:type="pct"/>
            <w:shd w:val="clear" w:color="auto" w:fill="auto"/>
            <w:vAlign w:val="center"/>
          </w:tcPr>
          <w:p w14:paraId="53BED578" w14:textId="77777777" w:rsidR="00F138F4" w:rsidRPr="00EC2C15" w:rsidRDefault="00F138F4" w:rsidP="00EF01D4">
            <w:pPr>
              <w:spacing w:after="200" w:line="276" w:lineRule="auto"/>
              <w:rPr>
                <w:sz w:val="22"/>
                <w:szCs w:val="22"/>
              </w:rPr>
            </w:pPr>
            <w:r w:rsidRPr="00EC2C15">
              <w:rPr>
                <w:sz w:val="22"/>
                <w:szCs w:val="22"/>
              </w:rPr>
              <w:t>Downlink (Space to Earth)</w:t>
            </w:r>
          </w:p>
        </w:tc>
        <w:tc>
          <w:tcPr>
            <w:tcW w:w="2359" w:type="pct"/>
            <w:shd w:val="clear" w:color="auto" w:fill="auto"/>
            <w:vAlign w:val="center"/>
          </w:tcPr>
          <w:p w14:paraId="5B1031A3" w14:textId="2788352C" w:rsidR="00F138F4" w:rsidRPr="00EC2C15" w:rsidRDefault="00F138F4" w:rsidP="00EF01D4">
            <w:pPr>
              <w:spacing w:after="200" w:line="276" w:lineRule="auto"/>
              <w:jc w:val="center"/>
              <w:rPr>
                <w:sz w:val="22"/>
                <w:szCs w:val="22"/>
              </w:rPr>
            </w:pPr>
            <w:r w:rsidRPr="00EC2C15">
              <w:rPr>
                <w:sz w:val="22"/>
                <w:szCs w:val="22"/>
              </w:rPr>
              <w:t>10.7 - 12.7 GHz</w:t>
            </w:r>
          </w:p>
        </w:tc>
      </w:tr>
      <w:tr w:rsidR="00F138F4" w:rsidRPr="00EC2C15" w14:paraId="283923C2" w14:textId="77777777" w:rsidTr="00EF01D4">
        <w:trPr>
          <w:cantSplit/>
        </w:trPr>
        <w:tc>
          <w:tcPr>
            <w:tcW w:w="901" w:type="pct"/>
            <w:vMerge/>
            <w:vAlign w:val="center"/>
          </w:tcPr>
          <w:p w14:paraId="03F5C407" w14:textId="77777777" w:rsidR="00F138F4" w:rsidRPr="00EC2C15" w:rsidRDefault="00F138F4" w:rsidP="00EF01D4">
            <w:pPr>
              <w:spacing w:after="200" w:line="276" w:lineRule="auto"/>
              <w:rPr>
                <w:sz w:val="22"/>
                <w:szCs w:val="22"/>
              </w:rPr>
            </w:pPr>
          </w:p>
        </w:tc>
        <w:tc>
          <w:tcPr>
            <w:tcW w:w="1740" w:type="pct"/>
            <w:shd w:val="clear" w:color="auto" w:fill="auto"/>
            <w:vAlign w:val="center"/>
          </w:tcPr>
          <w:p w14:paraId="066DF6CB" w14:textId="77777777" w:rsidR="00F138F4" w:rsidRPr="00EC2C15" w:rsidRDefault="00F138F4" w:rsidP="00EF01D4">
            <w:pPr>
              <w:spacing w:after="200" w:line="276" w:lineRule="auto"/>
              <w:rPr>
                <w:sz w:val="22"/>
                <w:szCs w:val="22"/>
              </w:rPr>
            </w:pPr>
            <w:r w:rsidRPr="00EC2C15">
              <w:rPr>
                <w:sz w:val="22"/>
                <w:szCs w:val="22"/>
              </w:rPr>
              <w:t>Uplink (Earth to Space)</w:t>
            </w:r>
          </w:p>
        </w:tc>
        <w:tc>
          <w:tcPr>
            <w:tcW w:w="2359" w:type="pct"/>
            <w:shd w:val="clear" w:color="auto" w:fill="auto"/>
            <w:vAlign w:val="center"/>
          </w:tcPr>
          <w:p w14:paraId="43A190B4" w14:textId="77777777" w:rsidR="00F138F4" w:rsidRPr="00EC2C15" w:rsidRDefault="00F138F4" w:rsidP="00EF01D4">
            <w:pPr>
              <w:spacing w:after="200" w:line="276" w:lineRule="auto"/>
              <w:jc w:val="center"/>
              <w:rPr>
                <w:sz w:val="22"/>
                <w:szCs w:val="22"/>
              </w:rPr>
            </w:pPr>
            <w:r w:rsidRPr="00EC2C15">
              <w:rPr>
                <w:sz w:val="22"/>
                <w:szCs w:val="22"/>
              </w:rPr>
              <w:t>12.75-13.25 GHz &amp; 13.75-14.5 GHz</w:t>
            </w:r>
          </w:p>
        </w:tc>
      </w:tr>
    </w:tbl>
    <w:p w14:paraId="62E73C1F" w14:textId="77777777" w:rsidR="00F138F4" w:rsidRPr="00EC2C15" w:rsidRDefault="00F138F4" w:rsidP="00F138F4"/>
    <w:p w14:paraId="0BBA800C" w14:textId="529DF0FC" w:rsidR="00D30C1B" w:rsidRDefault="003C7C0A" w:rsidP="003C7C0A">
      <w:pPr>
        <w:rPr>
          <w:sz w:val="22"/>
          <w:szCs w:val="22"/>
        </w:rPr>
      </w:pPr>
      <w:r w:rsidRPr="00EC2C15">
        <w:rPr>
          <w:sz w:val="22"/>
          <w:szCs w:val="22"/>
        </w:rPr>
        <w:t xml:space="preserve">The aim of this work item is </w:t>
      </w:r>
      <w:r w:rsidR="0052167E">
        <w:rPr>
          <w:sz w:val="22"/>
          <w:szCs w:val="22"/>
        </w:rPr>
        <w:t xml:space="preserve">to support </w:t>
      </w:r>
      <w:r w:rsidR="0052167E" w:rsidRPr="00EC2C15">
        <w:rPr>
          <w:iCs/>
        </w:rPr>
        <w:t>NGSO and GEO Satellite Services such as LEO, MEO, GEO and HAPS operating in the allocated Ku Bands</w:t>
      </w:r>
    </w:p>
    <w:p w14:paraId="3D96016B" w14:textId="77777777" w:rsidR="006D48F5" w:rsidRPr="00EC2C15" w:rsidRDefault="006D48F5" w:rsidP="006D48F5">
      <w:pPr>
        <w:rPr>
          <w:iCs/>
        </w:rPr>
      </w:pPr>
    </w:p>
    <w:p w14:paraId="6AC47C22" w14:textId="77777777" w:rsidR="00F5429B" w:rsidRPr="00EC2C15" w:rsidRDefault="00F5429B" w:rsidP="00F5429B">
      <w:pPr>
        <w:pStyle w:val="Heading1"/>
        <w:rPr>
          <w:sz w:val="32"/>
          <w:szCs w:val="32"/>
        </w:rPr>
      </w:pPr>
      <w:r w:rsidRPr="00EC2C15">
        <w:rPr>
          <w:sz w:val="32"/>
          <w:szCs w:val="32"/>
        </w:rPr>
        <w:t>4</w:t>
      </w:r>
      <w:r w:rsidRPr="00EC2C15">
        <w:rPr>
          <w:sz w:val="32"/>
          <w:szCs w:val="32"/>
        </w:rPr>
        <w:tab/>
        <w:t>Objective</w:t>
      </w:r>
    </w:p>
    <w:p w14:paraId="0EDB0623" w14:textId="77777777" w:rsidR="0040240E" w:rsidRPr="00EC2C15" w:rsidRDefault="0040240E" w:rsidP="0040240E">
      <w:pPr>
        <w:pStyle w:val="Heading3"/>
        <w:rPr>
          <w:color w:val="0000FF"/>
        </w:rPr>
      </w:pPr>
      <w:r w:rsidRPr="00EC2C15">
        <w:rPr>
          <w:color w:val="0000FF"/>
        </w:rPr>
        <w:t>4.1</w:t>
      </w:r>
      <w:r w:rsidRPr="00EC2C15">
        <w:rPr>
          <w:color w:val="0000FF"/>
        </w:rPr>
        <w:tab/>
        <w:t>Objective of SI or Core part WI or Testing part WI</w:t>
      </w:r>
    </w:p>
    <w:p w14:paraId="29E019AB" w14:textId="77777777" w:rsidR="006D48F5" w:rsidRPr="00EC2C15" w:rsidRDefault="006D48F5" w:rsidP="006D48F5">
      <w:pPr>
        <w:spacing w:after="0"/>
        <w:rPr>
          <w:bCs/>
        </w:rPr>
      </w:pPr>
      <w:r w:rsidRPr="00EC2C15">
        <w:rPr>
          <w:bCs/>
        </w:rPr>
        <w:t>The following assumptions are taken a baseline for this work:</w:t>
      </w:r>
    </w:p>
    <w:p w14:paraId="15457E2E" w14:textId="77777777" w:rsidR="006D48F5" w:rsidRPr="00EC2C15" w:rsidRDefault="006D48F5" w:rsidP="006D48F5">
      <w:pPr>
        <w:numPr>
          <w:ilvl w:val="0"/>
          <w:numId w:val="12"/>
        </w:numPr>
        <w:spacing w:after="0"/>
        <w:rPr>
          <w:bCs/>
        </w:rPr>
      </w:pPr>
      <w:r w:rsidRPr="00EC2C15">
        <w:rPr>
          <w:bCs/>
        </w:rPr>
        <w:t>GSO and NGSO (</w:t>
      </w:r>
      <w:proofErr w:type="gramStart"/>
      <w:r w:rsidRPr="00EC2C15">
        <w:rPr>
          <w:bCs/>
        </w:rPr>
        <w:t>e.g.</w:t>
      </w:r>
      <w:proofErr w:type="gramEnd"/>
      <w:r w:rsidRPr="00EC2C15">
        <w:rPr>
          <w:bCs/>
        </w:rPr>
        <w:t xml:space="preserve"> LEO, MEO, HEO) based satellite access to be considered</w:t>
      </w:r>
    </w:p>
    <w:p w14:paraId="4F378A8E" w14:textId="77777777" w:rsidR="0027017D" w:rsidRDefault="006D48F5" w:rsidP="006D48F5">
      <w:pPr>
        <w:numPr>
          <w:ilvl w:val="0"/>
          <w:numId w:val="12"/>
        </w:numPr>
        <w:spacing w:after="0"/>
        <w:rPr>
          <w:bCs/>
        </w:rPr>
      </w:pPr>
      <w:r w:rsidRPr="00EC2C15">
        <w:rPr>
          <w:bCs/>
        </w:rPr>
        <w:t xml:space="preserve">Targeted UE types: </w:t>
      </w:r>
    </w:p>
    <w:p w14:paraId="26066203" w14:textId="4E766CED" w:rsidR="006D48F5" w:rsidRDefault="000B3846" w:rsidP="0027017D">
      <w:pPr>
        <w:numPr>
          <w:ilvl w:val="1"/>
          <w:numId w:val="12"/>
        </w:numPr>
        <w:spacing w:after="0"/>
        <w:rPr>
          <w:bCs/>
        </w:rPr>
      </w:pPr>
      <w:r>
        <w:rPr>
          <w:bCs/>
        </w:rPr>
        <w:t>F</w:t>
      </w:r>
      <w:r w:rsidR="006D48F5" w:rsidRPr="00EC2C15">
        <w:rPr>
          <w:bCs/>
        </w:rPr>
        <w:t xml:space="preserve">ixed and </w:t>
      </w:r>
      <w:r>
        <w:rPr>
          <w:bCs/>
        </w:rPr>
        <w:t>M</w:t>
      </w:r>
      <w:r w:rsidR="006D48F5" w:rsidRPr="00EC2C15">
        <w:rPr>
          <w:bCs/>
        </w:rPr>
        <w:t>obile VSAT</w:t>
      </w:r>
    </w:p>
    <w:p w14:paraId="2F17B318" w14:textId="00C285D8" w:rsidR="0027017D" w:rsidRDefault="000B3846" w:rsidP="0027017D">
      <w:pPr>
        <w:numPr>
          <w:ilvl w:val="1"/>
          <w:numId w:val="12"/>
        </w:numPr>
        <w:spacing w:after="0"/>
        <w:rPr>
          <w:bCs/>
        </w:rPr>
      </w:pPr>
      <w:r>
        <w:rPr>
          <w:bCs/>
        </w:rPr>
        <w:t xml:space="preserve">Full and Half Duplex FDD Mode </w:t>
      </w:r>
    </w:p>
    <w:p w14:paraId="42BDEAB7" w14:textId="60CD7946" w:rsidR="000B3846" w:rsidRPr="00EC2C15" w:rsidRDefault="000B3846" w:rsidP="0027017D">
      <w:pPr>
        <w:numPr>
          <w:ilvl w:val="1"/>
          <w:numId w:val="12"/>
        </w:numPr>
        <w:spacing w:after="0"/>
        <w:rPr>
          <w:bCs/>
        </w:rPr>
      </w:pPr>
      <w:r>
        <w:rPr>
          <w:bCs/>
        </w:rPr>
        <w:t xml:space="preserve">GNSS Receiver capability </w:t>
      </w:r>
    </w:p>
    <w:p w14:paraId="17A68CE2" w14:textId="77777777" w:rsidR="006D48F5" w:rsidRPr="00EC2C15" w:rsidRDefault="006D48F5" w:rsidP="006D48F5">
      <w:pPr>
        <w:spacing w:after="0"/>
        <w:rPr>
          <w:bCs/>
        </w:rPr>
      </w:pPr>
    </w:p>
    <w:p w14:paraId="17BD6A59" w14:textId="2ECD499D" w:rsidR="006D48F5" w:rsidRPr="00EC2C15" w:rsidRDefault="006D48F5" w:rsidP="006D48F5">
      <w:pPr>
        <w:rPr>
          <w:iCs/>
        </w:rPr>
      </w:pPr>
      <w:r w:rsidRPr="00EC2C15">
        <w:rPr>
          <w:iCs/>
        </w:rPr>
        <w:t>The objective</w:t>
      </w:r>
      <w:r w:rsidR="0093576D">
        <w:rPr>
          <w:iCs/>
        </w:rPr>
        <w:t>s</w:t>
      </w:r>
      <w:r w:rsidRPr="00EC2C15">
        <w:rPr>
          <w:iCs/>
        </w:rPr>
        <w:t xml:space="preserve"> of the core part </w:t>
      </w:r>
      <w:r w:rsidR="0093576D" w:rsidRPr="00EC2C15">
        <w:rPr>
          <w:iCs/>
        </w:rPr>
        <w:t>are</w:t>
      </w:r>
      <w:r w:rsidRPr="00EC2C15">
        <w:rPr>
          <w:iCs/>
        </w:rPr>
        <w:t xml:space="preserve"> to:</w:t>
      </w:r>
    </w:p>
    <w:p w14:paraId="5F6BBBAB" w14:textId="4596E18F" w:rsidR="006D48F5" w:rsidRPr="00EC2C15" w:rsidRDefault="006D48F5" w:rsidP="006D48F5">
      <w:pPr>
        <w:numPr>
          <w:ilvl w:val="0"/>
          <w:numId w:val="13"/>
        </w:numPr>
        <w:spacing w:after="0"/>
        <w:rPr>
          <w:bCs/>
        </w:rPr>
      </w:pPr>
      <w:r w:rsidRPr="00EC2C15">
        <w:rPr>
          <w:bCs/>
        </w:rPr>
        <w:t xml:space="preserve">Identify relevant coexistence scenarios and carry out the related analysis </w:t>
      </w:r>
      <w:r w:rsidR="00AA292E">
        <w:rPr>
          <w:bCs/>
        </w:rPr>
        <w:t>(</w:t>
      </w:r>
      <w:r w:rsidRPr="00EC2C15">
        <w:rPr>
          <w:bCs/>
        </w:rPr>
        <w:t>ensure that satellite bands introduced in 3GPP for NTN shall not impact the existing specifications and shall not cause degradation in the sense of RAN4 co-existence studies) to networks in 3GPP specified bands adjacent to the targeted Ku band. In that, it is assumed that th</w:t>
      </w:r>
      <w:r w:rsidR="009D2973">
        <w:rPr>
          <w:bCs/>
        </w:rPr>
        <w:t xml:space="preserve">e </w:t>
      </w:r>
      <w:r w:rsidRPr="00EC2C15">
        <w:rPr>
          <w:bCs/>
        </w:rPr>
        <w:t>adjacent band coexistence will be performed at the Ku band edges. For all the above, RAN4 process as agreed for NTN in above 10 GHz (see 3GPP TR 38.863) should be used for coexistence analysis in Ku band</w:t>
      </w:r>
    </w:p>
    <w:p w14:paraId="430B82E3" w14:textId="1487AC3E" w:rsidR="006D48F5" w:rsidRPr="00EC2C15" w:rsidRDefault="006D48F5" w:rsidP="006D48F5">
      <w:pPr>
        <w:numPr>
          <w:ilvl w:val="0"/>
          <w:numId w:val="13"/>
        </w:numPr>
        <w:spacing w:after="0"/>
        <w:rPr>
          <w:bCs/>
        </w:rPr>
      </w:pPr>
      <w:r w:rsidRPr="00EC2C15">
        <w:rPr>
          <w:bCs/>
        </w:rPr>
        <w:t xml:space="preserve">Specify Rx/Tx requirements for satellite access node and different VSAT UE class (not only 60 cm </w:t>
      </w:r>
      <w:r w:rsidR="005C6E83">
        <w:rPr>
          <w:bCs/>
        </w:rPr>
        <w:t xml:space="preserve">equivalent </w:t>
      </w:r>
      <w:r w:rsidRPr="00EC2C15">
        <w:rPr>
          <w:bCs/>
        </w:rPr>
        <w:t>aperture)</w:t>
      </w:r>
    </w:p>
    <w:p w14:paraId="2BA90A4B" w14:textId="34A662B2" w:rsidR="006D48F5" w:rsidRPr="00EC2C15" w:rsidRDefault="006D48F5" w:rsidP="006D48F5">
      <w:pPr>
        <w:numPr>
          <w:ilvl w:val="0"/>
          <w:numId w:val="13"/>
        </w:numPr>
        <w:spacing w:after="0"/>
        <w:rPr>
          <w:bCs/>
        </w:rPr>
      </w:pPr>
      <w:r w:rsidRPr="00EC2C15">
        <w:rPr>
          <w:bCs/>
        </w:rPr>
        <w:t>Update the current FR</w:t>
      </w:r>
      <w:r w:rsidR="00FF5E3F">
        <w:rPr>
          <w:bCs/>
        </w:rPr>
        <w:t>2</w:t>
      </w:r>
      <w:r w:rsidR="00E97B46">
        <w:rPr>
          <w:bCs/>
        </w:rPr>
        <w:t xml:space="preserve">-NTN Frequency Range </w:t>
      </w:r>
      <w:r w:rsidRPr="00EC2C15">
        <w:rPr>
          <w:bCs/>
        </w:rPr>
        <w:t>definition if needed (Definition of NTN Ku band does not change the current FR1/FR2 definition, nor automatically apply to future terrestrial bands defined in this frequency region)</w:t>
      </w:r>
    </w:p>
    <w:p w14:paraId="0EFCB232" w14:textId="77777777" w:rsidR="006D48F5" w:rsidRPr="00EC2C15" w:rsidRDefault="006D48F5" w:rsidP="006D48F5">
      <w:pPr>
        <w:numPr>
          <w:ilvl w:val="0"/>
          <w:numId w:val="13"/>
        </w:numPr>
        <w:spacing w:after="0"/>
        <w:rPr>
          <w:bCs/>
        </w:rPr>
      </w:pPr>
      <w:r w:rsidRPr="00EC2C15">
        <w:rPr>
          <w:bCs/>
        </w:rPr>
        <w:t>Updated RRM requirements if needed</w:t>
      </w:r>
    </w:p>
    <w:p w14:paraId="10E0BE79" w14:textId="2B393BD4" w:rsidR="00980B7F" w:rsidRPr="00EC2C15" w:rsidRDefault="00980B7F" w:rsidP="0040240E">
      <w:pPr>
        <w:spacing w:after="0"/>
        <w:rPr>
          <w:bCs/>
        </w:rPr>
      </w:pPr>
    </w:p>
    <w:p w14:paraId="7A842225" w14:textId="77777777" w:rsidR="00980B7F" w:rsidRPr="00EC2C15" w:rsidRDefault="00980B7F" w:rsidP="0040240E">
      <w:pPr>
        <w:spacing w:after="0"/>
        <w:rPr>
          <w:bCs/>
        </w:rPr>
      </w:pPr>
    </w:p>
    <w:p w14:paraId="7398E049" w14:textId="77777777" w:rsidR="00886288" w:rsidRPr="00EC2C15" w:rsidRDefault="00886288" w:rsidP="0040240E">
      <w:pPr>
        <w:spacing w:after="0"/>
        <w:rPr>
          <w:bCs/>
        </w:rPr>
      </w:pPr>
    </w:p>
    <w:p w14:paraId="4AE15465" w14:textId="77777777" w:rsidR="0040240E" w:rsidRPr="00EC2C15" w:rsidRDefault="0040240E" w:rsidP="0040240E">
      <w:pPr>
        <w:pStyle w:val="Heading3"/>
        <w:rPr>
          <w:color w:val="0000FF"/>
        </w:rPr>
      </w:pPr>
      <w:r w:rsidRPr="00EC2C15">
        <w:rPr>
          <w:color w:val="0000FF"/>
        </w:rPr>
        <w:t>4.2</w:t>
      </w:r>
      <w:r w:rsidRPr="00EC2C15">
        <w:rPr>
          <w:color w:val="0000FF"/>
        </w:rPr>
        <w:tab/>
        <w:t>Objective of Performance part WI</w:t>
      </w:r>
    </w:p>
    <w:p w14:paraId="416F748B" w14:textId="77777777" w:rsidR="0040240E" w:rsidRPr="00EC2C15" w:rsidRDefault="0040240E" w:rsidP="0040240E">
      <w:pPr>
        <w:pStyle w:val="NO"/>
        <w:rPr>
          <w:color w:val="0000FF"/>
        </w:rPr>
      </w:pPr>
      <w:r w:rsidRPr="00EC2C15">
        <w:rPr>
          <w:color w:val="0000FF"/>
        </w:rPr>
        <w:t>NOTE:</w:t>
      </w:r>
      <w:r w:rsidRPr="00EC2C15">
        <w:rPr>
          <w:color w:val="0000FF"/>
        </w:rPr>
        <w:tab/>
        <w:t>Leave empty if the WI proposal does not contain a RAN performance part.</w:t>
      </w:r>
    </w:p>
    <w:p w14:paraId="56AB7CA1" w14:textId="6B0A30EC" w:rsidR="003213C0" w:rsidRPr="00EC2C15" w:rsidRDefault="00886288" w:rsidP="003213C0">
      <w:pPr>
        <w:spacing w:after="0"/>
        <w:rPr>
          <w:iCs/>
        </w:rPr>
      </w:pPr>
      <w:r w:rsidRPr="00EC2C15">
        <w:rPr>
          <w:iCs/>
        </w:rPr>
        <w:t>The objective of the performance part is to</w:t>
      </w:r>
      <w:r w:rsidR="003213C0" w:rsidRPr="00EC2C15">
        <w:rPr>
          <w:iCs/>
        </w:rPr>
        <w:t xml:space="preserve"> update as appropriate for Ku band</w:t>
      </w:r>
      <w:r w:rsidRPr="00EC2C15">
        <w:rPr>
          <w:iCs/>
        </w:rPr>
        <w:t>:</w:t>
      </w:r>
      <w:bookmarkStart w:id="3" w:name="_Hlk86238162"/>
    </w:p>
    <w:p w14:paraId="0BD90CB3" w14:textId="6065F675" w:rsidR="003213C0" w:rsidRPr="00EC2C15" w:rsidRDefault="003213C0" w:rsidP="003213C0">
      <w:pPr>
        <w:numPr>
          <w:ilvl w:val="0"/>
          <w:numId w:val="16"/>
        </w:numPr>
        <w:spacing w:after="0"/>
        <w:rPr>
          <w:rFonts w:eastAsia="Calibri"/>
          <w:lang w:eastAsia="ko-KR"/>
        </w:rPr>
      </w:pPr>
      <w:r w:rsidRPr="00EC2C15">
        <w:rPr>
          <w:rFonts w:eastAsia="Calibri"/>
          <w:lang w:eastAsia="ko-KR"/>
        </w:rPr>
        <w:t>RRM performance requirements and test cases [RAN4]</w:t>
      </w:r>
    </w:p>
    <w:p w14:paraId="20C8EB32" w14:textId="69186EC5" w:rsidR="003213C0" w:rsidRPr="00EC2C15" w:rsidRDefault="003213C0" w:rsidP="003213C0">
      <w:pPr>
        <w:numPr>
          <w:ilvl w:val="0"/>
          <w:numId w:val="16"/>
        </w:numPr>
        <w:spacing w:after="0"/>
        <w:rPr>
          <w:rFonts w:eastAsia="Calibri"/>
          <w:lang w:eastAsia="ko-KR"/>
        </w:rPr>
      </w:pPr>
      <w:r w:rsidRPr="00EC2C15">
        <w:rPr>
          <w:rFonts w:eastAsia="Calibri"/>
          <w:lang w:eastAsia="ko-KR"/>
        </w:rPr>
        <w:t>UE demodulation and CSI reporting requirements [RAN4]</w:t>
      </w:r>
    </w:p>
    <w:p w14:paraId="56F3B188" w14:textId="4CABB081" w:rsidR="003213C0" w:rsidRPr="00EC2C15" w:rsidRDefault="003213C0" w:rsidP="003213C0">
      <w:pPr>
        <w:numPr>
          <w:ilvl w:val="0"/>
          <w:numId w:val="16"/>
        </w:numPr>
        <w:spacing w:after="0"/>
        <w:rPr>
          <w:rFonts w:eastAsia="Calibri"/>
          <w:lang w:eastAsia="ko-KR"/>
        </w:rPr>
      </w:pPr>
      <w:r w:rsidRPr="00EC2C15">
        <w:rPr>
          <w:rFonts w:eastAsia="Calibri"/>
          <w:lang w:eastAsia="ko-KR"/>
        </w:rPr>
        <w:t>Satellite access node demodulation requirements [RAN4]</w:t>
      </w:r>
    </w:p>
    <w:p w14:paraId="5DEE9C79" w14:textId="68ADB26F" w:rsidR="003213C0" w:rsidRDefault="003213C0" w:rsidP="003213C0">
      <w:pPr>
        <w:numPr>
          <w:ilvl w:val="0"/>
          <w:numId w:val="16"/>
        </w:numPr>
        <w:spacing w:after="0"/>
        <w:rPr>
          <w:rFonts w:eastAsia="Calibri"/>
          <w:lang w:eastAsia="ko-KR"/>
        </w:rPr>
      </w:pPr>
      <w:r w:rsidRPr="00EC2C15">
        <w:rPr>
          <w:rFonts w:eastAsia="Calibri"/>
          <w:lang w:eastAsia="ko-KR"/>
        </w:rPr>
        <w:t>Satellite access node conformance tests [RAN4]</w:t>
      </w:r>
    </w:p>
    <w:p w14:paraId="7B5DE551" w14:textId="6B2D60BC" w:rsidR="000C2524" w:rsidRPr="00EC2C15" w:rsidRDefault="000C2524" w:rsidP="00F30C54">
      <w:pPr>
        <w:spacing w:after="0"/>
        <w:ind w:left="720"/>
        <w:rPr>
          <w:rFonts w:eastAsia="Calibri"/>
          <w:lang w:eastAsia="ko-KR"/>
        </w:rPr>
      </w:pPr>
    </w:p>
    <w:p w14:paraId="25F5C7A4" w14:textId="77777777" w:rsidR="003213C0" w:rsidRPr="00EC2C15" w:rsidRDefault="003213C0" w:rsidP="003213C0">
      <w:pPr>
        <w:spacing w:after="0"/>
      </w:pPr>
    </w:p>
    <w:bookmarkEnd w:id="3"/>
    <w:p w14:paraId="598F3A8F" w14:textId="77777777" w:rsidR="0040240E" w:rsidRPr="00EC2C15" w:rsidRDefault="0040240E" w:rsidP="0040240E">
      <w:pPr>
        <w:spacing w:after="0"/>
      </w:pPr>
    </w:p>
    <w:p w14:paraId="66C66BC5" w14:textId="77777777" w:rsidR="0040240E" w:rsidRPr="00EC2C15" w:rsidRDefault="0040240E" w:rsidP="0040240E">
      <w:pPr>
        <w:spacing w:after="0"/>
      </w:pPr>
    </w:p>
    <w:p w14:paraId="65214D04" w14:textId="77777777" w:rsidR="0040240E" w:rsidRPr="00EC2C15" w:rsidRDefault="0040240E" w:rsidP="0040240E">
      <w:pPr>
        <w:spacing w:after="0"/>
      </w:pPr>
    </w:p>
    <w:p w14:paraId="4994743C" w14:textId="77777777" w:rsidR="0040240E" w:rsidRPr="00EC2C15" w:rsidRDefault="0040240E" w:rsidP="0040240E">
      <w:pPr>
        <w:pStyle w:val="Heading3"/>
        <w:rPr>
          <w:color w:val="0000FF"/>
        </w:rPr>
      </w:pPr>
      <w:r w:rsidRPr="00EC2C15">
        <w:rPr>
          <w:color w:val="0000FF"/>
        </w:rPr>
        <w:t>4.3</w:t>
      </w:r>
      <w:r w:rsidRPr="00EC2C15">
        <w:rPr>
          <w:color w:val="0000FF"/>
        </w:rPr>
        <w:tab/>
        <w:t>RAN time budget request (not applicable to RAN5 WIs/SIs)</w:t>
      </w:r>
    </w:p>
    <w:p w14:paraId="5F3BFD35" w14:textId="77777777" w:rsidR="0040240E" w:rsidRPr="00EC2C15" w:rsidRDefault="0040240E" w:rsidP="0040240E">
      <w:pPr>
        <w:pStyle w:val="NO"/>
        <w:rPr>
          <w:color w:val="0000FF"/>
        </w:rPr>
      </w:pPr>
      <w:r w:rsidRPr="00EC2C15">
        <w:rPr>
          <w:color w:val="0000FF"/>
        </w:rPr>
        <w:t>NOTE:</w:t>
      </w:r>
      <w:r w:rsidRPr="00EC2C15">
        <w:rPr>
          <w:color w:val="0000FF"/>
        </w:rPr>
        <w:tab/>
        <w:t xml:space="preserve">For all </w:t>
      </w:r>
      <w:r w:rsidRPr="00EC2C15">
        <w:rPr>
          <w:color w:val="0000FF"/>
          <w:u w:val="single"/>
        </w:rPr>
        <w:t>new</w:t>
      </w:r>
      <w:r w:rsidRPr="00EC2C15">
        <w:rPr>
          <w:color w:val="0000FF"/>
        </w:rPr>
        <w:t xml:space="preserve"> RAN related WIs/SIs which are </w:t>
      </w:r>
      <w:r w:rsidRPr="00EC2C15">
        <w:rPr>
          <w:color w:val="0000FF"/>
          <w:u w:val="single"/>
        </w:rPr>
        <w:t>not led by RAN WG5</w:t>
      </w:r>
      <w:r w:rsidRPr="00EC2C15">
        <w:rPr>
          <w:color w:val="0000FF"/>
        </w:rPr>
        <w:t xml:space="preserve"> the WI/SI rapporteur has to fill out the attached Excel table to request time budgets for corresponding RAN WG meetings.</w:t>
      </w:r>
      <w:r w:rsidRPr="00EC2C15">
        <w:rPr>
          <w:color w:val="0000FF"/>
        </w:rPr>
        <w:br/>
        <w:t>The Excel table has to be filled out for all affected RAN WGs and up to the target date of the WI/SI.</w:t>
      </w:r>
      <w:r w:rsidRPr="00EC2C15">
        <w:rPr>
          <w:color w:val="0000FF"/>
        </w:rPr>
        <w:br/>
        <w:t>One time unit (TU) corresponds to ~ 2 hours in the meeting.</w:t>
      </w:r>
      <w:r w:rsidRPr="00EC2C15">
        <w:rPr>
          <w:color w:val="0000FF"/>
        </w:rPr>
        <w:br/>
        <w:t>If no TU is needed, then leave the field empty otherwise enter a number &gt;0 in the field.</w:t>
      </w:r>
    </w:p>
    <w:p w14:paraId="1B6DCB2C" w14:textId="77777777" w:rsidR="0040240E" w:rsidRPr="00EC2C15" w:rsidRDefault="0040240E" w:rsidP="0040240E">
      <w:pPr>
        <w:pStyle w:val="NO"/>
        <w:rPr>
          <w:color w:val="0000FF"/>
        </w:rPr>
      </w:pPr>
      <w:r w:rsidRPr="00EC2C15">
        <w:rPr>
          <w:color w:val="0000FF"/>
        </w:rPr>
        <w:lastRenderedPageBreak/>
        <w:tab/>
        <w:t xml:space="preserve">For </w:t>
      </w:r>
      <w:r w:rsidRPr="00EC2C15">
        <w:rPr>
          <w:color w:val="0000FF"/>
          <w:u w:val="single"/>
        </w:rPr>
        <w:t>revisions</w:t>
      </w:r>
      <w:r w:rsidRPr="00EC2C15">
        <w:rPr>
          <w:color w:val="0000FF"/>
        </w:rPr>
        <w:t xml:space="preserve"> of already approved WI/SI descriptions: Please </w:t>
      </w:r>
      <w:r w:rsidRPr="00EC2C15">
        <w:rPr>
          <w:color w:val="0000FF"/>
          <w:u w:val="single"/>
        </w:rPr>
        <w:t>remove</w:t>
      </w:r>
      <w:r w:rsidRPr="00EC2C15">
        <w:rPr>
          <w:color w:val="0000FF"/>
        </w:rPr>
        <w:t xml:space="preserve"> the Excel table from the WID/SID's zip file. The time budgets are already recorded. If you want to modify them, then this </w:t>
      </w:r>
      <w:proofErr w:type="gramStart"/>
      <w:r w:rsidRPr="00EC2C15">
        <w:rPr>
          <w:color w:val="0000FF"/>
        </w:rPr>
        <w:t>has to</w:t>
      </w:r>
      <w:proofErr w:type="gramEnd"/>
      <w:r w:rsidRPr="00EC2C15">
        <w:rPr>
          <w:color w:val="0000FF"/>
        </w:rPr>
        <w:t xml:space="preserve"> be done via the status report and not via a revised WID/SID.</w:t>
      </w:r>
    </w:p>
    <w:p w14:paraId="5E18268F" w14:textId="77777777" w:rsidR="0040240E" w:rsidRPr="00EC2C15" w:rsidRDefault="0040240E" w:rsidP="0040240E">
      <w:pPr>
        <w:pStyle w:val="NO"/>
        <w:rPr>
          <w:color w:val="0000FF"/>
        </w:rPr>
      </w:pPr>
      <w:r w:rsidRPr="00EC2C15">
        <w:rPr>
          <w:color w:val="0000FF"/>
        </w:rPr>
        <w:tab/>
        <w:t>If this WID is covering Core and Performance part, then please fill out one line for each part in the attached Excel table.</w:t>
      </w:r>
    </w:p>
    <w:p w14:paraId="5F8C120A" w14:textId="77777777" w:rsidR="0040240E" w:rsidRPr="00EC2C15" w:rsidRDefault="0040240E" w:rsidP="0040240E">
      <w:pPr>
        <w:ind w:right="-99"/>
        <w:rPr>
          <w:b/>
          <w:bCs/>
          <w:color w:val="0000FF"/>
        </w:rPr>
      </w:pPr>
      <w:r w:rsidRPr="00EC2C15">
        <w:rPr>
          <w:b/>
          <w:bCs/>
          <w:color w:val="0000FF"/>
        </w:rPr>
        <w:t>additional comments to the time budget request in the attached Excel table:</w:t>
      </w:r>
    </w:p>
    <w:p w14:paraId="1B9CFE86" w14:textId="77777777" w:rsidR="0040240E" w:rsidRPr="00EC2C15" w:rsidRDefault="0040240E" w:rsidP="0040240E">
      <w:pPr>
        <w:spacing w:after="0"/>
      </w:pPr>
    </w:p>
    <w:p w14:paraId="405A0081" w14:textId="7D5600B2" w:rsidR="00A062F7" w:rsidRPr="00EC2C15" w:rsidRDefault="00DB7A4B" w:rsidP="00177DD4">
      <w:pPr>
        <w:rPr>
          <w:sz w:val="24"/>
          <w:szCs w:val="24"/>
        </w:rPr>
      </w:pPr>
      <w:r w:rsidRPr="00EC2C15">
        <w:rPr>
          <w:sz w:val="24"/>
          <w:szCs w:val="24"/>
        </w:rPr>
        <w:t>C</w:t>
      </w:r>
      <w:r w:rsidR="00DF38E2" w:rsidRPr="00EC2C15">
        <w:rPr>
          <w:sz w:val="24"/>
          <w:szCs w:val="24"/>
        </w:rPr>
        <w:t xml:space="preserve">ommencing after </w:t>
      </w:r>
      <w:r w:rsidR="00177DD4" w:rsidRPr="00EC2C15">
        <w:rPr>
          <w:sz w:val="24"/>
          <w:szCs w:val="24"/>
        </w:rPr>
        <w:t xml:space="preserve">RAN </w:t>
      </w:r>
      <w:r w:rsidR="00DF38E2" w:rsidRPr="00EC2C15">
        <w:rPr>
          <w:sz w:val="24"/>
          <w:szCs w:val="24"/>
        </w:rPr>
        <w:t>#10</w:t>
      </w:r>
      <w:r w:rsidR="00B358AA" w:rsidRPr="00EC2C15">
        <w:rPr>
          <w:sz w:val="24"/>
          <w:szCs w:val="24"/>
        </w:rPr>
        <w:t>2</w:t>
      </w:r>
      <w:r w:rsidR="00DF38E2" w:rsidRPr="00EC2C15">
        <w:rPr>
          <w:sz w:val="24"/>
          <w:szCs w:val="24"/>
        </w:rPr>
        <w:t xml:space="preserve"> </w:t>
      </w:r>
    </w:p>
    <w:p w14:paraId="17189AE6" w14:textId="6201D5DA" w:rsidR="00BE7225" w:rsidRPr="00EC2C15" w:rsidRDefault="00BE7225" w:rsidP="006146D2">
      <w:pPr>
        <w:rPr>
          <w:i/>
        </w:rPr>
      </w:pPr>
    </w:p>
    <w:p w14:paraId="7B7600B5" w14:textId="77777777" w:rsidR="00BE7225" w:rsidRPr="00EC2C15" w:rsidRDefault="00BE7225" w:rsidP="006146D2">
      <w:pPr>
        <w:rPr>
          <w:i/>
        </w:rPr>
      </w:pPr>
    </w:p>
    <w:p w14:paraId="6D85CE68" w14:textId="77777777" w:rsidR="00F5429B" w:rsidRPr="00EC2C15" w:rsidRDefault="00F5429B" w:rsidP="00F5429B">
      <w:pPr>
        <w:pStyle w:val="Heading1"/>
        <w:rPr>
          <w:sz w:val="32"/>
          <w:szCs w:val="32"/>
        </w:rPr>
      </w:pPr>
      <w:r w:rsidRPr="00EC2C15">
        <w:rPr>
          <w:sz w:val="32"/>
          <w:szCs w:val="32"/>
        </w:rPr>
        <w:t>5</w:t>
      </w:r>
      <w:r w:rsidRPr="00EC2C15">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EC2C15" w14:paraId="27652782" w14:textId="77777777" w:rsidTr="009B493F">
        <w:tc>
          <w:tcPr>
            <w:tcW w:w="9413" w:type="dxa"/>
            <w:gridSpan w:val="6"/>
            <w:shd w:val="clear" w:color="auto" w:fill="D9D9D9"/>
            <w:tcMar>
              <w:left w:w="57" w:type="dxa"/>
              <w:right w:w="57" w:type="dxa"/>
            </w:tcMar>
            <w:vAlign w:val="center"/>
          </w:tcPr>
          <w:p w14:paraId="414C4E50" w14:textId="77777777" w:rsidR="00B2743D" w:rsidRPr="00EC2C15" w:rsidRDefault="00B2743D" w:rsidP="009B493F">
            <w:pPr>
              <w:pStyle w:val="TAL"/>
              <w:ind w:right="-99"/>
              <w:jc w:val="center"/>
              <w:rPr>
                <w:b/>
                <w:sz w:val="16"/>
                <w:szCs w:val="16"/>
              </w:rPr>
            </w:pPr>
            <w:r w:rsidRPr="00EC2C15">
              <w:rPr>
                <w:b/>
                <w:sz w:val="16"/>
                <w:szCs w:val="16"/>
              </w:rPr>
              <w:t xml:space="preserve">New specifications </w:t>
            </w:r>
            <w:r w:rsidRPr="00EC2C15">
              <w:rPr>
                <w:i/>
                <w:sz w:val="16"/>
                <w:szCs w:val="16"/>
              </w:rPr>
              <w:t>{One line per specification. Create/delete lines as needed}</w:t>
            </w:r>
          </w:p>
        </w:tc>
      </w:tr>
      <w:tr w:rsidR="00FF3F0C" w:rsidRPr="00EC2C15" w14:paraId="2E1CAA77" w14:textId="77777777" w:rsidTr="004E5137">
        <w:tc>
          <w:tcPr>
            <w:tcW w:w="1617" w:type="dxa"/>
            <w:shd w:val="clear" w:color="auto" w:fill="D9D9D9"/>
            <w:tcMar>
              <w:left w:w="57" w:type="dxa"/>
              <w:right w:w="57" w:type="dxa"/>
            </w:tcMar>
            <w:vAlign w:val="center"/>
          </w:tcPr>
          <w:p w14:paraId="6EA974E6" w14:textId="77777777" w:rsidR="00FF3F0C" w:rsidRPr="00EC2C15" w:rsidRDefault="00FF3F0C" w:rsidP="00A35110">
            <w:pPr>
              <w:spacing w:after="0"/>
              <w:ind w:right="-99"/>
              <w:rPr>
                <w:sz w:val="16"/>
                <w:szCs w:val="16"/>
              </w:rPr>
            </w:pPr>
            <w:r w:rsidRPr="00EC2C15">
              <w:rPr>
                <w:sz w:val="16"/>
                <w:szCs w:val="16"/>
              </w:rPr>
              <w:t xml:space="preserve">Type </w:t>
            </w:r>
          </w:p>
        </w:tc>
        <w:tc>
          <w:tcPr>
            <w:tcW w:w="1134" w:type="dxa"/>
            <w:shd w:val="clear" w:color="auto" w:fill="D9D9D9"/>
            <w:tcMar>
              <w:left w:w="57" w:type="dxa"/>
              <w:right w:w="57" w:type="dxa"/>
            </w:tcMar>
            <w:vAlign w:val="center"/>
          </w:tcPr>
          <w:p w14:paraId="75F6911D" w14:textId="77777777" w:rsidR="00FF3F0C" w:rsidRPr="00EC2C15" w:rsidRDefault="00B567D1" w:rsidP="00B567D1">
            <w:pPr>
              <w:spacing w:after="0"/>
              <w:ind w:right="-99"/>
            </w:pPr>
            <w:r w:rsidRPr="00EC2C15">
              <w:rPr>
                <w:sz w:val="16"/>
                <w:szCs w:val="16"/>
              </w:rPr>
              <w:t>TS/TR number</w:t>
            </w:r>
          </w:p>
        </w:tc>
        <w:tc>
          <w:tcPr>
            <w:tcW w:w="2409" w:type="dxa"/>
            <w:shd w:val="clear" w:color="auto" w:fill="D9D9D9"/>
            <w:tcMar>
              <w:left w:w="57" w:type="dxa"/>
              <w:right w:w="57" w:type="dxa"/>
            </w:tcMar>
            <w:vAlign w:val="center"/>
          </w:tcPr>
          <w:p w14:paraId="0F2A0597"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Title</w:t>
            </w:r>
          </w:p>
        </w:tc>
        <w:tc>
          <w:tcPr>
            <w:tcW w:w="1134" w:type="dxa"/>
            <w:shd w:val="clear" w:color="auto" w:fill="D9D9D9"/>
            <w:tcMar>
              <w:left w:w="57" w:type="dxa"/>
              <w:right w:w="57" w:type="dxa"/>
            </w:tcMar>
            <w:vAlign w:val="center"/>
          </w:tcPr>
          <w:p w14:paraId="5A2535AA"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 xml:space="preserve">For info </w:t>
            </w:r>
            <w:r w:rsidRPr="00EC2C15">
              <w:rPr>
                <w:rFonts w:ascii="Arial" w:hAnsi="Arial"/>
                <w:sz w:val="16"/>
                <w:szCs w:val="16"/>
              </w:rPr>
              <w:br/>
              <w:t xml:space="preserve">at TSG# </w:t>
            </w:r>
          </w:p>
        </w:tc>
        <w:tc>
          <w:tcPr>
            <w:tcW w:w="1134" w:type="dxa"/>
            <w:shd w:val="clear" w:color="auto" w:fill="D9D9D9"/>
            <w:tcMar>
              <w:left w:w="57" w:type="dxa"/>
              <w:right w:w="57" w:type="dxa"/>
            </w:tcMar>
            <w:vAlign w:val="center"/>
          </w:tcPr>
          <w:p w14:paraId="6088A35B"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For approval at TSG#</w:t>
            </w:r>
          </w:p>
        </w:tc>
        <w:tc>
          <w:tcPr>
            <w:tcW w:w="1985" w:type="dxa"/>
            <w:shd w:val="clear" w:color="auto" w:fill="D9D9D9"/>
            <w:tcMar>
              <w:left w:w="57" w:type="dxa"/>
              <w:right w:w="57" w:type="dxa"/>
            </w:tcMar>
            <w:vAlign w:val="center"/>
          </w:tcPr>
          <w:p w14:paraId="74EFC9C6"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R</w:t>
            </w:r>
            <w:r w:rsidR="00D24760" w:rsidRPr="00EC2C15">
              <w:rPr>
                <w:rFonts w:ascii="Arial" w:hAnsi="Arial"/>
                <w:sz w:val="16"/>
                <w:szCs w:val="16"/>
              </w:rPr>
              <w:t>emarks</w:t>
            </w:r>
          </w:p>
        </w:tc>
      </w:tr>
      <w:tr w:rsidR="00FF3F0C" w:rsidRPr="00EC2C15" w14:paraId="5DAD7538" w14:textId="77777777" w:rsidTr="004E5137">
        <w:tc>
          <w:tcPr>
            <w:tcW w:w="1617" w:type="dxa"/>
          </w:tcPr>
          <w:p w14:paraId="1CC462B0" w14:textId="72EC5048" w:rsidR="00FF3F0C" w:rsidRPr="00EC2C15" w:rsidRDefault="00FF3F0C" w:rsidP="008B519F">
            <w:pPr>
              <w:spacing w:after="0"/>
              <w:rPr>
                <w:i/>
              </w:rPr>
            </w:pPr>
          </w:p>
        </w:tc>
        <w:tc>
          <w:tcPr>
            <w:tcW w:w="1134" w:type="dxa"/>
          </w:tcPr>
          <w:p w14:paraId="350AAA0B" w14:textId="13900363" w:rsidR="00BB5EBF" w:rsidRPr="00EC2C15" w:rsidRDefault="00BB5EBF" w:rsidP="00BB5EBF">
            <w:pPr>
              <w:spacing w:after="0"/>
              <w:rPr>
                <w:i/>
              </w:rPr>
            </w:pPr>
          </w:p>
        </w:tc>
        <w:tc>
          <w:tcPr>
            <w:tcW w:w="2409" w:type="dxa"/>
          </w:tcPr>
          <w:p w14:paraId="752A32FF" w14:textId="0AF0F087" w:rsidR="00FF3F0C" w:rsidRPr="00EC2C15" w:rsidRDefault="00FF3F0C" w:rsidP="00CF6810">
            <w:pPr>
              <w:spacing w:after="0"/>
              <w:rPr>
                <w:i/>
              </w:rPr>
            </w:pPr>
          </w:p>
        </w:tc>
        <w:tc>
          <w:tcPr>
            <w:tcW w:w="1134" w:type="dxa"/>
          </w:tcPr>
          <w:p w14:paraId="6EF35A05" w14:textId="2E888FE8" w:rsidR="00FF3F0C" w:rsidRPr="00EC2C15" w:rsidRDefault="00FF3F0C" w:rsidP="009B493F">
            <w:pPr>
              <w:spacing w:after="0"/>
              <w:rPr>
                <w:i/>
              </w:rPr>
            </w:pPr>
          </w:p>
        </w:tc>
        <w:tc>
          <w:tcPr>
            <w:tcW w:w="1134" w:type="dxa"/>
          </w:tcPr>
          <w:p w14:paraId="08D1558D" w14:textId="27F0F444" w:rsidR="00FF3F0C" w:rsidRPr="00EC2C15" w:rsidRDefault="00FF3F0C" w:rsidP="009B493F">
            <w:pPr>
              <w:spacing w:after="0"/>
              <w:rPr>
                <w:i/>
              </w:rPr>
            </w:pPr>
          </w:p>
        </w:tc>
        <w:tc>
          <w:tcPr>
            <w:tcW w:w="1985" w:type="dxa"/>
          </w:tcPr>
          <w:p w14:paraId="61CBACB5" w14:textId="77777777" w:rsidR="00FF3F0C" w:rsidRPr="00EC2C15" w:rsidRDefault="00FF3F0C" w:rsidP="00171925">
            <w:pPr>
              <w:spacing w:after="0"/>
              <w:rPr>
                <w:i/>
              </w:rPr>
            </w:pPr>
          </w:p>
        </w:tc>
      </w:tr>
      <w:tr w:rsidR="002D5886" w:rsidRPr="00EC2C15" w14:paraId="4072C177" w14:textId="77777777" w:rsidTr="004E5137">
        <w:tc>
          <w:tcPr>
            <w:tcW w:w="1617" w:type="dxa"/>
          </w:tcPr>
          <w:p w14:paraId="6276BA89" w14:textId="77777777" w:rsidR="002D5886" w:rsidRPr="00EC2C15" w:rsidRDefault="002D5886" w:rsidP="002D5886">
            <w:pPr>
              <w:pStyle w:val="TAL"/>
            </w:pPr>
          </w:p>
        </w:tc>
        <w:tc>
          <w:tcPr>
            <w:tcW w:w="1134" w:type="dxa"/>
          </w:tcPr>
          <w:p w14:paraId="7FDF07C3" w14:textId="77777777" w:rsidR="002D5886" w:rsidRPr="00EC2C15" w:rsidRDefault="002D5886" w:rsidP="002D5886">
            <w:pPr>
              <w:pStyle w:val="TAL"/>
            </w:pPr>
          </w:p>
        </w:tc>
        <w:tc>
          <w:tcPr>
            <w:tcW w:w="2409" w:type="dxa"/>
          </w:tcPr>
          <w:p w14:paraId="2A39B68F" w14:textId="77777777" w:rsidR="002D5886" w:rsidRPr="00EC2C15" w:rsidRDefault="002D5886" w:rsidP="002D5886">
            <w:pPr>
              <w:pStyle w:val="TAL"/>
            </w:pPr>
          </w:p>
        </w:tc>
        <w:tc>
          <w:tcPr>
            <w:tcW w:w="1134" w:type="dxa"/>
          </w:tcPr>
          <w:p w14:paraId="031D4307" w14:textId="77777777" w:rsidR="002D5886" w:rsidRPr="00EC2C15" w:rsidRDefault="002D5886" w:rsidP="002D5886">
            <w:pPr>
              <w:pStyle w:val="TAL"/>
            </w:pPr>
          </w:p>
        </w:tc>
        <w:tc>
          <w:tcPr>
            <w:tcW w:w="1134" w:type="dxa"/>
          </w:tcPr>
          <w:p w14:paraId="14A10411" w14:textId="77777777" w:rsidR="002D5886" w:rsidRPr="00EC2C15" w:rsidRDefault="002D5886" w:rsidP="002D5886">
            <w:pPr>
              <w:pStyle w:val="TAL"/>
            </w:pPr>
          </w:p>
        </w:tc>
        <w:tc>
          <w:tcPr>
            <w:tcW w:w="1985" w:type="dxa"/>
          </w:tcPr>
          <w:p w14:paraId="0025AD37" w14:textId="77777777" w:rsidR="002D5886" w:rsidRPr="00EC2C15" w:rsidRDefault="002D5886" w:rsidP="002D5886">
            <w:pPr>
              <w:pStyle w:val="TAL"/>
            </w:pPr>
          </w:p>
        </w:tc>
      </w:tr>
    </w:tbl>
    <w:p w14:paraId="0D74CBB3" w14:textId="77777777" w:rsidR="004C634D" w:rsidRPr="00EC2C15" w:rsidRDefault="00102222" w:rsidP="004C634D">
      <w:pPr>
        <w:pStyle w:val="NO"/>
        <w:rPr>
          <w:i/>
        </w:rPr>
      </w:pPr>
      <w:r w:rsidRPr="00EC2C15">
        <w:rPr>
          <w:i/>
        </w:rPr>
        <w:t>{</w:t>
      </w:r>
      <w:r w:rsidR="00A35110" w:rsidRPr="00EC2C15">
        <w:rPr>
          <w:i/>
        </w:rPr>
        <w:t xml:space="preserve">Note 1: </w:t>
      </w:r>
      <w:r w:rsidRPr="00EC2C15">
        <w:rPr>
          <w:i/>
        </w:rPr>
        <w:t>O</w:t>
      </w:r>
      <w:r w:rsidR="004C634D" w:rsidRPr="00EC2C15">
        <w:rPr>
          <w:i/>
        </w:rPr>
        <w:t xml:space="preserve">nly TSs may contain normative provisions. Study Items shall create or </w:t>
      </w:r>
      <w:r w:rsidR="00CD3153" w:rsidRPr="00EC2C15">
        <w:rPr>
          <w:i/>
        </w:rPr>
        <w:t>impact</w:t>
      </w:r>
      <w:r w:rsidR="004C634D" w:rsidRPr="00EC2C15">
        <w:rPr>
          <w:i/>
        </w:rPr>
        <w:t xml:space="preserve"> only TRs.</w:t>
      </w:r>
      <w:r w:rsidR="004C634D" w:rsidRPr="00EC2C15">
        <w:rPr>
          <w:i/>
        </w:rPr>
        <w:br/>
        <w:t xml:space="preserve">"Internal TR" is intended </w:t>
      </w:r>
      <w:r w:rsidR="00967838" w:rsidRPr="00EC2C15">
        <w:rPr>
          <w:i/>
        </w:rPr>
        <w:t xml:space="preserve">for 3GPP internal use only </w:t>
      </w:r>
      <w:r w:rsidR="004C634D" w:rsidRPr="00EC2C15">
        <w:rPr>
          <w:i/>
        </w:rPr>
        <w:t>whereas "External TR" may be transposed</w:t>
      </w:r>
      <w:r w:rsidR="00967838" w:rsidRPr="00EC2C15">
        <w:rPr>
          <w:i/>
        </w:rPr>
        <w:t xml:space="preserve"> by OPs</w:t>
      </w:r>
      <w:r w:rsidR="004C634D" w:rsidRPr="00EC2C15">
        <w:rPr>
          <w:i/>
        </w:rPr>
        <w:t>.</w:t>
      </w:r>
      <w:r w:rsidRPr="00EC2C15">
        <w:rPr>
          <w:i/>
        </w:rPr>
        <w:t>}</w:t>
      </w:r>
    </w:p>
    <w:p w14:paraId="54B74F3E" w14:textId="77777777" w:rsidR="00D8707A" w:rsidRPr="00EC2C15" w:rsidRDefault="00D8707A" w:rsidP="00D8707A">
      <w:pPr>
        <w:pStyle w:val="NO"/>
        <w:spacing w:before="120"/>
        <w:rPr>
          <w:color w:val="0000FF"/>
        </w:rPr>
      </w:pPr>
      <w:r w:rsidRPr="00EC2C15">
        <w:rPr>
          <w:color w:val="0000FF"/>
        </w:rPr>
        <w:t>NOTE:</w:t>
      </w:r>
      <w:r w:rsidRPr="00EC2C15">
        <w:rPr>
          <w:color w:val="0000FF"/>
        </w:rPr>
        <w:tab/>
        <w:t xml:space="preserve">If this is a RAN WI including Core </w:t>
      </w:r>
      <w:r w:rsidRPr="00EC2C15">
        <w:rPr>
          <w:color w:val="0000FF"/>
          <w:u w:val="single"/>
        </w:rPr>
        <w:t>and</w:t>
      </w:r>
      <w:r w:rsidRPr="00EC2C15">
        <w:rPr>
          <w:color w:val="0000FF"/>
        </w:rPr>
        <w:t xml:space="preserve"> Perf. part, then all new Core part specs </w:t>
      </w:r>
      <w:proofErr w:type="gramStart"/>
      <w:r w:rsidRPr="00EC2C15">
        <w:rPr>
          <w:color w:val="0000FF"/>
        </w:rPr>
        <w:t>have to</w:t>
      </w:r>
      <w:proofErr w:type="gramEnd"/>
      <w:r w:rsidRPr="00EC2C15">
        <w:rPr>
          <w:color w:val="0000FF"/>
        </w:rPr>
        <w:t xml:space="preserve"> be listed first and then all new Perf. part specs. Indicate "Core part" or "Perf. part" under Remarks for each spec.</w:t>
      </w:r>
      <w:r w:rsidRPr="00EC2C15">
        <w:rPr>
          <w:color w:val="0000FF"/>
        </w:rPr>
        <w:br/>
        <w:t>By default a new specs can only be new for one of both parts.</w:t>
      </w:r>
    </w:p>
    <w:p w14:paraId="1767E6BA" w14:textId="77777777" w:rsidR="00102222" w:rsidRPr="00EC2C15"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894"/>
        <w:gridCol w:w="1624"/>
      </w:tblGrid>
      <w:tr w:rsidR="004C634D" w:rsidRPr="00EC2C15" w14:paraId="2E22197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0B21F3" w14:textId="77777777" w:rsidR="004C634D" w:rsidRPr="00EC2C15" w:rsidRDefault="004C634D" w:rsidP="00CD3153">
            <w:pPr>
              <w:pStyle w:val="TAL"/>
              <w:ind w:right="-99"/>
              <w:jc w:val="center"/>
              <w:rPr>
                <w:sz w:val="16"/>
                <w:szCs w:val="16"/>
              </w:rPr>
            </w:pPr>
            <w:r w:rsidRPr="00EC2C15">
              <w:rPr>
                <w:b/>
                <w:sz w:val="16"/>
                <w:szCs w:val="16"/>
              </w:rPr>
              <w:t xml:space="preserve">Impacted existing TS/TR </w:t>
            </w:r>
            <w:r w:rsidR="00CD3153" w:rsidRPr="00EC2C15">
              <w:rPr>
                <w:i/>
                <w:sz w:val="16"/>
                <w:szCs w:val="16"/>
              </w:rPr>
              <w:t>{One line per specification. Create/delete lines as needed}</w:t>
            </w:r>
          </w:p>
        </w:tc>
      </w:tr>
      <w:tr w:rsidR="009428A9" w:rsidRPr="00EC2C15" w14:paraId="7FF80444" w14:textId="77777777" w:rsidTr="00EB735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D3851FB" w14:textId="77777777" w:rsidR="009428A9" w:rsidRPr="00EC2C15" w:rsidRDefault="009428A9" w:rsidP="00C3799C">
            <w:pPr>
              <w:pStyle w:val="TAL"/>
              <w:ind w:right="-99"/>
              <w:rPr>
                <w:sz w:val="16"/>
                <w:szCs w:val="16"/>
              </w:rPr>
            </w:pPr>
            <w:r w:rsidRPr="00EC2C15">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4AE0345" w14:textId="77777777" w:rsidR="009428A9" w:rsidRPr="00EC2C15" w:rsidRDefault="009428A9" w:rsidP="00251D80">
            <w:pPr>
              <w:spacing w:after="0"/>
              <w:ind w:right="-99"/>
              <w:rPr>
                <w:sz w:val="16"/>
                <w:szCs w:val="16"/>
              </w:rPr>
            </w:pPr>
            <w:r w:rsidRPr="00EC2C15">
              <w:rPr>
                <w:sz w:val="16"/>
                <w:szCs w:val="16"/>
              </w:rPr>
              <w:t>D</w:t>
            </w:r>
            <w:r w:rsidRPr="00EC2C15">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tcPr>
          <w:p w14:paraId="42C035EC" w14:textId="77777777" w:rsidR="009428A9" w:rsidRPr="00EC2C15" w:rsidRDefault="009428A9" w:rsidP="00C3799C">
            <w:pPr>
              <w:pStyle w:val="TAL"/>
              <w:ind w:right="-99"/>
              <w:rPr>
                <w:sz w:val="16"/>
                <w:szCs w:val="16"/>
              </w:rPr>
            </w:pPr>
            <w:r w:rsidRPr="00EC2C15">
              <w:rPr>
                <w:sz w:val="16"/>
                <w:szCs w:val="16"/>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tcPr>
          <w:p w14:paraId="62E17FFD" w14:textId="77777777" w:rsidR="009428A9" w:rsidRPr="00EC2C15" w:rsidRDefault="009428A9" w:rsidP="00C3799C">
            <w:pPr>
              <w:pStyle w:val="TAL"/>
              <w:ind w:right="-99"/>
              <w:rPr>
                <w:sz w:val="16"/>
                <w:szCs w:val="16"/>
              </w:rPr>
            </w:pPr>
            <w:r w:rsidRPr="00EC2C15">
              <w:rPr>
                <w:sz w:val="16"/>
                <w:szCs w:val="16"/>
              </w:rPr>
              <w:t>Remarks</w:t>
            </w:r>
          </w:p>
        </w:tc>
      </w:tr>
      <w:tr w:rsidR="003213C0" w:rsidRPr="00EC2C15" w14:paraId="6AEAB98D" w14:textId="77777777" w:rsidTr="00BD02EE">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AF69372" w14:textId="77777777" w:rsidR="003213C0" w:rsidRPr="00EC2C15" w:rsidRDefault="003213C0" w:rsidP="00BD02EE">
            <w:pPr>
              <w:pStyle w:val="TAL"/>
              <w:rPr>
                <w:rFonts w:ascii="Times New Roman" w:hAnsi="Times New Roman"/>
                <w:iCs/>
                <w:sz w:val="20"/>
              </w:rPr>
            </w:pPr>
            <w:r w:rsidRPr="00EC2C15">
              <w:rPr>
                <w:rFonts w:ascii="Times New Roman" w:hAnsi="Times New Roman"/>
                <w:iCs/>
                <w:sz w:val="20"/>
              </w:rPr>
              <w:t>TR 38.863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083610A" w14:textId="77777777" w:rsidR="003213C0" w:rsidRPr="00EC2C15" w:rsidRDefault="003213C0" w:rsidP="00BD02EE">
            <w:pPr>
              <w:pStyle w:val="TAL"/>
              <w:rPr>
                <w:rFonts w:ascii="Times New Roman" w:hAnsi="Times New Roman"/>
                <w:iCs/>
                <w:sz w:val="20"/>
              </w:rPr>
            </w:pPr>
            <w:proofErr w:type="gramStart"/>
            <w:r w:rsidRPr="00EC2C15">
              <w:rPr>
                <w:rFonts w:ascii="Times New Roman" w:hAnsi="Times New Roman"/>
                <w:iCs/>
                <w:sz w:val="20"/>
              </w:rPr>
              <w:t>NR;</w:t>
            </w:r>
            <w:proofErr w:type="gramEnd"/>
            <w:r w:rsidRPr="00EC2C15">
              <w:rPr>
                <w:rFonts w:ascii="Times New Roman" w:hAnsi="Times New Roman"/>
                <w:iCs/>
                <w:sz w:val="20"/>
              </w:rPr>
              <w:t xml:space="preserve"> Solutions for NR to support non-terrestrial networks (NTN):</w:t>
            </w:r>
          </w:p>
          <w:p w14:paraId="7B2EBAA9" w14:textId="77777777" w:rsidR="003213C0" w:rsidRPr="00EC2C15" w:rsidRDefault="003213C0" w:rsidP="00BD02EE">
            <w:pPr>
              <w:pStyle w:val="TAL"/>
              <w:rPr>
                <w:rFonts w:ascii="Times New Roman" w:hAnsi="Times New Roman"/>
                <w:iCs/>
                <w:sz w:val="20"/>
              </w:rPr>
            </w:pPr>
            <w:r w:rsidRPr="00EC2C15">
              <w:rPr>
                <w:rFonts w:ascii="Times New Roman" w:hAnsi="Times New Roman"/>
                <w:iCs/>
                <w:sz w:val="20"/>
              </w:rPr>
              <w:t>Non-terrestrial networks (NTN) related RF and co-existence aspects</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4ABBD350" w14:textId="6CA1AE06" w:rsidR="003213C0" w:rsidRPr="00EC2C15" w:rsidRDefault="003213C0" w:rsidP="00BD02EE">
            <w:pPr>
              <w:rPr>
                <w:iCs/>
              </w:rPr>
            </w:pPr>
            <w:r w:rsidRPr="00EC2C15">
              <w:rPr>
                <w:iCs/>
              </w:rPr>
              <w:t>RAN#10</w:t>
            </w:r>
            <w:r w:rsidR="00EE20FB">
              <w:rPr>
                <w:iCs/>
              </w:rPr>
              <w:t>5</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A68FE3" w14:textId="77777777" w:rsidR="003213C0" w:rsidRPr="00EC2C15" w:rsidRDefault="003213C0" w:rsidP="00BD02EE">
            <w:pPr>
              <w:pStyle w:val="TAL"/>
              <w:rPr>
                <w:rFonts w:ascii="Times New Roman" w:hAnsi="Times New Roman"/>
                <w:iCs/>
                <w:sz w:val="20"/>
              </w:rPr>
            </w:pPr>
            <w:r w:rsidRPr="00EC2C15">
              <w:rPr>
                <w:rFonts w:ascii="Times New Roman" w:hAnsi="Times New Roman"/>
                <w:iCs/>
                <w:sz w:val="20"/>
              </w:rPr>
              <w:t>Core part</w:t>
            </w:r>
          </w:p>
        </w:tc>
      </w:tr>
      <w:tr w:rsidR="009628F9" w:rsidRPr="00EC2C15" w14:paraId="1046376B"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722A077"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38.101-5</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1672E0FB"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502DB84D" w14:textId="5C55DC89" w:rsidR="009628F9" w:rsidRPr="00EC2C15" w:rsidRDefault="009628F9" w:rsidP="003213C0">
            <w:pPr>
              <w:spacing w:after="0"/>
              <w:rPr>
                <w:iCs/>
              </w:rPr>
            </w:pPr>
            <w:r w:rsidRPr="00EC2C15">
              <w:rPr>
                <w:iCs/>
              </w:rPr>
              <w:t>RAN#106</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050447E1" w14:textId="01334595" w:rsidR="009628F9" w:rsidRPr="00EC2C15" w:rsidRDefault="009628F9" w:rsidP="009628F9">
            <w:pPr>
              <w:pStyle w:val="TAL"/>
              <w:rPr>
                <w:rFonts w:ascii="Times New Roman" w:hAnsi="Times New Roman"/>
                <w:iCs/>
                <w:sz w:val="20"/>
              </w:rPr>
            </w:pPr>
            <w:r w:rsidRPr="00EC2C15">
              <w:rPr>
                <w:rFonts w:ascii="Times New Roman" w:hAnsi="Times New Roman"/>
                <w:iCs/>
                <w:sz w:val="20"/>
              </w:rPr>
              <w:t>Core</w:t>
            </w:r>
            <w:r w:rsidR="003213C0" w:rsidRPr="00EC2C15">
              <w:rPr>
                <w:rFonts w:ascii="Times New Roman" w:hAnsi="Times New Roman"/>
                <w:iCs/>
                <w:sz w:val="20"/>
              </w:rPr>
              <w:t xml:space="preserve"> part</w:t>
            </w:r>
          </w:p>
        </w:tc>
      </w:tr>
      <w:tr w:rsidR="009628F9" w:rsidRPr="00EC2C15" w14:paraId="43392251"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0C8AB95"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D6B574E"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7A0145FE" w14:textId="0C219435" w:rsidR="009628F9" w:rsidRPr="00EC2C15" w:rsidRDefault="009628F9" w:rsidP="003213C0">
            <w:pPr>
              <w:spacing w:after="0"/>
              <w:rPr>
                <w:iCs/>
              </w:rPr>
            </w:pPr>
            <w:r w:rsidRPr="00EC2C15">
              <w:rPr>
                <w:iCs/>
              </w:rPr>
              <w:t>RAN#106</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1DE70861" w14:textId="1EB98198" w:rsidR="009628F9" w:rsidRPr="00EC2C15" w:rsidRDefault="009628F9" w:rsidP="009628F9">
            <w:pPr>
              <w:pStyle w:val="TAL"/>
              <w:rPr>
                <w:rFonts w:ascii="Times New Roman" w:hAnsi="Times New Roman"/>
                <w:iCs/>
                <w:sz w:val="20"/>
              </w:rPr>
            </w:pPr>
            <w:r w:rsidRPr="00EC2C15">
              <w:rPr>
                <w:rFonts w:ascii="Times New Roman" w:hAnsi="Times New Roman"/>
                <w:iCs/>
                <w:sz w:val="20"/>
              </w:rPr>
              <w:t>Core</w:t>
            </w:r>
            <w:r w:rsidR="003213C0" w:rsidRPr="00EC2C15">
              <w:rPr>
                <w:rFonts w:ascii="Times New Roman" w:hAnsi="Times New Roman"/>
                <w:iCs/>
                <w:sz w:val="20"/>
              </w:rPr>
              <w:t xml:space="preserve"> part</w:t>
            </w:r>
          </w:p>
        </w:tc>
      </w:tr>
      <w:tr w:rsidR="009628F9" w:rsidRPr="00EC2C15" w14:paraId="72485195"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01E6564B"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38.108</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C893F0E"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3844E4B0" w14:textId="26FDF9EE" w:rsidR="009628F9" w:rsidRPr="00EC2C15" w:rsidRDefault="009628F9" w:rsidP="003213C0">
            <w:pPr>
              <w:spacing w:after="0"/>
              <w:rPr>
                <w:iCs/>
              </w:rPr>
            </w:pPr>
            <w:r w:rsidRPr="00EC2C15">
              <w:rPr>
                <w:iCs/>
              </w:rPr>
              <w:t>RAN#106</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4606145F" w14:textId="59BE4331" w:rsidR="009628F9" w:rsidRPr="00EC2C15" w:rsidRDefault="009628F9" w:rsidP="009628F9">
            <w:pPr>
              <w:pStyle w:val="TAL"/>
              <w:rPr>
                <w:rFonts w:ascii="Times New Roman" w:hAnsi="Times New Roman"/>
                <w:iCs/>
                <w:sz w:val="20"/>
              </w:rPr>
            </w:pPr>
            <w:r w:rsidRPr="00EC2C15">
              <w:rPr>
                <w:rFonts w:ascii="Times New Roman" w:hAnsi="Times New Roman"/>
                <w:iCs/>
                <w:sz w:val="20"/>
              </w:rPr>
              <w:t>Core</w:t>
            </w:r>
            <w:r w:rsidR="003213C0" w:rsidRPr="00EC2C15">
              <w:rPr>
                <w:rFonts w:ascii="Times New Roman" w:hAnsi="Times New Roman"/>
                <w:iCs/>
                <w:sz w:val="20"/>
              </w:rPr>
              <w:t xml:space="preserve"> part</w:t>
            </w:r>
          </w:p>
        </w:tc>
      </w:tr>
      <w:tr w:rsidR="009628F9" w:rsidRPr="00EC2C15" w14:paraId="7C6D6E79"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B6EAF7F"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38.101-5</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04F8A68"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467D8781" w14:textId="25AC6FBE" w:rsidR="009628F9" w:rsidRPr="00EC2C15" w:rsidRDefault="009628F9" w:rsidP="003213C0">
            <w:pPr>
              <w:spacing w:after="0"/>
              <w:rPr>
                <w:iCs/>
              </w:rPr>
            </w:pPr>
            <w:r w:rsidRPr="00EC2C15">
              <w:rPr>
                <w:iCs/>
              </w:rPr>
              <w:t>RAN#108</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58C443E4" w14:textId="18EE22AB" w:rsidR="009628F9" w:rsidRPr="00EC2C15" w:rsidRDefault="009628F9" w:rsidP="009628F9">
            <w:pPr>
              <w:pStyle w:val="TAL"/>
              <w:rPr>
                <w:rFonts w:ascii="Times New Roman" w:hAnsi="Times New Roman"/>
                <w:iCs/>
                <w:sz w:val="20"/>
              </w:rPr>
            </w:pPr>
            <w:r w:rsidRPr="00EC2C15">
              <w:rPr>
                <w:rFonts w:ascii="Times New Roman" w:hAnsi="Times New Roman"/>
                <w:iCs/>
                <w:sz w:val="20"/>
              </w:rPr>
              <w:t>Perf</w:t>
            </w:r>
            <w:r w:rsidR="003213C0" w:rsidRPr="00EC2C15">
              <w:rPr>
                <w:rFonts w:ascii="Times New Roman" w:hAnsi="Times New Roman"/>
                <w:iCs/>
                <w:sz w:val="20"/>
              </w:rPr>
              <w:t xml:space="preserve"> part</w:t>
            </w:r>
          </w:p>
        </w:tc>
      </w:tr>
      <w:tr w:rsidR="009628F9" w:rsidRPr="00EC2C15" w14:paraId="5F445CD5"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4CC4129"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AEC9E34"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127E28B4" w14:textId="609A98E5" w:rsidR="009628F9" w:rsidRPr="00EC2C15" w:rsidRDefault="009628F9" w:rsidP="003213C0">
            <w:pPr>
              <w:spacing w:after="0"/>
              <w:rPr>
                <w:iCs/>
              </w:rPr>
            </w:pPr>
            <w:r w:rsidRPr="00EC2C15">
              <w:rPr>
                <w:iCs/>
              </w:rPr>
              <w:t>RAN#108</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0CEC45F4" w14:textId="0CA9ECBE" w:rsidR="009628F9" w:rsidRPr="00EC2C15" w:rsidRDefault="009628F9" w:rsidP="009628F9">
            <w:pPr>
              <w:pStyle w:val="TAL"/>
              <w:rPr>
                <w:rFonts w:ascii="Times New Roman" w:hAnsi="Times New Roman"/>
                <w:iCs/>
                <w:sz w:val="20"/>
              </w:rPr>
            </w:pPr>
            <w:r w:rsidRPr="00EC2C15">
              <w:rPr>
                <w:rFonts w:ascii="Times New Roman" w:hAnsi="Times New Roman"/>
                <w:iCs/>
                <w:sz w:val="20"/>
              </w:rPr>
              <w:t>Perf</w:t>
            </w:r>
            <w:r w:rsidR="003213C0" w:rsidRPr="00EC2C15">
              <w:rPr>
                <w:rFonts w:ascii="Times New Roman" w:hAnsi="Times New Roman"/>
                <w:iCs/>
                <w:sz w:val="20"/>
              </w:rPr>
              <w:t xml:space="preserve"> part</w:t>
            </w:r>
          </w:p>
        </w:tc>
      </w:tr>
      <w:tr w:rsidR="009628F9" w:rsidRPr="00EC2C15" w14:paraId="57A9B54A"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CAA4440"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38.181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0B09222C"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78709A11" w14:textId="0EC76F26" w:rsidR="009628F9" w:rsidRPr="00EC2C15" w:rsidRDefault="009628F9" w:rsidP="003213C0">
            <w:pPr>
              <w:spacing w:after="0"/>
              <w:rPr>
                <w:iCs/>
              </w:rPr>
            </w:pPr>
            <w:r w:rsidRPr="00EC2C15">
              <w:rPr>
                <w:iCs/>
              </w:rPr>
              <w:t>RAN#108</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12D38533" w14:textId="032A1C2B" w:rsidR="009628F9" w:rsidRPr="00EC2C15" w:rsidRDefault="009628F9" w:rsidP="009628F9">
            <w:pPr>
              <w:pStyle w:val="TAL"/>
              <w:rPr>
                <w:rFonts w:ascii="Times New Roman" w:hAnsi="Times New Roman"/>
                <w:iCs/>
                <w:sz w:val="20"/>
              </w:rPr>
            </w:pPr>
            <w:r w:rsidRPr="00EC2C15">
              <w:rPr>
                <w:rFonts w:ascii="Times New Roman" w:hAnsi="Times New Roman"/>
                <w:iCs/>
                <w:sz w:val="20"/>
              </w:rPr>
              <w:t>Perf</w:t>
            </w:r>
            <w:r w:rsidR="003213C0" w:rsidRPr="00EC2C15">
              <w:rPr>
                <w:rFonts w:ascii="Times New Roman" w:hAnsi="Times New Roman"/>
                <w:iCs/>
                <w:sz w:val="20"/>
              </w:rPr>
              <w:t xml:space="preserve"> part</w:t>
            </w:r>
          </w:p>
        </w:tc>
      </w:tr>
    </w:tbl>
    <w:p w14:paraId="6668C029" w14:textId="77777777" w:rsidR="009628F9" w:rsidRPr="00EC2C15" w:rsidRDefault="009628F9" w:rsidP="0076388B">
      <w:pPr>
        <w:pStyle w:val="NO"/>
        <w:spacing w:before="120"/>
        <w:rPr>
          <w:color w:val="0000FF"/>
        </w:rPr>
      </w:pPr>
    </w:p>
    <w:p w14:paraId="0AFD7CAE" w14:textId="146AF5EA" w:rsidR="0076388B" w:rsidRPr="00EC2C15" w:rsidRDefault="0076388B" w:rsidP="0076388B">
      <w:pPr>
        <w:pStyle w:val="NO"/>
        <w:spacing w:before="120"/>
        <w:rPr>
          <w:color w:val="0000FF"/>
        </w:rPr>
      </w:pPr>
      <w:r w:rsidRPr="00EC2C15">
        <w:rPr>
          <w:color w:val="0000FF"/>
        </w:rPr>
        <w:t>NOTE:</w:t>
      </w:r>
      <w:r w:rsidRPr="00EC2C15">
        <w:rPr>
          <w:color w:val="0000FF"/>
        </w:rPr>
        <w:tab/>
        <w:t xml:space="preserve">If this is a RAN WI including Core </w:t>
      </w:r>
      <w:r w:rsidRPr="00EC2C15">
        <w:rPr>
          <w:color w:val="0000FF"/>
          <w:u w:val="single"/>
        </w:rPr>
        <w:t>and</w:t>
      </w:r>
      <w:r w:rsidRPr="00EC2C15">
        <w:rPr>
          <w:color w:val="0000FF"/>
        </w:rPr>
        <w:t xml:space="preserve"> Perf. part, then all new Core part specs </w:t>
      </w:r>
      <w:proofErr w:type="gramStart"/>
      <w:r w:rsidRPr="00EC2C15">
        <w:rPr>
          <w:color w:val="0000FF"/>
        </w:rPr>
        <w:t>have to</w:t>
      </w:r>
      <w:proofErr w:type="gramEnd"/>
      <w:r w:rsidRPr="00EC2C15">
        <w:rPr>
          <w:color w:val="0000FF"/>
        </w:rPr>
        <w:t xml:space="preserve"> be listed first and then all new Perf. part specs. Indicate "Core part" or "Perf. part" under Remarks for each spec.</w:t>
      </w:r>
      <w:r w:rsidRPr="00EC2C15">
        <w:rPr>
          <w:color w:val="0000FF"/>
        </w:rPr>
        <w:br/>
        <w:t xml:space="preserve">If an existing spec is affected by both (Core part and Perf. part), then it </w:t>
      </w:r>
      <w:proofErr w:type="gramStart"/>
      <w:r w:rsidRPr="00EC2C15">
        <w:rPr>
          <w:color w:val="0000FF"/>
        </w:rPr>
        <w:t>has to</w:t>
      </w:r>
      <w:proofErr w:type="gramEnd"/>
      <w:r w:rsidRPr="00EC2C15">
        <w:rPr>
          <w:color w:val="0000FF"/>
        </w:rPr>
        <w:t xml:space="preserve"> be listed twice with appropriate approval dates.</w:t>
      </w:r>
    </w:p>
    <w:p w14:paraId="7B66C459" w14:textId="05B861E8" w:rsidR="009628F9" w:rsidRPr="00EC2C15" w:rsidRDefault="009628F9" w:rsidP="00C4305E"/>
    <w:p w14:paraId="0D90B8F5" w14:textId="77777777" w:rsidR="009628F9" w:rsidRPr="00EC2C15" w:rsidRDefault="009628F9" w:rsidP="00C4305E"/>
    <w:p w14:paraId="060D9AC4" w14:textId="77777777" w:rsidR="00270BDC" w:rsidRPr="00EC2C15" w:rsidRDefault="00270BDC" w:rsidP="00270BDC">
      <w:pPr>
        <w:pStyle w:val="Heading1"/>
        <w:rPr>
          <w:sz w:val="32"/>
          <w:szCs w:val="32"/>
        </w:rPr>
      </w:pPr>
      <w:r w:rsidRPr="00EC2C15">
        <w:rPr>
          <w:sz w:val="32"/>
          <w:szCs w:val="32"/>
        </w:rPr>
        <w:t>6</w:t>
      </w:r>
      <w:r w:rsidRPr="00EC2C15">
        <w:rPr>
          <w:sz w:val="32"/>
          <w:szCs w:val="32"/>
        </w:rPr>
        <w:tab/>
        <w:t>Work item Rapporteur(s)</w:t>
      </w:r>
    </w:p>
    <w:p w14:paraId="2F8BE0B1" w14:textId="2A61AA49" w:rsidR="003213C0" w:rsidRPr="00EC2C15" w:rsidRDefault="003213C0" w:rsidP="00AC6C3C">
      <w:pPr>
        <w:ind w:right="-99"/>
        <w:rPr>
          <w:i/>
        </w:rPr>
      </w:pPr>
      <w:bookmarkStart w:id="4" w:name="_Hlk102683474"/>
      <w:r w:rsidRPr="00EC2C15">
        <w:rPr>
          <w:iCs/>
        </w:rPr>
        <w:t xml:space="preserve">Soghomonian, Manook, Intelsat, </w:t>
      </w:r>
      <w:bookmarkEnd w:id="4"/>
      <w:r w:rsidR="00EE20FB">
        <w:fldChar w:fldCharType="begin"/>
      </w:r>
      <w:r w:rsidR="00EE20FB">
        <w:instrText xml:space="preserve"> HYPERLINK "mailto:</w:instrText>
      </w:r>
      <w:r w:rsidR="00EE20FB" w:rsidRPr="00EE20FB">
        <w:instrText>Manook.soghomonian@intelsat.com</w:instrText>
      </w:r>
      <w:r w:rsidR="00EE20FB">
        <w:instrText xml:space="preserve">" </w:instrText>
      </w:r>
      <w:r w:rsidR="00EE20FB">
        <w:fldChar w:fldCharType="separate"/>
      </w:r>
      <w:r w:rsidR="00EE20FB" w:rsidRPr="00B20545">
        <w:rPr>
          <w:rStyle w:val="Hyperlink"/>
        </w:rPr>
        <w:t>Manook.soghomonian@intelsat.com</w:t>
      </w:r>
      <w:r w:rsidR="00EE20FB">
        <w:fldChar w:fldCharType="end"/>
      </w:r>
    </w:p>
    <w:p w14:paraId="423ED01C" w14:textId="77777777" w:rsidR="00AC6C3C" w:rsidRPr="00EC2C15" w:rsidRDefault="00AC6C3C" w:rsidP="0033027D">
      <w:pPr>
        <w:ind w:right="-99"/>
        <w:rPr>
          <w:i/>
        </w:rPr>
      </w:pPr>
    </w:p>
    <w:p w14:paraId="7EC2A42D" w14:textId="77777777" w:rsidR="002D5886" w:rsidRPr="00EC2C15" w:rsidRDefault="002D5886" w:rsidP="002D5886">
      <w:pPr>
        <w:pStyle w:val="NO"/>
        <w:spacing w:before="120"/>
        <w:rPr>
          <w:color w:val="0000FF"/>
        </w:rPr>
      </w:pPr>
      <w:r w:rsidRPr="00EC2C15">
        <w:rPr>
          <w:color w:val="0000FF"/>
        </w:rPr>
        <w:t>NOTE:</w:t>
      </w:r>
      <w:r w:rsidRPr="00EC2C15">
        <w:rPr>
          <w:color w:val="0000FF"/>
        </w:rPr>
        <w:tab/>
      </w:r>
      <w:r w:rsidR="00DC0475" w:rsidRPr="00EC2C15">
        <w:rPr>
          <w:color w:val="0000FF"/>
        </w:rPr>
        <w:t>The first listed Rapporteur has the overall responsibility for this WI (</w:t>
      </w:r>
      <w:proofErr w:type="spellStart"/>
      <w:r w:rsidR="00DC0475" w:rsidRPr="00EC2C15">
        <w:rPr>
          <w:color w:val="0000FF"/>
        </w:rPr>
        <w:t>incl</w:t>
      </w:r>
      <w:proofErr w:type="spellEnd"/>
      <w:r w:rsidR="00DC0475" w:rsidRPr="00EC2C15">
        <w:rPr>
          <w:color w:val="0000FF"/>
        </w:rPr>
        <w:t xml:space="preserve"> all secondary tasks).</w:t>
      </w:r>
    </w:p>
    <w:p w14:paraId="0C2142AB" w14:textId="77777777" w:rsidR="00270BDC" w:rsidRPr="00EC2C15" w:rsidRDefault="00270BDC" w:rsidP="00270BDC">
      <w:pPr>
        <w:pStyle w:val="Heading1"/>
        <w:rPr>
          <w:sz w:val="32"/>
          <w:szCs w:val="32"/>
        </w:rPr>
      </w:pPr>
      <w:r w:rsidRPr="00EC2C15">
        <w:rPr>
          <w:sz w:val="32"/>
          <w:szCs w:val="32"/>
        </w:rPr>
        <w:t>7</w:t>
      </w:r>
      <w:r w:rsidRPr="00EC2C15">
        <w:rPr>
          <w:sz w:val="32"/>
          <w:szCs w:val="32"/>
        </w:rPr>
        <w:tab/>
        <w:t>Work item leadership</w:t>
      </w:r>
    </w:p>
    <w:p w14:paraId="73075862" w14:textId="77777777" w:rsidR="006E1FDA" w:rsidRPr="00EC2C15" w:rsidRDefault="00692457" w:rsidP="0033027D">
      <w:pPr>
        <w:ind w:right="-99"/>
        <w:rPr>
          <w:b/>
          <w:bCs/>
          <w:iCs/>
        </w:rPr>
      </w:pPr>
      <w:r w:rsidRPr="00EC2C15">
        <w:rPr>
          <w:b/>
          <w:bCs/>
          <w:iCs/>
        </w:rPr>
        <w:t>RAN WG4</w:t>
      </w:r>
    </w:p>
    <w:p w14:paraId="7BD6A5A1" w14:textId="77777777" w:rsidR="00557B2E" w:rsidRPr="00EC2C15" w:rsidRDefault="00557B2E" w:rsidP="002D1D1C"/>
    <w:p w14:paraId="749CFF68" w14:textId="77777777" w:rsidR="00270BDC" w:rsidRPr="00EC2C15" w:rsidRDefault="00270BDC" w:rsidP="00270BDC">
      <w:pPr>
        <w:pStyle w:val="Heading1"/>
        <w:rPr>
          <w:sz w:val="32"/>
          <w:szCs w:val="32"/>
        </w:rPr>
      </w:pPr>
      <w:r w:rsidRPr="00EC2C15">
        <w:rPr>
          <w:sz w:val="32"/>
          <w:szCs w:val="32"/>
        </w:rPr>
        <w:t>8</w:t>
      </w:r>
      <w:r w:rsidRPr="00EC2C15">
        <w:rPr>
          <w:sz w:val="32"/>
          <w:szCs w:val="32"/>
        </w:rPr>
        <w:tab/>
        <w:t>Aspects that involve other WGs</w:t>
      </w:r>
    </w:p>
    <w:p w14:paraId="45FF249A" w14:textId="77777777" w:rsidR="00174617" w:rsidRPr="00EC2C15" w:rsidRDefault="00DC0475" w:rsidP="00A9489E">
      <w:pPr>
        <w:pStyle w:val="Guidance"/>
        <w:rPr>
          <w:i w:val="0"/>
        </w:rPr>
      </w:pPr>
      <w:r w:rsidRPr="00EC2C15">
        <w:t>{</w:t>
      </w:r>
      <w:r w:rsidR="00C27CA9" w:rsidRPr="00EC2C15">
        <w:rPr>
          <w:i w:val="0"/>
        </w:rPr>
        <w:t>Specify all the other WG(s) to be involved and</w:t>
      </w:r>
      <w:r w:rsidR="00D32678" w:rsidRPr="00EC2C15">
        <w:rPr>
          <w:i w:val="0"/>
        </w:rPr>
        <w:t>, if specific,</w:t>
      </w:r>
      <w:r w:rsidR="00C27CA9" w:rsidRPr="00EC2C15">
        <w:rPr>
          <w:i w:val="0"/>
        </w:rPr>
        <w:t xml:space="preserve"> their task</w:t>
      </w:r>
      <w:r w:rsidR="00D32678" w:rsidRPr="00EC2C15">
        <w:rPr>
          <w:i w:val="0"/>
        </w:rPr>
        <w:t>. E</w:t>
      </w:r>
      <w:r w:rsidR="00C27CA9" w:rsidRPr="00EC2C15">
        <w:rPr>
          <w:i w:val="0"/>
        </w:rPr>
        <w:t>.g.: "SA2, SA3, SA5</w:t>
      </w:r>
      <w:r w:rsidR="00D32678" w:rsidRPr="00EC2C15">
        <w:rPr>
          <w:i w:val="0"/>
        </w:rPr>
        <w:t>. CT6 for storage</w:t>
      </w:r>
      <w:r w:rsidR="00C27CA9" w:rsidRPr="00EC2C15">
        <w:rPr>
          <w:i w:val="0"/>
        </w:rPr>
        <w:t xml:space="preserve">, and potentially SA4". </w:t>
      </w:r>
      <w:r w:rsidR="001C718D" w:rsidRPr="00EC2C15">
        <w:rPr>
          <w:i w:val="0"/>
        </w:rPr>
        <w:t>If not applicable, indicate "None" or "None identified yet".</w:t>
      </w:r>
      <w:r w:rsidR="00174617" w:rsidRPr="00EC2C15">
        <w:rPr>
          <w:i w:val="0"/>
        </w:rPr>
        <w:t>}</w:t>
      </w:r>
      <w:r w:rsidR="001C718D" w:rsidRPr="00EC2C15">
        <w:rPr>
          <w:i w:val="0"/>
        </w:rPr>
        <w:t xml:space="preserve"> </w:t>
      </w:r>
    </w:p>
    <w:p w14:paraId="682C1078" w14:textId="77777777" w:rsidR="009B314C" w:rsidRPr="00EC2C15" w:rsidRDefault="009B314C" w:rsidP="009B314C">
      <w:pPr>
        <w:pStyle w:val="NO"/>
        <w:rPr>
          <w:color w:val="0000FF"/>
        </w:rPr>
      </w:pPr>
      <w:r w:rsidRPr="00EC2C15">
        <w:rPr>
          <w:color w:val="0000FF"/>
        </w:rPr>
        <w:t>NOTE:</w:t>
      </w:r>
      <w:r w:rsidRPr="00EC2C15">
        <w:rPr>
          <w:color w:val="0000FF"/>
        </w:rPr>
        <w:tab/>
        <w:t xml:space="preserve">For RAN WIs: Section 8 applies only </w:t>
      </w:r>
      <w:proofErr w:type="spellStart"/>
      <w:r w:rsidRPr="00EC2C15">
        <w:rPr>
          <w:color w:val="0000FF"/>
        </w:rPr>
        <w:t>toWGs</w:t>
      </w:r>
      <w:proofErr w:type="spellEnd"/>
      <w:r w:rsidRPr="00EC2C15">
        <w:rPr>
          <w:color w:val="0000FF"/>
        </w:rPr>
        <w:t xml:space="preserve"> </w:t>
      </w:r>
      <w:r w:rsidRPr="00EC2C15">
        <w:rPr>
          <w:color w:val="0000FF"/>
          <w:u w:val="single"/>
        </w:rPr>
        <w:t>outside</w:t>
      </w:r>
      <w:r w:rsidRPr="00EC2C15">
        <w:rPr>
          <w:color w:val="0000FF"/>
        </w:rPr>
        <w:t xml:space="preserve"> of TSG RAN because </w:t>
      </w:r>
      <w:r w:rsidR="00DC0475" w:rsidRPr="00EC2C15">
        <w:rPr>
          <w:color w:val="0000FF"/>
        </w:rPr>
        <w:t xml:space="preserve">all </w:t>
      </w:r>
      <w:r w:rsidRPr="00EC2C15">
        <w:rPr>
          <w:color w:val="0000FF"/>
        </w:rPr>
        <w:t xml:space="preserve">RAN WG aspects </w:t>
      </w:r>
      <w:proofErr w:type="gramStart"/>
      <w:r w:rsidRPr="00EC2C15">
        <w:rPr>
          <w:color w:val="0000FF"/>
        </w:rPr>
        <w:t>have to</w:t>
      </w:r>
      <w:proofErr w:type="gramEnd"/>
      <w:r w:rsidRPr="00EC2C15">
        <w:rPr>
          <w:color w:val="0000FF"/>
        </w:rPr>
        <w:t xml:space="preserve"> be covered in section 4.</w:t>
      </w:r>
    </w:p>
    <w:p w14:paraId="7D80B457" w14:textId="77777777" w:rsidR="002D1D1C" w:rsidRPr="00EC2C15" w:rsidRDefault="002D1D1C" w:rsidP="002D1D1C"/>
    <w:p w14:paraId="4D936B42" w14:textId="77777777" w:rsidR="0027433E" w:rsidRPr="00EC2C15" w:rsidRDefault="0027433E" w:rsidP="0027433E">
      <w:pPr>
        <w:pStyle w:val="Heading1"/>
        <w:rPr>
          <w:sz w:val="32"/>
          <w:szCs w:val="32"/>
        </w:rPr>
      </w:pPr>
      <w:r w:rsidRPr="00EC2C15">
        <w:rPr>
          <w:sz w:val="32"/>
          <w:szCs w:val="32"/>
        </w:rPr>
        <w:t>9</w:t>
      </w:r>
      <w:r w:rsidRPr="00EC2C15">
        <w:rPr>
          <w:sz w:val="32"/>
          <w:szCs w:val="32"/>
        </w:rPr>
        <w:tab/>
        <w:t>Supporting Individual Members</w:t>
      </w:r>
    </w:p>
    <w:p w14:paraId="2B86B458" w14:textId="77777777" w:rsidR="0033027D" w:rsidRPr="00EC2C15" w:rsidRDefault="0033027D" w:rsidP="0033027D">
      <w:pPr>
        <w:ind w:right="-99"/>
        <w:rPr>
          <w:i/>
        </w:rPr>
      </w:pPr>
      <w:r w:rsidRPr="00EC2C15">
        <w:rPr>
          <w:i/>
        </w:rPr>
        <w:t xml:space="preserve">{At least 4 supporting Individual Members are needed. </w:t>
      </w:r>
      <w:r w:rsidR="006E1FDA" w:rsidRPr="00EC2C15">
        <w:rPr>
          <w:i/>
        </w:rPr>
        <w:t xml:space="preserve">There is an expectation that these companies will provide resources to progress the work. </w:t>
      </w:r>
      <w:r w:rsidR="00025316" w:rsidRPr="00EC2C15">
        <w:rPr>
          <w:i/>
        </w:rPr>
        <w:t xml:space="preserve">Note that having 4 supporting companies is a necessary but not sufficient condition: </w:t>
      </w:r>
      <w:r w:rsidR="00174617" w:rsidRPr="00EC2C15">
        <w:rPr>
          <w:i/>
        </w:rPr>
        <w:t xml:space="preserve">the usual TSG approval </w:t>
      </w:r>
      <w:r w:rsidR="00025316" w:rsidRPr="00EC2C15">
        <w:rPr>
          <w:i/>
        </w:rPr>
        <w:t xml:space="preserve">process </w:t>
      </w:r>
      <w:r w:rsidR="00174617" w:rsidRPr="00EC2C15">
        <w:rPr>
          <w:i/>
        </w:rPr>
        <w:t xml:space="preserve">by consensus is needed for </w:t>
      </w:r>
      <w:r w:rsidRPr="00EC2C15">
        <w:rPr>
          <w:i/>
        </w:rPr>
        <w:t>the WID approv</w:t>
      </w:r>
      <w:r w:rsidR="006E1FDA" w:rsidRPr="00EC2C15">
        <w:rPr>
          <w:i/>
        </w:rPr>
        <w:t>al</w:t>
      </w:r>
      <w:r w:rsidRPr="00EC2C15">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C2C15" w14:paraId="3B98DBA4" w14:textId="77777777" w:rsidTr="007D03D2">
        <w:trPr>
          <w:jc w:val="center"/>
        </w:trPr>
        <w:tc>
          <w:tcPr>
            <w:tcW w:w="0" w:type="auto"/>
            <w:shd w:val="clear" w:color="auto" w:fill="E0E0E0"/>
          </w:tcPr>
          <w:p w14:paraId="69C166FD" w14:textId="77777777" w:rsidR="00557B2E" w:rsidRPr="00EC2C15" w:rsidRDefault="00557B2E" w:rsidP="001C5C86">
            <w:pPr>
              <w:pStyle w:val="TAH"/>
            </w:pPr>
            <w:r w:rsidRPr="00EC2C15">
              <w:t>Supporting IM name</w:t>
            </w:r>
          </w:p>
        </w:tc>
      </w:tr>
      <w:tr w:rsidR="00557B2E" w:rsidRPr="00EC2C15" w14:paraId="0E3A9632" w14:textId="77777777" w:rsidTr="007D03D2">
        <w:trPr>
          <w:jc w:val="center"/>
        </w:trPr>
        <w:tc>
          <w:tcPr>
            <w:tcW w:w="0" w:type="auto"/>
            <w:shd w:val="clear" w:color="auto" w:fill="auto"/>
          </w:tcPr>
          <w:p w14:paraId="722EF359" w14:textId="4A1D68B1" w:rsidR="00557B2E" w:rsidRPr="00EC2C15" w:rsidRDefault="009628F9" w:rsidP="001C5C86">
            <w:pPr>
              <w:pStyle w:val="TAL"/>
            </w:pPr>
            <w:r w:rsidRPr="00EC2C15">
              <w:t>Intelsat</w:t>
            </w:r>
          </w:p>
        </w:tc>
      </w:tr>
      <w:tr w:rsidR="00195D1B" w:rsidRPr="00EC2C15" w14:paraId="73A036A1" w14:textId="77777777" w:rsidTr="007D03D2">
        <w:trPr>
          <w:jc w:val="center"/>
        </w:trPr>
        <w:tc>
          <w:tcPr>
            <w:tcW w:w="0" w:type="auto"/>
            <w:shd w:val="clear" w:color="auto" w:fill="auto"/>
          </w:tcPr>
          <w:p w14:paraId="12B2E24C" w14:textId="55C772A1" w:rsidR="00195D1B" w:rsidRPr="00EC2C15" w:rsidRDefault="00C14C20" w:rsidP="001C5C86">
            <w:pPr>
              <w:pStyle w:val="TAL"/>
            </w:pPr>
            <w:r w:rsidRPr="00EC2C15">
              <w:t>Thales</w:t>
            </w:r>
          </w:p>
        </w:tc>
      </w:tr>
      <w:tr w:rsidR="0048267C" w:rsidRPr="00EC2C15" w14:paraId="476DB907" w14:textId="77777777" w:rsidTr="007D03D2">
        <w:trPr>
          <w:jc w:val="center"/>
        </w:trPr>
        <w:tc>
          <w:tcPr>
            <w:tcW w:w="0" w:type="auto"/>
            <w:shd w:val="clear" w:color="auto" w:fill="auto"/>
          </w:tcPr>
          <w:p w14:paraId="78A0AF30" w14:textId="0CCE6BC4" w:rsidR="0048267C" w:rsidRPr="00EC2C15" w:rsidRDefault="00665A48" w:rsidP="001C5C86">
            <w:pPr>
              <w:pStyle w:val="TAL"/>
            </w:pPr>
            <w:r w:rsidRPr="00EC2C15">
              <w:t>Eutelsat</w:t>
            </w:r>
          </w:p>
        </w:tc>
      </w:tr>
      <w:tr w:rsidR="00622ADC" w:rsidRPr="00EC2C15" w14:paraId="12733009" w14:textId="77777777" w:rsidTr="007D03D2">
        <w:trPr>
          <w:jc w:val="center"/>
        </w:trPr>
        <w:tc>
          <w:tcPr>
            <w:tcW w:w="0" w:type="auto"/>
            <w:shd w:val="clear" w:color="auto" w:fill="auto"/>
          </w:tcPr>
          <w:p w14:paraId="1E6E8F11" w14:textId="4F53A76B" w:rsidR="00622ADC" w:rsidRPr="00EC2C15" w:rsidRDefault="00665A48" w:rsidP="001C5C86">
            <w:pPr>
              <w:pStyle w:val="TAL"/>
            </w:pPr>
            <w:r w:rsidRPr="00EC2C15">
              <w:t>JS</w:t>
            </w:r>
            <w:r w:rsidR="009D5EE6" w:rsidRPr="00EC2C15">
              <w:t>AT</w:t>
            </w:r>
          </w:p>
        </w:tc>
      </w:tr>
      <w:tr w:rsidR="00EF0509" w:rsidRPr="00EC2C15" w14:paraId="3DB76D3F" w14:textId="77777777" w:rsidTr="007D03D2">
        <w:trPr>
          <w:jc w:val="center"/>
        </w:trPr>
        <w:tc>
          <w:tcPr>
            <w:tcW w:w="0" w:type="auto"/>
            <w:shd w:val="clear" w:color="auto" w:fill="auto"/>
          </w:tcPr>
          <w:p w14:paraId="2F64810C" w14:textId="28573820" w:rsidR="00E11568" w:rsidRPr="00EC2C15" w:rsidRDefault="00797FB9" w:rsidP="001C5C86">
            <w:pPr>
              <w:pStyle w:val="TAL"/>
            </w:pPr>
            <w:proofErr w:type="spellStart"/>
            <w:r w:rsidRPr="00EC2C15">
              <w:t>OneWeb</w:t>
            </w:r>
            <w:proofErr w:type="spellEnd"/>
          </w:p>
        </w:tc>
      </w:tr>
      <w:tr w:rsidR="00E11568" w:rsidRPr="00EC2C15" w14:paraId="5F36B733" w14:textId="77777777" w:rsidTr="007D03D2">
        <w:trPr>
          <w:jc w:val="center"/>
        </w:trPr>
        <w:tc>
          <w:tcPr>
            <w:tcW w:w="0" w:type="auto"/>
            <w:shd w:val="clear" w:color="auto" w:fill="auto"/>
          </w:tcPr>
          <w:p w14:paraId="63A58045" w14:textId="3E3BBB34" w:rsidR="00E11568" w:rsidRPr="00EC2C15" w:rsidRDefault="00E11568" w:rsidP="001C5C86">
            <w:pPr>
              <w:pStyle w:val="TAL"/>
            </w:pPr>
            <w:r w:rsidRPr="00EC2C15">
              <w:t>Lockheed Martin</w:t>
            </w:r>
          </w:p>
        </w:tc>
      </w:tr>
      <w:tr w:rsidR="00E11568" w:rsidRPr="00EC2C15" w14:paraId="2C9379D9" w14:textId="77777777" w:rsidTr="007D03D2">
        <w:trPr>
          <w:jc w:val="center"/>
        </w:trPr>
        <w:tc>
          <w:tcPr>
            <w:tcW w:w="0" w:type="auto"/>
            <w:shd w:val="clear" w:color="auto" w:fill="auto"/>
          </w:tcPr>
          <w:p w14:paraId="511EFB17" w14:textId="320E757A" w:rsidR="00E11568" w:rsidRPr="00EC2C15" w:rsidRDefault="005F790A" w:rsidP="001C5C86">
            <w:pPr>
              <w:pStyle w:val="TAL"/>
            </w:pPr>
            <w:r w:rsidRPr="00EC2C15">
              <w:t>Airbus</w:t>
            </w:r>
          </w:p>
        </w:tc>
      </w:tr>
      <w:tr w:rsidR="005F790A" w:rsidRPr="00EC2C15" w14:paraId="133DDBE1" w14:textId="77777777" w:rsidTr="007D03D2">
        <w:trPr>
          <w:jc w:val="center"/>
        </w:trPr>
        <w:tc>
          <w:tcPr>
            <w:tcW w:w="0" w:type="auto"/>
            <w:shd w:val="clear" w:color="auto" w:fill="auto"/>
          </w:tcPr>
          <w:p w14:paraId="14260FEE" w14:textId="45EBF139" w:rsidR="005F790A" w:rsidRPr="00EC2C15" w:rsidRDefault="005F790A" w:rsidP="005F790A">
            <w:pPr>
              <w:pStyle w:val="TAL"/>
            </w:pPr>
            <w:proofErr w:type="spellStart"/>
            <w:r w:rsidRPr="00EC2C15">
              <w:t>Hispasat</w:t>
            </w:r>
            <w:proofErr w:type="spellEnd"/>
          </w:p>
        </w:tc>
      </w:tr>
      <w:tr w:rsidR="005F790A" w:rsidRPr="00EC2C15" w14:paraId="0BD72D5A" w14:textId="77777777" w:rsidTr="007D03D2">
        <w:trPr>
          <w:jc w:val="center"/>
        </w:trPr>
        <w:tc>
          <w:tcPr>
            <w:tcW w:w="0" w:type="auto"/>
            <w:shd w:val="clear" w:color="auto" w:fill="auto"/>
          </w:tcPr>
          <w:p w14:paraId="472905FA" w14:textId="5F3ADB6B" w:rsidR="005F790A" w:rsidRPr="00EC2C15" w:rsidRDefault="00E41052" w:rsidP="005F790A">
            <w:pPr>
              <w:pStyle w:val="TAL"/>
            </w:pPr>
            <w:proofErr w:type="spellStart"/>
            <w:r w:rsidRPr="00EC2C15">
              <w:t>Sateliot</w:t>
            </w:r>
            <w:proofErr w:type="spellEnd"/>
          </w:p>
        </w:tc>
      </w:tr>
      <w:tr w:rsidR="00004F74" w:rsidRPr="00EC2C15" w14:paraId="0616BEA4" w14:textId="77777777" w:rsidTr="007D03D2">
        <w:trPr>
          <w:jc w:val="center"/>
        </w:trPr>
        <w:tc>
          <w:tcPr>
            <w:tcW w:w="0" w:type="auto"/>
            <w:shd w:val="clear" w:color="auto" w:fill="auto"/>
          </w:tcPr>
          <w:p w14:paraId="6CE0C5F2" w14:textId="355B2912" w:rsidR="00004F74" w:rsidRPr="00EC2C15" w:rsidRDefault="00004F74" w:rsidP="005F790A">
            <w:pPr>
              <w:pStyle w:val="TAL"/>
            </w:pPr>
            <w:r w:rsidRPr="00EC2C15">
              <w:t>Viavi Solutions</w:t>
            </w:r>
          </w:p>
        </w:tc>
      </w:tr>
      <w:tr w:rsidR="00004F74" w:rsidRPr="00EC2C15" w14:paraId="55F9D019" w14:textId="77777777" w:rsidTr="007D03D2">
        <w:trPr>
          <w:jc w:val="center"/>
        </w:trPr>
        <w:tc>
          <w:tcPr>
            <w:tcW w:w="0" w:type="auto"/>
            <w:shd w:val="clear" w:color="auto" w:fill="auto"/>
          </w:tcPr>
          <w:p w14:paraId="319C5872" w14:textId="3C71D672" w:rsidR="00004F74" w:rsidRPr="00EC2C15" w:rsidRDefault="00894E5D" w:rsidP="005F790A">
            <w:pPr>
              <w:pStyle w:val="TAL"/>
            </w:pPr>
            <w:r w:rsidRPr="00EC2C15">
              <w:t>Panasonic</w:t>
            </w:r>
          </w:p>
        </w:tc>
      </w:tr>
      <w:tr w:rsidR="00004F74" w:rsidRPr="00EC2C15" w14:paraId="0A474BB3" w14:textId="77777777" w:rsidTr="007D03D2">
        <w:trPr>
          <w:jc w:val="center"/>
        </w:trPr>
        <w:tc>
          <w:tcPr>
            <w:tcW w:w="0" w:type="auto"/>
            <w:shd w:val="clear" w:color="auto" w:fill="auto"/>
          </w:tcPr>
          <w:p w14:paraId="6BB1423F" w14:textId="3CD11EA9" w:rsidR="00004F74" w:rsidRPr="00EC2C15" w:rsidRDefault="00571D4E" w:rsidP="005F790A">
            <w:pPr>
              <w:pStyle w:val="TAL"/>
            </w:pPr>
            <w:proofErr w:type="spellStart"/>
            <w:r w:rsidRPr="00EC2C15">
              <w:t>Gilat</w:t>
            </w:r>
            <w:proofErr w:type="spellEnd"/>
          </w:p>
        </w:tc>
      </w:tr>
      <w:tr w:rsidR="009D6F0E" w:rsidRPr="00EC2C15" w14:paraId="6753B966" w14:textId="77777777" w:rsidTr="007D03D2">
        <w:trPr>
          <w:jc w:val="center"/>
        </w:trPr>
        <w:tc>
          <w:tcPr>
            <w:tcW w:w="0" w:type="auto"/>
            <w:shd w:val="clear" w:color="auto" w:fill="auto"/>
          </w:tcPr>
          <w:p w14:paraId="0F3109DA" w14:textId="2C98842A" w:rsidR="009D6F0E" w:rsidRPr="00EC2C15" w:rsidRDefault="009D6F0E" w:rsidP="005F790A">
            <w:pPr>
              <w:pStyle w:val="TAL"/>
            </w:pPr>
            <w:r w:rsidRPr="00EC2C15">
              <w:t>CATT</w:t>
            </w:r>
          </w:p>
        </w:tc>
      </w:tr>
      <w:tr w:rsidR="009D6F0E" w:rsidRPr="00EC2C15" w14:paraId="1B6DFF37" w14:textId="77777777" w:rsidTr="007D03D2">
        <w:trPr>
          <w:jc w:val="center"/>
        </w:trPr>
        <w:tc>
          <w:tcPr>
            <w:tcW w:w="0" w:type="auto"/>
            <w:shd w:val="clear" w:color="auto" w:fill="auto"/>
          </w:tcPr>
          <w:p w14:paraId="11FC69A8" w14:textId="0306A303" w:rsidR="009D6F0E" w:rsidRPr="00EC2C15" w:rsidRDefault="00957B89" w:rsidP="005F790A">
            <w:pPr>
              <w:pStyle w:val="TAL"/>
            </w:pPr>
            <w:r w:rsidRPr="00EC2C15">
              <w:t>Gatehouse</w:t>
            </w:r>
          </w:p>
        </w:tc>
      </w:tr>
      <w:tr w:rsidR="009D6F0E" w:rsidRPr="00EC2C15" w14:paraId="102B1B22" w14:textId="77777777" w:rsidTr="007D03D2">
        <w:trPr>
          <w:jc w:val="center"/>
        </w:trPr>
        <w:tc>
          <w:tcPr>
            <w:tcW w:w="0" w:type="auto"/>
            <w:shd w:val="clear" w:color="auto" w:fill="auto"/>
          </w:tcPr>
          <w:p w14:paraId="65E4A8C3" w14:textId="5346221E" w:rsidR="009D6F0E" w:rsidRPr="00EC2C15" w:rsidRDefault="00737126" w:rsidP="005F790A">
            <w:pPr>
              <w:pStyle w:val="TAL"/>
            </w:pPr>
            <w:proofErr w:type="spellStart"/>
            <w:r w:rsidRPr="00EC2C15">
              <w:t>Omnispace</w:t>
            </w:r>
            <w:proofErr w:type="spellEnd"/>
          </w:p>
        </w:tc>
      </w:tr>
      <w:tr w:rsidR="009D6F0E" w:rsidRPr="00EC2C15" w14:paraId="3DD770D6" w14:textId="77777777" w:rsidTr="007D03D2">
        <w:trPr>
          <w:jc w:val="center"/>
        </w:trPr>
        <w:tc>
          <w:tcPr>
            <w:tcW w:w="0" w:type="auto"/>
            <w:shd w:val="clear" w:color="auto" w:fill="auto"/>
          </w:tcPr>
          <w:p w14:paraId="60BC961B" w14:textId="0593E2EE" w:rsidR="009D6F0E" w:rsidRPr="00EC2C15" w:rsidRDefault="008E1314" w:rsidP="005F790A">
            <w:pPr>
              <w:pStyle w:val="TAL"/>
            </w:pPr>
            <w:r w:rsidRPr="00EC2C15">
              <w:rPr>
                <w:color w:val="1F497D"/>
              </w:rPr>
              <w:t>Fraunhofer IIS</w:t>
            </w:r>
          </w:p>
        </w:tc>
      </w:tr>
      <w:tr w:rsidR="007C683A" w:rsidRPr="00EC2C15" w14:paraId="74E720FB" w14:textId="77777777" w:rsidTr="007D03D2">
        <w:trPr>
          <w:jc w:val="center"/>
        </w:trPr>
        <w:tc>
          <w:tcPr>
            <w:tcW w:w="0" w:type="auto"/>
            <w:shd w:val="clear" w:color="auto" w:fill="auto"/>
          </w:tcPr>
          <w:p w14:paraId="6E23F7D2" w14:textId="46DCE1C6" w:rsidR="007C683A" w:rsidRPr="00EC2C15" w:rsidRDefault="00562A54" w:rsidP="005F790A">
            <w:pPr>
              <w:pStyle w:val="TAL"/>
            </w:pPr>
            <w:r w:rsidRPr="00EC2C15">
              <w:rPr>
                <w:color w:val="1F497D"/>
              </w:rPr>
              <w:t>Fraunhofer HHI</w:t>
            </w:r>
          </w:p>
        </w:tc>
      </w:tr>
      <w:tr w:rsidR="007C683A" w:rsidRPr="00EC2C15" w14:paraId="4B71D5E2" w14:textId="77777777" w:rsidTr="007D03D2">
        <w:trPr>
          <w:jc w:val="center"/>
        </w:trPr>
        <w:tc>
          <w:tcPr>
            <w:tcW w:w="0" w:type="auto"/>
            <w:shd w:val="clear" w:color="auto" w:fill="auto"/>
          </w:tcPr>
          <w:p w14:paraId="61E93A63" w14:textId="60EF51D9" w:rsidR="007C683A" w:rsidRPr="00EC2C15" w:rsidRDefault="005D795D" w:rsidP="005F790A">
            <w:pPr>
              <w:pStyle w:val="TAL"/>
            </w:pPr>
            <w:r w:rsidRPr="00EC2C15">
              <w:t>TTP</w:t>
            </w:r>
          </w:p>
        </w:tc>
      </w:tr>
      <w:tr w:rsidR="007C683A" w:rsidRPr="00EC2C15" w14:paraId="1EA3A851" w14:textId="77777777" w:rsidTr="007D03D2">
        <w:trPr>
          <w:jc w:val="center"/>
        </w:trPr>
        <w:tc>
          <w:tcPr>
            <w:tcW w:w="0" w:type="auto"/>
            <w:shd w:val="clear" w:color="auto" w:fill="auto"/>
          </w:tcPr>
          <w:p w14:paraId="69272AD9" w14:textId="62A0AF5F" w:rsidR="007C683A" w:rsidRPr="00EC2C15" w:rsidRDefault="00AD4CAD" w:rsidP="005F790A">
            <w:pPr>
              <w:pStyle w:val="TAL"/>
            </w:pPr>
            <w:r w:rsidRPr="00EC2C15">
              <w:t xml:space="preserve">Rohde &amp; Schwarz  </w:t>
            </w:r>
          </w:p>
        </w:tc>
      </w:tr>
      <w:tr w:rsidR="007C683A" w:rsidRPr="00EC2C15" w14:paraId="5E4EE0C4" w14:textId="77777777" w:rsidTr="007D03D2">
        <w:trPr>
          <w:jc w:val="center"/>
        </w:trPr>
        <w:tc>
          <w:tcPr>
            <w:tcW w:w="0" w:type="auto"/>
            <w:shd w:val="clear" w:color="auto" w:fill="auto"/>
          </w:tcPr>
          <w:p w14:paraId="077CEAF8" w14:textId="394E1EC4" w:rsidR="007C683A" w:rsidRPr="00EC2C15" w:rsidRDefault="0047185F" w:rsidP="005F790A">
            <w:pPr>
              <w:pStyle w:val="TAL"/>
            </w:pPr>
            <w:r w:rsidRPr="00EC2C15">
              <w:t>ESA</w:t>
            </w:r>
          </w:p>
        </w:tc>
      </w:tr>
      <w:tr w:rsidR="007C683A" w:rsidRPr="00EC2C15" w14:paraId="29257EC2" w14:textId="77777777" w:rsidTr="007D03D2">
        <w:trPr>
          <w:jc w:val="center"/>
        </w:trPr>
        <w:tc>
          <w:tcPr>
            <w:tcW w:w="0" w:type="auto"/>
            <w:shd w:val="clear" w:color="auto" w:fill="auto"/>
          </w:tcPr>
          <w:p w14:paraId="1311B3A5" w14:textId="1A907393" w:rsidR="007C683A" w:rsidRPr="00EC2C15" w:rsidRDefault="002D4A24" w:rsidP="005F790A">
            <w:pPr>
              <w:pStyle w:val="TAL"/>
            </w:pPr>
            <w:r>
              <w:t>Sequans</w:t>
            </w:r>
          </w:p>
        </w:tc>
      </w:tr>
      <w:tr w:rsidR="007C683A" w:rsidRPr="00EC2C15" w14:paraId="2FFA08CC" w14:textId="77777777" w:rsidTr="007D03D2">
        <w:trPr>
          <w:jc w:val="center"/>
        </w:trPr>
        <w:tc>
          <w:tcPr>
            <w:tcW w:w="0" w:type="auto"/>
            <w:shd w:val="clear" w:color="auto" w:fill="auto"/>
          </w:tcPr>
          <w:p w14:paraId="1E7CACB3" w14:textId="77777777" w:rsidR="007C683A" w:rsidRPr="00EC2C15" w:rsidRDefault="007C683A" w:rsidP="005F790A">
            <w:pPr>
              <w:pStyle w:val="TAL"/>
            </w:pPr>
          </w:p>
        </w:tc>
      </w:tr>
    </w:tbl>
    <w:p w14:paraId="738A0ED2" w14:textId="77777777" w:rsidR="00067741" w:rsidRPr="00EC2C15" w:rsidRDefault="00067741" w:rsidP="00067741"/>
    <w:sectPr w:rsidR="00067741" w:rsidRPr="00EC2C15"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54E39" w14:textId="77777777" w:rsidR="004345AE" w:rsidRDefault="004345AE">
      <w:r>
        <w:separator/>
      </w:r>
    </w:p>
  </w:endnote>
  <w:endnote w:type="continuationSeparator" w:id="0">
    <w:p w14:paraId="410BCC5F" w14:textId="77777777" w:rsidR="004345AE" w:rsidRDefault="004345AE">
      <w:r>
        <w:continuationSeparator/>
      </w:r>
    </w:p>
  </w:endnote>
  <w:endnote w:type="continuationNotice" w:id="1">
    <w:p w14:paraId="721ABAA3" w14:textId="77777777" w:rsidR="004345AE" w:rsidRDefault="00434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ova">
    <w:charset w:val="00"/>
    <w:family w:val="swiss"/>
    <w:pitch w:val="variable"/>
    <w:sig w:usb0="0000028F"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64CF" w14:textId="0A6D594B" w:rsidR="00C62767" w:rsidRDefault="0052761C">
    <w:pPr>
      <w:pStyle w:val="Footer"/>
    </w:pPr>
    <w:r>
      <w:rPr>
        <w:lang w:val="fr-FR" w:eastAsia="fr-FR"/>
      </w:rPr>
      <mc:AlternateContent>
        <mc:Choice Requires="wps">
          <w:drawing>
            <wp:anchor distT="0" distB="0" distL="114300" distR="114300" simplePos="0" relativeHeight="251658240" behindDoc="0" locked="0" layoutInCell="0" allowOverlap="1" wp14:anchorId="68A1B320" wp14:editId="125CC778">
              <wp:simplePos x="0" y="0"/>
              <wp:positionH relativeFrom="page">
                <wp:posOffset>0</wp:posOffset>
              </wp:positionH>
              <wp:positionV relativeFrom="page">
                <wp:posOffset>10227945</wp:posOffset>
              </wp:positionV>
              <wp:extent cx="7560310" cy="273685"/>
              <wp:effectExtent l="0" t="0" r="2540" b="4445"/>
              <wp:wrapNone/>
              <wp:docPr id="1" name="MSIPCM8c4540df84f6fd88bcf41873" descr="{&quot;HashCode&quot;:51353273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1F2F0" w14:textId="12C627B2" w:rsidR="0052761C" w:rsidRPr="0052761C" w:rsidRDefault="0052761C" w:rsidP="0052761C">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8A1B320" id="_x0000_t202" coordsize="21600,21600" o:spt="202" path="m,l,21600r21600,l21600,xe">
              <v:stroke joinstyle="miter"/>
              <v:path gradientshapeok="t" o:connecttype="rect"/>
            </v:shapetype>
            <v:shape id="MSIPCM8c4540df84f6fd88bcf41873" o:spid="_x0000_s1026" type="#_x0000_t202" alt="{&quot;HashCode&quot;:513532738,&quot;Height&quot;:841.0,&quot;Width&quot;:595.0,&quot;Placement&quot;:&quot;Footer&quot;,&quot;Index&quot;:&quot;Primary&quot;,&quot;Section&quot;:1,&quot;Top&quot;:0.0,&quot;Left&quot;:0.0}" style="position:absolute;left:0;text-align:left;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J6S4gEAAJoDAAAOAAAAZHJzL2Uyb0RvYy54bWysU8Fu2zAMvQ/YPwi6L7bTJO2MOEXXosOA&#10;rhvQ9QNkWYqF2aJGKbGzrx8lJ+m23oZdBIqUH997pNfXY9+xvUJvwFa8mOWcKSuhMXZb8edv9++u&#10;OPNB2EZ0YFXFD8rz683bN+vBlWoOLXSNQkYg1peDq3gbgiuzzMtW9cLPwClLRQ3Yi0BX3GYNioHQ&#10;+y6b5/kqGwAbhyCV95S9m4p8k/C1VjJ80dqrwLqKE7eQTkxnHc9ssxblFoVrjTzSEP/AohfGUtMz&#10;1J0Igu3QvILqjUTwoMNMQp+B1kaqpIHUFPlfap5a4VTSQuZ4d7bJ/z9Y+bh/cl+RhfEDjDTAJMK7&#10;B5DfPbNw2wq7VTeIMLRKNNS4iJZlg/Pl8dNotS99BKmHz9DQkMUuQAIaNfbRFdLJCJ0GcDibrsbA&#10;JCUvl6v8oqCSpNr88mJ1tUwtRHn62qEPHxX0LAYVRxpqQhf7Bx8iG1GensRmFu5N16XBdvaPBD2M&#10;mcQ+Ep6oh7Ee6XVUUUNzIB0I057QXlPQAv7kbKAdqbj/sROoOOs+WfJivlzkedyqdKMAU/C+WCzo&#10;Up+ywkrCqHjN2RTehmkDdw7NtqUWk+0Wbsg4bZKmFzpHwrQASepxWeOG/X5Pr15+qc0vAA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XsSekuIBAACaAwAADgAAAAAAAAAAAAAAAAAuAgAAZHJzL2Uyb0RvYy54bWxQSwECLQAU&#10;AAYACAAAACEAbsFuU90AAAALAQAADwAAAAAAAAAAAAAAAAA8BAAAZHJzL2Rvd25yZXYueG1sUEsF&#10;BgAAAAAEAAQA8wAAAEYFAAAAAA==&#10;" o:allowincell="f" filled="f" stroked="f">
              <v:textbox inset="20pt,0,,0">
                <w:txbxContent>
                  <w:p w14:paraId="2261F2F0" w14:textId="12C627B2" w:rsidR="0052761C" w:rsidRPr="0052761C" w:rsidRDefault="0052761C" w:rsidP="0052761C">
                    <w:pPr>
                      <w:spacing w:after="0"/>
                      <w:rPr>
                        <w:rFonts w:ascii="Calibri" w:hAnsi="Calibri" w:cs="Calibri"/>
                        <w:color w:val="000000"/>
                        <w:sz w:val="14"/>
                      </w:rPr>
                    </w:pP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633E5B">
      <w:t>5</w:t>
    </w:r>
    <w:r w:rsidR="00C6276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4DB2F" w14:textId="77777777" w:rsidR="004345AE" w:rsidRDefault="004345AE">
      <w:r>
        <w:separator/>
      </w:r>
    </w:p>
  </w:footnote>
  <w:footnote w:type="continuationSeparator" w:id="0">
    <w:p w14:paraId="5633D004" w14:textId="77777777" w:rsidR="004345AE" w:rsidRDefault="004345AE">
      <w:r>
        <w:continuationSeparator/>
      </w:r>
    </w:p>
  </w:footnote>
  <w:footnote w:type="continuationNotice" w:id="1">
    <w:p w14:paraId="0EBDF53D" w14:textId="77777777" w:rsidR="004345AE" w:rsidRDefault="004345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DFA"/>
    <w:multiLevelType w:val="hybridMultilevel"/>
    <w:tmpl w:val="7D2223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7A0DB3"/>
    <w:multiLevelType w:val="hybridMultilevel"/>
    <w:tmpl w:val="9C226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CA5D94"/>
    <w:multiLevelType w:val="hybridMultilevel"/>
    <w:tmpl w:val="375C17CE"/>
    <w:lvl w:ilvl="0" w:tplc="AE8E233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2FA14A0"/>
    <w:multiLevelType w:val="hybridMultilevel"/>
    <w:tmpl w:val="E228BC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0"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A922496"/>
    <w:multiLevelType w:val="hybridMultilevel"/>
    <w:tmpl w:val="AC5A6B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558208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3401154">
    <w:abstractNumId w:val="11"/>
  </w:num>
  <w:num w:numId="3" w16cid:durableId="1431049582">
    <w:abstractNumId w:val="8"/>
  </w:num>
  <w:num w:numId="4" w16cid:durableId="1913272798">
    <w:abstractNumId w:val="6"/>
  </w:num>
  <w:num w:numId="5" w16cid:durableId="945192732">
    <w:abstractNumId w:val="15"/>
  </w:num>
  <w:num w:numId="6" w16cid:durableId="2057853711">
    <w:abstractNumId w:val="13"/>
  </w:num>
  <w:num w:numId="7" w16cid:durableId="1257516732">
    <w:abstractNumId w:val="5"/>
  </w:num>
  <w:num w:numId="8" w16cid:durableId="596863161">
    <w:abstractNumId w:val="9"/>
  </w:num>
  <w:num w:numId="9" w16cid:durableId="2049524756">
    <w:abstractNumId w:val="7"/>
  </w:num>
  <w:num w:numId="10" w16cid:durableId="1398212669">
    <w:abstractNumId w:val="12"/>
  </w:num>
  <w:num w:numId="11" w16cid:durableId="1154686696">
    <w:abstractNumId w:val="4"/>
  </w:num>
  <w:num w:numId="12" w16cid:durableId="1267883920">
    <w:abstractNumId w:val="2"/>
  </w:num>
  <w:num w:numId="13" w16cid:durableId="406192221">
    <w:abstractNumId w:val="14"/>
  </w:num>
  <w:num w:numId="14" w16cid:durableId="1943873363">
    <w:abstractNumId w:val="1"/>
  </w:num>
  <w:num w:numId="15" w16cid:durableId="1452899481">
    <w:abstractNumId w:val="3"/>
  </w:num>
  <w:num w:numId="16" w16cid:durableId="937904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F74"/>
    <w:rsid w:val="00006EF7"/>
    <w:rsid w:val="00011074"/>
    <w:rsid w:val="0001220A"/>
    <w:rsid w:val="000132D1"/>
    <w:rsid w:val="000205C5"/>
    <w:rsid w:val="00025316"/>
    <w:rsid w:val="000360C4"/>
    <w:rsid w:val="00037C06"/>
    <w:rsid w:val="00044DAE"/>
    <w:rsid w:val="000458E9"/>
    <w:rsid w:val="00052BF8"/>
    <w:rsid w:val="00057116"/>
    <w:rsid w:val="00064CB2"/>
    <w:rsid w:val="00066954"/>
    <w:rsid w:val="00067741"/>
    <w:rsid w:val="00072A56"/>
    <w:rsid w:val="00075FF4"/>
    <w:rsid w:val="00082CCB"/>
    <w:rsid w:val="00085C26"/>
    <w:rsid w:val="00092C96"/>
    <w:rsid w:val="000A3125"/>
    <w:rsid w:val="000A6370"/>
    <w:rsid w:val="000B0519"/>
    <w:rsid w:val="000B1ABD"/>
    <w:rsid w:val="000B3846"/>
    <w:rsid w:val="000B61FD"/>
    <w:rsid w:val="000C0BF7"/>
    <w:rsid w:val="000C2524"/>
    <w:rsid w:val="000C5FE3"/>
    <w:rsid w:val="000D122A"/>
    <w:rsid w:val="000D251B"/>
    <w:rsid w:val="000E55AD"/>
    <w:rsid w:val="000E630D"/>
    <w:rsid w:val="001001BD"/>
    <w:rsid w:val="00101936"/>
    <w:rsid w:val="00102222"/>
    <w:rsid w:val="0011523B"/>
    <w:rsid w:val="00120541"/>
    <w:rsid w:val="001211F3"/>
    <w:rsid w:val="00127B5D"/>
    <w:rsid w:val="001527AF"/>
    <w:rsid w:val="00157456"/>
    <w:rsid w:val="001621DC"/>
    <w:rsid w:val="00163676"/>
    <w:rsid w:val="001650C0"/>
    <w:rsid w:val="00166818"/>
    <w:rsid w:val="00171925"/>
    <w:rsid w:val="00173998"/>
    <w:rsid w:val="00174617"/>
    <w:rsid w:val="001759A7"/>
    <w:rsid w:val="00177DD4"/>
    <w:rsid w:val="001808F9"/>
    <w:rsid w:val="00181D09"/>
    <w:rsid w:val="001856D0"/>
    <w:rsid w:val="00190173"/>
    <w:rsid w:val="00195D1B"/>
    <w:rsid w:val="001A4192"/>
    <w:rsid w:val="001C311B"/>
    <w:rsid w:val="001C3F42"/>
    <w:rsid w:val="001C5C86"/>
    <w:rsid w:val="001C6B14"/>
    <w:rsid w:val="001C718D"/>
    <w:rsid w:val="001D682D"/>
    <w:rsid w:val="001E1392"/>
    <w:rsid w:val="001E14C4"/>
    <w:rsid w:val="001E3CB9"/>
    <w:rsid w:val="001F7EB4"/>
    <w:rsid w:val="002000C2"/>
    <w:rsid w:val="00205F25"/>
    <w:rsid w:val="00221B1E"/>
    <w:rsid w:val="00232B29"/>
    <w:rsid w:val="00237BC7"/>
    <w:rsid w:val="00240DCD"/>
    <w:rsid w:val="00245B01"/>
    <w:rsid w:val="0024786B"/>
    <w:rsid w:val="00251D80"/>
    <w:rsid w:val="00254FB5"/>
    <w:rsid w:val="002640E5"/>
    <w:rsid w:val="0026436F"/>
    <w:rsid w:val="0026606E"/>
    <w:rsid w:val="0027017D"/>
    <w:rsid w:val="00270BDC"/>
    <w:rsid w:val="0027433E"/>
    <w:rsid w:val="00276403"/>
    <w:rsid w:val="002847C3"/>
    <w:rsid w:val="00292135"/>
    <w:rsid w:val="00294B7D"/>
    <w:rsid w:val="002C1857"/>
    <w:rsid w:val="002C1C50"/>
    <w:rsid w:val="002D1D1C"/>
    <w:rsid w:val="002D4A24"/>
    <w:rsid w:val="002D5886"/>
    <w:rsid w:val="002E0F3B"/>
    <w:rsid w:val="002E6A7D"/>
    <w:rsid w:val="002E7A9E"/>
    <w:rsid w:val="002F0A6F"/>
    <w:rsid w:val="002F3C41"/>
    <w:rsid w:val="002F6362"/>
    <w:rsid w:val="002F6C5C"/>
    <w:rsid w:val="002F7DD4"/>
    <w:rsid w:val="002F7F91"/>
    <w:rsid w:val="002F7FBA"/>
    <w:rsid w:val="0030045C"/>
    <w:rsid w:val="003008DB"/>
    <w:rsid w:val="00306AE2"/>
    <w:rsid w:val="00307C07"/>
    <w:rsid w:val="003205AD"/>
    <w:rsid w:val="003213C0"/>
    <w:rsid w:val="0033027D"/>
    <w:rsid w:val="00335FB2"/>
    <w:rsid w:val="00337A93"/>
    <w:rsid w:val="00342ADE"/>
    <w:rsid w:val="00344158"/>
    <w:rsid w:val="00347B74"/>
    <w:rsid w:val="00355CB6"/>
    <w:rsid w:val="0035787E"/>
    <w:rsid w:val="00366257"/>
    <w:rsid w:val="00370B4C"/>
    <w:rsid w:val="0038516D"/>
    <w:rsid w:val="003869D7"/>
    <w:rsid w:val="003A08AA"/>
    <w:rsid w:val="003A1EB0"/>
    <w:rsid w:val="003B3A93"/>
    <w:rsid w:val="003B74A7"/>
    <w:rsid w:val="003C0F14"/>
    <w:rsid w:val="003C2DA6"/>
    <w:rsid w:val="003C6DA6"/>
    <w:rsid w:val="003C7C0A"/>
    <w:rsid w:val="003D2781"/>
    <w:rsid w:val="003D355B"/>
    <w:rsid w:val="003D62A9"/>
    <w:rsid w:val="003E1304"/>
    <w:rsid w:val="003E3B09"/>
    <w:rsid w:val="003F04C7"/>
    <w:rsid w:val="003F268E"/>
    <w:rsid w:val="003F7142"/>
    <w:rsid w:val="003F7B3D"/>
    <w:rsid w:val="004008C9"/>
    <w:rsid w:val="0040240E"/>
    <w:rsid w:val="00410424"/>
    <w:rsid w:val="00411698"/>
    <w:rsid w:val="00414164"/>
    <w:rsid w:val="0041789B"/>
    <w:rsid w:val="004260A5"/>
    <w:rsid w:val="0042618B"/>
    <w:rsid w:val="004264C6"/>
    <w:rsid w:val="00432283"/>
    <w:rsid w:val="004345AE"/>
    <w:rsid w:val="0043745F"/>
    <w:rsid w:val="00437F58"/>
    <w:rsid w:val="0044029F"/>
    <w:rsid w:val="00440BC9"/>
    <w:rsid w:val="00441355"/>
    <w:rsid w:val="00454609"/>
    <w:rsid w:val="00455DE4"/>
    <w:rsid w:val="0047185F"/>
    <w:rsid w:val="0048267C"/>
    <w:rsid w:val="004876B9"/>
    <w:rsid w:val="00493A79"/>
    <w:rsid w:val="00494F24"/>
    <w:rsid w:val="00495840"/>
    <w:rsid w:val="004A40BE"/>
    <w:rsid w:val="004A6A60"/>
    <w:rsid w:val="004C0726"/>
    <w:rsid w:val="004C0990"/>
    <w:rsid w:val="004C0B08"/>
    <w:rsid w:val="004C594F"/>
    <w:rsid w:val="004C634D"/>
    <w:rsid w:val="004D24B9"/>
    <w:rsid w:val="004E2CE2"/>
    <w:rsid w:val="004E5137"/>
    <w:rsid w:val="004E5172"/>
    <w:rsid w:val="004E6F8A"/>
    <w:rsid w:val="00501091"/>
    <w:rsid w:val="00502CD2"/>
    <w:rsid w:val="00504E33"/>
    <w:rsid w:val="005078F5"/>
    <w:rsid w:val="0052167E"/>
    <w:rsid w:val="00524546"/>
    <w:rsid w:val="0052761C"/>
    <w:rsid w:val="00545426"/>
    <w:rsid w:val="00547DDC"/>
    <w:rsid w:val="0055216E"/>
    <w:rsid w:val="00552C2C"/>
    <w:rsid w:val="00553975"/>
    <w:rsid w:val="005555B7"/>
    <w:rsid w:val="005562A8"/>
    <w:rsid w:val="005573BB"/>
    <w:rsid w:val="00557B2E"/>
    <w:rsid w:val="00561267"/>
    <w:rsid w:val="00562A54"/>
    <w:rsid w:val="00566283"/>
    <w:rsid w:val="00571D4E"/>
    <w:rsid w:val="00571E3F"/>
    <w:rsid w:val="00574059"/>
    <w:rsid w:val="00586951"/>
    <w:rsid w:val="00587A31"/>
    <w:rsid w:val="00590087"/>
    <w:rsid w:val="005A032D"/>
    <w:rsid w:val="005B04D2"/>
    <w:rsid w:val="005B43E8"/>
    <w:rsid w:val="005B462E"/>
    <w:rsid w:val="005C29F7"/>
    <w:rsid w:val="005C4F58"/>
    <w:rsid w:val="005C5E8D"/>
    <w:rsid w:val="005C6E83"/>
    <w:rsid w:val="005C78F2"/>
    <w:rsid w:val="005D057C"/>
    <w:rsid w:val="005D3FEC"/>
    <w:rsid w:val="005D44BE"/>
    <w:rsid w:val="005D795D"/>
    <w:rsid w:val="005E088B"/>
    <w:rsid w:val="005E46BE"/>
    <w:rsid w:val="005F2362"/>
    <w:rsid w:val="005F336F"/>
    <w:rsid w:val="005F790A"/>
    <w:rsid w:val="00610C6F"/>
    <w:rsid w:val="00611EC4"/>
    <w:rsid w:val="00612542"/>
    <w:rsid w:val="006137AE"/>
    <w:rsid w:val="006146D2"/>
    <w:rsid w:val="00620B3F"/>
    <w:rsid w:val="00622ADC"/>
    <w:rsid w:val="006239E7"/>
    <w:rsid w:val="006254C4"/>
    <w:rsid w:val="006323BE"/>
    <w:rsid w:val="00633E5B"/>
    <w:rsid w:val="0063727B"/>
    <w:rsid w:val="006418C6"/>
    <w:rsid w:val="00641ED8"/>
    <w:rsid w:val="00645E8F"/>
    <w:rsid w:val="00654646"/>
    <w:rsid w:val="00654893"/>
    <w:rsid w:val="0066227B"/>
    <w:rsid w:val="006633A4"/>
    <w:rsid w:val="00665A48"/>
    <w:rsid w:val="00667DD2"/>
    <w:rsid w:val="00671BBB"/>
    <w:rsid w:val="00682237"/>
    <w:rsid w:val="00682A59"/>
    <w:rsid w:val="00692457"/>
    <w:rsid w:val="006A0EF8"/>
    <w:rsid w:val="006A45BA"/>
    <w:rsid w:val="006B17DC"/>
    <w:rsid w:val="006B4280"/>
    <w:rsid w:val="006B4B1C"/>
    <w:rsid w:val="006B6EAA"/>
    <w:rsid w:val="006C4991"/>
    <w:rsid w:val="006C7D08"/>
    <w:rsid w:val="006D032A"/>
    <w:rsid w:val="006D35F5"/>
    <w:rsid w:val="006D48F5"/>
    <w:rsid w:val="006E0F19"/>
    <w:rsid w:val="006E17BD"/>
    <w:rsid w:val="006E1FDA"/>
    <w:rsid w:val="006E5E87"/>
    <w:rsid w:val="006F2155"/>
    <w:rsid w:val="00706A1A"/>
    <w:rsid w:val="00707673"/>
    <w:rsid w:val="007162BE"/>
    <w:rsid w:val="007217F1"/>
    <w:rsid w:val="00722267"/>
    <w:rsid w:val="00723C5D"/>
    <w:rsid w:val="00724C65"/>
    <w:rsid w:val="00731A49"/>
    <w:rsid w:val="00731EA1"/>
    <w:rsid w:val="00737126"/>
    <w:rsid w:val="00737940"/>
    <w:rsid w:val="00744E12"/>
    <w:rsid w:val="007460A0"/>
    <w:rsid w:val="0074695C"/>
    <w:rsid w:val="00746F46"/>
    <w:rsid w:val="0075252A"/>
    <w:rsid w:val="00761A50"/>
    <w:rsid w:val="0076388B"/>
    <w:rsid w:val="00763C2B"/>
    <w:rsid w:val="00764B84"/>
    <w:rsid w:val="00765028"/>
    <w:rsid w:val="0076711F"/>
    <w:rsid w:val="0076713E"/>
    <w:rsid w:val="007739FA"/>
    <w:rsid w:val="0078034D"/>
    <w:rsid w:val="00790BCC"/>
    <w:rsid w:val="00791A27"/>
    <w:rsid w:val="00795CEE"/>
    <w:rsid w:val="00796F94"/>
    <w:rsid w:val="007974F5"/>
    <w:rsid w:val="00797FB9"/>
    <w:rsid w:val="007A25BE"/>
    <w:rsid w:val="007A5AA5"/>
    <w:rsid w:val="007A6136"/>
    <w:rsid w:val="007A6AE6"/>
    <w:rsid w:val="007B0F49"/>
    <w:rsid w:val="007C683A"/>
    <w:rsid w:val="007C7E14"/>
    <w:rsid w:val="007D03D2"/>
    <w:rsid w:val="007D1AB2"/>
    <w:rsid w:val="007D36CF"/>
    <w:rsid w:val="007D5AF8"/>
    <w:rsid w:val="007F2CA2"/>
    <w:rsid w:val="007F522E"/>
    <w:rsid w:val="007F7421"/>
    <w:rsid w:val="00801F7F"/>
    <w:rsid w:val="00802FBE"/>
    <w:rsid w:val="008112A8"/>
    <w:rsid w:val="00813C1F"/>
    <w:rsid w:val="0082358B"/>
    <w:rsid w:val="00834A60"/>
    <w:rsid w:val="00837E41"/>
    <w:rsid w:val="00843D10"/>
    <w:rsid w:val="008509CC"/>
    <w:rsid w:val="00863E89"/>
    <w:rsid w:val="00866E4B"/>
    <w:rsid w:val="00870C32"/>
    <w:rsid w:val="00872B3B"/>
    <w:rsid w:val="0088222A"/>
    <w:rsid w:val="008835FC"/>
    <w:rsid w:val="00886288"/>
    <w:rsid w:val="0088770C"/>
    <w:rsid w:val="008901F6"/>
    <w:rsid w:val="00894E5D"/>
    <w:rsid w:val="00896C03"/>
    <w:rsid w:val="008A05BF"/>
    <w:rsid w:val="008A495D"/>
    <w:rsid w:val="008A76FD"/>
    <w:rsid w:val="008B114B"/>
    <w:rsid w:val="008B2D09"/>
    <w:rsid w:val="008B519F"/>
    <w:rsid w:val="008B6198"/>
    <w:rsid w:val="008C0E78"/>
    <w:rsid w:val="008C537F"/>
    <w:rsid w:val="008D52CF"/>
    <w:rsid w:val="008D658B"/>
    <w:rsid w:val="008E1314"/>
    <w:rsid w:val="008E166D"/>
    <w:rsid w:val="008E3D47"/>
    <w:rsid w:val="00922FCB"/>
    <w:rsid w:val="009267F1"/>
    <w:rsid w:val="0093077E"/>
    <w:rsid w:val="009348D0"/>
    <w:rsid w:val="0093576D"/>
    <w:rsid w:val="00935CB0"/>
    <w:rsid w:val="00935DAA"/>
    <w:rsid w:val="009428A9"/>
    <w:rsid w:val="009437A2"/>
    <w:rsid w:val="00944B28"/>
    <w:rsid w:val="0094580D"/>
    <w:rsid w:val="00950560"/>
    <w:rsid w:val="0095197A"/>
    <w:rsid w:val="0095322B"/>
    <w:rsid w:val="00953E83"/>
    <w:rsid w:val="00957B89"/>
    <w:rsid w:val="009628F9"/>
    <w:rsid w:val="00967838"/>
    <w:rsid w:val="00980B7F"/>
    <w:rsid w:val="00982CD6"/>
    <w:rsid w:val="00985B73"/>
    <w:rsid w:val="009870A7"/>
    <w:rsid w:val="00992266"/>
    <w:rsid w:val="00994A54"/>
    <w:rsid w:val="009A0B51"/>
    <w:rsid w:val="009A3BC4"/>
    <w:rsid w:val="009A527F"/>
    <w:rsid w:val="009A6092"/>
    <w:rsid w:val="009B1936"/>
    <w:rsid w:val="009B314C"/>
    <w:rsid w:val="009B493F"/>
    <w:rsid w:val="009B628D"/>
    <w:rsid w:val="009C0ABD"/>
    <w:rsid w:val="009C2977"/>
    <w:rsid w:val="009C2DCC"/>
    <w:rsid w:val="009D23B2"/>
    <w:rsid w:val="009D2973"/>
    <w:rsid w:val="009D5EE6"/>
    <w:rsid w:val="009D6F0E"/>
    <w:rsid w:val="009E1B00"/>
    <w:rsid w:val="009E2E90"/>
    <w:rsid w:val="009E6C21"/>
    <w:rsid w:val="009F0515"/>
    <w:rsid w:val="009F7659"/>
    <w:rsid w:val="009F7959"/>
    <w:rsid w:val="00A01CFF"/>
    <w:rsid w:val="00A062F7"/>
    <w:rsid w:val="00A10539"/>
    <w:rsid w:val="00A106DE"/>
    <w:rsid w:val="00A13208"/>
    <w:rsid w:val="00A136BA"/>
    <w:rsid w:val="00A15763"/>
    <w:rsid w:val="00A15F4A"/>
    <w:rsid w:val="00A226C6"/>
    <w:rsid w:val="00A24D0D"/>
    <w:rsid w:val="00A27912"/>
    <w:rsid w:val="00A32498"/>
    <w:rsid w:val="00A338A3"/>
    <w:rsid w:val="00A339CF"/>
    <w:rsid w:val="00A35110"/>
    <w:rsid w:val="00A36378"/>
    <w:rsid w:val="00A40015"/>
    <w:rsid w:val="00A42B8C"/>
    <w:rsid w:val="00A47445"/>
    <w:rsid w:val="00A55F90"/>
    <w:rsid w:val="00A56FC5"/>
    <w:rsid w:val="00A63091"/>
    <w:rsid w:val="00A6656B"/>
    <w:rsid w:val="00A708FE"/>
    <w:rsid w:val="00A70E1E"/>
    <w:rsid w:val="00A73257"/>
    <w:rsid w:val="00A9081F"/>
    <w:rsid w:val="00A9188C"/>
    <w:rsid w:val="00A936B5"/>
    <w:rsid w:val="00A9489E"/>
    <w:rsid w:val="00A97002"/>
    <w:rsid w:val="00A97A52"/>
    <w:rsid w:val="00AA0D6A"/>
    <w:rsid w:val="00AA292E"/>
    <w:rsid w:val="00AB58BF"/>
    <w:rsid w:val="00AC2409"/>
    <w:rsid w:val="00AC5B8B"/>
    <w:rsid w:val="00AC6C3C"/>
    <w:rsid w:val="00AD0751"/>
    <w:rsid w:val="00AD1D51"/>
    <w:rsid w:val="00AD4CAD"/>
    <w:rsid w:val="00AD77C4"/>
    <w:rsid w:val="00AE25BF"/>
    <w:rsid w:val="00AF0C13"/>
    <w:rsid w:val="00B01ACB"/>
    <w:rsid w:val="00B0321B"/>
    <w:rsid w:val="00B03AF5"/>
    <w:rsid w:val="00B03C01"/>
    <w:rsid w:val="00B056EE"/>
    <w:rsid w:val="00B078D6"/>
    <w:rsid w:val="00B10336"/>
    <w:rsid w:val="00B11D0F"/>
    <w:rsid w:val="00B1248D"/>
    <w:rsid w:val="00B14709"/>
    <w:rsid w:val="00B2743D"/>
    <w:rsid w:val="00B3015C"/>
    <w:rsid w:val="00B344D8"/>
    <w:rsid w:val="00B3583E"/>
    <w:rsid w:val="00B358AA"/>
    <w:rsid w:val="00B55FA0"/>
    <w:rsid w:val="00B567D1"/>
    <w:rsid w:val="00B73B4C"/>
    <w:rsid w:val="00B73F75"/>
    <w:rsid w:val="00B8483E"/>
    <w:rsid w:val="00B86D5C"/>
    <w:rsid w:val="00B91FC9"/>
    <w:rsid w:val="00B946CD"/>
    <w:rsid w:val="00B95D22"/>
    <w:rsid w:val="00B96481"/>
    <w:rsid w:val="00B96B5C"/>
    <w:rsid w:val="00BA3A53"/>
    <w:rsid w:val="00BA3C54"/>
    <w:rsid w:val="00BA4095"/>
    <w:rsid w:val="00BA5B43"/>
    <w:rsid w:val="00BB2BFA"/>
    <w:rsid w:val="00BB3432"/>
    <w:rsid w:val="00BB5EBF"/>
    <w:rsid w:val="00BC5590"/>
    <w:rsid w:val="00BC642A"/>
    <w:rsid w:val="00BE404A"/>
    <w:rsid w:val="00BE42F3"/>
    <w:rsid w:val="00BE43AA"/>
    <w:rsid w:val="00BE7225"/>
    <w:rsid w:val="00BF7C9D"/>
    <w:rsid w:val="00C01E8C"/>
    <w:rsid w:val="00C02DF6"/>
    <w:rsid w:val="00C03E01"/>
    <w:rsid w:val="00C05246"/>
    <w:rsid w:val="00C114B7"/>
    <w:rsid w:val="00C14C20"/>
    <w:rsid w:val="00C16FA6"/>
    <w:rsid w:val="00C23582"/>
    <w:rsid w:val="00C2724D"/>
    <w:rsid w:val="00C27CA9"/>
    <w:rsid w:val="00C317E7"/>
    <w:rsid w:val="00C3799C"/>
    <w:rsid w:val="00C4305E"/>
    <w:rsid w:val="00C43D1E"/>
    <w:rsid w:val="00C44336"/>
    <w:rsid w:val="00C50F7C"/>
    <w:rsid w:val="00C51704"/>
    <w:rsid w:val="00C5591F"/>
    <w:rsid w:val="00C56EDD"/>
    <w:rsid w:val="00C57C50"/>
    <w:rsid w:val="00C62767"/>
    <w:rsid w:val="00C71342"/>
    <w:rsid w:val="00C715CA"/>
    <w:rsid w:val="00C7495D"/>
    <w:rsid w:val="00C77CE9"/>
    <w:rsid w:val="00C952DD"/>
    <w:rsid w:val="00CA0968"/>
    <w:rsid w:val="00CA168E"/>
    <w:rsid w:val="00CA4317"/>
    <w:rsid w:val="00CB0647"/>
    <w:rsid w:val="00CB4236"/>
    <w:rsid w:val="00CB5F25"/>
    <w:rsid w:val="00CC385F"/>
    <w:rsid w:val="00CC498F"/>
    <w:rsid w:val="00CC5A41"/>
    <w:rsid w:val="00CC72A4"/>
    <w:rsid w:val="00CD20CA"/>
    <w:rsid w:val="00CD3153"/>
    <w:rsid w:val="00CF6810"/>
    <w:rsid w:val="00D0178E"/>
    <w:rsid w:val="00D06117"/>
    <w:rsid w:val="00D24760"/>
    <w:rsid w:val="00D30C1B"/>
    <w:rsid w:val="00D31CC8"/>
    <w:rsid w:val="00D32678"/>
    <w:rsid w:val="00D36CB4"/>
    <w:rsid w:val="00D521C1"/>
    <w:rsid w:val="00D543B8"/>
    <w:rsid w:val="00D71F40"/>
    <w:rsid w:val="00D77416"/>
    <w:rsid w:val="00D80FC6"/>
    <w:rsid w:val="00D8707A"/>
    <w:rsid w:val="00D903CF"/>
    <w:rsid w:val="00D94917"/>
    <w:rsid w:val="00DA60FB"/>
    <w:rsid w:val="00DA74F3"/>
    <w:rsid w:val="00DB023F"/>
    <w:rsid w:val="00DB0480"/>
    <w:rsid w:val="00DB13F9"/>
    <w:rsid w:val="00DB69F3"/>
    <w:rsid w:val="00DB7A4B"/>
    <w:rsid w:val="00DC0475"/>
    <w:rsid w:val="00DC444D"/>
    <w:rsid w:val="00DC4907"/>
    <w:rsid w:val="00DD017C"/>
    <w:rsid w:val="00DD1BBD"/>
    <w:rsid w:val="00DD397A"/>
    <w:rsid w:val="00DD47EC"/>
    <w:rsid w:val="00DD58B7"/>
    <w:rsid w:val="00DD654F"/>
    <w:rsid w:val="00DD6699"/>
    <w:rsid w:val="00DF38E2"/>
    <w:rsid w:val="00E007C5"/>
    <w:rsid w:val="00E00DBF"/>
    <w:rsid w:val="00E00FC4"/>
    <w:rsid w:val="00E0213F"/>
    <w:rsid w:val="00E033E0"/>
    <w:rsid w:val="00E10269"/>
    <w:rsid w:val="00E1026B"/>
    <w:rsid w:val="00E11568"/>
    <w:rsid w:val="00E12331"/>
    <w:rsid w:val="00E13CB2"/>
    <w:rsid w:val="00E20C37"/>
    <w:rsid w:val="00E21674"/>
    <w:rsid w:val="00E25F26"/>
    <w:rsid w:val="00E40538"/>
    <w:rsid w:val="00E41052"/>
    <w:rsid w:val="00E41D61"/>
    <w:rsid w:val="00E42E8C"/>
    <w:rsid w:val="00E52C57"/>
    <w:rsid w:val="00E57D51"/>
    <w:rsid w:val="00E57E7D"/>
    <w:rsid w:val="00E70355"/>
    <w:rsid w:val="00E77D02"/>
    <w:rsid w:val="00E84CD8"/>
    <w:rsid w:val="00E90B85"/>
    <w:rsid w:val="00E91679"/>
    <w:rsid w:val="00E92452"/>
    <w:rsid w:val="00E94CC1"/>
    <w:rsid w:val="00E96431"/>
    <w:rsid w:val="00E97B46"/>
    <w:rsid w:val="00EB07D7"/>
    <w:rsid w:val="00EB4259"/>
    <w:rsid w:val="00EB735F"/>
    <w:rsid w:val="00EC12D0"/>
    <w:rsid w:val="00EC2C15"/>
    <w:rsid w:val="00EC2C57"/>
    <w:rsid w:val="00EC3039"/>
    <w:rsid w:val="00EC5235"/>
    <w:rsid w:val="00EC79BF"/>
    <w:rsid w:val="00ED6B03"/>
    <w:rsid w:val="00ED7A5B"/>
    <w:rsid w:val="00EE0708"/>
    <w:rsid w:val="00EE09C7"/>
    <w:rsid w:val="00EE20FB"/>
    <w:rsid w:val="00EF0509"/>
    <w:rsid w:val="00EF5E6A"/>
    <w:rsid w:val="00EF6C75"/>
    <w:rsid w:val="00F011B5"/>
    <w:rsid w:val="00F07C92"/>
    <w:rsid w:val="00F138AB"/>
    <w:rsid w:val="00F138F4"/>
    <w:rsid w:val="00F14B43"/>
    <w:rsid w:val="00F203C7"/>
    <w:rsid w:val="00F215E2"/>
    <w:rsid w:val="00F21E3F"/>
    <w:rsid w:val="00F237F7"/>
    <w:rsid w:val="00F30C54"/>
    <w:rsid w:val="00F41A27"/>
    <w:rsid w:val="00F42A77"/>
    <w:rsid w:val="00F4338D"/>
    <w:rsid w:val="00F440D3"/>
    <w:rsid w:val="00F446AC"/>
    <w:rsid w:val="00F4688D"/>
    <w:rsid w:val="00F46EAF"/>
    <w:rsid w:val="00F5429B"/>
    <w:rsid w:val="00F5774F"/>
    <w:rsid w:val="00F60BFA"/>
    <w:rsid w:val="00F62688"/>
    <w:rsid w:val="00F65FE2"/>
    <w:rsid w:val="00F72603"/>
    <w:rsid w:val="00F76BE5"/>
    <w:rsid w:val="00F83D11"/>
    <w:rsid w:val="00F85B29"/>
    <w:rsid w:val="00F921F1"/>
    <w:rsid w:val="00FB127E"/>
    <w:rsid w:val="00FB21A3"/>
    <w:rsid w:val="00FB3B41"/>
    <w:rsid w:val="00FC0804"/>
    <w:rsid w:val="00FC3B6D"/>
    <w:rsid w:val="00FD3A4E"/>
    <w:rsid w:val="00FF3F0C"/>
    <w:rsid w:val="00FF4BBE"/>
    <w:rsid w:val="00FF5E3F"/>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10C4E"/>
  <w15:chartTrackingRefBased/>
  <w15:docId w15:val="{C548BFEB-3ECF-49D9-B54C-6C35E6D4F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link w:val="TACChar"/>
    <w:qFormat/>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link w:val="THChar"/>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TACChar">
    <w:name w:val="TAC Char"/>
    <w:link w:val="TAC"/>
    <w:qFormat/>
    <w:rsid w:val="00886288"/>
    <w:rPr>
      <w:rFonts w:ascii="Arial" w:hAnsi="Arial"/>
      <w:sz w:val="18"/>
      <w:lang w:val="en-GB" w:eastAsia="en-GB"/>
    </w:rPr>
  </w:style>
  <w:style w:type="character" w:customStyle="1" w:styleId="TAHCar">
    <w:name w:val="TAH Car"/>
    <w:link w:val="TAH"/>
    <w:qFormat/>
    <w:rsid w:val="00886288"/>
    <w:rPr>
      <w:rFonts w:ascii="Arial" w:hAnsi="Arial"/>
      <w:b/>
      <w:sz w:val="18"/>
      <w:lang w:val="en-GB" w:eastAsia="en-GB"/>
    </w:rPr>
  </w:style>
  <w:style w:type="character" w:customStyle="1" w:styleId="UnresolvedMention1">
    <w:name w:val="Unresolved Mention1"/>
    <w:uiPriority w:val="99"/>
    <w:semiHidden/>
    <w:unhideWhenUsed/>
    <w:rsid w:val="00AC6C3C"/>
    <w:rPr>
      <w:color w:val="605E5C"/>
      <w:shd w:val="clear" w:color="auto" w:fill="E1DFDD"/>
    </w:rPr>
  </w:style>
  <w:style w:type="character" w:customStyle="1" w:styleId="THChar">
    <w:name w:val="TH Char"/>
    <w:link w:val="TH"/>
    <w:qFormat/>
    <w:rsid w:val="00724C65"/>
    <w:rPr>
      <w:rFonts w:ascii="Arial" w:hAnsi="Arial"/>
      <w:b/>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F138F4"/>
    <w:pPr>
      <w:keepNext/>
      <w:overflowPunct/>
      <w:autoSpaceDE/>
      <w:autoSpaceDN/>
      <w:adjustRightInd/>
      <w:spacing w:after="160" w:line="259" w:lineRule="auto"/>
      <w:jc w:val="center"/>
      <w:textAlignment w:val="auto"/>
    </w:pPr>
    <w:rPr>
      <w:rFonts w:asciiTheme="minorHAnsi" w:eastAsiaTheme="minorHAnsi" w:hAnsiTheme="minorHAnsi" w:cstheme="minorBidi"/>
      <w:b/>
      <w:bCs/>
      <w:sz w:val="18"/>
      <w:szCs w:val="18"/>
      <w:lang w:val="fr-FR" w:eastAsia="en-US"/>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rsid w:val="00F138F4"/>
    <w:rPr>
      <w:rFonts w:asciiTheme="minorHAnsi" w:eastAsiaTheme="minorHAnsi" w:hAnsiTheme="minorHAnsi" w:cstheme="minorBidi"/>
      <w:b/>
      <w:bCs/>
      <w:sz w:val="18"/>
      <w:szCs w:val="18"/>
      <w:lang w:val="fr-FR" w:eastAsia="en-US"/>
    </w:rPr>
  </w:style>
  <w:style w:type="paragraph" w:customStyle="1" w:styleId="Intelsat">
    <w:name w:val="Intelsat"/>
    <w:basedOn w:val="Normal"/>
    <w:next w:val="Normal"/>
    <w:link w:val="IntelsatChar"/>
    <w:qFormat/>
    <w:rsid w:val="006D48F5"/>
    <w:pPr>
      <w:jc w:val="both"/>
    </w:pPr>
    <w:rPr>
      <w:rFonts w:ascii="Arial Nova" w:hAnsi="Arial Nova"/>
      <w:iCs/>
      <w:color w:val="00B0F0"/>
      <w:sz w:val="22"/>
      <w:lang w:val="fr-FR"/>
    </w:rPr>
  </w:style>
  <w:style w:type="character" w:customStyle="1" w:styleId="IntelsatChar">
    <w:name w:val="Intelsat Char"/>
    <w:link w:val="Intelsat"/>
    <w:rsid w:val="006D48F5"/>
    <w:rPr>
      <w:rFonts w:ascii="Arial Nova" w:hAnsi="Arial Nova"/>
      <w:iCs/>
      <w:color w:val="00B0F0"/>
      <w:sz w:val="22"/>
      <w:lang w:val="fr-FR"/>
    </w:rPr>
  </w:style>
  <w:style w:type="paragraph" w:styleId="ListParagraph">
    <w:name w:val="List Paragraph"/>
    <w:basedOn w:val="Normal"/>
    <w:uiPriority w:val="34"/>
    <w:qFormat/>
    <w:rsid w:val="003C7C0A"/>
    <w:pPr>
      <w:overflowPunct/>
      <w:autoSpaceDE/>
      <w:autoSpaceDN/>
      <w:adjustRightInd/>
      <w:spacing w:after="160" w:line="259" w:lineRule="auto"/>
      <w:ind w:left="720"/>
      <w:contextualSpacing/>
      <w:jc w:val="both"/>
      <w:textAlignment w:val="auto"/>
    </w:pPr>
    <w:rPr>
      <w:rFonts w:asciiTheme="minorHAnsi" w:eastAsiaTheme="minorHAnsi" w:hAnsiTheme="minorHAnsi" w:cstheme="minorBidi"/>
      <w:sz w:val="22"/>
      <w:szCs w:val="22"/>
      <w:lang w:eastAsia="en-US"/>
    </w:rPr>
  </w:style>
  <w:style w:type="character" w:customStyle="1" w:styleId="TALCar">
    <w:name w:val="TAL Car"/>
    <w:link w:val="TAL"/>
    <w:locked/>
    <w:rsid w:val="003213C0"/>
    <w:rPr>
      <w:rFonts w:ascii="Arial" w:hAnsi="Arial"/>
      <w:sz w:val="18"/>
    </w:rPr>
  </w:style>
  <w:style w:type="character" w:styleId="UnresolvedMention">
    <w:name w:val="Unresolved Mention"/>
    <w:basedOn w:val="DefaultParagraphFont"/>
    <w:uiPriority w:val="99"/>
    <w:semiHidden/>
    <w:unhideWhenUsed/>
    <w:rsid w:val="00EE20FB"/>
    <w:rPr>
      <w:color w:val="605E5C"/>
      <w:shd w:val="clear" w:color="auto" w:fill="E1DFDD"/>
    </w:rPr>
  </w:style>
  <w:style w:type="paragraph" w:styleId="Revision">
    <w:name w:val="Revision"/>
    <w:hidden/>
    <w:uiPriority w:val="99"/>
    <w:semiHidden/>
    <w:rsid w:val="00610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5254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ED0DCE-3076-499E-8D57-51CDE62FC053}">
  <ds:schemaRefs>
    <ds:schemaRef ds:uri="http://schemas.microsoft.com/sharepoint/v3/contenttype/forms"/>
  </ds:schemaRefs>
</ds:datastoreItem>
</file>

<file path=customXml/itemProps2.xml><?xml version="1.0" encoding="utf-8"?>
<ds:datastoreItem xmlns:ds="http://schemas.openxmlformats.org/officeDocument/2006/customXml" ds:itemID="{FE0E6B7F-E0F5-4A8F-84A4-5FAE9F93D448}">
  <ds:schemaRefs>
    <ds:schemaRef ds:uri="http://schemas.openxmlformats.org/officeDocument/2006/bibliography"/>
  </ds:schemaRefs>
</ds:datastoreItem>
</file>

<file path=customXml/itemProps3.xml><?xml version="1.0" encoding="utf-8"?>
<ds:datastoreItem xmlns:ds="http://schemas.openxmlformats.org/officeDocument/2006/customXml" ds:itemID="{A2EEAD8F-04B9-4D14-ABEF-931056594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E354B-0F8A-47AE-9C39-AD8295ECCADC}">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1460</Words>
  <Characters>8328</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Soghomonian, Manook (ITN)</cp:lastModifiedBy>
  <cp:revision>2</cp:revision>
  <cp:lastPrinted>2023-05-10T15:51:00Z</cp:lastPrinted>
  <dcterms:created xsi:type="dcterms:W3CDTF">2023-05-31T13:08:00Z</dcterms:created>
  <dcterms:modified xsi:type="dcterms:W3CDTF">2023-05-31T13:08:00Z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ediaServiceImageTags">
    <vt:lpwstr/>
  </property>
  <property fmtid="{D5CDD505-2E9C-101B-9397-08002B2CF9AE}" pid="9" name="MSIP_Label_67f73250-91c3-4058-a7be-ac7b98891567_Enabled">
    <vt:lpwstr>true</vt:lpwstr>
  </property>
  <property fmtid="{D5CDD505-2E9C-101B-9397-08002B2CF9AE}" pid="10" name="MSIP_Label_67f73250-91c3-4058-a7be-ac7b98891567_SetDate">
    <vt:lpwstr>2023-03-13T20:02:01Z</vt:lpwstr>
  </property>
  <property fmtid="{D5CDD505-2E9C-101B-9397-08002B2CF9AE}" pid="11" name="MSIP_Label_67f73250-91c3-4058-a7be-ac7b98891567_Method">
    <vt:lpwstr>Standard</vt:lpwstr>
  </property>
  <property fmtid="{D5CDD505-2E9C-101B-9397-08002B2CF9AE}" pid="12" name="MSIP_Label_67f73250-91c3-4058-a7be-ac7b98891567_Name">
    <vt:lpwstr>Internal</vt:lpwstr>
  </property>
  <property fmtid="{D5CDD505-2E9C-101B-9397-08002B2CF9AE}" pid="13" name="MSIP_Label_67f73250-91c3-4058-a7be-ac7b98891567_SiteId">
    <vt:lpwstr>43eba056-5ca4-4871-89ac-bdd09160ce7e</vt:lpwstr>
  </property>
  <property fmtid="{D5CDD505-2E9C-101B-9397-08002B2CF9AE}" pid="14" name="MSIP_Label_67f73250-91c3-4058-a7be-ac7b98891567_ActionId">
    <vt:lpwstr>d713aa6b-5a25-4f1d-8d38-ce55869055f2</vt:lpwstr>
  </property>
  <property fmtid="{D5CDD505-2E9C-101B-9397-08002B2CF9AE}" pid="15" name="MSIP_Label_67f73250-91c3-4058-a7be-ac7b98891567_ContentBits">
    <vt:lpwstr>2</vt:lpwstr>
  </property>
</Properties>
</file>