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610" w:rsidRPr="005A0A52" w:rsidRDefault="00D73610" w:rsidP="00D73610">
      <w:pPr>
        <w:pStyle w:val="Title"/>
      </w:pPr>
      <w:r>
        <w:t>GSM Evolution for c</w:t>
      </w:r>
      <w:r w:rsidRPr="005A0A52">
        <w:t xml:space="preserve">ellular </w:t>
      </w:r>
      <w:proofErr w:type="spellStart"/>
      <w:r w:rsidRPr="005A0A52">
        <w:t>IoT</w:t>
      </w:r>
      <w:proofErr w:type="spellEnd"/>
      <w:r>
        <w:t xml:space="preserve"> – BCCH Overview</w:t>
      </w:r>
    </w:p>
    <w:p w:rsidR="00D73610" w:rsidRPr="009A740B" w:rsidRDefault="00D73610" w:rsidP="00D73610">
      <w:pPr>
        <w:pStyle w:val="Heading1"/>
      </w:pPr>
      <w:r w:rsidRPr="009A740B">
        <w:t>Introduction</w:t>
      </w:r>
    </w:p>
    <w:p w:rsidR="009539D4" w:rsidRDefault="00D73610" w:rsidP="00D73610">
      <w:pPr>
        <w:pStyle w:val="BodyText"/>
      </w:pPr>
      <w:r w:rsidRPr="00620F35">
        <w:t xml:space="preserve">The downlink BCCH space for GSM Evolution based Cellular </w:t>
      </w:r>
      <w:proofErr w:type="spellStart"/>
      <w:r w:rsidRPr="00620F35">
        <w:t>IoT</w:t>
      </w:r>
      <w:proofErr w:type="spellEnd"/>
      <w:r w:rsidRPr="00620F35">
        <w:t xml:space="preserve"> is considered herein in conjunction with a set of assumptions regarding the basic functionality to be supported by a cellular </w:t>
      </w:r>
      <w:proofErr w:type="spellStart"/>
      <w:r w:rsidRPr="00620F35">
        <w:t>IoT</w:t>
      </w:r>
      <w:proofErr w:type="spellEnd"/>
      <w:r w:rsidRPr="00620F35">
        <w:t xml:space="preserve"> system in an attempt to estimate the volume of system information needed.</w:t>
      </w:r>
    </w:p>
    <w:p w:rsidR="009539D4" w:rsidRDefault="009539D4" w:rsidP="002E28B9">
      <w:pPr>
        <w:pStyle w:val="Heading1"/>
      </w:pPr>
      <w:r>
        <w:t>Assumptions</w:t>
      </w:r>
    </w:p>
    <w:p w:rsidR="00D73610" w:rsidRPr="00620F35" w:rsidRDefault="00D73610" w:rsidP="00D73610">
      <w:pPr>
        <w:pStyle w:val="BodyText"/>
      </w:pPr>
      <w:r w:rsidRPr="00620F35">
        <w:t xml:space="preserve"> Some basic assumptions used in this analysis are as follows:</w:t>
      </w:r>
    </w:p>
    <w:p w:rsidR="00D73610" w:rsidRPr="007E1675" w:rsidRDefault="00D73610" w:rsidP="00D73610">
      <w:pPr>
        <w:pStyle w:val="BodyText"/>
        <w:numPr>
          <w:ilvl w:val="0"/>
          <w:numId w:val="17"/>
        </w:numPr>
        <w:rPr>
          <w:snapToGrid w:val="0"/>
          <w:lang w:val="en-GB"/>
        </w:rPr>
      </w:pPr>
      <w:r w:rsidRPr="007E1675">
        <w:rPr>
          <w:snapToGrid w:val="0"/>
          <w:lang w:val="en-GB"/>
        </w:rPr>
        <w:t xml:space="preserve">Frequency hopping </w:t>
      </w:r>
      <w:r>
        <w:rPr>
          <w:snapToGrid w:val="0"/>
          <w:lang w:val="en-GB"/>
        </w:rPr>
        <w:t>optionally</w:t>
      </w:r>
      <w:r w:rsidRPr="007E1675">
        <w:rPr>
          <w:snapToGrid w:val="0"/>
          <w:lang w:val="en-GB"/>
        </w:rPr>
        <w:t xml:space="preserve"> supported</w:t>
      </w:r>
    </w:p>
    <w:p w:rsidR="00D73610" w:rsidRPr="007E1675" w:rsidRDefault="00D73610" w:rsidP="00D73610">
      <w:pPr>
        <w:pStyle w:val="BodyText"/>
        <w:numPr>
          <w:ilvl w:val="0"/>
          <w:numId w:val="17"/>
        </w:numPr>
        <w:rPr>
          <w:snapToGrid w:val="0"/>
          <w:lang w:val="en-GB"/>
        </w:rPr>
      </w:pPr>
      <w:r w:rsidRPr="007E1675">
        <w:rPr>
          <w:snapToGrid w:val="0"/>
          <w:lang w:val="en-GB"/>
        </w:rPr>
        <w:t>COMPACT GSM information not needed</w:t>
      </w:r>
    </w:p>
    <w:p w:rsidR="00D73610" w:rsidRPr="007E1675" w:rsidRDefault="00D73610" w:rsidP="00D73610">
      <w:pPr>
        <w:pStyle w:val="BodyText"/>
        <w:numPr>
          <w:ilvl w:val="0"/>
          <w:numId w:val="17"/>
        </w:numPr>
        <w:rPr>
          <w:snapToGrid w:val="0"/>
          <w:lang w:val="en-GB"/>
        </w:rPr>
      </w:pPr>
      <w:r>
        <w:rPr>
          <w:snapToGrid w:val="0"/>
          <w:lang w:val="en-GB"/>
        </w:rPr>
        <w:t>PS Handover nor</w:t>
      </w:r>
      <w:r w:rsidRPr="007E1675">
        <w:rPr>
          <w:snapToGrid w:val="0"/>
          <w:lang w:val="en-GB"/>
        </w:rPr>
        <w:t xml:space="preserve"> </w:t>
      </w:r>
      <w:r>
        <w:rPr>
          <w:snapToGrid w:val="0"/>
          <w:lang w:val="en-GB"/>
        </w:rPr>
        <w:t xml:space="preserve">Idle mode measurement reporting </w:t>
      </w:r>
      <w:r w:rsidRPr="007E1675">
        <w:rPr>
          <w:snapToGrid w:val="0"/>
          <w:lang w:val="en-GB"/>
        </w:rPr>
        <w:t>supported (no measurement reporting)</w:t>
      </w:r>
    </w:p>
    <w:p w:rsidR="00D73610" w:rsidRPr="007E1675" w:rsidRDefault="00D73610" w:rsidP="00D73610">
      <w:pPr>
        <w:pStyle w:val="BodyText"/>
        <w:numPr>
          <w:ilvl w:val="0"/>
          <w:numId w:val="17"/>
        </w:numPr>
        <w:rPr>
          <w:snapToGrid w:val="0"/>
          <w:lang w:val="en-GB"/>
        </w:rPr>
      </w:pPr>
      <w:r w:rsidRPr="007E1675">
        <w:rPr>
          <w:snapToGrid w:val="0"/>
          <w:lang w:val="en-GB"/>
        </w:rPr>
        <w:t>Cell reselection supported (l</w:t>
      </w:r>
      <w:r>
        <w:rPr>
          <w:snapToGrid w:val="0"/>
          <w:lang w:val="en-GB"/>
        </w:rPr>
        <w:t xml:space="preserve">imited to Cellular </w:t>
      </w:r>
      <w:proofErr w:type="spellStart"/>
      <w:r>
        <w:rPr>
          <w:snapToGrid w:val="0"/>
          <w:lang w:val="en-GB"/>
        </w:rPr>
        <w:t>IoT</w:t>
      </w:r>
      <w:proofErr w:type="spellEnd"/>
      <w:r>
        <w:rPr>
          <w:snapToGrid w:val="0"/>
          <w:lang w:val="en-GB"/>
        </w:rPr>
        <w:t xml:space="preserve"> cells</w:t>
      </w:r>
      <w:r w:rsidRPr="007E1675">
        <w:rPr>
          <w:snapToGrid w:val="0"/>
          <w:lang w:val="en-GB"/>
        </w:rPr>
        <w:t xml:space="preserve"> and GSM </w:t>
      </w:r>
      <w:proofErr w:type="spellStart"/>
      <w:r w:rsidRPr="007E1675">
        <w:rPr>
          <w:snapToGrid w:val="0"/>
          <w:lang w:val="en-GB"/>
        </w:rPr>
        <w:t>neighbors</w:t>
      </w:r>
      <w:proofErr w:type="spellEnd"/>
      <w:r>
        <w:rPr>
          <w:snapToGrid w:val="0"/>
          <w:lang w:val="en-GB"/>
        </w:rPr>
        <w:t xml:space="preserve"> not supporting Cellular </w:t>
      </w:r>
      <w:proofErr w:type="spellStart"/>
      <w:r>
        <w:rPr>
          <w:snapToGrid w:val="0"/>
          <w:lang w:val="en-GB"/>
        </w:rPr>
        <w:t>IoT</w:t>
      </w:r>
      <w:proofErr w:type="spellEnd"/>
      <w:r>
        <w:rPr>
          <w:snapToGrid w:val="0"/>
          <w:lang w:val="en-GB"/>
        </w:rPr>
        <w:t xml:space="preserve"> operation</w:t>
      </w:r>
      <w:r w:rsidRPr="007E1675">
        <w:rPr>
          <w:snapToGrid w:val="0"/>
          <w:lang w:val="en-GB"/>
        </w:rPr>
        <w:t>)</w:t>
      </w:r>
    </w:p>
    <w:p w:rsidR="00D73610" w:rsidRPr="007E1675" w:rsidRDefault="00D73610" w:rsidP="00D73610">
      <w:pPr>
        <w:pStyle w:val="BodyText"/>
        <w:numPr>
          <w:ilvl w:val="0"/>
          <w:numId w:val="17"/>
        </w:numPr>
        <w:rPr>
          <w:snapToGrid w:val="0"/>
          <w:lang w:val="en-GB"/>
        </w:rPr>
      </w:pPr>
      <w:r w:rsidRPr="007E1675">
        <w:rPr>
          <w:snapToGrid w:val="0"/>
          <w:lang w:val="en-GB"/>
        </w:rPr>
        <w:t>Multiple PLMNs supported</w:t>
      </w:r>
    </w:p>
    <w:p w:rsidR="00D73610" w:rsidRPr="007E1675" w:rsidRDefault="00D73610" w:rsidP="00D73610">
      <w:pPr>
        <w:pStyle w:val="BodyText"/>
        <w:numPr>
          <w:ilvl w:val="0"/>
          <w:numId w:val="17"/>
        </w:numPr>
        <w:rPr>
          <w:snapToGrid w:val="0"/>
          <w:lang w:val="en-GB"/>
        </w:rPr>
      </w:pPr>
      <w:r w:rsidRPr="007E1675">
        <w:rPr>
          <w:snapToGrid w:val="0"/>
          <w:lang w:val="en-GB"/>
        </w:rPr>
        <w:t>Cell Change Notification not supported</w:t>
      </w:r>
    </w:p>
    <w:p w:rsidR="00D73610" w:rsidRPr="007E1675" w:rsidRDefault="00D73610" w:rsidP="00D73610">
      <w:pPr>
        <w:pStyle w:val="BodyText"/>
        <w:numPr>
          <w:ilvl w:val="0"/>
          <w:numId w:val="17"/>
        </w:numPr>
        <w:rPr>
          <w:snapToGrid w:val="0"/>
          <w:lang w:val="en-GB"/>
        </w:rPr>
      </w:pPr>
      <w:r w:rsidRPr="007E1675">
        <w:rPr>
          <w:snapToGrid w:val="0"/>
          <w:lang w:val="en-GB"/>
        </w:rPr>
        <w:t>DTM not supported</w:t>
      </w:r>
    </w:p>
    <w:p w:rsidR="00D73610" w:rsidRPr="007E1675" w:rsidRDefault="00D73610" w:rsidP="00D73610">
      <w:pPr>
        <w:pStyle w:val="BodyText"/>
        <w:numPr>
          <w:ilvl w:val="0"/>
          <w:numId w:val="17"/>
        </w:numPr>
        <w:rPr>
          <w:snapToGrid w:val="0"/>
          <w:lang w:val="en-GB"/>
        </w:rPr>
      </w:pPr>
      <w:r w:rsidRPr="007E1675">
        <w:rPr>
          <w:snapToGrid w:val="0"/>
          <w:lang w:val="en-GB"/>
        </w:rPr>
        <w:t>MBMS not supported</w:t>
      </w:r>
      <w:r>
        <w:rPr>
          <w:snapToGrid w:val="0"/>
          <w:lang w:val="en-GB"/>
        </w:rPr>
        <w:t>. If the MBMS feature is considered to be of value (e.g. for software updates) then a simplified version could still be supported but this feature is not seen as having any necessary impacts on the BCCH space requirements.</w:t>
      </w:r>
    </w:p>
    <w:p w:rsidR="00D73610" w:rsidRPr="007E1675" w:rsidRDefault="00D73610" w:rsidP="00D73610">
      <w:pPr>
        <w:pStyle w:val="BodyText"/>
        <w:numPr>
          <w:ilvl w:val="0"/>
          <w:numId w:val="17"/>
        </w:numPr>
        <w:rPr>
          <w:snapToGrid w:val="0"/>
          <w:lang w:val="en-GB"/>
        </w:rPr>
      </w:pPr>
      <w:r w:rsidRPr="007E1675">
        <w:rPr>
          <w:snapToGrid w:val="0"/>
          <w:lang w:val="en-GB"/>
        </w:rPr>
        <w:t>Access Barring control (CS domain centric) not supported</w:t>
      </w:r>
    </w:p>
    <w:p w:rsidR="00D73610" w:rsidRPr="007E1675" w:rsidRDefault="00D73610" w:rsidP="00D73610">
      <w:pPr>
        <w:pStyle w:val="BodyText"/>
        <w:numPr>
          <w:ilvl w:val="0"/>
          <w:numId w:val="17"/>
        </w:numPr>
        <w:rPr>
          <w:snapToGrid w:val="0"/>
          <w:lang w:val="en-GB"/>
        </w:rPr>
      </w:pPr>
      <w:r w:rsidRPr="007E1675">
        <w:rPr>
          <w:snapToGrid w:val="0"/>
          <w:lang w:val="en-GB"/>
        </w:rPr>
        <w:t xml:space="preserve">Access Barring control (PS domain centric) supported </w:t>
      </w:r>
      <w:r>
        <w:rPr>
          <w:snapToGrid w:val="0"/>
          <w:lang w:val="en-GB"/>
        </w:rPr>
        <w:t>(Implicit Reject only</w:t>
      </w:r>
      <w:r w:rsidRPr="007E1675">
        <w:rPr>
          <w:snapToGrid w:val="0"/>
          <w:lang w:val="en-GB"/>
        </w:rPr>
        <w:t>).</w:t>
      </w:r>
      <w:r>
        <w:rPr>
          <w:snapToGrid w:val="0"/>
          <w:lang w:val="en-GB"/>
        </w:rPr>
        <w:t xml:space="preserve"> Note that the use of the legacy access class based barring mechanism is not considered feasible as it requires constant rotation of the barring mask which becomes very time/power consuming especially for higher coverage class devices and it will therefore be a very non-real time tool by its very nature.</w:t>
      </w:r>
    </w:p>
    <w:p w:rsidR="00D73610" w:rsidRPr="009A740B" w:rsidRDefault="00D73610" w:rsidP="00D73610">
      <w:pPr>
        <w:pStyle w:val="Heading1"/>
      </w:pPr>
      <w:bookmarkStart w:id="0" w:name="_Toc360020214"/>
      <w:r w:rsidRPr="009A740B">
        <w:t>Legacy SI Content Analysis</w:t>
      </w:r>
    </w:p>
    <w:bookmarkEnd w:id="0"/>
    <w:p w:rsidR="00D73610" w:rsidRPr="00620F35" w:rsidRDefault="00D73610" w:rsidP="00D73610">
      <w:pPr>
        <w:pStyle w:val="BodyText"/>
      </w:pPr>
      <w:r w:rsidRPr="00620F35">
        <w:t xml:space="preserve">Individual legacy SI messages are considered to determine their applicability to cellular </w:t>
      </w:r>
      <w:proofErr w:type="spellStart"/>
      <w:r w:rsidRPr="00620F35">
        <w:t>IoT</w:t>
      </w:r>
      <w:proofErr w:type="spellEnd"/>
      <w:r w:rsidRPr="00620F35">
        <w:t xml:space="preserve"> systems.</w:t>
      </w:r>
      <w:r w:rsidR="008E22DE">
        <w:t xml:space="preserve"> A detailed analysis for each System Information together with its intended purpose and applicability to cellular </w:t>
      </w:r>
      <w:proofErr w:type="spellStart"/>
      <w:r w:rsidR="008E22DE">
        <w:t>IoT</w:t>
      </w:r>
      <w:proofErr w:type="spellEnd"/>
      <w:r w:rsidR="008E22DE">
        <w:t xml:space="preserve"> is provided in Annex A. The conclusion from the analysis is provided in </w:t>
      </w:r>
      <w:r w:rsidRPr="00620F35">
        <w:fldChar w:fldCharType="begin"/>
      </w:r>
      <w:r w:rsidRPr="00620F35">
        <w:instrText xml:space="preserve"> REF _Ref395690825 \h  \* MERGEFORMAT </w:instrText>
      </w:r>
      <w:r w:rsidRPr="00620F35">
        <w:fldChar w:fldCharType="separate"/>
      </w:r>
      <w:r w:rsidRPr="00620F35">
        <w:t>Table 1</w:t>
      </w:r>
      <w:r w:rsidRPr="00620F35">
        <w:fldChar w:fldCharType="end"/>
      </w:r>
      <w:r w:rsidRPr="00620F35">
        <w:t xml:space="preserve"> below.</w:t>
      </w:r>
    </w:p>
    <w:p w:rsidR="00D73610" w:rsidRPr="005436BA" w:rsidRDefault="00D73610" w:rsidP="00D73610">
      <w:pPr>
        <w:spacing w:after="0"/>
        <w:ind w:left="360"/>
        <w:jc w:val="center"/>
      </w:pPr>
    </w:p>
    <w:tbl>
      <w:tblPr>
        <w:tblW w:w="0" w:type="auto"/>
        <w:jc w:val="center"/>
        <w:tblInd w:w="-4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211"/>
        <w:gridCol w:w="2250"/>
      </w:tblGrid>
      <w:tr w:rsidR="00D73610" w:rsidRPr="005436BA" w:rsidTr="002E28B9">
        <w:trPr>
          <w:jc w:val="center"/>
        </w:trPr>
        <w:tc>
          <w:tcPr>
            <w:tcW w:w="3240" w:type="dxa"/>
            <w:shd w:val="clear" w:color="auto" w:fill="DBE5F1" w:themeFill="accent1" w:themeFillTint="33"/>
          </w:tcPr>
          <w:p w:rsidR="00D73610" w:rsidRPr="005436BA" w:rsidRDefault="00D73610" w:rsidP="002E28B9">
            <w:pPr>
              <w:keepNext/>
              <w:spacing w:after="0"/>
              <w:jc w:val="center"/>
            </w:pPr>
            <w:r w:rsidRPr="005436BA">
              <w:lastRenderedPageBreak/>
              <w:t>GSM SI message</w:t>
            </w:r>
          </w:p>
        </w:tc>
        <w:tc>
          <w:tcPr>
            <w:tcW w:w="2211" w:type="dxa"/>
            <w:shd w:val="clear" w:color="auto" w:fill="DBE5F1" w:themeFill="accent1" w:themeFillTint="33"/>
          </w:tcPr>
          <w:p w:rsidR="00D73610" w:rsidRPr="00671B82" w:rsidRDefault="00D73610" w:rsidP="002E28B9">
            <w:pPr>
              <w:keepNext/>
              <w:spacing w:after="0"/>
              <w:jc w:val="center"/>
            </w:pPr>
            <w:r w:rsidRPr="00671B82">
              <w:t xml:space="preserve">Equivalent Information Needed for Cellular </w:t>
            </w:r>
            <w:proofErr w:type="spellStart"/>
            <w:r w:rsidRPr="00671B82">
              <w:t>IoT</w:t>
            </w:r>
            <w:proofErr w:type="spellEnd"/>
            <w:r w:rsidRPr="00671B82">
              <w:t xml:space="preserve"> BCCH?</w:t>
            </w:r>
          </w:p>
        </w:tc>
        <w:tc>
          <w:tcPr>
            <w:tcW w:w="2250" w:type="dxa"/>
            <w:shd w:val="clear" w:color="auto" w:fill="DBE5F1" w:themeFill="accent1" w:themeFillTint="33"/>
          </w:tcPr>
          <w:p w:rsidR="00D73610" w:rsidRPr="00671B82" w:rsidRDefault="00D73610" w:rsidP="002E28B9">
            <w:pPr>
              <w:keepNext/>
              <w:spacing w:after="0"/>
              <w:jc w:val="center"/>
            </w:pPr>
            <w:r w:rsidRPr="00671B82">
              <w:t xml:space="preserve">Projected Cellular </w:t>
            </w:r>
            <w:proofErr w:type="spellStart"/>
            <w:r w:rsidRPr="00671B82">
              <w:t>IoT</w:t>
            </w:r>
            <w:proofErr w:type="spellEnd"/>
            <w:r w:rsidRPr="00671B82">
              <w:t xml:space="preserve"> BCCH space per cycle</w:t>
            </w:r>
          </w:p>
        </w:tc>
      </w:tr>
      <w:tr w:rsidR="00D73610" w:rsidRPr="005436BA" w:rsidTr="009A740B">
        <w:trPr>
          <w:jc w:val="center"/>
        </w:trPr>
        <w:tc>
          <w:tcPr>
            <w:tcW w:w="3240" w:type="dxa"/>
            <w:shd w:val="clear" w:color="auto" w:fill="auto"/>
          </w:tcPr>
          <w:p w:rsidR="00D73610" w:rsidRPr="005436BA" w:rsidRDefault="00D73610" w:rsidP="002E28B9">
            <w:pPr>
              <w:keepNext/>
              <w:spacing w:after="0"/>
              <w:jc w:val="center"/>
            </w:pPr>
            <w:r w:rsidRPr="005436BA">
              <w:t>SI 1</w:t>
            </w:r>
          </w:p>
        </w:tc>
        <w:tc>
          <w:tcPr>
            <w:tcW w:w="2211" w:type="dxa"/>
            <w:shd w:val="clear" w:color="auto" w:fill="auto"/>
          </w:tcPr>
          <w:p w:rsidR="00D73610" w:rsidRPr="00671B82" w:rsidRDefault="00D73610" w:rsidP="002E28B9">
            <w:pPr>
              <w:keepNext/>
              <w:spacing w:after="0"/>
              <w:jc w:val="center"/>
              <w:rPr>
                <w:b/>
              </w:rPr>
            </w:pPr>
            <w:r w:rsidRPr="00671B82">
              <w:t>Yes</w:t>
            </w:r>
          </w:p>
        </w:tc>
        <w:tc>
          <w:tcPr>
            <w:tcW w:w="2250" w:type="dxa"/>
            <w:shd w:val="clear" w:color="auto" w:fill="auto"/>
          </w:tcPr>
          <w:p w:rsidR="00D73610" w:rsidRPr="00671B82" w:rsidRDefault="00D73610" w:rsidP="002E28B9">
            <w:pPr>
              <w:keepNext/>
              <w:spacing w:after="0"/>
              <w:jc w:val="center"/>
              <w:rPr>
                <w:b/>
              </w:rPr>
            </w:pPr>
            <w:r>
              <w:t>6</w:t>
            </w:r>
            <w:r w:rsidR="00164233">
              <w:t xml:space="preserve"> or 8</w:t>
            </w:r>
          </w:p>
        </w:tc>
      </w:tr>
      <w:tr w:rsidR="00D73610" w:rsidRPr="005436BA" w:rsidTr="009A740B">
        <w:trPr>
          <w:jc w:val="center"/>
        </w:trPr>
        <w:tc>
          <w:tcPr>
            <w:tcW w:w="3240" w:type="dxa"/>
            <w:shd w:val="clear" w:color="auto" w:fill="auto"/>
          </w:tcPr>
          <w:p w:rsidR="00D73610" w:rsidRPr="005436BA" w:rsidRDefault="00D73610" w:rsidP="002E28B9">
            <w:pPr>
              <w:keepNext/>
              <w:spacing w:after="0"/>
              <w:jc w:val="center"/>
            </w:pPr>
            <w:r w:rsidRPr="005436BA">
              <w:t>SI 2</w:t>
            </w:r>
          </w:p>
        </w:tc>
        <w:tc>
          <w:tcPr>
            <w:tcW w:w="2211" w:type="dxa"/>
            <w:shd w:val="clear" w:color="auto" w:fill="auto"/>
          </w:tcPr>
          <w:p w:rsidR="00D73610" w:rsidRPr="00671B82" w:rsidRDefault="00D73610" w:rsidP="002E28B9">
            <w:pPr>
              <w:keepNext/>
              <w:spacing w:after="0"/>
              <w:jc w:val="center"/>
              <w:rPr>
                <w:b/>
              </w:rPr>
            </w:pPr>
            <w:r w:rsidRPr="00671B82">
              <w:t>Yes</w:t>
            </w:r>
          </w:p>
        </w:tc>
        <w:tc>
          <w:tcPr>
            <w:tcW w:w="2250" w:type="dxa"/>
            <w:shd w:val="clear" w:color="auto" w:fill="auto"/>
          </w:tcPr>
          <w:p w:rsidR="00D73610" w:rsidRPr="00671B82" w:rsidRDefault="00D73610" w:rsidP="002E28B9">
            <w:pPr>
              <w:keepNext/>
              <w:spacing w:after="0"/>
              <w:jc w:val="center"/>
              <w:rPr>
                <w:b/>
              </w:rPr>
            </w:pPr>
            <w:r>
              <w:t>8</w:t>
            </w:r>
          </w:p>
        </w:tc>
      </w:tr>
      <w:tr w:rsidR="00D73610" w:rsidRPr="005436BA" w:rsidTr="009A740B">
        <w:trPr>
          <w:jc w:val="center"/>
        </w:trPr>
        <w:tc>
          <w:tcPr>
            <w:tcW w:w="3240" w:type="dxa"/>
            <w:shd w:val="clear" w:color="auto" w:fill="auto"/>
          </w:tcPr>
          <w:p w:rsidR="00D73610" w:rsidRPr="005436BA" w:rsidRDefault="00D73610" w:rsidP="002E28B9">
            <w:pPr>
              <w:keepNext/>
              <w:spacing w:after="0"/>
              <w:jc w:val="center"/>
              <w:rPr>
                <w:lang w:val="sv-SE"/>
              </w:rPr>
            </w:pPr>
            <w:r w:rsidRPr="005436BA">
              <w:rPr>
                <w:lang w:val="sv-SE"/>
              </w:rPr>
              <w:t>SI 2bis, SI 2ter, SI 2quater</w:t>
            </w:r>
          </w:p>
        </w:tc>
        <w:tc>
          <w:tcPr>
            <w:tcW w:w="2211" w:type="dxa"/>
            <w:shd w:val="clear" w:color="auto" w:fill="auto"/>
          </w:tcPr>
          <w:p w:rsidR="00D73610" w:rsidRPr="00671B82" w:rsidRDefault="00D73610" w:rsidP="002E28B9">
            <w:pPr>
              <w:keepNext/>
              <w:spacing w:after="0"/>
              <w:jc w:val="center"/>
              <w:rPr>
                <w:b/>
              </w:rPr>
            </w:pPr>
            <w:r w:rsidRPr="00671B82">
              <w:t>No</w:t>
            </w:r>
          </w:p>
        </w:tc>
        <w:tc>
          <w:tcPr>
            <w:tcW w:w="2250" w:type="dxa"/>
            <w:shd w:val="clear" w:color="auto" w:fill="auto"/>
          </w:tcPr>
          <w:p w:rsidR="00D73610" w:rsidRPr="00671B82" w:rsidRDefault="00D73610" w:rsidP="002E28B9">
            <w:pPr>
              <w:keepNext/>
              <w:spacing w:after="0"/>
              <w:jc w:val="center"/>
              <w:rPr>
                <w:b/>
              </w:rPr>
            </w:pPr>
            <w:r w:rsidRPr="00671B82">
              <w:t>0</w:t>
            </w:r>
          </w:p>
        </w:tc>
      </w:tr>
      <w:tr w:rsidR="00D73610" w:rsidRPr="005436BA" w:rsidTr="009A740B">
        <w:trPr>
          <w:jc w:val="center"/>
        </w:trPr>
        <w:tc>
          <w:tcPr>
            <w:tcW w:w="3240" w:type="dxa"/>
            <w:shd w:val="clear" w:color="auto" w:fill="auto"/>
          </w:tcPr>
          <w:p w:rsidR="00D73610" w:rsidRPr="005436BA" w:rsidRDefault="00D73610" w:rsidP="002E28B9">
            <w:pPr>
              <w:keepNext/>
              <w:spacing w:after="0"/>
              <w:jc w:val="center"/>
            </w:pPr>
            <w:r w:rsidRPr="005436BA">
              <w:t>SI 2n</w:t>
            </w:r>
          </w:p>
        </w:tc>
        <w:tc>
          <w:tcPr>
            <w:tcW w:w="2211" w:type="dxa"/>
            <w:shd w:val="clear" w:color="auto" w:fill="auto"/>
          </w:tcPr>
          <w:p w:rsidR="00D73610" w:rsidRPr="00671B82" w:rsidRDefault="00D73610" w:rsidP="002E28B9">
            <w:pPr>
              <w:keepNext/>
              <w:spacing w:after="0"/>
              <w:jc w:val="center"/>
            </w:pPr>
            <w:r w:rsidRPr="00671B82">
              <w:t>No</w:t>
            </w:r>
          </w:p>
        </w:tc>
        <w:tc>
          <w:tcPr>
            <w:tcW w:w="2250" w:type="dxa"/>
            <w:shd w:val="clear" w:color="auto" w:fill="auto"/>
          </w:tcPr>
          <w:p w:rsidR="00D73610" w:rsidRPr="00671B82" w:rsidRDefault="00D73610" w:rsidP="002E28B9">
            <w:pPr>
              <w:keepNext/>
              <w:spacing w:after="0"/>
              <w:jc w:val="center"/>
            </w:pPr>
            <w:r w:rsidRPr="00671B82">
              <w:t>0</w:t>
            </w:r>
          </w:p>
        </w:tc>
      </w:tr>
      <w:tr w:rsidR="00D73610" w:rsidRPr="005436BA" w:rsidTr="009A740B">
        <w:trPr>
          <w:jc w:val="center"/>
        </w:trPr>
        <w:tc>
          <w:tcPr>
            <w:tcW w:w="3240" w:type="dxa"/>
            <w:shd w:val="clear" w:color="auto" w:fill="auto"/>
          </w:tcPr>
          <w:p w:rsidR="00D73610" w:rsidRPr="005436BA" w:rsidRDefault="00D73610" w:rsidP="002E28B9">
            <w:pPr>
              <w:keepNext/>
              <w:spacing w:after="0"/>
              <w:jc w:val="center"/>
            </w:pPr>
            <w:r w:rsidRPr="005436BA">
              <w:t>SI 3</w:t>
            </w:r>
          </w:p>
        </w:tc>
        <w:tc>
          <w:tcPr>
            <w:tcW w:w="2211" w:type="dxa"/>
            <w:shd w:val="clear" w:color="auto" w:fill="auto"/>
          </w:tcPr>
          <w:p w:rsidR="00D73610" w:rsidRPr="00671B82" w:rsidRDefault="00D73610" w:rsidP="002E28B9">
            <w:pPr>
              <w:keepNext/>
              <w:spacing w:after="0"/>
              <w:jc w:val="center"/>
              <w:rPr>
                <w:b/>
              </w:rPr>
            </w:pPr>
            <w:r w:rsidRPr="00671B82">
              <w:t>Yes</w:t>
            </w:r>
          </w:p>
        </w:tc>
        <w:tc>
          <w:tcPr>
            <w:tcW w:w="2250" w:type="dxa"/>
            <w:shd w:val="clear" w:color="auto" w:fill="auto"/>
          </w:tcPr>
          <w:p w:rsidR="00D73610" w:rsidRPr="00671B82" w:rsidRDefault="00D73610" w:rsidP="002E28B9">
            <w:pPr>
              <w:keepNext/>
              <w:spacing w:after="0"/>
              <w:jc w:val="center"/>
              <w:rPr>
                <w:b/>
              </w:rPr>
            </w:pPr>
            <w:r w:rsidRPr="00671B82">
              <w:t>14</w:t>
            </w:r>
          </w:p>
        </w:tc>
      </w:tr>
      <w:tr w:rsidR="00D73610" w:rsidRPr="005436BA" w:rsidTr="009A740B">
        <w:trPr>
          <w:jc w:val="center"/>
        </w:trPr>
        <w:tc>
          <w:tcPr>
            <w:tcW w:w="3240" w:type="dxa"/>
            <w:shd w:val="clear" w:color="auto" w:fill="auto"/>
          </w:tcPr>
          <w:p w:rsidR="00D73610" w:rsidRPr="005436BA" w:rsidRDefault="00D73610" w:rsidP="002E28B9">
            <w:pPr>
              <w:keepNext/>
              <w:spacing w:after="0"/>
              <w:jc w:val="center"/>
              <w:rPr>
                <w:lang w:val="sv-SE"/>
              </w:rPr>
            </w:pPr>
            <w:r w:rsidRPr="005436BA">
              <w:rPr>
                <w:lang w:val="sv-SE"/>
              </w:rPr>
              <w:t>SI4</w:t>
            </w:r>
          </w:p>
        </w:tc>
        <w:tc>
          <w:tcPr>
            <w:tcW w:w="2211" w:type="dxa"/>
            <w:shd w:val="clear" w:color="auto" w:fill="auto"/>
          </w:tcPr>
          <w:p w:rsidR="00D73610" w:rsidRPr="00671B82" w:rsidRDefault="00D73610" w:rsidP="002E28B9">
            <w:pPr>
              <w:keepNext/>
              <w:spacing w:after="0"/>
              <w:jc w:val="center"/>
            </w:pPr>
            <w:r w:rsidRPr="00671B82">
              <w:t>No</w:t>
            </w:r>
          </w:p>
        </w:tc>
        <w:tc>
          <w:tcPr>
            <w:tcW w:w="2250" w:type="dxa"/>
            <w:shd w:val="clear" w:color="auto" w:fill="auto"/>
          </w:tcPr>
          <w:p w:rsidR="00D73610" w:rsidRPr="00671B82" w:rsidRDefault="00D73610" w:rsidP="002E28B9">
            <w:pPr>
              <w:keepNext/>
              <w:spacing w:after="0"/>
              <w:jc w:val="center"/>
            </w:pPr>
            <w:r w:rsidRPr="00671B82">
              <w:t>0</w:t>
            </w:r>
          </w:p>
        </w:tc>
      </w:tr>
      <w:tr w:rsidR="00D73610" w:rsidRPr="005436BA" w:rsidTr="009A740B">
        <w:trPr>
          <w:jc w:val="center"/>
        </w:trPr>
        <w:tc>
          <w:tcPr>
            <w:tcW w:w="3240" w:type="dxa"/>
            <w:shd w:val="clear" w:color="auto" w:fill="auto"/>
          </w:tcPr>
          <w:p w:rsidR="00D73610" w:rsidRPr="005436BA" w:rsidRDefault="00D73610" w:rsidP="002E28B9">
            <w:pPr>
              <w:keepNext/>
              <w:spacing w:after="0"/>
              <w:jc w:val="center"/>
              <w:rPr>
                <w:lang w:val="sv-SE"/>
              </w:rPr>
            </w:pPr>
            <w:r w:rsidRPr="005436BA">
              <w:rPr>
                <w:lang w:val="sv-SE"/>
              </w:rPr>
              <w:t>SI 5, SI 6, SI 7, SI 8, SI 9 and SI 10</w:t>
            </w:r>
          </w:p>
        </w:tc>
        <w:tc>
          <w:tcPr>
            <w:tcW w:w="2211" w:type="dxa"/>
            <w:shd w:val="clear" w:color="auto" w:fill="auto"/>
          </w:tcPr>
          <w:p w:rsidR="00D73610" w:rsidRPr="00671B82" w:rsidRDefault="00D73610" w:rsidP="002E28B9">
            <w:pPr>
              <w:keepNext/>
              <w:spacing w:after="0"/>
              <w:jc w:val="center"/>
            </w:pPr>
            <w:r w:rsidRPr="00671B82">
              <w:t>No</w:t>
            </w:r>
          </w:p>
        </w:tc>
        <w:tc>
          <w:tcPr>
            <w:tcW w:w="2250" w:type="dxa"/>
            <w:shd w:val="clear" w:color="auto" w:fill="auto"/>
          </w:tcPr>
          <w:p w:rsidR="00D73610" w:rsidRPr="00671B82" w:rsidRDefault="00D73610" w:rsidP="002E28B9">
            <w:pPr>
              <w:keepNext/>
              <w:spacing w:after="0"/>
              <w:jc w:val="center"/>
            </w:pPr>
            <w:r w:rsidRPr="00671B82">
              <w:t>0</w:t>
            </w:r>
          </w:p>
        </w:tc>
      </w:tr>
      <w:tr w:rsidR="00D73610" w:rsidRPr="005436BA" w:rsidTr="009A740B">
        <w:trPr>
          <w:jc w:val="center"/>
        </w:trPr>
        <w:tc>
          <w:tcPr>
            <w:tcW w:w="3240" w:type="dxa"/>
            <w:shd w:val="clear" w:color="auto" w:fill="auto"/>
          </w:tcPr>
          <w:p w:rsidR="00D73610" w:rsidRPr="005436BA" w:rsidRDefault="00D73610" w:rsidP="002E28B9">
            <w:pPr>
              <w:keepNext/>
              <w:spacing w:after="0"/>
              <w:jc w:val="center"/>
            </w:pPr>
            <w:r w:rsidRPr="005436BA">
              <w:t>SI 13</w:t>
            </w:r>
          </w:p>
        </w:tc>
        <w:tc>
          <w:tcPr>
            <w:tcW w:w="2211" w:type="dxa"/>
            <w:shd w:val="clear" w:color="auto" w:fill="auto"/>
          </w:tcPr>
          <w:p w:rsidR="00D73610" w:rsidRPr="00671B82" w:rsidRDefault="00D73610" w:rsidP="002E28B9">
            <w:pPr>
              <w:keepNext/>
              <w:spacing w:after="0"/>
              <w:jc w:val="center"/>
            </w:pPr>
            <w:r w:rsidRPr="00671B82">
              <w:t>Yes</w:t>
            </w:r>
          </w:p>
        </w:tc>
        <w:tc>
          <w:tcPr>
            <w:tcW w:w="2250" w:type="dxa"/>
            <w:shd w:val="clear" w:color="auto" w:fill="auto"/>
          </w:tcPr>
          <w:p w:rsidR="00D73610" w:rsidRPr="00671B82" w:rsidRDefault="00D73610" w:rsidP="002E28B9">
            <w:pPr>
              <w:keepNext/>
              <w:spacing w:after="0"/>
              <w:jc w:val="center"/>
            </w:pPr>
            <w:r w:rsidRPr="00671B82">
              <w:t>7</w:t>
            </w:r>
          </w:p>
        </w:tc>
      </w:tr>
      <w:tr w:rsidR="00D73610" w:rsidRPr="005436BA" w:rsidTr="009A740B">
        <w:trPr>
          <w:jc w:val="center"/>
        </w:trPr>
        <w:tc>
          <w:tcPr>
            <w:tcW w:w="3240" w:type="dxa"/>
            <w:shd w:val="clear" w:color="auto" w:fill="auto"/>
          </w:tcPr>
          <w:p w:rsidR="00D73610" w:rsidRPr="005436BA" w:rsidRDefault="00D73610" w:rsidP="002E28B9">
            <w:pPr>
              <w:keepNext/>
              <w:spacing w:after="0"/>
              <w:jc w:val="center"/>
              <w:rPr>
                <w:lang w:val="sv-SE"/>
              </w:rPr>
            </w:pPr>
            <w:r w:rsidRPr="005436BA">
              <w:rPr>
                <w:lang w:val="sv-SE"/>
              </w:rPr>
              <w:t>SI 13alt, SI 14, SI 15, SI 16, SI 17, SI 18,   SI 19, SI 20, SI 21</w:t>
            </w:r>
          </w:p>
        </w:tc>
        <w:tc>
          <w:tcPr>
            <w:tcW w:w="2211" w:type="dxa"/>
            <w:shd w:val="clear" w:color="auto" w:fill="auto"/>
          </w:tcPr>
          <w:p w:rsidR="00D73610" w:rsidRPr="00671B82" w:rsidRDefault="00D73610" w:rsidP="002E28B9">
            <w:pPr>
              <w:keepNext/>
              <w:spacing w:after="0"/>
              <w:jc w:val="center"/>
            </w:pPr>
            <w:r w:rsidRPr="00671B82">
              <w:t>No</w:t>
            </w:r>
          </w:p>
        </w:tc>
        <w:tc>
          <w:tcPr>
            <w:tcW w:w="2250" w:type="dxa"/>
            <w:shd w:val="clear" w:color="auto" w:fill="auto"/>
          </w:tcPr>
          <w:p w:rsidR="00D73610" w:rsidRPr="00671B82" w:rsidRDefault="00D73610" w:rsidP="002E28B9">
            <w:pPr>
              <w:keepNext/>
              <w:spacing w:after="0"/>
              <w:jc w:val="center"/>
            </w:pPr>
            <w:r w:rsidRPr="00671B82">
              <w:t>0</w:t>
            </w:r>
          </w:p>
        </w:tc>
      </w:tr>
      <w:tr w:rsidR="00D73610" w:rsidRPr="005436BA" w:rsidTr="009A740B">
        <w:trPr>
          <w:jc w:val="center"/>
        </w:trPr>
        <w:tc>
          <w:tcPr>
            <w:tcW w:w="3240" w:type="dxa"/>
            <w:shd w:val="clear" w:color="auto" w:fill="auto"/>
          </w:tcPr>
          <w:p w:rsidR="00D73610" w:rsidRPr="005436BA" w:rsidRDefault="00D73610" w:rsidP="002E28B9">
            <w:pPr>
              <w:keepNext/>
              <w:spacing w:after="0"/>
              <w:jc w:val="center"/>
            </w:pPr>
            <w:r w:rsidRPr="005436BA">
              <w:t>SI 22</w:t>
            </w:r>
          </w:p>
        </w:tc>
        <w:tc>
          <w:tcPr>
            <w:tcW w:w="2211" w:type="dxa"/>
            <w:shd w:val="clear" w:color="auto" w:fill="auto"/>
          </w:tcPr>
          <w:p w:rsidR="00D73610" w:rsidRPr="00671B82" w:rsidRDefault="00D73610" w:rsidP="002E28B9">
            <w:pPr>
              <w:keepNext/>
              <w:spacing w:after="0"/>
              <w:jc w:val="center"/>
            </w:pPr>
            <w:r w:rsidRPr="00671B82">
              <w:t>No</w:t>
            </w:r>
          </w:p>
        </w:tc>
        <w:tc>
          <w:tcPr>
            <w:tcW w:w="2250" w:type="dxa"/>
            <w:shd w:val="clear" w:color="auto" w:fill="auto"/>
          </w:tcPr>
          <w:p w:rsidR="00D73610" w:rsidRPr="00671B82" w:rsidRDefault="00D73610" w:rsidP="002E28B9">
            <w:pPr>
              <w:keepNext/>
              <w:spacing w:after="0"/>
              <w:jc w:val="center"/>
            </w:pPr>
            <w:r w:rsidRPr="00671B82">
              <w:t>0</w:t>
            </w:r>
          </w:p>
        </w:tc>
      </w:tr>
      <w:tr w:rsidR="00D73610" w:rsidRPr="005436BA" w:rsidTr="009A740B">
        <w:trPr>
          <w:jc w:val="center"/>
        </w:trPr>
        <w:tc>
          <w:tcPr>
            <w:tcW w:w="3240" w:type="dxa"/>
            <w:shd w:val="clear" w:color="auto" w:fill="auto"/>
          </w:tcPr>
          <w:p w:rsidR="00D73610" w:rsidRPr="005436BA" w:rsidRDefault="00D73610" w:rsidP="002E28B9">
            <w:pPr>
              <w:keepNext/>
              <w:spacing w:after="0"/>
              <w:jc w:val="center"/>
            </w:pPr>
            <w:r w:rsidRPr="005436BA">
              <w:t>SI 23</w:t>
            </w:r>
          </w:p>
        </w:tc>
        <w:tc>
          <w:tcPr>
            <w:tcW w:w="2211" w:type="dxa"/>
            <w:shd w:val="clear" w:color="auto" w:fill="auto"/>
          </w:tcPr>
          <w:p w:rsidR="00D73610" w:rsidRPr="00671B82" w:rsidRDefault="00D73610" w:rsidP="002E28B9">
            <w:pPr>
              <w:keepNext/>
              <w:spacing w:after="0"/>
              <w:jc w:val="center"/>
            </w:pPr>
            <w:r w:rsidRPr="00671B82">
              <w:t>No</w:t>
            </w:r>
          </w:p>
        </w:tc>
        <w:tc>
          <w:tcPr>
            <w:tcW w:w="2250" w:type="dxa"/>
            <w:shd w:val="clear" w:color="auto" w:fill="auto"/>
          </w:tcPr>
          <w:p w:rsidR="00D73610" w:rsidRPr="00671B82" w:rsidRDefault="00D73610" w:rsidP="002E28B9">
            <w:pPr>
              <w:keepNext/>
              <w:spacing w:after="0"/>
              <w:jc w:val="center"/>
            </w:pPr>
            <w:r w:rsidRPr="00671B82">
              <w:t>0</w:t>
            </w:r>
          </w:p>
        </w:tc>
      </w:tr>
      <w:tr w:rsidR="00D73610" w:rsidRPr="005436BA" w:rsidTr="009A740B">
        <w:trPr>
          <w:jc w:val="center"/>
        </w:trPr>
        <w:tc>
          <w:tcPr>
            <w:tcW w:w="3240" w:type="dxa"/>
            <w:shd w:val="clear" w:color="auto" w:fill="auto"/>
          </w:tcPr>
          <w:p w:rsidR="00D73610" w:rsidRPr="005436BA" w:rsidRDefault="00D73610" w:rsidP="002E28B9">
            <w:pPr>
              <w:keepNext/>
              <w:spacing w:after="0"/>
              <w:jc w:val="center"/>
            </w:pPr>
            <w:r>
              <w:t>SI New</w:t>
            </w:r>
          </w:p>
        </w:tc>
        <w:tc>
          <w:tcPr>
            <w:tcW w:w="2211" w:type="dxa"/>
            <w:shd w:val="clear" w:color="auto" w:fill="auto"/>
          </w:tcPr>
          <w:p w:rsidR="00D73610" w:rsidRPr="00671B82" w:rsidRDefault="00D73610" w:rsidP="002E28B9">
            <w:pPr>
              <w:keepNext/>
              <w:spacing w:after="0"/>
              <w:jc w:val="center"/>
            </w:pPr>
            <w:r>
              <w:t>Yes</w:t>
            </w:r>
          </w:p>
        </w:tc>
        <w:tc>
          <w:tcPr>
            <w:tcW w:w="2250" w:type="dxa"/>
            <w:shd w:val="clear" w:color="auto" w:fill="auto"/>
          </w:tcPr>
          <w:p w:rsidR="00D73610" w:rsidRPr="00671B82" w:rsidRDefault="00D73610" w:rsidP="002E28B9">
            <w:pPr>
              <w:keepNext/>
              <w:spacing w:after="0"/>
              <w:jc w:val="center"/>
            </w:pPr>
            <w:r>
              <w:t>1</w:t>
            </w:r>
          </w:p>
        </w:tc>
      </w:tr>
      <w:tr w:rsidR="00D73610" w:rsidRPr="005436BA" w:rsidTr="009A740B">
        <w:trPr>
          <w:jc w:val="center"/>
        </w:trPr>
        <w:tc>
          <w:tcPr>
            <w:tcW w:w="3240" w:type="dxa"/>
            <w:shd w:val="clear" w:color="auto" w:fill="auto"/>
          </w:tcPr>
          <w:p w:rsidR="00D73610" w:rsidRPr="005436BA" w:rsidRDefault="00D73610" w:rsidP="002E28B9">
            <w:pPr>
              <w:keepNext/>
              <w:spacing w:after="0"/>
              <w:jc w:val="center"/>
              <w:rPr>
                <w:highlight w:val="cyan"/>
              </w:rPr>
            </w:pPr>
            <w:r w:rsidRPr="00671B82">
              <w:t>Total:</w:t>
            </w:r>
          </w:p>
        </w:tc>
        <w:tc>
          <w:tcPr>
            <w:tcW w:w="2211" w:type="dxa"/>
            <w:shd w:val="clear" w:color="auto" w:fill="auto"/>
          </w:tcPr>
          <w:p w:rsidR="00D73610" w:rsidRPr="00671B82" w:rsidRDefault="00D73610" w:rsidP="002E28B9">
            <w:pPr>
              <w:keepNext/>
              <w:spacing w:after="0"/>
              <w:jc w:val="center"/>
            </w:pPr>
          </w:p>
        </w:tc>
        <w:tc>
          <w:tcPr>
            <w:tcW w:w="2250" w:type="dxa"/>
            <w:shd w:val="clear" w:color="auto" w:fill="auto"/>
          </w:tcPr>
          <w:p w:rsidR="00D73610" w:rsidRPr="00671B82" w:rsidRDefault="00D73610" w:rsidP="002E28B9">
            <w:pPr>
              <w:keepNext/>
              <w:spacing w:after="0"/>
              <w:jc w:val="center"/>
            </w:pPr>
            <w:r>
              <w:t>36</w:t>
            </w:r>
            <w:r w:rsidR="00164233">
              <w:t>/38</w:t>
            </w:r>
          </w:p>
        </w:tc>
      </w:tr>
      <w:tr w:rsidR="00D73610" w:rsidRPr="005436BA" w:rsidTr="009A740B">
        <w:trPr>
          <w:jc w:val="center"/>
        </w:trPr>
        <w:tc>
          <w:tcPr>
            <w:tcW w:w="7701" w:type="dxa"/>
            <w:gridSpan w:val="3"/>
            <w:shd w:val="clear" w:color="auto" w:fill="auto"/>
          </w:tcPr>
          <w:p w:rsidR="00D73610" w:rsidRPr="00671B82" w:rsidRDefault="00D73610" w:rsidP="002E28B9">
            <w:pPr>
              <w:keepNext/>
              <w:spacing w:after="0"/>
            </w:pPr>
            <w:r w:rsidRPr="00671B82">
              <w:t xml:space="preserve">Note: 40 octets of broadcast space </w:t>
            </w:r>
            <w:proofErr w:type="gramStart"/>
            <w:r w:rsidRPr="00671B82">
              <w:t>is</w:t>
            </w:r>
            <w:proofErr w:type="gramEnd"/>
            <w:r w:rsidRPr="00671B82">
              <w:t xml:space="preserve"> projected to be needed when mapping the applicable cont</w:t>
            </w:r>
            <w:r>
              <w:t xml:space="preserve">ent of legacy GSM SI to Cellular </w:t>
            </w:r>
            <w:proofErr w:type="spellStart"/>
            <w:r>
              <w:t>IoT</w:t>
            </w:r>
            <w:proofErr w:type="spellEnd"/>
            <w:r>
              <w:t xml:space="preserve"> BCCH space</w:t>
            </w:r>
            <w:r w:rsidRPr="00671B82">
              <w:t>.</w:t>
            </w:r>
          </w:p>
        </w:tc>
      </w:tr>
    </w:tbl>
    <w:p w:rsidR="00D73610" w:rsidRPr="005436BA" w:rsidRDefault="00D73610" w:rsidP="00D73610">
      <w:pPr>
        <w:spacing w:after="0"/>
        <w:ind w:left="360"/>
        <w:jc w:val="center"/>
      </w:pPr>
    </w:p>
    <w:p w:rsidR="00D73610" w:rsidRDefault="00D73610" w:rsidP="00D73610">
      <w:pPr>
        <w:pStyle w:val="Caption"/>
      </w:pPr>
      <w:bookmarkStart w:id="1" w:name="_Ref395690825"/>
      <w:proofErr w:type="gramStart"/>
      <w:r>
        <w:t xml:space="preserve">Table </w:t>
      </w:r>
      <w:r w:rsidR="00E96162">
        <w:fldChar w:fldCharType="begin"/>
      </w:r>
      <w:r w:rsidR="00E96162">
        <w:instrText xml:space="preserve"> SEQ Table \* ARABIC </w:instrText>
      </w:r>
      <w:r w:rsidR="00E96162">
        <w:fldChar w:fldCharType="separate"/>
      </w:r>
      <w:r>
        <w:rPr>
          <w:noProof/>
        </w:rPr>
        <w:t>1</w:t>
      </w:r>
      <w:r w:rsidR="00E96162">
        <w:rPr>
          <w:noProof/>
        </w:rPr>
        <w:fldChar w:fldCharType="end"/>
      </w:r>
      <w:bookmarkEnd w:id="1"/>
      <w:r>
        <w:t>.</w:t>
      </w:r>
      <w:proofErr w:type="gramEnd"/>
      <w:r>
        <w:t xml:space="preserve"> </w:t>
      </w:r>
      <w:r w:rsidRPr="005B7A34">
        <w:t xml:space="preserve">GSM SI Content Mapped to Cellular </w:t>
      </w:r>
      <w:proofErr w:type="spellStart"/>
      <w:r w:rsidRPr="005B7A34">
        <w:t>IoT</w:t>
      </w:r>
      <w:proofErr w:type="spellEnd"/>
      <w:r w:rsidRPr="005B7A34">
        <w:t xml:space="preserve"> BCCH Space</w:t>
      </w:r>
      <w:r w:rsidR="008E22DE">
        <w:t>.</w:t>
      </w:r>
    </w:p>
    <w:p w:rsidR="00D73610" w:rsidRPr="009A740B" w:rsidRDefault="00D73610" w:rsidP="00D73610">
      <w:pPr>
        <w:pStyle w:val="Heading1"/>
      </w:pPr>
      <w:r w:rsidRPr="009A740B">
        <w:t xml:space="preserve">Cellular </w:t>
      </w:r>
      <w:proofErr w:type="spellStart"/>
      <w:r w:rsidRPr="009A740B">
        <w:t>IoT</w:t>
      </w:r>
      <w:proofErr w:type="spellEnd"/>
      <w:r w:rsidRPr="009A740B">
        <w:t xml:space="preserve"> Broadcast Space Analysis</w:t>
      </w:r>
    </w:p>
    <w:p w:rsidR="00D73610" w:rsidRPr="00620F35" w:rsidRDefault="00D73610" w:rsidP="00D73610">
      <w:pPr>
        <w:pStyle w:val="BodyText"/>
      </w:pPr>
      <w:r w:rsidRPr="00620F35">
        <w:t xml:space="preserve">For cellular </w:t>
      </w:r>
      <w:proofErr w:type="spellStart"/>
      <w:r w:rsidRPr="00620F35">
        <w:t>IoT</w:t>
      </w:r>
      <w:proofErr w:type="spellEnd"/>
      <w:r w:rsidRPr="00620F35">
        <w:t xml:space="preserve"> systems all system information can be considered as having equal priority and as such can be transmitted with equal priority. This is in contrast to legacy GSM systems where the transmission of some information needs to be prioritized since a MS needs to become service ready for e.g. CS call establishment as soon as possible after power on or cell reselection. </w:t>
      </w:r>
    </w:p>
    <w:p w:rsidR="00E10061" w:rsidRDefault="00D73610" w:rsidP="00D73610">
      <w:pPr>
        <w:pStyle w:val="BodyText"/>
      </w:pPr>
      <w:r w:rsidRPr="00620F35">
        <w:t xml:space="preserve">For cellular </w:t>
      </w:r>
      <w:proofErr w:type="spellStart"/>
      <w:r w:rsidRPr="00620F35">
        <w:t>IoT</w:t>
      </w:r>
      <w:proofErr w:type="spellEnd"/>
      <w:r w:rsidRPr="00620F35">
        <w:t xml:space="preserve"> systems it is projected that about </w:t>
      </w:r>
      <w:r w:rsidR="00126048" w:rsidRPr="00620F35">
        <w:t>3</w:t>
      </w:r>
      <w:r w:rsidR="00126048">
        <w:t>6</w:t>
      </w:r>
      <w:r w:rsidR="00164233">
        <w:t xml:space="preserve"> or 38</w:t>
      </w:r>
      <w:r w:rsidR="00126048" w:rsidRPr="00620F35">
        <w:t xml:space="preserve"> </w:t>
      </w:r>
      <w:r w:rsidRPr="00620F35">
        <w:t xml:space="preserve">octets will be required to transmit a full cycle of system information (see </w:t>
      </w:r>
      <w:r w:rsidRPr="00620F35">
        <w:fldChar w:fldCharType="begin"/>
      </w:r>
      <w:r w:rsidRPr="00620F35">
        <w:instrText xml:space="preserve"> REF _Ref395690825 \h  \* MERGEFORMAT </w:instrText>
      </w:r>
      <w:r w:rsidRPr="00620F35">
        <w:fldChar w:fldCharType="separate"/>
      </w:r>
      <w:r w:rsidRPr="00620F35">
        <w:t>Table 1</w:t>
      </w:r>
      <w:r w:rsidRPr="00620F35">
        <w:fldChar w:fldCharType="end"/>
      </w:r>
      <w:r w:rsidRPr="00620F35">
        <w:t xml:space="preserve">) which translates to about 2 CS-1 coded radio blocks. A safety margin can be introduced whereby one additional CS-1 coded radio block can be added to the full cycle such that a total of up to </w:t>
      </w:r>
      <w:r w:rsidR="00E10061">
        <w:t>3</w:t>
      </w:r>
      <w:r w:rsidRPr="00620F35">
        <w:t xml:space="preserve"> CS-1 coded radio blocks can be considered as a safe target allowing for future enhancements</w:t>
      </w:r>
      <w:r w:rsidR="00E10061">
        <w:t xml:space="preserve"> (further expansions could also be catered for)</w:t>
      </w:r>
      <w:r w:rsidRPr="00620F35">
        <w:t xml:space="preserve">. </w:t>
      </w:r>
    </w:p>
    <w:p w:rsidR="00D73610" w:rsidRPr="00620F35" w:rsidRDefault="00D73610" w:rsidP="00D73610">
      <w:pPr>
        <w:pStyle w:val="BodyText"/>
      </w:pPr>
      <w:r w:rsidRPr="00620F35">
        <w:t xml:space="preserve">Using a 2 CS-1 coded radio block SI target for the cellular </w:t>
      </w:r>
      <w:proofErr w:type="spellStart"/>
      <w:r w:rsidRPr="00620F35">
        <w:t>IoT</w:t>
      </w:r>
      <w:proofErr w:type="spellEnd"/>
      <w:r w:rsidRPr="00620F35">
        <w:t xml:space="preserve"> BCCH space along with supporting 16 repeats</w:t>
      </w:r>
      <w:r w:rsidR="00C547AC">
        <w:t xml:space="preserve"> (see Section </w:t>
      </w:r>
      <w:r w:rsidR="00C547AC">
        <w:fldChar w:fldCharType="begin"/>
      </w:r>
      <w:r w:rsidR="00C547AC">
        <w:instrText xml:space="preserve"> REF _Ref396247402 \r \h </w:instrText>
      </w:r>
      <w:r w:rsidR="00C547AC">
        <w:fldChar w:fldCharType="separate"/>
      </w:r>
      <w:r w:rsidR="00C547AC">
        <w:t>5</w:t>
      </w:r>
      <w:r w:rsidR="00C547AC">
        <w:fldChar w:fldCharType="end"/>
      </w:r>
      <w:r w:rsidR="00C547AC">
        <w:t xml:space="preserve"> for link level simulation results)</w:t>
      </w:r>
      <w:r w:rsidRPr="00620F35">
        <w:t xml:space="preserve"> of a given radio block allows for the following:</w:t>
      </w:r>
    </w:p>
    <w:p w:rsidR="00D73610" w:rsidRPr="00671B82" w:rsidRDefault="00D73610" w:rsidP="00D73610">
      <w:pPr>
        <w:pStyle w:val="BodyText"/>
        <w:numPr>
          <w:ilvl w:val="0"/>
          <w:numId w:val="17"/>
        </w:numPr>
        <w:rPr>
          <w:snapToGrid w:val="0"/>
          <w:lang w:val="en-GB"/>
        </w:rPr>
      </w:pPr>
      <w:r w:rsidRPr="00671B82">
        <w:rPr>
          <w:snapToGrid w:val="0"/>
          <w:lang w:val="en-GB"/>
        </w:rPr>
        <w:t>Timeslot 1</w:t>
      </w:r>
      <w:r>
        <w:rPr>
          <w:snapToGrid w:val="0"/>
          <w:lang w:val="en-GB"/>
        </w:rPr>
        <w:t xml:space="preserve"> of the BCCH carrier can</w:t>
      </w:r>
      <w:r w:rsidRPr="00671B82">
        <w:rPr>
          <w:snapToGrid w:val="0"/>
          <w:lang w:val="en-GB"/>
        </w:rPr>
        <w:t xml:space="preserve"> operate using the 51-MF format and be </w:t>
      </w:r>
      <w:r>
        <w:rPr>
          <w:snapToGrid w:val="0"/>
          <w:lang w:val="en-GB"/>
        </w:rPr>
        <w:t xml:space="preserve">used to support the BCCH space required for a cellular </w:t>
      </w:r>
      <w:proofErr w:type="spellStart"/>
      <w:r>
        <w:rPr>
          <w:snapToGrid w:val="0"/>
          <w:lang w:val="en-GB"/>
        </w:rPr>
        <w:t>IoT</w:t>
      </w:r>
      <w:proofErr w:type="spellEnd"/>
      <w:r w:rsidRPr="00671B82">
        <w:rPr>
          <w:snapToGrid w:val="0"/>
          <w:lang w:val="en-GB"/>
        </w:rPr>
        <w:t xml:space="preserve"> cell. </w:t>
      </w:r>
    </w:p>
    <w:p w:rsidR="00D73610" w:rsidRPr="005B7548" w:rsidRDefault="00D73610" w:rsidP="00D73610">
      <w:pPr>
        <w:pStyle w:val="BodyText"/>
        <w:numPr>
          <w:ilvl w:val="0"/>
          <w:numId w:val="17"/>
        </w:numPr>
        <w:rPr>
          <w:snapToGrid w:val="0"/>
          <w:lang w:val="en-GB"/>
        </w:rPr>
      </w:pPr>
      <w:r w:rsidRPr="00671B82">
        <w:rPr>
          <w:snapToGrid w:val="0"/>
          <w:lang w:val="en-GB"/>
        </w:rPr>
        <w:t xml:space="preserve">Using </w:t>
      </w:r>
      <w:r>
        <w:rPr>
          <w:snapToGrid w:val="0"/>
          <w:lang w:val="en-GB"/>
        </w:rPr>
        <w:t>the first radio block</w:t>
      </w:r>
      <w:r w:rsidRPr="00671B82">
        <w:rPr>
          <w:snapToGrid w:val="0"/>
          <w:lang w:val="en-GB"/>
        </w:rPr>
        <w:t xml:space="preserve"> of TS 1 occurring within each 51-MF for </w:t>
      </w:r>
      <w:r>
        <w:rPr>
          <w:snapToGrid w:val="0"/>
          <w:lang w:val="en-GB"/>
        </w:rPr>
        <w:t xml:space="preserve">the cellular </w:t>
      </w:r>
      <w:proofErr w:type="spellStart"/>
      <w:r>
        <w:rPr>
          <w:snapToGrid w:val="0"/>
          <w:lang w:val="en-GB"/>
        </w:rPr>
        <w:t>IoT</w:t>
      </w:r>
      <w:proofErr w:type="spellEnd"/>
      <w:r>
        <w:rPr>
          <w:snapToGrid w:val="0"/>
          <w:lang w:val="en-GB"/>
        </w:rPr>
        <w:t xml:space="preserve"> </w:t>
      </w:r>
      <w:r w:rsidRPr="00671B82">
        <w:rPr>
          <w:snapToGrid w:val="0"/>
          <w:lang w:val="en-GB"/>
        </w:rPr>
        <w:t>BCCH space allows for 16 repetition</w:t>
      </w:r>
      <w:r>
        <w:rPr>
          <w:snapToGrid w:val="0"/>
          <w:lang w:val="en-GB"/>
        </w:rPr>
        <w:t>s of a first CS-1 coded radio block during 16</w:t>
      </w:r>
      <w:r w:rsidRPr="00671B82">
        <w:rPr>
          <w:snapToGrid w:val="0"/>
          <w:lang w:val="en-GB"/>
        </w:rPr>
        <w:t xml:space="preserve"> consecutive 51-MF and 16 repetitions of a sec</w:t>
      </w:r>
      <w:r>
        <w:rPr>
          <w:snapToGrid w:val="0"/>
          <w:lang w:val="en-GB"/>
        </w:rPr>
        <w:t xml:space="preserve">ond CS-1 coded radio block during the </w:t>
      </w:r>
      <w:r>
        <w:rPr>
          <w:snapToGrid w:val="0"/>
          <w:lang w:val="en-GB"/>
        </w:rPr>
        <w:lastRenderedPageBreak/>
        <w:t>next 16</w:t>
      </w:r>
      <w:r w:rsidRPr="00671B82">
        <w:rPr>
          <w:snapToGrid w:val="0"/>
          <w:lang w:val="en-GB"/>
        </w:rPr>
        <w:t xml:space="preserve"> consecutive 51-MF. </w:t>
      </w:r>
      <w:r>
        <w:rPr>
          <w:snapToGrid w:val="0"/>
          <w:lang w:val="en-GB"/>
        </w:rPr>
        <w:t xml:space="preserve">This therefore </w:t>
      </w:r>
      <w:r w:rsidRPr="005B7548">
        <w:rPr>
          <w:snapToGrid w:val="0"/>
          <w:lang w:val="en-GB"/>
        </w:rPr>
        <w:t xml:space="preserve">requires a total of 32 </w:t>
      </w:r>
      <w:r>
        <w:rPr>
          <w:snapToGrid w:val="0"/>
          <w:lang w:val="en-GB"/>
        </w:rPr>
        <w:t xml:space="preserve">consecutive </w:t>
      </w:r>
      <w:r w:rsidRPr="005B7548">
        <w:rPr>
          <w:snapToGrid w:val="0"/>
          <w:lang w:val="en-GB"/>
        </w:rPr>
        <w:t xml:space="preserve">51-MF </w:t>
      </w:r>
      <w:r>
        <w:rPr>
          <w:snapToGrid w:val="0"/>
          <w:lang w:val="en-GB"/>
        </w:rPr>
        <w:t xml:space="preserve">to a full cycle of system information </w:t>
      </w:r>
      <w:r w:rsidRPr="005B7548">
        <w:rPr>
          <w:snapToGrid w:val="0"/>
          <w:lang w:val="en-GB"/>
        </w:rPr>
        <w:t>which means a MS with the worst coverage class will receive a full cycle of BCCH information about once every 8 seconds.</w:t>
      </w:r>
    </w:p>
    <w:p w:rsidR="00D73610" w:rsidRDefault="00D73610" w:rsidP="00D73610">
      <w:pPr>
        <w:pStyle w:val="BodyText"/>
        <w:numPr>
          <w:ilvl w:val="0"/>
          <w:numId w:val="17"/>
        </w:numPr>
        <w:rPr>
          <w:snapToGrid w:val="0"/>
          <w:lang w:val="en-GB"/>
        </w:rPr>
      </w:pPr>
      <w:r>
        <w:rPr>
          <w:snapToGrid w:val="0"/>
          <w:lang w:val="en-GB"/>
        </w:rPr>
        <w:t xml:space="preserve">If </w:t>
      </w:r>
      <w:r w:rsidRPr="00671B82">
        <w:rPr>
          <w:snapToGrid w:val="0"/>
          <w:lang w:val="en-GB"/>
        </w:rPr>
        <w:t xml:space="preserve">4 </w:t>
      </w:r>
      <w:r>
        <w:rPr>
          <w:snapToGrid w:val="0"/>
          <w:lang w:val="en-GB"/>
        </w:rPr>
        <w:t>CS-1 coded radio</w:t>
      </w:r>
      <w:r w:rsidRPr="00671B82">
        <w:rPr>
          <w:snapToGrid w:val="0"/>
          <w:lang w:val="en-GB"/>
        </w:rPr>
        <w:t xml:space="preserve"> blocks of system information are</w:t>
      </w:r>
      <w:r>
        <w:rPr>
          <w:snapToGrid w:val="0"/>
          <w:lang w:val="en-GB"/>
        </w:rPr>
        <w:t xml:space="preserve"> needed for the cellular </w:t>
      </w:r>
      <w:proofErr w:type="spellStart"/>
      <w:r>
        <w:rPr>
          <w:snapToGrid w:val="0"/>
          <w:lang w:val="en-GB"/>
        </w:rPr>
        <w:t>IoT</w:t>
      </w:r>
      <w:proofErr w:type="spellEnd"/>
      <w:r>
        <w:rPr>
          <w:snapToGrid w:val="0"/>
          <w:lang w:val="en-GB"/>
        </w:rPr>
        <w:t xml:space="preserve"> BCCH space then this same 8 second acquisition time </w:t>
      </w:r>
      <w:r w:rsidRPr="00671B82">
        <w:rPr>
          <w:snapToGrid w:val="0"/>
          <w:lang w:val="en-GB"/>
        </w:rPr>
        <w:t xml:space="preserve">can be realized by </w:t>
      </w:r>
      <w:r>
        <w:rPr>
          <w:snapToGrid w:val="0"/>
          <w:lang w:val="en-GB"/>
        </w:rPr>
        <w:t>using the 2</w:t>
      </w:r>
      <w:r w:rsidRPr="004503FD">
        <w:rPr>
          <w:snapToGrid w:val="0"/>
          <w:vertAlign w:val="superscript"/>
          <w:lang w:val="en-GB"/>
        </w:rPr>
        <w:t>nd</w:t>
      </w:r>
      <w:r>
        <w:rPr>
          <w:snapToGrid w:val="0"/>
          <w:lang w:val="en-GB"/>
        </w:rPr>
        <w:t xml:space="preserve"> radio block on TS1 </w:t>
      </w:r>
      <w:r w:rsidR="00C547AC">
        <w:rPr>
          <w:snapToGrid w:val="0"/>
          <w:lang w:val="en-GB"/>
        </w:rPr>
        <w:t xml:space="preserve">(extended BCCH) </w:t>
      </w:r>
      <w:r>
        <w:rPr>
          <w:snapToGrid w:val="0"/>
          <w:lang w:val="en-GB"/>
        </w:rPr>
        <w:t xml:space="preserve">within each 51-MF to send cellular </w:t>
      </w:r>
      <w:proofErr w:type="spellStart"/>
      <w:r>
        <w:rPr>
          <w:snapToGrid w:val="0"/>
          <w:lang w:val="en-GB"/>
        </w:rPr>
        <w:t>IoT</w:t>
      </w:r>
      <w:proofErr w:type="spellEnd"/>
      <w:r>
        <w:rPr>
          <w:snapToGrid w:val="0"/>
          <w:lang w:val="en-GB"/>
        </w:rPr>
        <w:t xml:space="preserve"> BCCH payload. </w:t>
      </w:r>
      <w:r w:rsidR="00C547AC">
        <w:rPr>
          <w:snapToGrid w:val="0"/>
          <w:lang w:val="en-GB"/>
        </w:rPr>
        <w:t>Alternatively the acquisition time can be reduced for the case of two CS-1 coded radio blocks to 4 seconds if extended BCCH is used.</w:t>
      </w:r>
    </w:p>
    <w:p w:rsidR="00C547AC" w:rsidRDefault="00C547AC" w:rsidP="002E28B9">
      <w:pPr>
        <w:pStyle w:val="Heading1"/>
        <w:rPr>
          <w:snapToGrid w:val="0"/>
          <w:lang w:val="en-GB"/>
        </w:rPr>
      </w:pPr>
      <w:bookmarkStart w:id="2" w:name="_Ref396247402"/>
      <w:r>
        <w:rPr>
          <w:snapToGrid w:val="0"/>
          <w:lang w:val="en-GB"/>
        </w:rPr>
        <w:t>Link level simulations</w:t>
      </w:r>
    </w:p>
    <w:p w:rsidR="00E4485A" w:rsidRDefault="00E4485A" w:rsidP="00E4485A">
      <w:r>
        <w:rPr>
          <w:rFonts w:ascii="Calibri" w:eastAsia="Calibri" w:hAnsi="Calibri"/>
        </w:rPr>
        <w:t>An initial link level simulation investigation of the BCCH performance in extended covera</w:t>
      </w:r>
      <w:r>
        <w:t>ge has been performed in order to assess if the MCL requirements of the feasibility</w:t>
      </w:r>
      <w:r w:rsidRPr="003F6188">
        <w:t xml:space="preserve"> </w:t>
      </w:r>
      <w:r>
        <w:t xml:space="preserve">study </w:t>
      </w:r>
      <w:r w:rsidRPr="00061930">
        <w:rPr>
          <w:i/>
        </w:rPr>
        <w:t>Cellular System Support for Ultra Low Complexity and Low Throughput Internet of Things</w:t>
      </w:r>
      <w:r>
        <w:t xml:space="preserve"> (</w:t>
      </w:r>
      <w:proofErr w:type="spellStart"/>
      <w:r w:rsidRPr="003F6188">
        <w:t>FS_IoT_LC</w:t>
      </w:r>
      <w:proofErr w:type="spellEnd"/>
      <w:r w:rsidRPr="003F6188">
        <w:t>)</w:t>
      </w:r>
      <w:r>
        <w:t xml:space="preserve"> </w:t>
      </w:r>
      <w:r>
        <w:fldChar w:fldCharType="begin"/>
      </w:r>
      <w:r>
        <w:instrText xml:space="preserve"> REF _Ref396244967 \r \h </w:instrText>
      </w:r>
      <w:r>
        <w:fldChar w:fldCharType="separate"/>
      </w:r>
      <w:r>
        <w:t>[3]</w:t>
      </w:r>
      <w:r>
        <w:fldChar w:fldCharType="end"/>
      </w:r>
      <w:r>
        <w:t xml:space="preserve"> can be achieved. The investigation has assumed that;</w:t>
      </w:r>
    </w:p>
    <w:p w:rsidR="00E4485A" w:rsidRDefault="00E4485A" w:rsidP="00E4485A">
      <w:pPr>
        <w:numPr>
          <w:ilvl w:val="0"/>
          <w:numId w:val="18"/>
        </w:numPr>
      </w:pPr>
      <w:r>
        <w:t>the system information messages fits within two CS-1 encoded radio blocks,</w:t>
      </w:r>
    </w:p>
    <w:p w:rsidR="00E4485A" w:rsidRDefault="00E4485A" w:rsidP="00E4485A">
      <w:pPr>
        <w:numPr>
          <w:ilvl w:val="0"/>
          <w:numId w:val="18"/>
        </w:numPr>
      </w:pPr>
      <w:r>
        <w:t>that the BCCH are mapped over four or eight consecutive</w:t>
      </w:r>
      <w:r w:rsidR="000A559A">
        <w:t xml:space="preserve"> TDMA</w:t>
      </w:r>
      <w:r>
        <w:t xml:space="preserve"> frames, i.e. one or two radio blocks, in the beginning</w:t>
      </w:r>
      <w:bookmarkStart w:id="3" w:name="_GoBack"/>
      <w:bookmarkEnd w:id="3"/>
      <w:r>
        <w:t xml:space="preserve"> of the 51-mf on TS 1, and;</w:t>
      </w:r>
    </w:p>
    <w:p w:rsidR="00E4485A" w:rsidRDefault="00E4485A" w:rsidP="00E4485A">
      <w:pPr>
        <w:numPr>
          <w:ilvl w:val="0"/>
          <w:numId w:val="18"/>
        </w:numPr>
      </w:pPr>
      <w:proofErr w:type="gramStart"/>
      <w:r>
        <w:t>that</w:t>
      </w:r>
      <w:proofErr w:type="gramEnd"/>
      <w:r>
        <w:t xml:space="preserve"> 16 repetitions are needed to achieve the mentioned MCL target.</w:t>
      </w:r>
    </w:p>
    <w:p w:rsidR="00E4485A" w:rsidRDefault="00E4485A" w:rsidP="00E4485A">
      <w:r>
        <w:fldChar w:fldCharType="begin"/>
      </w:r>
      <w:r>
        <w:instrText xml:space="preserve"> REF _Ref396252819 \h </w:instrText>
      </w:r>
      <w:r>
        <w:fldChar w:fldCharType="separate"/>
      </w:r>
      <w:r>
        <w:t xml:space="preserve">Figure </w:t>
      </w:r>
      <w:r>
        <w:rPr>
          <w:noProof/>
        </w:rPr>
        <w:t>1</w:t>
      </w:r>
      <w:r>
        <w:fldChar w:fldCharType="end"/>
      </w:r>
      <w:r>
        <w:t xml:space="preserve"> shows the simulated performance for the two different mappings under the assumption of Extended Pedestrian </w:t>
      </w:r>
      <w:proofErr w:type="gramStart"/>
      <w:r>
        <w:t>A</w:t>
      </w:r>
      <w:proofErr w:type="gramEnd"/>
      <w:r>
        <w:t xml:space="preserve"> propagation conditions. In case of the basic mapping with one BCCH block per 51-mf the entire repetition period spans 16 51-mf. In case of the extended mapping with two BCCH blocks per 51-mf mapping the repetition period spans </w:t>
      </w:r>
      <w:proofErr w:type="gramStart"/>
      <w:r>
        <w:t>eight 51-mf</w:t>
      </w:r>
      <w:proofErr w:type="gramEnd"/>
      <w:r>
        <w:t xml:space="preserve">. As shown in the investigation on SCH performance in extended coverage </w:t>
      </w:r>
      <w:r>
        <w:fldChar w:fldCharType="begin"/>
      </w:r>
      <w:r>
        <w:instrText xml:space="preserve"> REF _Ref396244967 \r \h </w:instrText>
      </w:r>
      <w:r>
        <w:fldChar w:fldCharType="separate"/>
      </w:r>
      <w:r>
        <w:t>[3]</w:t>
      </w:r>
      <w:r>
        <w:fldChar w:fldCharType="end"/>
      </w:r>
      <w:r>
        <w:t xml:space="preserve"> the mentioned MCL requirement can be translated into an </w:t>
      </w:r>
      <w:proofErr w:type="spellStart"/>
      <w:r>
        <w:t>Es</w:t>
      </w:r>
      <w:proofErr w:type="spellEnd"/>
      <w:r>
        <w:t xml:space="preserve">/N0 requirement of -5.7 </w:t>
      </w:r>
      <w:proofErr w:type="spellStart"/>
      <w:r>
        <w:t>dB.</w:t>
      </w:r>
      <w:proofErr w:type="spellEnd"/>
      <w:r>
        <w:t xml:space="preserve">  It is clear from the results that both mappings achieve this requirement. </w:t>
      </w:r>
    </w:p>
    <w:p w:rsidR="00E4485A" w:rsidRDefault="00E4485A" w:rsidP="00E4485A">
      <w:pPr>
        <w:keepNext/>
      </w:pPr>
      <w:r>
        <w:rPr>
          <w:noProof/>
        </w:rPr>
        <w:lastRenderedPageBreak/>
        <w:drawing>
          <wp:inline distT="0" distB="0" distL="0" distR="0" wp14:anchorId="2A4F08E0" wp14:editId="351436E4">
            <wp:extent cx="5250180" cy="3801745"/>
            <wp:effectExtent l="0" t="0" r="762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_G#63_CS-1_BLER.png"/>
                    <pic:cNvPicPr/>
                  </pic:nvPicPr>
                  <pic:blipFill>
                    <a:blip r:embed="rId9">
                      <a:extLst>
                        <a:ext uri="{28A0092B-C50C-407E-A947-70E740481C1C}">
                          <a14:useLocalDpi xmlns:a14="http://schemas.microsoft.com/office/drawing/2010/main" val="0"/>
                        </a:ext>
                      </a:extLst>
                    </a:blip>
                    <a:stretch>
                      <a:fillRect/>
                    </a:stretch>
                  </pic:blipFill>
                  <pic:spPr>
                    <a:xfrm>
                      <a:off x="0" y="0"/>
                      <a:ext cx="5250180" cy="3801745"/>
                    </a:xfrm>
                    <a:prstGeom prst="rect">
                      <a:avLst/>
                    </a:prstGeom>
                  </pic:spPr>
                </pic:pic>
              </a:graphicData>
            </a:graphic>
          </wp:inline>
        </w:drawing>
      </w:r>
    </w:p>
    <w:p w:rsidR="00E4485A" w:rsidRDefault="00E4485A" w:rsidP="00E4485A">
      <w:pPr>
        <w:pStyle w:val="Caption"/>
        <w:jc w:val="left"/>
      </w:pPr>
      <w:bookmarkStart w:id="4" w:name="_Ref396252819"/>
      <w:r>
        <w:t xml:space="preserve">Figure </w:t>
      </w:r>
      <w:fldSimple w:instr=" SEQ Figure \* ARABIC ">
        <w:r>
          <w:rPr>
            <w:noProof/>
          </w:rPr>
          <w:t>1</w:t>
        </w:r>
      </w:fldSimple>
      <w:bookmarkEnd w:id="4"/>
      <w:r>
        <w:t xml:space="preserve"> Data BLER for the BCCH when repeated 16 times.</w:t>
      </w:r>
    </w:p>
    <w:p w:rsidR="00E4485A" w:rsidRDefault="00E4485A" w:rsidP="00E4485A">
      <w:r>
        <w:fldChar w:fldCharType="begin"/>
      </w:r>
      <w:r>
        <w:instrText xml:space="preserve"> REF _Ref396217628 \h </w:instrText>
      </w:r>
      <w:r>
        <w:fldChar w:fldCharType="separate"/>
      </w:r>
      <w:r>
        <w:t xml:space="preserve">Table </w:t>
      </w:r>
      <w:r>
        <w:rPr>
          <w:noProof/>
        </w:rPr>
        <w:t>2</w:t>
      </w:r>
      <w:r>
        <w:fldChar w:fldCharType="end"/>
      </w:r>
      <w:r>
        <w:t xml:space="preserve"> presents simulation assumptions used that deviates from the assumptions made in </w:t>
      </w:r>
      <w:r>
        <w:fldChar w:fldCharType="begin"/>
      </w:r>
      <w:r>
        <w:instrText xml:space="preserve"> REF _Ref396244967 \r \h </w:instrText>
      </w:r>
      <w:r>
        <w:fldChar w:fldCharType="separate"/>
      </w:r>
      <w:r>
        <w:t>[3]</w:t>
      </w:r>
      <w:r>
        <w:fldChar w:fldCharType="end"/>
      </w:r>
      <w:r>
        <w:t xml:space="preserve">. It can be noted that a more stringent assumption has been made on the assumed frequency offset, compared to the SCH investigation in </w:t>
      </w:r>
      <w:r>
        <w:fldChar w:fldCharType="begin"/>
      </w:r>
      <w:r>
        <w:instrText xml:space="preserve"> REF _Ref396244967 \r \h </w:instrText>
      </w:r>
      <w:r>
        <w:fldChar w:fldCharType="separate"/>
      </w:r>
      <w:r>
        <w:t>[3]</w:t>
      </w:r>
      <w:r>
        <w:fldChar w:fldCharType="end"/>
      </w:r>
      <w:r>
        <w:t xml:space="preserve">. This is justified by the frequency synchronization results shown in </w:t>
      </w:r>
      <w:r>
        <w:fldChar w:fldCharType="begin"/>
      </w:r>
      <w:r>
        <w:instrText xml:space="preserve"> REF _Ref396244967 \r \h </w:instrText>
      </w:r>
      <w:r>
        <w:fldChar w:fldCharType="separate"/>
      </w:r>
      <w:r>
        <w:t>[3]</w:t>
      </w:r>
      <w:r>
        <w:fldChar w:fldCharType="end"/>
      </w:r>
      <w:r>
        <w:t xml:space="preserve">, which also allows the AFC range to be set </w:t>
      </w:r>
      <w:proofErr w:type="gramStart"/>
      <w:r>
        <w:t>more narrow</w:t>
      </w:r>
      <w:proofErr w:type="gramEnd"/>
      <w:r>
        <w:t>.</w:t>
      </w:r>
    </w:p>
    <w:p w:rsidR="00E4485A" w:rsidRPr="004D384B" w:rsidRDefault="00E4485A" w:rsidP="00E4485A">
      <w:pPr>
        <w:pStyle w:val="Caption"/>
        <w:keepNext/>
      </w:pPr>
      <w:bookmarkStart w:id="5" w:name="_Ref396217628"/>
      <w:proofErr w:type="gramStart"/>
      <w:r>
        <w:t xml:space="preserve">Table </w:t>
      </w:r>
      <w:fldSimple w:instr=" SEQ Table \* ARABIC ">
        <w:r>
          <w:rPr>
            <w:noProof/>
          </w:rPr>
          <w:t>2</w:t>
        </w:r>
      </w:fldSimple>
      <w:bookmarkEnd w:id="5"/>
      <w:r>
        <w:t>.</w:t>
      </w:r>
      <w:proofErr w:type="gramEnd"/>
      <w:r>
        <w:t xml:space="preserve">  </w:t>
      </w:r>
      <w:proofErr w:type="gramStart"/>
      <w:r>
        <w:t>Simulation assumptions.</w:t>
      </w:r>
      <w:proofErr w:type="gramEnd"/>
    </w:p>
    <w:tbl>
      <w:tblPr>
        <w:tblW w:w="8363" w:type="dxa"/>
        <w:jc w:val="cente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3"/>
        <w:gridCol w:w="2693"/>
        <w:gridCol w:w="3637"/>
      </w:tblGrid>
      <w:tr w:rsidR="00E4485A" w:rsidTr="00C556A9">
        <w:trPr>
          <w:jc w:val="center"/>
        </w:trPr>
        <w:tc>
          <w:tcPr>
            <w:tcW w:w="2033" w:type="dxa"/>
            <w:shd w:val="clear" w:color="auto" w:fill="DBE5F1"/>
          </w:tcPr>
          <w:p w:rsidR="00E4485A" w:rsidRDefault="00E4485A" w:rsidP="00C556A9">
            <w:pPr>
              <w:keepNext/>
              <w:jc w:val="center"/>
            </w:pPr>
            <w:r>
              <w:t>Parameter</w:t>
            </w:r>
          </w:p>
        </w:tc>
        <w:tc>
          <w:tcPr>
            <w:tcW w:w="2693" w:type="dxa"/>
            <w:shd w:val="clear" w:color="auto" w:fill="DBE5F1"/>
          </w:tcPr>
          <w:p w:rsidR="00E4485A" w:rsidRDefault="00E4485A" w:rsidP="00C556A9">
            <w:pPr>
              <w:keepNext/>
              <w:jc w:val="center"/>
            </w:pPr>
            <w:r>
              <w:t>Value</w:t>
            </w:r>
          </w:p>
        </w:tc>
        <w:tc>
          <w:tcPr>
            <w:tcW w:w="3637" w:type="dxa"/>
            <w:shd w:val="clear" w:color="auto" w:fill="DBE5F1"/>
          </w:tcPr>
          <w:p w:rsidR="00E4485A" w:rsidRDefault="00E4485A" w:rsidP="00C556A9">
            <w:pPr>
              <w:keepNext/>
              <w:jc w:val="center"/>
            </w:pPr>
            <w:r>
              <w:t>Comment</w:t>
            </w:r>
          </w:p>
        </w:tc>
      </w:tr>
      <w:tr w:rsidR="00E4485A" w:rsidTr="00C556A9">
        <w:trPr>
          <w:jc w:val="center"/>
        </w:trPr>
        <w:tc>
          <w:tcPr>
            <w:tcW w:w="2033" w:type="dxa"/>
            <w:shd w:val="clear" w:color="auto" w:fill="auto"/>
          </w:tcPr>
          <w:p w:rsidR="00E4485A" w:rsidRDefault="00E4485A" w:rsidP="00C556A9">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MCS</w:t>
            </w:r>
          </w:p>
        </w:tc>
        <w:tc>
          <w:tcPr>
            <w:tcW w:w="2693" w:type="dxa"/>
          </w:tcPr>
          <w:p w:rsidR="00E4485A" w:rsidRDefault="00E4485A" w:rsidP="00C556A9">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CS-1</w:t>
            </w:r>
          </w:p>
        </w:tc>
        <w:tc>
          <w:tcPr>
            <w:tcW w:w="3637" w:type="dxa"/>
            <w:shd w:val="clear" w:color="auto" w:fill="auto"/>
          </w:tcPr>
          <w:p w:rsidR="00E4485A" w:rsidRPr="008D1149" w:rsidRDefault="00E4485A" w:rsidP="00C556A9">
            <w:pPr>
              <w:keepNext/>
              <w:rPr>
                <w:rFonts w:eastAsia="Times New Roman" w:cstheme="minorHAnsi"/>
                <w:color w:val="000000" w:themeColor="text1"/>
                <w:kern w:val="24"/>
                <w:sz w:val="18"/>
                <w:szCs w:val="32"/>
              </w:rPr>
            </w:pPr>
          </w:p>
        </w:tc>
      </w:tr>
      <w:tr w:rsidR="00E4485A" w:rsidTr="00C556A9">
        <w:trPr>
          <w:jc w:val="center"/>
        </w:trPr>
        <w:tc>
          <w:tcPr>
            <w:tcW w:w="2033" w:type="dxa"/>
            <w:shd w:val="clear" w:color="auto" w:fill="auto"/>
          </w:tcPr>
          <w:p w:rsidR="00E4485A" w:rsidRDefault="00E4485A" w:rsidP="00C556A9">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Impairments</w:t>
            </w:r>
          </w:p>
        </w:tc>
        <w:tc>
          <w:tcPr>
            <w:tcW w:w="2693" w:type="dxa"/>
          </w:tcPr>
          <w:p w:rsidR="00E4485A" w:rsidRDefault="00E4485A" w:rsidP="00C556A9">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Frequency offset fixed at 10 Hz.</w:t>
            </w:r>
          </w:p>
        </w:tc>
        <w:tc>
          <w:tcPr>
            <w:tcW w:w="3637" w:type="dxa"/>
            <w:shd w:val="clear" w:color="auto" w:fill="auto"/>
          </w:tcPr>
          <w:p w:rsidR="00E4485A" w:rsidRPr="008D1149" w:rsidRDefault="00E4485A" w:rsidP="00C556A9">
            <w:pPr>
              <w:keepNext/>
              <w:rPr>
                <w:rFonts w:eastAsia="Times New Roman" w:cstheme="minorHAnsi"/>
                <w:color w:val="000000" w:themeColor="text1"/>
                <w:kern w:val="24"/>
                <w:sz w:val="18"/>
                <w:szCs w:val="32"/>
              </w:rPr>
            </w:pPr>
            <w:r>
              <w:rPr>
                <w:rFonts w:eastAsia="Times New Roman" w:cstheme="minorHAnsi"/>
                <w:color w:val="000000" w:themeColor="text1"/>
                <w:kern w:val="24"/>
                <w:sz w:val="18"/>
                <w:szCs w:val="32"/>
              </w:rPr>
              <w:t xml:space="preserve">Frequency offset chosen based on results </w:t>
            </w:r>
            <w:proofErr w:type="gramStart"/>
            <w:r>
              <w:rPr>
                <w:rFonts w:eastAsia="Times New Roman" w:cstheme="minorHAnsi"/>
                <w:color w:val="000000" w:themeColor="text1"/>
                <w:kern w:val="24"/>
                <w:sz w:val="18"/>
                <w:szCs w:val="32"/>
              </w:rPr>
              <w:t xml:space="preserve">in  </w:t>
            </w:r>
            <w:proofErr w:type="gramEnd"/>
            <w:r>
              <w:rPr>
                <w:rFonts w:eastAsia="Times New Roman" w:cstheme="minorHAnsi"/>
                <w:color w:val="000000" w:themeColor="text1"/>
                <w:kern w:val="24"/>
                <w:sz w:val="18"/>
                <w:szCs w:val="32"/>
              </w:rPr>
              <w:fldChar w:fldCharType="begin"/>
            </w:r>
            <w:r>
              <w:rPr>
                <w:rFonts w:eastAsia="Times New Roman" w:cstheme="minorHAnsi"/>
                <w:color w:val="000000" w:themeColor="text1"/>
                <w:kern w:val="24"/>
                <w:sz w:val="18"/>
                <w:szCs w:val="32"/>
              </w:rPr>
              <w:instrText xml:space="preserve"> REF _Ref396244967 \r \h </w:instrText>
            </w:r>
            <w:r>
              <w:rPr>
                <w:rFonts w:eastAsia="Times New Roman" w:cstheme="minorHAnsi"/>
                <w:color w:val="000000" w:themeColor="text1"/>
                <w:kern w:val="24"/>
                <w:sz w:val="18"/>
                <w:szCs w:val="32"/>
              </w:rPr>
            </w:r>
            <w:r>
              <w:rPr>
                <w:rFonts w:eastAsia="Times New Roman" w:cstheme="minorHAnsi"/>
                <w:color w:val="000000" w:themeColor="text1"/>
                <w:kern w:val="24"/>
                <w:sz w:val="18"/>
                <w:szCs w:val="32"/>
              </w:rPr>
              <w:fldChar w:fldCharType="separate"/>
            </w:r>
            <w:r>
              <w:rPr>
                <w:rFonts w:eastAsia="Times New Roman" w:cstheme="minorHAnsi"/>
                <w:color w:val="000000" w:themeColor="text1"/>
                <w:kern w:val="24"/>
                <w:sz w:val="18"/>
                <w:szCs w:val="32"/>
              </w:rPr>
              <w:t>[3]</w:t>
            </w:r>
            <w:r>
              <w:rPr>
                <w:rFonts w:eastAsia="Times New Roman" w:cstheme="minorHAnsi"/>
                <w:color w:val="000000" w:themeColor="text1"/>
                <w:kern w:val="24"/>
                <w:sz w:val="18"/>
                <w:szCs w:val="32"/>
              </w:rPr>
              <w:fldChar w:fldCharType="end"/>
            </w:r>
            <w:r>
              <w:rPr>
                <w:rFonts w:eastAsia="Times New Roman" w:cstheme="minorHAnsi"/>
                <w:color w:val="000000" w:themeColor="text1"/>
                <w:kern w:val="24"/>
                <w:sz w:val="18"/>
                <w:szCs w:val="32"/>
              </w:rPr>
              <w:t>.</w:t>
            </w:r>
          </w:p>
        </w:tc>
      </w:tr>
      <w:tr w:rsidR="00E4485A" w:rsidTr="00C556A9">
        <w:trPr>
          <w:jc w:val="center"/>
        </w:trPr>
        <w:tc>
          <w:tcPr>
            <w:tcW w:w="2033" w:type="dxa"/>
            <w:shd w:val="clear" w:color="auto" w:fill="auto"/>
          </w:tcPr>
          <w:p w:rsidR="00E4485A" w:rsidRDefault="00E4485A" w:rsidP="00C556A9">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AFC</w:t>
            </w:r>
          </w:p>
        </w:tc>
        <w:tc>
          <w:tcPr>
            <w:tcW w:w="2693" w:type="dxa"/>
          </w:tcPr>
          <w:p w:rsidR="00E4485A" w:rsidRDefault="00E4485A" w:rsidP="00C556A9">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Range of possible frequency offsets detected [-25,25] Hz</w:t>
            </w:r>
          </w:p>
        </w:tc>
        <w:tc>
          <w:tcPr>
            <w:tcW w:w="3637" w:type="dxa"/>
            <w:shd w:val="clear" w:color="auto" w:fill="auto"/>
          </w:tcPr>
          <w:p w:rsidR="00E4485A" w:rsidRDefault="00E4485A" w:rsidP="00C556A9">
            <w:pPr>
              <w:keepNext/>
              <w:rPr>
                <w:rFonts w:eastAsia="Times New Roman" w:cstheme="minorHAnsi"/>
                <w:color w:val="000000" w:themeColor="text1"/>
                <w:kern w:val="24"/>
                <w:sz w:val="18"/>
                <w:szCs w:val="32"/>
              </w:rPr>
            </w:pPr>
            <w:r>
              <w:rPr>
                <w:rFonts w:eastAsia="Times New Roman" w:cstheme="minorHAnsi"/>
                <w:color w:val="000000" w:themeColor="text1"/>
                <w:kern w:val="24"/>
                <w:sz w:val="18"/>
                <w:szCs w:val="32"/>
              </w:rPr>
              <w:t>Narrower range allowed after synchronization.</w:t>
            </w:r>
          </w:p>
        </w:tc>
      </w:tr>
      <w:tr w:rsidR="00E4485A" w:rsidTr="00C556A9">
        <w:trPr>
          <w:jc w:val="center"/>
        </w:trPr>
        <w:tc>
          <w:tcPr>
            <w:tcW w:w="2033" w:type="dxa"/>
            <w:shd w:val="clear" w:color="auto" w:fill="auto"/>
          </w:tcPr>
          <w:p w:rsidR="00E4485A" w:rsidRDefault="00E4485A" w:rsidP="00C556A9">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Number of repetitions</w:t>
            </w:r>
          </w:p>
        </w:tc>
        <w:tc>
          <w:tcPr>
            <w:tcW w:w="2693" w:type="dxa"/>
          </w:tcPr>
          <w:p w:rsidR="00E4485A" w:rsidRDefault="00E4485A" w:rsidP="00C556A9">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16</w:t>
            </w:r>
          </w:p>
        </w:tc>
        <w:tc>
          <w:tcPr>
            <w:tcW w:w="3637" w:type="dxa"/>
            <w:shd w:val="clear" w:color="auto" w:fill="auto"/>
          </w:tcPr>
          <w:p w:rsidR="00E4485A" w:rsidRPr="008D1149" w:rsidRDefault="00E4485A" w:rsidP="00C556A9">
            <w:pPr>
              <w:rPr>
                <w:rFonts w:eastAsia="Times New Roman" w:cstheme="minorHAnsi"/>
                <w:color w:val="000000" w:themeColor="text1"/>
                <w:kern w:val="24"/>
                <w:sz w:val="18"/>
                <w:szCs w:val="32"/>
              </w:rPr>
            </w:pPr>
            <w:r>
              <w:rPr>
                <w:rFonts w:eastAsia="Times New Roman" w:cstheme="minorHAnsi"/>
                <w:color w:val="000000" w:themeColor="text1"/>
                <w:kern w:val="24"/>
                <w:sz w:val="18"/>
                <w:szCs w:val="32"/>
              </w:rPr>
              <w:t>Using Basic or Extended mapping over 16 or eight 51-multiframes.</w:t>
            </w:r>
          </w:p>
        </w:tc>
      </w:tr>
    </w:tbl>
    <w:p w:rsidR="00E4485A" w:rsidRDefault="00E4485A" w:rsidP="00E4485A">
      <w:pPr>
        <w:pStyle w:val="BodyText"/>
      </w:pPr>
    </w:p>
    <w:p w:rsidR="00E4485A" w:rsidRDefault="00E4485A" w:rsidP="00E4485A"/>
    <w:p w:rsidR="00C547AC" w:rsidRPr="002E28B9" w:rsidRDefault="00C547AC" w:rsidP="002E28B9">
      <w:pPr>
        <w:rPr>
          <w:lang w:val="en-GB"/>
        </w:rPr>
      </w:pPr>
    </w:p>
    <w:bookmarkEnd w:id="2"/>
    <w:p w:rsidR="00D73610" w:rsidRPr="00A63123" w:rsidRDefault="00D73610" w:rsidP="00D73610">
      <w:pPr>
        <w:pStyle w:val="Heading1"/>
      </w:pPr>
      <w:r w:rsidRPr="00A63123">
        <w:lastRenderedPageBreak/>
        <w:t xml:space="preserve">Conclusion </w:t>
      </w:r>
    </w:p>
    <w:p w:rsidR="00D73610" w:rsidRPr="00620F35" w:rsidRDefault="00D73610" w:rsidP="00D73610">
      <w:pPr>
        <w:pStyle w:val="BodyText"/>
      </w:pPr>
      <w:r w:rsidRPr="00620F35">
        <w:t xml:space="preserve">Cellular </w:t>
      </w:r>
      <w:proofErr w:type="spellStart"/>
      <w:r w:rsidRPr="00620F35">
        <w:t>IoT</w:t>
      </w:r>
      <w:proofErr w:type="spellEnd"/>
      <w:r w:rsidRPr="00620F35">
        <w:t xml:space="preserve"> systems can realize extended coverage requirements using 2 to 4  BCCH blocks of payload space each repeated 16 times such that a MS with the worst coverage class will receive a full cycle of BCCH information about once every 8 seconds.</w:t>
      </w:r>
    </w:p>
    <w:p w:rsidR="00D73610" w:rsidRDefault="00D73610" w:rsidP="00D73610">
      <w:pPr>
        <w:pStyle w:val="Heading1"/>
        <w:rPr>
          <w:lang w:val="en-GB"/>
        </w:rPr>
      </w:pPr>
      <w:r>
        <w:rPr>
          <w:lang w:val="en-GB"/>
        </w:rPr>
        <w:t>References</w:t>
      </w:r>
    </w:p>
    <w:p w:rsidR="00E011C2" w:rsidRDefault="00D73610" w:rsidP="00E011C2">
      <w:pPr>
        <w:pStyle w:val="Reference"/>
        <w:tabs>
          <w:tab w:val="num" w:pos="360"/>
        </w:tabs>
        <w:ind w:left="360" w:hanging="360"/>
        <w:rPr>
          <w:lang w:val="en-GB"/>
        </w:rPr>
      </w:pPr>
      <w:bookmarkStart w:id="6" w:name="_Ref393017456"/>
      <w:r>
        <w:rPr>
          <w:lang w:val="en-GB"/>
        </w:rPr>
        <w:t>3GPP TS 45.002</w:t>
      </w:r>
      <w:bookmarkEnd w:id="6"/>
    </w:p>
    <w:bookmarkStart w:id="7" w:name="_Ref396129527"/>
    <w:p w:rsidR="00E4485A" w:rsidRDefault="00E4485A" w:rsidP="00E4485A">
      <w:pPr>
        <w:pStyle w:val="Reference"/>
      </w:pPr>
      <w:r>
        <w:fldChar w:fldCharType="begin"/>
      </w:r>
      <w:r>
        <w:instrText xml:space="preserve"> HYPERLINK "ftp://www.3gpp.org/tsg_geran/TSG_GERAN/GERAN_62_Valencia/Docs/GP-140421.zip" </w:instrText>
      </w:r>
      <w:r>
        <w:fldChar w:fldCharType="separate"/>
      </w:r>
      <w:r w:rsidRPr="00B366B0">
        <w:rPr>
          <w:rStyle w:val="Hyperlink"/>
        </w:rPr>
        <w:t>GP-140241</w:t>
      </w:r>
      <w:r>
        <w:fldChar w:fldCharType="end"/>
      </w:r>
      <w:r>
        <w:t>, “Cellular System Support for Ultra Low Complexity and Low Throughput Internet of Things”, GERAN#62, source VODAFONE Group Plc.</w:t>
      </w:r>
      <w:bookmarkEnd w:id="7"/>
    </w:p>
    <w:p w:rsidR="00E4485A" w:rsidRDefault="00E4485A" w:rsidP="00E4485A">
      <w:pPr>
        <w:pStyle w:val="Reference"/>
        <w:rPr>
          <w:lang w:val="en-GB"/>
        </w:rPr>
      </w:pPr>
      <w:bookmarkStart w:id="8" w:name="_Ref396244967"/>
      <w:r>
        <w:rPr>
          <w:lang w:val="en-GB"/>
        </w:rPr>
        <w:t>GP-140602, “</w:t>
      </w:r>
      <w:r w:rsidRPr="009B0CFF">
        <w:rPr>
          <w:lang w:val="en-GB"/>
        </w:rPr>
        <w:t xml:space="preserve">GSM Evolution for cellular </w:t>
      </w:r>
      <w:proofErr w:type="spellStart"/>
      <w:r w:rsidRPr="009B0CFF">
        <w:rPr>
          <w:lang w:val="en-GB"/>
        </w:rPr>
        <w:t>IoT</w:t>
      </w:r>
      <w:proofErr w:type="spellEnd"/>
      <w:r>
        <w:rPr>
          <w:lang w:val="en-GB"/>
        </w:rPr>
        <w:t xml:space="preserve"> – SCH overview”. </w:t>
      </w:r>
      <w:r w:rsidRPr="005B7548">
        <w:rPr>
          <w:lang w:val="en-GB"/>
        </w:rPr>
        <w:t>GERAN#63.</w:t>
      </w:r>
      <w:bookmarkEnd w:id="8"/>
    </w:p>
    <w:p w:rsidR="00E4485A" w:rsidRDefault="00E4485A" w:rsidP="00E011C2">
      <w:pPr>
        <w:rPr>
          <w:lang w:val="en-GB"/>
        </w:rPr>
        <w:sectPr w:rsidR="00E4485A" w:rsidSect="002D4FA5">
          <w:headerReference w:type="default" r:id="rId10"/>
          <w:footerReference w:type="default" r:id="rId11"/>
          <w:headerReference w:type="first" r:id="rId12"/>
          <w:footerReference w:type="first" r:id="rId13"/>
          <w:pgSz w:w="11906" w:h="16838"/>
          <w:pgMar w:top="1440" w:right="1841" w:bottom="1440" w:left="1797" w:header="720" w:footer="720" w:gutter="0"/>
          <w:cols w:space="720"/>
          <w:titlePg/>
        </w:sectPr>
      </w:pPr>
    </w:p>
    <w:p w:rsidR="002A1B11" w:rsidRDefault="008E22DE" w:rsidP="002E28B9">
      <w:pPr>
        <w:pStyle w:val="Heading1"/>
      </w:pPr>
      <w:r>
        <w:lastRenderedPageBreak/>
        <w:t>Annex A</w:t>
      </w:r>
    </w:p>
    <w:p w:rsidR="008E22DE" w:rsidRPr="008E22DE" w:rsidRDefault="008E22DE" w:rsidP="008E22DE">
      <w:r w:rsidRPr="00620F35">
        <w:t>References to “set” below refer to the number of instances of a given SI message required to send all information associated with that SI message.</w:t>
      </w:r>
    </w:p>
    <w:p w:rsidR="008E22DE" w:rsidRPr="00774E50" w:rsidRDefault="008E22DE" w:rsidP="008E22DE">
      <w:pPr>
        <w:ind w:left="720" w:hanging="720"/>
      </w:pPr>
      <w:r w:rsidRPr="00774E50">
        <w:t xml:space="preserve">SI 1: </w:t>
      </w:r>
      <w:r w:rsidRPr="00774E50">
        <w:tab/>
        <w:t xml:space="preserve">Supports frequency hopping, NCH (associated with Voice Broadcast Service and Voice Group Call Service) and Cell Allocation information. </w:t>
      </w:r>
    </w:p>
    <w:p w:rsidR="008E22DE" w:rsidRPr="00DC5317" w:rsidRDefault="008E22DE" w:rsidP="008E22DE">
      <w:pPr>
        <w:pStyle w:val="BodyText"/>
        <w:numPr>
          <w:ilvl w:val="0"/>
          <w:numId w:val="17"/>
        </w:numPr>
        <w:rPr>
          <w:snapToGrid w:val="0"/>
          <w:lang w:val="en-GB"/>
        </w:rPr>
      </w:pPr>
      <w:r w:rsidRPr="00DC5317">
        <w:rPr>
          <w:snapToGrid w:val="0"/>
          <w:lang w:val="en-GB"/>
        </w:rPr>
        <w:t xml:space="preserve">Equivalent of Cell Allocation information needed for </w:t>
      </w:r>
      <w:r>
        <w:rPr>
          <w:snapToGrid w:val="0"/>
          <w:lang w:val="en-GB"/>
        </w:rPr>
        <w:t xml:space="preserve">cellular </w:t>
      </w:r>
      <w:proofErr w:type="spellStart"/>
      <w:r>
        <w:rPr>
          <w:snapToGrid w:val="0"/>
          <w:lang w:val="en-GB"/>
        </w:rPr>
        <w:t>IoT</w:t>
      </w:r>
      <w:proofErr w:type="spellEnd"/>
      <w:r>
        <w:rPr>
          <w:snapToGrid w:val="0"/>
          <w:lang w:val="en-GB"/>
        </w:rPr>
        <w:t xml:space="preserve"> BCCH</w:t>
      </w:r>
    </w:p>
    <w:p w:rsidR="008E22DE" w:rsidRPr="00DC5317" w:rsidRDefault="008E22DE" w:rsidP="008E22DE">
      <w:pPr>
        <w:pStyle w:val="BodyText"/>
        <w:numPr>
          <w:ilvl w:val="0"/>
          <w:numId w:val="17"/>
        </w:numPr>
        <w:rPr>
          <w:snapToGrid w:val="0"/>
          <w:lang w:val="en-GB"/>
        </w:rPr>
      </w:pPr>
      <w:r w:rsidRPr="00DC5317">
        <w:rPr>
          <w:snapToGrid w:val="0"/>
          <w:lang w:val="en-GB"/>
        </w:rPr>
        <w:t>For legacy GSM one instance sent once every 8 51-MF (one instance per set)</w:t>
      </w:r>
    </w:p>
    <w:p w:rsidR="008E22DE" w:rsidRPr="00DC5317" w:rsidRDefault="008E22DE" w:rsidP="008E22DE">
      <w:pPr>
        <w:pStyle w:val="BodyText"/>
        <w:numPr>
          <w:ilvl w:val="0"/>
          <w:numId w:val="17"/>
        </w:numPr>
        <w:rPr>
          <w:snapToGrid w:val="0"/>
          <w:lang w:val="en-GB"/>
        </w:rPr>
      </w:pPr>
      <w:r w:rsidRPr="00DC5317">
        <w:rPr>
          <w:snapToGrid w:val="0"/>
          <w:lang w:val="en-GB"/>
        </w:rPr>
        <w:t>SI1 not needed if band information IE is not needed (i.e. if the device is not to be used in different geographical locations).</w:t>
      </w:r>
    </w:p>
    <w:p w:rsidR="008E22DE" w:rsidRPr="00467F30" w:rsidRDefault="008E22DE" w:rsidP="008E22DE">
      <w:pPr>
        <w:pStyle w:val="BodyText"/>
        <w:numPr>
          <w:ilvl w:val="0"/>
          <w:numId w:val="17"/>
        </w:numPr>
        <w:rPr>
          <w:snapToGrid w:val="0"/>
          <w:lang w:val="en-GB"/>
        </w:rPr>
      </w:pPr>
      <w:r w:rsidRPr="00DC5317">
        <w:rPr>
          <w:snapToGrid w:val="0"/>
          <w:lang w:val="en-GB"/>
        </w:rPr>
        <w:t xml:space="preserve">All frequency hopping parameters can be sent as part of dedicated </w:t>
      </w:r>
      <w:proofErr w:type="spellStart"/>
      <w:r w:rsidRPr="00DC5317">
        <w:rPr>
          <w:snapToGrid w:val="0"/>
          <w:lang w:val="en-GB"/>
        </w:rPr>
        <w:t>signaling</w:t>
      </w:r>
      <w:proofErr w:type="spellEnd"/>
      <w:r w:rsidRPr="00DC5317">
        <w:rPr>
          <w:snapToGrid w:val="0"/>
          <w:lang w:val="en-GB"/>
        </w:rPr>
        <w:t xml:space="preserve"> i.e. SI 1 need not necessarily be broadcasted. </w:t>
      </w:r>
      <w:r w:rsidRPr="00467F30">
        <w:rPr>
          <w:snapToGrid w:val="0"/>
          <w:lang w:val="en-GB"/>
        </w:rPr>
        <w:t xml:space="preserve">However, it can be argued that static information of any type sent using BCCH space is a far more efficient way of delivering CA/MA/HSN etc. information. </w:t>
      </w:r>
    </w:p>
    <w:p w:rsidR="008E22DE" w:rsidRPr="00DC5317" w:rsidRDefault="008E22DE" w:rsidP="008E22DE">
      <w:pPr>
        <w:pStyle w:val="BodyText"/>
        <w:numPr>
          <w:ilvl w:val="0"/>
          <w:numId w:val="17"/>
        </w:numPr>
        <w:rPr>
          <w:snapToGrid w:val="0"/>
          <w:lang w:val="en-GB"/>
        </w:rPr>
      </w:pPr>
      <w:r w:rsidRPr="00DC5317">
        <w:rPr>
          <w:snapToGrid w:val="0"/>
          <w:lang w:val="en-GB"/>
        </w:rPr>
        <w:t>Specific content of this SI (when allowing hopping information to be sent within SI) is projected to be as follows:</w:t>
      </w:r>
    </w:p>
    <w:p w:rsidR="008E22DE" w:rsidRPr="00F57C43" w:rsidRDefault="008E22DE" w:rsidP="00F57C43">
      <w:pPr>
        <w:pStyle w:val="BodyText"/>
        <w:numPr>
          <w:ilvl w:val="1"/>
          <w:numId w:val="17"/>
        </w:numPr>
        <w:rPr>
          <w:snapToGrid w:val="0"/>
          <w:lang w:val="en-GB"/>
        </w:rPr>
      </w:pPr>
      <w:r w:rsidRPr="00DC5317">
        <w:rPr>
          <w:snapToGrid w:val="0"/>
          <w:lang w:val="en-GB"/>
        </w:rPr>
        <w:t xml:space="preserve">Cell Allocation – a list of up to 4 ARFCNs (10 bits each) </w:t>
      </w:r>
      <w:r w:rsidR="00F57C43">
        <w:rPr>
          <w:snapToGrid w:val="0"/>
          <w:lang w:val="en-GB"/>
        </w:rPr>
        <w:t>not includ</w:t>
      </w:r>
      <w:r w:rsidR="00F57C43" w:rsidRPr="00F57C43">
        <w:rPr>
          <w:snapToGrid w:val="0"/>
          <w:lang w:val="en-GB"/>
        </w:rPr>
        <w:t xml:space="preserve">ing the BCCH carrier </w:t>
      </w:r>
      <w:r w:rsidR="00F57C43">
        <w:rPr>
          <w:snapToGrid w:val="0"/>
          <w:lang w:val="en-GB"/>
        </w:rPr>
        <w:t>for synthesized hopping or a list of up to 5</w:t>
      </w:r>
      <w:r w:rsidR="00F57C43" w:rsidRPr="00DC5317">
        <w:rPr>
          <w:snapToGrid w:val="0"/>
          <w:lang w:val="en-GB"/>
        </w:rPr>
        <w:t xml:space="preserve"> ARFCNs (10 bits each) </w:t>
      </w:r>
      <w:r w:rsidR="00F57C43">
        <w:rPr>
          <w:snapToGrid w:val="0"/>
          <w:lang w:val="en-GB"/>
        </w:rPr>
        <w:t>includ</w:t>
      </w:r>
      <w:r w:rsidR="00F57C43" w:rsidRPr="00F57C43">
        <w:rPr>
          <w:snapToGrid w:val="0"/>
          <w:lang w:val="en-GB"/>
        </w:rPr>
        <w:t xml:space="preserve">ing the BCCH carrier </w:t>
      </w:r>
      <w:r w:rsidR="00F57C43">
        <w:rPr>
          <w:snapToGrid w:val="0"/>
          <w:lang w:val="en-GB"/>
        </w:rPr>
        <w:t>for baseband hopping = 5 or 7 octets.</w:t>
      </w:r>
    </w:p>
    <w:p w:rsidR="008E22DE" w:rsidRPr="00DC5317" w:rsidRDefault="008E22DE" w:rsidP="008E22DE">
      <w:pPr>
        <w:pStyle w:val="BodyText"/>
        <w:numPr>
          <w:ilvl w:val="1"/>
          <w:numId w:val="17"/>
        </w:numPr>
        <w:rPr>
          <w:snapToGrid w:val="0"/>
          <w:lang w:val="en-GB"/>
        </w:rPr>
      </w:pPr>
      <w:r w:rsidRPr="00DC5317">
        <w:rPr>
          <w:snapToGrid w:val="0"/>
          <w:lang w:val="en-GB"/>
        </w:rPr>
        <w:t>Mobile Allocation – if frequency hopping is used then we assume that all elements of the Cell Allocation are used for the Mobile Allocation (except for CCCH related TS on the BCCH carrier) = 0 octets</w:t>
      </w:r>
    </w:p>
    <w:p w:rsidR="008E22DE" w:rsidRPr="00DC5317" w:rsidRDefault="008E22DE" w:rsidP="008E22DE">
      <w:pPr>
        <w:pStyle w:val="BodyText"/>
        <w:numPr>
          <w:ilvl w:val="1"/>
          <w:numId w:val="17"/>
        </w:numPr>
        <w:rPr>
          <w:snapToGrid w:val="0"/>
          <w:lang w:val="en-GB"/>
        </w:rPr>
      </w:pPr>
      <w:r w:rsidRPr="00DC5317">
        <w:rPr>
          <w:snapToGrid w:val="0"/>
          <w:lang w:val="en-GB"/>
        </w:rPr>
        <w:t>RACH Control parameters – allow some information such as Max retr</w:t>
      </w:r>
      <w:r>
        <w:rPr>
          <w:snapToGrid w:val="0"/>
          <w:lang w:val="en-GB"/>
        </w:rPr>
        <w:t>i</w:t>
      </w:r>
      <w:r w:rsidRPr="00DC5317">
        <w:rPr>
          <w:snapToGrid w:val="0"/>
          <w:lang w:val="en-GB"/>
        </w:rPr>
        <w:t xml:space="preserve">es (2 bits), or cell barring for cell maintenance (1 bit) and HSN (e.g. just </w:t>
      </w:r>
      <w:r>
        <w:rPr>
          <w:snapToGrid w:val="0"/>
          <w:lang w:val="en-GB"/>
        </w:rPr>
        <w:t>4</w:t>
      </w:r>
      <w:r w:rsidRPr="00DC5317">
        <w:rPr>
          <w:snapToGrid w:val="0"/>
          <w:lang w:val="en-GB"/>
        </w:rPr>
        <w:t xml:space="preserve"> bits since there are so few ARFCNs) = 1 octet</w:t>
      </w:r>
    </w:p>
    <w:p w:rsidR="008E22DE" w:rsidRPr="00DC5317" w:rsidRDefault="008E22DE" w:rsidP="008E22DE">
      <w:pPr>
        <w:pStyle w:val="BodyText"/>
        <w:numPr>
          <w:ilvl w:val="1"/>
          <w:numId w:val="17"/>
        </w:numPr>
        <w:rPr>
          <w:snapToGrid w:val="0"/>
          <w:lang w:val="en-GB"/>
        </w:rPr>
      </w:pPr>
      <w:r w:rsidRPr="00DC5317">
        <w:rPr>
          <w:snapToGrid w:val="0"/>
          <w:lang w:val="en-GB"/>
        </w:rPr>
        <w:t>SI 1 Rest Octets – perhaps a 1 bit band indicator can be supported but can be part of the RACH Control Parameters = 0 octets</w:t>
      </w:r>
    </w:p>
    <w:p w:rsidR="008E22DE" w:rsidRPr="009A740B" w:rsidRDefault="008E22DE" w:rsidP="008E22DE">
      <w:pPr>
        <w:pStyle w:val="BodyText"/>
        <w:numPr>
          <w:ilvl w:val="1"/>
          <w:numId w:val="17"/>
        </w:numPr>
        <w:rPr>
          <w:b/>
          <w:snapToGrid w:val="0"/>
          <w:lang w:val="en-GB"/>
        </w:rPr>
      </w:pPr>
      <w:r w:rsidRPr="009A740B">
        <w:rPr>
          <w:b/>
          <w:snapToGrid w:val="0"/>
          <w:lang w:val="en-GB"/>
        </w:rPr>
        <w:t xml:space="preserve">Estimated cellular </w:t>
      </w:r>
      <w:proofErr w:type="spellStart"/>
      <w:r w:rsidRPr="009A740B">
        <w:rPr>
          <w:b/>
          <w:snapToGrid w:val="0"/>
          <w:lang w:val="en-GB"/>
        </w:rPr>
        <w:t>IoT</w:t>
      </w:r>
      <w:proofErr w:type="spellEnd"/>
      <w:r w:rsidRPr="009A740B">
        <w:rPr>
          <w:b/>
          <w:snapToGrid w:val="0"/>
          <w:lang w:val="en-GB"/>
        </w:rPr>
        <w:t xml:space="preserve"> BCCH payload space = 6</w:t>
      </w:r>
      <w:r w:rsidR="00164233">
        <w:rPr>
          <w:b/>
          <w:snapToGrid w:val="0"/>
          <w:lang w:val="en-GB"/>
        </w:rPr>
        <w:t xml:space="preserve"> or 8</w:t>
      </w:r>
      <w:r w:rsidRPr="009A740B">
        <w:rPr>
          <w:b/>
          <w:snapToGrid w:val="0"/>
          <w:lang w:val="en-GB"/>
        </w:rPr>
        <w:t xml:space="preserve"> octets per cycle</w:t>
      </w:r>
    </w:p>
    <w:p w:rsidR="008E22DE" w:rsidRPr="005436BA" w:rsidRDefault="008E22DE" w:rsidP="008E22DE">
      <w:pPr>
        <w:ind w:left="720" w:hanging="720"/>
      </w:pPr>
      <w:r>
        <w:t>SI 2:</w:t>
      </w:r>
      <w:r>
        <w:tab/>
        <w:t xml:space="preserve">Provides RACH control parameters including cell barring info (see 10.5.2.29 of 44.018) and Neighbor Cell Description consisting of ARFCNs of BCCH carriers in neighbor cells (see 10.5.2.22 </w:t>
      </w:r>
      <w:r w:rsidRPr="005436BA">
        <w:t>of 44.018)</w:t>
      </w:r>
      <w:r>
        <w:t xml:space="preserve"> </w:t>
      </w:r>
      <w:r w:rsidRPr="00467F30">
        <w:t>and EARFCNs of neighbor LTE cells.</w:t>
      </w:r>
      <w:r w:rsidRPr="005436BA">
        <w:t xml:space="preserve"> </w:t>
      </w:r>
    </w:p>
    <w:p w:rsidR="008E22DE" w:rsidRPr="00467F30" w:rsidRDefault="008E22DE" w:rsidP="008E22DE">
      <w:pPr>
        <w:pStyle w:val="BodyText"/>
        <w:numPr>
          <w:ilvl w:val="0"/>
          <w:numId w:val="17"/>
        </w:numPr>
        <w:rPr>
          <w:snapToGrid w:val="0"/>
          <w:lang w:val="en-GB"/>
        </w:rPr>
      </w:pPr>
      <w:r w:rsidRPr="00467F30">
        <w:rPr>
          <w:snapToGrid w:val="0"/>
          <w:lang w:val="en-GB"/>
        </w:rPr>
        <w:t>Equivalent needed for c</w:t>
      </w:r>
      <w:r>
        <w:rPr>
          <w:snapToGrid w:val="0"/>
          <w:lang w:val="en-GB"/>
        </w:rPr>
        <w:t xml:space="preserve">ellular </w:t>
      </w:r>
      <w:proofErr w:type="spellStart"/>
      <w:r>
        <w:rPr>
          <w:snapToGrid w:val="0"/>
          <w:lang w:val="en-GB"/>
        </w:rPr>
        <w:t>IoT</w:t>
      </w:r>
      <w:proofErr w:type="spellEnd"/>
      <w:r>
        <w:rPr>
          <w:snapToGrid w:val="0"/>
          <w:lang w:val="en-GB"/>
        </w:rPr>
        <w:t xml:space="preserve"> BCCH (except for</w:t>
      </w:r>
      <w:r w:rsidRPr="00467F30">
        <w:rPr>
          <w:snapToGrid w:val="0"/>
          <w:lang w:val="en-GB"/>
        </w:rPr>
        <w:t xml:space="preserve"> cell barring)</w:t>
      </w:r>
    </w:p>
    <w:p w:rsidR="008E22DE" w:rsidRPr="00467F30" w:rsidRDefault="008E22DE" w:rsidP="008E22DE">
      <w:pPr>
        <w:pStyle w:val="BodyText"/>
        <w:numPr>
          <w:ilvl w:val="0"/>
          <w:numId w:val="17"/>
        </w:numPr>
        <w:rPr>
          <w:snapToGrid w:val="0"/>
          <w:lang w:val="en-GB"/>
        </w:rPr>
      </w:pPr>
      <w:r w:rsidRPr="00467F30">
        <w:rPr>
          <w:snapToGrid w:val="0"/>
          <w:lang w:val="en-GB"/>
        </w:rPr>
        <w:t>For</w:t>
      </w:r>
      <w:r>
        <w:rPr>
          <w:snapToGrid w:val="0"/>
          <w:lang w:val="en-GB"/>
        </w:rPr>
        <w:t xml:space="preserve"> legacy</w:t>
      </w:r>
      <w:r w:rsidRPr="00467F30">
        <w:rPr>
          <w:snapToGrid w:val="0"/>
          <w:lang w:val="en-GB"/>
        </w:rPr>
        <w:t xml:space="preserve"> GSM one instance sent once every 8 51-MF (one instance per set)</w:t>
      </w:r>
    </w:p>
    <w:p w:rsidR="008E22DE" w:rsidRPr="00467F30" w:rsidRDefault="008E22DE" w:rsidP="008E22DE">
      <w:pPr>
        <w:pStyle w:val="BodyText"/>
        <w:numPr>
          <w:ilvl w:val="0"/>
          <w:numId w:val="17"/>
        </w:numPr>
        <w:rPr>
          <w:snapToGrid w:val="0"/>
          <w:lang w:val="en-GB"/>
        </w:rPr>
      </w:pPr>
      <w:r w:rsidRPr="00467F30">
        <w:rPr>
          <w:snapToGrid w:val="0"/>
          <w:lang w:val="en-GB"/>
        </w:rPr>
        <w:t>Specific content of this SI is projected to be as follows:</w:t>
      </w:r>
    </w:p>
    <w:p w:rsidR="008E22DE" w:rsidRPr="00467F30" w:rsidRDefault="008E22DE" w:rsidP="008E22DE">
      <w:pPr>
        <w:pStyle w:val="BodyText"/>
        <w:numPr>
          <w:ilvl w:val="1"/>
          <w:numId w:val="17"/>
        </w:numPr>
        <w:rPr>
          <w:snapToGrid w:val="0"/>
          <w:lang w:val="en-GB"/>
        </w:rPr>
      </w:pPr>
      <w:r w:rsidRPr="00467F30">
        <w:rPr>
          <w:snapToGrid w:val="0"/>
          <w:lang w:val="en-GB"/>
        </w:rPr>
        <w:t xml:space="preserve">GSM Neighbour Cell Description - the complete BA is included </w:t>
      </w:r>
      <w:r>
        <w:rPr>
          <w:snapToGrid w:val="0"/>
          <w:lang w:val="en-GB"/>
        </w:rPr>
        <w:t xml:space="preserve">where space for up to 5 ARFCNs is considered to be sufficient </w:t>
      </w:r>
      <w:r w:rsidRPr="00467F30">
        <w:rPr>
          <w:snapToGrid w:val="0"/>
          <w:lang w:val="en-GB"/>
        </w:rPr>
        <w:t>= 7 octets</w:t>
      </w:r>
    </w:p>
    <w:p w:rsidR="008E22DE" w:rsidRPr="00467F30" w:rsidRDefault="008E22DE" w:rsidP="008E22DE">
      <w:pPr>
        <w:pStyle w:val="BodyText"/>
        <w:numPr>
          <w:ilvl w:val="1"/>
          <w:numId w:val="17"/>
        </w:numPr>
        <w:rPr>
          <w:snapToGrid w:val="0"/>
          <w:lang w:val="en-GB"/>
        </w:rPr>
      </w:pPr>
      <w:r w:rsidRPr="00467F30">
        <w:rPr>
          <w:snapToGrid w:val="0"/>
          <w:lang w:val="en-GB"/>
        </w:rPr>
        <w:lastRenderedPageBreak/>
        <w:t xml:space="preserve">LTE Neighbour Cell Description – </w:t>
      </w:r>
      <w:r>
        <w:rPr>
          <w:snapToGrid w:val="0"/>
          <w:lang w:val="en-GB"/>
        </w:rPr>
        <w:t>not supported</w:t>
      </w:r>
      <w:r w:rsidRPr="00467F30">
        <w:rPr>
          <w:snapToGrid w:val="0"/>
          <w:lang w:val="en-GB"/>
        </w:rPr>
        <w:t xml:space="preserve"> = </w:t>
      </w:r>
      <w:r>
        <w:rPr>
          <w:snapToGrid w:val="0"/>
          <w:lang w:val="en-GB"/>
        </w:rPr>
        <w:t>0</w:t>
      </w:r>
      <w:r w:rsidRPr="00467F30">
        <w:rPr>
          <w:snapToGrid w:val="0"/>
          <w:lang w:val="en-GB"/>
        </w:rPr>
        <w:t xml:space="preserve"> octets</w:t>
      </w:r>
    </w:p>
    <w:p w:rsidR="008E22DE" w:rsidRPr="00467F30" w:rsidRDefault="008E22DE" w:rsidP="008E22DE">
      <w:pPr>
        <w:pStyle w:val="BodyText"/>
        <w:numPr>
          <w:ilvl w:val="1"/>
          <w:numId w:val="17"/>
        </w:numPr>
        <w:rPr>
          <w:snapToGrid w:val="0"/>
          <w:lang w:val="en-GB"/>
        </w:rPr>
      </w:pPr>
      <w:r w:rsidRPr="00467F30">
        <w:rPr>
          <w:snapToGrid w:val="0"/>
          <w:lang w:val="en-GB"/>
        </w:rPr>
        <w:t>NCC Permitted = 1 octet</w:t>
      </w:r>
    </w:p>
    <w:p w:rsidR="008E22DE" w:rsidRPr="00467F30" w:rsidRDefault="008E22DE" w:rsidP="008E22DE">
      <w:pPr>
        <w:pStyle w:val="BodyText"/>
        <w:numPr>
          <w:ilvl w:val="1"/>
          <w:numId w:val="17"/>
        </w:numPr>
        <w:rPr>
          <w:snapToGrid w:val="0"/>
          <w:lang w:val="en-GB"/>
        </w:rPr>
      </w:pPr>
      <w:r w:rsidRPr="00467F30">
        <w:rPr>
          <w:snapToGrid w:val="0"/>
          <w:lang w:val="en-GB"/>
        </w:rPr>
        <w:t>RACH Control parameters – same as per SI 1, not needed if included as SI 1 overhead = 0 octets</w:t>
      </w:r>
    </w:p>
    <w:p w:rsidR="008E22DE" w:rsidRPr="009A740B" w:rsidRDefault="008E22DE" w:rsidP="008E22DE">
      <w:pPr>
        <w:pStyle w:val="BodyText"/>
        <w:numPr>
          <w:ilvl w:val="1"/>
          <w:numId w:val="17"/>
        </w:numPr>
        <w:rPr>
          <w:b/>
          <w:snapToGrid w:val="0"/>
          <w:lang w:val="en-GB"/>
        </w:rPr>
      </w:pPr>
      <w:r w:rsidRPr="009A740B">
        <w:rPr>
          <w:b/>
          <w:snapToGrid w:val="0"/>
          <w:lang w:val="en-GB"/>
        </w:rPr>
        <w:t xml:space="preserve">Estimated cellular </w:t>
      </w:r>
      <w:proofErr w:type="spellStart"/>
      <w:r w:rsidRPr="009A740B">
        <w:rPr>
          <w:b/>
          <w:snapToGrid w:val="0"/>
          <w:lang w:val="en-GB"/>
        </w:rPr>
        <w:t>IoT</w:t>
      </w:r>
      <w:proofErr w:type="spellEnd"/>
      <w:r w:rsidRPr="009A740B">
        <w:rPr>
          <w:b/>
          <w:snapToGrid w:val="0"/>
          <w:lang w:val="en-GB"/>
        </w:rPr>
        <w:t xml:space="preserve"> BCCH payload space = 8 octets per cycle</w:t>
      </w:r>
    </w:p>
    <w:p w:rsidR="008E22DE" w:rsidRDefault="008E22DE" w:rsidP="008E22DE">
      <w:pPr>
        <w:ind w:left="720" w:hanging="720"/>
      </w:pPr>
      <w:r>
        <w:t>SI 2bis:</w:t>
      </w:r>
      <w:r>
        <w:tab/>
        <w:t>Provides same information as SI2.</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p>
    <w:p w:rsidR="008E22DE" w:rsidRDefault="008E22DE" w:rsidP="008E22DE">
      <w:pPr>
        <w:ind w:left="720" w:hanging="720"/>
      </w:pPr>
      <w:r>
        <w:t>SI 2ter:</w:t>
      </w:r>
      <w:r>
        <w:tab/>
        <w:t>Provides an extension to the Neighbor Cell Description</w:t>
      </w:r>
      <w:r w:rsidRPr="00C25047">
        <w:t xml:space="preserve"> </w:t>
      </w:r>
      <w:r>
        <w:t>information (see 10.5.2.22a of 44.018) and optional information for UTRAN cells</w:t>
      </w:r>
      <w:r w:rsidRPr="00C25047">
        <w:t xml:space="preserve"> to be monitored</w:t>
      </w:r>
      <w:r>
        <w:t xml:space="preserve"> (see 10.5.2.33a of 44.018).</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p>
    <w:p w:rsidR="008E22DE" w:rsidRDefault="008E22DE" w:rsidP="008E22DE">
      <w:pPr>
        <w:ind w:left="720" w:hanging="720"/>
      </w:pPr>
      <w:r>
        <w:t>SI 2q:</w:t>
      </w:r>
      <w:r>
        <w:tab/>
        <w:t xml:space="preserve">Provides information on additional </w:t>
      </w:r>
      <w:r w:rsidRPr="00C25047">
        <w:t xml:space="preserve">measurement and reporting parameters and/or </w:t>
      </w:r>
      <w:r>
        <w:t>UTRAN neighbor cells and/or E-UTRAN neighbo</w:t>
      </w:r>
      <w:r w:rsidRPr="00C25047">
        <w:t>r</w:t>
      </w:r>
      <w:r>
        <w:t xml:space="preserve"> frequencies and/or CSG neighbo</w:t>
      </w:r>
      <w:r w:rsidRPr="00C25047">
        <w:t>r cells</w:t>
      </w:r>
      <w:r>
        <w:t xml:space="preserve"> (see 10.5.2.33b of 44.018).</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p>
    <w:p w:rsidR="008E22DE" w:rsidRDefault="008E22DE" w:rsidP="008E22DE">
      <w:pPr>
        <w:ind w:left="720" w:hanging="720"/>
      </w:pPr>
      <w:r>
        <w:t>SI 2n:</w:t>
      </w:r>
      <w:r>
        <w:tab/>
        <w:t>Provides information on GSM Neighbo</w:t>
      </w:r>
      <w:r w:rsidRPr="00817F4B">
        <w:t>r Cell Selection parameters</w:t>
      </w:r>
      <w:r>
        <w:t xml:space="preserve"> (see 10.5.2.33c of 44.018).</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p>
    <w:p w:rsidR="008E22DE" w:rsidRDefault="008E22DE" w:rsidP="008E22DE">
      <w:pPr>
        <w:ind w:left="720" w:hanging="720"/>
      </w:pPr>
      <w:r>
        <w:t xml:space="preserve">SI 3: </w:t>
      </w:r>
      <w:r>
        <w:tab/>
        <w:t xml:space="preserve">Provides LAI (see section 10.5.1.3 of 44.018), Control Channel Description (see 10.5.2.11 of 44.018), Cell Options (see 10.5.2.3 of 44.048), Cell selection Parameters (see 10.5.2.4 of 44.018), RACH control Parameters (see 10.5.2.9 of 44.018) and SI scheduling Information (see 10.5.2.34 of 44.018). </w:t>
      </w:r>
    </w:p>
    <w:p w:rsidR="008E22DE" w:rsidRPr="00E84A31" w:rsidRDefault="008E22DE" w:rsidP="008E22DE">
      <w:pPr>
        <w:pStyle w:val="BodyText"/>
        <w:numPr>
          <w:ilvl w:val="0"/>
          <w:numId w:val="17"/>
        </w:numPr>
        <w:rPr>
          <w:snapToGrid w:val="0"/>
          <w:lang w:val="en-GB"/>
        </w:rPr>
      </w:pPr>
      <w:r w:rsidRPr="00E84A31">
        <w:rPr>
          <w:snapToGrid w:val="0"/>
          <w:lang w:val="en-GB"/>
        </w:rPr>
        <w:t xml:space="preserve">Equivalent needed for </w:t>
      </w:r>
      <w:r>
        <w:rPr>
          <w:snapToGrid w:val="0"/>
          <w:lang w:val="en-GB"/>
        </w:rPr>
        <w:t xml:space="preserve">cellular </w:t>
      </w:r>
      <w:proofErr w:type="spellStart"/>
      <w:r>
        <w:rPr>
          <w:snapToGrid w:val="0"/>
          <w:lang w:val="en-GB"/>
        </w:rPr>
        <w:t>IoT</w:t>
      </w:r>
      <w:proofErr w:type="spellEnd"/>
      <w:r w:rsidRPr="00467F30">
        <w:rPr>
          <w:snapToGrid w:val="0"/>
          <w:lang w:val="en-GB"/>
        </w:rPr>
        <w:t xml:space="preserve"> BCCH</w:t>
      </w:r>
    </w:p>
    <w:p w:rsidR="008E22DE" w:rsidRPr="00E84A31" w:rsidRDefault="008E22DE" w:rsidP="008E22DE">
      <w:pPr>
        <w:pStyle w:val="BodyText"/>
        <w:numPr>
          <w:ilvl w:val="0"/>
          <w:numId w:val="17"/>
        </w:numPr>
        <w:rPr>
          <w:snapToGrid w:val="0"/>
          <w:lang w:val="en-GB"/>
        </w:rPr>
      </w:pPr>
      <w:r w:rsidRPr="00E84A31">
        <w:rPr>
          <w:snapToGrid w:val="0"/>
          <w:lang w:val="en-GB"/>
        </w:rPr>
        <w:t>For legacy GSM one instance sent once every 4th  51-MF (one instance per set)</w:t>
      </w:r>
    </w:p>
    <w:p w:rsidR="008E22DE" w:rsidRPr="00E84A31" w:rsidRDefault="008E22DE" w:rsidP="008E22DE">
      <w:pPr>
        <w:pStyle w:val="BodyText"/>
        <w:numPr>
          <w:ilvl w:val="0"/>
          <w:numId w:val="17"/>
        </w:numPr>
        <w:rPr>
          <w:snapToGrid w:val="0"/>
          <w:lang w:val="en-GB"/>
        </w:rPr>
      </w:pPr>
      <w:r w:rsidRPr="00E84A31">
        <w:rPr>
          <w:snapToGrid w:val="0"/>
          <w:lang w:val="en-GB"/>
        </w:rPr>
        <w:t>Specific content of this SI is projected to be as follows:</w:t>
      </w:r>
    </w:p>
    <w:p w:rsidR="008E22DE" w:rsidRPr="00E84A31" w:rsidRDefault="008E22DE" w:rsidP="008E22DE">
      <w:pPr>
        <w:pStyle w:val="BodyText"/>
        <w:numPr>
          <w:ilvl w:val="1"/>
          <w:numId w:val="17"/>
        </w:numPr>
        <w:rPr>
          <w:snapToGrid w:val="0"/>
          <w:lang w:val="en-GB"/>
        </w:rPr>
      </w:pPr>
      <w:r w:rsidRPr="00E84A31">
        <w:rPr>
          <w:snapToGrid w:val="0"/>
          <w:lang w:val="en-GB"/>
        </w:rPr>
        <w:t>Cell Identity = 2 octets</w:t>
      </w:r>
    </w:p>
    <w:p w:rsidR="008E22DE" w:rsidRPr="00E84A31" w:rsidRDefault="008E22DE" w:rsidP="008E22DE">
      <w:pPr>
        <w:pStyle w:val="BodyText"/>
        <w:numPr>
          <w:ilvl w:val="1"/>
          <w:numId w:val="17"/>
        </w:numPr>
        <w:rPr>
          <w:snapToGrid w:val="0"/>
          <w:lang w:val="en-GB"/>
        </w:rPr>
      </w:pPr>
      <w:r w:rsidRPr="00E84A31">
        <w:rPr>
          <w:snapToGrid w:val="0"/>
          <w:lang w:val="en-GB"/>
        </w:rPr>
        <w:t>Location Area Identification = 5 octets</w:t>
      </w:r>
    </w:p>
    <w:p w:rsidR="008E22DE" w:rsidRPr="00E84A31" w:rsidRDefault="008E22DE" w:rsidP="008E22DE">
      <w:pPr>
        <w:pStyle w:val="BodyText"/>
        <w:numPr>
          <w:ilvl w:val="1"/>
          <w:numId w:val="17"/>
        </w:numPr>
        <w:rPr>
          <w:snapToGrid w:val="0"/>
          <w:lang w:val="en-GB"/>
        </w:rPr>
      </w:pPr>
      <w:r w:rsidRPr="00E84A31">
        <w:rPr>
          <w:snapToGrid w:val="0"/>
          <w:lang w:val="en-GB"/>
        </w:rPr>
        <w:t>Control Channel Description – allow for AGCH block restrictions and Paging frame information =  2 octets</w:t>
      </w:r>
    </w:p>
    <w:p w:rsidR="008E22DE" w:rsidRPr="00E84A31" w:rsidRDefault="008E22DE" w:rsidP="008E22DE">
      <w:pPr>
        <w:pStyle w:val="BodyText"/>
        <w:numPr>
          <w:ilvl w:val="1"/>
          <w:numId w:val="17"/>
        </w:numPr>
        <w:rPr>
          <w:snapToGrid w:val="0"/>
          <w:lang w:val="en-GB"/>
        </w:rPr>
      </w:pPr>
      <w:r w:rsidRPr="00E84A31">
        <w:rPr>
          <w:snapToGrid w:val="0"/>
          <w:lang w:val="en-GB"/>
        </w:rPr>
        <w:t xml:space="preserve">Cell Options – not needed </w:t>
      </w:r>
      <w:r>
        <w:rPr>
          <w:snapToGrid w:val="0"/>
          <w:lang w:val="en-GB"/>
        </w:rPr>
        <w:t xml:space="preserve">(CS domain related) </w:t>
      </w:r>
      <w:r w:rsidRPr="00E84A31">
        <w:rPr>
          <w:snapToGrid w:val="0"/>
          <w:lang w:val="en-GB"/>
        </w:rPr>
        <w:t>= 0 octets</w:t>
      </w:r>
    </w:p>
    <w:p w:rsidR="008E22DE" w:rsidRPr="00E84A31" w:rsidRDefault="008E22DE" w:rsidP="008E22DE">
      <w:pPr>
        <w:pStyle w:val="BodyText"/>
        <w:numPr>
          <w:ilvl w:val="1"/>
          <w:numId w:val="17"/>
        </w:numPr>
        <w:rPr>
          <w:snapToGrid w:val="0"/>
          <w:lang w:val="en-GB"/>
        </w:rPr>
      </w:pPr>
      <w:r w:rsidRPr="00E84A31">
        <w:rPr>
          <w:snapToGrid w:val="0"/>
          <w:lang w:val="en-GB"/>
        </w:rPr>
        <w:t>Cell Selection Parameters =  2 octets</w:t>
      </w:r>
    </w:p>
    <w:p w:rsidR="008E22DE" w:rsidRPr="00E84A31" w:rsidRDefault="008E22DE" w:rsidP="008E22DE">
      <w:pPr>
        <w:pStyle w:val="BodyText"/>
        <w:numPr>
          <w:ilvl w:val="1"/>
          <w:numId w:val="17"/>
        </w:numPr>
        <w:rPr>
          <w:snapToGrid w:val="0"/>
          <w:lang w:val="en-GB"/>
        </w:rPr>
      </w:pPr>
      <w:r w:rsidRPr="00E84A31">
        <w:rPr>
          <w:snapToGrid w:val="0"/>
          <w:lang w:val="en-GB"/>
        </w:rPr>
        <w:t>RACH Control parameters – same as per SI 1, not needed if included as part of SI 1 related overhead = 0 octets</w:t>
      </w:r>
    </w:p>
    <w:p w:rsidR="008E22DE" w:rsidRPr="00E84A31" w:rsidRDefault="008E22DE" w:rsidP="008E22DE">
      <w:pPr>
        <w:pStyle w:val="BodyText"/>
        <w:numPr>
          <w:ilvl w:val="1"/>
          <w:numId w:val="17"/>
        </w:numPr>
        <w:rPr>
          <w:snapToGrid w:val="0"/>
          <w:lang w:val="en-GB"/>
        </w:rPr>
      </w:pPr>
      <w:r w:rsidRPr="00E84A31">
        <w:rPr>
          <w:snapToGrid w:val="0"/>
          <w:lang w:val="en-GB"/>
        </w:rPr>
        <w:lastRenderedPageBreak/>
        <w:t xml:space="preserve">SI 3 Rest Octets - Power offset, </w:t>
      </w:r>
      <w:r w:rsidRPr="00E84A31">
        <w:rPr>
          <w:snapToGrid w:val="0"/>
          <w:lang w:val="en-GB"/>
        </w:rPr>
        <w:tab/>
        <w:t>CELL_RESELECT_OFFSET, TEMPORARY_OFFSET, PENALTY_TIME and RA COLOUR may be useful = 3 octets</w:t>
      </w:r>
    </w:p>
    <w:p w:rsidR="008E22DE" w:rsidRPr="009A740B" w:rsidRDefault="008E22DE" w:rsidP="008E22DE">
      <w:pPr>
        <w:pStyle w:val="BodyText"/>
        <w:numPr>
          <w:ilvl w:val="1"/>
          <w:numId w:val="17"/>
        </w:numPr>
        <w:rPr>
          <w:b/>
          <w:snapToGrid w:val="0"/>
          <w:lang w:val="en-GB"/>
        </w:rPr>
      </w:pPr>
      <w:r w:rsidRPr="009A740B">
        <w:rPr>
          <w:b/>
          <w:snapToGrid w:val="0"/>
          <w:lang w:val="en-GB"/>
        </w:rPr>
        <w:t xml:space="preserve">Estimated cellular </w:t>
      </w:r>
      <w:proofErr w:type="spellStart"/>
      <w:r w:rsidRPr="009A740B">
        <w:rPr>
          <w:b/>
          <w:snapToGrid w:val="0"/>
          <w:lang w:val="en-GB"/>
        </w:rPr>
        <w:t>IoT</w:t>
      </w:r>
      <w:proofErr w:type="spellEnd"/>
      <w:r w:rsidRPr="009A740B">
        <w:rPr>
          <w:b/>
          <w:snapToGrid w:val="0"/>
          <w:lang w:val="en-GB"/>
        </w:rPr>
        <w:t xml:space="preserve"> BCCH payload space = 14 octets per cycle</w:t>
      </w:r>
    </w:p>
    <w:p w:rsidR="008E22DE" w:rsidRDefault="008E22DE" w:rsidP="008E22DE">
      <w:pPr>
        <w:ind w:left="720" w:hanging="720"/>
      </w:pPr>
      <w:r>
        <w:t>SI 4:</w:t>
      </w:r>
      <w:r>
        <w:tab/>
        <w:t xml:space="preserve">Provides information used for </w:t>
      </w:r>
      <w:r w:rsidRPr="00C25047">
        <w:t>cell selection and reselection purposes</w:t>
      </w:r>
      <w:r>
        <w:t xml:space="preserve"> (see 10.5.2.35 of 44.018)</w:t>
      </w:r>
      <w:r w:rsidRPr="00C25047">
        <w:t>.</w:t>
      </w:r>
    </w:p>
    <w:p w:rsidR="008E22DE" w:rsidRPr="00E84A31" w:rsidRDefault="008E22DE" w:rsidP="008E22DE">
      <w:pPr>
        <w:pStyle w:val="BodyText"/>
        <w:numPr>
          <w:ilvl w:val="0"/>
          <w:numId w:val="17"/>
        </w:numPr>
        <w:rPr>
          <w:snapToGrid w:val="0"/>
          <w:lang w:val="en-GB"/>
        </w:rPr>
      </w:pPr>
      <w:r w:rsidRPr="00E84A31">
        <w:rPr>
          <w:snapToGrid w:val="0"/>
          <w:lang w:val="en-GB"/>
        </w:rPr>
        <w:t xml:space="preserve">Equivalent needed for </w:t>
      </w:r>
      <w:r>
        <w:rPr>
          <w:snapToGrid w:val="0"/>
          <w:lang w:val="en-GB"/>
        </w:rPr>
        <w:t xml:space="preserve">cellular </w:t>
      </w:r>
      <w:proofErr w:type="spellStart"/>
      <w:r>
        <w:rPr>
          <w:snapToGrid w:val="0"/>
          <w:lang w:val="en-GB"/>
        </w:rPr>
        <w:t>IoT</w:t>
      </w:r>
      <w:proofErr w:type="spellEnd"/>
      <w:r w:rsidRPr="00467F30">
        <w:rPr>
          <w:snapToGrid w:val="0"/>
          <w:lang w:val="en-GB"/>
        </w:rPr>
        <w:t xml:space="preserve"> BCCH</w:t>
      </w:r>
    </w:p>
    <w:p w:rsidR="008E22DE" w:rsidRPr="00E84A31" w:rsidRDefault="008E22DE" w:rsidP="008E22DE">
      <w:pPr>
        <w:pStyle w:val="BodyText"/>
        <w:numPr>
          <w:ilvl w:val="0"/>
          <w:numId w:val="17"/>
        </w:numPr>
        <w:rPr>
          <w:snapToGrid w:val="0"/>
          <w:lang w:val="en-GB"/>
        </w:rPr>
      </w:pPr>
      <w:r w:rsidRPr="00E84A31">
        <w:rPr>
          <w:snapToGrid w:val="0"/>
          <w:lang w:val="en-GB"/>
        </w:rPr>
        <w:t>Specific content of this SI is projected to be as follows:</w:t>
      </w:r>
    </w:p>
    <w:p w:rsidR="008E22DE" w:rsidRPr="00E84A31" w:rsidRDefault="008E22DE" w:rsidP="008E22DE">
      <w:pPr>
        <w:pStyle w:val="BodyText"/>
        <w:numPr>
          <w:ilvl w:val="1"/>
          <w:numId w:val="17"/>
        </w:numPr>
        <w:rPr>
          <w:snapToGrid w:val="0"/>
          <w:lang w:val="en-GB"/>
        </w:rPr>
      </w:pPr>
      <w:r w:rsidRPr="00E84A31">
        <w:rPr>
          <w:snapToGrid w:val="0"/>
          <w:lang w:val="en-GB"/>
        </w:rPr>
        <w:t>Location Area Identification – already included in SI 3 = 0 octets</w:t>
      </w:r>
    </w:p>
    <w:p w:rsidR="008E22DE" w:rsidRPr="00E84A31" w:rsidRDefault="008E22DE" w:rsidP="008E22DE">
      <w:pPr>
        <w:pStyle w:val="BodyText"/>
        <w:numPr>
          <w:ilvl w:val="1"/>
          <w:numId w:val="17"/>
        </w:numPr>
        <w:rPr>
          <w:snapToGrid w:val="0"/>
          <w:lang w:val="en-GB"/>
        </w:rPr>
      </w:pPr>
      <w:r w:rsidRPr="00E84A31">
        <w:rPr>
          <w:snapToGrid w:val="0"/>
          <w:lang w:val="en-GB"/>
        </w:rPr>
        <w:t>Cell Selection Parameters - already included in SI 3 = 0 octets</w:t>
      </w:r>
    </w:p>
    <w:p w:rsidR="008E22DE" w:rsidRPr="00E84A31" w:rsidRDefault="008E22DE" w:rsidP="008E22DE">
      <w:pPr>
        <w:pStyle w:val="BodyText"/>
        <w:numPr>
          <w:ilvl w:val="1"/>
          <w:numId w:val="17"/>
        </w:numPr>
        <w:rPr>
          <w:snapToGrid w:val="0"/>
          <w:lang w:val="en-GB"/>
        </w:rPr>
      </w:pPr>
      <w:r w:rsidRPr="00E84A31">
        <w:rPr>
          <w:snapToGrid w:val="0"/>
          <w:lang w:val="en-GB"/>
        </w:rPr>
        <w:t>RACH Control parameters - already included in SI 3 = 0 octets</w:t>
      </w:r>
    </w:p>
    <w:p w:rsidR="008E22DE" w:rsidRPr="00E84A31" w:rsidRDefault="008E22DE" w:rsidP="008E22DE">
      <w:pPr>
        <w:pStyle w:val="BodyText"/>
        <w:numPr>
          <w:ilvl w:val="1"/>
          <w:numId w:val="17"/>
        </w:numPr>
        <w:rPr>
          <w:snapToGrid w:val="0"/>
          <w:lang w:val="en-GB"/>
        </w:rPr>
      </w:pPr>
      <w:r w:rsidRPr="00E84A31">
        <w:rPr>
          <w:snapToGrid w:val="0"/>
          <w:lang w:val="en-GB"/>
        </w:rPr>
        <w:t>Channel description – only required for CBCH Channel Description = 0 octets</w:t>
      </w:r>
    </w:p>
    <w:p w:rsidR="008E22DE" w:rsidRPr="00E84A31" w:rsidRDefault="008E22DE" w:rsidP="008E22DE">
      <w:pPr>
        <w:pStyle w:val="BodyText"/>
        <w:numPr>
          <w:ilvl w:val="1"/>
          <w:numId w:val="17"/>
        </w:numPr>
        <w:rPr>
          <w:snapToGrid w:val="0"/>
          <w:lang w:val="en-GB"/>
        </w:rPr>
      </w:pPr>
      <w:r w:rsidRPr="00E84A31">
        <w:rPr>
          <w:snapToGrid w:val="0"/>
          <w:lang w:val="en-GB"/>
        </w:rPr>
        <w:t>Mobile Allocation – only required for CBCH Mobile Allocation = 0 octets</w:t>
      </w:r>
    </w:p>
    <w:p w:rsidR="008E22DE" w:rsidRPr="00E84A31" w:rsidRDefault="008E22DE" w:rsidP="008E22DE">
      <w:pPr>
        <w:pStyle w:val="BodyText"/>
        <w:numPr>
          <w:ilvl w:val="1"/>
          <w:numId w:val="17"/>
        </w:numPr>
        <w:rPr>
          <w:snapToGrid w:val="0"/>
          <w:lang w:val="en-GB"/>
        </w:rPr>
      </w:pPr>
      <w:r w:rsidRPr="00E84A31">
        <w:rPr>
          <w:snapToGrid w:val="0"/>
          <w:lang w:val="en-GB"/>
        </w:rPr>
        <w:t xml:space="preserve">SI 4 Rest Octets – Power offset, </w:t>
      </w:r>
      <w:r w:rsidRPr="00E84A31">
        <w:rPr>
          <w:snapToGrid w:val="0"/>
          <w:lang w:val="en-GB"/>
        </w:rPr>
        <w:tab/>
        <w:t xml:space="preserve">CELL_RESELECT_OFFSET, TEMPORARY_OFFSET, PENALTY_TIME and RA COLOUR (if needed) are </w:t>
      </w:r>
      <w:r>
        <w:rPr>
          <w:snapToGrid w:val="0"/>
          <w:lang w:val="en-GB"/>
        </w:rPr>
        <w:t xml:space="preserve">all </w:t>
      </w:r>
      <w:r w:rsidRPr="00E84A31">
        <w:rPr>
          <w:snapToGrid w:val="0"/>
          <w:lang w:val="en-GB"/>
        </w:rPr>
        <w:t>covered SI 3</w:t>
      </w:r>
      <w:r>
        <w:rPr>
          <w:snapToGrid w:val="0"/>
          <w:lang w:val="en-GB"/>
        </w:rPr>
        <w:t xml:space="preserve"> = 0 octets. A</w:t>
      </w:r>
      <w:r w:rsidRPr="00E84A31">
        <w:rPr>
          <w:snapToGrid w:val="0"/>
          <w:lang w:val="en-GB"/>
        </w:rPr>
        <w:t xml:space="preserve">ll LSA parameters associated with </w:t>
      </w:r>
      <w:proofErr w:type="spellStart"/>
      <w:r w:rsidRPr="00E84A31">
        <w:rPr>
          <w:snapToGrid w:val="0"/>
          <w:lang w:val="en-GB"/>
        </w:rPr>
        <w:t>SoLSA</w:t>
      </w:r>
      <w:proofErr w:type="spellEnd"/>
      <w:r w:rsidRPr="00E84A31">
        <w:rPr>
          <w:snapToGrid w:val="0"/>
          <w:lang w:val="en-GB"/>
        </w:rPr>
        <w:t xml:space="preserve"> (support of localized service areas) and are therefore not needed = 0 octets</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Estimated cellular </w:t>
      </w:r>
      <w:proofErr w:type="spellStart"/>
      <w:r w:rsidRPr="009A740B">
        <w:rPr>
          <w:b/>
          <w:snapToGrid w:val="0"/>
          <w:lang w:val="en-GB"/>
        </w:rPr>
        <w:t>IoT</w:t>
      </w:r>
      <w:proofErr w:type="spellEnd"/>
      <w:r w:rsidRPr="009A740B">
        <w:rPr>
          <w:b/>
          <w:snapToGrid w:val="0"/>
          <w:lang w:val="en-GB"/>
        </w:rPr>
        <w:t xml:space="preserve"> BCCH payload space = 0 octets per cycle</w:t>
      </w:r>
    </w:p>
    <w:p w:rsidR="008E22DE" w:rsidRDefault="008E22DE" w:rsidP="008E22DE">
      <w:pPr>
        <w:ind w:left="720" w:hanging="720"/>
      </w:pPr>
      <w:r>
        <w:t>SI 5:</w:t>
      </w:r>
      <w:r>
        <w:tab/>
        <w:t xml:space="preserve">Provides </w:t>
      </w:r>
      <w:r w:rsidRPr="00C25047">
        <w:t>information on the</w:t>
      </w:r>
      <w:r>
        <w:t xml:space="preserve"> BCCH allocation in the neighbo</w:t>
      </w:r>
      <w:r w:rsidRPr="00C25047">
        <w:t>r cells</w:t>
      </w:r>
      <w:r>
        <w:t xml:space="preserve"> (sent on SACCH).</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p>
    <w:p w:rsidR="008E22DE" w:rsidRDefault="008E22DE" w:rsidP="008E22DE">
      <w:pPr>
        <w:ind w:left="720" w:hanging="720"/>
      </w:pPr>
      <w:r>
        <w:t>SI 6:</w:t>
      </w:r>
      <w:r>
        <w:tab/>
        <w:t xml:space="preserve">Provides </w:t>
      </w:r>
      <w:r w:rsidRPr="00C25047">
        <w:t>l</w:t>
      </w:r>
      <w:r>
        <w:t xml:space="preserve">ocation area identification and </w:t>
      </w:r>
      <w:r w:rsidRPr="00C25047">
        <w:t>cell identity</w:t>
      </w:r>
      <w:r>
        <w:t xml:space="preserve"> </w:t>
      </w:r>
      <w:r w:rsidRPr="00C25047">
        <w:t xml:space="preserve">information </w:t>
      </w:r>
      <w:r>
        <w:t>(sent on SACCH).</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p>
    <w:p w:rsidR="008E22DE" w:rsidRDefault="008E22DE" w:rsidP="008E22DE">
      <w:pPr>
        <w:ind w:left="720" w:hanging="720"/>
      </w:pPr>
      <w:r>
        <w:t>SI 7:</w:t>
      </w:r>
      <w:r>
        <w:tab/>
        <w:t xml:space="preserve">Provides information used for </w:t>
      </w:r>
      <w:r w:rsidRPr="00C25047">
        <w:t>cell selection and reselection purposes</w:t>
      </w:r>
      <w:r>
        <w:t xml:space="preserve"> (see 10.5.2.36 of 44.018)</w:t>
      </w:r>
      <w:r w:rsidRPr="00C25047">
        <w:t>.</w:t>
      </w:r>
    </w:p>
    <w:p w:rsidR="008E22DE" w:rsidRPr="009A740B" w:rsidRDefault="008E22DE" w:rsidP="008E22DE">
      <w:pPr>
        <w:pStyle w:val="BodyText"/>
        <w:numPr>
          <w:ilvl w:val="0"/>
          <w:numId w:val="17"/>
        </w:numPr>
        <w:rPr>
          <w:b/>
          <w:snapToGrid w:val="0"/>
          <w:lang w:val="en-GB"/>
        </w:rPr>
      </w:pPr>
      <w:r>
        <w:rPr>
          <w:snapToGrid w:val="0"/>
          <w:lang w:val="en-GB"/>
        </w:rPr>
        <w:t xml:space="preserve">Cellular </w:t>
      </w:r>
      <w:proofErr w:type="spellStart"/>
      <w:r>
        <w:rPr>
          <w:snapToGrid w:val="0"/>
          <w:lang w:val="en-GB"/>
        </w:rPr>
        <w:t>IoT</w:t>
      </w:r>
      <w:proofErr w:type="spellEnd"/>
      <w:r w:rsidRPr="00E84A31">
        <w:rPr>
          <w:snapToGrid w:val="0"/>
          <w:lang w:val="en-GB"/>
        </w:rPr>
        <w:t xml:space="preserve"> equivalent for SI </w:t>
      </w:r>
      <w:r>
        <w:rPr>
          <w:snapToGrid w:val="0"/>
          <w:lang w:val="en-GB"/>
        </w:rPr>
        <w:t>3</w:t>
      </w:r>
      <w:r w:rsidRPr="00E84A31">
        <w:rPr>
          <w:snapToGrid w:val="0"/>
          <w:lang w:val="en-GB"/>
        </w:rPr>
        <w:t xml:space="preserve"> expected to provide sufficient payload spa</w:t>
      </w:r>
      <w:r>
        <w:rPr>
          <w:snapToGrid w:val="0"/>
          <w:lang w:val="en-GB"/>
        </w:rPr>
        <w:t>ce for any information associated with</w:t>
      </w:r>
      <w:r w:rsidRPr="00E84A31">
        <w:rPr>
          <w:snapToGrid w:val="0"/>
          <w:lang w:val="en-GB"/>
        </w:rPr>
        <w:t xml:space="preserve"> this message.</w:t>
      </w:r>
    </w:p>
    <w:p w:rsidR="008E22DE" w:rsidRPr="00FA3D3D" w:rsidRDefault="008E22DE" w:rsidP="008E22DE">
      <w:pPr>
        <w:pStyle w:val="BodyText"/>
        <w:numPr>
          <w:ilvl w:val="0"/>
          <w:numId w:val="17"/>
        </w:numPr>
        <w:rPr>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p>
    <w:p w:rsidR="008E22DE" w:rsidRDefault="008E22DE" w:rsidP="008E22DE">
      <w:pPr>
        <w:ind w:left="720" w:hanging="720"/>
      </w:pPr>
      <w:r>
        <w:t>SI 8:</w:t>
      </w:r>
      <w:r>
        <w:tab/>
        <w:t xml:space="preserve">Provides information used for </w:t>
      </w:r>
      <w:r w:rsidRPr="00C25047">
        <w:t>cell selection and reselection purposes</w:t>
      </w:r>
      <w:r>
        <w:t xml:space="preserve"> (see 10.5.2.37 of 44.018)</w:t>
      </w:r>
      <w:r w:rsidRPr="00C25047">
        <w:t>.</w:t>
      </w:r>
    </w:p>
    <w:p w:rsidR="008E22DE" w:rsidRDefault="008E22DE" w:rsidP="008E22DE">
      <w:pPr>
        <w:pStyle w:val="BodyText"/>
        <w:numPr>
          <w:ilvl w:val="0"/>
          <w:numId w:val="17"/>
        </w:numPr>
        <w:rPr>
          <w:snapToGrid w:val="0"/>
          <w:lang w:val="en-GB"/>
        </w:rPr>
      </w:pPr>
      <w:r>
        <w:rPr>
          <w:snapToGrid w:val="0"/>
          <w:lang w:val="en-GB"/>
        </w:rPr>
        <w:t xml:space="preserve">Cellular </w:t>
      </w:r>
      <w:proofErr w:type="spellStart"/>
      <w:r>
        <w:rPr>
          <w:snapToGrid w:val="0"/>
          <w:lang w:val="en-GB"/>
        </w:rPr>
        <w:t>IoT</w:t>
      </w:r>
      <w:proofErr w:type="spellEnd"/>
      <w:r w:rsidRPr="00E84A31">
        <w:rPr>
          <w:snapToGrid w:val="0"/>
          <w:lang w:val="en-GB"/>
        </w:rPr>
        <w:t xml:space="preserve"> equivalent for SI </w:t>
      </w:r>
      <w:r>
        <w:rPr>
          <w:snapToGrid w:val="0"/>
          <w:lang w:val="en-GB"/>
        </w:rPr>
        <w:t>3</w:t>
      </w:r>
      <w:r w:rsidRPr="00E84A31">
        <w:rPr>
          <w:snapToGrid w:val="0"/>
          <w:lang w:val="en-GB"/>
        </w:rPr>
        <w:t xml:space="preserve"> expected to provide sufficient payload spa</w:t>
      </w:r>
      <w:r>
        <w:rPr>
          <w:snapToGrid w:val="0"/>
          <w:lang w:val="en-GB"/>
        </w:rPr>
        <w:t>ce for any information associated with</w:t>
      </w:r>
      <w:r w:rsidRPr="00E84A31">
        <w:rPr>
          <w:snapToGrid w:val="0"/>
          <w:lang w:val="en-GB"/>
        </w:rPr>
        <w:t xml:space="preserve"> this message.</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p>
    <w:p w:rsidR="008E22DE" w:rsidRDefault="008E22DE" w:rsidP="008E22DE">
      <w:pPr>
        <w:ind w:left="720" w:hanging="720"/>
      </w:pPr>
      <w:r>
        <w:t>SI 9:</w:t>
      </w:r>
      <w:r>
        <w:tab/>
        <w:t xml:space="preserve">Provides RACH Control Parameters (see 10.5.2.29 of 44.018) and </w:t>
      </w:r>
      <w:r w:rsidRPr="00C25047">
        <w:t xml:space="preserve">scheduling </w:t>
      </w:r>
      <w:r>
        <w:t>information for s</w:t>
      </w:r>
      <w:r w:rsidRPr="00C25047">
        <w:t>ome or all of the information on the BCCH</w:t>
      </w:r>
      <w:r>
        <w:t xml:space="preserve"> (see 10.5.2.37a of 44.018)</w:t>
      </w:r>
      <w:r w:rsidRPr="00C25047">
        <w:t>.</w:t>
      </w:r>
    </w:p>
    <w:p w:rsidR="008E22DE" w:rsidRDefault="008E22DE" w:rsidP="008E22DE">
      <w:pPr>
        <w:pStyle w:val="BodyText"/>
        <w:numPr>
          <w:ilvl w:val="0"/>
          <w:numId w:val="17"/>
        </w:numPr>
        <w:rPr>
          <w:snapToGrid w:val="0"/>
          <w:lang w:val="en-GB"/>
        </w:rPr>
      </w:pPr>
      <w:r>
        <w:rPr>
          <w:snapToGrid w:val="0"/>
          <w:lang w:val="en-GB"/>
        </w:rPr>
        <w:lastRenderedPageBreak/>
        <w:t xml:space="preserve">Cellular </w:t>
      </w:r>
      <w:proofErr w:type="spellStart"/>
      <w:r>
        <w:rPr>
          <w:snapToGrid w:val="0"/>
          <w:lang w:val="en-GB"/>
        </w:rPr>
        <w:t>IoT</w:t>
      </w:r>
      <w:proofErr w:type="spellEnd"/>
      <w:r w:rsidRPr="00E84A31">
        <w:rPr>
          <w:snapToGrid w:val="0"/>
          <w:lang w:val="en-GB"/>
        </w:rPr>
        <w:t xml:space="preserve"> equivalent for SI </w:t>
      </w:r>
      <w:r>
        <w:rPr>
          <w:snapToGrid w:val="0"/>
          <w:lang w:val="en-GB"/>
        </w:rPr>
        <w:t>1 or SI 2</w:t>
      </w:r>
      <w:r w:rsidRPr="00E84A31">
        <w:rPr>
          <w:snapToGrid w:val="0"/>
          <w:lang w:val="en-GB"/>
        </w:rPr>
        <w:t xml:space="preserve"> expected to provide sufficient payload spa</w:t>
      </w:r>
      <w:r>
        <w:rPr>
          <w:snapToGrid w:val="0"/>
          <w:lang w:val="en-GB"/>
        </w:rPr>
        <w:t>ce for any information associated with</w:t>
      </w:r>
      <w:r w:rsidRPr="00E84A31">
        <w:rPr>
          <w:snapToGrid w:val="0"/>
          <w:lang w:val="en-GB"/>
        </w:rPr>
        <w:t xml:space="preserve"> this message.</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p>
    <w:p w:rsidR="008E22DE" w:rsidRDefault="008E22DE" w:rsidP="008E22DE">
      <w:pPr>
        <w:ind w:left="720" w:hanging="720"/>
      </w:pPr>
      <w:r>
        <w:t>SI 10:</w:t>
      </w:r>
      <w:r>
        <w:tab/>
        <w:t xml:space="preserve">Provides </w:t>
      </w:r>
      <w:r w:rsidRPr="00C25047">
        <w:t>VGCS listening and VBS listening</w:t>
      </w:r>
      <w:r>
        <w:t xml:space="preserve"> information.</w:t>
      </w:r>
      <w:r w:rsidRPr="00C25047">
        <w:t xml:space="preserve"> </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p>
    <w:p w:rsidR="008E22DE" w:rsidRPr="00C25047" w:rsidRDefault="008E22DE" w:rsidP="008E22DE">
      <w:pPr>
        <w:ind w:left="720" w:hanging="720"/>
      </w:pPr>
      <w:r>
        <w:t>SI 13:</w:t>
      </w:r>
      <w:r>
        <w:tab/>
        <w:t>Provides GPRS information for</w:t>
      </w:r>
      <w:r w:rsidRPr="00C25047">
        <w:t xml:space="preserve"> the cell</w:t>
      </w:r>
      <w:r>
        <w:t xml:space="preserve"> (see 10.5.2.37b of 44.018)</w:t>
      </w:r>
    </w:p>
    <w:p w:rsidR="008E22DE" w:rsidRPr="00E84A31" w:rsidRDefault="008E22DE" w:rsidP="008E22DE">
      <w:pPr>
        <w:pStyle w:val="BodyText"/>
        <w:numPr>
          <w:ilvl w:val="0"/>
          <w:numId w:val="17"/>
        </w:numPr>
        <w:rPr>
          <w:snapToGrid w:val="0"/>
          <w:lang w:val="en-GB"/>
        </w:rPr>
      </w:pPr>
      <w:r w:rsidRPr="00E84A31">
        <w:rPr>
          <w:snapToGrid w:val="0"/>
          <w:lang w:val="en-GB"/>
        </w:rPr>
        <w:t xml:space="preserve">Equivalent needed for </w:t>
      </w:r>
      <w:r>
        <w:rPr>
          <w:snapToGrid w:val="0"/>
          <w:lang w:val="en-GB"/>
        </w:rPr>
        <w:t xml:space="preserve">cellular </w:t>
      </w:r>
      <w:proofErr w:type="spellStart"/>
      <w:r>
        <w:rPr>
          <w:snapToGrid w:val="0"/>
          <w:lang w:val="en-GB"/>
        </w:rPr>
        <w:t>IoT</w:t>
      </w:r>
      <w:proofErr w:type="spellEnd"/>
      <w:r w:rsidRPr="00467F30">
        <w:rPr>
          <w:snapToGrid w:val="0"/>
          <w:lang w:val="en-GB"/>
        </w:rPr>
        <w:t xml:space="preserve"> BCCH</w:t>
      </w:r>
    </w:p>
    <w:p w:rsidR="008E22DE" w:rsidRPr="008C2473" w:rsidRDefault="008E22DE" w:rsidP="008E22DE">
      <w:pPr>
        <w:pStyle w:val="BodyText"/>
        <w:numPr>
          <w:ilvl w:val="0"/>
          <w:numId w:val="17"/>
        </w:numPr>
        <w:rPr>
          <w:snapToGrid w:val="0"/>
          <w:lang w:val="en-GB"/>
        </w:rPr>
      </w:pPr>
      <w:r w:rsidRPr="008C2473">
        <w:rPr>
          <w:snapToGrid w:val="0"/>
          <w:lang w:val="en-GB"/>
        </w:rPr>
        <w:t>For legacy GSM one instance sent once every 8th  51-MF (one instance per set)</w:t>
      </w:r>
    </w:p>
    <w:p w:rsidR="008E22DE" w:rsidRPr="008C2473" w:rsidRDefault="008E22DE" w:rsidP="008E22DE">
      <w:pPr>
        <w:pStyle w:val="BodyText"/>
        <w:numPr>
          <w:ilvl w:val="0"/>
          <w:numId w:val="17"/>
        </w:numPr>
        <w:rPr>
          <w:snapToGrid w:val="0"/>
          <w:lang w:val="en-GB"/>
        </w:rPr>
      </w:pPr>
      <w:r w:rsidRPr="008C2473">
        <w:rPr>
          <w:snapToGrid w:val="0"/>
          <w:lang w:val="en-GB"/>
        </w:rPr>
        <w:t>Specific content of this SI is projected to be as follows:</w:t>
      </w:r>
    </w:p>
    <w:p w:rsidR="008E22DE" w:rsidRPr="008C2473" w:rsidRDefault="008E22DE" w:rsidP="008E22DE">
      <w:pPr>
        <w:pStyle w:val="BodyText"/>
        <w:numPr>
          <w:ilvl w:val="1"/>
          <w:numId w:val="17"/>
        </w:numPr>
        <w:rPr>
          <w:snapToGrid w:val="0"/>
          <w:lang w:val="en-GB"/>
        </w:rPr>
      </w:pPr>
      <w:r w:rsidRPr="008C2473">
        <w:rPr>
          <w:snapToGrid w:val="0"/>
          <w:lang w:val="en-GB"/>
        </w:rPr>
        <w:t>GPRS Mobile Allocation – Mobile Allocation  indicated by SI 1 is sufficient = 0 octets</w:t>
      </w:r>
    </w:p>
    <w:p w:rsidR="008E22DE" w:rsidRPr="008C2473" w:rsidRDefault="008E22DE" w:rsidP="008E22DE">
      <w:pPr>
        <w:pStyle w:val="BodyText"/>
        <w:numPr>
          <w:ilvl w:val="1"/>
          <w:numId w:val="17"/>
        </w:numPr>
        <w:rPr>
          <w:snapToGrid w:val="0"/>
          <w:lang w:val="en-GB"/>
        </w:rPr>
      </w:pPr>
      <w:r w:rsidRPr="008C2473">
        <w:rPr>
          <w:snapToGrid w:val="0"/>
          <w:lang w:val="en-GB"/>
        </w:rPr>
        <w:t>PRIORITY_ACCESS_THR – not needed since all packet access are of equal priority = 0 octets</w:t>
      </w:r>
    </w:p>
    <w:p w:rsidR="008E22DE" w:rsidRPr="008C2473" w:rsidRDefault="008E22DE" w:rsidP="008E22DE">
      <w:pPr>
        <w:pStyle w:val="BodyText"/>
        <w:numPr>
          <w:ilvl w:val="1"/>
          <w:numId w:val="17"/>
        </w:numPr>
        <w:rPr>
          <w:snapToGrid w:val="0"/>
          <w:lang w:val="en-GB"/>
        </w:rPr>
      </w:pPr>
      <w:r w:rsidRPr="008C2473">
        <w:rPr>
          <w:snapToGrid w:val="0"/>
          <w:lang w:val="en-GB"/>
        </w:rPr>
        <w:t>Routing Area Code = 1 octet</w:t>
      </w:r>
    </w:p>
    <w:p w:rsidR="008E22DE" w:rsidRPr="008C2473" w:rsidRDefault="008E22DE" w:rsidP="008E22DE">
      <w:pPr>
        <w:pStyle w:val="BodyText"/>
        <w:numPr>
          <w:ilvl w:val="1"/>
          <w:numId w:val="17"/>
        </w:numPr>
        <w:rPr>
          <w:snapToGrid w:val="0"/>
          <w:lang w:val="en-GB"/>
        </w:rPr>
      </w:pPr>
      <w:r w:rsidRPr="008C2473">
        <w:rPr>
          <w:snapToGrid w:val="0"/>
          <w:lang w:val="en-GB"/>
        </w:rPr>
        <w:t>SPGC_CCCH_SUP  - split paging not supported = 0 octets</w:t>
      </w:r>
    </w:p>
    <w:p w:rsidR="008E22DE" w:rsidRPr="008C2473" w:rsidRDefault="008E22DE" w:rsidP="008E22DE">
      <w:pPr>
        <w:pStyle w:val="BodyText"/>
        <w:numPr>
          <w:ilvl w:val="1"/>
          <w:numId w:val="17"/>
        </w:numPr>
        <w:rPr>
          <w:snapToGrid w:val="0"/>
          <w:lang w:val="en-GB"/>
        </w:rPr>
      </w:pPr>
      <w:r w:rsidRPr="008C2473">
        <w:rPr>
          <w:snapToGrid w:val="0"/>
          <w:lang w:val="en-GB"/>
        </w:rPr>
        <w:t>NETWORK_CONTROL_ORDER – network controlled cell re-selection not needed = 0 octets</w:t>
      </w:r>
      <w:r>
        <w:rPr>
          <w:snapToGrid w:val="0"/>
          <w:lang w:val="en-GB"/>
        </w:rPr>
        <w:t xml:space="preserve"> (i.e. neither PS handover nor measurement reporting in idle mode is supported)</w:t>
      </w:r>
    </w:p>
    <w:p w:rsidR="008E22DE" w:rsidRPr="008C2473" w:rsidRDefault="008E22DE" w:rsidP="008E22DE">
      <w:pPr>
        <w:pStyle w:val="BodyText"/>
        <w:numPr>
          <w:ilvl w:val="1"/>
          <w:numId w:val="17"/>
        </w:numPr>
        <w:rPr>
          <w:snapToGrid w:val="0"/>
          <w:lang w:val="en-GB"/>
        </w:rPr>
      </w:pPr>
      <w:r w:rsidRPr="008C2473">
        <w:rPr>
          <w:snapToGrid w:val="0"/>
          <w:lang w:val="en-GB"/>
        </w:rPr>
        <w:t xml:space="preserve">GPRS Cell Options - NMO and BSS_PAGING_COORDINATION not needed since CS domain access not supported, BS_CV_MAX, EXT_UTBF_NODATA,  T3168, T3192, NW_EXT_UTBF and DRX_TIMER_MAX not needed if pre-allocated radio blocks are used, CONTROL_ACK_TYPE not needed if only PACCH block based </w:t>
      </w:r>
      <w:proofErr w:type="spellStart"/>
      <w:r w:rsidRPr="008C2473">
        <w:rPr>
          <w:snapToGrid w:val="0"/>
          <w:lang w:val="en-GB"/>
        </w:rPr>
        <w:t>Acks</w:t>
      </w:r>
      <w:proofErr w:type="spellEnd"/>
      <w:r w:rsidRPr="008C2473">
        <w:rPr>
          <w:snapToGrid w:val="0"/>
          <w:lang w:val="en-GB"/>
        </w:rPr>
        <w:t xml:space="preserve"> are needed, CCN_ACTIVE is not needed since CCN is not supported, REDUCED_LATENCY_ACCESS access not supported, DTM_SUPPORT and DTM_ENHANCEMENTS_CAPABILITY not needed since DTM is not supported, PFC_FEATURE_MODE  not needed since support for PFCs is assumed, MULTIPLE_TBF_CAPABILITY not needed, BEP_PERIOD not needed since there is no measurement reporting, DEDICATED_MODE_MBMS_NOTIFICATION_SUPPORT  not needed since MBMS not supported, some variation of ACCESS_BURST_TYPE, EGPRS_PACKET_CHANNEL_REQUEST, PAN_DEC, PAN_INC and PAN_MAX  may be needed = 3 octets</w:t>
      </w:r>
    </w:p>
    <w:p w:rsidR="008E22DE" w:rsidRPr="008C2473" w:rsidRDefault="008E22DE" w:rsidP="008E22DE">
      <w:pPr>
        <w:pStyle w:val="BodyText"/>
        <w:numPr>
          <w:ilvl w:val="1"/>
          <w:numId w:val="17"/>
        </w:numPr>
        <w:rPr>
          <w:snapToGrid w:val="0"/>
          <w:lang w:val="en-GB"/>
        </w:rPr>
      </w:pPr>
      <w:r w:rsidRPr="008C2473">
        <w:rPr>
          <w:snapToGrid w:val="0"/>
          <w:lang w:val="en-GB"/>
        </w:rPr>
        <w:t>GPRS Power Control Parameters – some power control parameters will be needed = 3 octets </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Estimated cellular </w:t>
      </w:r>
      <w:proofErr w:type="spellStart"/>
      <w:r w:rsidRPr="009A740B">
        <w:rPr>
          <w:b/>
          <w:snapToGrid w:val="0"/>
          <w:lang w:val="en-GB"/>
        </w:rPr>
        <w:t>IoT</w:t>
      </w:r>
      <w:proofErr w:type="spellEnd"/>
      <w:r w:rsidRPr="009A740B">
        <w:rPr>
          <w:b/>
          <w:snapToGrid w:val="0"/>
          <w:lang w:val="en-GB"/>
        </w:rPr>
        <w:t xml:space="preserve"> BCCH payload space = 7 octets per cycle</w:t>
      </w:r>
    </w:p>
    <w:p w:rsidR="008E22DE" w:rsidRDefault="008E22DE" w:rsidP="008E22DE">
      <w:pPr>
        <w:ind w:left="720" w:hanging="720"/>
      </w:pPr>
      <w:r>
        <w:t>SI 13alt:</w:t>
      </w:r>
      <w:r>
        <w:tab/>
      </w:r>
      <w:r w:rsidRPr="006429D0">
        <w:t xml:space="preserve">Provides information about </w:t>
      </w:r>
      <w:proofErr w:type="spellStart"/>
      <w:proofErr w:type="gramStart"/>
      <w:r w:rsidRPr="006429D0">
        <w:t>Iu</w:t>
      </w:r>
      <w:proofErr w:type="spellEnd"/>
      <w:proofErr w:type="gramEnd"/>
      <w:r w:rsidRPr="006429D0">
        <w:t xml:space="preserve"> mode</w:t>
      </w:r>
      <w:r w:rsidRPr="00C25047">
        <w:t xml:space="preserve"> </w:t>
      </w:r>
      <w:r>
        <w:t xml:space="preserve">operation </w:t>
      </w:r>
      <w:r w:rsidRPr="00C25047">
        <w:t>in the cell.</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p>
    <w:p w:rsidR="008E22DE" w:rsidRDefault="008E22DE" w:rsidP="008E22DE">
      <w:pPr>
        <w:ind w:left="720" w:hanging="720"/>
      </w:pPr>
      <w:r>
        <w:lastRenderedPageBreak/>
        <w:t>SI 14:</w:t>
      </w:r>
      <w:r>
        <w:tab/>
        <w:t>Allows for allocating</w:t>
      </w:r>
      <w:r w:rsidRPr="00C25047">
        <w:t xml:space="preserve"> ARFCN values and dynamically map</w:t>
      </w:r>
      <w:r>
        <w:t>ping</w:t>
      </w:r>
      <w:r w:rsidRPr="00C25047">
        <w:t xml:space="preserve"> th</w:t>
      </w:r>
      <w:r>
        <w:t xml:space="preserve">em to physical frequencies (see </w:t>
      </w:r>
      <w:r w:rsidRPr="00C25047">
        <w:t>3GPP TS 45.005</w:t>
      </w:r>
      <w:r>
        <w:t>)</w:t>
      </w:r>
      <w:r w:rsidRPr="00C25047">
        <w:t>.</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p>
    <w:p w:rsidR="008E22DE" w:rsidRDefault="008E22DE" w:rsidP="008E22DE">
      <w:pPr>
        <w:ind w:left="720" w:hanging="720"/>
      </w:pPr>
      <w:r>
        <w:t>SI 15:</w:t>
      </w:r>
      <w:r>
        <w:tab/>
        <w:t>Allows for allocating</w:t>
      </w:r>
      <w:r w:rsidRPr="00C25047">
        <w:t xml:space="preserve"> ARFCN values and dynamically map</w:t>
      </w:r>
      <w:r>
        <w:t>ping</w:t>
      </w:r>
      <w:r w:rsidRPr="00C25047">
        <w:t xml:space="preserve"> th</w:t>
      </w:r>
      <w:r>
        <w:t xml:space="preserve">em to physical frequencies (see </w:t>
      </w:r>
      <w:r w:rsidRPr="00C25047">
        <w:t>3GPP TS 45.005</w:t>
      </w:r>
      <w:r>
        <w:t>)</w:t>
      </w:r>
      <w:r w:rsidRPr="00C25047">
        <w:t>.</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p>
    <w:p w:rsidR="008E22DE" w:rsidRDefault="008E22DE" w:rsidP="008E22DE">
      <w:pPr>
        <w:ind w:left="720" w:hanging="720"/>
      </w:pPr>
      <w:r>
        <w:t>SI 16:</w:t>
      </w:r>
      <w:r>
        <w:tab/>
        <w:t xml:space="preserve">Provides information used for </w:t>
      </w:r>
      <w:r w:rsidRPr="00C25047">
        <w:t>cell selection and reselection purposes</w:t>
      </w:r>
      <w:r>
        <w:t xml:space="preserve"> (see 10.5.2.37e of 44.018)</w:t>
      </w:r>
      <w:r w:rsidRPr="00C25047">
        <w:t>.</w:t>
      </w:r>
    </w:p>
    <w:p w:rsidR="008E22DE" w:rsidRPr="008C2473" w:rsidRDefault="008E22DE" w:rsidP="008E22DE">
      <w:pPr>
        <w:pStyle w:val="BodyText"/>
        <w:numPr>
          <w:ilvl w:val="0"/>
          <w:numId w:val="17"/>
        </w:numPr>
        <w:rPr>
          <w:snapToGrid w:val="0"/>
          <w:lang w:val="en-GB"/>
        </w:rPr>
      </w:pPr>
      <w:r w:rsidRPr="008C2473">
        <w:rPr>
          <w:snapToGrid w:val="0"/>
          <w:lang w:val="en-GB"/>
        </w:rPr>
        <w:t xml:space="preserve">Cellular </w:t>
      </w:r>
      <w:proofErr w:type="spellStart"/>
      <w:r w:rsidRPr="008C2473">
        <w:rPr>
          <w:snapToGrid w:val="0"/>
          <w:lang w:val="en-GB"/>
        </w:rPr>
        <w:t>IoT</w:t>
      </w:r>
      <w:proofErr w:type="spellEnd"/>
      <w:r w:rsidRPr="008C2473">
        <w:rPr>
          <w:snapToGrid w:val="0"/>
          <w:lang w:val="en-GB"/>
        </w:rPr>
        <w:t xml:space="preserve"> equivalent for SI 3 expected to provide sufficient payload space for any information associated with this message.</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p>
    <w:p w:rsidR="008E22DE" w:rsidRDefault="008E22DE" w:rsidP="008E22DE">
      <w:pPr>
        <w:ind w:left="720" w:hanging="720"/>
      </w:pPr>
      <w:r>
        <w:t>SI 17:</w:t>
      </w:r>
      <w:r>
        <w:tab/>
        <w:t xml:space="preserve">Provides information used for </w:t>
      </w:r>
      <w:r w:rsidRPr="00C25047">
        <w:t>cell selection and reselection purposes</w:t>
      </w:r>
      <w:r>
        <w:t xml:space="preserve"> (see 10.5.2.37f of 44.018)</w:t>
      </w:r>
      <w:r w:rsidRPr="00C25047">
        <w:t>.</w:t>
      </w:r>
    </w:p>
    <w:p w:rsidR="008E22DE" w:rsidRDefault="008E22DE" w:rsidP="008E22DE">
      <w:pPr>
        <w:pStyle w:val="BodyText"/>
        <w:numPr>
          <w:ilvl w:val="0"/>
          <w:numId w:val="17"/>
        </w:numPr>
        <w:rPr>
          <w:snapToGrid w:val="0"/>
          <w:lang w:val="en-GB"/>
        </w:rPr>
      </w:pPr>
      <w:r w:rsidRPr="008C2473">
        <w:rPr>
          <w:snapToGrid w:val="0"/>
          <w:lang w:val="en-GB"/>
        </w:rPr>
        <w:t xml:space="preserve">Cellular </w:t>
      </w:r>
      <w:proofErr w:type="spellStart"/>
      <w:r w:rsidRPr="008C2473">
        <w:rPr>
          <w:snapToGrid w:val="0"/>
          <w:lang w:val="en-GB"/>
        </w:rPr>
        <w:t>IoT</w:t>
      </w:r>
      <w:proofErr w:type="spellEnd"/>
      <w:r w:rsidRPr="008C2473">
        <w:rPr>
          <w:snapToGrid w:val="0"/>
          <w:lang w:val="en-GB"/>
        </w:rPr>
        <w:t xml:space="preserve"> equivalent for SI 3 expected to provide sufficient payload space for any information associated with this message.</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p>
    <w:p w:rsidR="008E22DE" w:rsidRPr="00C25047" w:rsidRDefault="008E22DE" w:rsidP="008E22DE">
      <w:pPr>
        <w:ind w:left="720" w:hanging="720"/>
      </w:pPr>
      <w:r>
        <w:t>SI 18:</w:t>
      </w:r>
      <w:r>
        <w:tab/>
        <w:t>Provides for the transmission of non-GSM broadcast information (see 10.5.2.37h of 44.018).</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p>
    <w:p w:rsidR="008E22DE" w:rsidRPr="00C25047" w:rsidRDefault="008E22DE" w:rsidP="008E22DE">
      <w:pPr>
        <w:ind w:left="720" w:hanging="720"/>
      </w:pPr>
      <w:r>
        <w:t>SI 19:</w:t>
      </w:r>
      <w:r>
        <w:tab/>
        <w:t>Provides for the transmission of COMPACT information (see 10.5.2.37g of 44.018).</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p>
    <w:p w:rsidR="008E22DE" w:rsidRPr="00C25047" w:rsidRDefault="008E22DE" w:rsidP="008E22DE">
      <w:pPr>
        <w:ind w:left="720" w:hanging="720"/>
      </w:pPr>
      <w:r>
        <w:t>SI 20:</w:t>
      </w:r>
      <w:r>
        <w:tab/>
        <w:t>Provides for the transmission of non-GSM broadcast information (see 10.5.2.37i of 44.018).</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w:t>
      </w:r>
    </w:p>
    <w:p w:rsidR="008E22DE" w:rsidRPr="005436BA" w:rsidRDefault="008E22DE" w:rsidP="008E22DE">
      <w:pPr>
        <w:ind w:left="720" w:hanging="720"/>
      </w:pPr>
      <w:r w:rsidRPr="005436BA">
        <w:t>SI 21:</w:t>
      </w:r>
      <w:r w:rsidRPr="005436BA">
        <w:tab/>
        <w:t>Provides the list of EAB (Extended Access Barring) specific authorized access classes and an indication of the subcategory of mobile stations targeted by EAB (see 10.5.2.37m of 44.018).</w:t>
      </w:r>
    </w:p>
    <w:p w:rsidR="008E22DE" w:rsidRPr="00EE152A" w:rsidRDefault="008E22DE" w:rsidP="008E22DE">
      <w:pPr>
        <w:pStyle w:val="BodyText"/>
        <w:numPr>
          <w:ilvl w:val="0"/>
          <w:numId w:val="17"/>
        </w:numPr>
        <w:rPr>
          <w:snapToGrid w:val="0"/>
          <w:lang w:val="en-GB"/>
        </w:rPr>
      </w:pPr>
      <w:r w:rsidRPr="00EE152A">
        <w:rPr>
          <w:snapToGrid w:val="0"/>
          <w:lang w:val="en-GB"/>
        </w:rPr>
        <w:t xml:space="preserve">A limited form of device barring (i.e. similar to Implicit Reject which needs no BCCH space) may be needed for cellular </w:t>
      </w:r>
      <w:proofErr w:type="spellStart"/>
      <w:r w:rsidRPr="00EE152A">
        <w:rPr>
          <w:snapToGrid w:val="0"/>
          <w:lang w:val="en-GB"/>
        </w:rPr>
        <w:t>IoT</w:t>
      </w:r>
      <w:proofErr w:type="spellEnd"/>
      <w:r w:rsidRPr="00EE152A">
        <w:rPr>
          <w:snapToGrid w:val="0"/>
          <w:lang w:val="en-GB"/>
        </w:rPr>
        <w:t xml:space="preserve"> systems but a mask based form of barring is not seen as being needed.</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Estimated Cellular </w:t>
      </w:r>
      <w:proofErr w:type="spellStart"/>
      <w:r w:rsidRPr="009A740B">
        <w:rPr>
          <w:b/>
          <w:snapToGrid w:val="0"/>
          <w:lang w:val="en-GB"/>
        </w:rPr>
        <w:t>IoT</w:t>
      </w:r>
      <w:proofErr w:type="spellEnd"/>
      <w:r w:rsidRPr="009A740B">
        <w:rPr>
          <w:b/>
          <w:snapToGrid w:val="0"/>
          <w:lang w:val="en-GB"/>
        </w:rPr>
        <w:t xml:space="preserve"> BCCH payload space = 0 octets</w:t>
      </w:r>
    </w:p>
    <w:p w:rsidR="008E22DE" w:rsidRPr="005436BA" w:rsidRDefault="008E22DE" w:rsidP="008E22DE">
      <w:pPr>
        <w:ind w:left="720" w:hanging="720"/>
      </w:pPr>
      <w:r w:rsidRPr="005436BA">
        <w:t>SI 22:</w:t>
      </w:r>
      <w:r w:rsidRPr="005436BA">
        <w:tab/>
        <w:t>Provides network sharing information (i.e. for Multi-Operator Core Networks) and domain-specific access control (see 10.5.2.37n of 44.018).</w:t>
      </w:r>
    </w:p>
    <w:p w:rsidR="008E22DE" w:rsidRPr="00EE152A" w:rsidRDefault="008E22DE" w:rsidP="008E22DE">
      <w:pPr>
        <w:pStyle w:val="BodyText"/>
        <w:numPr>
          <w:ilvl w:val="0"/>
          <w:numId w:val="17"/>
        </w:numPr>
        <w:rPr>
          <w:snapToGrid w:val="0"/>
          <w:lang w:val="en-GB"/>
        </w:rPr>
      </w:pPr>
      <w:r w:rsidRPr="00EE152A">
        <w:rPr>
          <w:snapToGrid w:val="0"/>
          <w:lang w:val="en-GB"/>
        </w:rPr>
        <w:t>Equivalent may be</w:t>
      </w:r>
      <w:r>
        <w:rPr>
          <w:snapToGrid w:val="0"/>
          <w:lang w:val="en-GB"/>
        </w:rPr>
        <w:t xml:space="preserve"> needed for cellular </w:t>
      </w:r>
      <w:proofErr w:type="spellStart"/>
      <w:r>
        <w:rPr>
          <w:snapToGrid w:val="0"/>
          <w:lang w:val="en-GB"/>
        </w:rPr>
        <w:t>IoT</w:t>
      </w:r>
      <w:proofErr w:type="spellEnd"/>
      <w:r>
        <w:rPr>
          <w:snapToGrid w:val="0"/>
          <w:lang w:val="en-GB"/>
        </w:rPr>
        <w:t xml:space="preserve"> BCCH</w:t>
      </w:r>
    </w:p>
    <w:p w:rsidR="008E22DE" w:rsidRPr="00EE152A" w:rsidRDefault="008E22DE" w:rsidP="008E22DE">
      <w:pPr>
        <w:pStyle w:val="BodyText"/>
        <w:numPr>
          <w:ilvl w:val="0"/>
          <w:numId w:val="17"/>
        </w:numPr>
        <w:rPr>
          <w:snapToGrid w:val="0"/>
          <w:lang w:val="en-GB"/>
        </w:rPr>
      </w:pPr>
      <w:r w:rsidRPr="00EE152A">
        <w:rPr>
          <w:snapToGrid w:val="0"/>
          <w:lang w:val="en-GB"/>
        </w:rPr>
        <w:lastRenderedPageBreak/>
        <w:t>For legacy GSM one instance sent once every 4th  51-MF (up to 8 instances per set)</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Estimated cellular </w:t>
      </w:r>
      <w:proofErr w:type="spellStart"/>
      <w:r w:rsidRPr="009A740B">
        <w:rPr>
          <w:b/>
          <w:snapToGrid w:val="0"/>
          <w:lang w:val="en-GB"/>
        </w:rPr>
        <w:t>IoT</w:t>
      </w:r>
      <w:proofErr w:type="spellEnd"/>
      <w:r w:rsidRPr="009A740B">
        <w:rPr>
          <w:b/>
          <w:snapToGrid w:val="0"/>
          <w:lang w:val="en-GB"/>
        </w:rPr>
        <w:t xml:space="preserve"> BCCH payload space if FULL MOCN is supported = 30 octets per cycle but if FULL MOCN is not supported the estimated cellular </w:t>
      </w:r>
      <w:proofErr w:type="spellStart"/>
      <w:r w:rsidRPr="009A740B">
        <w:rPr>
          <w:b/>
          <w:snapToGrid w:val="0"/>
          <w:lang w:val="en-GB"/>
        </w:rPr>
        <w:t>IoT</w:t>
      </w:r>
      <w:proofErr w:type="spellEnd"/>
      <w:r w:rsidRPr="009A740B">
        <w:rPr>
          <w:b/>
          <w:snapToGrid w:val="0"/>
          <w:lang w:val="en-GB"/>
        </w:rPr>
        <w:t xml:space="preserve"> BCCH payload space = 0 octets</w:t>
      </w:r>
    </w:p>
    <w:p w:rsidR="008E22DE" w:rsidRPr="005436BA" w:rsidRDefault="008E22DE" w:rsidP="008E22DE">
      <w:pPr>
        <w:ind w:left="720" w:hanging="720"/>
      </w:pPr>
      <w:r w:rsidRPr="005436BA">
        <w:t>SI23:</w:t>
      </w:r>
      <w:r w:rsidRPr="005436BA">
        <w:tab/>
        <w:t>Provides PLMN-specific information about UTRAN/E-UTRAN frequencies related to inter RAT re-selection (see 10.5.2.37o of 44.018).</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Not needed for cellular </w:t>
      </w:r>
      <w:proofErr w:type="spellStart"/>
      <w:r w:rsidRPr="009A740B">
        <w:rPr>
          <w:b/>
          <w:snapToGrid w:val="0"/>
          <w:lang w:val="en-GB"/>
        </w:rPr>
        <w:t>IoT</w:t>
      </w:r>
      <w:proofErr w:type="spellEnd"/>
      <w:r w:rsidRPr="009A740B">
        <w:rPr>
          <w:b/>
          <w:snapToGrid w:val="0"/>
          <w:lang w:val="en-GB"/>
        </w:rPr>
        <w:t xml:space="preserve"> BCCH (if FULL MOCN not supported).</w:t>
      </w:r>
    </w:p>
    <w:p w:rsidR="008E22DE" w:rsidRPr="005436BA" w:rsidRDefault="008E22DE" w:rsidP="008E22DE">
      <w:pPr>
        <w:ind w:left="720" w:hanging="720"/>
      </w:pPr>
      <w:r>
        <w:t>SI New</w:t>
      </w:r>
      <w:r w:rsidRPr="005436BA">
        <w:t>:</w:t>
      </w:r>
      <w:r w:rsidRPr="005436BA">
        <w:tab/>
        <w:t xml:space="preserve">Provides </w:t>
      </w:r>
      <w:r>
        <w:t xml:space="preserve">new </w:t>
      </w:r>
      <w:r w:rsidRPr="005436BA">
        <w:t xml:space="preserve">information </w:t>
      </w:r>
      <w:r>
        <w:t xml:space="preserve">specific to the introduction of Cellular </w:t>
      </w:r>
      <w:proofErr w:type="spellStart"/>
      <w:r>
        <w:t>IoT</w:t>
      </w:r>
      <w:proofErr w:type="spellEnd"/>
      <w:r>
        <w:t xml:space="preserve"> (i.e. information that is not supported by legacy SI messages). </w:t>
      </w:r>
    </w:p>
    <w:p w:rsidR="008E22DE" w:rsidRPr="008C2473" w:rsidRDefault="008E22DE" w:rsidP="008E22DE">
      <w:pPr>
        <w:pStyle w:val="BodyText"/>
        <w:numPr>
          <w:ilvl w:val="0"/>
          <w:numId w:val="17"/>
        </w:numPr>
        <w:rPr>
          <w:snapToGrid w:val="0"/>
          <w:lang w:val="en-GB"/>
        </w:rPr>
      </w:pPr>
      <w:r w:rsidRPr="008C2473">
        <w:rPr>
          <w:snapToGrid w:val="0"/>
          <w:lang w:val="en-GB"/>
        </w:rPr>
        <w:t>Specific content of this SI is projected to be as follows:</w:t>
      </w:r>
    </w:p>
    <w:p w:rsidR="008E22DE" w:rsidRPr="008C2473" w:rsidRDefault="008E22DE" w:rsidP="008E22DE">
      <w:pPr>
        <w:pStyle w:val="BodyText"/>
        <w:numPr>
          <w:ilvl w:val="1"/>
          <w:numId w:val="17"/>
        </w:numPr>
        <w:rPr>
          <w:snapToGrid w:val="0"/>
          <w:lang w:val="en-GB"/>
        </w:rPr>
      </w:pPr>
      <w:r>
        <w:rPr>
          <w:snapToGrid w:val="0"/>
          <w:lang w:val="en-GB"/>
        </w:rPr>
        <w:t xml:space="preserve">Supported DRX Cycles </w:t>
      </w:r>
      <w:r w:rsidRPr="008C2473">
        <w:rPr>
          <w:snapToGrid w:val="0"/>
          <w:lang w:val="en-GB"/>
        </w:rPr>
        <w:t xml:space="preserve">– </w:t>
      </w:r>
      <w:r>
        <w:rPr>
          <w:snapToGrid w:val="0"/>
          <w:lang w:val="en-GB"/>
        </w:rPr>
        <w:t xml:space="preserve">A limited set of long DRX cycles applicable to Cellular </w:t>
      </w:r>
      <w:proofErr w:type="spellStart"/>
      <w:r>
        <w:rPr>
          <w:snapToGrid w:val="0"/>
          <w:lang w:val="en-GB"/>
        </w:rPr>
        <w:t>IoT</w:t>
      </w:r>
      <w:proofErr w:type="spellEnd"/>
      <w:r>
        <w:rPr>
          <w:snapToGrid w:val="0"/>
          <w:lang w:val="en-GB"/>
        </w:rPr>
        <w:t xml:space="preserve"> (see </w:t>
      </w:r>
      <w:r w:rsidR="00E011C2">
        <w:rPr>
          <w:snapToGrid w:val="0"/>
          <w:lang w:val="en-GB"/>
        </w:rPr>
        <w:fldChar w:fldCharType="begin"/>
      </w:r>
      <w:r w:rsidR="00E011C2">
        <w:rPr>
          <w:snapToGrid w:val="0"/>
          <w:lang w:val="en-GB"/>
        </w:rPr>
        <w:instrText xml:space="preserve"> REF _Ref396247575 \r \h </w:instrText>
      </w:r>
      <w:r w:rsidR="00E011C2">
        <w:rPr>
          <w:snapToGrid w:val="0"/>
          <w:lang w:val="en-GB"/>
        </w:rPr>
      </w:r>
      <w:r w:rsidR="00E011C2">
        <w:rPr>
          <w:snapToGrid w:val="0"/>
          <w:lang w:val="en-GB"/>
        </w:rPr>
        <w:fldChar w:fldCharType="separate"/>
      </w:r>
      <w:r w:rsidR="00E011C2">
        <w:rPr>
          <w:snapToGrid w:val="0"/>
          <w:lang w:val="en-GB"/>
        </w:rPr>
        <w:t>[1]</w:t>
      </w:r>
      <w:r w:rsidR="00E011C2">
        <w:rPr>
          <w:snapToGrid w:val="0"/>
          <w:lang w:val="en-GB"/>
        </w:rPr>
        <w:fldChar w:fldCharType="end"/>
      </w:r>
      <w:r w:rsidR="00E011C2">
        <w:rPr>
          <w:snapToGrid w:val="0"/>
          <w:lang w:val="en-GB"/>
        </w:rPr>
        <w:t>)</w:t>
      </w:r>
      <w:r>
        <w:rPr>
          <w:snapToGrid w:val="0"/>
          <w:lang w:val="en-GB"/>
        </w:rPr>
        <w:t xml:space="preserve"> = 1 octet</w:t>
      </w:r>
    </w:p>
    <w:p w:rsidR="008E22DE" w:rsidRPr="009A740B" w:rsidRDefault="008E22DE" w:rsidP="008E22DE">
      <w:pPr>
        <w:pStyle w:val="BodyText"/>
        <w:numPr>
          <w:ilvl w:val="0"/>
          <w:numId w:val="17"/>
        </w:numPr>
        <w:rPr>
          <w:b/>
          <w:snapToGrid w:val="0"/>
          <w:lang w:val="en-GB"/>
        </w:rPr>
      </w:pPr>
      <w:r w:rsidRPr="009A740B">
        <w:rPr>
          <w:b/>
          <w:snapToGrid w:val="0"/>
          <w:lang w:val="en-GB"/>
        </w:rPr>
        <w:t xml:space="preserve">Estimated cellular </w:t>
      </w:r>
      <w:proofErr w:type="spellStart"/>
      <w:r w:rsidRPr="009A740B">
        <w:rPr>
          <w:b/>
          <w:snapToGrid w:val="0"/>
          <w:lang w:val="en-GB"/>
        </w:rPr>
        <w:t>IoT</w:t>
      </w:r>
      <w:proofErr w:type="spellEnd"/>
      <w:r w:rsidRPr="009A740B">
        <w:rPr>
          <w:b/>
          <w:snapToGrid w:val="0"/>
          <w:lang w:val="en-GB"/>
        </w:rPr>
        <w:t xml:space="preserve"> BCCH payload space = 1 octet per cycle</w:t>
      </w:r>
    </w:p>
    <w:sectPr w:rsidR="008E22DE" w:rsidRPr="009A740B" w:rsidSect="002D4FA5">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6162" w:rsidRDefault="00E96162">
      <w:r>
        <w:separator/>
      </w:r>
    </w:p>
  </w:endnote>
  <w:endnote w:type="continuationSeparator" w:id="0">
    <w:p w:rsidR="00E96162" w:rsidRDefault="00E96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0A559A">
      <w:rPr>
        <w:rStyle w:val="PageNumber"/>
        <w:noProof/>
      </w:rPr>
      <w:t>3</w:t>
    </w:r>
    <w:r>
      <w:rPr>
        <w:rStyle w:val="PageNumber"/>
      </w:rPr>
      <w:fldChar w:fldCharType="end"/>
    </w:r>
    <w:bookmarkStart w:id="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559A">
      <w:rPr>
        <w:rStyle w:val="PageNumber"/>
        <w:noProof/>
      </w:rPr>
      <w:t>11</w:t>
    </w:r>
    <w:r>
      <w:rPr>
        <w:rStyle w:val="PageNumber"/>
      </w:rPr>
      <w:fldChar w:fldCharType="end"/>
    </w:r>
    <w:r>
      <w:rPr>
        <w:rStyle w:val="PageNumber"/>
      </w:rPr>
      <w:t>)</w:t>
    </w:r>
    <w:bookmarkEnd w:id="9"/>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0A559A">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559A">
      <w:rPr>
        <w:rStyle w:val="PageNumber"/>
        <w:noProof/>
      </w:rPr>
      <w:t>11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6162" w:rsidRDefault="00E96162">
      <w:r>
        <w:separator/>
      </w:r>
    </w:p>
  </w:footnote>
  <w:footnote w:type="continuationSeparator" w:id="0">
    <w:p w:rsidR="00E96162" w:rsidRDefault="00E961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rsidP="00EA60C1">
    <w:pPr>
      <w:pStyle w:val="Header"/>
      <w:rPr>
        <w:lang w:val="sv-SE"/>
      </w:rPr>
    </w:pPr>
    <w:r>
      <w:rPr>
        <w:lang w:val="sv-SE"/>
      </w:rPr>
      <w:t>3GPP TSG GERAN#</w:t>
    </w:r>
    <w:r w:rsidR="00545256">
      <w:rPr>
        <w:lang w:val="sv-SE"/>
      </w:rPr>
      <w:t>63</w:t>
    </w:r>
    <w:r>
      <w:rPr>
        <w:lang w:val="sv-SE"/>
      </w:rPr>
      <w:tab/>
    </w:r>
    <w:r>
      <w:rPr>
        <w:lang w:val="sv-SE"/>
      </w:rPr>
      <w:tab/>
      <w:t>Tdoc GP-</w:t>
    </w:r>
    <w:r w:rsidR="00545256">
      <w:rPr>
        <w:lang w:val="sv-SE"/>
      </w:rPr>
      <w:t>140603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rsidP="0015360B">
    <w:pPr>
      <w:pStyle w:val="Header"/>
      <w:spacing w:after="0"/>
      <w:rPr>
        <w:lang w:val="sv-SE"/>
      </w:rPr>
    </w:pPr>
    <w:r>
      <w:rPr>
        <w:lang w:val="sv-SE"/>
      </w:rPr>
      <w:t>3GPP TSG GERAN#</w:t>
    </w:r>
    <w:r w:rsidR="00545256">
      <w:rPr>
        <w:lang w:val="sv-SE"/>
      </w:rPr>
      <w:t>63</w:t>
    </w:r>
    <w:r>
      <w:rPr>
        <w:lang w:val="sv-SE"/>
      </w:rPr>
      <w:tab/>
    </w:r>
    <w:r>
      <w:rPr>
        <w:lang w:val="sv-SE"/>
      </w:rPr>
      <w:tab/>
      <w:t>Tdoc GP-</w:t>
    </w:r>
    <w:r w:rsidR="00545256">
      <w:rPr>
        <w:lang w:val="sv-SE"/>
      </w:rPr>
      <w:t>140603</w:t>
    </w:r>
  </w:p>
  <w:p w:rsidR="00D505CA" w:rsidRPr="00F171F5" w:rsidRDefault="00545256" w:rsidP="0015360B">
    <w:pPr>
      <w:pStyle w:val="Header"/>
      <w:spacing w:after="0"/>
      <w:rPr>
        <w:lang w:val="it-IT"/>
      </w:rPr>
    </w:pPr>
    <w:r>
      <w:rPr>
        <w:lang w:val="it-IT"/>
      </w:rPr>
      <w:t>Ljubljana, Slovenia</w:t>
    </w:r>
    <w:r w:rsidR="00D505CA" w:rsidRPr="00F171F5">
      <w:rPr>
        <w:lang w:val="it-IT"/>
      </w:rPr>
      <w:tab/>
    </w:r>
    <w:r w:rsidR="00D505CA" w:rsidRPr="00F171F5">
      <w:rPr>
        <w:lang w:val="it-IT"/>
      </w:rPr>
      <w:tab/>
      <w:t xml:space="preserve">Agenda item </w:t>
    </w:r>
    <w:r>
      <w:rPr>
        <w:lang w:val="it-IT"/>
      </w:rPr>
      <w:t>7.1.5.3.5, 7.2.5.3.11</w:t>
    </w:r>
  </w:p>
  <w:p w:rsidR="00D505CA" w:rsidRPr="00264773" w:rsidRDefault="00545256" w:rsidP="0015360B">
    <w:pPr>
      <w:pStyle w:val="Header"/>
      <w:spacing w:after="0"/>
      <w:rPr>
        <w:snapToGrid w:val="0"/>
      </w:rPr>
    </w:pPr>
    <w:r>
      <w:t>25</w:t>
    </w:r>
    <w:r w:rsidR="00D505CA" w:rsidRPr="00264773">
      <w:rPr>
        <w:vertAlign w:val="superscript"/>
      </w:rPr>
      <w:t>th</w:t>
    </w:r>
    <w:r w:rsidR="00D505CA" w:rsidRPr="00264773">
      <w:t xml:space="preserve">– </w:t>
    </w:r>
    <w:r>
      <w:t>29</w:t>
    </w:r>
    <w:r w:rsidR="00B74E2C" w:rsidRPr="00B74E2C">
      <w:rPr>
        <w:vertAlign w:val="superscript"/>
      </w:rPr>
      <w:t>th</w:t>
    </w:r>
    <w:r w:rsidR="00B74E2C">
      <w:t xml:space="preserve"> </w:t>
    </w:r>
    <w:r>
      <w:t>Aug</w:t>
    </w:r>
    <w:r w:rsidR="00D505CA" w:rsidRPr="00264773">
      <w:t xml:space="preserve">, </w:t>
    </w:r>
    <w:r>
      <w:t>2014</w:t>
    </w:r>
    <w:r w:rsidR="00D505CA" w:rsidRPr="00264773">
      <w:br/>
    </w:r>
    <w:bookmarkStart w:id="10" w:name="_Ref515183447"/>
    <w:bookmarkEnd w:id="10"/>
    <w:r w:rsidR="00D505CA" w:rsidRPr="00264773">
      <w:t xml:space="preserve">Source: </w:t>
    </w:r>
    <w:r w:rsidR="00C10655">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53A9D3C"/>
    <w:lvl w:ilvl="0">
      <w:start w:val="1"/>
      <w:numFmt w:val="decimal"/>
      <w:lvlText w:val="%1."/>
      <w:lvlJc w:val="left"/>
      <w:pPr>
        <w:tabs>
          <w:tab w:val="num" w:pos="1492"/>
        </w:tabs>
        <w:ind w:left="1492" w:hanging="360"/>
      </w:pPr>
    </w:lvl>
  </w:abstractNum>
  <w:abstractNum w:abstractNumId="1">
    <w:nsid w:val="FFFFFF7D"/>
    <w:multiLevelType w:val="singleLevel"/>
    <w:tmpl w:val="BD40F2F0"/>
    <w:lvl w:ilvl="0">
      <w:start w:val="1"/>
      <w:numFmt w:val="decimal"/>
      <w:pStyle w:val="IBL"/>
      <w:lvlText w:val="%1."/>
      <w:lvlJc w:val="left"/>
      <w:pPr>
        <w:tabs>
          <w:tab w:val="num" w:pos="1209"/>
        </w:tabs>
        <w:ind w:left="1209" w:hanging="360"/>
      </w:pPr>
    </w:lvl>
  </w:abstractNum>
  <w:abstractNum w:abstractNumId="2">
    <w:nsid w:val="FFFFFF7E"/>
    <w:multiLevelType w:val="singleLevel"/>
    <w:tmpl w:val="D568B85E"/>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AC829F1"/>
    <w:multiLevelType w:val="hybridMultilevel"/>
    <w:tmpl w:val="63B47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B028F4"/>
    <w:multiLevelType w:val="hybridMultilevel"/>
    <w:tmpl w:val="F4ACEB10"/>
    <w:lvl w:ilvl="0" w:tplc="A98AA66C">
      <w:start w:val="1"/>
      <w:numFmt w:val="decimal"/>
      <w:lvlText w:val="%1&gt;"/>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E2E09B8"/>
    <w:multiLevelType w:val="hybridMultilevel"/>
    <w:tmpl w:val="3D12338A"/>
    <w:lvl w:ilvl="0" w:tplc="EDB6FCF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7"/>
  </w:num>
  <w:num w:numId="8">
    <w:abstractNumId w:val="11"/>
  </w:num>
  <w:num w:numId="9">
    <w:abstractNumId w:val="13"/>
  </w:num>
  <w:num w:numId="10">
    <w:abstractNumId w:val="15"/>
  </w:num>
  <w:num w:numId="11">
    <w:abstractNumId w:val="9"/>
  </w:num>
  <w:num w:numId="12">
    <w:abstractNumId w:val="8"/>
  </w:num>
  <w:num w:numId="13">
    <w:abstractNumId w:val="0"/>
  </w:num>
  <w:num w:numId="14">
    <w:abstractNumId w:val="16"/>
  </w:num>
  <w:num w:numId="15">
    <w:abstractNumId w:val="14"/>
  </w:num>
  <w:num w:numId="16">
    <w:abstractNumId w:val="10"/>
  </w:num>
  <w:num w:numId="17">
    <w:abstractNumId w:val="6"/>
  </w:num>
  <w:num w:numId="18">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EE4"/>
    <w:rsid w:val="00036FBD"/>
    <w:rsid w:val="0004021D"/>
    <w:rsid w:val="000432B9"/>
    <w:rsid w:val="00047227"/>
    <w:rsid w:val="000476F1"/>
    <w:rsid w:val="00047BFB"/>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559A"/>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A55"/>
    <w:rsid w:val="00106E10"/>
    <w:rsid w:val="001116D8"/>
    <w:rsid w:val="00111AD5"/>
    <w:rsid w:val="001132C2"/>
    <w:rsid w:val="001145B1"/>
    <w:rsid w:val="001158B9"/>
    <w:rsid w:val="0011683C"/>
    <w:rsid w:val="001223FB"/>
    <w:rsid w:val="00123AD8"/>
    <w:rsid w:val="00124848"/>
    <w:rsid w:val="00125E86"/>
    <w:rsid w:val="00125F33"/>
    <w:rsid w:val="00126048"/>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233"/>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28B9"/>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07A3"/>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BAD"/>
    <w:rsid w:val="00353745"/>
    <w:rsid w:val="003549E9"/>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86A"/>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5718"/>
    <w:rsid w:val="00485FB5"/>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256"/>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3847"/>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E0A20"/>
    <w:rsid w:val="008E22B9"/>
    <w:rsid w:val="008E22DE"/>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39D4"/>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1E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12CA"/>
    <w:rsid w:val="009D410A"/>
    <w:rsid w:val="009D49F1"/>
    <w:rsid w:val="009D4C56"/>
    <w:rsid w:val="009D548F"/>
    <w:rsid w:val="009D5D32"/>
    <w:rsid w:val="009D5F28"/>
    <w:rsid w:val="009D7962"/>
    <w:rsid w:val="009D7D67"/>
    <w:rsid w:val="009E1B7D"/>
    <w:rsid w:val="009E24AC"/>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4DE3"/>
    <w:rsid w:val="00AC538B"/>
    <w:rsid w:val="00AC6483"/>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0B5E"/>
    <w:rsid w:val="00B01283"/>
    <w:rsid w:val="00B03CFC"/>
    <w:rsid w:val="00B0447A"/>
    <w:rsid w:val="00B0665E"/>
    <w:rsid w:val="00B07071"/>
    <w:rsid w:val="00B119E8"/>
    <w:rsid w:val="00B11C1D"/>
    <w:rsid w:val="00B12CED"/>
    <w:rsid w:val="00B13427"/>
    <w:rsid w:val="00B13CF4"/>
    <w:rsid w:val="00B159F0"/>
    <w:rsid w:val="00B15BBF"/>
    <w:rsid w:val="00B16192"/>
    <w:rsid w:val="00B1703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60C7"/>
    <w:rsid w:val="00B47F23"/>
    <w:rsid w:val="00B50FC3"/>
    <w:rsid w:val="00B51AB0"/>
    <w:rsid w:val="00B528E7"/>
    <w:rsid w:val="00B536BA"/>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263B"/>
    <w:rsid w:val="00C44207"/>
    <w:rsid w:val="00C445E1"/>
    <w:rsid w:val="00C459BE"/>
    <w:rsid w:val="00C45A4C"/>
    <w:rsid w:val="00C45EF1"/>
    <w:rsid w:val="00C4662F"/>
    <w:rsid w:val="00C46745"/>
    <w:rsid w:val="00C47303"/>
    <w:rsid w:val="00C500C4"/>
    <w:rsid w:val="00C50E69"/>
    <w:rsid w:val="00C542C1"/>
    <w:rsid w:val="00C547AC"/>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52D3"/>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3610"/>
    <w:rsid w:val="00D749FB"/>
    <w:rsid w:val="00D76700"/>
    <w:rsid w:val="00D76E1B"/>
    <w:rsid w:val="00D80D66"/>
    <w:rsid w:val="00D80FC6"/>
    <w:rsid w:val="00D812EF"/>
    <w:rsid w:val="00D81874"/>
    <w:rsid w:val="00D81C11"/>
    <w:rsid w:val="00D8221A"/>
    <w:rsid w:val="00D829E8"/>
    <w:rsid w:val="00D836B3"/>
    <w:rsid w:val="00D83EB6"/>
    <w:rsid w:val="00D85013"/>
    <w:rsid w:val="00D85AE6"/>
    <w:rsid w:val="00D87BF6"/>
    <w:rsid w:val="00D91F78"/>
    <w:rsid w:val="00D92959"/>
    <w:rsid w:val="00D93655"/>
    <w:rsid w:val="00D9426A"/>
    <w:rsid w:val="00D9453F"/>
    <w:rsid w:val="00D945A9"/>
    <w:rsid w:val="00DA1147"/>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11C2"/>
    <w:rsid w:val="00E0231E"/>
    <w:rsid w:val="00E03F93"/>
    <w:rsid w:val="00E04C16"/>
    <w:rsid w:val="00E04C92"/>
    <w:rsid w:val="00E0554D"/>
    <w:rsid w:val="00E05EA6"/>
    <w:rsid w:val="00E10061"/>
    <w:rsid w:val="00E106F4"/>
    <w:rsid w:val="00E1159D"/>
    <w:rsid w:val="00E11B68"/>
    <w:rsid w:val="00E12AF6"/>
    <w:rsid w:val="00E135CE"/>
    <w:rsid w:val="00E142D4"/>
    <w:rsid w:val="00E145C5"/>
    <w:rsid w:val="00E15DD0"/>
    <w:rsid w:val="00E178A6"/>
    <w:rsid w:val="00E17A90"/>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485A"/>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162"/>
    <w:rsid w:val="00E96D9E"/>
    <w:rsid w:val="00EA0B60"/>
    <w:rsid w:val="00EA14DF"/>
    <w:rsid w:val="00EA1FD3"/>
    <w:rsid w:val="00EA296D"/>
    <w:rsid w:val="00EA49B6"/>
    <w:rsid w:val="00EA530D"/>
    <w:rsid w:val="00EA60C1"/>
    <w:rsid w:val="00EA6136"/>
    <w:rsid w:val="00EA6D18"/>
    <w:rsid w:val="00EB022C"/>
    <w:rsid w:val="00EB0467"/>
    <w:rsid w:val="00EB0721"/>
    <w:rsid w:val="00EB1EF6"/>
    <w:rsid w:val="00EB1F7B"/>
    <w:rsid w:val="00EB37C7"/>
    <w:rsid w:val="00EB505B"/>
    <w:rsid w:val="00EB784E"/>
    <w:rsid w:val="00EB78B4"/>
    <w:rsid w:val="00EB7F09"/>
    <w:rsid w:val="00EC04C8"/>
    <w:rsid w:val="00EC0903"/>
    <w:rsid w:val="00EC13DE"/>
    <w:rsid w:val="00EC1625"/>
    <w:rsid w:val="00EC2082"/>
    <w:rsid w:val="00EC341E"/>
    <w:rsid w:val="00EC4137"/>
    <w:rsid w:val="00EC453B"/>
    <w:rsid w:val="00EC498C"/>
    <w:rsid w:val="00EC5CD6"/>
    <w:rsid w:val="00EC6065"/>
    <w:rsid w:val="00EC619B"/>
    <w:rsid w:val="00EC6637"/>
    <w:rsid w:val="00EC70E5"/>
    <w:rsid w:val="00ED06E0"/>
    <w:rsid w:val="00ED09BC"/>
    <w:rsid w:val="00ED0B25"/>
    <w:rsid w:val="00ED1F58"/>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5C5F"/>
    <w:rsid w:val="00F57C43"/>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0D6D"/>
    <w:rsid w:val="00FA14DF"/>
    <w:rsid w:val="00FA2191"/>
    <w:rsid w:val="00FA273A"/>
    <w:rsid w:val="00FA278D"/>
    <w:rsid w:val="00FA3BD7"/>
    <w:rsid w:val="00FA3D3D"/>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uiPriority="35"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7227"/>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0472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722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uiPriority w:val="35"/>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uiPriority="35"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7227"/>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0472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722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uiPriority w:val="35"/>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559170832">
      <w:bodyDiv w:val="1"/>
      <w:marLeft w:val="0"/>
      <w:marRight w:val="0"/>
      <w:marTop w:val="0"/>
      <w:marBottom w:val="0"/>
      <w:divBdr>
        <w:top w:val="none" w:sz="0" w:space="0" w:color="auto"/>
        <w:left w:val="none" w:sz="0" w:space="0" w:color="auto"/>
        <w:bottom w:val="none" w:sz="0" w:space="0" w:color="auto"/>
        <w:right w:val="none" w:sz="0" w:space="0" w:color="auto"/>
      </w:divBdr>
      <w:divsChild>
        <w:div w:id="1589122517">
          <w:marLeft w:val="0"/>
          <w:marRight w:val="0"/>
          <w:marTop w:val="0"/>
          <w:marBottom w:val="0"/>
          <w:divBdr>
            <w:top w:val="none" w:sz="0" w:space="0" w:color="auto"/>
            <w:left w:val="none" w:sz="0" w:space="0" w:color="auto"/>
            <w:bottom w:val="none" w:sz="0" w:space="0" w:color="auto"/>
            <w:right w:val="none" w:sz="0" w:space="0" w:color="auto"/>
          </w:divBdr>
        </w:div>
      </w:divsChild>
    </w:div>
    <w:div w:id="897975189">
      <w:bodyDiv w:val="1"/>
      <w:marLeft w:val="0"/>
      <w:marRight w:val="0"/>
      <w:marTop w:val="0"/>
      <w:marBottom w:val="0"/>
      <w:divBdr>
        <w:top w:val="none" w:sz="0" w:space="0" w:color="auto"/>
        <w:left w:val="none" w:sz="0" w:space="0" w:color="auto"/>
        <w:bottom w:val="none" w:sz="0" w:space="0" w:color="auto"/>
        <w:right w:val="none" w:sz="0" w:space="0" w:color="auto"/>
      </w:divBdr>
      <w:divsChild>
        <w:div w:id="1068305307">
          <w:marLeft w:val="0"/>
          <w:marRight w:val="0"/>
          <w:marTop w:val="0"/>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4605D-19AC-4C3F-ADCB-5B849A22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2740</Words>
  <Characters>15621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18325</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John Diachina</cp:lastModifiedBy>
  <cp:revision>2</cp:revision>
  <cp:lastPrinted>2013-02-08T15:42:00Z</cp:lastPrinted>
  <dcterms:created xsi:type="dcterms:W3CDTF">2014-08-19T23:16:00Z</dcterms:created>
  <dcterms:modified xsi:type="dcterms:W3CDTF">2014-08-19T23:16:00Z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