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A55" w:rsidRPr="00564E89" w:rsidRDefault="00564E89" w:rsidP="006D0A55">
      <w:pPr>
        <w:pBdr>
          <w:bottom w:val="single" w:sz="4" w:space="10" w:color="auto"/>
        </w:pBdr>
        <w:tabs>
          <w:tab w:val="right" w:pos="9639"/>
        </w:tabs>
        <w:rPr>
          <w:b/>
          <w:color w:val="000000"/>
          <w:lang w:val="sv-SE"/>
        </w:rPr>
      </w:pPr>
      <w:r w:rsidRPr="00564E89">
        <w:rPr>
          <w:b/>
          <w:color w:val="000000"/>
          <w:lang w:val="sv-SE"/>
        </w:rPr>
        <w:t>3GPP TSG GERAN</w:t>
      </w:r>
      <w:r w:rsidR="00987874">
        <w:rPr>
          <w:b/>
          <w:color w:val="000000"/>
          <w:lang w:val="sv-SE"/>
        </w:rPr>
        <w:t xml:space="preserve"> Ad Hoc#2 on </w:t>
      </w:r>
      <w:r w:rsidR="005D109F">
        <w:rPr>
          <w:b/>
          <w:color w:val="000000"/>
          <w:lang w:val="sv-SE"/>
        </w:rPr>
        <w:t>FS_IoT_LC</w:t>
      </w:r>
      <w:r w:rsidR="006D0A55" w:rsidRPr="00564E89">
        <w:rPr>
          <w:b/>
          <w:color w:val="000000"/>
          <w:lang w:val="sv-SE"/>
        </w:rPr>
        <w:tab/>
      </w:r>
      <w:bookmarkStart w:id="0" w:name="TdocNumber"/>
      <w:r w:rsidR="006D0A55" w:rsidRPr="00564E89">
        <w:rPr>
          <w:b/>
          <w:color w:val="000000"/>
          <w:lang w:val="sv-SE"/>
        </w:rPr>
        <w:t>GP</w:t>
      </w:r>
      <w:r w:rsidR="00987874">
        <w:rPr>
          <w:b/>
          <w:color w:val="000000"/>
          <w:lang w:val="sv-SE"/>
        </w:rPr>
        <w:t>C150233</w:t>
      </w:r>
      <w:bookmarkEnd w:id="0"/>
    </w:p>
    <w:p w:rsidR="006D0A55" w:rsidRPr="00564E89" w:rsidRDefault="00564E89" w:rsidP="006D0A55">
      <w:pPr>
        <w:pBdr>
          <w:bottom w:val="single" w:sz="4" w:space="10" w:color="auto"/>
        </w:pBdr>
        <w:tabs>
          <w:tab w:val="right" w:pos="9639"/>
        </w:tabs>
        <w:rPr>
          <w:b/>
          <w:color w:val="000000"/>
          <w:lang w:val="sv-SE"/>
        </w:rPr>
      </w:pPr>
      <w:r w:rsidRPr="00564E89">
        <w:rPr>
          <w:b/>
          <w:color w:val="000000"/>
          <w:lang w:val="sv-SE"/>
        </w:rPr>
        <w:t>S</w:t>
      </w:r>
      <w:r w:rsidR="00987874">
        <w:rPr>
          <w:b/>
          <w:color w:val="000000"/>
          <w:lang w:val="sv-SE"/>
        </w:rPr>
        <w:t>ophia Antipolis, France</w:t>
      </w:r>
      <w:r w:rsidR="006D0A55" w:rsidRPr="00564E89">
        <w:rPr>
          <w:b/>
          <w:color w:val="000000"/>
          <w:lang w:val="sv-SE"/>
        </w:rPr>
        <w:tab/>
        <w:t>Agenda Item</w:t>
      </w:r>
      <w:r w:rsidR="00987874">
        <w:rPr>
          <w:b/>
          <w:color w:val="000000"/>
          <w:lang w:val="sv-SE"/>
        </w:rPr>
        <w:t>s</w:t>
      </w:r>
      <w:r w:rsidR="006D0A55" w:rsidRPr="00564E89">
        <w:rPr>
          <w:b/>
          <w:color w:val="000000"/>
          <w:lang w:val="sv-SE"/>
        </w:rPr>
        <w:t xml:space="preserve"> 1.</w:t>
      </w:r>
      <w:r w:rsidR="00987874">
        <w:rPr>
          <w:b/>
          <w:color w:val="000000"/>
          <w:lang w:val="sv-SE"/>
        </w:rPr>
        <w:t xml:space="preserve">4.2.2, 2.4.2.2 </w:t>
      </w:r>
    </w:p>
    <w:p w:rsidR="006D0A55" w:rsidRPr="006F36A0" w:rsidRDefault="00987874" w:rsidP="006D0A55">
      <w:pPr>
        <w:pBdr>
          <w:bottom w:val="single" w:sz="4" w:space="10" w:color="auto"/>
        </w:pBdr>
        <w:tabs>
          <w:tab w:val="right" w:pos="9639"/>
        </w:tabs>
        <w:rPr>
          <w:b/>
          <w:color w:val="000000"/>
        </w:rPr>
      </w:pPr>
      <w:r>
        <w:rPr>
          <w:b/>
          <w:color w:val="000000"/>
        </w:rPr>
        <w:t>20</w:t>
      </w:r>
      <w:r w:rsidR="006D0A55" w:rsidRPr="009133ED">
        <w:rPr>
          <w:b/>
          <w:color w:val="000000"/>
          <w:vertAlign w:val="superscript"/>
        </w:rPr>
        <w:t>th</w:t>
      </w:r>
      <w:r w:rsidR="006D0A55">
        <w:rPr>
          <w:b/>
          <w:color w:val="000000"/>
          <w:vertAlign w:val="superscript"/>
        </w:rPr>
        <w:t xml:space="preserve"> </w:t>
      </w:r>
      <w:r w:rsidR="00564E89">
        <w:rPr>
          <w:b/>
          <w:color w:val="000000"/>
        </w:rPr>
        <w:t>–</w:t>
      </w:r>
      <w:r w:rsidR="006D0A55">
        <w:rPr>
          <w:b/>
          <w:color w:val="000000"/>
        </w:rPr>
        <w:t xml:space="preserve"> </w:t>
      </w:r>
      <w:r>
        <w:rPr>
          <w:b/>
          <w:color w:val="000000"/>
        </w:rPr>
        <w:t>2</w:t>
      </w:r>
      <w:r w:rsidR="00564E89">
        <w:rPr>
          <w:b/>
          <w:color w:val="000000"/>
        </w:rPr>
        <w:t>3</w:t>
      </w:r>
      <w:r>
        <w:rPr>
          <w:b/>
          <w:color w:val="000000"/>
          <w:vertAlign w:val="superscript"/>
        </w:rPr>
        <w:t>rd</w:t>
      </w:r>
      <w:r w:rsidR="00564E89">
        <w:rPr>
          <w:b/>
          <w:color w:val="000000"/>
        </w:rPr>
        <w:t xml:space="preserve"> </w:t>
      </w:r>
      <w:r>
        <w:rPr>
          <w:b/>
          <w:color w:val="000000"/>
        </w:rPr>
        <w:t>April</w:t>
      </w:r>
      <w:r w:rsidR="006D0A55">
        <w:rPr>
          <w:b/>
          <w:color w:val="000000"/>
        </w:rPr>
        <w:t>,</w:t>
      </w:r>
      <w:r w:rsidR="006D0A55" w:rsidRPr="006F36A0">
        <w:rPr>
          <w:b/>
          <w:color w:val="000000"/>
        </w:rPr>
        <w:t xml:space="preserve"> 201</w:t>
      </w:r>
      <w:r w:rsidR="00564E89">
        <w:rPr>
          <w:b/>
          <w:color w:val="000000"/>
        </w:rPr>
        <w:t>5</w:t>
      </w:r>
      <w:r w:rsidR="006D0A55" w:rsidRPr="006F36A0">
        <w:rPr>
          <w:b/>
          <w:color w:val="000000"/>
        </w:rPr>
        <w:tab/>
      </w:r>
    </w:p>
    <w:p w:rsidR="006D0A55" w:rsidRPr="006F36A0" w:rsidRDefault="006D0A55" w:rsidP="006D0A55">
      <w:pPr>
        <w:pBdr>
          <w:bottom w:val="single" w:sz="4" w:space="10" w:color="auto"/>
        </w:pBdr>
        <w:tabs>
          <w:tab w:val="right" w:pos="9639"/>
        </w:tabs>
        <w:rPr>
          <w:b/>
          <w:color w:val="000000"/>
        </w:rPr>
      </w:pPr>
      <w:r w:rsidRPr="006F36A0">
        <w:rPr>
          <w:b/>
          <w:color w:val="000000"/>
        </w:rPr>
        <w:t>Source: N</w:t>
      </w:r>
      <w:r>
        <w:rPr>
          <w:b/>
          <w:color w:val="000000"/>
        </w:rPr>
        <w:t>okia Networks</w:t>
      </w:r>
    </w:p>
    <w:p w:rsidR="00913658" w:rsidRDefault="00913658" w:rsidP="005569C9">
      <w:pPr>
        <w:pStyle w:val="DocumentTitle"/>
        <w:spacing w:before="0"/>
        <w:jc w:val="center"/>
        <w:rPr>
          <w:color w:val="000000"/>
        </w:rPr>
      </w:pPr>
      <w:bookmarkStart w:id="1" w:name="OLE_LINK1"/>
      <w:bookmarkStart w:id="2" w:name="OLE_LINK2"/>
    </w:p>
    <w:p w:rsidR="00D14F57" w:rsidRPr="00660C59" w:rsidRDefault="00564E89" w:rsidP="0015646C">
      <w:pPr>
        <w:pStyle w:val="DocumentTitle"/>
        <w:spacing w:before="120" w:after="120"/>
        <w:jc w:val="center"/>
        <w:rPr>
          <w:rFonts w:cs="Arial"/>
          <w:color w:val="000000"/>
          <w:szCs w:val="36"/>
        </w:rPr>
      </w:pPr>
      <w:bookmarkStart w:id="3" w:name="OLE_LINK3"/>
      <w:bookmarkStart w:id="4" w:name="OLE_LINK4"/>
      <w:r w:rsidRPr="00564E89">
        <w:rPr>
          <w:color w:val="000000"/>
          <w:szCs w:val="36"/>
        </w:rPr>
        <w:t>N</w:t>
      </w:r>
      <w:r w:rsidR="00987874">
        <w:rPr>
          <w:color w:val="000000"/>
          <w:szCs w:val="36"/>
        </w:rPr>
        <w:t>-GSM:</w:t>
      </w:r>
      <w:r w:rsidR="0015646C">
        <w:rPr>
          <w:color w:val="000000"/>
          <w:szCs w:val="36"/>
        </w:rPr>
        <w:t xml:space="preserve"> </w:t>
      </w:r>
      <w:r w:rsidR="00987874">
        <w:rPr>
          <w:color w:val="000000"/>
          <w:szCs w:val="36"/>
        </w:rPr>
        <w:t>D</w:t>
      </w:r>
      <w:r w:rsidR="00E56D06" w:rsidRPr="00E56D06">
        <w:rPr>
          <w:color w:val="000000"/>
          <w:szCs w:val="36"/>
        </w:rPr>
        <w:t xml:space="preserve">esign and </w:t>
      </w:r>
      <w:r w:rsidR="005D109F">
        <w:rPr>
          <w:color w:val="000000"/>
          <w:szCs w:val="36"/>
        </w:rPr>
        <w:t>P</w:t>
      </w:r>
      <w:r w:rsidR="00E56D06" w:rsidRPr="00E56D06">
        <w:rPr>
          <w:color w:val="000000"/>
          <w:szCs w:val="36"/>
        </w:rPr>
        <w:t>erformance</w:t>
      </w:r>
      <w:r w:rsidR="00987874">
        <w:rPr>
          <w:color w:val="000000"/>
          <w:szCs w:val="36"/>
        </w:rPr>
        <w:t xml:space="preserve"> for N-PDTCH</w:t>
      </w:r>
      <w:r w:rsidRPr="00564E89">
        <w:rPr>
          <w:color w:val="000000"/>
          <w:szCs w:val="36"/>
        </w:rPr>
        <w:t xml:space="preserve"> </w:t>
      </w:r>
    </w:p>
    <w:bookmarkEnd w:id="3"/>
    <w:bookmarkEnd w:id="4"/>
    <w:p w:rsidR="00B21A9D" w:rsidRPr="0028479A" w:rsidRDefault="00B21A9D" w:rsidP="005569C9">
      <w:pPr>
        <w:pStyle w:val="DocumentTitle"/>
        <w:spacing w:before="0"/>
        <w:jc w:val="center"/>
        <w:rPr>
          <w:color w:val="000000"/>
          <w:sz w:val="20"/>
        </w:rPr>
      </w:pPr>
    </w:p>
    <w:bookmarkEnd w:id="1"/>
    <w:bookmarkEnd w:id="2"/>
    <w:p w:rsidR="00F70E66" w:rsidRPr="009518AF" w:rsidRDefault="00F70E66" w:rsidP="00B0365E">
      <w:pPr>
        <w:pStyle w:val="Heading1"/>
      </w:pPr>
      <w:r w:rsidRPr="00B0365E">
        <w:t>Introduction</w:t>
      </w:r>
    </w:p>
    <w:p w:rsidR="001234FC" w:rsidRDefault="002B0CB9" w:rsidP="0028635E">
      <w:pPr>
        <w:pStyle w:val="11BodyText"/>
        <w:spacing w:after="0"/>
        <w:rPr>
          <w:color w:val="000000"/>
        </w:rPr>
      </w:pPr>
      <w:r w:rsidRPr="004B19A4">
        <w:rPr>
          <w:color w:val="000000"/>
        </w:rPr>
        <w:t>Th</w:t>
      </w:r>
      <w:r w:rsidR="00935BC1" w:rsidRPr="004B19A4">
        <w:rPr>
          <w:color w:val="000000"/>
        </w:rPr>
        <w:t xml:space="preserve">is contribution </w:t>
      </w:r>
      <w:r w:rsidR="000A60ED" w:rsidRPr="004B19A4">
        <w:rPr>
          <w:color w:val="000000"/>
        </w:rPr>
        <w:t xml:space="preserve">depicts </w:t>
      </w:r>
      <w:r w:rsidR="004B749D" w:rsidRPr="004B19A4">
        <w:rPr>
          <w:color w:val="000000"/>
        </w:rPr>
        <w:t>the N-PDTCH</w:t>
      </w:r>
      <w:r w:rsidR="00895C29" w:rsidRPr="004B19A4">
        <w:rPr>
          <w:color w:val="000000"/>
        </w:rPr>
        <w:t xml:space="preserve"> design </w:t>
      </w:r>
      <w:r w:rsidR="001234FC">
        <w:rPr>
          <w:color w:val="000000"/>
        </w:rPr>
        <w:t xml:space="preserve">and its performance </w:t>
      </w:r>
      <w:r w:rsidR="000A60ED" w:rsidRPr="004B19A4">
        <w:rPr>
          <w:color w:val="000000"/>
        </w:rPr>
        <w:t>for the N</w:t>
      </w:r>
      <w:r w:rsidR="001234FC">
        <w:rPr>
          <w:color w:val="000000"/>
        </w:rPr>
        <w:t xml:space="preserve">-GSM </w:t>
      </w:r>
      <w:r w:rsidR="000A60ED" w:rsidRPr="004B19A4">
        <w:rPr>
          <w:color w:val="000000"/>
        </w:rPr>
        <w:t xml:space="preserve">concept proposal </w:t>
      </w:r>
      <w:r w:rsidR="001234FC">
        <w:rPr>
          <w:color w:val="000000"/>
        </w:rPr>
        <w:t xml:space="preserve">earlier introduced </w:t>
      </w:r>
      <w:r w:rsidR="000A60ED" w:rsidRPr="004B19A4">
        <w:rPr>
          <w:color w:val="000000"/>
        </w:rPr>
        <w:t>in [1]</w:t>
      </w:r>
      <w:r w:rsidR="00760D77">
        <w:rPr>
          <w:color w:val="000000"/>
        </w:rPr>
        <w:t xml:space="preserve">, which is </w:t>
      </w:r>
      <w:r w:rsidR="001234FC">
        <w:rPr>
          <w:color w:val="000000"/>
        </w:rPr>
        <w:t xml:space="preserve">proposed </w:t>
      </w:r>
      <w:r w:rsidR="00760D77">
        <w:rPr>
          <w:color w:val="000000"/>
        </w:rPr>
        <w:t xml:space="preserve">to be included </w:t>
      </w:r>
      <w:r w:rsidR="001C648A">
        <w:rPr>
          <w:color w:val="000000"/>
        </w:rPr>
        <w:t>in</w:t>
      </w:r>
      <w:r w:rsidR="001234FC">
        <w:rPr>
          <w:color w:val="000000"/>
        </w:rPr>
        <w:t>to TR 45.820 in [2]</w:t>
      </w:r>
      <w:r w:rsidR="000A60ED" w:rsidRPr="004B19A4">
        <w:rPr>
          <w:color w:val="000000"/>
        </w:rPr>
        <w:t xml:space="preserve">. </w:t>
      </w:r>
      <w:r w:rsidR="008577BF" w:rsidRPr="004B19A4">
        <w:rPr>
          <w:color w:val="000000"/>
        </w:rPr>
        <w:t xml:space="preserve">Section 2 </w:t>
      </w:r>
      <w:r w:rsidR="00EC604D" w:rsidRPr="004B19A4">
        <w:rPr>
          <w:color w:val="000000"/>
        </w:rPr>
        <w:t>describes design aspects such as burst format</w:t>
      </w:r>
      <w:r w:rsidR="004B19A4" w:rsidRPr="004B19A4">
        <w:rPr>
          <w:color w:val="000000"/>
        </w:rPr>
        <w:t xml:space="preserve"> </w:t>
      </w:r>
      <w:r w:rsidR="0028635E">
        <w:rPr>
          <w:color w:val="000000"/>
        </w:rPr>
        <w:t xml:space="preserve">and block structures </w:t>
      </w:r>
      <w:r w:rsidR="004B19A4" w:rsidRPr="004B19A4">
        <w:rPr>
          <w:color w:val="000000"/>
        </w:rPr>
        <w:t>for N-PDTCH and</w:t>
      </w:r>
      <w:r w:rsidR="00EC604D" w:rsidRPr="004B19A4">
        <w:rPr>
          <w:color w:val="000000"/>
        </w:rPr>
        <w:t xml:space="preserve"> </w:t>
      </w:r>
      <w:r w:rsidR="0028635E">
        <w:rPr>
          <w:color w:val="000000"/>
        </w:rPr>
        <w:t xml:space="preserve">other </w:t>
      </w:r>
      <w:r w:rsidR="004B19A4" w:rsidRPr="004B19A4">
        <w:rPr>
          <w:color w:val="000000"/>
        </w:rPr>
        <w:t xml:space="preserve">layer 1 parameter settings. </w:t>
      </w:r>
      <w:r w:rsidR="00EC604D" w:rsidRPr="004B19A4">
        <w:rPr>
          <w:color w:val="000000"/>
        </w:rPr>
        <w:t xml:space="preserve">Performance </w:t>
      </w:r>
      <w:r w:rsidR="004B19A4" w:rsidRPr="004B19A4">
        <w:rPr>
          <w:color w:val="000000"/>
        </w:rPr>
        <w:t>for N</w:t>
      </w:r>
      <w:r w:rsidR="001234FC">
        <w:rPr>
          <w:color w:val="000000"/>
        </w:rPr>
        <w:t>-</w:t>
      </w:r>
      <w:r w:rsidR="004B19A4" w:rsidRPr="004B19A4">
        <w:rPr>
          <w:color w:val="000000"/>
        </w:rPr>
        <w:t xml:space="preserve">PDTCH </w:t>
      </w:r>
      <w:r w:rsidR="0028635E">
        <w:rPr>
          <w:color w:val="000000"/>
        </w:rPr>
        <w:t>is investigated in section. T</w:t>
      </w:r>
      <w:r w:rsidR="001234FC">
        <w:rPr>
          <w:color w:val="000000"/>
        </w:rPr>
        <w:t xml:space="preserve">he </w:t>
      </w:r>
      <w:r w:rsidR="0062566A" w:rsidRPr="004B19A4">
        <w:rPr>
          <w:color w:val="000000"/>
        </w:rPr>
        <w:t>further proceedin</w:t>
      </w:r>
      <w:r w:rsidR="0028635E">
        <w:rPr>
          <w:color w:val="000000"/>
        </w:rPr>
        <w:t xml:space="preserve">g is outlined </w:t>
      </w:r>
      <w:r w:rsidR="0062566A" w:rsidRPr="004B19A4">
        <w:rPr>
          <w:color w:val="000000"/>
        </w:rPr>
        <w:t>in section 4.</w:t>
      </w:r>
      <w:r w:rsidR="00213C98">
        <w:rPr>
          <w:color w:val="000000"/>
        </w:rPr>
        <w:t xml:space="preserve"> </w:t>
      </w:r>
      <w:r w:rsidR="0075679C">
        <w:rPr>
          <w:color w:val="000000"/>
        </w:rPr>
        <w:t xml:space="preserve">This contribution is </w:t>
      </w:r>
      <w:r w:rsidR="001234FC">
        <w:rPr>
          <w:color w:val="000000"/>
        </w:rPr>
        <w:t>an</w:t>
      </w:r>
      <w:r w:rsidR="0075679C">
        <w:rPr>
          <w:color w:val="000000"/>
        </w:rPr>
        <w:t xml:space="preserve"> update </w:t>
      </w:r>
      <w:r w:rsidR="001234FC">
        <w:rPr>
          <w:color w:val="000000"/>
        </w:rPr>
        <w:t xml:space="preserve">to [3] with following changes: </w:t>
      </w:r>
    </w:p>
    <w:p w:rsidR="001234FC" w:rsidRDefault="0075679C" w:rsidP="0028635E">
      <w:pPr>
        <w:pStyle w:val="11BodyText"/>
        <w:numPr>
          <w:ilvl w:val="0"/>
          <w:numId w:val="21"/>
        </w:numPr>
        <w:spacing w:before="120" w:after="120"/>
        <w:ind w:left="1656" w:hanging="238"/>
        <w:rPr>
          <w:color w:val="000000"/>
        </w:rPr>
      </w:pPr>
      <w:r>
        <w:rPr>
          <w:color w:val="000000"/>
        </w:rPr>
        <w:t xml:space="preserve">The burst structure and block structure </w:t>
      </w:r>
      <w:r w:rsidR="001234FC">
        <w:rPr>
          <w:color w:val="000000"/>
        </w:rPr>
        <w:t>characteristics</w:t>
      </w:r>
      <w:r>
        <w:rPr>
          <w:color w:val="000000"/>
        </w:rPr>
        <w:t xml:space="preserve"> </w:t>
      </w:r>
      <w:r w:rsidR="001234FC">
        <w:rPr>
          <w:color w:val="000000"/>
        </w:rPr>
        <w:t>for</w:t>
      </w:r>
      <w:r>
        <w:rPr>
          <w:color w:val="000000"/>
        </w:rPr>
        <w:t xml:space="preserve"> N-PDTCH </w:t>
      </w:r>
      <w:r w:rsidR="001234FC">
        <w:rPr>
          <w:color w:val="000000"/>
        </w:rPr>
        <w:t>supporting the embedded transmission of the N-MAC header info are described.</w:t>
      </w:r>
      <w:r>
        <w:rPr>
          <w:color w:val="000000"/>
        </w:rPr>
        <w:t xml:space="preserve"> </w:t>
      </w:r>
      <w:r w:rsidR="001234FC">
        <w:rPr>
          <w:color w:val="000000"/>
        </w:rPr>
        <w:t xml:space="preserve"> </w:t>
      </w:r>
    </w:p>
    <w:p w:rsidR="00371151" w:rsidRDefault="001234FC" w:rsidP="0028635E">
      <w:pPr>
        <w:pStyle w:val="11BodyText"/>
        <w:numPr>
          <w:ilvl w:val="0"/>
          <w:numId w:val="21"/>
        </w:numPr>
        <w:spacing w:before="120" w:after="120"/>
        <w:ind w:left="1656" w:hanging="238"/>
        <w:rPr>
          <w:color w:val="000000"/>
        </w:rPr>
      </w:pPr>
      <w:r>
        <w:rPr>
          <w:color w:val="000000"/>
        </w:rPr>
        <w:t xml:space="preserve">Performance evaluation results are updated for data payload </w:t>
      </w:r>
      <w:r w:rsidR="0075679C">
        <w:rPr>
          <w:color w:val="000000"/>
        </w:rPr>
        <w:t>with modified physical layer parameters</w:t>
      </w:r>
      <w:r w:rsidR="0028635E">
        <w:rPr>
          <w:color w:val="000000"/>
        </w:rPr>
        <w:t>.</w:t>
      </w:r>
    </w:p>
    <w:p w:rsidR="00E16BA5" w:rsidRDefault="001234FC" w:rsidP="0028635E">
      <w:pPr>
        <w:pStyle w:val="11BodyText"/>
        <w:numPr>
          <w:ilvl w:val="0"/>
          <w:numId w:val="21"/>
        </w:numPr>
        <w:spacing w:before="120" w:after="120"/>
        <w:ind w:left="1656" w:hanging="238"/>
        <w:rPr>
          <w:color w:val="000000"/>
        </w:rPr>
      </w:pPr>
      <w:r w:rsidRPr="00371151">
        <w:rPr>
          <w:color w:val="000000"/>
        </w:rPr>
        <w:t xml:space="preserve">Performance evaluation results are added for N-MAC header data. </w:t>
      </w:r>
    </w:p>
    <w:p w:rsidR="00117123" w:rsidRPr="001234FC" w:rsidRDefault="00E26733" w:rsidP="00B0365E">
      <w:pPr>
        <w:pStyle w:val="Heading1"/>
      </w:pPr>
      <w:r w:rsidRPr="001234FC">
        <w:t>DESIGN FOR N-PDT</w:t>
      </w:r>
      <w:r w:rsidR="00895C29" w:rsidRPr="001234FC">
        <w:t>CH</w:t>
      </w:r>
    </w:p>
    <w:p w:rsidR="001D6EFE" w:rsidRDefault="00402227" w:rsidP="00C037E7">
      <w:pPr>
        <w:pStyle w:val="11BodyText"/>
        <w:rPr>
          <w:color w:val="000000"/>
        </w:rPr>
      </w:pPr>
      <w:r w:rsidRPr="00402227">
        <w:rPr>
          <w:color w:val="000000"/>
        </w:rPr>
        <w:t>This section de</w:t>
      </w:r>
      <w:r>
        <w:rPr>
          <w:color w:val="000000"/>
        </w:rPr>
        <w:t>scribes the N-PDTCH design i</w:t>
      </w:r>
      <w:r w:rsidR="00CF5D0E">
        <w:rPr>
          <w:color w:val="000000"/>
        </w:rPr>
        <w:t xml:space="preserve">n terms of burst format and </w:t>
      </w:r>
      <w:r w:rsidR="00374F9C">
        <w:rPr>
          <w:color w:val="000000"/>
        </w:rPr>
        <w:t xml:space="preserve">layer 1 parameter settings. </w:t>
      </w:r>
    </w:p>
    <w:p w:rsidR="00374F9C" w:rsidRPr="00F65FC6" w:rsidRDefault="00374F9C" w:rsidP="00B0365E">
      <w:pPr>
        <w:pStyle w:val="Heading2"/>
        <w:rPr>
          <w:noProof/>
        </w:rPr>
      </w:pPr>
      <w:r w:rsidRPr="00B0365E">
        <w:t>Normal</w:t>
      </w:r>
      <w:r w:rsidRPr="00F65FC6">
        <w:rPr>
          <w:noProof/>
        </w:rPr>
        <w:t xml:space="preserve"> burst format</w:t>
      </w:r>
      <w:r>
        <w:rPr>
          <w:noProof/>
        </w:rPr>
        <w:t xml:space="preserve"> for N</w:t>
      </w:r>
      <w:r w:rsidR="001C648A">
        <w:rPr>
          <w:noProof/>
        </w:rPr>
        <w:t>-</w:t>
      </w:r>
      <w:r>
        <w:rPr>
          <w:noProof/>
        </w:rPr>
        <w:t>PDTCH</w:t>
      </w:r>
    </w:p>
    <w:p w:rsidR="00B43AA1" w:rsidRDefault="00374F9C" w:rsidP="0050748D">
      <w:pPr>
        <w:pStyle w:val="11BodyText"/>
        <w:spacing w:after="0"/>
        <w:rPr>
          <w:noProof/>
          <w:color w:val="000000"/>
        </w:rPr>
      </w:pPr>
      <w:r w:rsidRPr="00374F9C">
        <w:rPr>
          <w:noProof/>
          <w:color w:val="000000"/>
        </w:rPr>
        <w:t xml:space="preserve">The narrow band </w:t>
      </w:r>
      <w:r w:rsidR="001C648A">
        <w:rPr>
          <w:noProof/>
          <w:color w:val="000000"/>
        </w:rPr>
        <w:t xml:space="preserve">(NB) </w:t>
      </w:r>
      <w:r w:rsidRPr="00374F9C">
        <w:rPr>
          <w:noProof/>
          <w:color w:val="000000"/>
        </w:rPr>
        <w:t xml:space="preserve">sequences </w:t>
      </w:r>
      <w:r w:rsidR="00F85576">
        <w:rPr>
          <w:noProof/>
          <w:color w:val="000000"/>
        </w:rPr>
        <w:t>each having a</w:t>
      </w:r>
      <w:r w:rsidRPr="00374F9C">
        <w:rPr>
          <w:noProof/>
          <w:color w:val="000000"/>
        </w:rPr>
        <w:t xml:space="preserve"> length of 8 </w:t>
      </w:r>
      <w:r w:rsidR="001C648A">
        <w:rPr>
          <w:noProof/>
          <w:color w:val="000000"/>
        </w:rPr>
        <w:t xml:space="preserve">normal </w:t>
      </w:r>
      <w:r w:rsidRPr="00374F9C">
        <w:rPr>
          <w:noProof/>
          <w:color w:val="000000"/>
        </w:rPr>
        <w:t xml:space="preserve">symbol periods fit into the current burst structure with minor modifications. </w:t>
      </w:r>
      <w:r w:rsidR="0050748D">
        <w:rPr>
          <w:noProof/>
          <w:color w:val="000000"/>
        </w:rPr>
        <w:t xml:space="preserve">Figure 1 depicts the burst structure and </w:t>
      </w:r>
      <w:r w:rsidRPr="00374F9C">
        <w:rPr>
          <w:color w:val="000000"/>
        </w:rPr>
        <w:t xml:space="preserve">Table </w:t>
      </w:r>
      <w:r>
        <w:rPr>
          <w:color w:val="000000"/>
        </w:rPr>
        <w:t>1</w:t>
      </w:r>
      <w:r w:rsidRPr="00374F9C">
        <w:rPr>
          <w:color w:val="000000"/>
        </w:rPr>
        <w:t xml:space="preserve"> </w:t>
      </w:r>
      <w:r w:rsidR="0050748D">
        <w:rPr>
          <w:noProof/>
          <w:color w:val="000000"/>
        </w:rPr>
        <w:t>shows</w:t>
      </w:r>
      <w:r w:rsidRPr="00374F9C">
        <w:rPr>
          <w:noProof/>
          <w:color w:val="000000"/>
        </w:rPr>
        <w:t xml:space="preserve"> the length of different sections of a burst in normal symbol periods </w:t>
      </w:r>
      <w:r w:rsidR="001C648A">
        <w:rPr>
          <w:noProof/>
          <w:color w:val="000000"/>
        </w:rPr>
        <w:t xml:space="preserve">in a time slot carrying the </w:t>
      </w:r>
      <w:r w:rsidR="00E16BA5">
        <w:rPr>
          <w:noProof/>
          <w:color w:val="000000"/>
        </w:rPr>
        <w:t>N-</w:t>
      </w:r>
      <w:r w:rsidR="001C648A">
        <w:rPr>
          <w:noProof/>
          <w:color w:val="000000"/>
        </w:rPr>
        <w:t>PDTCH</w:t>
      </w:r>
      <w:r w:rsidRPr="00374F9C">
        <w:rPr>
          <w:noProof/>
          <w:color w:val="000000"/>
        </w:rPr>
        <w:t>.</w:t>
      </w:r>
    </w:p>
    <w:p w:rsidR="00B43AA1" w:rsidRDefault="00B43AA1" w:rsidP="0050748D">
      <w:pPr>
        <w:pStyle w:val="ListParagraph"/>
        <w:ind w:left="1843"/>
        <w:rPr>
          <w:rFonts w:ascii="Verdana" w:hAnsi="Verdana" w:cs="Arial"/>
          <w:sz w:val="20"/>
        </w:rPr>
      </w:pPr>
    </w:p>
    <w:tbl>
      <w:tblPr>
        <w:tblStyle w:val="TableGrid"/>
        <w:tblW w:w="0" w:type="auto"/>
        <w:tblInd w:w="1384" w:type="dxa"/>
        <w:tblLayout w:type="fixed"/>
        <w:tblLook w:val="04A0"/>
      </w:tblPr>
      <w:tblGrid>
        <w:gridCol w:w="709"/>
        <w:gridCol w:w="1711"/>
        <w:gridCol w:w="742"/>
        <w:gridCol w:w="1091"/>
        <w:gridCol w:w="742"/>
        <w:gridCol w:w="1764"/>
        <w:gridCol w:w="728"/>
        <w:gridCol w:w="766"/>
      </w:tblGrid>
      <w:tr w:rsidR="0050748D" w:rsidTr="0028635E">
        <w:trPr>
          <w:trHeight w:val="323"/>
        </w:trPr>
        <w:tc>
          <w:tcPr>
            <w:tcW w:w="709" w:type="dxa"/>
            <w:shd w:val="clear" w:color="auto" w:fill="3399FF"/>
            <w:vAlign w:val="center"/>
          </w:tcPr>
          <w:p w:rsidR="00B43AA1" w:rsidRPr="0050748D" w:rsidRDefault="00B43AA1" w:rsidP="0050748D">
            <w:pPr>
              <w:spacing w:line="228" w:lineRule="auto"/>
              <w:ind w:left="-66" w:right="-108"/>
              <w:jc w:val="center"/>
              <w:rPr>
                <w:rFonts w:ascii="Arial" w:hAnsi="Arial" w:cs="Arial"/>
                <w:color w:val="000000" w:themeColor="text1"/>
                <w:sz w:val="16"/>
                <w:szCs w:val="16"/>
              </w:rPr>
            </w:pPr>
            <w:r w:rsidRPr="0050748D">
              <w:rPr>
                <w:rFonts w:ascii="Arial" w:hAnsi="Arial" w:cs="Arial"/>
                <w:color w:val="000000" w:themeColor="text1"/>
                <w:sz w:val="16"/>
                <w:szCs w:val="16"/>
              </w:rPr>
              <w:t>Tail symbols</w:t>
            </w:r>
          </w:p>
        </w:tc>
        <w:tc>
          <w:tcPr>
            <w:tcW w:w="1711" w:type="dxa"/>
            <w:shd w:val="clear" w:color="auto" w:fill="92D050"/>
            <w:vAlign w:val="center"/>
          </w:tcPr>
          <w:p w:rsidR="00B43AA1" w:rsidRPr="00B43AA1" w:rsidRDefault="00B43AA1" w:rsidP="0050748D">
            <w:pPr>
              <w:spacing w:line="228" w:lineRule="auto"/>
              <w:jc w:val="center"/>
              <w:rPr>
                <w:rFonts w:ascii="Arial" w:hAnsi="Arial" w:cs="Arial"/>
                <w:sz w:val="16"/>
                <w:szCs w:val="16"/>
              </w:rPr>
            </w:pPr>
            <w:r w:rsidRPr="00B43AA1">
              <w:rPr>
                <w:rFonts w:ascii="Arial" w:hAnsi="Arial" w:cs="Arial"/>
                <w:sz w:val="16"/>
                <w:szCs w:val="16"/>
              </w:rPr>
              <w:t xml:space="preserve">User payload symbols  </w:t>
            </w:r>
          </w:p>
        </w:tc>
        <w:tc>
          <w:tcPr>
            <w:tcW w:w="742" w:type="dxa"/>
            <w:shd w:val="clear" w:color="auto" w:fill="FFC000"/>
            <w:vAlign w:val="center"/>
          </w:tcPr>
          <w:p w:rsidR="00B43AA1" w:rsidRPr="00B43AA1" w:rsidRDefault="00B43AA1" w:rsidP="0050748D">
            <w:pPr>
              <w:spacing w:line="228" w:lineRule="auto"/>
              <w:ind w:left="-150" w:right="-94"/>
              <w:jc w:val="center"/>
              <w:rPr>
                <w:rFonts w:ascii="Arial" w:hAnsi="Arial" w:cs="Arial"/>
                <w:sz w:val="16"/>
                <w:szCs w:val="16"/>
              </w:rPr>
            </w:pPr>
            <w:r w:rsidRPr="00B43AA1">
              <w:rPr>
                <w:rFonts w:ascii="Arial" w:hAnsi="Arial" w:cs="Arial"/>
                <w:sz w:val="16"/>
                <w:szCs w:val="16"/>
              </w:rPr>
              <w:t>N-MAC header</w:t>
            </w:r>
            <w:r w:rsidR="0050748D">
              <w:rPr>
                <w:rFonts w:ascii="Arial" w:hAnsi="Arial" w:cs="Arial"/>
                <w:sz w:val="16"/>
                <w:szCs w:val="16"/>
              </w:rPr>
              <w:t xml:space="preserve"> </w:t>
            </w:r>
            <w:r w:rsidRPr="00B43AA1">
              <w:rPr>
                <w:rFonts w:ascii="Arial" w:hAnsi="Arial" w:cs="Arial"/>
                <w:sz w:val="16"/>
                <w:szCs w:val="16"/>
              </w:rPr>
              <w:t>symbol</w:t>
            </w:r>
          </w:p>
        </w:tc>
        <w:tc>
          <w:tcPr>
            <w:tcW w:w="1091" w:type="dxa"/>
            <w:shd w:val="clear" w:color="auto" w:fill="CC66FF"/>
            <w:vAlign w:val="center"/>
          </w:tcPr>
          <w:p w:rsidR="00B43AA1" w:rsidRPr="00B43AA1" w:rsidRDefault="00B43AA1" w:rsidP="0050748D">
            <w:pPr>
              <w:spacing w:line="228" w:lineRule="auto"/>
              <w:jc w:val="center"/>
              <w:rPr>
                <w:rFonts w:ascii="Arial" w:hAnsi="Arial" w:cs="Arial"/>
                <w:sz w:val="16"/>
                <w:szCs w:val="16"/>
              </w:rPr>
            </w:pPr>
            <w:r w:rsidRPr="00B43AA1">
              <w:rPr>
                <w:rFonts w:ascii="Arial" w:hAnsi="Arial" w:cs="Arial"/>
                <w:sz w:val="16"/>
                <w:szCs w:val="16"/>
              </w:rPr>
              <w:t>TSC</w:t>
            </w:r>
          </w:p>
          <w:p w:rsidR="00B43AA1" w:rsidRPr="00B43AA1" w:rsidRDefault="00B43AA1" w:rsidP="0050748D">
            <w:pPr>
              <w:spacing w:line="228" w:lineRule="auto"/>
              <w:jc w:val="center"/>
              <w:rPr>
                <w:rFonts w:ascii="Arial" w:hAnsi="Arial" w:cs="Arial"/>
                <w:sz w:val="16"/>
                <w:szCs w:val="16"/>
              </w:rPr>
            </w:pPr>
            <w:r w:rsidRPr="00B43AA1">
              <w:rPr>
                <w:rFonts w:ascii="Arial" w:hAnsi="Arial" w:cs="Arial"/>
                <w:sz w:val="16"/>
                <w:szCs w:val="16"/>
              </w:rPr>
              <w:t>symbols</w:t>
            </w:r>
          </w:p>
        </w:tc>
        <w:tc>
          <w:tcPr>
            <w:tcW w:w="742" w:type="dxa"/>
            <w:shd w:val="clear" w:color="auto" w:fill="FFC000"/>
            <w:vAlign w:val="center"/>
          </w:tcPr>
          <w:p w:rsidR="00B43AA1" w:rsidRPr="00B43AA1" w:rsidRDefault="0050748D" w:rsidP="0050748D">
            <w:pPr>
              <w:spacing w:line="228" w:lineRule="auto"/>
              <w:ind w:left="-108" w:right="-108"/>
              <w:jc w:val="center"/>
              <w:rPr>
                <w:rFonts w:ascii="Arial" w:hAnsi="Arial" w:cs="Arial"/>
                <w:sz w:val="16"/>
                <w:szCs w:val="16"/>
              </w:rPr>
            </w:pPr>
            <w:r w:rsidRPr="00B43AA1">
              <w:rPr>
                <w:rFonts w:ascii="Arial" w:hAnsi="Arial" w:cs="Arial"/>
                <w:sz w:val="16"/>
                <w:szCs w:val="16"/>
              </w:rPr>
              <w:t>N-MAC header</w:t>
            </w:r>
            <w:r>
              <w:rPr>
                <w:rFonts w:ascii="Arial" w:hAnsi="Arial" w:cs="Arial"/>
                <w:sz w:val="16"/>
                <w:szCs w:val="16"/>
              </w:rPr>
              <w:t xml:space="preserve"> </w:t>
            </w:r>
            <w:r w:rsidRPr="00B43AA1">
              <w:rPr>
                <w:rFonts w:ascii="Arial" w:hAnsi="Arial" w:cs="Arial"/>
                <w:sz w:val="16"/>
                <w:szCs w:val="16"/>
              </w:rPr>
              <w:t>symbol</w:t>
            </w:r>
          </w:p>
        </w:tc>
        <w:tc>
          <w:tcPr>
            <w:tcW w:w="1764" w:type="dxa"/>
            <w:shd w:val="clear" w:color="auto" w:fill="92D050"/>
            <w:vAlign w:val="center"/>
          </w:tcPr>
          <w:p w:rsidR="00B43AA1" w:rsidRPr="00B43AA1" w:rsidRDefault="00B43AA1" w:rsidP="0050748D">
            <w:pPr>
              <w:spacing w:line="228" w:lineRule="auto"/>
              <w:jc w:val="center"/>
              <w:rPr>
                <w:rFonts w:ascii="Arial" w:hAnsi="Arial" w:cs="Arial"/>
                <w:sz w:val="16"/>
                <w:szCs w:val="16"/>
              </w:rPr>
            </w:pPr>
            <w:r w:rsidRPr="00B43AA1">
              <w:rPr>
                <w:rFonts w:ascii="Arial" w:hAnsi="Arial" w:cs="Arial"/>
                <w:sz w:val="16"/>
                <w:szCs w:val="16"/>
              </w:rPr>
              <w:t xml:space="preserve">User payload symbols  </w:t>
            </w:r>
          </w:p>
        </w:tc>
        <w:tc>
          <w:tcPr>
            <w:tcW w:w="728" w:type="dxa"/>
            <w:shd w:val="clear" w:color="auto" w:fill="3399FF"/>
            <w:vAlign w:val="center"/>
          </w:tcPr>
          <w:p w:rsidR="00B43AA1" w:rsidRPr="00B43AA1" w:rsidRDefault="00B43AA1" w:rsidP="0050748D">
            <w:pPr>
              <w:spacing w:line="228" w:lineRule="auto"/>
              <w:ind w:left="-80" w:right="-31"/>
              <w:jc w:val="center"/>
              <w:rPr>
                <w:rFonts w:ascii="Arial" w:hAnsi="Arial" w:cs="Arial"/>
                <w:sz w:val="16"/>
                <w:szCs w:val="16"/>
              </w:rPr>
            </w:pPr>
            <w:r w:rsidRPr="00B43AA1">
              <w:rPr>
                <w:rFonts w:ascii="Arial" w:hAnsi="Arial" w:cs="Arial"/>
                <w:sz w:val="16"/>
                <w:szCs w:val="16"/>
              </w:rPr>
              <w:t>Tail symbols</w:t>
            </w:r>
          </w:p>
        </w:tc>
        <w:tc>
          <w:tcPr>
            <w:tcW w:w="766" w:type="dxa"/>
            <w:shd w:val="clear" w:color="auto" w:fill="BFBFBF" w:themeFill="background1" w:themeFillShade="BF"/>
            <w:vAlign w:val="center"/>
          </w:tcPr>
          <w:p w:rsidR="00B43AA1" w:rsidRPr="00B43AA1" w:rsidRDefault="00B43AA1" w:rsidP="0050748D">
            <w:pPr>
              <w:spacing w:line="228" w:lineRule="auto"/>
              <w:jc w:val="center"/>
              <w:rPr>
                <w:rFonts w:ascii="Arial" w:hAnsi="Arial" w:cs="Arial"/>
                <w:sz w:val="16"/>
                <w:szCs w:val="16"/>
              </w:rPr>
            </w:pPr>
            <w:r w:rsidRPr="00B43AA1">
              <w:rPr>
                <w:rFonts w:ascii="Arial" w:hAnsi="Arial" w:cs="Arial"/>
                <w:sz w:val="16"/>
                <w:szCs w:val="16"/>
              </w:rPr>
              <w:t>Guard Period</w:t>
            </w:r>
          </w:p>
        </w:tc>
      </w:tr>
    </w:tbl>
    <w:p w:rsidR="00374F9C" w:rsidRDefault="00B43AA1" w:rsidP="0028635E">
      <w:pPr>
        <w:pStyle w:val="TAL"/>
        <w:spacing w:before="120" w:after="240"/>
        <w:ind w:left="2268"/>
        <w:rPr>
          <w:rFonts w:ascii="Verdana" w:hAnsi="Verdana"/>
          <w:b/>
          <w:noProof/>
          <w:sz w:val="20"/>
        </w:rPr>
      </w:pPr>
      <w:r>
        <w:rPr>
          <w:rFonts w:ascii="Verdana" w:hAnsi="Verdana"/>
          <w:b/>
          <w:noProof/>
          <w:sz w:val="20"/>
        </w:rPr>
        <w:t>Figur</w:t>
      </w:r>
      <w:r w:rsidRPr="00781C47">
        <w:rPr>
          <w:rFonts w:ascii="Verdana" w:hAnsi="Verdana"/>
          <w:b/>
          <w:noProof/>
          <w:sz w:val="20"/>
        </w:rPr>
        <w:t xml:space="preserve">e </w:t>
      </w:r>
      <w:r>
        <w:rPr>
          <w:rFonts w:ascii="Verdana" w:hAnsi="Verdana"/>
          <w:b/>
          <w:noProof/>
          <w:sz w:val="20"/>
        </w:rPr>
        <w:t>1:  Normal burst format for N-PDTCH.</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843"/>
        <w:gridCol w:w="2693"/>
      </w:tblGrid>
      <w:tr w:rsidR="00374F9C" w:rsidRPr="00723A60" w:rsidTr="00AE6B7C">
        <w:tc>
          <w:tcPr>
            <w:tcW w:w="3544" w:type="dxa"/>
            <w:shd w:val="clear" w:color="auto" w:fill="BFBFBF" w:themeFill="background1" w:themeFillShade="BF"/>
          </w:tcPr>
          <w:p w:rsidR="00374F9C" w:rsidRPr="00723A60" w:rsidRDefault="00374F9C" w:rsidP="00FC568A">
            <w:pPr>
              <w:rPr>
                <w:noProof/>
              </w:rPr>
            </w:pPr>
            <w:r w:rsidRPr="00723A60">
              <w:rPr>
                <w:noProof/>
              </w:rPr>
              <w:t>Burst Content</w:t>
            </w:r>
          </w:p>
        </w:tc>
        <w:tc>
          <w:tcPr>
            <w:tcW w:w="1843" w:type="dxa"/>
            <w:shd w:val="clear" w:color="auto" w:fill="BFBFBF" w:themeFill="background1" w:themeFillShade="BF"/>
          </w:tcPr>
          <w:p w:rsidR="00374F9C" w:rsidRPr="00723A60" w:rsidRDefault="00374F9C" w:rsidP="00FC568A">
            <w:pPr>
              <w:jc w:val="center"/>
              <w:rPr>
                <w:noProof/>
              </w:rPr>
            </w:pPr>
            <w:r>
              <w:rPr>
                <w:noProof/>
              </w:rPr>
              <w:t>PDTCH</w:t>
            </w:r>
            <w:r w:rsidRPr="00723A60">
              <w:rPr>
                <w:noProof/>
              </w:rPr>
              <w:t xml:space="preserve"> normal burst</w:t>
            </w:r>
            <w:r w:rsidR="00C4691E">
              <w:rPr>
                <w:noProof/>
              </w:rPr>
              <w:t xml:space="preserve"> [bits]</w:t>
            </w:r>
          </w:p>
        </w:tc>
        <w:tc>
          <w:tcPr>
            <w:tcW w:w="2693" w:type="dxa"/>
            <w:shd w:val="clear" w:color="auto" w:fill="BFBFBF" w:themeFill="background1" w:themeFillShade="BF"/>
          </w:tcPr>
          <w:p w:rsidR="00374F9C" w:rsidRDefault="00374F9C" w:rsidP="00FC568A">
            <w:pPr>
              <w:jc w:val="center"/>
              <w:rPr>
                <w:noProof/>
              </w:rPr>
            </w:pPr>
            <w:r>
              <w:rPr>
                <w:noProof/>
              </w:rPr>
              <w:t>N</w:t>
            </w:r>
            <w:r w:rsidR="001C648A">
              <w:rPr>
                <w:noProof/>
              </w:rPr>
              <w:t>-</w:t>
            </w:r>
            <w:r>
              <w:rPr>
                <w:noProof/>
              </w:rPr>
              <w:t xml:space="preserve">PDTCH burst </w:t>
            </w:r>
          </w:p>
          <w:p w:rsidR="00374F9C" w:rsidRPr="00723A60" w:rsidRDefault="00374F9C" w:rsidP="00FC568A">
            <w:pPr>
              <w:jc w:val="center"/>
              <w:rPr>
                <w:noProof/>
              </w:rPr>
            </w:pPr>
            <w:r>
              <w:rPr>
                <w:noProof/>
              </w:rPr>
              <w:t>carrying NB sequences in payload</w:t>
            </w:r>
            <w:r w:rsidR="00C4691E">
              <w:rPr>
                <w:noProof/>
              </w:rPr>
              <w:t xml:space="preserve"> [bits]</w:t>
            </w:r>
          </w:p>
        </w:tc>
      </w:tr>
      <w:tr w:rsidR="00374F9C" w:rsidRPr="00723A60" w:rsidTr="00AE6B7C">
        <w:tc>
          <w:tcPr>
            <w:tcW w:w="3544" w:type="dxa"/>
          </w:tcPr>
          <w:p w:rsidR="00374F9C" w:rsidRPr="00723A60" w:rsidRDefault="00374F9C" w:rsidP="00FC568A">
            <w:pPr>
              <w:rPr>
                <w:noProof/>
              </w:rPr>
            </w:pPr>
            <w:r w:rsidRPr="00723A60">
              <w:rPr>
                <w:noProof/>
              </w:rPr>
              <w:t>Front tail symbols</w:t>
            </w:r>
          </w:p>
        </w:tc>
        <w:tc>
          <w:tcPr>
            <w:tcW w:w="1843" w:type="dxa"/>
          </w:tcPr>
          <w:p w:rsidR="00374F9C" w:rsidRPr="00723A60" w:rsidRDefault="00374F9C" w:rsidP="00FC568A">
            <w:pPr>
              <w:jc w:val="center"/>
              <w:rPr>
                <w:noProof/>
              </w:rPr>
            </w:pPr>
            <w:r w:rsidRPr="00723A60">
              <w:rPr>
                <w:noProof/>
              </w:rPr>
              <w:t>3</w:t>
            </w:r>
          </w:p>
        </w:tc>
        <w:tc>
          <w:tcPr>
            <w:tcW w:w="2693" w:type="dxa"/>
          </w:tcPr>
          <w:p w:rsidR="00374F9C" w:rsidRPr="00723A60" w:rsidRDefault="00374F9C" w:rsidP="00FC568A">
            <w:pPr>
              <w:jc w:val="center"/>
              <w:rPr>
                <w:noProof/>
              </w:rPr>
            </w:pPr>
            <w:r w:rsidRPr="00723A60">
              <w:rPr>
                <w:noProof/>
              </w:rPr>
              <w:t>3</w:t>
            </w:r>
          </w:p>
        </w:tc>
      </w:tr>
      <w:tr w:rsidR="00374F9C" w:rsidRPr="00723A60" w:rsidTr="00AE6B7C">
        <w:tc>
          <w:tcPr>
            <w:tcW w:w="3544" w:type="dxa"/>
          </w:tcPr>
          <w:p w:rsidR="00374F9C" w:rsidRPr="00723A60" w:rsidRDefault="00F85576" w:rsidP="00FC568A">
            <w:pPr>
              <w:rPr>
                <w:noProof/>
              </w:rPr>
            </w:pPr>
            <w:r>
              <w:rPr>
                <w:noProof/>
              </w:rPr>
              <w:t>User p</w:t>
            </w:r>
            <w:r w:rsidR="0028635E">
              <w:rPr>
                <w:noProof/>
              </w:rPr>
              <w:t>ayload symbols (1</w:t>
            </w:r>
            <w:r w:rsidR="0028635E" w:rsidRPr="0028635E">
              <w:rPr>
                <w:noProof/>
                <w:vertAlign w:val="superscript"/>
              </w:rPr>
              <w:t>st</w:t>
            </w:r>
            <w:r w:rsidR="0028635E">
              <w:rPr>
                <w:noProof/>
              </w:rPr>
              <w:t xml:space="preserve"> </w:t>
            </w:r>
            <w:r w:rsidR="00374F9C" w:rsidRPr="00723A60">
              <w:rPr>
                <w:noProof/>
              </w:rPr>
              <w:t>part)</w:t>
            </w:r>
          </w:p>
        </w:tc>
        <w:tc>
          <w:tcPr>
            <w:tcW w:w="1843" w:type="dxa"/>
          </w:tcPr>
          <w:p w:rsidR="00374F9C" w:rsidRPr="00723A60" w:rsidRDefault="00374F9C" w:rsidP="00FC568A">
            <w:pPr>
              <w:jc w:val="center"/>
              <w:rPr>
                <w:noProof/>
              </w:rPr>
            </w:pPr>
            <w:r w:rsidRPr="00723A60">
              <w:rPr>
                <w:noProof/>
              </w:rPr>
              <w:t>57</w:t>
            </w:r>
          </w:p>
        </w:tc>
        <w:tc>
          <w:tcPr>
            <w:tcW w:w="2693" w:type="dxa"/>
          </w:tcPr>
          <w:p w:rsidR="00374F9C" w:rsidRPr="00723A60" w:rsidRDefault="00F85576" w:rsidP="00FC568A">
            <w:pPr>
              <w:jc w:val="center"/>
              <w:rPr>
                <w:noProof/>
              </w:rPr>
            </w:pPr>
            <w:r>
              <w:rPr>
                <w:noProof/>
              </w:rPr>
              <w:t>48</w:t>
            </w:r>
            <w:r w:rsidR="00374F9C" w:rsidRPr="00723A60">
              <w:rPr>
                <w:noProof/>
              </w:rPr>
              <w:t xml:space="preserve"> (</w:t>
            </w:r>
            <w:r>
              <w:rPr>
                <w:noProof/>
              </w:rPr>
              <w:t>6</w:t>
            </w:r>
            <w:r w:rsidR="00374F9C" w:rsidRPr="00723A60">
              <w:rPr>
                <w:noProof/>
              </w:rPr>
              <w:t xml:space="preserve"> NB sequences)</w:t>
            </w:r>
          </w:p>
        </w:tc>
      </w:tr>
      <w:tr w:rsidR="00F85576" w:rsidRPr="00723A60" w:rsidTr="00AE6B7C">
        <w:tc>
          <w:tcPr>
            <w:tcW w:w="3544" w:type="dxa"/>
          </w:tcPr>
          <w:p w:rsidR="00F85576" w:rsidRPr="00723A60" w:rsidRDefault="00F85576" w:rsidP="00FC568A">
            <w:pPr>
              <w:rPr>
                <w:noProof/>
              </w:rPr>
            </w:pPr>
            <w:r>
              <w:rPr>
                <w:noProof/>
              </w:rPr>
              <w:t>N-MAC header symbols</w:t>
            </w:r>
          </w:p>
        </w:tc>
        <w:tc>
          <w:tcPr>
            <w:tcW w:w="1843" w:type="dxa"/>
          </w:tcPr>
          <w:p w:rsidR="00F85576" w:rsidRPr="00723A60" w:rsidRDefault="00F85576" w:rsidP="00FC568A">
            <w:pPr>
              <w:jc w:val="center"/>
              <w:rPr>
                <w:noProof/>
              </w:rPr>
            </w:pPr>
            <w:r>
              <w:rPr>
                <w:noProof/>
              </w:rPr>
              <w:t>N.A.</w:t>
            </w:r>
          </w:p>
        </w:tc>
        <w:tc>
          <w:tcPr>
            <w:tcW w:w="2693" w:type="dxa"/>
          </w:tcPr>
          <w:p w:rsidR="00F85576" w:rsidRPr="00723A60" w:rsidRDefault="00F85576" w:rsidP="00FC568A">
            <w:pPr>
              <w:jc w:val="center"/>
              <w:rPr>
                <w:noProof/>
              </w:rPr>
            </w:pPr>
            <w:r>
              <w:rPr>
                <w:noProof/>
              </w:rPr>
              <w:t>8 (1 NB sequence)</w:t>
            </w:r>
          </w:p>
        </w:tc>
      </w:tr>
      <w:tr w:rsidR="00374F9C" w:rsidRPr="00723A60" w:rsidTr="00AE6B7C">
        <w:tc>
          <w:tcPr>
            <w:tcW w:w="3544" w:type="dxa"/>
          </w:tcPr>
          <w:p w:rsidR="00374F9C" w:rsidRPr="00723A60" w:rsidRDefault="00374F9C" w:rsidP="00FC568A">
            <w:pPr>
              <w:rPr>
                <w:noProof/>
              </w:rPr>
            </w:pPr>
            <w:r>
              <w:rPr>
                <w:noProof/>
              </w:rPr>
              <w:t>Stealing flag/</w:t>
            </w:r>
            <w:r w:rsidRPr="00723A60">
              <w:rPr>
                <w:noProof/>
              </w:rPr>
              <w:t>CS indicator</w:t>
            </w:r>
          </w:p>
        </w:tc>
        <w:tc>
          <w:tcPr>
            <w:tcW w:w="1843" w:type="dxa"/>
          </w:tcPr>
          <w:p w:rsidR="00374F9C" w:rsidRPr="00723A60" w:rsidRDefault="00374F9C" w:rsidP="00FC568A">
            <w:pPr>
              <w:jc w:val="center"/>
              <w:rPr>
                <w:noProof/>
              </w:rPr>
            </w:pPr>
            <w:r w:rsidRPr="00723A60">
              <w:rPr>
                <w:noProof/>
              </w:rPr>
              <w:t>1</w:t>
            </w:r>
          </w:p>
        </w:tc>
        <w:tc>
          <w:tcPr>
            <w:tcW w:w="2693" w:type="dxa"/>
          </w:tcPr>
          <w:p w:rsidR="00374F9C" w:rsidRPr="00723A60" w:rsidRDefault="00374F9C" w:rsidP="00FC568A">
            <w:pPr>
              <w:jc w:val="center"/>
              <w:rPr>
                <w:noProof/>
              </w:rPr>
            </w:pPr>
            <w:r>
              <w:rPr>
                <w:noProof/>
              </w:rPr>
              <w:t>0</w:t>
            </w:r>
          </w:p>
        </w:tc>
      </w:tr>
      <w:tr w:rsidR="00374F9C" w:rsidRPr="00723A60" w:rsidTr="00AE6B7C">
        <w:tc>
          <w:tcPr>
            <w:tcW w:w="3544" w:type="dxa"/>
          </w:tcPr>
          <w:p w:rsidR="00374F9C" w:rsidRPr="00723A60" w:rsidRDefault="00374F9C" w:rsidP="00FC568A">
            <w:pPr>
              <w:rPr>
                <w:noProof/>
              </w:rPr>
            </w:pPr>
            <w:r w:rsidRPr="00723A60">
              <w:rPr>
                <w:noProof/>
              </w:rPr>
              <w:t>Training Sequence</w:t>
            </w:r>
          </w:p>
        </w:tc>
        <w:tc>
          <w:tcPr>
            <w:tcW w:w="1843" w:type="dxa"/>
          </w:tcPr>
          <w:p w:rsidR="00374F9C" w:rsidRPr="00723A60" w:rsidRDefault="00374F9C" w:rsidP="00FC568A">
            <w:pPr>
              <w:jc w:val="center"/>
              <w:rPr>
                <w:noProof/>
              </w:rPr>
            </w:pPr>
            <w:r w:rsidRPr="00723A60">
              <w:rPr>
                <w:noProof/>
              </w:rPr>
              <w:t>26</w:t>
            </w:r>
          </w:p>
        </w:tc>
        <w:tc>
          <w:tcPr>
            <w:tcW w:w="2693" w:type="dxa"/>
          </w:tcPr>
          <w:p w:rsidR="00374F9C" w:rsidRPr="00723A60" w:rsidRDefault="00374F9C" w:rsidP="00FC568A">
            <w:pPr>
              <w:jc w:val="center"/>
              <w:rPr>
                <w:noProof/>
              </w:rPr>
            </w:pPr>
            <w:r>
              <w:rPr>
                <w:noProof/>
              </w:rPr>
              <w:t>30</w:t>
            </w:r>
          </w:p>
        </w:tc>
      </w:tr>
      <w:tr w:rsidR="00374F9C" w:rsidRPr="00723A60" w:rsidTr="00AE6B7C">
        <w:tc>
          <w:tcPr>
            <w:tcW w:w="3544" w:type="dxa"/>
          </w:tcPr>
          <w:p w:rsidR="00374F9C" w:rsidRPr="00723A60" w:rsidRDefault="00374F9C" w:rsidP="00FC568A">
            <w:pPr>
              <w:rPr>
                <w:noProof/>
              </w:rPr>
            </w:pPr>
            <w:r w:rsidRPr="00723A60">
              <w:rPr>
                <w:noProof/>
              </w:rPr>
              <w:t>Stealing flag/MCS indicator</w:t>
            </w:r>
          </w:p>
        </w:tc>
        <w:tc>
          <w:tcPr>
            <w:tcW w:w="1843" w:type="dxa"/>
          </w:tcPr>
          <w:p w:rsidR="00374F9C" w:rsidRPr="00723A60" w:rsidRDefault="00374F9C" w:rsidP="00FC568A">
            <w:pPr>
              <w:jc w:val="center"/>
              <w:rPr>
                <w:noProof/>
              </w:rPr>
            </w:pPr>
            <w:r w:rsidRPr="00723A60">
              <w:rPr>
                <w:noProof/>
              </w:rPr>
              <w:t>1</w:t>
            </w:r>
          </w:p>
        </w:tc>
        <w:tc>
          <w:tcPr>
            <w:tcW w:w="2693" w:type="dxa"/>
          </w:tcPr>
          <w:p w:rsidR="00374F9C" w:rsidRPr="00723A60" w:rsidRDefault="00374F9C" w:rsidP="00FC568A">
            <w:pPr>
              <w:jc w:val="center"/>
              <w:rPr>
                <w:noProof/>
              </w:rPr>
            </w:pPr>
            <w:r>
              <w:rPr>
                <w:noProof/>
              </w:rPr>
              <w:t>0</w:t>
            </w:r>
          </w:p>
        </w:tc>
      </w:tr>
      <w:tr w:rsidR="00F85576" w:rsidRPr="00723A60" w:rsidTr="00AE6B7C">
        <w:tc>
          <w:tcPr>
            <w:tcW w:w="3544" w:type="dxa"/>
          </w:tcPr>
          <w:p w:rsidR="00F85576" w:rsidRPr="00723A60" w:rsidRDefault="00F85576" w:rsidP="00FC568A">
            <w:pPr>
              <w:rPr>
                <w:noProof/>
              </w:rPr>
            </w:pPr>
            <w:r>
              <w:rPr>
                <w:noProof/>
              </w:rPr>
              <w:t>N-MAC header symbols</w:t>
            </w:r>
          </w:p>
        </w:tc>
        <w:tc>
          <w:tcPr>
            <w:tcW w:w="1843" w:type="dxa"/>
          </w:tcPr>
          <w:p w:rsidR="00F85576" w:rsidRPr="00723A60" w:rsidRDefault="00F85576" w:rsidP="00FC568A">
            <w:pPr>
              <w:jc w:val="center"/>
              <w:rPr>
                <w:noProof/>
              </w:rPr>
            </w:pPr>
            <w:r>
              <w:rPr>
                <w:noProof/>
              </w:rPr>
              <w:t>N.A.</w:t>
            </w:r>
          </w:p>
        </w:tc>
        <w:tc>
          <w:tcPr>
            <w:tcW w:w="2693" w:type="dxa"/>
          </w:tcPr>
          <w:p w:rsidR="00F85576" w:rsidRDefault="00F85576" w:rsidP="00FC568A">
            <w:pPr>
              <w:jc w:val="center"/>
              <w:rPr>
                <w:noProof/>
              </w:rPr>
            </w:pPr>
            <w:r>
              <w:rPr>
                <w:noProof/>
              </w:rPr>
              <w:t>8 (1 NB sequence)</w:t>
            </w:r>
          </w:p>
        </w:tc>
      </w:tr>
      <w:tr w:rsidR="00374F9C" w:rsidRPr="00723A60" w:rsidTr="00AE6B7C">
        <w:tc>
          <w:tcPr>
            <w:tcW w:w="3544" w:type="dxa"/>
          </w:tcPr>
          <w:p w:rsidR="00374F9C" w:rsidRPr="00723A60" w:rsidRDefault="00F85576" w:rsidP="00FC568A">
            <w:pPr>
              <w:rPr>
                <w:noProof/>
              </w:rPr>
            </w:pPr>
            <w:r>
              <w:rPr>
                <w:noProof/>
              </w:rPr>
              <w:t>User p</w:t>
            </w:r>
            <w:r w:rsidR="0028635E">
              <w:rPr>
                <w:noProof/>
              </w:rPr>
              <w:t>ayload symbols (2</w:t>
            </w:r>
            <w:r w:rsidR="0028635E" w:rsidRPr="0028635E">
              <w:rPr>
                <w:noProof/>
                <w:vertAlign w:val="superscript"/>
              </w:rPr>
              <w:t>nd</w:t>
            </w:r>
            <w:r w:rsidR="0028635E">
              <w:rPr>
                <w:noProof/>
              </w:rPr>
              <w:t xml:space="preserve"> </w:t>
            </w:r>
            <w:r w:rsidR="00374F9C" w:rsidRPr="00723A60">
              <w:rPr>
                <w:noProof/>
              </w:rPr>
              <w:t>part)</w:t>
            </w:r>
          </w:p>
        </w:tc>
        <w:tc>
          <w:tcPr>
            <w:tcW w:w="1843" w:type="dxa"/>
          </w:tcPr>
          <w:p w:rsidR="00374F9C" w:rsidRPr="00723A60" w:rsidRDefault="00374F9C" w:rsidP="00FC568A">
            <w:pPr>
              <w:jc w:val="center"/>
              <w:rPr>
                <w:noProof/>
              </w:rPr>
            </w:pPr>
            <w:r w:rsidRPr="00723A60">
              <w:rPr>
                <w:noProof/>
              </w:rPr>
              <w:t>57</w:t>
            </w:r>
          </w:p>
        </w:tc>
        <w:tc>
          <w:tcPr>
            <w:tcW w:w="2693" w:type="dxa"/>
          </w:tcPr>
          <w:p w:rsidR="00374F9C" w:rsidRPr="00723A60" w:rsidRDefault="00F85576" w:rsidP="00FC568A">
            <w:pPr>
              <w:jc w:val="center"/>
              <w:rPr>
                <w:noProof/>
              </w:rPr>
            </w:pPr>
            <w:r>
              <w:rPr>
                <w:noProof/>
              </w:rPr>
              <w:t>48</w:t>
            </w:r>
            <w:r w:rsidR="00374F9C" w:rsidRPr="00723A60">
              <w:rPr>
                <w:noProof/>
              </w:rPr>
              <w:t xml:space="preserve"> (</w:t>
            </w:r>
            <w:r>
              <w:rPr>
                <w:noProof/>
              </w:rPr>
              <w:t>6</w:t>
            </w:r>
            <w:r w:rsidR="0028635E">
              <w:rPr>
                <w:noProof/>
              </w:rPr>
              <w:t xml:space="preserve"> NB sequences</w:t>
            </w:r>
            <w:r w:rsidR="00374F9C" w:rsidRPr="00723A60">
              <w:rPr>
                <w:noProof/>
              </w:rPr>
              <w:t>)</w:t>
            </w:r>
          </w:p>
        </w:tc>
      </w:tr>
      <w:tr w:rsidR="00374F9C" w:rsidRPr="00723A60" w:rsidTr="00AE6B7C">
        <w:tc>
          <w:tcPr>
            <w:tcW w:w="3544" w:type="dxa"/>
          </w:tcPr>
          <w:p w:rsidR="00374F9C" w:rsidRPr="00723A60" w:rsidRDefault="00374F9C" w:rsidP="00FC568A">
            <w:pPr>
              <w:rPr>
                <w:noProof/>
              </w:rPr>
            </w:pPr>
            <w:r w:rsidRPr="00723A60">
              <w:rPr>
                <w:noProof/>
              </w:rPr>
              <w:t>Tail symbols</w:t>
            </w:r>
          </w:p>
        </w:tc>
        <w:tc>
          <w:tcPr>
            <w:tcW w:w="1843" w:type="dxa"/>
          </w:tcPr>
          <w:p w:rsidR="00374F9C" w:rsidRPr="00723A60" w:rsidRDefault="00374F9C" w:rsidP="00FC568A">
            <w:pPr>
              <w:jc w:val="center"/>
              <w:rPr>
                <w:noProof/>
              </w:rPr>
            </w:pPr>
            <w:r w:rsidRPr="00723A60">
              <w:rPr>
                <w:noProof/>
              </w:rPr>
              <w:t>3</w:t>
            </w:r>
          </w:p>
        </w:tc>
        <w:tc>
          <w:tcPr>
            <w:tcW w:w="2693" w:type="dxa"/>
          </w:tcPr>
          <w:p w:rsidR="00374F9C" w:rsidRPr="00723A60" w:rsidRDefault="00374F9C" w:rsidP="00FC568A">
            <w:pPr>
              <w:jc w:val="center"/>
              <w:rPr>
                <w:noProof/>
              </w:rPr>
            </w:pPr>
            <w:r w:rsidRPr="00723A60">
              <w:rPr>
                <w:noProof/>
              </w:rPr>
              <w:t>3</w:t>
            </w:r>
          </w:p>
        </w:tc>
      </w:tr>
      <w:tr w:rsidR="00374F9C" w:rsidRPr="00723A60" w:rsidTr="00AE6B7C">
        <w:tc>
          <w:tcPr>
            <w:tcW w:w="3544" w:type="dxa"/>
          </w:tcPr>
          <w:p w:rsidR="00374F9C" w:rsidRPr="00723A60" w:rsidRDefault="00374F9C" w:rsidP="00FC568A">
            <w:pPr>
              <w:rPr>
                <w:noProof/>
              </w:rPr>
            </w:pPr>
            <w:r w:rsidRPr="00723A60">
              <w:rPr>
                <w:noProof/>
              </w:rPr>
              <w:t>Guard period</w:t>
            </w:r>
          </w:p>
        </w:tc>
        <w:tc>
          <w:tcPr>
            <w:tcW w:w="1843" w:type="dxa"/>
          </w:tcPr>
          <w:p w:rsidR="00374F9C" w:rsidRPr="00723A60" w:rsidRDefault="00374F9C" w:rsidP="00FC568A">
            <w:pPr>
              <w:jc w:val="center"/>
              <w:rPr>
                <w:noProof/>
              </w:rPr>
            </w:pPr>
            <w:r w:rsidRPr="00723A60">
              <w:rPr>
                <w:noProof/>
              </w:rPr>
              <w:t>8.25</w:t>
            </w:r>
          </w:p>
        </w:tc>
        <w:tc>
          <w:tcPr>
            <w:tcW w:w="2693" w:type="dxa"/>
          </w:tcPr>
          <w:p w:rsidR="00374F9C" w:rsidRPr="00723A60" w:rsidRDefault="00374F9C" w:rsidP="00FC568A">
            <w:pPr>
              <w:jc w:val="center"/>
              <w:rPr>
                <w:noProof/>
              </w:rPr>
            </w:pPr>
            <w:r w:rsidRPr="00723A60">
              <w:rPr>
                <w:noProof/>
              </w:rPr>
              <w:t>8.25</w:t>
            </w:r>
          </w:p>
        </w:tc>
      </w:tr>
    </w:tbl>
    <w:p w:rsidR="00374F9C" w:rsidRPr="00781C47" w:rsidRDefault="00374F9C" w:rsidP="00374F9C">
      <w:pPr>
        <w:pStyle w:val="TAL"/>
        <w:spacing w:before="120"/>
        <w:ind w:left="2268"/>
        <w:rPr>
          <w:rFonts w:ascii="Verdana" w:hAnsi="Verdana"/>
          <w:b/>
          <w:noProof/>
          <w:sz w:val="20"/>
        </w:rPr>
      </w:pPr>
      <w:r w:rsidRPr="00781C47">
        <w:rPr>
          <w:rFonts w:ascii="Verdana" w:hAnsi="Verdana"/>
          <w:b/>
          <w:noProof/>
          <w:sz w:val="20"/>
        </w:rPr>
        <w:t xml:space="preserve">Table </w:t>
      </w:r>
      <w:r>
        <w:rPr>
          <w:rFonts w:ascii="Verdana" w:hAnsi="Verdana"/>
          <w:b/>
          <w:noProof/>
          <w:sz w:val="20"/>
        </w:rPr>
        <w:t>1:  Burst format</w:t>
      </w:r>
      <w:r w:rsidR="00E16BA5">
        <w:rPr>
          <w:rFonts w:ascii="Verdana" w:hAnsi="Verdana"/>
          <w:b/>
          <w:noProof/>
          <w:sz w:val="20"/>
        </w:rPr>
        <w:t xml:space="preserve"> for legacy PDTCH</w:t>
      </w:r>
      <w:r>
        <w:rPr>
          <w:rFonts w:ascii="Verdana" w:hAnsi="Verdana"/>
          <w:b/>
          <w:noProof/>
          <w:sz w:val="20"/>
        </w:rPr>
        <w:t xml:space="preserve"> </w:t>
      </w:r>
      <w:r w:rsidR="00E16BA5">
        <w:rPr>
          <w:rFonts w:ascii="Verdana" w:hAnsi="Verdana"/>
          <w:b/>
          <w:noProof/>
          <w:sz w:val="20"/>
        </w:rPr>
        <w:t>and</w:t>
      </w:r>
      <w:r>
        <w:rPr>
          <w:rFonts w:ascii="Verdana" w:hAnsi="Verdana"/>
          <w:b/>
          <w:noProof/>
          <w:sz w:val="20"/>
        </w:rPr>
        <w:t xml:space="preserve"> for N</w:t>
      </w:r>
      <w:r w:rsidR="00E16BA5">
        <w:rPr>
          <w:rFonts w:ascii="Verdana" w:hAnsi="Verdana"/>
          <w:b/>
          <w:noProof/>
          <w:sz w:val="20"/>
        </w:rPr>
        <w:t>-</w:t>
      </w:r>
      <w:r>
        <w:rPr>
          <w:rFonts w:ascii="Verdana" w:hAnsi="Verdana"/>
          <w:b/>
          <w:noProof/>
          <w:sz w:val="20"/>
        </w:rPr>
        <w:t>PDTCH</w:t>
      </w:r>
      <w:r w:rsidRPr="00781C47">
        <w:rPr>
          <w:rFonts w:ascii="Verdana" w:hAnsi="Verdana"/>
          <w:b/>
          <w:noProof/>
          <w:sz w:val="20"/>
        </w:rPr>
        <w:t>.</w:t>
      </w:r>
    </w:p>
    <w:p w:rsidR="00374F9C" w:rsidRDefault="00374F9C" w:rsidP="00374F9C">
      <w:pPr>
        <w:pStyle w:val="TAC"/>
        <w:rPr>
          <w:noProof/>
        </w:rPr>
      </w:pPr>
    </w:p>
    <w:p w:rsidR="0028635E" w:rsidRDefault="0028635E" w:rsidP="00C037E7">
      <w:pPr>
        <w:pStyle w:val="11BodyText"/>
        <w:rPr>
          <w:noProof/>
          <w:color w:val="000000"/>
        </w:rPr>
      </w:pPr>
    </w:p>
    <w:p w:rsidR="00374F9C" w:rsidRPr="00C037E7" w:rsidRDefault="00AE6B7C" w:rsidP="00C037E7">
      <w:pPr>
        <w:pStyle w:val="11BodyText"/>
        <w:rPr>
          <w:color w:val="000000"/>
        </w:rPr>
      </w:pPr>
      <w:r w:rsidRPr="00374F9C">
        <w:rPr>
          <w:noProof/>
          <w:color w:val="000000"/>
        </w:rPr>
        <w:lastRenderedPageBreak/>
        <w:t xml:space="preserve">The lengths are given in number of </w:t>
      </w:r>
      <w:r>
        <w:rPr>
          <w:noProof/>
          <w:color w:val="000000"/>
        </w:rPr>
        <w:t xml:space="preserve">narrow band </w:t>
      </w:r>
      <w:r w:rsidRPr="00374F9C">
        <w:rPr>
          <w:noProof/>
          <w:color w:val="000000"/>
        </w:rPr>
        <w:t xml:space="preserve">sequences for the new burst in parenthesis. The need for stealing bits has not yet been identified in order to signal the coding scheme, thus the TSC length is extended to 30 symbols. For the prolongeded TSC the legacy TSC is used as basis and extended by 2 symbols on either side. The two symbols on either side are choosen such that the auto-correlation properties of the TSC are optimized. The extended TSC has increased energy and thus allows for a relative improvement in sensitivity up to 0.6 dB against the legacy TSC. </w:t>
      </w:r>
      <w:r w:rsidR="00F85576" w:rsidRPr="00B0365E">
        <w:rPr>
          <w:color w:val="000000"/>
        </w:rPr>
        <w:t xml:space="preserve">Within </w:t>
      </w:r>
      <w:r w:rsidR="00F85576">
        <w:rPr>
          <w:color w:val="000000"/>
        </w:rPr>
        <w:t xml:space="preserve">a </w:t>
      </w:r>
      <w:r w:rsidR="00F85576" w:rsidRPr="00B0365E">
        <w:rPr>
          <w:color w:val="000000"/>
        </w:rPr>
        <w:t>single N</w:t>
      </w:r>
      <w:r w:rsidR="00F85576">
        <w:rPr>
          <w:color w:val="000000"/>
        </w:rPr>
        <w:t>-</w:t>
      </w:r>
      <w:r w:rsidR="00F85576" w:rsidRPr="00B0365E">
        <w:rPr>
          <w:color w:val="000000"/>
        </w:rPr>
        <w:t>PDTCH burst</w:t>
      </w:r>
      <w:r w:rsidR="00F85576">
        <w:rPr>
          <w:color w:val="000000"/>
        </w:rPr>
        <w:t xml:space="preserve"> a </w:t>
      </w:r>
      <w:r w:rsidR="00F85576" w:rsidRPr="00B0365E">
        <w:rPr>
          <w:color w:val="000000"/>
        </w:rPr>
        <w:t xml:space="preserve">total </w:t>
      </w:r>
      <w:r w:rsidR="00F85576">
        <w:rPr>
          <w:color w:val="000000"/>
        </w:rPr>
        <w:t xml:space="preserve">of </w:t>
      </w:r>
      <w:r w:rsidR="00F85576" w:rsidRPr="00B0365E">
        <w:rPr>
          <w:color w:val="000000"/>
        </w:rPr>
        <w:t xml:space="preserve">14 NB </w:t>
      </w:r>
      <w:r w:rsidR="00F85576">
        <w:rPr>
          <w:color w:val="000000"/>
        </w:rPr>
        <w:t>s</w:t>
      </w:r>
      <w:r w:rsidR="00F85576" w:rsidRPr="00B0365E">
        <w:rPr>
          <w:color w:val="000000"/>
        </w:rPr>
        <w:t>equence</w:t>
      </w:r>
      <w:r w:rsidR="00F85576">
        <w:rPr>
          <w:color w:val="000000"/>
        </w:rPr>
        <w:t>s is</w:t>
      </w:r>
      <w:r w:rsidR="00F85576" w:rsidRPr="00B0365E">
        <w:rPr>
          <w:color w:val="000000"/>
        </w:rPr>
        <w:t xml:space="preserve"> available for carrying data bits.</w:t>
      </w:r>
      <w:r w:rsidR="00F85576">
        <w:rPr>
          <w:color w:val="000000"/>
        </w:rPr>
        <w:t xml:space="preserve"> In order t</w:t>
      </w:r>
      <w:r w:rsidR="00F85576" w:rsidRPr="005D7F54">
        <w:rPr>
          <w:color w:val="000000"/>
        </w:rPr>
        <w:t xml:space="preserve">o allow chase combining </w:t>
      </w:r>
      <w:r w:rsidR="00F85576">
        <w:rPr>
          <w:color w:val="000000"/>
        </w:rPr>
        <w:t xml:space="preserve">of radio blocks the </w:t>
      </w:r>
      <w:r w:rsidR="00F85576" w:rsidRPr="005D7F54">
        <w:rPr>
          <w:color w:val="000000"/>
        </w:rPr>
        <w:t xml:space="preserve">two NB sequences surrounding </w:t>
      </w:r>
      <w:r w:rsidR="00F85576">
        <w:rPr>
          <w:color w:val="000000"/>
        </w:rPr>
        <w:t xml:space="preserve">the </w:t>
      </w:r>
      <w:r w:rsidR="00F85576" w:rsidRPr="005D7F54">
        <w:rPr>
          <w:color w:val="000000"/>
        </w:rPr>
        <w:t>TSC are reserved for carrying the N-MAC header.</w:t>
      </w:r>
    </w:p>
    <w:p w:rsidR="009C7EA7" w:rsidRDefault="00C4691E" w:rsidP="009C7EA7">
      <w:pPr>
        <w:pStyle w:val="Heading2"/>
        <w:rPr>
          <w:noProof/>
        </w:rPr>
      </w:pPr>
      <w:r>
        <w:rPr>
          <w:noProof/>
        </w:rPr>
        <w:t>Precoding of Information into</w:t>
      </w:r>
      <w:r w:rsidRPr="00C4691E">
        <w:rPr>
          <w:noProof/>
        </w:rPr>
        <w:t xml:space="preserve"> NB Sequence</w:t>
      </w:r>
      <w:r>
        <w:rPr>
          <w:noProof/>
        </w:rPr>
        <w:t>s for N-PDTCH</w:t>
      </w:r>
    </w:p>
    <w:p w:rsidR="00402227" w:rsidRPr="00B0365E" w:rsidRDefault="00C51D1E" w:rsidP="00B0365E">
      <w:pPr>
        <w:pStyle w:val="11BodyText"/>
        <w:rPr>
          <w:color w:val="000000"/>
        </w:rPr>
      </w:pPr>
      <w:r w:rsidRPr="00B0365E">
        <w:rPr>
          <w:color w:val="000000"/>
        </w:rPr>
        <w:t xml:space="preserve">Precoding selects a NB </w:t>
      </w:r>
      <w:r w:rsidR="00C06599">
        <w:rPr>
          <w:color w:val="000000"/>
        </w:rPr>
        <w:t>s</w:t>
      </w:r>
      <w:r w:rsidRPr="00B0365E">
        <w:rPr>
          <w:color w:val="000000"/>
        </w:rPr>
        <w:t xml:space="preserve">equence based on input bits. </w:t>
      </w:r>
      <w:r w:rsidR="006607A1" w:rsidRPr="00B0365E">
        <w:rPr>
          <w:color w:val="000000"/>
        </w:rPr>
        <w:t xml:space="preserve">These NB </w:t>
      </w:r>
      <w:r w:rsidR="00C06599">
        <w:rPr>
          <w:color w:val="000000"/>
        </w:rPr>
        <w:t>s</w:t>
      </w:r>
      <w:r w:rsidR="006607A1" w:rsidRPr="00B0365E">
        <w:rPr>
          <w:color w:val="000000"/>
        </w:rPr>
        <w:t>equences in effect create 2</w:t>
      </w:r>
      <w:r w:rsidR="00C06599">
        <w:rPr>
          <w:color w:val="000000"/>
        </w:rPr>
        <w:t>-</w:t>
      </w:r>
      <w:r w:rsidR="006607A1" w:rsidRPr="00B0365E">
        <w:rPr>
          <w:color w:val="000000"/>
        </w:rPr>
        <w:t>FSK+BP</w:t>
      </w:r>
      <w:r w:rsidR="00C06599">
        <w:rPr>
          <w:color w:val="000000"/>
        </w:rPr>
        <w:t>S</w:t>
      </w:r>
      <w:r w:rsidR="006607A1" w:rsidRPr="00B0365E">
        <w:rPr>
          <w:color w:val="000000"/>
        </w:rPr>
        <w:t xml:space="preserve">K modulation waveforms over the duration of </w:t>
      </w:r>
      <w:r w:rsidR="00C06599">
        <w:rPr>
          <w:color w:val="000000"/>
        </w:rPr>
        <w:t xml:space="preserve">the </w:t>
      </w:r>
      <w:r w:rsidR="006607A1" w:rsidRPr="00B0365E">
        <w:rPr>
          <w:color w:val="000000"/>
        </w:rPr>
        <w:t>NB sequence</w:t>
      </w:r>
      <w:r w:rsidR="00C06599">
        <w:rPr>
          <w:color w:val="000000"/>
        </w:rPr>
        <w:t>, allowing for mapping a pair of data bits to 1 NB sequence as shown in Table 2.</w:t>
      </w:r>
    </w:p>
    <w:tbl>
      <w:tblPr>
        <w:tblStyle w:val="TableGrid"/>
        <w:tblW w:w="0" w:type="auto"/>
        <w:tblInd w:w="1384" w:type="dxa"/>
        <w:tblLook w:val="04A0"/>
      </w:tblPr>
      <w:tblGrid>
        <w:gridCol w:w="1134"/>
        <w:gridCol w:w="1843"/>
        <w:gridCol w:w="1417"/>
        <w:gridCol w:w="3119"/>
      </w:tblGrid>
      <w:tr w:rsidR="0041663F" w:rsidTr="00AE6B7C">
        <w:tc>
          <w:tcPr>
            <w:tcW w:w="1134" w:type="dxa"/>
            <w:shd w:val="clear" w:color="auto" w:fill="BFBFBF" w:themeFill="background1" w:themeFillShade="BF"/>
          </w:tcPr>
          <w:p w:rsidR="0041663F" w:rsidRDefault="0041663F" w:rsidP="00C51D1E">
            <w:pPr>
              <w:pStyle w:val="11BodyText"/>
              <w:ind w:left="0"/>
            </w:pPr>
            <w:r>
              <w:t xml:space="preserve">Data </w:t>
            </w:r>
            <w:r w:rsidR="00C4691E">
              <w:t>bits</w:t>
            </w:r>
          </w:p>
        </w:tc>
        <w:tc>
          <w:tcPr>
            <w:tcW w:w="1843" w:type="dxa"/>
            <w:shd w:val="clear" w:color="auto" w:fill="BFBFBF" w:themeFill="background1" w:themeFillShade="BF"/>
          </w:tcPr>
          <w:p w:rsidR="0041663F" w:rsidRDefault="0041663F" w:rsidP="00C51D1E">
            <w:pPr>
              <w:pStyle w:val="11BodyText"/>
              <w:ind w:left="0"/>
            </w:pPr>
            <w:r>
              <w:t>NB sequence</w:t>
            </w:r>
          </w:p>
        </w:tc>
        <w:tc>
          <w:tcPr>
            <w:tcW w:w="1417" w:type="dxa"/>
            <w:shd w:val="clear" w:color="auto" w:fill="BFBFBF" w:themeFill="background1" w:themeFillShade="BF"/>
          </w:tcPr>
          <w:p w:rsidR="0041663F" w:rsidRDefault="0041663F" w:rsidP="00C51D1E">
            <w:pPr>
              <w:pStyle w:val="11BodyText"/>
              <w:ind w:left="0"/>
            </w:pPr>
            <w:r w:rsidRPr="00723A60">
              <w:rPr>
                <w:noProof/>
              </w:rPr>
              <w:t>Resulting phase</w:t>
            </w:r>
          </w:p>
        </w:tc>
        <w:tc>
          <w:tcPr>
            <w:tcW w:w="3119" w:type="dxa"/>
            <w:shd w:val="clear" w:color="auto" w:fill="BFBFBF" w:themeFill="background1" w:themeFillShade="BF"/>
          </w:tcPr>
          <w:p w:rsidR="0041663F" w:rsidRDefault="0041663F" w:rsidP="00C51D1E">
            <w:pPr>
              <w:pStyle w:val="11BodyText"/>
              <w:ind w:left="0"/>
            </w:pPr>
            <w:r w:rsidRPr="00723A60">
              <w:rPr>
                <w:noProof/>
              </w:rPr>
              <w:t>Resulting FSK tone</w:t>
            </w:r>
          </w:p>
        </w:tc>
      </w:tr>
      <w:tr w:rsidR="0041663F" w:rsidTr="0041663F">
        <w:tc>
          <w:tcPr>
            <w:tcW w:w="1134" w:type="dxa"/>
          </w:tcPr>
          <w:p w:rsidR="0041663F" w:rsidRDefault="0041663F" w:rsidP="00B20665">
            <w:pPr>
              <w:pStyle w:val="11BodyText"/>
              <w:spacing w:after="0"/>
              <w:ind w:left="0"/>
            </w:pPr>
            <w:r>
              <w:t>00</w:t>
            </w:r>
          </w:p>
        </w:tc>
        <w:tc>
          <w:tcPr>
            <w:tcW w:w="1843" w:type="dxa"/>
          </w:tcPr>
          <w:p w:rsidR="0041663F" w:rsidRDefault="0041663F" w:rsidP="00B20665">
            <w:pPr>
              <w:pStyle w:val="11BodyText"/>
              <w:spacing w:after="0"/>
              <w:ind w:left="0"/>
            </w:pPr>
            <w:r w:rsidRPr="00723A60">
              <w:rPr>
                <w:noProof/>
              </w:rPr>
              <w:t>00000000</w:t>
            </w:r>
          </w:p>
        </w:tc>
        <w:tc>
          <w:tcPr>
            <w:tcW w:w="1417" w:type="dxa"/>
          </w:tcPr>
          <w:p w:rsidR="0041663F" w:rsidRDefault="0041663F" w:rsidP="00B20665">
            <w:pPr>
              <w:pStyle w:val="11BodyText"/>
              <w:spacing w:after="0"/>
              <w:ind w:left="0"/>
              <w:jc w:val="center"/>
            </w:pPr>
            <w:r w:rsidRPr="00723A60">
              <w:rPr>
                <w:noProof/>
              </w:rPr>
              <w:t>+1</w:t>
            </w:r>
          </w:p>
        </w:tc>
        <w:tc>
          <w:tcPr>
            <w:tcW w:w="3119" w:type="dxa"/>
          </w:tcPr>
          <w:p w:rsidR="0041663F" w:rsidRDefault="0041663F" w:rsidP="00B20665">
            <w:pPr>
              <w:pStyle w:val="11BodyText"/>
              <w:spacing w:after="0"/>
              <w:ind w:left="0"/>
            </w:pPr>
            <w:r>
              <w:rPr>
                <w:noProof/>
              </w:rPr>
              <w:t>+1/(4T</w:t>
            </w:r>
            <w:r>
              <w:rPr>
                <w:noProof/>
                <w:vertAlign w:val="subscript"/>
              </w:rPr>
              <w:t>S</w:t>
            </w:r>
            <w:r>
              <w:rPr>
                <w:noProof/>
              </w:rPr>
              <w:t xml:space="preserve">) = </w:t>
            </w:r>
            <w:r w:rsidRPr="00723A60">
              <w:rPr>
                <w:noProof/>
              </w:rPr>
              <w:t>+68 kHz</w:t>
            </w:r>
          </w:p>
        </w:tc>
      </w:tr>
      <w:tr w:rsidR="0041663F" w:rsidTr="0041663F">
        <w:tc>
          <w:tcPr>
            <w:tcW w:w="1134" w:type="dxa"/>
          </w:tcPr>
          <w:p w:rsidR="0041663F" w:rsidRDefault="0041663F" w:rsidP="00B20665">
            <w:pPr>
              <w:pStyle w:val="11BodyText"/>
              <w:spacing w:after="0"/>
              <w:ind w:left="0"/>
            </w:pPr>
            <w:r>
              <w:t>01</w:t>
            </w:r>
          </w:p>
        </w:tc>
        <w:tc>
          <w:tcPr>
            <w:tcW w:w="1843" w:type="dxa"/>
          </w:tcPr>
          <w:p w:rsidR="0041663F" w:rsidRDefault="0041663F" w:rsidP="00B20665">
            <w:pPr>
              <w:pStyle w:val="11BodyText"/>
              <w:spacing w:after="0"/>
              <w:ind w:left="0"/>
            </w:pPr>
            <w:r w:rsidRPr="00723A60">
              <w:rPr>
                <w:noProof/>
              </w:rPr>
              <w:t>11111111</w:t>
            </w:r>
          </w:p>
        </w:tc>
        <w:tc>
          <w:tcPr>
            <w:tcW w:w="1417" w:type="dxa"/>
          </w:tcPr>
          <w:p w:rsidR="0041663F" w:rsidRDefault="0041663F" w:rsidP="00B20665">
            <w:pPr>
              <w:pStyle w:val="11BodyText"/>
              <w:spacing w:after="0"/>
              <w:ind w:left="0"/>
              <w:jc w:val="center"/>
            </w:pPr>
            <w:r w:rsidRPr="00723A60">
              <w:rPr>
                <w:noProof/>
              </w:rPr>
              <w:t>-1</w:t>
            </w:r>
          </w:p>
        </w:tc>
        <w:tc>
          <w:tcPr>
            <w:tcW w:w="3119" w:type="dxa"/>
          </w:tcPr>
          <w:p w:rsidR="0041663F" w:rsidRDefault="0041663F" w:rsidP="00B20665">
            <w:pPr>
              <w:pStyle w:val="11BodyText"/>
              <w:spacing w:after="0"/>
              <w:ind w:left="0"/>
            </w:pPr>
            <w:r>
              <w:rPr>
                <w:noProof/>
              </w:rPr>
              <w:t>+1/(4T</w:t>
            </w:r>
            <w:r>
              <w:rPr>
                <w:noProof/>
                <w:vertAlign w:val="subscript"/>
              </w:rPr>
              <w:t>S</w:t>
            </w:r>
            <w:r>
              <w:rPr>
                <w:noProof/>
              </w:rPr>
              <w:t xml:space="preserve">) = </w:t>
            </w:r>
            <w:r w:rsidRPr="00723A60">
              <w:rPr>
                <w:noProof/>
              </w:rPr>
              <w:t>+68 kHz</w:t>
            </w:r>
          </w:p>
        </w:tc>
      </w:tr>
      <w:tr w:rsidR="0041663F" w:rsidTr="0041663F">
        <w:tc>
          <w:tcPr>
            <w:tcW w:w="1134" w:type="dxa"/>
          </w:tcPr>
          <w:p w:rsidR="0041663F" w:rsidRDefault="0041663F" w:rsidP="00B20665">
            <w:pPr>
              <w:pStyle w:val="11BodyText"/>
              <w:spacing w:after="0"/>
              <w:ind w:left="0"/>
            </w:pPr>
            <w:r>
              <w:t>10</w:t>
            </w:r>
          </w:p>
        </w:tc>
        <w:tc>
          <w:tcPr>
            <w:tcW w:w="1843" w:type="dxa"/>
          </w:tcPr>
          <w:p w:rsidR="0041663F" w:rsidRDefault="0041663F" w:rsidP="00B20665">
            <w:pPr>
              <w:pStyle w:val="11BodyText"/>
              <w:spacing w:after="0"/>
              <w:ind w:left="0"/>
            </w:pPr>
            <w:r w:rsidRPr="00723A60">
              <w:rPr>
                <w:noProof/>
              </w:rPr>
              <w:t>10101010</w:t>
            </w:r>
          </w:p>
        </w:tc>
        <w:tc>
          <w:tcPr>
            <w:tcW w:w="1417" w:type="dxa"/>
          </w:tcPr>
          <w:p w:rsidR="0041663F" w:rsidRDefault="0041663F" w:rsidP="00B20665">
            <w:pPr>
              <w:pStyle w:val="11BodyText"/>
              <w:spacing w:after="0"/>
              <w:ind w:left="0"/>
              <w:jc w:val="center"/>
            </w:pPr>
            <w:r w:rsidRPr="00723A60">
              <w:rPr>
                <w:noProof/>
              </w:rPr>
              <w:t>+1</w:t>
            </w:r>
          </w:p>
        </w:tc>
        <w:tc>
          <w:tcPr>
            <w:tcW w:w="3119" w:type="dxa"/>
          </w:tcPr>
          <w:p w:rsidR="0041663F" w:rsidRDefault="0041663F" w:rsidP="00B20665">
            <w:pPr>
              <w:pStyle w:val="11BodyText"/>
              <w:spacing w:after="0"/>
              <w:ind w:left="0"/>
            </w:pPr>
            <w:r>
              <w:rPr>
                <w:noProof/>
              </w:rPr>
              <w:t>-1/(4T</w:t>
            </w:r>
            <w:r>
              <w:rPr>
                <w:noProof/>
                <w:vertAlign w:val="subscript"/>
              </w:rPr>
              <w:t>S</w:t>
            </w:r>
            <w:r>
              <w:rPr>
                <w:noProof/>
              </w:rPr>
              <w:t xml:space="preserve">) = </w:t>
            </w:r>
            <w:r w:rsidRPr="00723A60">
              <w:rPr>
                <w:noProof/>
              </w:rPr>
              <w:t>-68 kHz</w:t>
            </w:r>
          </w:p>
        </w:tc>
      </w:tr>
      <w:tr w:rsidR="0041663F" w:rsidTr="0041663F">
        <w:tc>
          <w:tcPr>
            <w:tcW w:w="1134" w:type="dxa"/>
          </w:tcPr>
          <w:p w:rsidR="0041663F" w:rsidRDefault="0041663F" w:rsidP="00B20665">
            <w:pPr>
              <w:pStyle w:val="11BodyText"/>
              <w:spacing w:after="0"/>
              <w:ind w:left="0"/>
            </w:pPr>
            <w:r>
              <w:t>11</w:t>
            </w:r>
          </w:p>
        </w:tc>
        <w:tc>
          <w:tcPr>
            <w:tcW w:w="1843" w:type="dxa"/>
          </w:tcPr>
          <w:p w:rsidR="0041663F" w:rsidRDefault="0041663F" w:rsidP="00B20665">
            <w:pPr>
              <w:pStyle w:val="11BodyText"/>
              <w:spacing w:after="0"/>
              <w:ind w:left="0"/>
            </w:pPr>
            <w:r w:rsidRPr="00723A60">
              <w:rPr>
                <w:noProof/>
              </w:rPr>
              <w:t>01010101</w:t>
            </w:r>
          </w:p>
        </w:tc>
        <w:tc>
          <w:tcPr>
            <w:tcW w:w="1417" w:type="dxa"/>
          </w:tcPr>
          <w:p w:rsidR="0041663F" w:rsidRDefault="0041663F" w:rsidP="00B20665">
            <w:pPr>
              <w:pStyle w:val="11BodyText"/>
              <w:spacing w:after="0"/>
              <w:ind w:left="0"/>
              <w:jc w:val="center"/>
            </w:pPr>
            <w:r w:rsidRPr="00723A60">
              <w:rPr>
                <w:noProof/>
              </w:rPr>
              <w:t>-1</w:t>
            </w:r>
          </w:p>
        </w:tc>
        <w:tc>
          <w:tcPr>
            <w:tcW w:w="3119" w:type="dxa"/>
          </w:tcPr>
          <w:p w:rsidR="0041663F" w:rsidRDefault="0041663F" w:rsidP="00B20665">
            <w:pPr>
              <w:pStyle w:val="11BodyText"/>
              <w:spacing w:after="0"/>
              <w:ind w:left="0"/>
            </w:pPr>
            <w:r>
              <w:rPr>
                <w:noProof/>
              </w:rPr>
              <w:t>-1/(4T</w:t>
            </w:r>
            <w:r>
              <w:rPr>
                <w:noProof/>
                <w:vertAlign w:val="subscript"/>
              </w:rPr>
              <w:t>S</w:t>
            </w:r>
            <w:r>
              <w:rPr>
                <w:noProof/>
              </w:rPr>
              <w:t xml:space="preserve">) = </w:t>
            </w:r>
            <w:r w:rsidRPr="00723A60">
              <w:rPr>
                <w:noProof/>
              </w:rPr>
              <w:t>-68 kHz</w:t>
            </w:r>
          </w:p>
        </w:tc>
      </w:tr>
    </w:tbl>
    <w:p w:rsidR="00C06599" w:rsidRPr="00781C47" w:rsidRDefault="00C06599" w:rsidP="00C06599">
      <w:pPr>
        <w:pStyle w:val="TAL"/>
        <w:spacing w:before="120"/>
        <w:ind w:left="2268"/>
        <w:rPr>
          <w:rFonts w:ascii="Verdana" w:hAnsi="Verdana"/>
          <w:b/>
          <w:noProof/>
          <w:sz w:val="20"/>
        </w:rPr>
      </w:pPr>
      <w:r w:rsidRPr="00781C47">
        <w:rPr>
          <w:rFonts w:ascii="Verdana" w:hAnsi="Verdana"/>
          <w:b/>
          <w:noProof/>
          <w:sz w:val="20"/>
        </w:rPr>
        <w:t xml:space="preserve">Table </w:t>
      </w:r>
      <w:r>
        <w:rPr>
          <w:rFonts w:ascii="Verdana" w:hAnsi="Verdana"/>
          <w:b/>
          <w:noProof/>
          <w:sz w:val="20"/>
        </w:rPr>
        <w:t>2:  Precoding using 2-FSK+BPSK modulation.</w:t>
      </w:r>
    </w:p>
    <w:p w:rsidR="00402227" w:rsidRDefault="00402227" w:rsidP="00C4691E">
      <w:pPr>
        <w:pStyle w:val="11BodyText"/>
        <w:spacing w:after="0"/>
        <w:ind w:left="0"/>
      </w:pPr>
    </w:p>
    <w:p w:rsidR="00402227" w:rsidRPr="005D7F54" w:rsidRDefault="000C2830" w:rsidP="005D7F54">
      <w:pPr>
        <w:pStyle w:val="11BodyText"/>
        <w:rPr>
          <w:color w:val="000000"/>
        </w:rPr>
      </w:pPr>
      <w:r w:rsidRPr="005D7F54">
        <w:rPr>
          <w:color w:val="000000"/>
        </w:rPr>
        <w:t xml:space="preserve">With the above precoding 28 </w:t>
      </w:r>
      <w:r w:rsidR="005D7F54" w:rsidRPr="005D7F54">
        <w:rPr>
          <w:color w:val="000000"/>
        </w:rPr>
        <w:t xml:space="preserve">data </w:t>
      </w:r>
      <w:r w:rsidRPr="005D7F54">
        <w:rPr>
          <w:color w:val="000000"/>
        </w:rPr>
        <w:t>bits can be carried per burst</w:t>
      </w:r>
      <w:r w:rsidR="00C4691E">
        <w:rPr>
          <w:color w:val="000000"/>
        </w:rPr>
        <w:t xml:space="preserve">. 4 bits of them are dedicated to transport encoded N-MAC header info, whilst 24 bits transport of encoded user data bits. </w:t>
      </w:r>
    </w:p>
    <w:p w:rsidR="000C2830" w:rsidRDefault="008574C9" w:rsidP="000C2830">
      <w:pPr>
        <w:pStyle w:val="Heading2"/>
      </w:pPr>
      <w:r>
        <w:t xml:space="preserve">RLC </w:t>
      </w:r>
      <w:r w:rsidR="000C2830">
        <w:t xml:space="preserve">Block Structure </w:t>
      </w:r>
      <w:r w:rsidR="00802DFA">
        <w:t xml:space="preserve">for </w:t>
      </w:r>
      <w:r w:rsidR="002A091C">
        <w:t>N-PDTCH</w:t>
      </w:r>
    </w:p>
    <w:p w:rsidR="00802DFA" w:rsidRPr="002A091C" w:rsidRDefault="00402227" w:rsidP="002A091C">
      <w:pPr>
        <w:pStyle w:val="11BodyText"/>
      </w:pPr>
      <w:r w:rsidRPr="00FC19BE">
        <w:rPr>
          <w:color w:val="000000"/>
        </w:rPr>
        <w:t xml:space="preserve">The </w:t>
      </w:r>
      <w:r w:rsidR="002A091C">
        <w:rPr>
          <w:color w:val="000000"/>
        </w:rPr>
        <w:t>information block,</w:t>
      </w:r>
      <w:r w:rsidRPr="00FC19BE">
        <w:rPr>
          <w:color w:val="000000"/>
        </w:rPr>
        <w:t xml:space="preserve"> delivered to the </w:t>
      </w:r>
      <w:r w:rsidR="00FC19BE">
        <w:rPr>
          <w:color w:val="000000"/>
        </w:rPr>
        <w:t xml:space="preserve">channel </w:t>
      </w:r>
      <w:r w:rsidRPr="00FC19BE">
        <w:rPr>
          <w:color w:val="000000"/>
        </w:rPr>
        <w:t>encoder</w:t>
      </w:r>
      <w:r w:rsidR="002A091C">
        <w:rPr>
          <w:color w:val="000000"/>
        </w:rPr>
        <w:t xml:space="preserve">, </w:t>
      </w:r>
      <w:r w:rsidRPr="00FC19BE">
        <w:rPr>
          <w:color w:val="000000"/>
        </w:rPr>
        <w:t>has a fixed size of 186 information bits {d(0),d(1),...,d(185)}</w:t>
      </w:r>
      <w:r w:rsidR="008511AE">
        <w:rPr>
          <w:color w:val="000000"/>
        </w:rPr>
        <w:t>, is depicted in Figure 2</w:t>
      </w:r>
      <w:r w:rsidR="00DA3119">
        <w:rPr>
          <w:color w:val="000000"/>
        </w:rPr>
        <w:t xml:space="preserve"> </w:t>
      </w:r>
      <w:r w:rsidR="002A091C">
        <w:rPr>
          <w:color w:val="000000"/>
        </w:rPr>
        <w:t>and constitute of the following parts:</w:t>
      </w:r>
      <w:r w:rsidR="00FC19BE">
        <w:tab/>
      </w:r>
      <w:r w:rsidR="00FC19BE" w:rsidRPr="002A091C">
        <w:t xml:space="preserve"> </w:t>
      </w:r>
    </w:p>
    <w:p w:rsidR="00F61F8D" w:rsidRPr="002A091C" w:rsidRDefault="00F61F8D" w:rsidP="00F61F8D">
      <w:pPr>
        <w:pStyle w:val="ListParagraph"/>
        <w:numPr>
          <w:ilvl w:val="0"/>
          <w:numId w:val="18"/>
        </w:numPr>
        <w:spacing w:after="120"/>
        <w:ind w:left="1843" w:hanging="357"/>
        <w:rPr>
          <w:rFonts w:ascii="Verdana" w:hAnsi="Verdana" w:cs="Arial"/>
          <w:sz w:val="20"/>
        </w:rPr>
      </w:pPr>
      <w:r>
        <w:rPr>
          <w:rFonts w:ascii="Verdana" w:hAnsi="Verdana" w:cs="Arial"/>
          <w:sz w:val="20"/>
        </w:rPr>
        <w:t>N-RLC h</w:t>
      </w:r>
      <w:r w:rsidR="001D1CD6">
        <w:rPr>
          <w:rFonts w:ascii="Verdana" w:hAnsi="Verdana" w:cs="Arial"/>
          <w:sz w:val="20"/>
        </w:rPr>
        <w:t xml:space="preserve">eader: </w:t>
      </w:r>
      <w:r w:rsidRPr="002A091C">
        <w:rPr>
          <w:rFonts w:ascii="Verdana" w:hAnsi="Verdana" w:cs="Arial"/>
          <w:sz w:val="20"/>
        </w:rPr>
        <w:t>8 bits</w:t>
      </w:r>
      <w:r>
        <w:rPr>
          <w:rFonts w:ascii="Verdana" w:hAnsi="Verdana" w:cs="Arial"/>
          <w:sz w:val="20"/>
        </w:rPr>
        <w:t xml:space="preserve"> </w:t>
      </w:r>
      <w:r w:rsidR="001D1CD6">
        <w:rPr>
          <w:rFonts w:ascii="Verdana" w:hAnsi="Verdana" w:cs="Arial"/>
          <w:sz w:val="20"/>
        </w:rPr>
        <w:t>(</w:t>
      </w:r>
      <w:r w:rsidR="008574C9">
        <w:rPr>
          <w:rFonts w:ascii="Verdana" w:hAnsi="Verdana" w:cs="Arial"/>
          <w:sz w:val="20"/>
        </w:rPr>
        <w:t xml:space="preserve">for </w:t>
      </w:r>
      <w:r w:rsidR="001D1CD6">
        <w:rPr>
          <w:rFonts w:ascii="Verdana" w:hAnsi="Verdana" w:cs="Arial"/>
          <w:sz w:val="20"/>
        </w:rPr>
        <w:t>DL and UL)</w:t>
      </w:r>
    </w:p>
    <w:p w:rsidR="001D1CD6" w:rsidRDefault="00802DFA" w:rsidP="009C0139">
      <w:pPr>
        <w:pStyle w:val="ListParagraph"/>
        <w:numPr>
          <w:ilvl w:val="0"/>
          <w:numId w:val="18"/>
        </w:numPr>
        <w:spacing w:after="120"/>
        <w:ind w:left="1843" w:hanging="357"/>
        <w:rPr>
          <w:rFonts w:ascii="Verdana" w:hAnsi="Verdana" w:cs="Arial"/>
          <w:sz w:val="20"/>
        </w:rPr>
      </w:pPr>
      <w:r w:rsidRPr="009C0139">
        <w:rPr>
          <w:rFonts w:ascii="Verdana" w:hAnsi="Verdana" w:cs="Arial"/>
          <w:sz w:val="20"/>
        </w:rPr>
        <w:t xml:space="preserve">Parity </w:t>
      </w:r>
      <w:r w:rsidR="002A091C" w:rsidRPr="009C0139">
        <w:rPr>
          <w:rFonts w:ascii="Verdana" w:hAnsi="Verdana" w:cs="Arial"/>
          <w:sz w:val="20"/>
        </w:rPr>
        <w:t>information for N-</w:t>
      </w:r>
      <w:r w:rsidR="001D1CD6">
        <w:rPr>
          <w:rFonts w:ascii="Verdana" w:hAnsi="Verdana" w:cs="Arial"/>
          <w:sz w:val="20"/>
        </w:rPr>
        <w:t>RLC/N-</w:t>
      </w:r>
      <w:r w:rsidR="002A091C" w:rsidRPr="009C0139">
        <w:rPr>
          <w:rFonts w:ascii="Verdana" w:hAnsi="Verdana" w:cs="Arial"/>
          <w:sz w:val="20"/>
        </w:rPr>
        <w:t>MAC header</w:t>
      </w:r>
      <w:r w:rsidR="001D1CD6">
        <w:rPr>
          <w:rFonts w:ascii="Verdana" w:hAnsi="Verdana" w:cs="Arial"/>
          <w:sz w:val="20"/>
        </w:rPr>
        <w:t>s: 1</w:t>
      </w:r>
      <w:r w:rsidR="008574C9">
        <w:rPr>
          <w:rFonts w:ascii="Verdana" w:hAnsi="Verdana" w:cs="Arial"/>
          <w:sz w:val="20"/>
        </w:rPr>
        <w:t>8</w:t>
      </w:r>
      <w:r w:rsidR="001D1CD6">
        <w:rPr>
          <w:rFonts w:ascii="Verdana" w:hAnsi="Verdana" w:cs="Arial"/>
          <w:sz w:val="20"/>
        </w:rPr>
        <w:t xml:space="preserve"> bits (</w:t>
      </w:r>
      <w:r w:rsidR="008574C9">
        <w:rPr>
          <w:rFonts w:ascii="Verdana" w:hAnsi="Verdana" w:cs="Arial"/>
          <w:sz w:val="20"/>
        </w:rPr>
        <w:t>for</w:t>
      </w:r>
      <w:r w:rsidR="001D1CD6">
        <w:rPr>
          <w:rFonts w:ascii="Verdana" w:hAnsi="Verdana" w:cs="Arial"/>
          <w:sz w:val="20"/>
        </w:rPr>
        <w:t xml:space="preserve"> DL</w:t>
      </w:r>
      <w:r w:rsidR="008574C9">
        <w:rPr>
          <w:rFonts w:ascii="Verdana" w:hAnsi="Verdana" w:cs="Arial"/>
          <w:sz w:val="20"/>
        </w:rPr>
        <w:t xml:space="preserve"> and UL)</w:t>
      </w:r>
    </w:p>
    <w:p w:rsidR="00CC3DA3" w:rsidRPr="004364B5" w:rsidRDefault="001D1CD6" w:rsidP="008574C9">
      <w:pPr>
        <w:spacing w:after="120"/>
        <w:ind w:left="1843"/>
        <w:rPr>
          <w:rFonts w:cs="Arial"/>
        </w:rPr>
      </w:pPr>
      <w:r w:rsidRPr="004364B5">
        <w:rPr>
          <w:rFonts w:cs="Arial"/>
        </w:rPr>
        <w:t xml:space="preserve">Note: </w:t>
      </w:r>
      <w:r w:rsidR="008574C9">
        <w:rPr>
          <w:rFonts w:cs="Arial"/>
        </w:rPr>
        <w:t>derivation</w:t>
      </w:r>
      <w:r w:rsidR="009C0139" w:rsidRPr="004364B5">
        <w:rPr>
          <w:rFonts w:cs="Arial"/>
        </w:rPr>
        <w:t xml:space="preserve"> of the parity information is FFS (e.g. based on NBSN </w:t>
      </w:r>
      <w:r w:rsidRPr="004364B5">
        <w:rPr>
          <w:rFonts w:cs="Arial"/>
        </w:rPr>
        <w:t xml:space="preserve">and NTI </w:t>
      </w:r>
      <w:r w:rsidR="009C0139" w:rsidRPr="004364B5">
        <w:rPr>
          <w:rFonts w:cs="Arial"/>
        </w:rPr>
        <w:t xml:space="preserve">from N-MAC) </w:t>
      </w:r>
    </w:p>
    <w:p w:rsidR="00402227" w:rsidRDefault="009C0139" w:rsidP="009C0139">
      <w:pPr>
        <w:pStyle w:val="ListParagraph"/>
        <w:numPr>
          <w:ilvl w:val="0"/>
          <w:numId w:val="18"/>
        </w:numPr>
        <w:spacing w:after="120"/>
        <w:ind w:left="1843" w:hanging="357"/>
        <w:rPr>
          <w:rFonts w:ascii="Verdana" w:hAnsi="Verdana" w:cs="Arial"/>
          <w:sz w:val="20"/>
        </w:rPr>
      </w:pPr>
      <w:r>
        <w:rPr>
          <w:rFonts w:ascii="Verdana" w:hAnsi="Verdana" w:cs="Arial"/>
          <w:sz w:val="20"/>
        </w:rPr>
        <w:t>User p</w:t>
      </w:r>
      <w:r w:rsidR="00802DFA" w:rsidRPr="002A091C">
        <w:rPr>
          <w:rFonts w:ascii="Verdana" w:hAnsi="Verdana" w:cs="Arial"/>
          <w:sz w:val="20"/>
        </w:rPr>
        <w:t xml:space="preserve">ayload </w:t>
      </w:r>
      <w:r>
        <w:rPr>
          <w:rFonts w:ascii="Verdana" w:hAnsi="Verdana" w:cs="Arial"/>
          <w:sz w:val="20"/>
        </w:rPr>
        <w:t>data (</w:t>
      </w:r>
      <w:r w:rsidR="00802DFA" w:rsidRPr="002A091C">
        <w:rPr>
          <w:rFonts w:ascii="Verdana" w:hAnsi="Verdana" w:cs="Arial"/>
          <w:sz w:val="20"/>
        </w:rPr>
        <w:t>160 bit</w:t>
      </w:r>
      <w:bookmarkStart w:id="5" w:name="_Toc342304220"/>
      <w:r>
        <w:rPr>
          <w:rFonts w:ascii="Verdana" w:hAnsi="Verdana" w:cs="Arial"/>
          <w:sz w:val="20"/>
        </w:rPr>
        <w:t>)</w:t>
      </w:r>
    </w:p>
    <w:p w:rsidR="001D1CD6" w:rsidRDefault="001D1CD6" w:rsidP="001D1CD6">
      <w:pPr>
        <w:pStyle w:val="ListParagraph"/>
        <w:spacing w:after="120"/>
        <w:ind w:left="1843"/>
        <w:rPr>
          <w:rFonts w:ascii="Verdana" w:hAnsi="Verdana" w:cs="Arial"/>
          <w:sz w:val="20"/>
        </w:rPr>
      </w:pPr>
    </w:p>
    <w:tbl>
      <w:tblPr>
        <w:tblStyle w:val="TableGrid"/>
        <w:tblW w:w="0" w:type="auto"/>
        <w:tblInd w:w="2391" w:type="dxa"/>
        <w:tblLook w:val="04A0"/>
      </w:tblPr>
      <w:tblGrid>
        <w:gridCol w:w="1457"/>
        <w:gridCol w:w="1234"/>
        <w:gridCol w:w="3077"/>
      </w:tblGrid>
      <w:tr w:rsidR="008574C9" w:rsidTr="0028635E">
        <w:trPr>
          <w:trHeight w:val="323"/>
        </w:trPr>
        <w:tc>
          <w:tcPr>
            <w:tcW w:w="1457" w:type="dxa"/>
            <w:shd w:val="clear" w:color="auto" w:fill="FFFF00"/>
            <w:vAlign w:val="center"/>
          </w:tcPr>
          <w:p w:rsidR="008574C9" w:rsidRPr="001D1CD6" w:rsidRDefault="008574C9" w:rsidP="00A70336">
            <w:pPr>
              <w:jc w:val="center"/>
              <w:rPr>
                <w:rFonts w:ascii="Arial" w:hAnsi="Arial" w:cs="Arial"/>
                <w:sz w:val="18"/>
                <w:szCs w:val="18"/>
              </w:rPr>
            </w:pPr>
            <w:r>
              <w:rPr>
                <w:rFonts w:ascii="Arial" w:hAnsi="Arial" w:cs="Arial"/>
                <w:sz w:val="18"/>
                <w:szCs w:val="18"/>
              </w:rPr>
              <w:t>N-RLC header</w:t>
            </w:r>
          </w:p>
        </w:tc>
        <w:tc>
          <w:tcPr>
            <w:tcW w:w="1234" w:type="dxa"/>
            <w:shd w:val="clear" w:color="auto" w:fill="00B0F0"/>
            <w:vAlign w:val="center"/>
          </w:tcPr>
          <w:p w:rsidR="008574C9" w:rsidRPr="001D1CD6" w:rsidRDefault="008574C9" w:rsidP="00A70336">
            <w:pPr>
              <w:jc w:val="center"/>
              <w:rPr>
                <w:rFonts w:ascii="Arial" w:hAnsi="Arial" w:cs="Arial"/>
                <w:sz w:val="18"/>
                <w:szCs w:val="18"/>
              </w:rPr>
            </w:pPr>
            <w:r w:rsidRPr="001D1CD6">
              <w:rPr>
                <w:rFonts w:ascii="Arial" w:hAnsi="Arial" w:cs="Arial"/>
                <w:sz w:val="18"/>
                <w:szCs w:val="18"/>
              </w:rPr>
              <w:t xml:space="preserve">Parity information </w:t>
            </w:r>
          </w:p>
        </w:tc>
        <w:tc>
          <w:tcPr>
            <w:tcW w:w="3077" w:type="dxa"/>
            <w:shd w:val="clear" w:color="auto" w:fill="92D050"/>
            <w:vAlign w:val="center"/>
          </w:tcPr>
          <w:p w:rsidR="008574C9" w:rsidRPr="001D1CD6" w:rsidRDefault="008574C9" w:rsidP="00A70336">
            <w:pPr>
              <w:jc w:val="center"/>
              <w:rPr>
                <w:rFonts w:ascii="Arial" w:hAnsi="Arial" w:cs="Arial"/>
                <w:sz w:val="18"/>
                <w:szCs w:val="18"/>
              </w:rPr>
            </w:pPr>
            <w:r w:rsidRPr="001D1CD6">
              <w:rPr>
                <w:rFonts w:ascii="Arial" w:hAnsi="Arial" w:cs="Arial"/>
                <w:sz w:val="18"/>
                <w:szCs w:val="18"/>
              </w:rPr>
              <w:t>User payload</w:t>
            </w:r>
          </w:p>
        </w:tc>
      </w:tr>
    </w:tbl>
    <w:p w:rsidR="00AE6B7C" w:rsidRPr="00781C47" w:rsidRDefault="00442E1B" w:rsidP="00AE6B7C">
      <w:pPr>
        <w:pStyle w:val="TAL"/>
        <w:spacing w:before="120"/>
        <w:ind w:left="2268"/>
        <w:rPr>
          <w:rFonts w:ascii="Verdana" w:hAnsi="Verdana"/>
          <w:b/>
          <w:noProof/>
          <w:sz w:val="20"/>
        </w:rPr>
      </w:pPr>
      <w:r>
        <w:rPr>
          <w:rFonts w:ascii="Verdana" w:hAnsi="Verdana"/>
          <w:b/>
          <w:noProof/>
          <w:sz w:val="20"/>
        </w:rPr>
        <w:t>Figur</w:t>
      </w:r>
      <w:r w:rsidR="00AE6B7C" w:rsidRPr="00781C47">
        <w:rPr>
          <w:rFonts w:ascii="Verdana" w:hAnsi="Verdana"/>
          <w:b/>
          <w:noProof/>
          <w:sz w:val="20"/>
        </w:rPr>
        <w:t xml:space="preserve">e </w:t>
      </w:r>
      <w:r w:rsidR="008511AE">
        <w:rPr>
          <w:rFonts w:ascii="Verdana" w:hAnsi="Verdana"/>
          <w:b/>
          <w:noProof/>
          <w:sz w:val="20"/>
        </w:rPr>
        <w:t>2</w:t>
      </w:r>
      <w:r w:rsidR="00AE6B7C">
        <w:rPr>
          <w:rFonts w:ascii="Verdana" w:hAnsi="Verdana"/>
          <w:b/>
          <w:noProof/>
          <w:sz w:val="20"/>
        </w:rPr>
        <w:t xml:space="preserve">:  </w:t>
      </w:r>
      <w:r w:rsidR="008574C9">
        <w:rPr>
          <w:rFonts w:ascii="Verdana" w:hAnsi="Verdana"/>
          <w:b/>
          <w:noProof/>
          <w:sz w:val="20"/>
        </w:rPr>
        <w:t xml:space="preserve">RLC </w:t>
      </w:r>
      <w:r>
        <w:rPr>
          <w:rFonts w:ascii="Verdana" w:hAnsi="Verdana"/>
          <w:b/>
          <w:noProof/>
          <w:sz w:val="20"/>
        </w:rPr>
        <w:t>block structure for N-PDTCH.</w:t>
      </w:r>
    </w:p>
    <w:p w:rsidR="00CC3DA3" w:rsidRPr="00CC3DA3" w:rsidRDefault="00CC3DA3" w:rsidP="00CC3DA3">
      <w:pPr>
        <w:spacing w:after="120"/>
        <w:ind w:left="1486"/>
        <w:rPr>
          <w:rFonts w:cs="Arial"/>
        </w:rPr>
      </w:pPr>
    </w:p>
    <w:p w:rsidR="00802DFA" w:rsidRPr="00FC19BE" w:rsidRDefault="00391211" w:rsidP="009C0139">
      <w:pPr>
        <w:pStyle w:val="Heading2"/>
        <w:rPr>
          <w:rFonts w:cs="Arial"/>
        </w:rPr>
      </w:pPr>
      <w:r>
        <w:t xml:space="preserve">Channel </w:t>
      </w:r>
      <w:r w:rsidR="009C0139">
        <w:t>En</w:t>
      </w:r>
      <w:r w:rsidR="00402227" w:rsidRPr="00FC19BE">
        <w:t>cod</w:t>
      </w:r>
      <w:bookmarkEnd w:id="5"/>
      <w:r w:rsidR="00402227" w:rsidRPr="00FC19BE">
        <w:t>ing</w:t>
      </w:r>
    </w:p>
    <w:p w:rsidR="00391211" w:rsidRDefault="00391211" w:rsidP="009C0139">
      <w:pPr>
        <w:pStyle w:val="11BodyText"/>
        <w:jc w:val="left"/>
        <w:rPr>
          <w:color w:val="000000"/>
        </w:rPr>
      </w:pPr>
      <w:r>
        <w:rPr>
          <w:color w:val="000000"/>
        </w:rPr>
        <w:t xml:space="preserve">Channel encoding for N-PDTCH is done using convolutional encoding with constraint length 7 as described below. </w:t>
      </w:r>
    </w:p>
    <w:p w:rsidR="00802DFA" w:rsidRPr="009C0139" w:rsidRDefault="009C0139" w:rsidP="009C0139">
      <w:pPr>
        <w:pStyle w:val="11BodyText"/>
        <w:jc w:val="left"/>
        <w:rPr>
          <w:color w:val="000000"/>
        </w:rPr>
      </w:pPr>
      <w:r>
        <w:rPr>
          <w:color w:val="000000"/>
        </w:rPr>
        <w:t xml:space="preserve">1. </w:t>
      </w:r>
      <w:r w:rsidRPr="009C0139">
        <w:rPr>
          <w:color w:val="000000"/>
        </w:rPr>
        <w:t xml:space="preserve">Addition of </w:t>
      </w:r>
      <w:r>
        <w:rPr>
          <w:color w:val="000000"/>
        </w:rPr>
        <w:t>t</w:t>
      </w:r>
      <w:r w:rsidR="00402227" w:rsidRPr="009C0139">
        <w:rPr>
          <w:color w:val="000000"/>
        </w:rPr>
        <w:t>ail bits:</w:t>
      </w:r>
    </w:p>
    <w:p w:rsidR="00802DFA" w:rsidRPr="009C0139" w:rsidRDefault="00402227" w:rsidP="009C0139">
      <w:pPr>
        <w:pStyle w:val="11BodyText"/>
        <w:jc w:val="left"/>
        <w:rPr>
          <w:color w:val="000000"/>
        </w:rPr>
      </w:pPr>
      <w:r w:rsidRPr="009C0139">
        <w:rPr>
          <w:color w:val="000000"/>
        </w:rPr>
        <w:t xml:space="preserve">Six tail bits equal to 0 are added to the information </w:t>
      </w:r>
      <w:r w:rsidR="00DA3119">
        <w:rPr>
          <w:color w:val="000000"/>
        </w:rPr>
        <w:t>block described above</w:t>
      </w:r>
      <w:r w:rsidRPr="009C0139">
        <w:rPr>
          <w:color w:val="000000"/>
        </w:rPr>
        <w:t>, the result being a block of 192 bits {u(0),u(1),...,u(191)}:</w:t>
      </w:r>
    </w:p>
    <w:p w:rsidR="00802DFA" w:rsidRPr="00DA3119" w:rsidRDefault="00402227" w:rsidP="00642F0E">
      <w:pPr>
        <w:pStyle w:val="11BodyText"/>
        <w:spacing w:after="120"/>
        <w:jc w:val="left"/>
        <w:rPr>
          <w:rFonts w:ascii="Times New Roman" w:hAnsi="Times New Roman"/>
          <w:color w:val="000000"/>
        </w:rPr>
      </w:pPr>
      <w:r w:rsidRPr="00DA3119">
        <w:rPr>
          <w:rFonts w:ascii="Times New Roman" w:hAnsi="Times New Roman"/>
          <w:color w:val="000000"/>
        </w:rPr>
        <w:lastRenderedPageBreak/>
        <w:t>u(k)</w:t>
      </w:r>
      <w:r w:rsidR="009C0139" w:rsidRPr="00DA3119">
        <w:rPr>
          <w:rFonts w:ascii="Times New Roman" w:hAnsi="Times New Roman"/>
          <w:color w:val="000000"/>
        </w:rPr>
        <w:t xml:space="preserve"> </w:t>
      </w:r>
      <w:r w:rsidRPr="00DA3119">
        <w:rPr>
          <w:rFonts w:ascii="Times New Roman" w:hAnsi="Times New Roman"/>
          <w:color w:val="000000"/>
        </w:rPr>
        <w:t>= d(k)</w:t>
      </w:r>
      <w:r w:rsidRPr="00DA3119">
        <w:rPr>
          <w:rFonts w:ascii="Times New Roman" w:hAnsi="Times New Roman"/>
          <w:color w:val="000000"/>
        </w:rPr>
        <w:tab/>
        <w:t>for k = 0,1,...,</w:t>
      </w:r>
      <w:r w:rsidR="002A091C" w:rsidRPr="00DA3119">
        <w:rPr>
          <w:rFonts w:ascii="Times New Roman" w:hAnsi="Times New Roman"/>
          <w:color w:val="000000"/>
        </w:rPr>
        <w:t>185</w:t>
      </w:r>
    </w:p>
    <w:p w:rsidR="00802DFA" w:rsidRPr="00DA3119" w:rsidRDefault="00402227" w:rsidP="00642F0E">
      <w:pPr>
        <w:pStyle w:val="11BodyText"/>
        <w:spacing w:after="120"/>
        <w:jc w:val="left"/>
        <w:rPr>
          <w:rFonts w:ascii="Times New Roman" w:hAnsi="Times New Roman"/>
          <w:color w:val="000000"/>
        </w:rPr>
      </w:pPr>
      <w:r w:rsidRPr="00DA3119">
        <w:rPr>
          <w:rFonts w:ascii="Times New Roman" w:hAnsi="Times New Roman"/>
          <w:color w:val="000000"/>
        </w:rPr>
        <w:t>u(k)</w:t>
      </w:r>
      <w:r w:rsidR="009C0139" w:rsidRPr="00DA3119">
        <w:rPr>
          <w:rFonts w:ascii="Times New Roman" w:hAnsi="Times New Roman"/>
          <w:color w:val="000000"/>
        </w:rPr>
        <w:t xml:space="preserve"> </w:t>
      </w:r>
      <w:r w:rsidRPr="00DA3119">
        <w:rPr>
          <w:rFonts w:ascii="Times New Roman" w:hAnsi="Times New Roman"/>
          <w:color w:val="000000"/>
        </w:rPr>
        <w:t>= 0</w:t>
      </w:r>
      <w:r w:rsidRPr="00DA3119">
        <w:rPr>
          <w:rFonts w:ascii="Times New Roman" w:hAnsi="Times New Roman"/>
          <w:color w:val="000000"/>
        </w:rPr>
        <w:tab/>
        <w:t>for k = 186,187,…,191 (tail bits)</w:t>
      </w:r>
    </w:p>
    <w:p w:rsidR="00802DFA" w:rsidRPr="002A091C" w:rsidRDefault="009C0139" w:rsidP="009C0139">
      <w:pPr>
        <w:pStyle w:val="11BodyText"/>
        <w:jc w:val="left"/>
        <w:rPr>
          <w:color w:val="000000"/>
        </w:rPr>
      </w:pPr>
      <w:r>
        <w:rPr>
          <w:color w:val="000000"/>
        </w:rPr>
        <w:t xml:space="preserve">2. </w:t>
      </w:r>
      <w:r w:rsidR="00402227" w:rsidRPr="002A091C">
        <w:rPr>
          <w:color w:val="000000"/>
        </w:rPr>
        <w:t>Convolutional encoder</w:t>
      </w:r>
    </w:p>
    <w:p w:rsidR="00802DFA" w:rsidRPr="002A091C" w:rsidRDefault="00402227" w:rsidP="009C0139">
      <w:pPr>
        <w:pStyle w:val="11BodyText"/>
        <w:jc w:val="left"/>
        <w:rPr>
          <w:color w:val="000000"/>
        </w:rPr>
      </w:pPr>
      <w:r w:rsidRPr="002A091C">
        <w:rPr>
          <w:color w:val="000000"/>
        </w:rPr>
        <w:t>This block of 192 bits {u(0),u(1),...,u(191)} is encoded with the 1/2 rate convolution code defined by the polynomials:</w:t>
      </w:r>
    </w:p>
    <w:p w:rsidR="00802DFA" w:rsidRPr="00DA3119" w:rsidRDefault="00402227" w:rsidP="00642F0E">
      <w:pPr>
        <w:pStyle w:val="11BodyText"/>
        <w:spacing w:after="120"/>
        <w:jc w:val="left"/>
        <w:rPr>
          <w:rFonts w:ascii="Times New Roman" w:hAnsi="Times New Roman"/>
          <w:color w:val="000000"/>
          <w:lang w:val="sv-SE"/>
        </w:rPr>
      </w:pPr>
      <w:r w:rsidRPr="00DA3119">
        <w:rPr>
          <w:rFonts w:ascii="Times New Roman" w:hAnsi="Times New Roman"/>
          <w:color w:val="000000"/>
          <w:lang w:val="sv-SE"/>
        </w:rPr>
        <w:t>G4 = 1 + D</w:t>
      </w:r>
      <w:r w:rsidRPr="00DA3119">
        <w:rPr>
          <w:rFonts w:ascii="Times New Roman" w:hAnsi="Times New Roman"/>
          <w:color w:val="000000"/>
          <w:vertAlign w:val="superscript"/>
          <w:lang w:val="sv-SE"/>
        </w:rPr>
        <w:t>2</w:t>
      </w:r>
      <w:r w:rsidRPr="00DA3119">
        <w:rPr>
          <w:rFonts w:ascii="Times New Roman" w:hAnsi="Times New Roman"/>
          <w:color w:val="000000"/>
          <w:lang w:val="sv-SE"/>
        </w:rPr>
        <w:t xml:space="preserve"> + D</w:t>
      </w:r>
      <w:r w:rsidRPr="00DA3119">
        <w:rPr>
          <w:rFonts w:ascii="Times New Roman" w:hAnsi="Times New Roman"/>
          <w:color w:val="000000"/>
          <w:vertAlign w:val="superscript"/>
          <w:lang w:val="sv-SE"/>
        </w:rPr>
        <w:t>3</w:t>
      </w:r>
      <w:r w:rsidRPr="00DA3119">
        <w:rPr>
          <w:rFonts w:ascii="Times New Roman" w:hAnsi="Times New Roman"/>
          <w:color w:val="000000"/>
          <w:lang w:val="sv-SE"/>
        </w:rPr>
        <w:t xml:space="preserve"> + D</w:t>
      </w:r>
      <w:r w:rsidRPr="00DA3119">
        <w:rPr>
          <w:rFonts w:ascii="Times New Roman" w:hAnsi="Times New Roman"/>
          <w:color w:val="000000"/>
          <w:vertAlign w:val="superscript"/>
          <w:lang w:val="sv-SE"/>
        </w:rPr>
        <w:t>5</w:t>
      </w:r>
      <w:r w:rsidRPr="00DA3119">
        <w:rPr>
          <w:rFonts w:ascii="Times New Roman" w:hAnsi="Times New Roman"/>
          <w:color w:val="000000"/>
          <w:lang w:val="sv-SE"/>
        </w:rPr>
        <w:t xml:space="preserve"> + D</w:t>
      </w:r>
      <w:r w:rsidRPr="00DA3119">
        <w:rPr>
          <w:rFonts w:ascii="Times New Roman" w:hAnsi="Times New Roman"/>
          <w:color w:val="000000"/>
          <w:vertAlign w:val="superscript"/>
          <w:lang w:val="sv-SE"/>
        </w:rPr>
        <w:t>6</w:t>
      </w:r>
    </w:p>
    <w:p w:rsidR="00802DFA" w:rsidRPr="00DA3119" w:rsidRDefault="00402227" w:rsidP="00642F0E">
      <w:pPr>
        <w:pStyle w:val="11BodyText"/>
        <w:spacing w:after="120"/>
        <w:jc w:val="left"/>
        <w:rPr>
          <w:rFonts w:ascii="Times New Roman" w:hAnsi="Times New Roman"/>
          <w:color w:val="000000"/>
          <w:lang w:val="sv-SE"/>
        </w:rPr>
      </w:pPr>
      <w:r w:rsidRPr="00DA3119">
        <w:rPr>
          <w:rFonts w:ascii="Times New Roman" w:hAnsi="Times New Roman"/>
          <w:color w:val="000000"/>
          <w:lang w:val="sv-SE"/>
        </w:rPr>
        <w:t>G7 = 1 + D + D</w:t>
      </w:r>
      <w:r w:rsidRPr="00DA3119">
        <w:rPr>
          <w:rFonts w:ascii="Times New Roman" w:hAnsi="Times New Roman"/>
          <w:color w:val="000000"/>
          <w:vertAlign w:val="superscript"/>
          <w:lang w:val="sv-SE"/>
        </w:rPr>
        <w:t>2</w:t>
      </w:r>
      <w:r w:rsidRPr="00DA3119">
        <w:rPr>
          <w:rFonts w:ascii="Times New Roman" w:hAnsi="Times New Roman"/>
          <w:color w:val="000000"/>
          <w:lang w:val="sv-SE"/>
        </w:rPr>
        <w:t xml:space="preserve"> + D</w:t>
      </w:r>
      <w:r w:rsidRPr="00DA3119">
        <w:rPr>
          <w:rFonts w:ascii="Times New Roman" w:hAnsi="Times New Roman"/>
          <w:color w:val="000000"/>
          <w:vertAlign w:val="superscript"/>
          <w:lang w:val="sv-SE"/>
        </w:rPr>
        <w:t>3</w:t>
      </w:r>
      <w:r w:rsidRPr="00DA3119">
        <w:rPr>
          <w:rFonts w:ascii="Times New Roman" w:hAnsi="Times New Roman"/>
          <w:color w:val="000000"/>
          <w:lang w:val="sv-SE"/>
        </w:rPr>
        <w:t xml:space="preserve"> + D</w:t>
      </w:r>
      <w:r w:rsidRPr="00DA3119">
        <w:rPr>
          <w:rFonts w:ascii="Times New Roman" w:hAnsi="Times New Roman"/>
          <w:color w:val="000000"/>
          <w:vertAlign w:val="superscript"/>
          <w:lang w:val="sv-SE"/>
        </w:rPr>
        <w:t>6</w:t>
      </w:r>
    </w:p>
    <w:p w:rsidR="00802DFA" w:rsidRPr="002A091C" w:rsidRDefault="00402227" w:rsidP="009C0139">
      <w:pPr>
        <w:pStyle w:val="11BodyText"/>
        <w:jc w:val="left"/>
        <w:rPr>
          <w:color w:val="000000"/>
        </w:rPr>
      </w:pPr>
      <w:r w:rsidRPr="002A091C">
        <w:rPr>
          <w:color w:val="000000"/>
        </w:rPr>
        <w:t xml:space="preserve">This results in a block of 384 </w:t>
      </w:r>
      <w:r w:rsidR="00DA3119">
        <w:rPr>
          <w:color w:val="000000"/>
        </w:rPr>
        <w:t>en</w:t>
      </w:r>
      <w:r w:rsidRPr="002A091C">
        <w:rPr>
          <w:color w:val="000000"/>
        </w:rPr>
        <w:t>coded bits: {C(0),C(1),...,C(383)} defined by:</w:t>
      </w:r>
    </w:p>
    <w:p w:rsidR="00802DFA" w:rsidRPr="00DA3119" w:rsidRDefault="00402227" w:rsidP="00642F0E">
      <w:pPr>
        <w:pStyle w:val="11BodyText"/>
        <w:spacing w:after="120"/>
        <w:jc w:val="left"/>
        <w:rPr>
          <w:rFonts w:ascii="Times New Roman" w:hAnsi="Times New Roman"/>
          <w:color w:val="000000"/>
          <w:lang w:val="nl-NL"/>
        </w:rPr>
      </w:pPr>
      <w:r w:rsidRPr="00DA3119">
        <w:rPr>
          <w:rFonts w:ascii="Times New Roman" w:hAnsi="Times New Roman"/>
          <w:color w:val="000000"/>
          <w:lang w:val="nl-NL"/>
        </w:rPr>
        <w:t>C(2k)     = u(k) + u(k</w:t>
      </w:r>
      <w:r w:rsidRPr="00DA3119">
        <w:rPr>
          <w:rFonts w:ascii="Times New Roman" w:hAnsi="Times New Roman"/>
          <w:color w:val="000000"/>
          <w:lang w:val="nl-NL"/>
        </w:rPr>
        <w:noBreakHyphen/>
        <w:t>2) + u(k</w:t>
      </w:r>
      <w:r w:rsidRPr="00DA3119">
        <w:rPr>
          <w:rFonts w:ascii="Times New Roman" w:hAnsi="Times New Roman"/>
          <w:color w:val="000000"/>
          <w:lang w:val="nl-NL"/>
        </w:rPr>
        <w:noBreakHyphen/>
        <w:t>3) + u(k</w:t>
      </w:r>
      <w:r w:rsidRPr="00DA3119">
        <w:rPr>
          <w:rFonts w:ascii="Times New Roman" w:hAnsi="Times New Roman"/>
          <w:color w:val="000000"/>
          <w:lang w:val="nl-NL"/>
        </w:rPr>
        <w:noBreakHyphen/>
        <w:t>5) + u(k</w:t>
      </w:r>
      <w:r w:rsidRPr="00DA3119">
        <w:rPr>
          <w:rFonts w:ascii="Times New Roman" w:hAnsi="Times New Roman"/>
          <w:color w:val="000000"/>
          <w:lang w:val="nl-NL"/>
        </w:rPr>
        <w:noBreakHyphen/>
        <w:t>6)</w:t>
      </w:r>
    </w:p>
    <w:p w:rsidR="00802DFA" w:rsidRPr="00DA3119" w:rsidRDefault="00402227" w:rsidP="00642F0E">
      <w:pPr>
        <w:pStyle w:val="11BodyText"/>
        <w:spacing w:after="120"/>
        <w:jc w:val="left"/>
        <w:rPr>
          <w:rFonts w:ascii="Times New Roman" w:hAnsi="Times New Roman"/>
          <w:color w:val="000000"/>
          <w:lang w:val="nl-NL"/>
        </w:rPr>
      </w:pPr>
      <w:r w:rsidRPr="00DA3119">
        <w:rPr>
          <w:rFonts w:ascii="Times New Roman" w:hAnsi="Times New Roman"/>
          <w:color w:val="000000"/>
          <w:lang w:val="nl-NL"/>
        </w:rPr>
        <w:t>C(2k+1) = u(k) + u(k</w:t>
      </w:r>
      <w:r w:rsidRPr="00DA3119">
        <w:rPr>
          <w:rFonts w:ascii="Times New Roman" w:hAnsi="Times New Roman"/>
          <w:color w:val="000000"/>
          <w:lang w:val="nl-NL"/>
        </w:rPr>
        <w:noBreakHyphen/>
        <w:t>1) + u(k</w:t>
      </w:r>
      <w:r w:rsidRPr="00DA3119">
        <w:rPr>
          <w:rFonts w:ascii="Times New Roman" w:hAnsi="Times New Roman"/>
          <w:color w:val="000000"/>
          <w:lang w:val="nl-NL"/>
        </w:rPr>
        <w:noBreakHyphen/>
        <w:t>2) + u(k</w:t>
      </w:r>
      <w:r w:rsidRPr="00DA3119">
        <w:rPr>
          <w:rFonts w:ascii="Times New Roman" w:hAnsi="Times New Roman"/>
          <w:color w:val="000000"/>
          <w:lang w:val="nl-NL"/>
        </w:rPr>
        <w:noBreakHyphen/>
        <w:t>3) + u(k</w:t>
      </w:r>
      <w:r w:rsidRPr="00DA3119">
        <w:rPr>
          <w:rFonts w:ascii="Times New Roman" w:hAnsi="Times New Roman"/>
          <w:color w:val="000000"/>
          <w:lang w:val="nl-NL"/>
        </w:rPr>
        <w:noBreakHyphen/>
        <w:t>6)</w:t>
      </w:r>
    </w:p>
    <w:p w:rsidR="00802DFA" w:rsidRPr="00DA3119" w:rsidRDefault="00402227" w:rsidP="00642F0E">
      <w:pPr>
        <w:pStyle w:val="11BodyText"/>
        <w:spacing w:after="120"/>
        <w:jc w:val="left"/>
        <w:rPr>
          <w:rFonts w:ascii="Times New Roman" w:hAnsi="Times New Roman"/>
          <w:color w:val="000000"/>
          <w:lang w:val="nl-NL"/>
        </w:rPr>
      </w:pPr>
      <w:r w:rsidRPr="00DA3119">
        <w:rPr>
          <w:rFonts w:ascii="Times New Roman" w:hAnsi="Times New Roman"/>
          <w:color w:val="000000"/>
          <w:lang w:val="nl-NL"/>
        </w:rPr>
        <w:t>for k = 0,1,...,191; u(k) = 0 for k &lt; 0</w:t>
      </w:r>
    </w:p>
    <w:p w:rsidR="00402227" w:rsidRPr="00402227" w:rsidRDefault="00402227" w:rsidP="004364B5">
      <w:pPr>
        <w:pStyle w:val="Heading2"/>
        <w:spacing w:before="240"/>
        <w:rPr>
          <w:lang w:val="nl-NL"/>
        </w:rPr>
      </w:pPr>
      <w:r w:rsidRPr="00402227">
        <w:t>Interleaving</w:t>
      </w:r>
      <w:r w:rsidR="007B3DA1">
        <w:t xml:space="preserve"> for N-PDTCH</w:t>
      </w:r>
    </w:p>
    <w:p w:rsidR="00802DFA" w:rsidRDefault="00402227" w:rsidP="007B3DA1">
      <w:pPr>
        <w:pStyle w:val="11BodyText"/>
      </w:pPr>
      <w:r w:rsidRPr="00402227">
        <w:t>For th</w:t>
      </w:r>
      <w:r w:rsidR="00DA3119">
        <w:t>e</w:t>
      </w:r>
      <w:r w:rsidRPr="00402227">
        <w:t xml:space="preserve"> block of 384 </w:t>
      </w:r>
      <w:r w:rsidR="00DA3119">
        <w:t xml:space="preserve">encoded </w:t>
      </w:r>
      <w:r w:rsidRPr="00402227">
        <w:t xml:space="preserve">bits rectangular interleaving over 16 bursts </w:t>
      </w:r>
      <w:r w:rsidR="007B3DA1">
        <w:t>(</w:t>
      </w:r>
      <w:r w:rsidR="00DA3119">
        <w:t xml:space="preserve">i.e. </w:t>
      </w:r>
      <w:r w:rsidR="007B3DA1">
        <w:t xml:space="preserve">TTI = 80 ms) </w:t>
      </w:r>
      <w:r w:rsidRPr="00402227">
        <w:t xml:space="preserve">is applied as shown in </w:t>
      </w:r>
      <w:r w:rsidR="00DA3119">
        <w:t>the description below with B indicating the burst number and j the position in this burst:</w:t>
      </w:r>
      <w:r w:rsidRPr="00402227">
        <w:t xml:space="preserve"> </w:t>
      </w:r>
    </w:p>
    <w:p w:rsidR="00802DFA" w:rsidRPr="00DA3119" w:rsidRDefault="00BB527C" w:rsidP="00642F0E">
      <w:pPr>
        <w:autoSpaceDE w:val="0"/>
        <w:autoSpaceDN w:val="0"/>
        <w:adjustRightInd w:val="0"/>
        <w:spacing w:after="40"/>
        <w:ind w:left="1276"/>
        <w:rPr>
          <w:rFonts w:ascii="Times New Roman" w:eastAsia="SimSun" w:hAnsi="Times New Roman"/>
          <w:color w:val="000000" w:themeColor="text1"/>
          <w:sz w:val="24"/>
          <w:szCs w:val="24"/>
          <w:lang w:val="en-US"/>
        </w:rPr>
      </w:pPr>
      <w:r w:rsidRPr="00DA3119">
        <w:rPr>
          <w:rFonts w:ascii="Times New Roman" w:eastAsia="SimSun" w:hAnsi="Times New Roman"/>
          <w:color w:val="000000" w:themeColor="text1"/>
          <w:lang w:val="en-US"/>
        </w:rPr>
        <w:t xml:space="preserve">for </w:t>
      </w:r>
      <w:r w:rsidR="00DA3119" w:rsidRPr="00DA3119">
        <w:rPr>
          <w:rFonts w:ascii="Times New Roman" w:eastAsia="SimSun" w:hAnsi="Times New Roman"/>
          <w:color w:val="000000" w:themeColor="text1"/>
          <w:lang w:val="en-US"/>
        </w:rPr>
        <w:t>(</w:t>
      </w:r>
      <w:r w:rsidRPr="00DA3119">
        <w:rPr>
          <w:rFonts w:ascii="Times New Roman" w:eastAsia="SimSun" w:hAnsi="Times New Roman"/>
          <w:color w:val="000000" w:themeColor="text1"/>
          <w:lang w:val="en-US"/>
        </w:rPr>
        <w:t>k=0</w:t>
      </w:r>
      <w:r w:rsidR="0064437C" w:rsidRPr="00DA3119">
        <w:rPr>
          <w:rFonts w:ascii="Times New Roman" w:eastAsia="SimSun" w:hAnsi="Times New Roman"/>
          <w:color w:val="000000" w:themeColor="text1"/>
          <w:lang w:val="en-US"/>
        </w:rPr>
        <w:t xml:space="preserve"> to</w:t>
      </w:r>
      <w:r w:rsidR="00DA3119" w:rsidRPr="00DA3119">
        <w:rPr>
          <w:rFonts w:ascii="Times New Roman" w:eastAsia="SimSun" w:hAnsi="Times New Roman"/>
          <w:color w:val="000000" w:themeColor="text1"/>
          <w:lang w:val="en-US"/>
        </w:rPr>
        <w:t xml:space="preserve"> </w:t>
      </w:r>
      <w:r w:rsidRPr="00DA3119">
        <w:rPr>
          <w:rFonts w:ascii="Times New Roman" w:eastAsia="SimSun" w:hAnsi="Times New Roman"/>
          <w:color w:val="000000" w:themeColor="text1"/>
          <w:lang w:val="en-US"/>
        </w:rPr>
        <w:t>383</w:t>
      </w:r>
      <w:r w:rsidR="00DA3119" w:rsidRPr="00DA3119">
        <w:rPr>
          <w:rFonts w:ascii="Times New Roman" w:eastAsia="SimSun" w:hAnsi="Times New Roman"/>
          <w:color w:val="000000" w:themeColor="text1"/>
          <w:lang w:val="en-US"/>
        </w:rPr>
        <w:t>)</w:t>
      </w:r>
    </w:p>
    <w:p w:rsidR="0064437C" w:rsidRPr="00DA3119" w:rsidRDefault="0064437C" w:rsidP="00642F0E">
      <w:pPr>
        <w:autoSpaceDE w:val="0"/>
        <w:autoSpaceDN w:val="0"/>
        <w:adjustRightInd w:val="0"/>
        <w:spacing w:after="40"/>
        <w:ind w:left="1276"/>
        <w:rPr>
          <w:rFonts w:ascii="Times New Roman" w:eastAsia="SimSun" w:hAnsi="Times New Roman"/>
          <w:color w:val="000000" w:themeColor="text1"/>
          <w:lang w:val="en-US"/>
        </w:rPr>
      </w:pPr>
      <w:r w:rsidRPr="00DA3119">
        <w:rPr>
          <w:rFonts w:ascii="Times New Roman" w:eastAsia="SimSun" w:hAnsi="Times New Roman"/>
          <w:color w:val="000000" w:themeColor="text1"/>
          <w:lang w:val="en-US"/>
        </w:rPr>
        <w:t>{</w:t>
      </w:r>
    </w:p>
    <w:p w:rsidR="00802DFA" w:rsidRPr="00DA3119" w:rsidRDefault="00BB527C" w:rsidP="00642F0E">
      <w:pPr>
        <w:autoSpaceDE w:val="0"/>
        <w:autoSpaceDN w:val="0"/>
        <w:adjustRightInd w:val="0"/>
        <w:spacing w:after="40"/>
        <w:ind w:left="1276"/>
        <w:rPr>
          <w:rFonts w:ascii="Times New Roman" w:eastAsia="SimSun" w:hAnsi="Times New Roman"/>
          <w:color w:val="000000" w:themeColor="text1"/>
          <w:sz w:val="24"/>
          <w:szCs w:val="24"/>
          <w:lang w:val="en-US"/>
        </w:rPr>
      </w:pPr>
      <w:r w:rsidRPr="00DA3119">
        <w:rPr>
          <w:rFonts w:ascii="Times New Roman" w:eastAsia="SimSun" w:hAnsi="Times New Roman"/>
          <w:color w:val="000000" w:themeColor="text1"/>
          <w:lang w:val="en-US"/>
        </w:rPr>
        <w:t xml:space="preserve">  B=mod(12*k+floor(k/2)+mod(k,2),16);</w:t>
      </w:r>
    </w:p>
    <w:p w:rsidR="00802DFA" w:rsidRPr="00DA3119" w:rsidRDefault="00BB527C" w:rsidP="00642F0E">
      <w:pPr>
        <w:autoSpaceDE w:val="0"/>
        <w:autoSpaceDN w:val="0"/>
        <w:adjustRightInd w:val="0"/>
        <w:spacing w:after="40"/>
        <w:ind w:left="1276"/>
        <w:rPr>
          <w:rFonts w:ascii="Times New Roman" w:eastAsia="SimSun" w:hAnsi="Times New Roman"/>
          <w:color w:val="000000" w:themeColor="text1"/>
          <w:sz w:val="24"/>
          <w:szCs w:val="24"/>
          <w:lang w:val="en-US"/>
        </w:rPr>
      </w:pPr>
      <w:r w:rsidRPr="00DA3119">
        <w:rPr>
          <w:rFonts w:ascii="Times New Roman" w:eastAsia="SimSun" w:hAnsi="Times New Roman"/>
          <w:color w:val="000000" w:themeColor="text1"/>
          <w:lang w:val="en-US"/>
        </w:rPr>
        <w:t xml:space="preserve">  j=mod(23*mod(5*k,24)+ floor(7*k/16),24);</w:t>
      </w:r>
    </w:p>
    <w:p w:rsidR="00802DFA" w:rsidRPr="00DA3119" w:rsidRDefault="0064437C" w:rsidP="00642F0E">
      <w:pPr>
        <w:autoSpaceDE w:val="0"/>
        <w:autoSpaceDN w:val="0"/>
        <w:adjustRightInd w:val="0"/>
        <w:spacing w:after="40"/>
        <w:ind w:left="1276"/>
        <w:rPr>
          <w:rFonts w:ascii="Times New Roman" w:eastAsia="SimSun" w:hAnsi="Times New Roman"/>
          <w:color w:val="000000" w:themeColor="text1"/>
          <w:sz w:val="24"/>
          <w:szCs w:val="24"/>
          <w:lang w:val="en-US"/>
        </w:rPr>
      </w:pPr>
      <w:r w:rsidRPr="00DA3119">
        <w:rPr>
          <w:rFonts w:ascii="Times New Roman" w:eastAsia="SimSun" w:hAnsi="Times New Roman"/>
          <w:color w:val="000000" w:themeColor="text1"/>
          <w:lang w:val="en-US"/>
        </w:rPr>
        <w:t xml:space="preserve"> }</w:t>
      </w:r>
      <w:r w:rsidR="00BB527C" w:rsidRPr="00DA3119">
        <w:rPr>
          <w:rFonts w:ascii="Times New Roman" w:eastAsia="SimSun" w:hAnsi="Times New Roman"/>
          <w:color w:val="000000" w:themeColor="text1"/>
          <w:lang w:val="en-US"/>
        </w:rPr>
        <w:t xml:space="preserve">  </w:t>
      </w:r>
    </w:p>
    <w:p w:rsidR="00802DFA" w:rsidRDefault="00802DFA" w:rsidP="00802DFA">
      <w:pPr>
        <w:pStyle w:val="Heading2"/>
      </w:pPr>
      <w:r>
        <w:t xml:space="preserve">Block Structure for </w:t>
      </w:r>
      <w:r w:rsidR="007B3DA1">
        <w:t>N-</w:t>
      </w:r>
      <w:r>
        <w:t>MAC header</w:t>
      </w:r>
    </w:p>
    <w:p w:rsidR="007B3DA1" w:rsidRPr="007B3DA1" w:rsidRDefault="006607A1" w:rsidP="007B3DA1">
      <w:pPr>
        <w:pStyle w:val="11BodyText"/>
        <w:rPr>
          <w:color w:val="000000"/>
        </w:rPr>
      </w:pPr>
      <w:r w:rsidRPr="007B3DA1">
        <w:rPr>
          <w:color w:val="000000"/>
        </w:rPr>
        <w:t xml:space="preserve">Two </w:t>
      </w:r>
      <w:r w:rsidR="007B3DA1">
        <w:rPr>
          <w:color w:val="000000"/>
        </w:rPr>
        <w:t>NB</w:t>
      </w:r>
      <w:r w:rsidRPr="007B3DA1">
        <w:rPr>
          <w:color w:val="000000"/>
        </w:rPr>
        <w:t xml:space="preserve"> sequence</w:t>
      </w:r>
      <w:r w:rsidR="007B3DA1">
        <w:rPr>
          <w:color w:val="000000"/>
        </w:rPr>
        <w:t>s</w:t>
      </w:r>
      <w:r w:rsidRPr="007B3DA1">
        <w:rPr>
          <w:color w:val="000000"/>
        </w:rPr>
        <w:t xml:space="preserve"> in each burst </w:t>
      </w:r>
      <w:r w:rsidR="007B3DA1">
        <w:rPr>
          <w:color w:val="000000"/>
        </w:rPr>
        <w:t>are</w:t>
      </w:r>
      <w:r w:rsidRPr="007B3DA1">
        <w:rPr>
          <w:color w:val="000000"/>
        </w:rPr>
        <w:t xml:space="preserve"> used to encode the </w:t>
      </w:r>
      <w:r w:rsidR="007B3DA1">
        <w:rPr>
          <w:color w:val="000000"/>
        </w:rPr>
        <w:t>N-</w:t>
      </w:r>
      <w:r w:rsidRPr="007B3DA1">
        <w:rPr>
          <w:color w:val="000000"/>
        </w:rPr>
        <w:t xml:space="preserve">MAC </w:t>
      </w:r>
      <w:r w:rsidR="007B3DA1">
        <w:rPr>
          <w:color w:val="000000"/>
        </w:rPr>
        <w:t>h</w:t>
      </w:r>
      <w:r w:rsidRPr="007B3DA1">
        <w:rPr>
          <w:color w:val="000000"/>
        </w:rPr>
        <w:t>eader</w:t>
      </w:r>
      <w:r w:rsidR="007B3DA1">
        <w:rPr>
          <w:color w:val="000000"/>
        </w:rPr>
        <w:t xml:space="preserve"> as depicted in section 2.1</w:t>
      </w:r>
      <w:r w:rsidRPr="007B3DA1">
        <w:rPr>
          <w:color w:val="000000"/>
        </w:rPr>
        <w:t xml:space="preserve">. </w:t>
      </w:r>
      <w:r w:rsidR="007B3DA1">
        <w:rPr>
          <w:color w:val="000000"/>
        </w:rPr>
        <w:t xml:space="preserve">Thus a total of </w:t>
      </w:r>
      <w:r w:rsidR="007B3DA1" w:rsidRPr="007B3DA1">
        <w:rPr>
          <w:color w:val="000000"/>
        </w:rPr>
        <w:t xml:space="preserve">64 bits </w:t>
      </w:r>
      <w:r w:rsidR="007B3DA1">
        <w:rPr>
          <w:color w:val="000000"/>
        </w:rPr>
        <w:t>is</w:t>
      </w:r>
      <w:r w:rsidR="007B3DA1" w:rsidRPr="007B3DA1">
        <w:rPr>
          <w:color w:val="000000"/>
        </w:rPr>
        <w:t xml:space="preserve"> encoded ov</w:t>
      </w:r>
      <w:r w:rsidR="007B3DA1">
        <w:rPr>
          <w:color w:val="000000"/>
        </w:rPr>
        <w:t>er 32 NB sequence</w:t>
      </w:r>
      <w:r w:rsidR="00CD42A0">
        <w:rPr>
          <w:color w:val="000000"/>
        </w:rPr>
        <w:t>s</w:t>
      </w:r>
      <w:r w:rsidR="007B3DA1">
        <w:rPr>
          <w:color w:val="000000"/>
        </w:rPr>
        <w:t xml:space="preserve"> available</w:t>
      </w:r>
      <w:r w:rsidR="00CD42A0">
        <w:rPr>
          <w:color w:val="000000"/>
        </w:rPr>
        <w:t xml:space="preserve"> in</w:t>
      </w:r>
      <w:r w:rsidR="007B3DA1" w:rsidRPr="007B3DA1">
        <w:rPr>
          <w:color w:val="000000"/>
        </w:rPr>
        <w:t xml:space="preserve"> 16 bursts</w:t>
      </w:r>
      <w:r w:rsidR="007B3DA1">
        <w:rPr>
          <w:color w:val="000000"/>
        </w:rPr>
        <w:t xml:space="preserve"> </w:t>
      </w:r>
      <w:r w:rsidR="00CD42A0">
        <w:rPr>
          <w:color w:val="000000"/>
        </w:rPr>
        <w:t>(</w:t>
      </w:r>
      <w:r w:rsidR="007B3DA1">
        <w:rPr>
          <w:color w:val="000000"/>
        </w:rPr>
        <w:t>TTI = 80 ms</w:t>
      </w:r>
      <w:r w:rsidR="00CD42A0">
        <w:rPr>
          <w:color w:val="000000"/>
        </w:rPr>
        <w:t>)</w:t>
      </w:r>
      <w:r w:rsidR="007B3DA1" w:rsidRPr="007B3DA1">
        <w:rPr>
          <w:color w:val="000000"/>
        </w:rPr>
        <w:t>.</w:t>
      </w:r>
    </w:p>
    <w:p w:rsidR="006607A1" w:rsidRPr="007B3DA1" w:rsidRDefault="007B3DA1" w:rsidP="007B3DA1">
      <w:pPr>
        <w:pStyle w:val="11BodyText"/>
        <w:rPr>
          <w:color w:val="000000"/>
        </w:rPr>
      </w:pPr>
      <w:r>
        <w:rPr>
          <w:color w:val="000000"/>
        </w:rPr>
        <w:t>N-</w:t>
      </w:r>
      <w:r w:rsidR="006607A1" w:rsidRPr="007B3DA1">
        <w:rPr>
          <w:color w:val="000000"/>
        </w:rPr>
        <w:t xml:space="preserve">MAC header block structure and </w:t>
      </w:r>
      <w:r w:rsidR="00CD42A0">
        <w:rPr>
          <w:color w:val="000000"/>
        </w:rPr>
        <w:t>en</w:t>
      </w:r>
      <w:r w:rsidR="006607A1" w:rsidRPr="007B3DA1">
        <w:rPr>
          <w:color w:val="000000"/>
        </w:rPr>
        <w:t>coding is different for uplink and downlink</w:t>
      </w:r>
      <w:r>
        <w:rPr>
          <w:color w:val="000000"/>
        </w:rPr>
        <w:t xml:space="preserve"> and is </w:t>
      </w:r>
      <w:r w:rsidR="00A060AE">
        <w:rPr>
          <w:color w:val="000000"/>
        </w:rPr>
        <w:t>detailed below</w:t>
      </w:r>
      <w:r w:rsidR="006607A1" w:rsidRPr="007B3DA1">
        <w:rPr>
          <w:color w:val="000000"/>
        </w:rPr>
        <w:t>.</w:t>
      </w:r>
    </w:p>
    <w:p w:rsidR="00402227" w:rsidRDefault="006607A1" w:rsidP="00402227">
      <w:pPr>
        <w:pStyle w:val="Heading3"/>
      </w:pPr>
      <w:r>
        <w:t xml:space="preserve">Downlink </w:t>
      </w:r>
      <w:r w:rsidR="00A060AE">
        <w:t>N-</w:t>
      </w:r>
      <w:r>
        <w:t>MAC Header</w:t>
      </w:r>
    </w:p>
    <w:p w:rsidR="00402227" w:rsidRPr="00A060AE" w:rsidRDefault="006607A1" w:rsidP="00A060AE">
      <w:pPr>
        <w:pStyle w:val="11BodyText"/>
        <w:rPr>
          <w:color w:val="000000"/>
        </w:rPr>
      </w:pPr>
      <w:r w:rsidRPr="00A060AE">
        <w:rPr>
          <w:color w:val="000000"/>
        </w:rPr>
        <w:t xml:space="preserve">In downlink the </w:t>
      </w:r>
      <w:r w:rsidR="00A060AE" w:rsidRPr="00A060AE">
        <w:rPr>
          <w:color w:val="000000"/>
        </w:rPr>
        <w:t>N-</w:t>
      </w:r>
      <w:r w:rsidRPr="00A060AE">
        <w:rPr>
          <w:color w:val="000000"/>
        </w:rPr>
        <w:t xml:space="preserve">MAC header payload size </w:t>
      </w:r>
      <w:r w:rsidR="00A060AE" w:rsidRPr="00A060AE">
        <w:rPr>
          <w:color w:val="000000"/>
        </w:rPr>
        <w:t>is</w:t>
      </w:r>
      <w:r w:rsidRPr="00A060AE">
        <w:rPr>
          <w:color w:val="000000"/>
        </w:rPr>
        <w:t xml:space="preserve"> 8 bits</w:t>
      </w:r>
      <w:r w:rsidR="00CD42A0">
        <w:rPr>
          <w:color w:val="000000"/>
        </w:rPr>
        <w:t>, see [4]</w:t>
      </w:r>
      <w:r w:rsidRPr="00A060AE">
        <w:rPr>
          <w:color w:val="000000"/>
        </w:rPr>
        <w:t xml:space="preserve">. The header contains </w:t>
      </w:r>
      <w:r w:rsidR="00A060AE" w:rsidRPr="00A060AE">
        <w:rPr>
          <w:color w:val="000000"/>
        </w:rPr>
        <w:t>information about the block sequence number (</w:t>
      </w:r>
      <w:r w:rsidRPr="00A060AE">
        <w:rPr>
          <w:color w:val="000000"/>
        </w:rPr>
        <w:t>NBSN</w:t>
      </w:r>
      <w:r w:rsidR="00A060AE" w:rsidRPr="00A060AE">
        <w:rPr>
          <w:color w:val="000000"/>
        </w:rPr>
        <w:t xml:space="preserve">) </w:t>
      </w:r>
      <w:r w:rsidRPr="00A060AE">
        <w:rPr>
          <w:color w:val="000000"/>
        </w:rPr>
        <w:t xml:space="preserve">and </w:t>
      </w:r>
      <w:r w:rsidR="00A060AE" w:rsidRPr="00A060AE">
        <w:rPr>
          <w:color w:val="000000"/>
        </w:rPr>
        <w:t xml:space="preserve">about the transaction </w:t>
      </w:r>
      <w:r w:rsidR="00A060AE">
        <w:rPr>
          <w:color w:val="000000"/>
        </w:rPr>
        <w:t xml:space="preserve">ID </w:t>
      </w:r>
      <w:r w:rsidR="00A060AE" w:rsidRPr="00A060AE">
        <w:rPr>
          <w:color w:val="000000"/>
        </w:rPr>
        <w:t>(</w:t>
      </w:r>
      <w:r w:rsidRPr="00A060AE">
        <w:rPr>
          <w:color w:val="000000"/>
        </w:rPr>
        <w:t>NTI</w:t>
      </w:r>
      <w:r w:rsidR="00A060AE" w:rsidRPr="00A060AE">
        <w:rPr>
          <w:color w:val="000000"/>
        </w:rPr>
        <w:t xml:space="preserve">), each of them having a length </w:t>
      </w:r>
      <w:r w:rsidRPr="00A060AE">
        <w:rPr>
          <w:color w:val="000000"/>
        </w:rPr>
        <w:t>of 4 bits.</w:t>
      </w:r>
    </w:p>
    <w:p w:rsidR="00402227" w:rsidRDefault="00BC2601" w:rsidP="00402227">
      <w:pPr>
        <w:pStyle w:val="Heading4"/>
      </w:pPr>
      <w:r>
        <w:t>Block Structure</w:t>
      </w:r>
      <w:r w:rsidR="004E3883">
        <w:t xml:space="preserve"> for DL N-MAC header</w:t>
      </w:r>
    </w:p>
    <w:p w:rsidR="007B3DE7" w:rsidRPr="007B3DE7" w:rsidRDefault="007B3DE7" w:rsidP="007B3DE7">
      <w:pPr>
        <w:pStyle w:val="11BodyText"/>
      </w:pPr>
      <w:r>
        <w:t xml:space="preserve">Table 3 below provides high level summary of the block structure and </w:t>
      </w:r>
      <w:r w:rsidR="00CD42A0">
        <w:t>en</w:t>
      </w:r>
      <w:r>
        <w:t>coding used for downlink N-MAC.</w:t>
      </w:r>
    </w:p>
    <w:tbl>
      <w:tblPr>
        <w:tblStyle w:val="TableGrid"/>
        <w:tblW w:w="0" w:type="auto"/>
        <w:tblInd w:w="2660" w:type="dxa"/>
        <w:tblLook w:val="04A0"/>
      </w:tblPr>
      <w:tblGrid>
        <w:gridCol w:w="2551"/>
        <w:gridCol w:w="2127"/>
      </w:tblGrid>
      <w:tr w:rsidR="004C7000" w:rsidTr="004C7000">
        <w:tc>
          <w:tcPr>
            <w:tcW w:w="2551" w:type="dxa"/>
            <w:shd w:val="clear" w:color="auto" w:fill="BFBFBF" w:themeFill="background1" w:themeFillShade="BF"/>
          </w:tcPr>
          <w:p w:rsidR="004C7000" w:rsidRDefault="004C7000" w:rsidP="00B20665">
            <w:pPr>
              <w:pStyle w:val="11BodyText"/>
              <w:spacing w:after="0"/>
              <w:ind w:left="0"/>
              <w:jc w:val="left"/>
            </w:pPr>
            <w:r>
              <w:t>DL N-MAC header part</w:t>
            </w:r>
          </w:p>
        </w:tc>
        <w:tc>
          <w:tcPr>
            <w:tcW w:w="2127" w:type="dxa"/>
            <w:shd w:val="clear" w:color="auto" w:fill="BFBFBF" w:themeFill="background1" w:themeFillShade="BF"/>
          </w:tcPr>
          <w:p w:rsidR="004C7000" w:rsidRDefault="004C7000" w:rsidP="00B20665">
            <w:pPr>
              <w:pStyle w:val="11BodyText"/>
              <w:spacing w:after="0"/>
              <w:ind w:left="0"/>
              <w:jc w:val="left"/>
            </w:pPr>
            <w:r>
              <w:t>Value</w:t>
            </w:r>
          </w:p>
        </w:tc>
      </w:tr>
      <w:tr w:rsidR="004E2ADE" w:rsidTr="00B20665">
        <w:tc>
          <w:tcPr>
            <w:tcW w:w="2551" w:type="dxa"/>
          </w:tcPr>
          <w:p w:rsidR="004E2ADE" w:rsidRDefault="004E3883" w:rsidP="00B20665">
            <w:pPr>
              <w:pStyle w:val="11BodyText"/>
              <w:spacing w:after="0"/>
              <w:ind w:left="0"/>
              <w:jc w:val="left"/>
            </w:pPr>
            <w:r>
              <w:t>Payload</w:t>
            </w:r>
            <w:r w:rsidR="004E2ADE">
              <w:t xml:space="preserve"> bits</w:t>
            </w:r>
          </w:p>
        </w:tc>
        <w:tc>
          <w:tcPr>
            <w:tcW w:w="2127" w:type="dxa"/>
          </w:tcPr>
          <w:p w:rsidR="004E2ADE" w:rsidRDefault="004E2ADE" w:rsidP="00B20665">
            <w:pPr>
              <w:pStyle w:val="11BodyText"/>
              <w:spacing w:after="0"/>
              <w:ind w:left="0"/>
              <w:jc w:val="left"/>
            </w:pPr>
            <w:r>
              <w:t>8 bits</w:t>
            </w:r>
          </w:p>
        </w:tc>
      </w:tr>
      <w:tr w:rsidR="004E2ADE" w:rsidTr="00B20665">
        <w:tc>
          <w:tcPr>
            <w:tcW w:w="2551" w:type="dxa"/>
          </w:tcPr>
          <w:p w:rsidR="004E2ADE" w:rsidRDefault="00EF30E5" w:rsidP="00B20665">
            <w:pPr>
              <w:pStyle w:val="11BodyText"/>
              <w:spacing w:after="0"/>
              <w:ind w:left="0"/>
              <w:jc w:val="left"/>
            </w:pPr>
            <w:r>
              <w:t>Tail bits</w:t>
            </w:r>
          </w:p>
        </w:tc>
        <w:tc>
          <w:tcPr>
            <w:tcW w:w="2127" w:type="dxa"/>
          </w:tcPr>
          <w:p w:rsidR="004E2ADE" w:rsidRDefault="00814145" w:rsidP="00B20665">
            <w:pPr>
              <w:pStyle w:val="11BodyText"/>
              <w:spacing w:after="0"/>
              <w:ind w:left="0"/>
              <w:jc w:val="left"/>
            </w:pPr>
            <w:r w:rsidRPr="00B20665">
              <w:t>4</w:t>
            </w:r>
            <w:r w:rsidR="00EF30E5" w:rsidRPr="00B20665">
              <w:t xml:space="preserve"> bits</w:t>
            </w:r>
            <w:r w:rsidR="007B3DE7">
              <w:t xml:space="preserve"> </w:t>
            </w:r>
          </w:p>
        </w:tc>
      </w:tr>
      <w:tr w:rsidR="00CA5450" w:rsidTr="00B20665">
        <w:tc>
          <w:tcPr>
            <w:tcW w:w="2551" w:type="dxa"/>
          </w:tcPr>
          <w:p w:rsidR="00CA5450" w:rsidRDefault="00CA5450" w:rsidP="00B20665">
            <w:pPr>
              <w:pStyle w:val="11BodyText"/>
              <w:spacing w:after="0"/>
              <w:ind w:left="0"/>
              <w:jc w:val="left"/>
            </w:pPr>
            <w:r>
              <w:t>Check sum</w:t>
            </w:r>
          </w:p>
        </w:tc>
        <w:tc>
          <w:tcPr>
            <w:tcW w:w="2127" w:type="dxa"/>
          </w:tcPr>
          <w:p w:rsidR="00CA5450" w:rsidRDefault="00CA5450" w:rsidP="00B20665">
            <w:pPr>
              <w:pStyle w:val="11BodyText"/>
              <w:spacing w:after="0"/>
              <w:ind w:left="0"/>
              <w:jc w:val="left"/>
            </w:pPr>
            <w:r>
              <w:t>1 bit</w:t>
            </w:r>
          </w:p>
        </w:tc>
      </w:tr>
      <w:tr w:rsidR="004E2ADE" w:rsidTr="00B20665">
        <w:tc>
          <w:tcPr>
            <w:tcW w:w="2551" w:type="dxa"/>
          </w:tcPr>
          <w:p w:rsidR="004E2ADE" w:rsidRDefault="00EF30E5" w:rsidP="00B20665">
            <w:pPr>
              <w:pStyle w:val="11BodyText"/>
              <w:spacing w:after="0"/>
              <w:ind w:left="0"/>
              <w:jc w:val="left"/>
            </w:pPr>
            <w:r>
              <w:t>Convolutional coding</w:t>
            </w:r>
          </w:p>
        </w:tc>
        <w:tc>
          <w:tcPr>
            <w:tcW w:w="2127" w:type="dxa"/>
          </w:tcPr>
          <w:p w:rsidR="004E2ADE" w:rsidRDefault="00EF30E5" w:rsidP="00CA5450">
            <w:pPr>
              <w:pStyle w:val="11BodyText"/>
              <w:spacing w:after="0"/>
              <w:ind w:left="0"/>
              <w:jc w:val="left"/>
            </w:pPr>
            <w:r>
              <w:t>1/</w:t>
            </w:r>
            <w:r w:rsidR="00CA5450">
              <w:t>5</w:t>
            </w:r>
            <w:r>
              <w:t xml:space="preserve"> </w:t>
            </w:r>
          </w:p>
        </w:tc>
      </w:tr>
      <w:tr w:rsidR="00BC2601" w:rsidTr="00B20665">
        <w:tc>
          <w:tcPr>
            <w:tcW w:w="2551" w:type="dxa"/>
          </w:tcPr>
          <w:p w:rsidR="00BC2601" w:rsidRDefault="00BC2601" w:rsidP="00B20665">
            <w:pPr>
              <w:pStyle w:val="11BodyText"/>
              <w:spacing w:after="0"/>
              <w:ind w:left="0"/>
              <w:jc w:val="left"/>
            </w:pPr>
            <w:r>
              <w:t xml:space="preserve">Puncturing </w:t>
            </w:r>
          </w:p>
        </w:tc>
        <w:tc>
          <w:tcPr>
            <w:tcW w:w="2127" w:type="dxa"/>
          </w:tcPr>
          <w:p w:rsidR="00BC2601" w:rsidRDefault="00CA5450" w:rsidP="00B20665">
            <w:pPr>
              <w:pStyle w:val="11BodyText"/>
              <w:spacing w:after="0"/>
              <w:ind w:left="0"/>
              <w:jc w:val="left"/>
            </w:pPr>
            <w:r>
              <w:t>1</w:t>
            </w:r>
            <w:r w:rsidR="00BC2601" w:rsidRPr="007B3DE7">
              <w:t xml:space="preserve">  bit</w:t>
            </w:r>
            <w:r w:rsidR="00B278A5">
              <w:t>s</w:t>
            </w:r>
            <w:r w:rsidR="007B3DE7" w:rsidRPr="007B3DE7">
              <w:t xml:space="preserve"> </w:t>
            </w:r>
          </w:p>
        </w:tc>
      </w:tr>
      <w:tr w:rsidR="00BC2601" w:rsidTr="00B20665">
        <w:tc>
          <w:tcPr>
            <w:tcW w:w="2551" w:type="dxa"/>
          </w:tcPr>
          <w:p w:rsidR="00BC2601" w:rsidRDefault="00BC2601" w:rsidP="00B20665">
            <w:pPr>
              <w:pStyle w:val="11BodyText"/>
              <w:spacing w:after="0"/>
              <w:ind w:left="0"/>
              <w:jc w:val="left"/>
            </w:pPr>
            <w:r>
              <w:t>Final Encoded Bits</w:t>
            </w:r>
          </w:p>
        </w:tc>
        <w:tc>
          <w:tcPr>
            <w:tcW w:w="2127" w:type="dxa"/>
          </w:tcPr>
          <w:p w:rsidR="00BC2601" w:rsidRDefault="00BC2601" w:rsidP="00B20665">
            <w:pPr>
              <w:pStyle w:val="11BodyText"/>
              <w:spacing w:after="0"/>
              <w:ind w:left="0"/>
              <w:jc w:val="left"/>
            </w:pPr>
            <w:r>
              <w:t>64 bits</w:t>
            </w:r>
          </w:p>
        </w:tc>
      </w:tr>
    </w:tbl>
    <w:p w:rsidR="004E3883" w:rsidRPr="00781C47" w:rsidRDefault="004E3883" w:rsidP="00B20665">
      <w:pPr>
        <w:pStyle w:val="TAL"/>
        <w:spacing w:before="120" w:after="120"/>
        <w:ind w:left="2268"/>
        <w:rPr>
          <w:rFonts w:ascii="Verdana" w:hAnsi="Verdana"/>
          <w:b/>
          <w:noProof/>
          <w:sz w:val="20"/>
        </w:rPr>
      </w:pPr>
      <w:r w:rsidRPr="00781C47">
        <w:rPr>
          <w:rFonts w:ascii="Verdana" w:hAnsi="Verdana"/>
          <w:b/>
          <w:noProof/>
          <w:sz w:val="20"/>
        </w:rPr>
        <w:t xml:space="preserve">Table </w:t>
      </w:r>
      <w:r>
        <w:rPr>
          <w:rFonts w:ascii="Verdana" w:hAnsi="Verdana"/>
          <w:b/>
          <w:noProof/>
          <w:sz w:val="20"/>
        </w:rPr>
        <w:t xml:space="preserve">3:  </w:t>
      </w:r>
      <w:r w:rsidRPr="004E3883">
        <w:rPr>
          <w:rFonts w:ascii="Verdana" w:hAnsi="Verdana"/>
          <w:b/>
          <w:noProof/>
          <w:sz w:val="20"/>
        </w:rPr>
        <w:t>Block Structure for DL N-MAC header</w:t>
      </w:r>
      <w:r>
        <w:rPr>
          <w:rFonts w:ascii="Verdana" w:hAnsi="Verdana"/>
          <w:b/>
          <w:noProof/>
          <w:sz w:val="20"/>
        </w:rPr>
        <w:t>.</w:t>
      </w:r>
    </w:p>
    <w:p w:rsidR="00BC2601" w:rsidRPr="00BC2601" w:rsidRDefault="00BC2601" w:rsidP="00BC2601">
      <w:pPr>
        <w:pStyle w:val="Heading4"/>
      </w:pPr>
      <w:r>
        <w:t>Interleaving</w:t>
      </w:r>
    </w:p>
    <w:p w:rsidR="00402227" w:rsidRDefault="004E3883" w:rsidP="004E3883">
      <w:pPr>
        <w:pStyle w:val="11BodyText"/>
      </w:pPr>
      <w:r>
        <w:t xml:space="preserve">N-MAC header is interleaved over 16 bursts </w:t>
      </w:r>
      <w:r w:rsidR="00B20665">
        <w:t>(</w:t>
      </w:r>
      <w:r>
        <w:t>TTI = 80 ms</w:t>
      </w:r>
      <w:r w:rsidR="00B20665">
        <w:t>)</w:t>
      </w:r>
      <w:r>
        <w:t>.</w:t>
      </w:r>
      <w:r w:rsidR="00B20665">
        <w:t xml:space="preserve"> It is mapped to NB sequences surrounding the TSC.</w:t>
      </w:r>
      <w:r>
        <w:t xml:space="preserve"> Details are FFS. </w:t>
      </w:r>
    </w:p>
    <w:p w:rsidR="00402227" w:rsidRDefault="006607A1" w:rsidP="00402227">
      <w:pPr>
        <w:pStyle w:val="Heading3"/>
      </w:pPr>
      <w:r>
        <w:lastRenderedPageBreak/>
        <w:t xml:space="preserve">Uplink </w:t>
      </w:r>
      <w:r w:rsidR="007B3DE7">
        <w:t>N-</w:t>
      </w:r>
      <w:r>
        <w:t>MAC</w:t>
      </w:r>
      <w:r w:rsidR="007B3DE7">
        <w:t xml:space="preserve"> h</w:t>
      </w:r>
      <w:r>
        <w:t>eader</w:t>
      </w:r>
    </w:p>
    <w:p w:rsidR="004E2ADE" w:rsidRDefault="004E2ADE" w:rsidP="004E3883">
      <w:pPr>
        <w:pStyle w:val="11BodyText"/>
      </w:pPr>
      <w:r>
        <w:t xml:space="preserve">In uplink the </w:t>
      </w:r>
      <w:r w:rsidR="007B3DE7">
        <w:t>N-</w:t>
      </w:r>
      <w:r>
        <w:t xml:space="preserve">MAC header </w:t>
      </w:r>
      <w:r w:rsidR="004E3883">
        <w:t xml:space="preserve">has a </w:t>
      </w:r>
      <w:r>
        <w:t>payload size of 4 bits</w:t>
      </w:r>
      <w:r w:rsidR="004E3883">
        <w:t xml:space="preserve">, since it contains merely </w:t>
      </w:r>
      <w:r w:rsidR="004E3883" w:rsidRPr="00A060AE">
        <w:rPr>
          <w:color w:val="000000"/>
        </w:rPr>
        <w:t>information about the block sequence number (NBSN)</w:t>
      </w:r>
      <w:r w:rsidR="004E3883">
        <w:rPr>
          <w:color w:val="000000"/>
        </w:rPr>
        <w:t>.</w:t>
      </w:r>
    </w:p>
    <w:p w:rsidR="00BC2601" w:rsidRDefault="00BC2601" w:rsidP="00BC2601">
      <w:pPr>
        <w:pStyle w:val="Heading4"/>
      </w:pPr>
      <w:r>
        <w:t xml:space="preserve">Block Structure </w:t>
      </w:r>
      <w:r w:rsidR="007B3DE7">
        <w:t>UL N-MAC header</w:t>
      </w:r>
      <w:r w:rsidR="007B3DE7" w:rsidDel="007B3DE7">
        <w:t xml:space="preserve"> </w:t>
      </w:r>
    </w:p>
    <w:p w:rsidR="00402227" w:rsidRDefault="007B3DE7" w:rsidP="00402227">
      <w:pPr>
        <w:pStyle w:val="11BodyText"/>
      </w:pPr>
      <w:r>
        <w:t>T</w:t>
      </w:r>
      <w:r w:rsidR="00BC2601">
        <w:t xml:space="preserve">able </w:t>
      </w:r>
      <w:r>
        <w:t xml:space="preserve">4 below </w:t>
      </w:r>
      <w:r w:rsidR="00BC2601">
        <w:t xml:space="preserve">provides high level summary of the block structure and coding used in uplink </w:t>
      </w:r>
      <w:r>
        <w:t>N-</w:t>
      </w:r>
      <w:r w:rsidR="00BC2601">
        <w:t>MAC</w:t>
      </w:r>
      <w:r>
        <w:t>.</w:t>
      </w:r>
    </w:p>
    <w:tbl>
      <w:tblPr>
        <w:tblStyle w:val="TableGrid"/>
        <w:tblW w:w="0" w:type="auto"/>
        <w:tblInd w:w="2660" w:type="dxa"/>
        <w:tblLook w:val="04A0"/>
      </w:tblPr>
      <w:tblGrid>
        <w:gridCol w:w="2551"/>
        <w:gridCol w:w="2127"/>
      </w:tblGrid>
      <w:tr w:rsidR="004C7000" w:rsidTr="004C7000">
        <w:tc>
          <w:tcPr>
            <w:tcW w:w="2551" w:type="dxa"/>
            <w:shd w:val="clear" w:color="auto" w:fill="BFBFBF" w:themeFill="background1" w:themeFillShade="BF"/>
          </w:tcPr>
          <w:p w:rsidR="004C7000" w:rsidRDefault="004C7000" w:rsidP="00B20665">
            <w:pPr>
              <w:pStyle w:val="11BodyText"/>
              <w:spacing w:after="0"/>
              <w:ind w:left="0"/>
              <w:jc w:val="left"/>
            </w:pPr>
            <w:r>
              <w:t>UL N-MAC header part</w:t>
            </w:r>
          </w:p>
        </w:tc>
        <w:tc>
          <w:tcPr>
            <w:tcW w:w="2127" w:type="dxa"/>
            <w:shd w:val="clear" w:color="auto" w:fill="BFBFBF" w:themeFill="background1" w:themeFillShade="BF"/>
          </w:tcPr>
          <w:p w:rsidR="004C7000" w:rsidRDefault="004C7000" w:rsidP="00B20665">
            <w:pPr>
              <w:pStyle w:val="11BodyText"/>
              <w:spacing w:after="0"/>
              <w:ind w:left="0"/>
              <w:jc w:val="left"/>
            </w:pPr>
            <w:r>
              <w:t>Value</w:t>
            </w:r>
          </w:p>
        </w:tc>
      </w:tr>
      <w:tr w:rsidR="00BC2601" w:rsidTr="00B20665">
        <w:tc>
          <w:tcPr>
            <w:tcW w:w="2551" w:type="dxa"/>
          </w:tcPr>
          <w:p w:rsidR="00BC2601" w:rsidRDefault="00BC2601" w:rsidP="00B20665">
            <w:pPr>
              <w:pStyle w:val="11BodyText"/>
              <w:spacing w:after="0"/>
              <w:ind w:left="0"/>
              <w:jc w:val="left"/>
            </w:pPr>
            <w:r>
              <w:t>Payload bits</w:t>
            </w:r>
          </w:p>
        </w:tc>
        <w:tc>
          <w:tcPr>
            <w:tcW w:w="2127" w:type="dxa"/>
          </w:tcPr>
          <w:p w:rsidR="00BC2601" w:rsidRDefault="00BC2601" w:rsidP="00B20665">
            <w:pPr>
              <w:pStyle w:val="11BodyText"/>
              <w:spacing w:after="0"/>
              <w:ind w:left="0"/>
              <w:jc w:val="left"/>
            </w:pPr>
            <w:r>
              <w:t>4 bits</w:t>
            </w:r>
          </w:p>
        </w:tc>
      </w:tr>
      <w:tr w:rsidR="00BC2601" w:rsidTr="00B20665">
        <w:tc>
          <w:tcPr>
            <w:tcW w:w="2551" w:type="dxa"/>
          </w:tcPr>
          <w:p w:rsidR="00BC2601" w:rsidRDefault="00BC2601" w:rsidP="00B20665">
            <w:pPr>
              <w:pStyle w:val="11BodyText"/>
              <w:spacing w:after="0"/>
              <w:ind w:left="0"/>
              <w:jc w:val="left"/>
            </w:pPr>
            <w:r>
              <w:t>Tail bits</w:t>
            </w:r>
          </w:p>
        </w:tc>
        <w:tc>
          <w:tcPr>
            <w:tcW w:w="2127" w:type="dxa"/>
          </w:tcPr>
          <w:p w:rsidR="00BC2601" w:rsidRDefault="00BC2601" w:rsidP="00B20665">
            <w:pPr>
              <w:pStyle w:val="11BodyText"/>
              <w:spacing w:after="0"/>
              <w:ind w:left="0"/>
              <w:jc w:val="left"/>
            </w:pPr>
            <w:r>
              <w:t>4 bits</w:t>
            </w:r>
          </w:p>
        </w:tc>
      </w:tr>
      <w:tr w:rsidR="00BC2601" w:rsidTr="00B20665">
        <w:tc>
          <w:tcPr>
            <w:tcW w:w="2551" w:type="dxa"/>
          </w:tcPr>
          <w:p w:rsidR="00BC2601" w:rsidRDefault="00BC2601" w:rsidP="00B20665">
            <w:pPr>
              <w:pStyle w:val="11BodyText"/>
              <w:spacing w:after="0"/>
              <w:ind w:left="0"/>
              <w:jc w:val="left"/>
            </w:pPr>
            <w:r>
              <w:t>Convolutional coding</w:t>
            </w:r>
          </w:p>
        </w:tc>
        <w:tc>
          <w:tcPr>
            <w:tcW w:w="2127" w:type="dxa"/>
          </w:tcPr>
          <w:p w:rsidR="00BC2601" w:rsidRDefault="00BC2601" w:rsidP="00B20665">
            <w:pPr>
              <w:pStyle w:val="11BodyText"/>
              <w:spacing w:after="0"/>
              <w:ind w:left="0"/>
              <w:jc w:val="left"/>
            </w:pPr>
            <w:r>
              <w:t xml:space="preserve">1/4 </w:t>
            </w:r>
          </w:p>
        </w:tc>
      </w:tr>
      <w:tr w:rsidR="00BC2601" w:rsidTr="00B20665">
        <w:tc>
          <w:tcPr>
            <w:tcW w:w="2551" w:type="dxa"/>
          </w:tcPr>
          <w:p w:rsidR="00BC2601" w:rsidRDefault="00BC2601" w:rsidP="00B20665">
            <w:pPr>
              <w:pStyle w:val="11BodyText"/>
              <w:spacing w:after="0"/>
              <w:ind w:left="0"/>
              <w:jc w:val="left"/>
            </w:pPr>
            <w:r>
              <w:t>Repetition</w:t>
            </w:r>
          </w:p>
        </w:tc>
        <w:tc>
          <w:tcPr>
            <w:tcW w:w="2127" w:type="dxa"/>
          </w:tcPr>
          <w:p w:rsidR="00BC2601" w:rsidRDefault="00BC2601" w:rsidP="00B20665">
            <w:pPr>
              <w:pStyle w:val="11BodyText"/>
              <w:spacing w:after="0"/>
              <w:ind w:left="0"/>
              <w:jc w:val="left"/>
            </w:pPr>
            <w:r>
              <w:t xml:space="preserve">Repetition of convolutional </w:t>
            </w:r>
            <w:r w:rsidR="00B20665">
              <w:t>en</w:t>
            </w:r>
            <w:r>
              <w:t xml:space="preserve">coded bits (32) </w:t>
            </w:r>
          </w:p>
        </w:tc>
      </w:tr>
      <w:tr w:rsidR="00BC2601" w:rsidTr="00B20665">
        <w:tc>
          <w:tcPr>
            <w:tcW w:w="2551" w:type="dxa"/>
          </w:tcPr>
          <w:p w:rsidR="00BC2601" w:rsidRDefault="00BC2601" w:rsidP="00B20665">
            <w:pPr>
              <w:pStyle w:val="11BodyText"/>
              <w:spacing w:after="0"/>
              <w:ind w:left="0"/>
              <w:jc w:val="left"/>
            </w:pPr>
            <w:r>
              <w:t>Final Encoded Bits</w:t>
            </w:r>
          </w:p>
        </w:tc>
        <w:tc>
          <w:tcPr>
            <w:tcW w:w="2127" w:type="dxa"/>
          </w:tcPr>
          <w:p w:rsidR="00BC2601" w:rsidRDefault="00BC2601" w:rsidP="00B20665">
            <w:pPr>
              <w:pStyle w:val="11BodyText"/>
              <w:spacing w:after="0"/>
              <w:ind w:left="0"/>
              <w:jc w:val="left"/>
            </w:pPr>
            <w:r>
              <w:t>64 bits</w:t>
            </w:r>
          </w:p>
        </w:tc>
      </w:tr>
    </w:tbl>
    <w:p w:rsidR="007B3DE7" w:rsidRPr="00781C47" w:rsidRDefault="007B3DE7" w:rsidP="00B20665">
      <w:pPr>
        <w:pStyle w:val="TAL"/>
        <w:spacing w:before="120" w:after="120"/>
        <w:ind w:left="2268"/>
        <w:rPr>
          <w:rFonts w:ascii="Verdana" w:hAnsi="Verdana"/>
          <w:b/>
          <w:noProof/>
          <w:sz w:val="20"/>
        </w:rPr>
      </w:pPr>
      <w:r w:rsidRPr="00781C47">
        <w:rPr>
          <w:rFonts w:ascii="Verdana" w:hAnsi="Verdana"/>
          <w:b/>
          <w:noProof/>
          <w:sz w:val="20"/>
        </w:rPr>
        <w:t xml:space="preserve">Table </w:t>
      </w:r>
      <w:r>
        <w:rPr>
          <w:rFonts w:ascii="Verdana" w:hAnsi="Verdana"/>
          <w:b/>
          <w:noProof/>
          <w:sz w:val="20"/>
        </w:rPr>
        <w:t>4:  Block Structure for U</w:t>
      </w:r>
      <w:r w:rsidRPr="004E3883">
        <w:rPr>
          <w:rFonts w:ascii="Verdana" w:hAnsi="Verdana"/>
          <w:b/>
          <w:noProof/>
          <w:sz w:val="20"/>
        </w:rPr>
        <w:t>L N-MAC header</w:t>
      </w:r>
      <w:r>
        <w:rPr>
          <w:rFonts w:ascii="Verdana" w:hAnsi="Verdana"/>
          <w:b/>
          <w:noProof/>
          <w:sz w:val="20"/>
        </w:rPr>
        <w:t>.</w:t>
      </w:r>
    </w:p>
    <w:p w:rsidR="00402227" w:rsidRDefault="00BC2601">
      <w:pPr>
        <w:pStyle w:val="Heading4"/>
      </w:pPr>
      <w:r>
        <w:t>Interleaving</w:t>
      </w:r>
    </w:p>
    <w:p w:rsidR="007C63BB" w:rsidRDefault="007C63BB" w:rsidP="007C63BB">
      <w:pPr>
        <w:pStyle w:val="11BodyText"/>
      </w:pPr>
      <w:r>
        <w:t xml:space="preserve">N-MAC header is interleaved over 16 bursts </w:t>
      </w:r>
      <w:r w:rsidR="00B20665">
        <w:t>(</w:t>
      </w:r>
      <w:r>
        <w:t>TTI = 80 ms</w:t>
      </w:r>
      <w:r w:rsidR="00B20665">
        <w:t>)</w:t>
      </w:r>
      <w:r w:rsidR="00CA5450">
        <w:t xml:space="preserve"> as follows</w:t>
      </w:r>
      <w:r>
        <w:t xml:space="preserve">. </w:t>
      </w:r>
    </w:p>
    <w:p w:rsidR="00CA5450" w:rsidRDefault="00CA5450" w:rsidP="00CA5450">
      <w:pPr>
        <w:autoSpaceDE w:val="0"/>
        <w:autoSpaceDN w:val="0"/>
        <w:adjustRightInd w:val="0"/>
        <w:spacing w:after="120"/>
        <w:ind w:left="1276"/>
        <w:rPr>
          <w:rFonts w:ascii="Times New Roman" w:eastAsia="SimSun" w:hAnsi="Times New Roman"/>
          <w:color w:val="000000" w:themeColor="text1"/>
          <w:lang w:val="en-US"/>
        </w:rPr>
      </w:pPr>
      <w:r w:rsidRPr="00CA5450">
        <w:rPr>
          <w:rFonts w:ascii="Times New Roman" w:hAnsi="Times New Roman"/>
          <w:sz w:val="22"/>
          <w:szCs w:val="22"/>
        </w:rPr>
        <w:t> </w:t>
      </w:r>
      <w:r w:rsidRPr="00CA5450">
        <w:rPr>
          <w:rFonts w:ascii="Times New Roman" w:eastAsia="SimSun" w:hAnsi="Times New Roman"/>
          <w:color w:val="000000" w:themeColor="text1"/>
          <w:lang w:val="en-US"/>
        </w:rPr>
        <w:t>for k=0</w:t>
      </w:r>
      <w:r>
        <w:rPr>
          <w:rFonts w:ascii="Times New Roman" w:eastAsia="SimSun" w:hAnsi="Times New Roman"/>
          <w:color w:val="000000" w:themeColor="text1"/>
          <w:lang w:val="en-US"/>
        </w:rPr>
        <w:t xml:space="preserve"> to </w:t>
      </w:r>
      <w:r w:rsidRPr="00CA5450">
        <w:rPr>
          <w:rFonts w:ascii="Times New Roman" w:eastAsia="SimSun" w:hAnsi="Times New Roman"/>
          <w:color w:val="000000" w:themeColor="text1"/>
          <w:lang w:val="en-US"/>
        </w:rPr>
        <w:t>63</w:t>
      </w:r>
      <w:r w:rsidRPr="00CA5450">
        <w:rPr>
          <w:rFonts w:ascii="Times New Roman" w:eastAsia="SimSun" w:hAnsi="Times New Roman"/>
          <w:color w:val="000000" w:themeColor="text1"/>
          <w:lang w:val="en-US"/>
        </w:rPr>
        <w:cr/>
        <w:t>{</w:t>
      </w:r>
      <w:r w:rsidRPr="00CA5450">
        <w:rPr>
          <w:rFonts w:ascii="Times New Roman" w:eastAsia="SimSun" w:hAnsi="Times New Roman"/>
          <w:color w:val="000000" w:themeColor="text1"/>
          <w:lang w:val="en-US"/>
        </w:rPr>
        <w:cr/>
        <w:t xml:space="preserve">  B=mod(k*7+floor(k/16),16);</w:t>
      </w:r>
      <w:r w:rsidRPr="00CA5450">
        <w:rPr>
          <w:rFonts w:ascii="Times New Roman" w:eastAsia="SimSun" w:hAnsi="Times New Roman"/>
          <w:color w:val="000000" w:themeColor="text1"/>
          <w:lang w:val="en-US"/>
        </w:rPr>
        <w:cr/>
        <w:t xml:space="preserve">  j=mod(3*mod(k,3)+ floor(k/3)+mod(3*B,7),4);</w:t>
      </w:r>
      <w:r w:rsidRPr="00CA5450">
        <w:rPr>
          <w:rFonts w:ascii="Times New Roman" w:eastAsia="SimSun" w:hAnsi="Times New Roman"/>
          <w:color w:val="000000" w:themeColor="text1"/>
          <w:lang w:val="en-US"/>
        </w:rPr>
        <w:cr/>
        <w:t xml:space="preserve"> }</w:t>
      </w:r>
    </w:p>
    <w:p w:rsidR="00CA5450" w:rsidRDefault="00CA5450" w:rsidP="00CA5450">
      <w:pPr>
        <w:pStyle w:val="11BodyText"/>
      </w:pPr>
      <w:r>
        <w:t xml:space="preserve">It is mapped to NB sequences surrounding the TSC. </w:t>
      </w:r>
    </w:p>
    <w:p w:rsidR="00CA5450" w:rsidRDefault="00CA5450" w:rsidP="00CA5450">
      <w:pPr>
        <w:pStyle w:val="Heading2"/>
      </w:pPr>
      <w:r>
        <w:t>Block Repetition mode</w:t>
      </w:r>
    </w:p>
    <w:p w:rsidR="00CA5450" w:rsidRPr="004364B5" w:rsidRDefault="00CA5450" w:rsidP="00642F0E">
      <w:pPr>
        <w:pStyle w:val="11BodyText"/>
        <w:spacing w:after="120"/>
        <w:rPr>
          <w:color w:val="000000"/>
        </w:rPr>
      </w:pPr>
      <w:r w:rsidRPr="004364B5">
        <w:rPr>
          <w:color w:val="000000"/>
        </w:rPr>
        <w:t>Different block repetition modes can be configured for N-PDTCH:</w:t>
      </w:r>
    </w:p>
    <w:p w:rsidR="00CA5450" w:rsidRDefault="00CA5450" w:rsidP="00642F0E">
      <w:pPr>
        <w:pStyle w:val="11BodyText"/>
        <w:numPr>
          <w:ilvl w:val="0"/>
          <w:numId w:val="22"/>
        </w:numPr>
        <w:spacing w:after="120"/>
      </w:pPr>
      <w:r>
        <w:t>Using single block transmission with TTI of 80 ms.</w:t>
      </w:r>
    </w:p>
    <w:p w:rsidR="00CA5450" w:rsidRDefault="00CA5450" w:rsidP="00642F0E">
      <w:pPr>
        <w:pStyle w:val="11BodyText"/>
        <w:numPr>
          <w:ilvl w:val="0"/>
          <w:numId w:val="22"/>
        </w:numPr>
        <w:spacing w:after="120"/>
      </w:pPr>
      <w:r>
        <w:t xml:space="preserve">Using concatenated block transmission within </w:t>
      </w:r>
      <w:r w:rsidR="00470613">
        <w:t>M</w:t>
      </w:r>
      <w:r w:rsidR="00642F0E">
        <w:t>_init</w:t>
      </w:r>
      <w:r w:rsidR="00B91177">
        <w:t>*80</w:t>
      </w:r>
      <w:r w:rsidR="004040D7">
        <w:t xml:space="preserve"> ms </w:t>
      </w:r>
      <w:r>
        <w:t>based on initial block transmission wi</w:t>
      </w:r>
      <w:r w:rsidR="00B91177">
        <w:t>t</w:t>
      </w:r>
      <w:r w:rsidR="00470613">
        <w:t>h TTI of 80 ms and successive (M</w:t>
      </w:r>
      <w:r w:rsidR="00642F0E">
        <w:t>_init</w:t>
      </w:r>
      <w:r w:rsidR="00B91177">
        <w:t>-1)</w:t>
      </w:r>
      <w:r w:rsidR="004040D7">
        <w:t xml:space="preserve"> repetitions with the same TTI</w:t>
      </w:r>
      <w:r>
        <w:t xml:space="preserve">. </w:t>
      </w:r>
      <w:r w:rsidR="00470613">
        <w:t>This results in an extended TTI of M_init*80 ms.</w:t>
      </w:r>
    </w:p>
    <w:p w:rsidR="00CA5450" w:rsidRDefault="00CA5450" w:rsidP="00CA5450">
      <w:pPr>
        <w:pStyle w:val="11BodyText"/>
        <w:rPr>
          <w:color w:val="000000"/>
        </w:rPr>
      </w:pPr>
      <w:r w:rsidRPr="004364B5">
        <w:rPr>
          <w:color w:val="000000"/>
        </w:rPr>
        <w:t>It is assumed that the block repetition mode is selected by the network and sent to the CIoT device at packet traffic channel assignment.</w:t>
      </w:r>
      <w:r>
        <w:rPr>
          <w:color w:val="000000"/>
        </w:rPr>
        <w:t xml:space="preserve"> The repetition mode is applicable for both N-PDTCH user payload and N-MAC header data.</w:t>
      </w:r>
    </w:p>
    <w:p w:rsidR="00602CE5" w:rsidRDefault="00602CE5" w:rsidP="00602CE5">
      <w:pPr>
        <w:pStyle w:val="Heading2"/>
      </w:pPr>
      <w:r>
        <w:t>Maximum Number of repetitions</w:t>
      </w:r>
    </w:p>
    <w:p w:rsidR="00602CE5" w:rsidRPr="004364B5" w:rsidRDefault="00602CE5" w:rsidP="00602CE5">
      <w:pPr>
        <w:pStyle w:val="11BodyText"/>
        <w:rPr>
          <w:color w:val="000000"/>
        </w:rPr>
      </w:pPr>
      <w:r>
        <w:t>Maximum number of repetitions to provide required coverage performance for target coverage is FFS. With the use of IP header compression at SNDCP layer it is possible to increase the number of repetitions to higher value without impacting throughput at layer above SNDCP.</w:t>
      </w:r>
    </w:p>
    <w:p w:rsidR="00781C47" w:rsidRPr="00D466F0" w:rsidRDefault="00781C47" w:rsidP="00781C47">
      <w:pPr>
        <w:pStyle w:val="11BodyText"/>
        <w:spacing w:after="0"/>
        <w:rPr>
          <w:color w:val="000000"/>
        </w:rPr>
      </w:pPr>
    </w:p>
    <w:p w:rsidR="00D466F0" w:rsidRPr="004B75B0" w:rsidRDefault="00D466F0" w:rsidP="00D466F0">
      <w:pPr>
        <w:pStyle w:val="Heading1"/>
        <w:spacing w:before="0" w:after="220"/>
        <w:rPr>
          <w:color w:val="000000"/>
        </w:rPr>
      </w:pPr>
      <w:r>
        <w:rPr>
          <w:color w:val="000000"/>
        </w:rPr>
        <w:t>PERFORMANCE Evaluation</w:t>
      </w:r>
    </w:p>
    <w:p w:rsidR="003A6A4A" w:rsidRDefault="003A6A4A" w:rsidP="003A6A4A">
      <w:pPr>
        <w:pStyle w:val="Heading2"/>
      </w:pPr>
      <w:r>
        <w:t>Simulation Assumptions</w:t>
      </w:r>
    </w:p>
    <w:p w:rsidR="009C7EA7" w:rsidRPr="003A6A4A" w:rsidRDefault="009C7EA7" w:rsidP="009C7EA7">
      <w:pPr>
        <w:pStyle w:val="11BodyText"/>
      </w:pPr>
      <w:r>
        <w:rPr>
          <w:color w:val="000000"/>
        </w:rPr>
        <w:t xml:space="preserve">Simulation assumptions for evaluating N-PDTCH performance are depicted in Table </w:t>
      </w:r>
      <w:r w:rsidR="00C350E7">
        <w:rPr>
          <w:color w:val="000000"/>
        </w:rPr>
        <w:t>5</w:t>
      </w:r>
      <w:r>
        <w:rPr>
          <w:color w:val="000000"/>
        </w:rPr>
        <w:t xml:space="preserve"> below. </w:t>
      </w:r>
      <w:r w:rsidR="004B19A4">
        <w:rPr>
          <w:color w:val="000000"/>
        </w:rPr>
        <w:t>The investigation here was limited to one precoding scheme.</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9"/>
        <w:gridCol w:w="5103"/>
      </w:tblGrid>
      <w:tr w:rsidR="009C7EA7" w:rsidRPr="00723A60" w:rsidTr="00C350E7">
        <w:tc>
          <w:tcPr>
            <w:tcW w:w="2779" w:type="dxa"/>
            <w:shd w:val="clear" w:color="auto" w:fill="BFBFBF"/>
          </w:tcPr>
          <w:p w:rsidR="009C7EA7" w:rsidRPr="00723A60" w:rsidRDefault="009C7EA7" w:rsidP="00FC568A">
            <w:pPr>
              <w:rPr>
                <w:noProof/>
              </w:rPr>
            </w:pPr>
            <w:r w:rsidRPr="00723A60">
              <w:rPr>
                <w:noProof/>
              </w:rPr>
              <w:t>Parameter</w:t>
            </w:r>
          </w:p>
        </w:tc>
        <w:tc>
          <w:tcPr>
            <w:tcW w:w="5103" w:type="dxa"/>
            <w:shd w:val="clear" w:color="auto" w:fill="BFBFBF"/>
          </w:tcPr>
          <w:p w:rsidR="009C7EA7" w:rsidRPr="00723A60" w:rsidRDefault="009C7EA7" w:rsidP="00FC568A">
            <w:pPr>
              <w:rPr>
                <w:noProof/>
              </w:rPr>
            </w:pPr>
            <w:r w:rsidRPr="00723A60">
              <w:rPr>
                <w:noProof/>
              </w:rPr>
              <w:t>Value</w:t>
            </w:r>
          </w:p>
        </w:tc>
      </w:tr>
      <w:tr w:rsidR="009C7EA7" w:rsidRPr="00723A60" w:rsidTr="00C350E7">
        <w:tc>
          <w:tcPr>
            <w:tcW w:w="2779" w:type="dxa"/>
          </w:tcPr>
          <w:p w:rsidR="009C7EA7" w:rsidRDefault="009C7EA7" w:rsidP="00FC568A">
            <w:pPr>
              <w:rPr>
                <w:noProof/>
              </w:rPr>
            </w:pPr>
            <w:r>
              <w:rPr>
                <w:noProof/>
              </w:rPr>
              <w:t>Logical Channel</w:t>
            </w:r>
          </w:p>
        </w:tc>
        <w:tc>
          <w:tcPr>
            <w:tcW w:w="5103" w:type="dxa"/>
          </w:tcPr>
          <w:p w:rsidR="009C7EA7" w:rsidRPr="00723A60" w:rsidRDefault="009C7EA7" w:rsidP="00FC568A">
            <w:pPr>
              <w:rPr>
                <w:noProof/>
              </w:rPr>
            </w:pPr>
            <w:r>
              <w:rPr>
                <w:noProof/>
              </w:rPr>
              <w:t>N</w:t>
            </w:r>
            <w:r w:rsidR="007C63BB">
              <w:rPr>
                <w:noProof/>
              </w:rPr>
              <w:t>-</w:t>
            </w:r>
            <w:r>
              <w:rPr>
                <w:noProof/>
              </w:rPr>
              <w:t>PDTCH</w:t>
            </w:r>
          </w:p>
        </w:tc>
      </w:tr>
      <w:tr w:rsidR="009C7EA7" w:rsidRPr="00723A60" w:rsidTr="00C350E7">
        <w:tc>
          <w:tcPr>
            <w:tcW w:w="2779" w:type="dxa"/>
          </w:tcPr>
          <w:p w:rsidR="009C7EA7" w:rsidRPr="00723A60" w:rsidRDefault="009C7EA7" w:rsidP="00FC568A">
            <w:pPr>
              <w:rPr>
                <w:noProof/>
              </w:rPr>
            </w:pPr>
            <w:r>
              <w:rPr>
                <w:noProof/>
              </w:rPr>
              <w:t>Frequency band</w:t>
            </w:r>
          </w:p>
        </w:tc>
        <w:tc>
          <w:tcPr>
            <w:tcW w:w="5103" w:type="dxa"/>
          </w:tcPr>
          <w:p w:rsidR="009C7EA7" w:rsidRPr="00723A60" w:rsidRDefault="009C7EA7" w:rsidP="00FC568A">
            <w:pPr>
              <w:rPr>
                <w:noProof/>
              </w:rPr>
            </w:pPr>
            <w:r w:rsidRPr="00723A60">
              <w:rPr>
                <w:noProof/>
              </w:rPr>
              <w:t>900</w:t>
            </w:r>
            <w:r>
              <w:rPr>
                <w:noProof/>
              </w:rPr>
              <w:t xml:space="preserve"> MHz</w:t>
            </w:r>
          </w:p>
        </w:tc>
      </w:tr>
      <w:tr w:rsidR="009C7EA7" w:rsidRPr="00723A60" w:rsidTr="00C350E7">
        <w:tc>
          <w:tcPr>
            <w:tcW w:w="2779" w:type="dxa"/>
          </w:tcPr>
          <w:p w:rsidR="009C7EA7" w:rsidRPr="00723A60" w:rsidRDefault="009C7EA7" w:rsidP="00FC568A">
            <w:pPr>
              <w:rPr>
                <w:noProof/>
              </w:rPr>
            </w:pPr>
            <w:r w:rsidRPr="00723A60">
              <w:rPr>
                <w:noProof/>
              </w:rPr>
              <w:lastRenderedPageBreak/>
              <w:t>Interference profile</w:t>
            </w:r>
          </w:p>
        </w:tc>
        <w:tc>
          <w:tcPr>
            <w:tcW w:w="5103" w:type="dxa"/>
          </w:tcPr>
          <w:p w:rsidR="009C7EA7" w:rsidRPr="00723A60" w:rsidRDefault="009C7EA7" w:rsidP="00FC568A">
            <w:pPr>
              <w:rPr>
                <w:noProof/>
              </w:rPr>
            </w:pPr>
            <w:r w:rsidRPr="00723A60">
              <w:rPr>
                <w:noProof/>
              </w:rPr>
              <w:t>Sensitivity</w:t>
            </w:r>
          </w:p>
        </w:tc>
      </w:tr>
      <w:tr w:rsidR="009C7EA7" w:rsidRPr="00723A60" w:rsidTr="00C350E7">
        <w:tc>
          <w:tcPr>
            <w:tcW w:w="2779" w:type="dxa"/>
          </w:tcPr>
          <w:p w:rsidR="009C7EA7" w:rsidRPr="009F1A88" w:rsidRDefault="009C7EA7" w:rsidP="00FC568A">
            <w:pPr>
              <w:rPr>
                <w:noProof/>
                <w:color w:val="000000"/>
              </w:rPr>
            </w:pPr>
            <w:r w:rsidRPr="009F1A88">
              <w:rPr>
                <w:noProof/>
                <w:color w:val="000000"/>
              </w:rPr>
              <w:t xml:space="preserve">Input </w:t>
            </w:r>
          </w:p>
        </w:tc>
        <w:tc>
          <w:tcPr>
            <w:tcW w:w="5103" w:type="dxa"/>
          </w:tcPr>
          <w:p w:rsidR="009C7EA7" w:rsidRPr="009F1A88" w:rsidRDefault="009C7EA7" w:rsidP="009F1A88">
            <w:pPr>
              <w:rPr>
                <w:noProof/>
                <w:color w:val="000000"/>
              </w:rPr>
            </w:pPr>
            <w:r w:rsidRPr="009F1A88">
              <w:rPr>
                <w:noProof/>
                <w:color w:val="000000"/>
              </w:rPr>
              <w:t>E</w:t>
            </w:r>
            <w:r w:rsidRPr="009F1A88">
              <w:rPr>
                <w:noProof/>
                <w:color w:val="000000"/>
                <w:vertAlign w:val="subscript"/>
              </w:rPr>
              <w:t>S</w:t>
            </w:r>
            <w:r w:rsidRPr="009F1A88">
              <w:rPr>
                <w:noProof/>
                <w:color w:val="000000"/>
              </w:rPr>
              <w:t>/N</w:t>
            </w:r>
            <w:r w:rsidRPr="009F1A88">
              <w:rPr>
                <w:noProof/>
                <w:color w:val="000000"/>
                <w:vertAlign w:val="subscript"/>
              </w:rPr>
              <w:t>0</w:t>
            </w:r>
            <w:r w:rsidRPr="009F1A88">
              <w:rPr>
                <w:noProof/>
                <w:color w:val="000000"/>
              </w:rPr>
              <w:t xml:space="preserve"> </w:t>
            </w:r>
          </w:p>
        </w:tc>
      </w:tr>
      <w:tr w:rsidR="00C350E7" w:rsidRPr="00723A60" w:rsidTr="00C350E7">
        <w:tc>
          <w:tcPr>
            <w:tcW w:w="2779" w:type="dxa"/>
          </w:tcPr>
          <w:p w:rsidR="00C350E7" w:rsidRPr="009F1A88" w:rsidRDefault="00C350E7" w:rsidP="00FC568A">
            <w:pPr>
              <w:rPr>
                <w:noProof/>
                <w:color w:val="000000"/>
              </w:rPr>
            </w:pPr>
            <w:r>
              <w:rPr>
                <w:noProof/>
                <w:color w:val="000000"/>
              </w:rPr>
              <w:t>Output</w:t>
            </w:r>
          </w:p>
        </w:tc>
        <w:tc>
          <w:tcPr>
            <w:tcW w:w="5103" w:type="dxa"/>
          </w:tcPr>
          <w:p w:rsidR="00C350E7" w:rsidRDefault="004040D7" w:rsidP="009F1A88">
            <w:pPr>
              <w:rPr>
                <w:noProof/>
                <w:color w:val="000000"/>
              </w:rPr>
            </w:pPr>
            <w:r>
              <w:rPr>
                <w:noProof/>
                <w:color w:val="000000"/>
              </w:rPr>
              <w:t xml:space="preserve">- </w:t>
            </w:r>
            <w:r w:rsidR="00C350E7">
              <w:rPr>
                <w:noProof/>
                <w:color w:val="000000"/>
              </w:rPr>
              <w:t>BLER for N-PDTCH user data</w:t>
            </w:r>
          </w:p>
          <w:p w:rsidR="00C350E7" w:rsidRPr="009F1A88" w:rsidRDefault="004040D7" w:rsidP="009F1A88">
            <w:pPr>
              <w:rPr>
                <w:noProof/>
                <w:color w:val="000000"/>
              </w:rPr>
            </w:pPr>
            <w:r>
              <w:rPr>
                <w:noProof/>
                <w:color w:val="000000"/>
              </w:rPr>
              <w:t xml:space="preserve">- </w:t>
            </w:r>
            <w:r w:rsidR="00C350E7">
              <w:rPr>
                <w:noProof/>
                <w:color w:val="000000"/>
              </w:rPr>
              <w:t>BLER for N-MAC header data</w:t>
            </w:r>
          </w:p>
        </w:tc>
      </w:tr>
      <w:tr w:rsidR="009C7EA7" w:rsidRPr="00723A60" w:rsidTr="00C350E7">
        <w:tc>
          <w:tcPr>
            <w:tcW w:w="2779" w:type="dxa"/>
          </w:tcPr>
          <w:p w:rsidR="009C7EA7" w:rsidRPr="00723A60" w:rsidRDefault="009C7EA7" w:rsidP="00FC568A">
            <w:pPr>
              <w:rPr>
                <w:noProof/>
              </w:rPr>
            </w:pPr>
            <w:r w:rsidRPr="00723A60">
              <w:rPr>
                <w:noProof/>
              </w:rPr>
              <w:t>Propagation conditions</w:t>
            </w:r>
          </w:p>
        </w:tc>
        <w:tc>
          <w:tcPr>
            <w:tcW w:w="5103" w:type="dxa"/>
          </w:tcPr>
          <w:p w:rsidR="009C7EA7" w:rsidRPr="00723A60" w:rsidRDefault="009C7EA7" w:rsidP="009C7EA7">
            <w:pPr>
              <w:rPr>
                <w:b/>
                <w:caps/>
                <w:noProof/>
              </w:rPr>
            </w:pPr>
            <w:r w:rsidRPr="00723A60">
              <w:rPr>
                <w:noProof/>
              </w:rPr>
              <w:t>TU</w:t>
            </w:r>
            <w:r>
              <w:rPr>
                <w:noProof/>
              </w:rPr>
              <w:t xml:space="preserve"> </w:t>
            </w:r>
          </w:p>
        </w:tc>
      </w:tr>
      <w:tr w:rsidR="009C7EA7" w:rsidRPr="009C7EA7" w:rsidTr="00C350E7">
        <w:tc>
          <w:tcPr>
            <w:tcW w:w="2779" w:type="dxa"/>
          </w:tcPr>
          <w:p w:rsidR="009C7EA7" w:rsidRPr="00723A60" w:rsidRDefault="009C7EA7" w:rsidP="00FC568A">
            <w:pPr>
              <w:rPr>
                <w:noProof/>
              </w:rPr>
            </w:pPr>
            <w:r w:rsidRPr="00723A60">
              <w:rPr>
                <w:noProof/>
              </w:rPr>
              <w:t>Mobile speed</w:t>
            </w:r>
            <w:r>
              <w:rPr>
                <w:noProof/>
              </w:rPr>
              <w:t>s</w:t>
            </w:r>
          </w:p>
        </w:tc>
        <w:tc>
          <w:tcPr>
            <w:tcW w:w="5103" w:type="dxa"/>
          </w:tcPr>
          <w:p w:rsidR="009C7EA7" w:rsidRPr="009C7EA7" w:rsidRDefault="009C7EA7" w:rsidP="00FC568A">
            <w:pPr>
              <w:rPr>
                <w:noProof/>
              </w:rPr>
            </w:pPr>
            <w:r w:rsidRPr="00723A60">
              <w:rPr>
                <w:noProof/>
              </w:rPr>
              <w:t>1.2 km/hr (corresponding to 1 Hz Doppler)</w:t>
            </w:r>
          </w:p>
        </w:tc>
      </w:tr>
      <w:tr w:rsidR="009C7EA7" w:rsidRPr="00723A60" w:rsidTr="00C350E7">
        <w:tc>
          <w:tcPr>
            <w:tcW w:w="2779" w:type="dxa"/>
          </w:tcPr>
          <w:p w:rsidR="009C7EA7" w:rsidRPr="00723A60" w:rsidRDefault="009C7EA7" w:rsidP="00FC568A">
            <w:pPr>
              <w:rPr>
                <w:noProof/>
              </w:rPr>
            </w:pPr>
            <w:r w:rsidRPr="00723A60">
              <w:rPr>
                <w:noProof/>
              </w:rPr>
              <w:t>Frequency hopping</w:t>
            </w:r>
          </w:p>
        </w:tc>
        <w:tc>
          <w:tcPr>
            <w:tcW w:w="5103" w:type="dxa"/>
          </w:tcPr>
          <w:p w:rsidR="009C7EA7" w:rsidRPr="00723A60" w:rsidRDefault="009F1A88" w:rsidP="00FC568A">
            <w:pPr>
              <w:rPr>
                <w:noProof/>
              </w:rPr>
            </w:pPr>
            <w:r>
              <w:rPr>
                <w:noProof/>
              </w:rPr>
              <w:t>non hopping</w:t>
            </w:r>
          </w:p>
        </w:tc>
      </w:tr>
      <w:tr w:rsidR="009C7EA7" w:rsidRPr="00723A60" w:rsidTr="00C350E7">
        <w:tc>
          <w:tcPr>
            <w:tcW w:w="2779" w:type="dxa"/>
          </w:tcPr>
          <w:p w:rsidR="009C7EA7" w:rsidRPr="00723A60" w:rsidRDefault="009C7EA7" w:rsidP="00FC568A">
            <w:pPr>
              <w:rPr>
                <w:noProof/>
              </w:rPr>
            </w:pPr>
            <w:r w:rsidRPr="00723A60">
              <w:rPr>
                <w:noProof/>
              </w:rPr>
              <w:t>BTS RF impairments</w:t>
            </w:r>
          </w:p>
        </w:tc>
        <w:tc>
          <w:tcPr>
            <w:tcW w:w="5103" w:type="dxa"/>
          </w:tcPr>
          <w:p w:rsidR="009C7EA7" w:rsidRPr="00723A60" w:rsidRDefault="00694C58" w:rsidP="00FC568A">
            <w:pPr>
              <w:rPr>
                <w:noProof/>
              </w:rPr>
            </w:pPr>
            <w:r>
              <w:rPr>
                <w:noProof/>
              </w:rPr>
              <w:t>T</w:t>
            </w:r>
            <w:r w:rsidR="009C7EA7" w:rsidRPr="00723A60">
              <w:rPr>
                <w:noProof/>
              </w:rPr>
              <w:t>ypical</w:t>
            </w:r>
          </w:p>
        </w:tc>
      </w:tr>
      <w:tr w:rsidR="009C7EA7" w:rsidRPr="00723A60" w:rsidTr="00C350E7">
        <w:tc>
          <w:tcPr>
            <w:tcW w:w="2779" w:type="dxa"/>
          </w:tcPr>
          <w:p w:rsidR="009C7EA7" w:rsidRPr="00723A60" w:rsidRDefault="009C7EA7" w:rsidP="00FC568A">
            <w:pPr>
              <w:rPr>
                <w:noProof/>
              </w:rPr>
            </w:pPr>
            <w:r w:rsidRPr="00723A60">
              <w:rPr>
                <w:noProof/>
              </w:rPr>
              <w:t>MS RF impairments</w:t>
            </w:r>
          </w:p>
        </w:tc>
        <w:tc>
          <w:tcPr>
            <w:tcW w:w="5103" w:type="dxa"/>
          </w:tcPr>
          <w:p w:rsidR="009C7EA7" w:rsidRPr="009C7EA7" w:rsidRDefault="00694C58" w:rsidP="00FC568A">
            <w:pPr>
              <w:rPr>
                <w:noProof/>
                <w:color w:val="000000"/>
              </w:rPr>
            </w:pPr>
            <w:r>
              <w:rPr>
                <w:noProof/>
                <w:color w:val="000000"/>
              </w:rPr>
              <w:t>T</w:t>
            </w:r>
            <w:r w:rsidR="009C7EA7" w:rsidRPr="009C7EA7">
              <w:rPr>
                <w:noProof/>
                <w:color w:val="000000"/>
              </w:rPr>
              <w:t>ypical</w:t>
            </w:r>
          </w:p>
        </w:tc>
      </w:tr>
      <w:tr w:rsidR="009C7EA7" w:rsidRPr="00723A60" w:rsidTr="00C350E7">
        <w:tc>
          <w:tcPr>
            <w:tcW w:w="2779" w:type="dxa"/>
          </w:tcPr>
          <w:p w:rsidR="009C7EA7" w:rsidRPr="00723A60" w:rsidRDefault="009C7EA7" w:rsidP="00FC568A">
            <w:pPr>
              <w:rPr>
                <w:noProof/>
              </w:rPr>
            </w:pPr>
            <w:r>
              <w:rPr>
                <w:noProof/>
              </w:rPr>
              <w:t xml:space="preserve">Frequency error model </w:t>
            </w:r>
          </w:p>
        </w:tc>
        <w:tc>
          <w:tcPr>
            <w:tcW w:w="5103" w:type="dxa"/>
          </w:tcPr>
          <w:p w:rsidR="00C350E7" w:rsidRDefault="004B19A4" w:rsidP="00FC568A">
            <w:pPr>
              <w:rPr>
                <w:noProof/>
                <w:color w:val="000000"/>
              </w:rPr>
            </w:pPr>
            <w:r>
              <w:rPr>
                <w:noProof/>
                <w:color w:val="000000"/>
              </w:rPr>
              <w:t>t</w:t>
            </w:r>
            <w:r w:rsidR="009C7EA7" w:rsidRPr="009C7EA7">
              <w:rPr>
                <w:noProof/>
                <w:color w:val="000000"/>
              </w:rPr>
              <w:t xml:space="preserve">ypical </w:t>
            </w:r>
          </w:p>
          <w:p w:rsidR="00C350E7" w:rsidRDefault="00C350E7" w:rsidP="00CA5450">
            <w:pPr>
              <w:shd w:val="clear" w:color="auto" w:fill="FFFFFF" w:themeFill="background1"/>
              <w:rPr>
                <w:noProof/>
                <w:color w:val="000000"/>
              </w:rPr>
            </w:pPr>
            <w:r w:rsidRPr="00CA5450">
              <w:rPr>
                <w:noProof/>
                <w:color w:val="000000"/>
              </w:rPr>
              <w:t xml:space="preserve">DL: </w:t>
            </w:r>
            <w:r w:rsidR="00CA5450" w:rsidRPr="00CA5450">
              <w:rPr>
                <w:noProof/>
                <w:color w:val="000000"/>
              </w:rPr>
              <w:t>40 Hz</w:t>
            </w:r>
          </w:p>
          <w:p w:rsidR="009C7EA7" w:rsidRPr="009C7EA7" w:rsidRDefault="00C350E7" w:rsidP="00FC568A">
            <w:pPr>
              <w:rPr>
                <w:noProof/>
                <w:color w:val="000000"/>
              </w:rPr>
            </w:pPr>
            <w:r>
              <w:rPr>
                <w:noProof/>
                <w:color w:val="000000"/>
              </w:rPr>
              <w:t xml:space="preserve">UL: </w:t>
            </w:r>
            <w:r w:rsidR="009C7EA7" w:rsidRPr="009C7EA7">
              <w:rPr>
                <w:noProof/>
                <w:color w:val="000000"/>
              </w:rPr>
              <w:t xml:space="preserve">model is described in section 2.1 of </w:t>
            </w:r>
            <w:r w:rsidR="009C7EA7" w:rsidRPr="009C7EA7">
              <w:rPr>
                <w:color w:val="000000"/>
              </w:rPr>
              <w:t>[</w:t>
            </w:r>
            <w:r>
              <w:rPr>
                <w:color w:val="000000"/>
              </w:rPr>
              <w:t>5</w:t>
            </w:r>
            <w:r w:rsidR="009C7EA7" w:rsidRPr="009C7EA7">
              <w:rPr>
                <w:color w:val="000000"/>
              </w:rPr>
              <w:t>]</w:t>
            </w:r>
          </w:p>
        </w:tc>
      </w:tr>
      <w:tr w:rsidR="00EF48C5" w:rsidRPr="00723A60" w:rsidTr="00C350E7">
        <w:tc>
          <w:tcPr>
            <w:tcW w:w="2779" w:type="dxa"/>
          </w:tcPr>
          <w:p w:rsidR="00EF48C5" w:rsidRDefault="00EF48C5" w:rsidP="00FC568A">
            <w:pPr>
              <w:rPr>
                <w:noProof/>
              </w:rPr>
            </w:pPr>
            <w:r w:rsidRPr="00C350E7">
              <w:rPr>
                <w:noProof/>
              </w:rPr>
              <w:t>Block repetition mode</w:t>
            </w:r>
          </w:p>
        </w:tc>
        <w:tc>
          <w:tcPr>
            <w:tcW w:w="5103" w:type="dxa"/>
          </w:tcPr>
          <w:p w:rsidR="00EF48C5" w:rsidRPr="00C350E7" w:rsidRDefault="00EF48C5" w:rsidP="00AB1547">
            <w:pPr>
              <w:pStyle w:val="ListParagraph"/>
              <w:numPr>
                <w:ilvl w:val="0"/>
                <w:numId w:val="23"/>
              </w:numPr>
              <w:ind w:left="160" w:hanging="160"/>
              <w:rPr>
                <w:rFonts w:ascii="Verdana" w:hAnsi="Verdana"/>
                <w:noProof/>
                <w:color w:val="000000"/>
                <w:sz w:val="20"/>
              </w:rPr>
            </w:pPr>
            <w:r w:rsidRPr="00C350E7">
              <w:rPr>
                <w:rFonts w:ascii="Verdana" w:hAnsi="Verdana"/>
                <w:noProof/>
                <w:color w:val="000000"/>
                <w:sz w:val="20"/>
              </w:rPr>
              <w:t>Single block transmission (</w:t>
            </w:r>
            <w:r w:rsidR="004040D7">
              <w:rPr>
                <w:rFonts w:ascii="Verdana" w:hAnsi="Verdana"/>
                <w:noProof/>
                <w:color w:val="000000"/>
                <w:sz w:val="20"/>
              </w:rPr>
              <w:t>TTI=</w:t>
            </w:r>
            <w:r w:rsidRPr="00C350E7">
              <w:rPr>
                <w:rFonts w:ascii="Verdana" w:hAnsi="Verdana"/>
                <w:noProof/>
                <w:color w:val="000000"/>
                <w:sz w:val="20"/>
              </w:rPr>
              <w:t>80 ms)</w:t>
            </w:r>
          </w:p>
          <w:p w:rsidR="00EF48C5" w:rsidRDefault="00EF48C5" w:rsidP="00FC568A">
            <w:pPr>
              <w:rPr>
                <w:noProof/>
                <w:color w:val="000000"/>
              </w:rPr>
            </w:pPr>
            <w:r w:rsidRPr="00C350E7">
              <w:rPr>
                <w:noProof/>
                <w:color w:val="000000"/>
              </w:rPr>
              <w:t>- Concatenated  block transmission  (</w:t>
            </w:r>
            <w:r w:rsidR="004040D7">
              <w:rPr>
                <w:noProof/>
                <w:color w:val="000000"/>
              </w:rPr>
              <w:t>TTI=80</w:t>
            </w:r>
            <w:r w:rsidRPr="00C350E7">
              <w:rPr>
                <w:noProof/>
                <w:color w:val="000000"/>
              </w:rPr>
              <w:t>ms</w:t>
            </w:r>
            <w:r w:rsidR="00470613">
              <w:rPr>
                <w:noProof/>
                <w:color w:val="000000"/>
              </w:rPr>
              <w:t>, M</w:t>
            </w:r>
            <w:r w:rsidR="004040D7">
              <w:rPr>
                <w:noProof/>
                <w:color w:val="000000"/>
              </w:rPr>
              <w:t>_init = 3</w:t>
            </w:r>
            <w:r w:rsidR="00470613">
              <w:rPr>
                <w:noProof/>
                <w:color w:val="000000"/>
              </w:rPr>
              <w:t xml:space="preserve"> resulting in extended TTI of 240 ms</w:t>
            </w:r>
            <w:r w:rsidRPr="00C350E7">
              <w:rPr>
                <w:noProof/>
                <w:color w:val="000000"/>
              </w:rPr>
              <w:t>)</w:t>
            </w:r>
          </w:p>
        </w:tc>
      </w:tr>
      <w:tr w:rsidR="009C7EA7" w:rsidRPr="00723A60" w:rsidTr="00C350E7">
        <w:tc>
          <w:tcPr>
            <w:tcW w:w="2779" w:type="dxa"/>
          </w:tcPr>
          <w:p w:rsidR="009C7EA7" w:rsidRDefault="009C7EA7" w:rsidP="00FC568A">
            <w:pPr>
              <w:rPr>
                <w:noProof/>
              </w:rPr>
            </w:pPr>
            <w:r>
              <w:rPr>
                <w:noProof/>
              </w:rPr>
              <w:t>Chase combining</w:t>
            </w:r>
          </w:p>
        </w:tc>
        <w:tc>
          <w:tcPr>
            <w:tcW w:w="5103" w:type="dxa"/>
          </w:tcPr>
          <w:p w:rsidR="004C7000" w:rsidRPr="004C7000" w:rsidRDefault="004C7000" w:rsidP="004C7000">
            <w:pPr>
              <w:jc w:val="both"/>
              <w:rPr>
                <w:noProof/>
                <w:color w:val="000000"/>
              </w:rPr>
            </w:pPr>
            <w:r w:rsidRPr="004C7000">
              <w:rPr>
                <w:noProof/>
                <w:color w:val="000000"/>
              </w:rPr>
              <w:t>Maximum repetitions</w:t>
            </w:r>
            <w:r w:rsidR="004040D7">
              <w:rPr>
                <w:noProof/>
                <w:color w:val="000000"/>
              </w:rPr>
              <w:t xml:space="preserve"> (M_max)</w:t>
            </w:r>
            <w:r w:rsidRPr="004C7000">
              <w:rPr>
                <w:noProof/>
                <w:color w:val="000000"/>
              </w:rPr>
              <w:t>:</w:t>
            </w:r>
          </w:p>
          <w:p w:rsidR="009C7EA7" w:rsidRPr="004C7000" w:rsidRDefault="00B91177" w:rsidP="004C7000">
            <w:pPr>
              <w:pStyle w:val="ListParagraph"/>
              <w:numPr>
                <w:ilvl w:val="0"/>
                <w:numId w:val="23"/>
              </w:numPr>
              <w:ind w:left="318" w:hanging="284"/>
              <w:rPr>
                <w:rFonts w:ascii="Verdana" w:hAnsi="Verdana"/>
                <w:noProof/>
                <w:color w:val="000000"/>
                <w:sz w:val="20"/>
              </w:rPr>
            </w:pPr>
            <w:r>
              <w:rPr>
                <w:rFonts w:ascii="Verdana" w:hAnsi="Verdana"/>
                <w:noProof/>
                <w:color w:val="000000"/>
                <w:sz w:val="20"/>
              </w:rPr>
              <w:t>Single block transmission: 11</w:t>
            </w:r>
            <w:r w:rsidR="009F1A88" w:rsidRPr="004C7000">
              <w:rPr>
                <w:rFonts w:ascii="Verdana" w:hAnsi="Verdana"/>
                <w:noProof/>
                <w:color w:val="000000"/>
                <w:sz w:val="20"/>
              </w:rPr>
              <w:t xml:space="preserve"> or 1</w:t>
            </w:r>
            <w:r>
              <w:rPr>
                <w:rFonts w:ascii="Verdana" w:hAnsi="Verdana"/>
                <w:noProof/>
                <w:color w:val="000000"/>
                <w:sz w:val="20"/>
              </w:rPr>
              <w:t>4</w:t>
            </w:r>
            <w:r w:rsidR="004040D7">
              <w:rPr>
                <w:rFonts w:ascii="Verdana" w:hAnsi="Verdana"/>
                <w:noProof/>
                <w:color w:val="000000"/>
                <w:sz w:val="20"/>
              </w:rPr>
              <w:t xml:space="preserve"> repetition</w:t>
            </w:r>
            <w:r w:rsidR="008861C9">
              <w:rPr>
                <w:rFonts w:ascii="Verdana" w:hAnsi="Verdana"/>
                <w:noProof/>
                <w:color w:val="000000"/>
                <w:sz w:val="20"/>
              </w:rPr>
              <w:t>s</w:t>
            </w:r>
          </w:p>
          <w:p w:rsidR="00EF48C5" w:rsidRPr="00EF48C5" w:rsidRDefault="00EF48C5" w:rsidP="004C7000">
            <w:pPr>
              <w:pStyle w:val="ListParagraph"/>
              <w:numPr>
                <w:ilvl w:val="0"/>
                <w:numId w:val="23"/>
              </w:numPr>
              <w:ind w:left="318" w:hanging="284"/>
              <w:rPr>
                <w:rFonts w:ascii="Verdana" w:hAnsi="Verdana"/>
                <w:noProof/>
                <w:color w:val="000000"/>
                <w:sz w:val="20"/>
              </w:rPr>
            </w:pPr>
            <w:r w:rsidRPr="00EF48C5">
              <w:rPr>
                <w:rFonts w:ascii="Verdana" w:hAnsi="Verdana"/>
                <w:noProof/>
                <w:color w:val="000000"/>
                <w:sz w:val="20"/>
              </w:rPr>
              <w:t>Concatenated block transmission:</w:t>
            </w:r>
            <w:r w:rsidR="004C7000">
              <w:rPr>
                <w:rFonts w:ascii="Verdana" w:hAnsi="Verdana"/>
                <w:noProof/>
                <w:color w:val="000000"/>
                <w:sz w:val="20"/>
              </w:rPr>
              <w:t xml:space="preserve"> </w:t>
            </w:r>
            <w:r w:rsidR="007D0A82">
              <w:rPr>
                <w:rFonts w:ascii="Verdana" w:hAnsi="Verdana"/>
                <w:noProof/>
                <w:color w:val="000000"/>
                <w:sz w:val="20"/>
              </w:rPr>
              <w:t>3</w:t>
            </w:r>
            <w:r w:rsidRPr="00EF48C5">
              <w:rPr>
                <w:rFonts w:ascii="Verdana" w:hAnsi="Verdana"/>
                <w:noProof/>
                <w:color w:val="000000"/>
                <w:sz w:val="20"/>
              </w:rPr>
              <w:t xml:space="preserve"> or </w:t>
            </w:r>
            <w:r w:rsidR="007D0A82">
              <w:rPr>
                <w:rFonts w:ascii="Verdana" w:hAnsi="Verdana"/>
                <w:noProof/>
                <w:color w:val="000000"/>
                <w:sz w:val="20"/>
              </w:rPr>
              <w:t>4</w:t>
            </w:r>
            <w:r w:rsidR="008861C9">
              <w:rPr>
                <w:rFonts w:ascii="Verdana" w:hAnsi="Verdana"/>
                <w:noProof/>
                <w:color w:val="000000"/>
                <w:sz w:val="20"/>
              </w:rPr>
              <w:t xml:space="preserve"> repetitions</w:t>
            </w:r>
          </w:p>
          <w:p w:rsidR="004040D7" w:rsidRPr="004040D7" w:rsidRDefault="004040D7" w:rsidP="004040D7">
            <w:pPr>
              <w:ind w:left="34"/>
              <w:rPr>
                <w:noProof/>
                <w:color w:val="000000"/>
              </w:rPr>
            </w:pPr>
            <w:r>
              <w:rPr>
                <w:noProof/>
                <w:color w:val="000000"/>
              </w:rPr>
              <w:t>S</w:t>
            </w:r>
            <w:r w:rsidRPr="004040D7">
              <w:rPr>
                <w:noProof/>
                <w:color w:val="000000"/>
              </w:rPr>
              <w:t xml:space="preserve">pacing </w:t>
            </w:r>
            <w:r w:rsidR="007C63BB" w:rsidRPr="004040D7">
              <w:rPr>
                <w:noProof/>
                <w:color w:val="000000"/>
              </w:rPr>
              <w:t>between blocks used for chase combining</w:t>
            </w:r>
            <w:r w:rsidRPr="004040D7">
              <w:rPr>
                <w:noProof/>
                <w:color w:val="000000"/>
              </w:rPr>
              <w:t xml:space="preserve">: </w:t>
            </w:r>
          </w:p>
          <w:p w:rsidR="004040D7" w:rsidRDefault="007C63BB" w:rsidP="004040D7">
            <w:pPr>
              <w:pStyle w:val="ListParagraph"/>
              <w:numPr>
                <w:ilvl w:val="1"/>
                <w:numId w:val="24"/>
              </w:numPr>
              <w:ind w:left="318" w:hanging="318"/>
              <w:rPr>
                <w:rFonts w:ascii="Verdana" w:hAnsi="Verdana"/>
                <w:noProof/>
                <w:color w:val="000000"/>
                <w:sz w:val="20"/>
              </w:rPr>
            </w:pPr>
            <w:r w:rsidRPr="004040D7">
              <w:rPr>
                <w:rFonts w:ascii="Verdana" w:hAnsi="Verdana"/>
                <w:noProof/>
                <w:color w:val="000000"/>
                <w:sz w:val="20"/>
              </w:rPr>
              <w:t>5 RLC blocks in between</w:t>
            </w:r>
            <w:r w:rsidR="004040D7">
              <w:rPr>
                <w:rFonts w:ascii="Verdana" w:hAnsi="Verdana"/>
                <w:noProof/>
                <w:color w:val="000000"/>
                <w:sz w:val="20"/>
              </w:rPr>
              <w:t xml:space="preserve"> (</w:t>
            </w:r>
            <w:r w:rsidR="004040D7" w:rsidRPr="004040D7">
              <w:rPr>
                <w:rFonts w:ascii="Verdana" w:hAnsi="Verdana"/>
                <w:noProof/>
                <w:color w:val="000000"/>
                <w:sz w:val="20"/>
              </w:rPr>
              <w:t>single block transmission</w:t>
            </w:r>
            <w:r w:rsidRPr="004040D7">
              <w:rPr>
                <w:rFonts w:ascii="Verdana" w:hAnsi="Verdana"/>
                <w:noProof/>
                <w:color w:val="000000"/>
                <w:sz w:val="20"/>
              </w:rPr>
              <w:t>)</w:t>
            </w:r>
          </w:p>
          <w:p w:rsidR="007C63BB" w:rsidRPr="004040D7" w:rsidRDefault="004040D7" w:rsidP="004040D7">
            <w:pPr>
              <w:pStyle w:val="ListParagraph"/>
              <w:numPr>
                <w:ilvl w:val="1"/>
                <w:numId w:val="24"/>
              </w:numPr>
              <w:ind w:left="318" w:hanging="318"/>
              <w:rPr>
                <w:rFonts w:ascii="Verdana" w:hAnsi="Verdana"/>
                <w:noProof/>
                <w:color w:val="000000"/>
                <w:sz w:val="20"/>
              </w:rPr>
            </w:pPr>
            <w:r w:rsidRPr="004040D7">
              <w:rPr>
                <w:rFonts w:ascii="Verdana" w:hAnsi="Verdana"/>
                <w:noProof/>
                <w:color w:val="000000"/>
                <w:sz w:val="20"/>
              </w:rPr>
              <w:t>no RLC block in between (concatenated block transmission)</w:t>
            </w:r>
          </w:p>
        </w:tc>
      </w:tr>
      <w:tr w:rsidR="009C7EA7" w:rsidRPr="00723A60" w:rsidTr="00C350E7">
        <w:tc>
          <w:tcPr>
            <w:tcW w:w="2779" w:type="dxa"/>
          </w:tcPr>
          <w:p w:rsidR="009C7EA7" w:rsidRPr="00723A60" w:rsidRDefault="009C7EA7" w:rsidP="00FC568A">
            <w:pPr>
              <w:rPr>
                <w:noProof/>
              </w:rPr>
            </w:pPr>
            <w:r w:rsidRPr="00723A60">
              <w:rPr>
                <w:noProof/>
              </w:rPr>
              <w:t>Antenna configuration</w:t>
            </w:r>
          </w:p>
        </w:tc>
        <w:tc>
          <w:tcPr>
            <w:tcW w:w="5103" w:type="dxa"/>
          </w:tcPr>
          <w:p w:rsidR="009C7EA7" w:rsidRPr="00723A60" w:rsidRDefault="009C7EA7" w:rsidP="00FC568A">
            <w:pPr>
              <w:rPr>
                <w:noProof/>
              </w:rPr>
            </w:pPr>
            <w:r w:rsidRPr="00723A60">
              <w:rPr>
                <w:noProof/>
              </w:rPr>
              <w:t>BTS: 1Tx, 2Rx</w:t>
            </w:r>
          </w:p>
          <w:p w:rsidR="009C7EA7" w:rsidRPr="00723A60" w:rsidRDefault="009C7EA7" w:rsidP="00FC568A">
            <w:pPr>
              <w:rPr>
                <w:noProof/>
              </w:rPr>
            </w:pPr>
            <w:r w:rsidRPr="00723A60">
              <w:rPr>
                <w:noProof/>
              </w:rPr>
              <w:t>MS: 1Tx, 1Rx</w:t>
            </w:r>
          </w:p>
        </w:tc>
      </w:tr>
      <w:tr w:rsidR="009C7EA7" w:rsidRPr="00723A60" w:rsidTr="00C350E7">
        <w:tc>
          <w:tcPr>
            <w:tcW w:w="2779" w:type="dxa"/>
          </w:tcPr>
          <w:p w:rsidR="009C7EA7" w:rsidRPr="00723A60" w:rsidRDefault="007C63BB" w:rsidP="00FC568A">
            <w:pPr>
              <w:rPr>
                <w:noProof/>
              </w:rPr>
            </w:pPr>
            <w:r>
              <w:rPr>
                <w:noProof/>
              </w:rPr>
              <w:t>Precoding</w:t>
            </w:r>
          </w:p>
        </w:tc>
        <w:tc>
          <w:tcPr>
            <w:tcW w:w="5103" w:type="dxa"/>
          </w:tcPr>
          <w:p w:rsidR="009C7EA7" w:rsidRPr="00723A60" w:rsidRDefault="004B19A4" w:rsidP="009F1A88">
            <w:pPr>
              <w:rPr>
                <w:noProof/>
              </w:rPr>
            </w:pPr>
            <w:r>
              <w:rPr>
                <w:noProof/>
              </w:rPr>
              <w:t xml:space="preserve">2-FSK+BPSK </w:t>
            </w:r>
            <w:r w:rsidR="007C63BB">
              <w:rPr>
                <w:noProof/>
              </w:rPr>
              <w:t>modulation</w:t>
            </w:r>
          </w:p>
        </w:tc>
      </w:tr>
    </w:tbl>
    <w:p w:rsidR="007C63BB" w:rsidRDefault="00CF5D0E" w:rsidP="007C63BB">
      <w:pPr>
        <w:pStyle w:val="TAL"/>
        <w:spacing w:before="120"/>
        <w:ind w:left="1418"/>
      </w:pPr>
      <w:r>
        <w:rPr>
          <w:rFonts w:ascii="Verdana" w:hAnsi="Verdana"/>
          <w:b/>
          <w:noProof/>
          <w:sz w:val="20"/>
        </w:rPr>
        <w:t xml:space="preserve">Table </w:t>
      </w:r>
      <w:r w:rsidR="00C350E7">
        <w:rPr>
          <w:rFonts w:ascii="Verdana" w:hAnsi="Verdana"/>
          <w:b/>
          <w:noProof/>
          <w:sz w:val="20"/>
        </w:rPr>
        <w:t>5</w:t>
      </w:r>
      <w:r w:rsidR="004C0B12" w:rsidRPr="0015589B">
        <w:rPr>
          <w:rFonts w:ascii="Verdana" w:hAnsi="Verdana"/>
          <w:b/>
          <w:noProof/>
          <w:sz w:val="20"/>
        </w:rPr>
        <w:t xml:space="preserve">: </w:t>
      </w:r>
      <w:r w:rsidR="00642F0E">
        <w:rPr>
          <w:rFonts w:ascii="Verdana" w:hAnsi="Verdana"/>
          <w:b/>
          <w:noProof/>
          <w:sz w:val="20"/>
        </w:rPr>
        <w:t>Simulation Assumptions for N</w:t>
      </w:r>
      <w:r>
        <w:rPr>
          <w:rFonts w:ascii="Verdana" w:hAnsi="Verdana"/>
          <w:b/>
          <w:noProof/>
          <w:sz w:val="20"/>
        </w:rPr>
        <w:t>-PDT</w:t>
      </w:r>
      <w:r w:rsidR="004C0B12">
        <w:rPr>
          <w:rFonts w:ascii="Verdana" w:hAnsi="Verdana"/>
          <w:b/>
          <w:noProof/>
          <w:sz w:val="20"/>
        </w:rPr>
        <w:t>CH performance evaluation.</w:t>
      </w:r>
    </w:p>
    <w:p w:rsidR="007C63BB" w:rsidRDefault="007C63BB" w:rsidP="00C350E7">
      <w:pPr>
        <w:pStyle w:val="11BodyText"/>
        <w:spacing w:after="0"/>
        <w:rPr>
          <w:color w:val="000000"/>
        </w:rPr>
      </w:pPr>
    </w:p>
    <w:p w:rsidR="004249BA" w:rsidRDefault="007C63BB">
      <w:pPr>
        <w:pStyle w:val="11BodyText"/>
        <w:spacing w:after="0"/>
        <w:rPr>
          <w:color w:val="000000"/>
        </w:rPr>
      </w:pPr>
      <w:r>
        <w:rPr>
          <w:color w:val="000000"/>
        </w:rPr>
        <w:t xml:space="preserve">For these simulations, </w:t>
      </w:r>
      <w:r w:rsidR="004C7000">
        <w:rPr>
          <w:color w:val="000000"/>
        </w:rPr>
        <w:t xml:space="preserve">a user data payload of 120 B was assumed, resulting in the </w:t>
      </w:r>
      <w:r>
        <w:rPr>
          <w:color w:val="000000"/>
        </w:rPr>
        <w:t xml:space="preserve">transmission of 6 </w:t>
      </w:r>
      <w:r w:rsidR="00EF48C5">
        <w:rPr>
          <w:color w:val="000000"/>
        </w:rPr>
        <w:t xml:space="preserve">consecutive single </w:t>
      </w:r>
      <w:r w:rsidR="004C7000">
        <w:rPr>
          <w:color w:val="000000"/>
        </w:rPr>
        <w:t xml:space="preserve">N-RLC </w:t>
      </w:r>
      <w:r w:rsidR="00EF48C5">
        <w:rPr>
          <w:color w:val="000000"/>
        </w:rPr>
        <w:t>block</w:t>
      </w:r>
      <w:r w:rsidR="004C7000">
        <w:rPr>
          <w:color w:val="000000"/>
        </w:rPr>
        <w:t>s</w:t>
      </w:r>
      <w:r w:rsidR="00EF48C5">
        <w:rPr>
          <w:color w:val="000000"/>
        </w:rPr>
        <w:t xml:space="preserve"> </w:t>
      </w:r>
      <w:r w:rsidR="00BB19AD">
        <w:rPr>
          <w:color w:val="000000"/>
        </w:rPr>
        <w:t>or 6 N-RLC blocks in concatenated mode (</w:t>
      </w:r>
      <w:r w:rsidR="00470613">
        <w:rPr>
          <w:color w:val="000000"/>
        </w:rPr>
        <w:t>with extended TTI of 240 ms</w:t>
      </w:r>
      <w:r w:rsidR="00BB19AD">
        <w:rPr>
          <w:color w:val="000000"/>
        </w:rPr>
        <w:t>)</w:t>
      </w:r>
      <w:r>
        <w:rPr>
          <w:color w:val="000000"/>
        </w:rPr>
        <w:t xml:space="preserve">, before a </w:t>
      </w:r>
      <w:r w:rsidR="00C350E7">
        <w:rPr>
          <w:color w:val="000000"/>
        </w:rPr>
        <w:t>N-</w:t>
      </w:r>
      <w:r>
        <w:rPr>
          <w:color w:val="000000"/>
        </w:rPr>
        <w:t>RLC block is retrans</w:t>
      </w:r>
      <w:r w:rsidR="00470613">
        <w:rPr>
          <w:color w:val="000000"/>
        </w:rPr>
        <w:t>mitted. For single block repetition mode</w:t>
      </w:r>
      <w:r>
        <w:rPr>
          <w:color w:val="000000"/>
        </w:rPr>
        <w:t xml:space="preserve">, the </w:t>
      </w:r>
      <w:r w:rsidR="00C350E7">
        <w:rPr>
          <w:color w:val="000000"/>
        </w:rPr>
        <w:t>spacing</w:t>
      </w:r>
      <w:r>
        <w:rPr>
          <w:color w:val="000000"/>
        </w:rPr>
        <w:t xml:space="preserve"> between chase combin</w:t>
      </w:r>
      <w:r w:rsidR="00C350E7">
        <w:rPr>
          <w:color w:val="000000"/>
        </w:rPr>
        <w:t>ed</w:t>
      </w:r>
      <w:r>
        <w:rPr>
          <w:color w:val="000000"/>
        </w:rPr>
        <w:t xml:space="preserve"> </w:t>
      </w:r>
      <w:r w:rsidR="00C350E7">
        <w:rPr>
          <w:color w:val="000000"/>
        </w:rPr>
        <w:t xml:space="preserve">radio </w:t>
      </w:r>
      <w:r>
        <w:rPr>
          <w:color w:val="000000"/>
        </w:rPr>
        <w:t xml:space="preserve">blocks </w:t>
      </w:r>
      <w:r w:rsidR="00470613">
        <w:rPr>
          <w:color w:val="000000"/>
        </w:rPr>
        <w:t xml:space="preserve">due to retransmissions using HARQ </w:t>
      </w:r>
      <w:r>
        <w:rPr>
          <w:color w:val="000000"/>
        </w:rPr>
        <w:t xml:space="preserve">will </w:t>
      </w:r>
      <w:r w:rsidR="00EF48C5">
        <w:rPr>
          <w:color w:val="000000"/>
        </w:rPr>
        <w:t xml:space="preserve">thus </w:t>
      </w:r>
      <w:r>
        <w:rPr>
          <w:color w:val="000000"/>
        </w:rPr>
        <w:t>be 6*TTI = 6*80</w:t>
      </w:r>
      <w:r w:rsidR="00470613">
        <w:rPr>
          <w:color w:val="000000"/>
        </w:rPr>
        <w:t xml:space="preserve"> ms</w:t>
      </w:r>
      <w:r>
        <w:rPr>
          <w:color w:val="000000"/>
        </w:rPr>
        <w:t xml:space="preserve"> =</w:t>
      </w:r>
      <w:r w:rsidR="00EF48C5">
        <w:rPr>
          <w:color w:val="000000"/>
        </w:rPr>
        <w:t xml:space="preserve"> </w:t>
      </w:r>
      <w:r>
        <w:rPr>
          <w:color w:val="000000"/>
        </w:rPr>
        <w:t>480 ms.</w:t>
      </w:r>
      <w:r w:rsidR="00CA5450">
        <w:rPr>
          <w:color w:val="000000"/>
        </w:rPr>
        <w:t xml:space="preserve"> For concate</w:t>
      </w:r>
      <w:r w:rsidR="00642F0E">
        <w:rPr>
          <w:color w:val="000000"/>
        </w:rPr>
        <w:t>nated repetition mode in 240 ms</w:t>
      </w:r>
      <w:r w:rsidR="00CA5450">
        <w:rPr>
          <w:color w:val="000000"/>
        </w:rPr>
        <w:t>,</w:t>
      </w:r>
      <w:r w:rsidR="00642F0E">
        <w:rPr>
          <w:color w:val="000000"/>
        </w:rPr>
        <w:t xml:space="preserve"> </w:t>
      </w:r>
      <w:r w:rsidR="00CA5450">
        <w:rPr>
          <w:color w:val="000000"/>
        </w:rPr>
        <w:t xml:space="preserve">the chase combining spacing </w:t>
      </w:r>
      <w:r w:rsidR="00642F0E">
        <w:rPr>
          <w:color w:val="000000"/>
        </w:rPr>
        <w:t xml:space="preserve">is 80 ms and 160 ms and for retransmissions </w:t>
      </w:r>
      <w:r w:rsidR="00470613">
        <w:rPr>
          <w:color w:val="000000"/>
        </w:rPr>
        <w:t xml:space="preserve">due to HARQ </w:t>
      </w:r>
      <w:r w:rsidR="00CA5450">
        <w:rPr>
          <w:color w:val="000000"/>
        </w:rPr>
        <w:t>enlarged to 6*240 ms =</w:t>
      </w:r>
      <w:r w:rsidR="00470613">
        <w:rPr>
          <w:color w:val="000000"/>
        </w:rPr>
        <w:t>1440 ms, see [4].</w:t>
      </w:r>
    </w:p>
    <w:p w:rsidR="004249BA" w:rsidRDefault="004249BA">
      <w:pPr>
        <w:pStyle w:val="11BodyText"/>
        <w:spacing w:after="0"/>
        <w:rPr>
          <w:color w:val="000000"/>
        </w:rPr>
      </w:pPr>
    </w:p>
    <w:p w:rsidR="00E00727" w:rsidRDefault="00E00727">
      <w:pPr>
        <w:pStyle w:val="11BodyText"/>
        <w:spacing w:after="0"/>
        <w:rPr>
          <w:color w:val="000000"/>
        </w:rPr>
      </w:pPr>
      <w:r>
        <w:rPr>
          <w:color w:val="000000"/>
        </w:rPr>
        <w:t>The simulation results are presented for 1</w:t>
      </w:r>
      <w:r w:rsidR="007D0A82">
        <w:rPr>
          <w:color w:val="000000"/>
        </w:rPr>
        <w:t>1</w:t>
      </w:r>
      <w:r>
        <w:rPr>
          <w:color w:val="000000"/>
        </w:rPr>
        <w:t xml:space="preserve"> and 1</w:t>
      </w:r>
      <w:r w:rsidR="007D0A82">
        <w:rPr>
          <w:color w:val="000000"/>
        </w:rPr>
        <w:t>4</w:t>
      </w:r>
      <w:r>
        <w:rPr>
          <w:color w:val="000000"/>
        </w:rPr>
        <w:t xml:space="preserve"> repetitions wi</w:t>
      </w:r>
      <w:r w:rsidR="00602CE5">
        <w:rPr>
          <w:color w:val="000000"/>
        </w:rPr>
        <w:t xml:space="preserve">th single block repetition mode and also for </w:t>
      </w:r>
      <w:r w:rsidR="007D0A82">
        <w:rPr>
          <w:color w:val="000000"/>
        </w:rPr>
        <w:t>3</w:t>
      </w:r>
      <w:r w:rsidR="00602CE5">
        <w:rPr>
          <w:color w:val="000000"/>
        </w:rPr>
        <w:t xml:space="preserve"> and </w:t>
      </w:r>
      <w:r w:rsidR="007D0A82">
        <w:rPr>
          <w:color w:val="000000"/>
        </w:rPr>
        <w:t>4</w:t>
      </w:r>
      <w:r w:rsidR="00602CE5">
        <w:rPr>
          <w:color w:val="000000"/>
        </w:rPr>
        <w:t xml:space="preserve"> repetitions for concatenated repetition mode.</w:t>
      </w:r>
    </w:p>
    <w:p w:rsidR="00602CE5" w:rsidRDefault="00602CE5">
      <w:pPr>
        <w:pStyle w:val="11BodyText"/>
        <w:spacing w:after="0"/>
        <w:rPr>
          <w:color w:val="000000"/>
        </w:rPr>
      </w:pPr>
    </w:p>
    <w:p w:rsidR="00602CE5" w:rsidRPr="00602CE5" w:rsidRDefault="00A46694">
      <w:pPr>
        <w:pStyle w:val="11BodyText"/>
        <w:spacing w:after="0"/>
        <w:rPr>
          <w:b/>
          <w:color w:val="000000"/>
        </w:rPr>
      </w:pPr>
      <w:r w:rsidRPr="00A46694">
        <w:rPr>
          <w:b/>
          <w:color w:val="000000"/>
        </w:rPr>
        <w:t>Calculation of maximum possible transmission for achieving 160 bps throughput for transfer of MAR</w:t>
      </w:r>
      <w:r w:rsidR="00C32E1F">
        <w:rPr>
          <w:b/>
          <w:color w:val="000000"/>
        </w:rPr>
        <w:t xml:space="preserve"> with IP header compression</w:t>
      </w:r>
      <w:r w:rsidR="004249BA">
        <w:rPr>
          <w:b/>
          <w:color w:val="000000"/>
        </w:rPr>
        <w:t>:</w:t>
      </w:r>
    </w:p>
    <w:p w:rsidR="00602CE5" w:rsidRDefault="00602CE5">
      <w:pPr>
        <w:pStyle w:val="11BodyText"/>
        <w:spacing w:after="0"/>
        <w:rPr>
          <w:color w:val="000000"/>
        </w:rPr>
      </w:pPr>
      <w:r>
        <w:rPr>
          <w:color w:val="000000"/>
        </w:rPr>
        <w:t>For transmission of MAR of 42B,</w:t>
      </w:r>
      <w:r w:rsidR="004249BA">
        <w:rPr>
          <w:color w:val="000000"/>
        </w:rPr>
        <w:t xml:space="preserve"> </w:t>
      </w:r>
      <w:r>
        <w:rPr>
          <w:color w:val="000000"/>
        </w:rPr>
        <w:t>MS generate</w:t>
      </w:r>
      <w:r w:rsidR="004249BA">
        <w:rPr>
          <w:color w:val="000000"/>
        </w:rPr>
        <w:t>s</w:t>
      </w:r>
      <w:r>
        <w:rPr>
          <w:color w:val="000000"/>
        </w:rPr>
        <w:t xml:space="preserve"> IP packet of size 10</w:t>
      </w:r>
      <w:r w:rsidR="004249BA">
        <w:rPr>
          <w:color w:val="000000"/>
        </w:rPr>
        <w:t>7</w:t>
      </w:r>
      <w:r>
        <w:rPr>
          <w:color w:val="000000"/>
        </w:rPr>
        <w:t xml:space="preserve"> Bytes</w:t>
      </w:r>
      <w:r w:rsidR="00BB6818">
        <w:rPr>
          <w:color w:val="000000"/>
        </w:rPr>
        <w:t xml:space="preserve"> (IP header 65 bytes)</w:t>
      </w:r>
      <w:r>
        <w:rPr>
          <w:color w:val="000000"/>
        </w:rPr>
        <w:t>.</w:t>
      </w:r>
      <w:r w:rsidR="00BB6818">
        <w:rPr>
          <w:color w:val="000000"/>
        </w:rPr>
        <w:t xml:space="preserve"> At SNDCP/LLC layer with IP Header compression and addition of overhead for these layers,</w:t>
      </w:r>
      <w:r w:rsidR="004249BA">
        <w:rPr>
          <w:color w:val="000000"/>
        </w:rPr>
        <w:t xml:space="preserve"> </w:t>
      </w:r>
      <w:r w:rsidR="00BB6818">
        <w:rPr>
          <w:color w:val="000000"/>
        </w:rPr>
        <w:t>the LLC PDU generated for transmission will be of size 42</w:t>
      </w:r>
      <w:r w:rsidR="004249BA">
        <w:rPr>
          <w:color w:val="000000"/>
        </w:rPr>
        <w:t xml:space="preserve"> B</w:t>
      </w:r>
      <w:r w:rsidR="00BB6818">
        <w:rPr>
          <w:color w:val="000000"/>
        </w:rPr>
        <w:t>+29</w:t>
      </w:r>
      <w:r w:rsidR="004249BA">
        <w:rPr>
          <w:color w:val="000000"/>
        </w:rPr>
        <w:t xml:space="preserve"> B </w:t>
      </w:r>
      <w:r w:rsidR="00BB6818">
        <w:rPr>
          <w:color w:val="000000"/>
        </w:rPr>
        <w:t xml:space="preserve">(Reduced Header) +10 </w:t>
      </w:r>
      <w:r w:rsidR="004249BA">
        <w:rPr>
          <w:color w:val="000000"/>
        </w:rPr>
        <w:t xml:space="preserve">B </w:t>
      </w:r>
      <w:r w:rsidR="00BB6818">
        <w:rPr>
          <w:color w:val="000000"/>
        </w:rPr>
        <w:t>= 81 B.</w:t>
      </w:r>
    </w:p>
    <w:p w:rsidR="00BB6818" w:rsidRDefault="004249BA" w:rsidP="004249BA">
      <w:pPr>
        <w:pStyle w:val="11BodyText"/>
        <w:tabs>
          <w:tab w:val="left" w:pos="1980"/>
          <w:tab w:val="left" w:pos="3105"/>
        </w:tabs>
        <w:spacing w:after="0"/>
        <w:rPr>
          <w:color w:val="000000"/>
        </w:rPr>
      </w:pPr>
      <w:r>
        <w:rPr>
          <w:color w:val="000000"/>
        </w:rPr>
        <w:tab/>
      </w:r>
      <w:r>
        <w:rPr>
          <w:color w:val="000000"/>
        </w:rPr>
        <w:tab/>
      </w:r>
    </w:p>
    <w:p w:rsidR="00BB6818" w:rsidRDefault="00BB6818">
      <w:pPr>
        <w:pStyle w:val="11BodyText"/>
        <w:spacing w:after="0"/>
        <w:rPr>
          <w:color w:val="000000"/>
        </w:rPr>
      </w:pPr>
      <w:r>
        <w:rPr>
          <w:color w:val="000000"/>
        </w:rPr>
        <w:t>For 81</w:t>
      </w:r>
      <w:r w:rsidR="004249BA">
        <w:rPr>
          <w:color w:val="000000"/>
        </w:rPr>
        <w:t xml:space="preserve"> </w:t>
      </w:r>
      <w:r>
        <w:rPr>
          <w:color w:val="000000"/>
        </w:rPr>
        <w:t>B RLC level payload,</w:t>
      </w:r>
      <w:r w:rsidR="004249BA">
        <w:rPr>
          <w:color w:val="000000"/>
        </w:rPr>
        <w:t xml:space="preserve"> </w:t>
      </w:r>
      <w:r>
        <w:rPr>
          <w:color w:val="000000"/>
        </w:rPr>
        <w:t>with RLC PDU size of 20</w:t>
      </w:r>
      <w:r w:rsidR="004249BA">
        <w:rPr>
          <w:color w:val="000000"/>
        </w:rPr>
        <w:t xml:space="preserve"> </w:t>
      </w:r>
      <w:r>
        <w:rPr>
          <w:color w:val="000000"/>
        </w:rPr>
        <w:t>B,</w:t>
      </w:r>
      <w:r w:rsidR="004249BA">
        <w:rPr>
          <w:color w:val="000000"/>
        </w:rPr>
        <w:t xml:space="preserve"> </w:t>
      </w:r>
      <w:r>
        <w:rPr>
          <w:color w:val="000000"/>
        </w:rPr>
        <w:t xml:space="preserve">the number of transmissions calculated corresponds to 160 bps throughput with 10% BLER is 15 </w:t>
      </w:r>
      <w:r w:rsidR="004249BA">
        <w:rPr>
          <w:color w:val="000000"/>
        </w:rPr>
        <w:t>transmiss</w:t>
      </w:r>
      <w:r>
        <w:rPr>
          <w:color w:val="000000"/>
        </w:rPr>
        <w:t>ions</w:t>
      </w:r>
      <w:r w:rsidR="004249BA">
        <w:rPr>
          <w:color w:val="000000"/>
        </w:rPr>
        <w:t xml:space="preserve"> as given below:</w:t>
      </w:r>
    </w:p>
    <w:p w:rsidR="00BB6818" w:rsidRDefault="00BB6818">
      <w:pPr>
        <w:pStyle w:val="11BodyText"/>
        <w:spacing w:after="0"/>
        <w:rPr>
          <w:color w:val="000000"/>
        </w:rPr>
      </w:pPr>
    </w:p>
    <w:p w:rsidR="00BB6818" w:rsidRPr="007D0A82" w:rsidRDefault="00A46694">
      <w:pPr>
        <w:pStyle w:val="11BodyText"/>
        <w:spacing w:after="0"/>
        <w:rPr>
          <w:rFonts w:ascii="Times New Roman" w:hAnsi="Times New Roman"/>
          <w:i/>
          <w:color w:val="000000"/>
          <w:sz w:val="22"/>
          <w:szCs w:val="22"/>
        </w:rPr>
      </w:pPr>
      <w:r w:rsidRPr="007D0A82">
        <w:rPr>
          <w:rFonts w:ascii="Times New Roman" w:hAnsi="Times New Roman"/>
          <w:i/>
          <w:color w:val="000000"/>
          <w:sz w:val="22"/>
          <w:szCs w:val="22"/>
        </w:rPr>
        <w:t xml:space="preserve">Number of Maximum repetitions = </w:t>
      </w:r>
      <w:r w:rsidR="007D0A82" w:rsidRPr="007D0A82">
        <w:rPr>
          <w:rFonts w:ascii="Times New Roman" w:hAnsi="Times New Roman"/>
          <w:i/>
          <w:color w:val="000000"/>
          <w:sz w:val="22"/>
          <w:szCs w:val="22"/>
        </w:rPr>
        <w:t>[</w:t>
      </w:r>
      <w:r w:rsidRPr="007D0A82">
        <w:rPr>
          <w:rFonts w:ascii="Times New Roman" w:hAnsi="Times New Roman"/>
          <w:i/>
          <w:color w:val="000000"/>
          <w:sz w:val="22"/>
          <w:szCs w:val="22"/>
        </w:rPr>
        <w:t>[10</w:t>
      </w:r>
      <w:r w:rsidR="004249BA" w:rsidRPr="007D0A82">
        <w:rPr>
          <w:rFonts w:ascii="Times New Roman" w:hAnsi="Times New Roman"/>
          <w:i/>
          <w:color w:val="000000"/>
          <w:sz w:val="22"/>
          <w:szCs w:val="22"/>
        </w:rPr>
        <w:t>7</w:t>
      </w:r>
      <w:r w:rsidRPr="007D0A82">
        <w:rPr>
          <w:rFonts w:ascii="Times New Roman" w:hAnsi="Times New Roman"/>
          <w:i/>
          <w:color w:val="000000"/>
          <w:sz w:val="22"/>
          <w:szCs w:val="22"/>
        </w:rPr>
        <w:t>*8/160]*0.9]</w:t>
      </w:r>
      <w:r w:rsidR="007D0A82" w:rsidRPr="007D0A82">
        <w:rPr>
          <w:rFonts w:ascii="Times New Roman" w:hAnsi="Times New Roman"/>
          <w:i/>
          <w:color w:val="000000"/>
          <w:sz w:val="22"/>
          <w:szCs w:val="22"/>
        </w:rPr>
        <w:t xml:space="preserve">*1000ms </w:t>
      </w:r>
      <w:r w:rsidRPr="007D0A82">
        <w:rPr>
          <w:rFonts w:ascii="Times New Roman" w:hAnsi="Times New Roman"/>
          <w:i/>
          <w:color w:val="000000"/>
          <w:sz w:val="22"/>
          <w:szCs w:val="22"/>
        </w:rPr>
        <w:t>/</w:t>
      </w:r>
      <w:r w:rsidR="007D0A82" w:rsidRPr="007D0A82">
        <w:rPr>
          <w:rFonts w:ascii="Times New Roman" w:hAnsi="Times New Roman"/>
          <w:i/>
          <w:color w:val="000000"/>
          <w:sz w:val="22"/>
          <w:szCs w:val="22"/>
        </w:rPr>
        <w:t xml:space="preserve"> [</w:t>
      </w:r>
      <w:r w:rsidRPr="007D0A82">
        <w:rPr>
          <w:rFonts w:ascii="Times New Roman" w:hAnsi="Times New Roman"/>
          <w:i/>
          <w:color w:val="000000"/>
          <w:sz w:val="22"/>
          <w:szCs w:val="22"/>
        </w:rPr>
        <w:t>[</w:t>
      </w:r>
      <w:r w:rsidR="00311B3F" w:rsidRPr="007D0A82">
        <w:rPr>
          <w:rFonts w:ascii="Times New Roman" w:hAnsi="Times New Roman"/>
          <w:i/>
          <w:color w:val="000000"/>
          <w:sz w:val="22"/>
          <w:szCs w:val="22"/>
        </w:rPr>
        <w:t>81*8/160</w:t>
      </w:r>
      <w:r w:rsidRPr="007D0A82">
        <w:rPr>
          <w:rFonts w:ascii="Times New Roman" w:hAnsi="Times New Roman"/>
          <w:i/>
          <w:color w:val="000000"/>
          <w:sz w:val="22"/>
          <w:szCs w:val="22"/>
        </w:rPr>
        <w:t>]*80ms</w:t>
      </w:r>
      <w:r w:rsidR="007D0A82" w:rsidRPr="007D0A82">
        <w:rPr>
          <w:rFonts w:ascii="Times New Roman" w:hAnsi="Times New Roman"/>
          <w:i/>
          <w:color w:val="000000"/>
          <w:sz w:val="22"/>
          <w:szCs w:val="22"/>
        </w:rPr>
        <w:t>]</w:t>
      </w:r>
      <w:r w:rsidR="007D0A82">
        <w:rPr>
          <w:rFonts w:ascii="Times New Roman" w:hAnsi="Times New Roman"/>
          <w:i/>
          <w:color w:val="000000"/>
          <w:sz w:val="22"/>
          <w:szCs w:val="22"/>
        </w:rPr>
        <w:t xml:space="preserve"> = 14.86</w:t>
      </w:r>
      <w:r w:rsidR="00562747" w:rsidRPr="007D0A82">
        <w:rPr>
          <w:rFonts w:ascii="Times New Roman" w:hAnsi="Times New Roman"/>
          <w:i/>
          <w:color w:val="000000"/>
          <w:sz w:val="22"/>
          <w:szCs w:val="22"/>
        </w:rPr>
        <w:t>.</w:t>
      </w:r>
    </w:p>
    <w:p w:rsidR="00562747" w:rsidRDefault="00562747">
      <w:pPr>
        <w:pStyle w:val="11BodyText"/>
        <w:spacing w:after="0"/>
        <w:rPr>
          <w:color w:val="000000"/>
        </w:rPr>
      </w:pPr>
    </w:p>
    <w:p w:rsidR="00562747" w:rsidRPr="00562747" w:rsidRDefault="00562747">
      <w:pPr>
        <w:pStyle w:val="11BodyText"/>
        <w:spacing w:after="0"/>
        <w:rPr>
          <w:color w:val="000000"/>
        </w:rPr>
      </w:pPr>
    </w:p>
    <w:p w:rsidR="00D466F0" w:rsidRPr="00DB04B3" w:rsidRDefault="0021251F" w:rsidP="002C5F23">
      <w:pPr>
        <w:pStyle w:val="Heading2"/>
      </w:pPr>
      <w:r>
        <w:rPr>
          <w:lang w:val="en-US"/>
        </w:rPr>
        <w:lastRenderedPageBreak/>
        <w:t xml:space="preserve"> </w:t>
      </w:r>
      <w:r w:rsidR="00CF5D0E">
        <w:t>Simulation Results</w:t>
      </w:r>
    </w:p>
    <w:p w:rsidR="00EF48C5" w:rsidRPr="00C54C89" w:rsidRDefault="00896F74" w:rsidP="00C54C89">
      <w:pPr>
        <w:pStyle w:val="11BodyText"/>
        <w:rPr>
          <w:color w:val="000000"/>
        </w:rPr>
      </w:pPr>
      <w:r>
        <w:rPr>
          <w:color w:val="000000"/>
        </w:rPr>
        <w:t>N-</w:t>
      </w:r>
      <w:r w:rsidR="009F1A88">
        <w:rPr>
          <w:color w:val="000000"/>
        </w:rPr>
        <w:t>PDTC</w:t>
      </w:r>
      <w:r w:rsidR="00470613">
        <w:rPr>
          <w:color w:val="000000"/>
        </w:rPr>
        <w:t xml:space="preserve">H performance was evaluated here only for the </w:t>
      </w:r>
      <w:r w:rsidR="009F1A88">
        <w:rPr>
          <w:color w:val="000000"/>
        </w:rPr>
        <w:t xml:space="preserve">non-hopping channel </w:t>
      </w:r>
      <w:r w:rsidR="00470613">
        <w:rPr>
          <w:color w:val="000000"/>
        </w:rPr>
        <w:t xml:space="preserve">as the performance limiting radio channel </w:t>
      </w:r>
      <w:r w:rsidR="00BC2601">
        <w:rPr>
          <w:color w:val="000000"/>
        </w:rPr>
        <w:t>us</w:t>
      </w:r>
      <w:r w:rsidR="007C63BB">
        <w:rPr>
          <w:color w:val="000000"/>
        </w:rPr>
        <w:t>ing</w:t>
      </w:r>
      <w:r w:rsidR="00BC2601">
        <w:rPr>
          <w:color w:val="000000"/>
        </w:rPr>
        <w:t xml:space="preserve"> the block </w:t>
      </w:r>
      <w:r w:rsidR="007C63BB">
        <w:rPr>
          <w:color w:val="000000"/>
        </w:rPr>
        <w:t>en</w:t>
      </w:r>
      <w:r w:rsidR="00BC2601">
        <w:rPr>
          <w:color w:val="000000"/>
        </w:rPr>
        <w:t>coding and burst structure as explained in section</w:t>
      </w:r>
      <w:r w:rsidR="007C63BB">
        <w:rPr>
          <w:color w:val="000000"/>
        </w:rPr>
        <w:t xml:space="preserve"> 2</w:t>
      </w:r>
      <w:r w:rsidR="00BC2601">
        <w:rPr>
          <w:color w:val="000000"/>
        </w:rPr>
        <w:t>.</w:t>
      </w:r>
    </w:p>
    <w:p w:rsidR="00F72DD7" w:rsidRPr="00207A1E" w:rsidRDefault="00F72DD7" w:rsidP="00F72DD7">
      <w:pPr>
        <w:pStyle w:val="Heading3"/>
      </w:pPr>
      <w:r w:rsidRPr="00207A1E">
        <w:t>Downlink</w:t>
      </w:r>
      <w:r w:rsidR="00207A1E">
        <w:t xml:space="preserve"> </w:t>
      </w:r>
      <w:r w:rsidR="00207A1E" w:rsidRPr="00207A1E">
        <w:t>BLER for user data</w:t>
      </w:r>
    </w:p>
    <w:p w:rsidR="00642F0E" w:rsidRDefault="00BB527C" w:rsidP="00C54C89">
      <w:pPr>
        <w:pStyle w:val="11BodyText"/>
        <w:rPr>
          <w:color w:val="000000"/>
        </w:rPr>
      </w:pPr>
      <w:r w:rsidRPr="00C54C89">
        <w:rPr>
          <w:color w:val="000000"/>
        </w:rPr>
        <w:t xml:space="preserve">Results for downlink </w:t>
      </w:r>
      <w:r w:rsidR="00C54C89" w:rsidRPr="00C54C89">
        <w:rPr>
          <w:color w:val="000000"/>
        </w:rPr>
        <w:t xml:space="preserve">N-PDTCH user data </w:t>
      </w:r>
      <w:r w:rsidRPr="00C54C89">
        <w:rPr>
          <w:color w:val="000000"/>
        </w:rPr>
        <w:t>are shown in Figure</w:t>
      </w:r>
      <w:r w:rsidR="008511AE">
        <w:rPr>
          <w:color w:val="000000"/>
        </w:rPr>
        <w:t xml:space="preserve"> 3</w:t>
      </w:r>
      <w:r w:rsidR="00C54C89">
        <w:rPr>
          <w:color w:val="000000"/>
        </w:rPr>
        <w:t xml:space="preserve"> </w:t>
      </w:r>
      <w:r w:rsidR="002142C1">
        <w:rPr>
          <w:color w:val="000000"/>
        </w:rPr>
        <w:t xml:space="preserve">for single block transmission </w:t>
      </w:r>
      <w:r w:rsidR="00C54C89">
        <w:rPr>
          <w:color w:val="000000"/>
        </w:rPr>
        <w:t xml:space="preserve">and </w:t>
      </w:r>
      <w:r w:rsidR="002142C1">
        <w:rPr>
          <w:color w:val="000000"/>
        </w:rPr>
        <w:t xml:space="preserve">in </w:t>
      </w:r>
      <w:r w:rsidR="008511AE">
        <w:rPr>
          <w:color w:val="000000"/>
        </w:rPr>
        <w:t>Figure 4</w:t>
      </w:r>
      <w:r w:rsidR="002142C1">
        <w:rPr>
          <w:color w:val="000000"/>
        </w:rPr>
        <w:t xml:space="preserve"> for concatenated block transmission</w:t>
      </w:r>
      <w:r w:rsidR="00C54C89" w:rsidRPr="00C54C89">
        <w:rPr>
          <w:color w:val="000000"/>
        </w:rPr>
        <w:t>.</w:t>
      </w:r>
    </w:p>
    <w:p w:rsidR="008861C9" w:rsidRDefault="008861C9" w:rsidP="00C54C89">
      <w:pPr>
        <w:pStyle w:val="11BodyText"/>
        <w:rPr>
          <w:color w:val="000000"/>
        </w:rPr>
      </w:pPr>
    </w:p>
    <w:p w:rsidR="00BB4901" w:rsidRPr="002F7CCD" w:rsidRDefault="00A46694" w:rsidP="002F7CCD">
      <w:pPr>
        <w:pStyle w:val="11BodyText"/>
        <w:rPr>
          <w:color w:val="000000"/>
        </w:rPr>
      </w:pPr>
      <w:r w:rsidRPr="00A46694">
        <w:rPr>
          <w:b/>
          <w:bCs/>
          <w:noProof/>
          <w:lang w:eastAsia="zh-TW"/>
        </w:rPr>
        <w:pict>
          <v:shapetype id="_x0000_t202" coordsize="21600,21600" o:spt="202" path="m,l,21600r21600,l21600,xe">
            <v:stroke joinstyle="miter"/>
            <v:path gradientshapeok="t" o:connecttype="rect"/>
          </v:shapetype>
          <v:shape id="_x0000_s1031" type="#_x0000_t202" style="position:absolute;left:0;text-align:left;margin-left:418.05pt;margin-top:90.3pt;width:63.75pt;height:43.15pt;z-index:251665408;mso-width-relative:margin;mso-height-relative:margin" stroked="f">
            <v:textbox>
              <w:txbxContent>
                <w:p w:rsidR="00AB1547" w:rsidRPr="001B5311" w:rsidRDefault="00AB1547" w:rsidP="001B5311">
                  <w:pPr>
                    <w:spacing w:line="360" w:lineRule="auto"/>
                    <w:ind w:right="-68"/>
                    <w:rPr>
                      <w:rFonts w:asciiTheme="minorHAnsi" w:hAnsiTheme="minorHAnsi"/>
                      <w:sz w:val="18"/>
                      <w:szCs w:val="18"/>
                      <w:lang w:val="de-DE"/>
                    </w:rPr>
                  </w:pPr>
                  <w:r w:rsidRPr="001B5311">
                    <w:rPr>
                      <w:rFonts w:asciiTheme="minorHAnsi" w:hAnsiTheme="minorHAnsi"/>
                      <w:sz w:val="18"/>
                      <w:szCs w:val="18"/>
                      <w:lang w:val="de-DE"/>
                    </w:rPr>
                    <w:t>11 repetitions</w:t>
                  </w:r>
                </w:p>
                <w:p w:rsidR="00AB1547" w:rsidRPr="001B5311" w:rsidRDefault="00AB1547" w:rsidP="001B5311">
                  <w:pPr>
                    <w:spacing w:line="360" w:lineRule="auto"/>
                    <w:ind w:right="-68"/>
                    <w:rPr>
                      <w:rFonts w:asciiTheme="minorHAnsi" w:hAnsiTheme="minorHAnsi"/>
                      <w:sz w:val="18"/>
                      <w:szCs w:val="18"/>
                      <w:lang w:val="de-DE"/>
                    </w:rPr>
                  </w:pPr>
                  <w:r w:rsidRPr="001B5311">
                    <w:rPr>
                      <w:rFonts w:asciiTheme="minorHAnsi" w:hAnsiTheme="minorHAnsi"/>
                      <w:sz w:val="18"/>
                      <w:szCs w:val="18"/>
                      <w:lang w:val="de-DE"/>
                    </w:rPr>
                    <w:t>14 repetitions</w:t>
                  </w:r>
                </w:p>
              </w:txbxContent>
            </v:textbox>
          </v:shape>
        </w:pict>
      </w:r>
      <w:r w:rsidR="00642F0E" w:rsidRPr="00642F0E">
        <w:rPr>
          <w:noProof/>
          <w:lang w:val="en-US"/>
        </w:rPr>
        <w:drawing>
          <wp:inline distT="0" distB="0" distL="0" distR="0">
            <wp:extent cx="5334000" cy="2466975"/>
            <wp:effectExtent l="19050" t="0" r="0" b="0"/>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333334" cy="2466667"/>
                    </a:xfrm>
                    <a:prstGeom prst="rect">
                      <a:avLst/>
                    </a:prstGeom>
                  </pic:spPr>
                </pic:pic>
              </a:graphicData>
            </a:graphic>
          </wp:inline>
        </w:drawing>
      </w:r>
    </w:p>
    <w:p w:rsidR="00D466F0" w:rsidRDefault="009F1A88" w:rsidP="004C0B12">
      <w:pPr>
        <w:pStyle w:val="11BodyText"/>
        <w:spacing w:before="240"/>
        <w:jc w:val="center"/>
        <w:rPr>
          <w:b/>
          <w:bCs/>
          <w:noProof/>
        </w:rPr>
      </w:pPr>
      <w:r>
        <w:rPr>
          <w:b/>
          <w:bCs/>
          <w:noProof/>
        </w:rPr>
        <w:t xml:space="preserve">Figure </w:t>
      </w:r>
      <w:r w:rsidR="008511AE">
        <w:rPr>
          <w:b/>
          <w:bCs/>
          <w:noProof/>
        </w:rPr>
        <w:t>3</w:t>
      </w:r>
      <w:r>
        <w:rPr>
          <w:b/>
          <w:bCs/>
          <w:noProof/>
        </w:rPr>
        <w:t xml:space="preserve">: </w:t>
      </w:r>
      <w:r w:rsidR="00C54C89">
        <w:rPr>
          <w:b/>
          <w:bCs/>
          <w:noProof/>
        </w:rPr>
        <w:t xml:space="preserve">DL </w:t>
      </w:r>
      <w:r>
        <w:rPr>
          <w:b/>
          <w:bCs/>
          <w:noProof/>
        </w:rPr>
        <w:t>BLER vs Es/N0 for N-PDTCH</w:t>
      </w:r>
      <w:r w:rsidR="002142C1">
        <w:rPr>
          <w:b/>
          <w:bCs/>
          <w:noProof/>
        </w:rPr>
        <w:t>, single block transmiss</w:t>
      </w:r>
      <w:r w:rsidR="00C54C89">
        <w:rPr>
          <w:b/>
          <w:bCs/>
          <w:noProof/>
        </w:rPr>
        <w:t>ion</w:t>
      </w:r>
      <w:r w:rsidR="002142C1">
        <w:rPr>
          <w:b/>
          <w:bCs/>
          <w:noProof/>
        </w:rPr>
        <w:t>.</w:t>
      </w:r>
      <w:r>
        <w:rPr>
          <w:b/>
          <w:bCs/>
          <w:noProof/>
        </w:rPr>
        <w:t xml:space="preserve"> </w:t>
      </w:r>
    </w:p>
    <w:p w:rsidR="00F15221" w:rsidRDefault="00C54C89" w:rsidP="00C54C89">
      <w:pPr>
        <w:pStyle w:val="11BodyText"/>
        <w:rPr>
          <w:color w:val="000000"/>
        </w:rPr>
      </w:pPr>
      <w:r w:rsidRPr="002F7CCD">
        <w:rPr>
          <w:color w:val="000000"/>
        </w:rPr>
        <w:t xml:space="preserve">It is observed that </w:t>
      </w:r>
      <w:r w:rsidR="00F15221" w:rsidRPr="002F7CCD">
        <w:rPr>
          <w:color w:val="000000"/>
        </w:rPr>
        <w:t xml:space="preserve">for single block repetition mode </w:t>
      </w:r>
      <w:r w:rsidRPr="002F7CCD">
        <w:rPr>
          <w:color w:val="000000"/>
        </w:rPr>
        <w:t xml:space="preserve">the </w:t>
      </w:r>
      <w:r w:rsidR="00F15221" w:rsidRPr="002F7CCD">
        <w:rPr>
          <w:color w:val="000000"/>
        </w:rPr>
        <w:t>MCL of 164 dB</w:t>
      </w:r>
      <w:r w:rsidR="008A535D">
        <w:rPr>
          <w:color w:val="000000"/>
        </w:rPr>
        <w:t>,</w:t>
      </w:r>
      <w:r w:rsidR="00F15221" w:rsidRPr="002F7CCD">
        <w:rPr>
          <w:color w:val="000000"/>
        </w:rPr>
        <w:t xml:space="preserve"> corresponding to E</w:t>
      </w:r>
      <w:r w:rsidR="009105B5" w:rsidRPr="002F7CCD">
        <w:rPr>
          <w:color w:val="000000"/>
        </w:rPr>
        <w:t xml:space="preserve">s/No = </w:t>
      </w:r>
      <w:r w:rsidR="00F15221" w:rsidRPr="002F7CCD">
        <w:rPr>
          <w:color w:val="000000"/>
        </w:rPr>
        <w:t>-6.3 dB</w:t>
      </w:r>
      <w:r w:rsidR="008A535D">
        <w:rPr>
          <w:color w:val="000000"/>
        </w:rPr>
        <w:t>,</w:t>
      </w:r>
      <w:r w:rsidR="00F15221" w:rsidRPr="002F7CCD">
        <w:rPr>
          <w:color w:val="000000"/>
        </w:rPr>
        <w:t xml:space="preserve"> is met with a negligible BLER in both cases. 10% BLER is met with a margin of about 3.5 dB for 1</w:t>
      </w:r>
      <w:r w:rsidR="002F7CCD" w:rsidRPr="002F7CCD">
        <w:rPr>
          <w:color w:val="000000"/>
        </w:rPr>
        <w:t>1</w:t>
      </w:r>
      <w:r w:rsidR="00F15221" w:rsidRPr="002F7CCD">
        <w:rPr>
          <w:color w:val="000000"/>
        </w:rPr>
        <w:t xml:space="preserve"> repetitions and 4.5 dB for </w:t>
      </w:r>
      <w:r w:rsidR="002F7CCD" w:rsidRPr="002F7CCD">
        <w:rPr>
          <w:color w:val="000000"/>
        </w:rPr>
        <w:t>14</w:t>
      </w:r>
      <w:r w:rsidR="00F15221" w:rsidRPr="002F7CCD">
        <w:rPr>
          <w:color w:val="000000"/>
        </w:rPr>
        <w:t xml:space="preserve"> repetitions, which are spaced by 480 ms.</w:t>
      </w:r>
      <w:r w:rsidR="00F15221">
        <w:rPr>
          <w:color w:val="000000"/>
        </w:rPr>
        <w:t xml:space="preserve"> </w:t>
      </w:r>
    </w:p>
    <w:p w:rsidR="008861C9" w:rsidRDefault="00A46694" w:rsidP="00C54C89">
      <w:pPr>
        <w:pStyle w:val="11BodyText"/>
        <w:spacing w:before="240"/>
        <w:jc w:val="center"/>
        <w:rPr>
          <w:b/>
          <w:bCs/>
          <w:noProof/>
        </w:rPr>
      </w:pPr>
      <w:r>
        <w:rPr>
          <w:b/>
          <w:bCs/>
          <w:noProof/>
          <w:lang w:val="en-US"/>
        </w:rPr>
        <w:pict>
          <v:shapetype id="_x0000_t32" coordsize="21600,21600" o:spt="32" o:oned="t" path="m,l21600,21600e" filled="f">
            <v:path arrowok="t" fillok="f" o:connecttype="none"/>
            <o:lock v:ext="edit" shapetype="t"/>
          </v:shapetype>
          <v:shape id="_x0000_s1037" type="#_x0000_t32" style="position:absolute;left:0;text-align:left;margin-left:366.3pt;margin-top:43.55pt;width:0;height:146.25pt;z-index:251671552" o:connectortype="straight" strokecolor="red" strokeweight="1pt"/>
        </w:pict>
      </w:r>
      <w:r w:rsidRPr="00A46694">
        <w:rPr>
          <w:b/>
          <w:bCs/>
          <w:noProof/>
          <w:lang w:eastAsia="zh-TW"/>
        </w:rPr>
        <w:pict>
          <v:shape id="_x0000_s1028" type="#_x0000_t202" style="position:absolute;left:0;text-align:left;margin-left:418.05pt;margin-top:103.3pt;width:63.75pt;height:41.25pt;z-index:251662336;mso-width-relative:margin;mso-height-relative:margin" stroked="f">
            <v:textbox style="mso-next-textbox:#_x0000_s1028">
              <w:txbxContent>
                <w:p w:rsidR="00AB1547" w:rsidRPr="002F7CCD" w:rsidRDefault="00AB1547" w:rsidP="002F7CCD">
                  <w:pPr>
                    <w:spacing w:line="360" w:lineRule="auto"/>
                    <w:rPr>
                      <w:rFonts w:asciiTheme="minorHAnsi" w:hAnsiTheme="minorHAnsi"/>
                      <w:lang w:val="de-DE"/>
                    </w:rPr>
                  </w:pPr>
                  <w:r>
                    <w:rPr>
                      <w:rFonts w:asciiTheme="minorHAnsi" w:hAnsiTheme="minorHAnsi"/>
                      <w:lang w:val="de-DE"/>
                    </w:rPr>
                    <w:t>4</w:t>
                  </w:r>
                  <w:r w:rsidRPr="002F7CCD">
                    <w:rPr>
                      <w:rFonts w:asciiTheme="minorHAnsi" w:hAnsiTheme="minorHAnsi"/>
                      <w:lang w:val="de-DE"/>
                    </w:rPr>
                    <w:t xml:space="preserve"> </w:t>
                  </w:r>
                  <w:r>
                    <w:rPr>
                      <w:rFonts w:asciiTheme="minorHAnsi" w:hAnsiTheme="minorHAnsi"/>
                      <w:lang w:val="de-DE"/>
                    </w:rPr>
                    <w:t>r</w:t>
                  </w:r>
                  <w:r w:rsidRPr="002F7CCD">
                    <w:rPr>
                      <w:rFonts w:asciiTheme="minorHAnsi" w:hAnsiTheme="minorHAnsi"/>
                      <w:lang w:val="de-DE"/>
                    </w:rPr>
                    <w:t>etrans.</w:t>
                  </w:r>
                </w:p>
                <w:p w:rsidR="00AB1547" w:rsidRPr="002F7CCD" w:rsidRDefault="00AB1547" w:rsidP="002F7CCD">
                  <w:pPr>
                    <w:spacing w:line="360" w:lineRule="auto"/>
                    <w:rPr>
                      <w:rFonts w:asciiTheme="minorHAnsi" w:hAnsiTheme="minorHAnsi"/>
                      <w:lang w:val="de-DE"/>
                    </w:rPr>
                  </w:pPr>
                  <w:r>
                    <w:rPr>
                      <w:rFonts w:asciiTheme="minorHAnsi" w:hAnsiTheme="minorHAnsi"/>
                      <w:lang w:val="de-DE"/>
                    </w:rPr>
                    <w:t>3</w:t>
                  </w:r>
                  <w:r w:rsidRPr="002F7CCD">
                    <w:rPr>
                      <w:rFonts w:asciiTheme="minorHAnsi" w:hAnsiTheme="minorHAnsi"/>
                      <w:lang w:val="de-DE"/>
                    </w:rPr>
                    <w:t xml:space="preserve"> </w:t>
                  </w:r>
                  <w:r>
                    <w:rPr>
                      <w:rFonts w:asciiTheme="minorHAnsi" w:hAnsiTheme="minorHAnsi"/>
                      <w:lang w:val="de-DE"/>
                    </w:rPr>
                    <w:t>r</w:t>
                  </w:r>
                  <w:r w:rsidRPr="002F7CCD">
                    <w:rPr>
                      <w:rFonts w:asciiTheme="minorHAnsi" w:hAnsiTheme="minorHAnsi"/>
                      <w:lang w:val="de-DE"/>
                    </w:rPr>
                    <w:t>etrans.</w:t>
                  </w:r>
                </w:p>
              </w:txbxContent>
            </v:textbox>
          </v:shape>
        </w:pict>
      </w:r>
      <w:r w:rsidRPr="00A46694">
        <w:rPr>
          <w:noProof/>
          <w:color w:val="000000"/>
          <w:lang w:eastAsia="zh-TW"/>
        </w:rPr>
        <w:pict>
          <v:shape id="_x0000_s1027" type="#_x0000_t202" style="position:absolute;left:0;text-align:left;margin-left:77.55pt;margin-top:8.8pt;width:399.75pt;height:26.15pt;z-index:251660288;mso-width-relative:margin;mso-height-relative:margin" stroked="f">
            <v:textbox>
              <w:txbxContent>
                <w:p w:rsidR="00AB1547" w:rsidRPr="001B5311" w:rsidRDefault="00AB1547" w:rsidP="0016274D">
                  <w:pPr>
                    <w:rPr>
                      <w:rFonts w:asciiTheme="minorHAnsi" w:hAnsiTheme="minorHAnsi"/>
                      <w:sz w:val="26"/>
                      <w:szCs w:val="26"/>
                      <w:lang w:val="en-US"/>
                    </w:rPr>
                  </w:pPr>
                  <w:r w:rsidRPr="001B5311">
                    <w:rPr>
                      <w:rFonts w:asciiTheme="minorHAnsi" w:hAnsiTheme="minorHAnsi"/>
                      <w:b/>
                      <w:bCs/>
                      <w:sz w:val="26"/>
                      <w:szCs w:val="26"/>
                      <w:lang w:val="en-US"/>
                    </w:rPr>
                    <w:t xml:space="preserve">N-PDTCH: BLER for 240ms extended TTI (DL Sensitivity, TU1.2nFH) </w:t>
                  </w:r>
                </w:p>
                <w:p w:rsidR="00AB1547" w:rsidRPr="0016274D" w:rsidRDefault="00AB1547">
                  <w:pPr>
                    <w:rPr>
                      <w:lang w:val="en-US"/>
                    </w:rPr>
                  </w:pPr>
                </w:p>
              </w:txbxContent>
            </v:textbox>
          </v:shape>
        </w:pict>
      </w:r>
      <w:r w:rsidRPr="00A46694">
        <w:rPr>
          <w:noProof/>
          <w:color w:val="000000"/>
          <w:lang w:val="en-US"/>
        </w:rPr>
        <w:pict>
          <v:shape id="_x0000_s1029" type="#_x0000_t202" style="position:absolute;left:0;text-align:left;margin-left:215.4pt;margin-top:502.05pt;width:75pt;height:34.05pt;z-index:251663360;mso-height-percent:200;mso-height-percent:200;mso-width-relative:margin;mso-height-relative:margin" stroked="f">
            <v:textbox style="mso-next-textbox:#_x0000_s1029;mso-fit-shape-to-text:t">
              <w:txbxContent>
                <w:p w:rsidR="00AB1547" w:rsidRPr="0016274D" w:rsidRDefault="00AB1547" w:rsidP="0016274D">
                  <w:pPr>
                    <w:rPr>
                      <w:rFonts w:asciiTheme="minorHAnsi" w:hAnsiTheme="minorHAnsi"/>
                      <w:sz w:val="22"/>
                      <w:szCs w:val="22"/>
                      <w:lang w:val="de-DE"/>
                    </w:rPr>
                  </w:pPr>
                  <w:r w:rsidRPr="0016274D">
                    <w:rPr>
                      <w:rFonts w:asciiTheme="minorHAnsi" w:hAnsiTheme="minorHAnsi"/>
                      <w:sz w:val="22"/>
                      <w:szCs w:val="22"/>
                      <w:lang w:val="de-DE"/>
                    </w:rPr>
                    <w:t>3 Repetitions</w:t>
                  </w:r>
                </w:p>
                <w:p w:rsidR="00AB1547" w:rsidRPr="0016274D" w:rsidRDefault="00AB1547" w:rsidP="0016274D">
                  <w:pPr>
                    <w:rPr>
                      <w:rFonts w:asciiTheme="minorHAnsi" w:hAnsiTheme="minorHAnsi"/>
                      <w:sz w:val="22"/>
                      <w:szCs w:val="22"/>
                      <w:lang w:val="de-DE"/>
                    </w:rPr>
                  </w:pPr>
                  <w:r w:rsidRPr="0016274D">
                    <w:rPr>
                      <w:rFonts w:asciiTheme="minorHAnsi" w:hAnsiTheme="minorHAnsi"/>
                      <w:sz w:val="22"/>
                      <w:szCs w:val="22"/>
                      <w:lang w:val="de-DE"/>
                    </w:rPr>
                    <w:t>4 Repetitions</w:t>
                  </w:r>
                </w:p>
              </w:txbxContent>
            </v:textbox>
          </v:shape>
        </w:pict>
      </w:r>
      <w:r w:rsidR="0016274D">
        <w:rPr>
          <w:noProof/>
          <w:color w:val="000000"/>
          <w:lang w:val="en-US"/>
        </w:rPr>
        <w:drawing>
          <wp:inline distT="0" distB="0" distL="0" distR="0">
            <wp:extent cx="5286375" cy="2713813"/>
            <wp:effectExtent l="19050" t="0" r="0" b="0"/>
            <wp:docPr id="4" name="Chart 12" descr="cid:image006.png@01D078ED.8D49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2" descr="cid:image006.png@01D078ED.8D495500"/>
                    <pic:cNvPicPr>
                      <a:picLocks noChangeAspect="1" noChangeArrowheads="1"/>
                    </pic:cNvPicPr>
                  </pic:nvPicPr>
                  <pic:blipFill>
                    <a:blip r:embed="rId8" r:link="rId9" cstate="print"/>
                    <a:srcRect/>
                    <a:stretch>
                      <a:fillRect/>
                    </a:stretch>
                  </pic:blipFill>
                  <pic:spPr bwMode="auto">
                    <a:xfrm>
                      <a:off x="0" y="0"/>
                      <a:ext cx="5289382" cy="2715357"/>
                    </a:xfrm>
                    <a:prstGeom prst="rect">
                      <a:avLst/>
                    </a:prstGeom>
                    <a:noFill/>
                    <a:ln w="9525">
                      <a:noFill/>
                      <a:miter lim="800000"/>
                      <a:headEnd/>
                      <a:tailEnd/>
                    </a:ln>
                  </pic:spPr>
                </pic:pic>
              </a:graphicData>
            </a:graphic>
          </wp:inline>
        </w:drawing>
      </w:r>
    </w:p>
    <w:p w:rsidR="00C54C89" w:rsidRDefault="008511AE" w:rsidP="00C54C89">
      <w:pPr>
        <w:pStyle w:val="11BodyText"/>
        <w:spacing w:before="240"/>
        <w:jc w:val="center"/>
        <w:rPr>
          <w:b/>
          <w:bCs/>
          <w:noProof/>
        </w:rPr>
      </w:pPr>
      <w:r>
        <w:rPr>
          <w:b/>
          <w:bCs/>
          <w:noProof/>
        </w:rPr>
        <w:t>Figure 4</w:t>
      </w:r>
      <w:r w:rsidR="00C54C89">
        <w:rPr>
          <w:b/>
          <w:bCs/>
          <w:noProof/>
        </w:rPr>
        <w:t>: DL BLER vs Es/N0 for N-PDTCH, concatenated</w:t>
      </w:r>
      <w:r w:rsidR="002142C1">
        <w:rPr>
          <w:b/>
          <w:bCs/>
          <w:noProof/>
        </w:rPr>
        <w:t xml:space="preserve"> block transmission</w:t>
      </w:r>
      <w:r w:rsidR="00C54C89">
        <w:rPr>
          <w:b/>
          <w:bCs/>
          <w:noProof/>
        </w:rPr>
        <w:t xml:space="preserve">. </w:t>
      </w:r>
    </w:p>
    <w:p w:rsidR="00F15221" w:rsidRDefault="00F15221" w:rsidP="00F15221">
      <w:pPr>
        <w:pStyle w:val="11BodyText"/>
        <w:rPr>
          <w:color w:val="000000"/>
        </w:rPr>
      </w:pPr>
      <w:r w:rsidRPr="00C54C89">
        <w:rPr>
          <w:color w:val="000000"/>
        </w:rPr>
        <w:t xml:space="preserve">It is observed that </w:t>
      </w:r>
      <w:r>
        <w:rPr>
          <w:color w:val="000000"/>
        </w:rPr>
        <w:t xml:space="preserve">for concatenated block repetition mode </w:t>
      </w:r>
      <w:r w:rsidRPr="00C54C89">
        <w:rPr>
          <w:color w:val="000000"/>
        </w:rPr>
        <w:t xml:space="preserve">the </w:t>
      </w:r>
      <w:r>
        <w:rPr>
          <w:color w:val="000000"/>
        </w:rPr>
        <w:t>MCL of 164 dB</w:t>
      </w:r>
      <w:r w:rsidR="008A535D">
        <w:rPr>
          <w:color w:val="000000"/>
        </w:rPr>
        <w:t>,</w:t>
      </w:r>
      <w:r>
        <w:rPr>
          <w:color w:val="000000"/>
        </w:rPr>
        <w:t xml:space="preserve"> corresponding to E</w:t>
      </w:r>
      <w:r w:rsidR="009105B5">
        <w:rPr>
          <w:color w:val="000000"/>
        </w:rPr>
        <w:t xml:space="preserve">s/No = </w:t>
      </w:r>
      <w:r>
        <w:rPr>
          <w:color w:val="000000"/>
        </w:rPr>
        <w:t>-6.3 dB</w:t>
      </w:r>
      <w:r w:rsidR="008A535D">
        <w:rPr>
          <w:color w:val="000000"/>
        </w:rPr>
        <w:t>,</w:t>
      </w:r>
      <w:r>
        <w:rPr>
          <w:color w:val="000000"/>
        </w:rPr>
        <w:t xml:space="preserve"> is </w:t>
      </w:r>
      <w:r w:rsidR="006F780E">
        <w:rPr>
          <w:color w:val="000000"/>
        </w:rPr>
        <w:t xml:space="preserve">again </w:t>
      </w:r>
      <w:r>
        <w:rPr>
          <w:color w:val="000000"/>
        </w:rPr>
        <w:t>met with a negligible BLER. 10% BLER</w:t>
      </w:r>
      <w:r w:rsidR="006F780E">
        <w:rPr>
          <w:color w:val="000000"/>
        </w:rPr>
        <w:t xml:space="preserve"> </w:t>
      </w:r>
      <w:r w:rsidR="006F780E">
        <w:rPr>
          <w:color w:val="000000"/>
        </w:rPr>
        <w:lastRenderedPageBreak/>
        <w:t>is met with a margin of about 4</w:t>
      </w:r>
      <w:r>
        <w:rPr>
          <w:color w:val="000000"/>
        </w:rPr>
        <w:t>.</w:t>
      </w:r>
      <w:r w:rsidR="006F780E">
        <w:rPr>
          <w:color w:val="000000"/>
        </w:rPr>
        <w:t>7</w:t>
      </w:r>
      <w:r>
        <w:rPr>
          <w:color w:val="000000"/>
        </w:rPr>
        <w:t xml:space="preserve"> dB for </w:t>
      </w:r>
      <w:r w:rsidR="009105B5">
        <w:rPr>
          <w:color w:val="000000"/>
        </w:rPr>
        <w:t>4</w:t>
      </w:r>
      <w:r w:rsidR="006F780E">
        <w:rPr>
          <w:color w:val="000000"/>
        </w:rPr>
        <w:t xml:space="preserve"> retransmissions </w:t>
      </w:r>
      <w:r w:rsidR="002F7CCD">
        <w:rPr>
          <w:color w:val="000000"/>
        </w:rPr>
        <w:t>and 3.7 dB for 3 retransmissions both spaced by 1440 ms</w:t>
      </w:r>
      <w:r>
        <w:rPr>
          <w:color w:val="000000"/>
        </w:rPr>
        <w:t xml:space="preserve">. </w:t>
      </w:r>
    </w:p>
    <w:p w:rsidR="00207A1E" w:rsidRPr="00A70336" w:rsidRDefault="00207A1E" w:rsidP="00207A1E">
      <w:pPr>
        <w:pStyle w:val="Heading3"/>
      </w:pPr>
      <w:r w:rsidRPr="00A70336">
        <w:t>Downlink BLER for N-MAC</w:t>
      </w:r>
    </w:p>
    <w:p w:rsidR="002142C1" w:rsidRPr="00C54C89" w:rsidRDefault="002142C1" w:rsidP="002142C1">
      <w:pPr>
        <w:pStyle w:val="11BodyText"/>
        <w:rPr>
          <w:color w:val="000000"/>
        </w:rPr>
      </w:pPr>
      <w:r w:rsidRPr="00C54C89">
        <w:rPr>
          <w:color w:val="000000"/>
        </w:rPr>
        <w:t xml:space="preserve">Results for downlink </w:t>
      </w:r>
      <w:r>
        <w:rPr>
          <w:color w:val="000000"/>
        </w:rPr>
        <w:t>N-MAC header data</w:t>
      </w:r>
      <w:r w:rsidRPr="00C54C89">
        <w:rPr>
          <w:color w:val="000000"/>
        </w:rPr>
        <w:t xml:space="preserve"> are shown in Figure </w:t>
      </w:r>
      <w:r w:rsidR="008511AE">
        <w:rPr>
          <w:color w:val="000000"/>
        </w:rPr>
        <w:t>5</w:t>
      </w:r>
      <w:r>
        <w:rPr>
          <w:color w:val="000000"/>
        </w:rPr>
        <w:t xml:space="preserve"> for single bl</w:t>
      </w:r>
      <w:r w:rsidR="008511AE">
        <w:rPr>
          <w:color w:val="000000"/>
        </w:rPr>
        <w:t>ock transmission and in Figure 6</w:t>
      </w:r>
      <w:r>
        <w:rPr>
          <w:color w:val="000000"/>
        </w:rPr>
        <w:t xml:space="preserve"> for concatenated block transmission</w:t>
      </w:r>
      <w:r w:rsidRPr="00C54C89">
        <w:rPr>
          <w:color w:val="000000"/>
        </w:rPr>
        <w:t>.</w:t>
      </w:r>
    </w:p>
    <w:p w:rsidR="00FC19E6" w:rsidRDefault="00FC19E6" w:rsidP="002142C1">
      <w:pPr>
        <w:pStyle w:val="11BodyText"/>
        <w:spacing w:before="240"/>
        <w:jc w:val="center"/>
        <w:rPr>
          <w:b/>
          <w:bCs/>
          <w:noProof/>
        </w:rPr>
      </w:pPr>
      <w:r w:rsidRPr="00FC19E6">
        <w:rPr>
          <w:noProof/>
          <w:lang w:val="en-US"/>
        </w:rPr>
        <w:drawing>
          <wp:inline distT="0" distB="0" distL="0" distR="0">
            <wp:extent cx="5362575" cy="2571750"/>
            <wp:effectExtent l="19050" t="0" r="0" b="0"/>
            <wp:docPr id="1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361905" cy="2571429"/>
                    </a:xfrm>
                    <a:prstGeom prst="rect">
                      <a:avLst/>
                    </a:prstGeom>
                  </pic:spPr>
                </pic:pic>
              </a:graphicData>
            </a:graphic>
          </wp:inline>
        </w:drawing>
      </w:r>
    </w:p>
    <w:p w:rsidR="002142C1" w:rsidRDefault="008511AE" w:rsidP="002142C1">
      <w:pPr>
        <w:pStyle w:val="11BodyText"/>
        <w:spacing w:before="240"/>
        <w:jc w:val="center"/>
        <w:rPr>
          <w:b/>
          <w:bCs/>
          <w:noProof/>
        </w:rPr>
      </w:pPr>
      <w:r>
        <w:rPr>
          <w:b/>
          <w:bCs/>
          <w:noProof/>
        </w:rPr>
        <w:t>Figure 5</w:t>
      </w:r>
      <w:r w:rsidR="002142C1">
        <w:rPr>
          <w:b/>
          <w:bCs/>
          <w:noProof/>
        </w:rPr>
        <w:t xml:space="preserve">: DL BLER vs Es/N0 for N-MAC, single block transmission. </w:t>
      </w:r>
    </w:p>
    <w:p w:rsidR="001B5311" w:rsidRDefault="001B5311" w:rsidP="001B5311">
      <w:pPr>
        <w:pStyle w:val="11BodyText"/>
        <w:rPr>
          <w:color w:val="000000"/>
        </w:rPr>
      </w:pPr>
      <w:r w:rsidRPr="002F7CCD">
        <w:rPr>
          <w:color w:val="000000"/>
        </w:rPr>
        <w:t xml:space="preserve">It is observed that for single block repetition mode </w:t>
      </w:r>
      <w:r w:rsidR="00E54B03">
        <w:rPr>
          <w:color w:val="000000"/>
        </w:rPr>
        <w:t xml:space="preserve">(without repetition of N-MAC) </w:t>
      </w:r>
      <w:r w:rsidR="008A535D">
        <w:rPr>
          <w:color w:val="000000"/>
        </w:rPr>
        <w:t>the</w:t>
      </w:r>
      <w:r w:rsidRPr="002F7CCD">
        <w:rPr>
          <w:color w:val="000000"/>
        </w:rPr>
        <w:t xml:space="preserve"> </w:t>
      </w:r>
      <w:r w:rsidR="00FC19E6">
        <w:rPr>
          <w:color w:val="000000"/>
        </w:rPr>
        <w:t>MCL</w:t>
      </w:r>
      <w:r w:rsidR="008A535D">
        <w:rPr>
          <w:color w:val="000000"/>
        </w:rPr>
        <w:t xml:space="preserve"> of</w:t>
      </w:r>
      <w:r w:rsidR="00FC19E6">
        <w:rPr>
          <w:color w:val="000000"/>
        </w:rPr>
        <w:t xml:space="preserve"> </w:t>
      </w:r>
      <w:r w:rsidRPr="002F7CCD">
        <w:rPr>
          <w:color w:val="000000"/>
        </w:rPr>
        <w:t>164 dB</w:t>
      </w:r>
      <w:r w:rsidR="008A535D">
        <w:rPr>
          <w:color w:val="000000"/>
        </w:rPr>
        <w:t>,</w:t>
      </w:r>
      <w:r w:rsidRPr="002F7CCD">
        <w:rPr>
          <w:color w:val="000000"/>
        </w:rPr>
        <w:t xml:space="preserve"> corresponding to Es/No = -6.3 dB</w:t>
      </w:r>
      <w:r w:rsidR="00FC19E6">
        <w:rPr>
          <w:color w:val="000000"/>
        </w:rPr>
        <w:t xml:space="preserve">, </w:t>
      </w:r>
      <w:r w:rsidR="00FC19E6" w:rsidRPr="002F7CCD">
        <w:rPr>
          <w:color w:val="000000"/>
        </w:rPr>
        <w:t>10% BLER</w:t>
      </w:r>
      <w:r w:rsidRPr="002F7CCD">
        <w:rPr>
          <w:color w:val="000000"/>
        </w:rPr>
        <w:t xml:space="preserve"> is met with </w:t>
      </w:r>
      <w:r w:rsidR="00FC19E6">
        <w:rPr>
          <w:color w:val="000000"/>
        </w:rPr>
        <w:t xml:space="preserve">a negative margin of 6 dB, </w:t>
      </w:r>
      <w:r w:rsidR="00D87483">
        <w:rPr>
          <w:color w:val="000000"/>
        </w:rPr>
        <w:t xml:space="preserve">i.e. </w:t>
      </w:r>
      <w:r w:rsidR="00FC19E6">
        <w:rPr>
          <w:color w:val="000000"/>
        </w:rPr>
        <w:t xml:space="preserve">MCL = </w:t>
      </w:r>
      <w:r w:rsidR="00D87483">
        <w:rPr>
          <w:color w:val="000000"/>
        </w:rPr>
        <w:t xml:space="preserve">158 </w:t>
      </w:r>
      <w:r w:rsidR="00FC19E6">
        <w:rPr>
          <w:color w:val="000000"/>
        </w:rPr>
        <w:t>dB</w:t>
      </w:r>
      <w:r w:rsidR="00D87483">
        <w:rPr>
          <w:color w:val="000000"/>
        </w:rPr>
        <w:t>.</w:t>
      </w:r>
      <w:r w:rsidR="00FC19E6">
        <w:rPr>
          <w:color w:val="000000"/>
        </w:rPr>
        <w:t xml:space="preserve"> </w:t>
      </w:r>
    </w:p>
    <w:p w:rsidR="00FC19E6" w:rsidRDefault="00FC19E6" w:rsidP="001B5311">
      <w:pPr>
        <w:pStyle w:val="11BodyText"/>
        <w:rPr>
          <w:color w:val="000000"/>
        </w:rPr>
      </w:pPr>
      <w:r w:rsidRPr="00FC19E6">
        <w:rPr>
          <w:noProof/>
          <w:lang w:val="en-US"/>
        </w:rPr>
        <w:drawing>
          <wp:inline distT="0" distB="0" distL="0" distR="0">
            <wp:extent cx="5362575" cy="2600015"/>
            <wp:effectExtent l="19050" t="0" r="9525" b="0"/>
            <wp:docPr id="20"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362499" cy="2599978"/>
                    </a:xfrm>
                    <a:prstGeom prst="rect">
                      <a:avLst/>
                    </a:prstGeom>
                  </pic:spPr>
                </pic:pic>
              </a:graphicData>
            </a:graphic>
          </wp:inline>
        </w:drawing>
      </w:r>
    </w:p>
    <w:p w:rsidR="002142C1" w:rsidRDefault="008511AE" w:rsidP="002142C1">
      <w:pPr>
        <w:pStyle w:val="11BodyText"/>
        <w:spacing w:before="240"/>
        <w:jc w:val="center"/>
        <w:rPr>
          <w:b/>
          <w:bCs/>
          <w:noProof/>
        </w:rPr>
      </w:pPr>
      <w:r>
        <w:rPr>
          <w:b/>
          <w:bCs/>
          <w:noProof/>
        </w:rPr>
        <w:t>Figure 6</w:t>
      </w:r>
      <w:r w:rsidR="002142C1">
        <w:rPr>
          <w:b/>
          <w:bCs/>
          <w:noProof/>
        </w:rPr>
        <w:t xml:space="preserve">: DL BLER vs Es/N0 for N-MAC, concatenated block transmission. </w:t>
      </w:r>
    </w:p>
    <w:p w:rsidR="002142C1" w:rsidRDefault="006F1F64" w:rsidP="006F1F64">
      <w:pPr>
        <w:pStyle w:val="11BodyText"/>
        <w:rPr>
          <w:color w:val="000000"/>
        </w:rPr>
      </w:pPr>
      <w:r w:rsidRPr="002F7CCD">
        <w:rPr>
          <w:color w:val="000000"/>
        </w:rPr>
        <w:t xml:space="preserve">It is observed that </w:t>
      </w:r>
      <w:r>
        <w:rPr>
          <w:color w:val="000000"/>
        </w:rPr>
        <w:t>for concatenated</w:t>
      </w:r>
      <w:r w:rsidRPr="002F7CCD">
        <w:rPr>
          <w:color w:val="000000"/>
        </w:rPr>
        <w:t xml:space="preserve"> block repetition mode </w:t>
      </w:r>
      <w:r w:rsidR="00E54B03">
        <w:rPr>
          <w:color w:val="000000"/>
        </w:rPr>
        <w:t xml:space="preserve">(with 2 repetitions for N-MAC) </w:t>
      </w:r>
      <w:r>
        <w:rPr>
          <w:color w:val="000000"/>
        </w:rPr>
        <w:t>and</w:t>
      </w:r>
      <w:r w:rsidRPr="002F7CCD">
        <w:rPr>
          <w:color w:val="000000"/>
        </w:rPr>
        <w:t xml:space="preserve"> </w:t>
      </w:r>
      <w:r>
        <w:rPr>
          <w:color w:val="000000"/>
        </w:rPr>
        <w:t xml:space="preserve">MCL </w:t>
      </w:r>
      <w:r w:rsidR="002A39F1">
        <w:rPr>
          <w:color w:val="000000"/>
        </w:rPr>
        <w:t>of</w:t>
      </w:r>
      <w:r>
        <w:rPr>
          <w:color w:val="000000"/>
        </w:rPr>
        <w:t xml:space="preserve"> </w:t>
      </w:r>
      <w:r w:rsidRPr="002F7CCD">
        <w:rPr>
          <w:color w:val="000000"/>
        </w:rPr>
        <w:t>164 dB</w:t>
      </w:r>
      <w:r w:rsidR="002A39F1">
        <w:rPr>
          <w:color w:val="000000"/>
        </w:rPr>
        <w:t>,</w:t>
      </w:r>
      <w:r w:rsidRPr="002F7CCD">
        <w:rPr>
          <w:color w:val="000000"/>
        </w:rPr>
        <w:t xml:space="preserve"> corresponding to Es/No = -6.3 dB</w:t>
      </w:r>
      <w:r>
        <w:rPr>
          <w:color w:val="000000"/>
        </w:rPr>
        <w:t xml:space="preserve">, </w:t>
      </w:r>
      <w:r w:rsidRPr="002F7CCD">
        <w:rPr>
          <w:color w:val="000000"/>
        </w:rPr>
        <w:t xml:space="preserve">10% BLER is met with </w:t>
      </w:r>
      <w:r>
        <w:rPr>
          <w:color w:val="000000"/>
        </w:rPr>
        <w:t xml:space="preserve">a negative margin of only 0.8 dB. </w:t>
      </w:r>
      <w:r w:rsidR="0091773A">
        <w:rPr>
          <w:color w:val="000000"/>
        </w:rPr>
        <w:t>This is considered as sufficient</w:t>
      </w:r>
      <w:r>
        <w:rPr>
          <w:color w:val="000000"/>
        </w:rPr>
        <w:t>ly</w:t>
      </w:r>
      <w:r w:rsidR="0091773A">
        <w:rPr>
          <w:color w:val="000000"/>
        </w:rPr>
        <w:t xml:space="preserve"> robust to provide the expected performance for the user payload data. </w:t>
      </w:r>
    </w:p>
    <w:p w:rsidR="00F72DD7" w:rsidRPr="00A70336" w:rsidRDefault="00F72DD7" w:rsidP="00F72DD7">
      <w:pPr>
        <w:pStyle w:val="Heading3"/>
      </w:pPr>
      <w:r w:rsidRPr="00A70336">
        <w:t>Uplink</w:t>
      </w:r>
      <w:r w:rsidR="00207A1E" w:rsidRPr="00A70336">
        <w:t xml:space="preserve"> BLER for user data</w:t>
      </w:r>
    </w:p>
    <w:p w:rsidR="00A70336" w:rsidRPr="00C54C89" w:rsidRDefault="00A70336" w:rsidP="00A70336">
      <w:pPr>
        <w:pStyle w:val="11BodyText"/>
        <w:rPr>
          <w:color w:val="000000"/>
        </w:rPr>
      </w:pPr>
      <w:r w:rsidRPr="00C54C89">
        <w:rPr>
          <w:color w:val="000000"/>
        </w:rPr>
        <w:t>Res</w:t>
      </w:r>
      <w:r>
        <w:rPr>
          <w:color w:val="000000"/>
        </w:rPr>
        <w:t>ults for up</w:t>
      </w:r>
      <w:r w:rsidRPr="00C54C89">
        <w:rPr>
          <w:color w:val="000000"/>
        </w:rPr>
        <w:t xml:space="preserve">link N-PDTCH user data are shown in Figure </w:t>
      </w:r>
      <w:r w:rsidR="008511AE">
        <w:rPr>
          <w:color w:val="000000"/>
        </w:rPr>
        <w:t>7</w:t>
      </w:r>
      <w:r>
        <w:rPr>
          <w:color w:val="000000"/>
        </w:rPr>
        <w:t xml:space="preserve"> for single bl</w:t>
      </w:r>
      <w:r w:rsidR="008511AE">
        <w:rPr>
          <w:color w:val="000000"/>
        </w:rPr>
        <w:t>ock transmission and in Figure 8</w:t>
      </w:r>
      <w:r>
        <w:rPr>
          <w:color w:val="000000"/>
        </w:rPr>
        <w:t xml:space="preserve"> for concatenated block transmission</w:t>
      </w:r>
      <w:r w:rsidRPr="00C54C89">
        <w:rPr>
          <w:color w:val="000000"/>
        </w:rPr>
        <w:t>.</w:t>
      </w:r>
    </w:p>
    <w:p w:rsidR="00A70336" w:rsidRDefault="00A70336" w:rsidP="006F1F64">
      <w:pPr>
        <w:pStyle w:val="11BodyText"/>
        <w:spacing w:after="0"/>
        <w:jc w:val="center"/>
        <w:rPr>
          <w:b/>
          <w:bCs/>
          <w:noProof/>
        </w:rPr>
      </w:pPr>
    </w:p>
    <w:p w:rsidR="00993C0B" w:rsidRDefault="00A46694" w:rsidP="00A70336">
      <w:pPr>
        <w:pStyle w:val="11BodyText"/>
        <w:spacing w:before="240"/>
        <w:jc w:val="center"/>
        <w:rPr>
          <w:b/>
          <w:bCs/>
          <w:noProof/>
        </w:rPr>
      </w:pPr>
      <w:r>
        <w:rPr>
          <w:b/>
          <w:bCs/>
          <w:noProof/>
          <w:lang w:val="en-US"/>
        </w:rPr>
        <w:pict>
          <v:shape id="_x0000_s1033" type="#_x0000_t202" style="position:absolute;left:0;text-align:left;margin-left:421.05pt;margin-top:95.55pt;width:64.5pt;height:36pt;z-index:251666432;mso-width-relative:margin;mso-height-relative:margin" stroked="f">
            <v:textbox>
              <w:txbxContent>
                <w:p w:rsidR="00AB1547" w:rsidRPr="00993C0B" w:rsidRDefault="00AB1547" w:rsidP="00993C0B">
                  <w:pPr>
                    <w:spacing w:line="432" w:lineRule="auto"/>
                    <w:rPr>
                      <w:rFonts w:asciiTheme="minorHAnsi" w:hAnsiTheme="minorHAnsi"/>
                      <w:sz w:val="16"/>
                      <w:szCs w:val="16"/>
                    </w:rPr>
                  </w:pPr>
                  <w:r w:rsidRPr="00993C0B">
                    <w:rPr>
                      <w:rFonts w:asciiTheme="minorHAnsi" w:hAnsiTheme="minorHAnsi"/>
                      <w:sz w:val="16"/>
                      <w:szCs w:val="16"/>
                    </w:rPr>
                    <w:t>11 repetitions</w:t>
                  </w:r>
                </w:p>
                <w:p w:rsidR="00AB1547" w:rsidRPr="00993C0B" w:rsidRDefault="00AB1547" w:rsidP="00993C0B">
                  <w:pPr>
                    <w:spacing w:line="432" w:lineRule="auto"/>
                    <w:rPr>
                      <w:rFonts w:asciiTheme="minorHAnsi" w:hAnsiTheme="minorHAnsi"/>
                      <w:sz w:val="16"/>
                      <w:szCs w:val="16"/>
                    </w:rPr>
                  </w:pPr>
                  <w:r w:rsidRPr="00993C0B">
                    <w:rPr>
                      <w:rFonts w:asciiTheme="minorHAnsi" w:hAnsiTheme="minorHAnsi"/>
                      <w:sz w:val="16"/>
                      <w:szCs w:val="16"/>
                    </w:rPr>
                    <w:t>14 repetitions</w:t>
                  </w:r>
                </w:p>
                <w:p w:rsidR="00AB1547" w:rsidRPr="00993C0B" w:rsidRDefault="00AB1547" w:rsidP="006F1F64">
                  <w:pPr>
                    <w:rPr>
                      <w:sz w:val="16"/>
                      <w:szCs w:val="16"/>
                    </w:rPr>
                  </w:pPr>
                </w:p>
              </w:txbxContent>
            </v:textbox>
          </v:shape>
        </w:pict>
      </w:r>
      <w:r w:rsidR="00993C0B" w:rsidRPr="00993C0B">
        <w:rPr>
          <w:noProof/>
          <w:lang w:val="en-US"/>
        </w:rPr>
        <w:drawing>
          <wp:inline distT="0" distB="0" distL="0" distR="0">
            <wp:extent cx="5362575" cy="2523815"/>
            <wp:effectExtent l="19050" t="0" r="9525" b="0"/>
            <wp:docPr id="2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362499" cy="2523779"/>
                    </a:xfrm>
                    <a:prstGeom prst="rect">
                      <a:avLst/>
                    </a:prstGeom>
                  </pic:spPr>
                </pic:pic>
              </a:graphicData>
            </a:graphic>
          </wp:inline>
        </w:drawing>
      </w:r>
    </w:p>
    <w:p w:rsidR="00A70336" w:rsidRDefault="008511AE" w:rsidP="00A70336">
      <w:pPr>
        <w:pStyle w:val="11BodyText"/>
        <w:spacing w:before="240"/>
        <w:jc w:val="center"/>
        <w:rPr>
          <w:b/>
          <w:bCs/>
          <w:noProof/>
        </w:rPr>
      </w:pPr>
      <w:r>
        <w:rPr>
          <w:b/>
          <w:bCs/>
          <w:noProof/>
        </w:rPr>
        <w:t>Figure 7</w:t>
      </w:r>
      <w:r w:rsidR="00A70336">
        <w:rPr>
          <w:b/>
          <w:bCs/>
          <w:noProof/>
        </w:rPr>
        <w:t xml:space="preserve">: UL BLER vs Es/N0 for N-PDTCH, single block transmission. </w:t>
      </w:r>
    </w:p>
    <w:p w:rsidR="00ED1FF8" w:rsidRDefault="009105B5" w:rsidP="009105B5">
      <w:pPr>
        <w:pStyle w:val="11BodyText"/>
        <w:rPr>
          <w:color w:val="000000"/>
        </w:rPr>
      </w:pPr>
      <w:r w:rsidRPr="00C54C89">
        <w:rPr>
          <w:color w:val="000000"/>
        </w:rPr>
        <w:t xml:space="preserve">It is observed that </w:t>
      </w:r>
      <w:r>
        <w:rPr>
          <w:color w:val="000000"/>
        </w:rPr>
        <w:t xml:space="preserve">for single block repetition mode </w:t>
      </w:r>
      <w:r w:rsidRPr="00C54C89">
        <w:rPr>
          <w:color w:val="000000"/>
        </w:rPr>
        <w:t xml:space="preserve">the </w:t>
      </w:r>
      <w:r>
        <w:rPr>
          <w:color w:val="000000"/>
        </w:rPr>
        <w:t>MCL of 164 dB</w:t>
      </w:r>
      <w:r w:rsidR="002A39F1">
        <w:rPr>
          <w:color w:val="000000"/>
        </w:rPr>
        <w:t>,</w:t>
      </w:r>
      <w:r>
        <w:rPr>
          <w:color w:val="000000"/>
        </w:rPr>
        <w:t xml:space="preserve"> corresponding to Es/No = -14.3 dB</w:t>
      </w:r>
      <w:r w:rsidR="002A39F1">
        <w:rPr>
          <w:color w:val="000000"/>
        </w:rPr>
        <w:t>,</w:t>
      </w:r>
      <w:r>
        <w:rPr>
          <w:color w:val="000000"/>
        </w:rPr>
        <w:t xml:space="preserve"> is not met in both cases. 10% BLER is met with a negative margin of about 1.4 dB for 1</w:t>
      </w:r>
      <w:r w:rsidR="0091773A">
        <w:rPr>
          <w:color w:val="000000"/>
        </w:rPr>
        <w:t>1</w:t>
      </w:r>
      <w:r>
        <w:rPr>
          <w:color w:val="000000"/>
        </w:rPr>
        <w:t xml:space="preserve"> repetitions and only 0.5 dB for </w:t>
      </w:r>
      <w:r w:rsidRPr="00ED1FF8">
        <w:rPr>
          <w:color w:val="000000"/>
        </w:rPr>
        <w:t>1</w:t>
      </w:r>
      <w:r w:rsidR="0091773A" w:rsidRPr="00ED1FF8">
        <w:rPr>
          <w:color w:val="000000"/>
        </w:rPr>
        <w:t>4</w:t>
      </w:r>
      <w:r w:rsidRPr="00ED1FF8">
        <w:rPr>
          <w:color w:val="000000"/>
        </w:rPr>
        <w:t xml:space="preserve"> repetitions,</w:t>
      </w:r>
      <w:r>
        <w:rPr>
          <w:color w:val="000000"/>
        </w:rPr>
        <w:t xml:space="preserve"> which are spaced by 480 ms.</w:t>
      </w:r>
    </w:p>
    <w:p w:rsidR="00A70336" w:rsidRPr="00D96F57" w:rsidRDefault="00A46694" w:rsidP="00D96F57">
      <w:pPr>
        <w:pStyle w:val="11BodyText"/>
        <w:rPr>
          <w:color w:val="000000"/>
        </w:rPr>
      </w:pPr>
      <w:r>
        <w:rPr>
          <w:noProof/>
          <w:color w:val="000000"/>
          <w:lang w:val="en-US"/>
        </w:rPr>
        <w:pict>
          <v:shape id="_x0000_s1036" type="#_x0000_t32" style="position:absolute;left:0;text-align:left;margin-left:193.8pt;margin-top:41.3pt;width:.75pt;height:149.25pt;z-index:251670528" o:connectortype="straight" strokecolor="red"/>
        </w:pict>
      </w:r>
      <w:r>
        <w:rPr>
          <w:noProof/>
          <w:color w:val="000000"/>
          <w:lang w:val="en-US"/>
        </w:rPr>
        <w:pict>
          <v:shape id="_x0000_s1035" type="#_x0000_t202" style="position:absolute;left:0;text-align:left;margin-left:421.05pt;margin-top:103.55pt;width:54pt;height:39.75pt;z-index:251669504" stroked="f">
            <v:textbox>
              <w:txbxContent>
                <w:p w:rsidR="00AB1547" w:rsidRPr="002F7CCD" w:rsidRDefault="00AB1547" w:rsidP="00ED1FF8">
                  <w:pPr>
                    <w:spacing w:line="360" w:lineRule="auto"/>
                    <w:rPr>
                      <w:rFonts w:asciiTheme="minorHAnsi" w:hAnsiTheme="minorHAnsi"/>
                      <w:lang w:val="de-DE"/>
                    </w:rPr>
                  </w:pPr>
                  <w:r>
                    <w:rPr>
                      <w:rFonts w:asciiTheme="minorHAnsi" w:hAnsiTheme="minorHAnsi"/>
                      <w:lang w:val="de-DE"/>
                    </w:rPr>
                    <w:t>4</w:t>
                  </w:r>
                  <w:r w:rsidRPr="002F7CCD">
                    <w:rPr>
                      <w:rFonts w:asciiTheme="minorHAnsi" w:hAnsiTheme="minorHAnsi"/>
                      <w:lang w:val="de-DE"/>
                    </w:rPr>
                    <w:t xml:space="preserve"> </w:t>
                  </w:r>
                  <w:r>
                    <w:rPr>
                      <w:rFonts w:asciiTheme="minorHAnsi" w:hAnsiTheme="minorHAnsi"/>
                      <w:lang w:val="de-DE"/>
                    </w:rPr>
                    <w:t>r</w:t>
                  </w:r>
                  <w:r w:rsidRPr="002F7CCD">
                    <w:rPr>
                      <w:rFonts w:asciiTheme="minorHAnsi" w:hAnsiTheme="minorHAnsi"/>
                      <w:lang w:val="de-DE"/>
                    </w:rPr>
                    <w:t>etrans.</w:t>
                  </w:r>
                </w:p>
                <w:p w:rsidR="00AB1547" w:rsidRPr="002F7CCD" w:rsidRDefault="00AB1547" w:rsidP="00ED1FF8">
                  <w:pPr>
                    <w:spacing w:line="360" w:lineRule="auto"/>
                    <w:rPr>
                      <w:rFonts w:asciiTheme="minorHAnsi" w:hAnsiTheme="minorHAnsi"/>
                      <w:lang w:val="de-DE"/>
                    </w:rPr>
                  </w:pPr>
                  <w:r>
                    <w:rPr>
                      <w:rFonts w:asciiTheme="minorHAnsi" w:hAnsiTheme="minorHAnsi"/>
                      <w:lang w:val="de-DE"/>
                    </w:rPr>
                    <w:t>3</w:t>
                  </w:r>
                  <w:r w:rsidRPr="002F7CCD">
                    <w:rPr>
                      <w:rFonts w:asciiTheme="minorHAnsi" w:hAnsiTheme="minorHAnsi"/>
                      <w:lang w:val="de-DE"/>
                    </w:rPr>
                    <w:t xml:space="preserve"> </w:t>
                  </w:r>
                  <w:r>
                    <w:rPr>
                      <w:rFonts w:asciiTheme="minorHAnsi" w:hAnsiTheme="minorHAnsi"/>
                      <w:lang w:val="de-DE"/>
                    </w:rPr>
                    <w:t>r</w:t>
                  </w:r>
                  <w:r w:rsidRPr="002F7CCD">
                    <w:rPr>
                      <w:rFonts w:asciiTheme="minorHAnsi" w:hAnsiTheme="minorHAnsi"/>
                      <w:lang w:val="de-DE"/>
                    </w:rPr>
                    <w:t>etrans.</w:t>
                  </w:r>
                </w:p>
                <w:p w:rsidR="00AB1547" w:rsidRDefault="00AB1547"/>
              </w:txbxContent>
            </v:textbox>
          </v:shape>
        </w:pict>
      </w:r>
      <w:r w:rsidRPr="00A46694">
        <w:rPr>
          <w:noProof/>
          <w:color w:val="000000"/>
          <w:lang w:eastAsia="zh-TW"/>
        </w:rPr>
        <w:pict>
          <v:shape id="_x0000_s1034" type="#_x0000_t202" style="position:absolute;left:0;text-align:left;margin-left:83.4pt;margin-top:9.05pt;width:387.05pt;height:23.05pt;z-index:251668480;mso-height-percent:200;mso-height-percent:200;mso-width-relative:margin;mso-height-relative:margin" stroked="f">
            <v:textbox style="mso-fit-shape-to-text:t">
              <w:txbxContent>
                <w:p w:rsidR="00AB1547" w:rsidRPr="00ED1FF8" w:rsidRDefault="00AB1547">
                  <w:pPr>
                    <w:rPr>
                      <w:rFonts w:asciiTheme="minorHAnsi" w:hAnsiTheme="minorHAnsi"/>
                      <w:sz w:val="26"/>
                      <w:szCs w:val="26"/>
                      <w:lang w:val="en-US"/>
                    </w:rPr>
                  </w:pPr>
                  <w:r w:rsidRPr="001B5311">
                    <w:rPr>
                      <w:rFonts w:asciiTheme="minorHAnsi" w:hAnsiTheme="minorHAnsi"/>
                      <w:b/>
                      <w:bCs/>
                      <w:sz w:val="26"/>
                      <w:szCs w:val="26"/>
                      <w:lang w:val="en-US"/>
                    </w:rPr>
                    <w:t xml:space="preserve">N-PDTCH: BLER for 240ms extended TTI (DL Sensitivity, TU1.2nFH) </w:t>
                  </w:r>
                </w:p>
              </w:txbxContent>
            </v:textbox>
          </v:shape>
        </w:pict>
      </w:r>
      <w:r w:rsidR="00ED1FF8">
        <w:rPr>
          <w:rFonts w:ascii="Calibri" w:hAnsi="Calibri"/>
          <w:noProof/>
          <w:color w:val="1F497D"/>
          <w:sz w:val="22"/>
          <w:szCs w:val="22"/>
          <w:lang w:val="en-US"/>
        </w:rPr>
        <w:drawing>
          <wp:inline distT="0" distB="0" distL="0" distR="0">
            <wp:extent cx="5324475" cy="2752725"/>
            <wp:effectExtent l="19050" t="0" r="9525" b="0"/>
            <wp:docPr id="23" name="Chart 13" descr="cid:image008.png@01D078ED.8D49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3" descr="cid:image008.png@01D078ED.8D495500"/>
                    <pic:cNvPicPr>
                      <a:picLocks noChangeAspect="1" noChangeArrowheads="1"/>
                    </pic:cNvPicPr>
                  </pic:nvPicPr>
                  <pic:blipFill>
                    <a:blip r:embed="rId13" r:link="rId14" cstate="print"/>
                    <a:srcRect/>
                    <a:stretch>
                      <a:fillRect/>
                    </a:stretch>
                  </pic:blipFill>
                  <pic:spPr bwMode="auto">
                    <a:xfrm>
                      <a:off x="0" y="0"/>
                      <a:ext cx="5324475" cy="2752725"/>
                    </a:xfrm>
                    <a:prstGeom prst="rect">
                      <a:avLst/>
                    </a:prstGeom>
                    <a:noFill/>
                    <a:ln w="9525">
                      <a:noFill/>
                      <a:miter lim="800000"/>
                      <a:headEnd/>
                      <a:tailEnd/>
                    </a:ln>
                  </pic:spPr>
                </pic:pic>
              </a:graphicData>
            </a:graphic>
          </wp:inline>
        </w:drawing>
      </w:r>
    </w:p>
    <w:p w:rsidR="00A70336" w:rsidRDefault="008511AE" w:rsidP="00A70336">
      <w:pPr>
        <w:pStyle w:val="11BodyText"/>
        <w:spacing w:before="240"/>
        <w:jc w:val="center"/>
        <w:rPr>
          <w:b/>
          <w:bCs/>
          <w:noProof/>
        </w:rPr>
      </w:pPr>
      <w:r>
        <w:rPr>
          <w:b/>
          <w:bCs/>
          <w:noProof/>
        </w:rPr>
        <w:t>Figure 8</w:t>
      </w:r>
      <w:r w:rsidR="00A70336">
        <w:rPr>
          <w:b/>
          <w:bCs/>
          <w:noProof/>
        </w:rPr>
        <w:t xml:space="preserve">: UL BLER vs Es/N0 for N-PDTCH, concatenated block transmission. </w:t>
      </w:r>
    </w:p>
    <w:p w:rsidR="009105B5" w:rsidRDefault="009105B5" w:rsidP="009105B5">
      <w:pPr>
        <w:pStyle w:val="11BodyText"/>
        <w:rPr>
          <w:color w:val="000000"/>
        </w:rPr>
      </w:pPr>
      <w:r w:rsidRPr="00C54C89">
        <w:rPr>
          <w:color w:val="000000"/>
        </w:rPr>
        <w:t xml:space="preserve">It is observed that </w:t>
      </w:r>
      <w:r>
        <w:rPr>
          <w:color w:val="000000"/>
        </w:rPr>
        <w:t xml:space="preserve">for concatenated block repetition mode </w:t>
      </w:r>
      <w:r w:rsidRPr="00C54C89">
        <w:rPr>
          <w:color w:val="000000"/>
        </w:rPr>
        <w:t xml:space="preserve">the </w:t>
      </w:r>
      <w:r>
        <w:rPr>
          <w:color w:val="000000"/>
        </w:rPr>
        <w:t>MCL of 164 dB</w:t>
      </w:r>
      <w:r w:rsidR="002A39F1">
        <w:rPr>
          <w:color w:val="000000"/>
        </w:rPr>
        <w:t>,</w:t>
      </w:r>
      <w:r>
        <w:rPr>
          <w:color w:val="000000"/>
        </w:rPr>
        <w:t xml:space="preserve"> corresponding to E</w:t>
      </w:r>
      <w:r w:rsidR="0024486E">
        <w:rPr>
          <w:color w:val="000000"/>
        </w:rPr>
        <w:t>s/No = -14</w:t>
      </w:r>
      <w:r w:rsidR="00D96F57">
        <w:rPr>
          <w:color w:val="000000"/>
        </w:rPr>
        <w:t>.3 dB</w:t>
      </w:r>
      <w:r w:rsidR="002A39F1">
        <w:rPr>
          <w:color w:val="000000"/>
        </w:rPr>
        <w:t>,</w:t>
      </w:r>
      <w:r w:rsidR="00D96F57">
        <w:rPr>
          <w:color w:val="000000"/>
        </w:rPr>
        <w:t xml:space="preserve">  </w:t>
      </w:r>
      <w:r>
        <w:rPr>
          <w:color w:val="000000"/>
        </w:rPr>
        <w:t xml:space="preserve">10% BLER is met with a </w:t>
      </w:r>
      <w:r w:rsidR="00D96F57">
        <w:rPr>
          <w:color w:val="000000"/>
        </w:rPr>
        <w:t xml:space="preserve">negative </w:t>
      </w:r>
      <w:r>
        <w:rPr>
          <w:color w:val="000000"/>
        </w:rPr>
        <w:t xml:space="preserve">margin of </w:t>
      </w:r>
      <w:r w:rsidR="00D96F57">
        <w:rPr>
          <w:color w:val="000000"/>
        </w:rPr>
        <w:t xml:space="preserve">1.4 dB for 3 retransmissions and </w:t>
      </w:r>
      <w:r w:rsidR="002A39F1">
        <w:rPr>
          <w:color w:val="000000"/>
        </w:rPr>
        <w:t xml:space="preserve">only </w:t>
      </w:r>
      <w:r w:rsidR="00D96F57">
        <w:rPr>
          <w:color w:val="000000"/>
        </w:rPr>
        <w:t xml:space="preserve">0.5 dB </w:t>
      </w:r>
      <w:r>
        <w:rPr>
          <w:color w:val="000000"/>
        </w:rPr>
        <w:t xml:space="preserve">for 4 retransmissions spaced by 1440 ms. </w:t>
      </w:r>
    </w:p>
    <w:p w:rsidR="00207A1E" w:rsidRPr="00A70336" w:rsidRDefault="00207A1E" w:rsidP="00207A1E">
      <w:pPr>
        <w:pStyle w:val="Heading3"/>
      </w:pPr>
      <w:r w:rsidRPr="00A70336">
        <w:t>Uplink BLER for N-MAC</w:t>
      </w:r>
    </w:p>
    <w:p w:rsidR="00A70336" w:rsidRPr="00C54C89" w:rsidRDefault="00A70336" w:rsidP="00A70336">
      <w:pPr>
        <w:pStyle w:val="11BodyText"/>
        <w:rPr>
          <w:color w:val="000000"/>
        </w:rPr>
      </w:pPr>
      <w:r w:rsidRPr="00C54C89">
        <w:rPr>
          <w:color w:val="000000"/>
        </w:rPr>
        <w:t>Res</w:t>
      </w:r>
      <w:r>
        <w:rPr>
          <w:color w:val="000000"/>
        </w:rPr>
        <w:t>ults for up</w:t>
      </w:r>
      <w:r w:rsidRPr="00C54C89">
        <w:rPr>
          <w:color w:val="000000"/>
        </w:rPr>
        <w:t xml:space="preserve">link </w:t>
      </w:r>
      <w:r>
        <w:rPr>
          <w:color w:val="000000"/>
        </w:rPr>
        <w:t>N-MAC header data</w:t>
      </w:r>
      <w:r w:rsidRPr="00C54C89">
        <w:rPr>
          <w:color w:val="000000"/>
        </w:rPr>
        <w:t xml:space="preserve"> are shown in Figure </w:t>
      </w:r>
      <w:r w:rsidR="008511AE">
        <w:rPr>
          <w:color w:val="000000"/>
        </w:rPr>
        <w:t>9</w:t>
      </w:r>
      <w:r>
        <w:rPr>
          <w:color w:val="000000"/>
        </w:rPr>
        <w:t xml:space="preserve"> for single bl</w:t>
      </w:r>
      <w:r w:rsidR="008511AE">
        <w:rPr>
          <w:color w:val="000000"/>
        </w:rPr>
        <w:t>ock transmission and in Figure 10</w:t>
      </w:r>
      <w:r>
        <w:rPr>
          <w:color w:val="000000"/>
        </w:rPr>
        <w:t xml:space="preserve"> for concatenated block transmission</w:t>
      </w:r>
      <w:r w:rsidRPr="00C54C89">
        <w:rPr>
          <w:color w:val="000000"/>
        </w:rPr>
        <w:t>.</w:t>
      </w:r>
    </w:p>
    <w:p w:rsidR="00A70336" w:rsidRDefault="00A70336" w:rsidP="00A70336">
      <w:pPr>
        <w:pStyle w:val="11BodyText"/>
        <w:spacing w:before="240"/>
        <w:jc w:val="center"/>
        <w:rPr>
          <w:b/>
          <w:bCs/>
          <w:noProof/>
        </w:rPr>
      </w:pPr>
    </w:p>
    <w:p w:rsidR="00E54B03" w:rsidRDefault="00E54B03" w:rsidP="00A70336">
      <w:pPr>
        <w:pStyle w:val="11BodyText"/>
        <w:spacing w:before="240"/>
        <w:jc w:val="center"/>
        <w:rPr>
          <w:b/>
          <w:bCs/>
          <w:noProof/>
        </w:rPr>
      </w:pPr>
      <w:r w:rsidRPr="00E54B03">
        <w:rPr>
          <w:noProof/>
          <w:lang w:val="en-US"/>
        </w:rPr>
        <w:lastRenderedPageBreak/>
        <w:drawing>
          <wp:inline distT="0" distB="0" distL="0" distR="0">
            <wp:extent cx="5371429" cy="2495238"/>
            <wp:effectExtent l="19050" t="0" r="671" b="0"/>
            <wp:docPr id="2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371429" cy="2495238"/>
                    </a:xfrm>
                    <a:prstGeom prst="rect">
                      <a:avLst/>
                    </a:prstGeom>
                  </pic:spPr>
                </pic:pic>
              </a:graphicData>
            </a:graphic>
          </wp:inline>
        </w:drawing>
      </w:r>
    </w:p>
    <w:p w:rsidR="00A70336" w:rsidRDefault="008511AE" w:rsidP="00A70336">
      <w:pPr>
        <w:pStyle w:val="11BodyText"/>
        <w:spacing w:before="240"/>
        <w:jc w:val="center"/>
        <w:rPr>
          <w:b/>
          <w:bCs/>
          <w:noProof/>
        </w:rPr>
      </w:pPr>
      <w:r>
        <w:rPr>
          <w:b/>
          <w:bCs/>
          <w:noProof/>
        </w:rPr>
        <w:t>Figure 9</w:t>
      </w:r>
      <w:r w:rsidR="00A70336">
        <w:rPr>
          <w:b/>
          <w:bCs/>
          <w:noProof/>
        </w:rPr>
        <w:t xml:space="preserve">: UL BLER vs Es/N0 for N-MAC, single block transmission. </w:t>
      </w:r>
    </w:p>
    <w:p w:rsidR="00E54B03" w:rsidRDefault="00E54B03" w:rsidP="00E54B03">
      <w:pPr>
        <w:pStyle w:val="11BodyText"/>
        <w:rPr>
          <w:color w:val="000000"/>
        </w:rPr>
      </w:pPr>
      <w:r w:rsidRPr="002F7CCD">
        <w:rPr>
          <w:color w:val="000000"/>
        </w:rPr>
        <w:t xml:space="preserve">It is observed that for single block repetition mode </w:t>
      </w:r>
      <w:r>
        <w:rPr>
          <w:color w:val="000000"/>
        </w:rPr>
        <w:t>(without repetition of N-MAC) and</w:t>
      </w:r>
      <w:r w:rsidRPr="002F7CCD">
        <w:rPr>
          <w:color w:val="000000"/>
        </w:rPr>
        <w:t xml:space="preserve"> </w:t>
      </w:r>
      <w:r>
        <w:rPr>
          <w:color w:val="000000"/>
        </w:rPr>
        <w:t>MCL</w:t>
      </w:r>
      <w:r w:rsidR="002A39F1">
        <w:rPr>
          <w:color w:val="000000"/>
        </w:rPr>
        <w:t>of</w:t>
      </w:r>
      <w:r>
        <w:rPr>
          <w:color w:val="000000"/>
        </w:rPr>
        <w:t xml:space="preserve"> </w:t>
      </w:r>
      <w:r w:rsidRPr="002F7CCD">
        <w:rPr>
          <w:color w:val="000000"/>
        </w:rPr>
        <w:t>164 dB</w:t>
      </w:r>
      <w:r w:rsidR="008A535D">
        <w:rPr>
          <w:color w:val="000000"/>
        </w:rPr>
        <w:t>,</w:t>
      </w:r>
      <w:r w:rsidRPr="002F7CCD">
        <w:rPr>
          <w:color w:val="000000"/>
        </w:rPr>
        <w:t xml:space="preserve"> corresponding to Es/No = -</w:t>
      </w:r>
      <w:r w:rsidR="008A535D">
        <w:rPr>
          <w:color w:val="000000"/>
        </w:rPr>
        <w:t>14</w:t>
      </w:r>
      <w:r w:rsidRPr="002F7CCD">
        <w:rPr>
          <w:color w:val="000000"/>
        </w:rPr>
        <w:t>.3 dB</w:t>
      </w:r>
      <w:r>
        <w:rPr>
          <w:color w:val="000000"/>
        </w:rPr>
        <w:t xml:space="preserve">, </w:t>
      </w:r>
      <w:r w:rsidRPr="002F7CCD">
        <w:rPr>
          <w:color w:val="000000"/>
        </w:rPr>
        <w:t xml:space="preserve">10% BLER is met with </w:t>
      </w:r>
      <w:r>
        <w:rPr>
          <w:color w:val="000000"/>
        </w:rPr>
        <w:t xml:space="preserve">a negative margin of 2.3 dB, </w:t>
      </w:r>
      <w:r w:rsidR="00C153FC">
        <w:rPr>
          <w:color w:val="000000"/>
        </w:rPr>
        <w:t xml:space="preserve">i.e. </w:t>
      </w:r>
      <w:r>
        <w:rPr>
          <w:color w:val="000000"/>
        </w:rPr>
        <w:t>MCL = 1</w:t>
      </w:r>
      <w:r w:rsidR="00C153FC">
        <w:rPr>
          <w:color w:val="000000"/>
        </w:rPr>
        <w:t>61.7</w:t>
      </w:r>
      <w:r>
        <w:rPr>
          <w:color w:val="000000"/>
        </w:rPr>
        <w:t xml:space="preserve"> dB. </w:t>
      </w:r>
    </w:p>
    <w:p w:rsidR="00E54B03" w:rsidRDefault="00E54B03" w:rsidP="00E54B03">
      <w:pPr>
        <w:pStyle w:val="11BodyText"/>
        <w:rPr>
          <w:color w:val="000000"/>
        </w:rPr>
      </w:pPr>
      <w:r w:rsidRPr="00E54B03">
        <w:rPr>
          <w:noProof/>
          <w:lang w:val="en-US"/>
        </w:rPr>
        <w:drawing>
          <wp:inline distT="0" distB="0" distL="0" distR="0">
            <wp:extent cx="5314950" cy="2407285"/>
            <wp:effectExtent l="19050" t="0" r="0" b="0"/>
            <wp:docPr id="26"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314950" cy="2407285"/>
                    </a:xfrm>
                    <a:prstGeom prst="rect">
                      <a:avLst/>
                    </a:prstGeom>
                  </pic:spPr>
                </pic:pic>
              </a:graphicData>
            </a:graphic>
          </wp:inline>
        </w:drawing>
      </w:r>
    </w:p>
    <w:p w:rsidR="00A70336" w:rsidRDefault="008511AE" w:rsidP="00A70336">
      <w:pPr>
        <w:pStyle w:val="11BodyText"/>
        <w:spacing w:before="240"/>
        <w:jc w:val="center"/>
        <w:rPr>
          <w:b/>
          <w:bCs/>
          <w:noProof/>
        </w:rPr>
      </w:pPr>
      <w:r>
        <w:rPr>
          <w:b/>
          <w:bCs/>
          <w:noProof/>
        </w:rPr>
        <w:t>Figure 10</w:t>
      </w:r>
      <w:r w:rsidR="00A70336">
        <w:rPr>
          <w:b/>
          <w:bCs/>
          <w:noProof/>
        </w:rPr>
        <w:t xml:space="preserve">: UL BLER vs Es/N0 for N-MAC, concatenated block transmission. </w:t>
      </w:r>
    </w:p>
    <w:p w:rsidR="00E54B03" w:rsidRDefault="00E54B03" w:rsidP="00E54B03">
      <w:pPr>
        <w:pStyle w:val="11BodyText"/>
        <w:rPr>
          <w:color w:val="000000"/>
        </w:rPr>
      </w:pPr>
      <w:r w:rsidRPr="002F7CCD">
        <w:rPr>
          <w:color w:val="000000"/>
        </w:rPr>
        <w:t xml:space="preserve">It is observed that </w:t>
      </w:r>
      <w:r>
        <w:rPr>
          <w:color w:val="000000"/>
        </w:rPr>
        <w:t>for concatenated</w:t>
      </w:r>
      <w:r w:rsidRPr="002F7CCD">
        <w:rPr>
          <w:color w:val="000000"/>
        </w:rPr>
        <w:t xml:space="preserve"> block repetition mode </w:t>
      </w:r>
      <w:r>
        <w:rPr>
          <w:color w:val="000000"/>
        </w:rPr>
        <w:t>(with 2 repetitions for N-MAC) and</w:t>
      </w:r>
      <w:r w:rsidRPr="002F7CCD">
        <w:rPr>
          <w:color w:val="000000"/>
        </w:rPr>
        <w:t xml:space="preserve"> </w:t>
      </w:r>
      <w:r>
        <w:rPr>
          <w:color w:val="000000"/>
        </w:rPr>
        <w:t>MCL</w:t>
      </w:r>
      <w:r w:rsidR="002A39F1">
        <w:rPr>
          <w:color w:val="000000"/>
        </w:rPr>
        <w:t xml:space="preserve"> of</w:t>
      </w:r>
      <w:r>
        <w:rPr>
          <w:color w:val="000000"/>
        </w:rPr>
        <w:t xml:space="preserve"> </w:t>
      </w:r>
      <w:r w:rsidRPr="002F7CCD">
        <w:rPr>
          <w:color w:val="000000"/>
        </w:rPr>
        <w:t>164 dB</w:t>
      </w:r>
      <w:r w:rsidR="008A535D">
        <w:rPr>
          <w:color w:val="000000"/>
        </w:rPr>
        <w:t>,</w:t>
      </w:r>
      <w:r w:rsidRPr="002F7CCD">
        <w:rPr>
          <w:color w:val="000000"/>
        </w:rPr>
        <w:t xml:space="preserve"> corresponding to Es/No = -</w:t>
      </w:r>
      <w:r w:rsidR="008A535D">
        <w:rPr>
          <w:color w:val="000000"/>
        </w:rPr>
        <w:t>14</w:t>
      </w:r>
      <w:r w:rsidRPr="002F7CCD">
        <w:rPr>
          <w:color w:val="000000"/>
        </w:rPr>
        <w:t>.3 dB</w:t>
      </w:r>
      <w:r>
        <w:rPr>
          <w:color w:val="000000"/>
        </w:rPr>
        <w:t xml:space="preserve">, </w:t>
      </w:r>
      <w:r w:rsidRPr="002F7CCD">
        <w:rPr>
          <w:color w:val="000000"/>
        </w:rPr>
        <w:t xml:space="preserve">10% BLER is met with </w:t>
      </w:r>
      <w:r>
        <w:rPr>
          <w:color w:val="000000"/>
        </w:rPr>
        <w:t xml:space="preserve">a negative margin of only 0.3 dB. This is considered as sufficiently robust to provide the expected performance for the user payload data. </w:t>
      </w:r>
    </w:p>
    <w:p w:rsidR="007A115C" w:rsidRDefault="007A115C" w:rsidP="007A115C">
      <w:pPr>
        <w:pStyle w:val="Heading2"/>
      </w:pPr>
      <w:r>
        <w:t>Discussion</w:t>
      </w:r>
      <w:r w:rsidR="00A70336">
        <w:t xml:space="preserve"> </w:t>
      </w:r>
    </w:p>
    <w:p w:rsidR="00006EDD" w:rsidRDefault="00E54B03" w:rsidP="00AC689B">
      <w:pPr>
        <w:pStyle w:val="11BodyText"/>
        <w:spacing w:after="0"/>
        <w:rPr>
          <w:color w:val="000000"/>
        </w:rPr>
      </w:pPr>
      <w:r w:rsidRPr="00B50FEF">
        <w:rPr>
          <w:color w:val="000000"/>
        </w:rPr>
        <w:t>Performance evaluation for</w:t>
      </w:r>
      <w:r w:rsidR="00BC2601" w:rsidRPr="00B50FEF">
        <w:rPr>
          <w:color w:val="000000"/>
        </w:rPr>
        <w:t xml:space="preserve"> DL </w:t>
      </w:r>
      <w:r w:rsidRPr="00B50FEF">
        <w:rPr>
          <w:color w:val="000000"/>
        </w:rPr>
        <w:t>and UL indicate</w:t>
      </w:r>
      <w:r w:rsidR="00B50FEF" w:rsidRPr="00B50FEF">
        <w:rPr>
          <w:color w:val="000000"/>
        </w:rPr>
        <w:t>s</w:t>
      </w:r>
      <w:r w:rsidRPr="00B50FEF">
        <w:rPr>
          <w:color w:val="000000"/>
        </w:rPr>
        <w:t xml:space="preserve"> that the concatenated </w:t>
      </w:r>
      <w:r w:rsidR="00B50FEF" w:rsidRPr="00B50FEF">
        <w:rPr>
          <w:color w:val="000000"/>
        </w:rPr>
        <w:t>block repetition mode with extended TTI is required for the extreme MCL range up to 164 dB, whilst single block repetition is efficient for the MCL range from 144 dB up to around 15</w:t>
      </w:r>
      <w:r w:rsidR="00C153FC">
        <w:rPr>
          <w:color w:val="000000"/>
        </w:rPr>
        <w:t>8</w:t>
      </w:r>
      <w:r w:rsidR="00B50FEF" w:rsidRPr="00B50FEF">
        <w:rPr>
          <w:color w:val="000000"/>
        </w:rPr>
        <w:t xml:space="preserve"> </w:t>
      </w:r>
      <w:r w:rsidR="00B50FEF">
        <w:rPr>
          <w:color w:val="000000"/>
        </w:rPr>
        <w:t>dB.</w:t>
      </w:r>
    </w:p>
    <w:p w:rsidR="00BC2601" w:rsidRDefault="00BC2601" w:rsidP="00AC689B">
      <w:pPr>
        <w:pStyle w:val="11BodyText"/>
        <w:spacing w:after="0"/>
        <w:rPr>
          <w:color w:val="000000"/>
        </w:rPr>
      </w:pPr>
    </w:p>
    <w:p w:rsidR="00D845D3" w:rsidRPr="004B75B0" w:rsidRDefault="00D845D3" w:rsidP="00874AD5">
      <w:pPr>
        <w:pStyle w:val="Heading1"/>
        <w:spacing w:before="0" w:after="220"/>
        <w:rPr>
          <w:color w:val="000000"/>
        </w:rPr>
      </w:pPr>
      <w:r w:rsidRPr="004B75B0">
        <w:rPr>
          <w:color w:val="000000"/>
        </w:rPr>
        <w:t>Conclusion</w:t>
      </w:r>
    </w:p>
    <w:p w:rsidR="00AB1547" w:rsidRPr="00AB1547" w:rsidRDefault="00BC38DE" w:rsidP="00EF48C5">
      <w:pPr>
        <w:pStyle w:val="11BodyText"/>
      </w:pPr>
      <w:r w:rsidRPr="00AB1547">
        <w:rPr>
          <w:color w:val="000000"/>
        </w:rPr>
        <w:t xml:space="preserve">In this contribution </w:t>
      </w:r>
      <w:r w:rsidR="007A115C" w:rsidRPr="00AB1547">
        <w:rPr>
          <w:color w:val="000000"/>
        </w:rPr>
        <w:t>the N-PDT</w:t>
      </w:r>
      <w:r w:rsidR="0062566A" w:rsidRPr="00AB1547">
        <w:rPr>
          <w:color w:val="000000"/>
        </w:rPr>
        <w:t xml:space="preserve">CH design </w:t>
      </w:r>
      <w:r w:rsidR="007A115C" w:rsidRPr="00AB1547">
        <w:rPr>
          <w:color w:val="000000"/>
        </w:rPr>
        <w:t>for the N</w:t>
      </w:r>
      <w:r w:rsidR="00207A1E" w:rsidRPr="00AB1547">
        <w:rPr>
          <w:color w:val="000000"/>
        </w:rPr>
        <w:t>-GSM</w:t>
      </w:r>
      <w:r w:rsidR="007A115C" w:rsidRPr="00AB1547">
        <w:rPr>
          <w:color w:val="000000"/>
        </w:rPr>
        <w:t xml:space="preserve"> concept </w:t>
      </w:r>
      <w:r w:rsidR="0062566A" w:rsidRPr="00AB1547">
        <w:rPr>
          <w:color w:val="000000"/>
        </w:rPr>
        <w:t xml:space="preserve">is presented and the sensitivity </w:t>
      </w:r>
      <w:r w:rsidR="007A115C" w:rsidRPr="00AB1547">
        <w:rPr>
          <w:color w:val="000000"/>
        </w:rPr>
        <w:t xml:space="preserve">performance is assessed for </w:t>
      </w:r>
      <w:r w:rsidR="00207A1E" w:rsidRPr="00AB1547">
        <w:rPr>
          <w:color w:val="000000"/>
        </w:rPr>
        <w:t>the</w:t>
      </w:r>
      <w:r w:rsidR="007A115C" w:rsidRPr="00AB1547">
        <w:rPr>
          <w:color w:val="000000"/>
        </w:rPr>
        <w:t xml:space="preserve"> promising precoding scheme 2-FSK+BPSK. It is observed that </w:t>
      </w:r>
      <w:r w:rsidR="007A115C" w:rsidRPr="00AB1547">
        <w:t xml:space="preserve">the MCL target of 164 dB is met for </w:t>
      </w:r>
      <w:r w:rsidR="00B50FEF" w:rsidRPr="00AB1547">
        <w:t xml:space="preserve">N-PDTCH payload data in </w:t>
      </w:r>
      <w:r w:rsidR="007A115C" w:rsidRPr="00AB1547">
        <w:t xml:space="preserve">DL </w:t>
      </w:r>
      <w:r w:rsidR="00B50FEF" w:rsidRPr="00AB1547">
        <w:t>for single block repetition mode with</w:t>
      </w:r>
      <w:r w:rsidR="00207A1E" w:rsidRPr="00AB1547">
        <w:t xml:space="preserve"> </w:t>
      </w:r>
      <w:r w:rsidR="00B50FEF" w:rsidRPr="00AB1547">
        <w:t>11</w:t>
      </w:r>
      <w:r w:rsidR="007A115C" w:rsidRPr="00AB1547">
        <w:t xml:space="preserve"> repetitions</w:t>
      </w:r>
      <w:r w:rsidR="00B50FEF" w:rsidRPr="00AB1547">
        <w:t xml:space="preserve"> or 14 repetitions and also for concatenated block repetition mode with 3 or 4 </w:t>
      </w:r>
      <w:r w:rsidR="00B50FEF" w:rsidRPr="00AB1547">
        <w:lastRenderedPageBreak/>
        <w:t>retransmissions</w:t>
      </w:r>
      <w:r w:rsidR="007A115C" w:rsidRPr="00AB1547">
        <w:t xml:space="preserve">. </w:t>
      </w:r>
      <w:r w:rsidR="00B50FEF" w:rsidRPr="00AB1547">
        <w:t xml:space="preserve">The limiting factor has been identified to be N-MAC header, which requires the operation of the concatenated repetition mode for the extreme MCL range up to 164 dB. Performance for N-PDTCH payload data in UL is close to target MCL </w:t>
      </w:r>
      <w:r w:rsidR="00AB1547" w:rsidRPr="00AB1547">
        <w:t xml:space="preserve">of 164 </w:t>
      </w:r>
      <w:r w:rsidR="00B50FEF" w:rsidRPr="00AB1547">
        <w:t xml:space="preserve">in case of </w:t>
      </w:r>
      <w:r w:rsidR="00AB1547" w:rsidRPr="00AB1547">
        <w:t xml:space="preserve">concatenated repetition mode and inferior for single block transmission mode. </w:t>
      </w:r>
    </w:p>
    <w:p w:rsidR="00AB1547" w:rsidRPr="00AB1547" w:rsidRDefault="00AB1547" w:rsidP="00AB1547">
      <w:pPr>
        <w:pStyle w:val="11BodyText"/>
        <w:spacing w:after="0"/>
        <w:rPr>
          <w:color w:val="000000"/>
        </w:rPr>
      </w:pPr>
      <w:r w:rsidRPr="00AB1547">
        <w:t xml:space="preserve">This suggests </w:t>
      </w:r>
      <w:r w:rsidRPr="00AB1547">
        <w:rPr>
          <w:color w:val="000000"/>
        </w:rPr>
        <w:t xml:space="preserve">that the concatenated block repetition mode with extended TTI is required for the extreme MCL range up to 164 dB, whilst single block repetition is efficient for the MCL range from 144 dB up to around </w:t>
      </w:r>
      <w:r w:rsidR="00C153FC" w:rsidRPr="00AB1547">
        <w:rPr>
          <w:color w:val="000000"/>
        </w:rPr>
        <w:t>15</w:t>
      </w:r>
      <w:r w:rsidR="00C153FC">
        <w:rPr>
          <w:color w:val="000000"/>
        </w:rPr>
        <w:t>8</w:t>
      </w:r>
      <w:r w:rsidR="00C153FC" w:rsidRPr="00AB1547">
        <w:rPr>
          <w:color w:val="000000"/>
        </w:rPr>
        <w:t xml:space="preserve"> </w:t>
      </w:r>
      <w:r w:rsidRPr="00AB1547">
        <w:rPr>
          <w:color w:val="000000"/>
        </w:rPr>
        <w:t>dB.</w:t>
      </w:r>
    </w:p>
    <w:p w:rsidR="00AB1547" w:rsidRPr="00AB1547" w:rsidRDefault="00AB1547" w:rsidP="00AB1547">
      <w:pPr>
        <w:pStyle w:val="11BodyText"/>
        <w:spacing w:after="0"/>
        <w:rPr>
          <w:color w:val="000000"/>
        </w:rPr>
      </w:pPr>
    </w:p>
    <w:p w:rsidR="00AB1547" w:rsidRDefault="00AB1547" w:rsidP="00AB1547">
      <w:pPr>
        <w:pStyle w:val="11BodyText"/>
        <w:spacing w:after="0"/>
        <w:rPr>
          <w:color w:val="000000"/>
        </w:rPr>
      </w:pPr>
      <w:r w:rsidRPr="00AB1547">
        <w:rPr>
          <w:color w:val="000000"/>
        </w:rPr>
        <w:t xml:space="preserve">Further consideration will be put on evaluating </w:t>
      </w:r>
      <w:r>
        <w:rPr>
          <w:color w:val="000000"/>
        </w:rPr>
        <w:t xml:space="preserve">the </w:t>
      </w:r>
      <w:r w:rsidRPr="00AB1547">
        <w:rPr>
          <w:color w:val="000000"/>
        </w:rPr>
        <w:t>concurrent reception of N-MAC header data and N-PDTCH payload data to optimise the performance in DL and UL.</w:t>
      </w:r>
      <w:r>
        <w:rPr>
          <w:color w:val="000000"/>
        </w:rPr>
        <w:t xml:space="preserve"> </w:t>
      </w:r>
    </w:p>
    <w:p w:rsidR="00AB1547" w:rsidRDefault="00AB1547" w:rsidP="00AB1547">
      <w:pPr>
        <w:pStyle w:val="11BodyText"/>
        <w:spacing w:after="0"/>
        <w:rPr>
          <w:color w:val="000000"/>
        </w:rPr>
      </w:pPr>
    </w:p>
    <w:p w:rsidR="00221F51" w:rsidRDefault="0015646C" w:rsidP="00AB1547">
      <w:pPr>
        <w:pStyle w:val="11BodyText"/>
        <w:spacing w:after="0"/>
      </w:pPr>
      <w:r>
        <w:t>The</w:t>
      </w:r>
      <w:r w:rsidR="0075679C">
        <w:t xml:space="preserve"> N-PDTCH design </w:t>
      </w:r>
      <w:r>
        <w:t>is included in the pCR to TR 45.820 [</w:t>
      </w:r>
      <w:r w:rsidR="00EF48C5">
        <w:t>2</w:t>
      </w:r>
      <w:r>
        <w:t>]</w:t>
      </w:r>
      <w:r w:rsidR="0075679C">
        <w:t>.</w:t>
      </w:r>
    </w:p>
    <w:p w:rsidR="00AB1547" w:rsidRPr="0062566A" w:rsidRDefault="00AB1547" w:rsidP="00AB1547">
      <w:pPr>
        <w:pStyle w:val="11BodyText"/>
        <w:spacing w:after="0"/>
        <w:rPr>
          <w:color w:val="000000"/>
        </w:rPr>
      </w:pPr>
    </w:p>
    <w:p w:rsidR="008B21EC" w:rsidRPr="009518AF" w:rsidRDefault="00BB527C" w:rsidP="000F68B7">
      <w:pPr>
        <w:pStyle w:val="Heading1"/>
        <w:numPr>
          <w:ilvl w:val="0"/>
          <w:numId w:val="0"/>
        </w:numPr>
        <w:spacing w:before="240"/>
      </w:pPr>
      <w:r w:rsidRPr="00AE6B7C">
        <w:t xml:space="preserve">REFERENCEs </w:t>
      </w:r>
    </w:p>
    <w:p w:rsidR="002300CE" w:rsidRDefault="002300CE" w:rsidP="002300CE">
      <w:pPr>
        <w:numPr>
          <w:ilvl w:val="0"/>
          <w:numId w:val="2"/>
        </w:numPr>
        <w:spacing w:after="120"/>
        <w:ind w:left="992" w:hanging="566"/>
        <w:rPr>
          <w:color w:val="000000"/>
        </w:rPr>
      </w:pPr>
      <w:r>
        <w:rPr>
          <w:color w:val="000000"/>
        </w:rPr>
        <w:t>GP</w:t>
      </w:r>
      <w:r w:rsidR="008577BF">
        <w:rPr>
          <w:color w:val="000000"/>
        </w:rPr>
        <w:t xml:space="preserve">C150092 </w:t>
      </w:r>
      <w:r>
        <w:rPr>
          <w:color w:val="000000"/>
        </w:rPr>
        <w:t>– “</w:t>
      </w:r>
      <w:r w:rsidR="00140BC9" w:rsidRPr="00140BC9">
        <w:rPr>
          <w:color w:val="000000"/>
        </w:rPr>
        <w:t>Narrow Band Hybrid Modulation for Cellular IoT</w:t>
      </w:r>
      <w:r>
        <w:rPr>
          <w:color w:val="000000"/>
        </w:rPr>
        <w:t>”, Nokia</w:t>
      </w:r>
      <w:r w:rsidR="00140BC9">
        <w:rPr>
          <w:color w:val="000000"/>
        </w:rPr>
        <w:t xml:space="preserve"> Networks, </w:t>
      </w:r>
      <w:r w:rsidR="00140BC9" w:rsidRPr="00140BC9">
        <w:rPr>
          <w:color w:val="000000"/>
        </w:rPr>
        <w:t>3GPP TSG GERAN1 Ad</w:t>
      </w:r>
      <w:r w:rsidR="005D109F">
        <w:rPr>
          <w:color w:val="000000"/>
        </w:rPr>
        <w:t xml:space="preserve"> H</w:t>
      </w:r>
      <w:r w:rsidR="00140BC9" w:rsidRPr="00140BC9">
        <w:rPr>
          <w:color w:val="000000"/>
        </w:rPr>
        <w:t>oc#1 on FS_IoT_LC</w:t>
      </w:r>
    </w:p>
    <w:p w:rsidR="005D109F" w:rsidRDefault="005D109F" w:rsidP="005D109F">
      <w:pPr>
        <w:numPr>
          <w:ilvl w:val="0"/>
          <w:numId w:val="2"/>
        </w:numPr>
        <w:spacing w:after="120"/>
        <w:ind w:left="992" w:hanging="566"/>
        <w:rPr>
          <w:color w:val="000000"/>
        </w:rPr>
      </w:pPr>
      <w:r>
        <w:rPr>
          <w:color w:val="000000"/>
        </w:rPr>
        <w:t xml:space="preserve">GPC150235 </w:t>
      </w:r>
      <w:r w:rsidR="00CD42A0">
        <w:rPr>
          <w:color w:val="000000"/>
        </w:rPr>
        <w:t>–</w:t>
      </w:r>
      <w:r>
        <w:rPr>
          <w:color w:val="000000"/>
        </w:rPr>
        <w:t xml:space="preserve"> </w:t>
      </w:r>
      <w:r w:rsidR="00CD42A0">
        <w:rPr>
          <w:color w:val="000000"/>
        </w:rPr>
        <w:t>“</w:t>
      </w:r>
      <w:r w:rsidRPr="005D109F">
        <w:rPr>
          <w:color w:val="000000"/>
        </w:rPr>
        <w:t>pCR to TR 45.820 - Text proposal for N-GSM</w:t>
      </w:r>
      <w:r w:rsidR="00CD42A0">
        <w:rPr>
          <w:color w:val="000000"/>
        </w:rPr>
        <w:t>”</w:t>
      </w:r>
      <w:r>
        <w:rPr>
          <w:color w:val="000000"/>
        </w:rPr>
        <w:t>, Nokia Networks, 3GPP TSG GERAN Ad Hoc#2</w:t>
      </w:r>
      <w:r w:rsidRPr="00140BC9">
        <w:rPr>
          <w:color w:val="000000"/>
        </w:rPr>
        <w:t xml:space="preserve"> on FS_IoT_LC</w:t>
      </w:r>
    </w:p>
    <w:p w:rsidR="00AE6B7C" w:rsidRDefault="005D109F" w:rsidP="00AE6B7C">
      <w:pPr>
        <w:numPr>
          <w:ilvl w:val="0"/>
          <w:numId w:val="2"/>
        </w:numPr>
        <w:spacing w:after="120"/>
        <w:ind w:left="992" w:hanging="566"/>
        <w:rPr>
          <w:color w:val="000000"/>
        </w:rPr>
      </w:pPr>
      <w:r>
        <w:rPr>
          <w:color w:val="000000"/>
        </w:rPr>
        <w:t xml:space="preserve">GP-150197 </w:t>
      </w:r>
      <w:r w:rsidR="00CD42A0">
        <w:rPr>
          <w:color w:val="000000"/>
        </w:rPr>
        <w:t>–</w:t>
      </w:r>
      <w:r>
        <w:rPr>
          <w:color w:val="000000"/>
        </w:rPr>
        <w:t xml:space="preserve"> </w:t>
      </w:r>
      <w:r w:rsidR="00CD42A0">
        <w:rPr>
          <w:color w:val="000000"/>
        </w:rPr>
        <w:t>“</w:t>
      </w:r>
      <w:r w:rsidR="00AE6B7C" w:rsidRPr="00AE6B7C">
        <w:rPr>
          <w:color w:val="000000"/>
        </w:rPr>
        <w:t>Narrowband Hybrid Modulation – NB-PDTCH design and performance</w:t>
      </w:r>
      <w:r w:rsidR="00CD42A0">
        <w:rPr>
          <w:color w:val="000000"/>
        </w:rPr>
        <w:t>”</w:t>
      </w:r>
      <w:r w:rsidR="00AE6B7C">
        <w:rPr>
          <w:color w:val="000000"/>
        </w:rPr>
        <w:t>, Nokia Networks, 3GPP TSG GERAN #65</w:t>
      </w:r>
    </w:p>
    <w:p w:rsidR="005D109F" w:rsidRPr="00AE6B7C" w:rsidRDefault="00CD42A0" w:rsidP="00AE6B7C">
      <w:pPr>
        <w:numPr>
          <w:ilvl w:val="0"/>
          <w:numId w:val="2"/>
        </w:numPr>
        <w:spacing w:after="120"/>
        <w:ind w:left="992" w:hanging="566"/>
        <w:rPr>
          <w:color w:val="000000"/>
        </w:rPr>
      </w:pPr>
      <w:r>
        <w:rPr>
          <w:color w:val="000000"/>
        </w:rPr>
        <w:t>GPC150234 – “</w:t>
      </w:r>
      <w:r w:rsidRPr="00CD42A0">
        <w:rPr>
          <w:color w:val="000000"/>
        </w:rPr>
        <w:t>N-GSM: Adaptive chase combining with N-MAC</w:t>
      </w:r>
      <w:r>
        <w:rPr>
          <w:color w:val="000000"/>
        </w:rPr>
        <w:t>”, Nokia Networks, 3GPP TSG GERAN #65</w:t>
      </w:r>
    </w:p>
    <w:p w:rsidR="003A6A4A" w:rsidRPr="003A6A4A" w:rsidRDefault="00B724B7" w:rsidP="003A6A4A">
      <w:pPr>
        <w:numPr>
          <w:ilvl w:val="0"/>
          <w:numId w:val="2"/>
        </w:numPr>
        <w:spacing w:after="120"/>
        <w:ind w:left="992" w:hanging="566"/>
        <w:rPr>
          <w:color w:val="000000"/>
        </w:rPr>
      </w:pPr>
      <w:r>
        <w:t xml:space="preserve">GP-140885 </w:t>
      </w:r>
      <w:r>
        <w:rPr>
          <w:color w:val="000000"/>
        </w:rPr>
        <w:t>–</w:t>
      </w:r>
      <w:r>
        <w:t xml:space="preserve"> </w:t>
      </w:r>
      <w:r w:rsidR="003A6A4A" w:rsidRPr="00BD235B">
        <w:t>“Frequency offset model for Cellular Io</w:t>
      </w:r>
      <w:r w:rsidR="003A6A4A">
        <w:t xml:space="preserve">T”, Ericsson, 3GPP TSG </w:t>
      </w:r>
      <w:r w:rsidR="003A6A4A" w:rsidRPr="00BD235B">
        <w:t>GERAN#64</w:t>
      </w:r>
    </w:p>
    <w:p w:rsidR="00B278A5" w:rsidRDefault="00B278A5" w:rsidP="00813D00">
      <w:pPr>
        <w:spacing w:after="120"/>
        <w:rPr>
          <w:color w:val="000000"/>
        </w:rPr>
      </w:pPr>
    </w:p>
    <w:sectPr w:rsidR="00B278A5" w:rsidSect="0028635E">
      <w:footerReference w:type="default" r:id="rId17"/>
      <w:type w:val="continuous"/>
      <w:pgSz w:w="11906" w:h="16838" w:code="9"/>
      <w:pgMar w:top="1134" w:right="1134" w:bottom="709"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1C8" w:rsidRDefault="008631C8">
      <w:r>
        <w:separator/>
      </w:r>
    </w:p>
  </w:endnote>
  <w:endnote w:type="continuationSeparator" w:id="0">
    <w:p w:rsidR="008631C8" w:rsidRDefault="008631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AB1547">
      <w:trPr>
        <w:cantSplit/>
        <w:jc w:val="center"/>
      </w:trPr>
      <w:tc>
        <w:tcPr>
          <w:tcW w:w="3936" w:type="dxa"/>
          <w:vAlign w:val="center"/>
        </w:tcPr>
        <w:p w:rsidR="00AB1547" w:rsidRPr="00494EB8" w:rsidRDefault="00AB1547" w:rsidP="00D80BF8">
          <w:pPr>
            <w:pStyle w:val="Footer"/>
            <w:tabs>
              <w:tab w:val="left" w:pos="4536"/>
              <w:tab w:val="left" w:pos="9356"/>
            </w:tabs>
            <w:rPr>
              <w:szCs w:val="14"/>
            </w:rPr>
          </w:pPr>
          <w:r w:rsidRPr="0015646C">
            <w:rPr>
              <w:szCs w:val="14"/>
            </w:rPr>
            <w:t>N-GSM: Design and performance for N-PDTCH</w:t>
          </w:r>
          <w:r w:rsidRPr="0015646C" w:rsidDel="0015646C">
            <w:rPr>
              <w:szCs w:val="14"/>
            </w:rPr>
            <w:t xml:space="preserve"> </w:t>
          </w:r>
          <w:r w:rsidRPr="00ED20E5">
            <w:rPr>
              <w:szCs w:val="14"/>
            </w:rPr>
            <w:t xml:space="preserve"> </w:t>
          </w:r>
          <w:r w:rsidRPr="00D80BF8">
            <w:rPr>
              <w:szCs w:val="14"/>
            </w:rPr>
            <w:t xml:space="preserve"> </w:t>
          </w:r>
          <w:r>
            <w:rPr>
              <w:szCs w:val="14"/>
            </w:rPr>
            <w:t xml:space="preserve">                      </w:t>
          </w:r>
        </w:p>
      </w:tc>
      <w:tc>
        <w:tcPr>
          <w:tcW w:w="2633" w:type="dxa"/>
          <w:vAlign w:val="center"/>
        </w:tcPr>
        <w:p w:rsidR="00AB1547" w:rsidRPr="009122CC" w:rsidRDefault="00AB1547">
          <w:pPr>
            <w:pStyle w:val="Footer"/>
            <w:tabs>
              <w:tab w:val="left" w:pos="4536"/>
              <w:tab w:val="left" w:pos="9356"/>
            </w:tabs>
            <w:jc w:val="center"/>
          </w:pPr>
          <w:r w:rsidRPr="0015646C">
            <w:t>GPC150233</w:t>
          </w:r>
        </w:p>
      </w:tc>
      <w:tc>
        <w:tcPr>
          <w:tcW w:w="3285" w:type="dxa"/>
          <w:vAlign w:val="center"/>
        </w:tcPr>
        <w:p w:rsidR="00AB1547" w:rsidRDefault="00A46694">
          <w:pPr>
            <w:pStyle w:val="Footer"/>
            <w:tabs>
              <w:tab w:val="left" w:pos="4536"/>
              <w:tab w:val="left" w:pos="9356"/>
            </w:tabs>
            <w:jc w:val="right"/>
          </w:pPr>
          <w:r>
            <w:rPr>
              <w:rStyle w:val="PageNumber"/>
            </w:rPr>
            <w:fldChar w:fldCharType="begin"/>
          </w:r>
          <w:r w:rsidR="00AB1547">
            <w:rPr>
              <w:rStyle w:val="PageNumber"/>
            </w:rPr>
            <w:instrText xml:space="preserve"> PAGE </w:instrText>
          </w:r>
          <w:r>
            <w:rPr>
              <w:rStyle w:val="PageNumber"/>
            </w:rPr>
            <w:fldChar w:fldCharType="separate"/>
          </w:r>
          <w:r w:rsidR="007D0A82">
            <w:rPr>
              <w:rStyle w:val="PageNumber"/>
              <w:noProof/>
            </w:rPr>
            <w:t>1</w:t>
          </w:r>
          <w:r>
            <w:rPr>
              <w:rStyle w:val="PageNumber"/>
            </w:rPr>
            <w:fldChar w:fldCharType="end"/>
          </w:r>
          <w:r w:rsidR="00AB1547">
            <w:rPr>
              <w:rStyle w:val="PageNumber"/>
            </w:rPr>
            <w:t xml:space="preserve"> / </w:t>
          </w:r>
          <w:r>
            <w:rPr>
              <w:rStyle w:val="PageNumber"/>
            </w:rPr>
            <w:fldChar w:fldCharType="begin"/>
          </w:r>
          <w:r w:rsidR="00AB1547">
            <w:rPr>
              <w:rStyle w:val="PageNumber"/>
            </w:rPr>
            <w:instrText xml:space="preserve"> NUMPAGES </w:instrText>
          </w:r>
          <w:r>
            <w:rPr>
              <w:rStyle w:val="PageNumber"/>
            </w:rPr>
            <w:fldChar w:fldCharType="separate"/>
          </w:r>
          <w:r w:rsidR="007D0A82">
            <w:rPr>
              <w:rStyle w:val="PageNumber"/>
              <w:noProof/>
            </w:rPr>
            <w:t>10</w:t>
          </w:r>
          <w:r>
            <w:rPr>
              <w:rStyle w:val="PageNumber"/>
            </w:rPr>
            <w:fldChar w:fldCharType="end"/>
          </w:r>
        </w:p>
      </w:tc>
    </w:tr>
  </w:tbl>
  <w:p w:rsidR="00AB1547" w:rsidRDefault="00AB1547"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1C8" w:rsidRDefault="008631C8">
      <w:r>
        <w:separator/>
      </w:r>
    </w:p>
  </w:footnote>
  <w:footnote w:type="continuationSeparator" w:id="0">
    <w:p w:rsidR="008631C8" w:rsidRDefault="008631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EE70A02"/>
    <w:multiLevelType w:val="hybridMultilevel"/>
    <w:tmpl w:val="260878CC"/>
    <w:lvl w:ilvl="0" w:tplc="09704920">
      <w:start w:val="2"/>
      <w:numFmt w:val="bullet"/>
      <w:lvlText w:val="-"/>
      <w:lvlJc w:val="left"/>
      <w:pPr>
        <w:ind w:left="720" w:hanging="360"/>
      </w:pPr>
      <w:rPr>
        <w:rFonts w:ascii="Verdana" w:eastAsia="Times New Roman" w:hAnsi="Verdana" w:cs="Times New Roman" w:hint="default"/>
      </w:rPr>
    </w:lvl>
    <w:lvl w:ilvl="1" w:tplc="09704920">
      <w:start w:val="2"/>
      <w:numFmt w:val="bullet"/>
      <w:lvlText w:val="-"/>
      <w:lvlJc w:val="left"/>
      <w:pPr>
        <w:ind w:left="1440" w:hanging="36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1">
    <w:nsid w:val="37EE75B8"/>
    <w:multiLevelType w:val="hybridMultilevel"/>
    <w:tmpl w:val="E312B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B2261A"/>
    <w:multiLevelType w:val="hybridMultilevel"/>
    <w:tmpl w:val="F76EC80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5">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896729"/>
    <w:multiLevelType w:val="hybridMultilevel"/>
    <w:tmpl w:val="AD5E6068"/>
    <w:lvl w:ilvl="0" w:tplc="4330DE76">
      <w:start w:val="1"/>
      <w:numFmt w:val="bullet"/>
      <w:lvlText w:val=""/>
      <w:lvlJc w:val="left"/>
      <w:pPr>
        <w:ind w:left="1658" w:hanging="360"/>
      </w:pPr>
      <w:rPr>
        <w:rFonts w:ascii="Wingdings" w:hAnsi="Wingdings" w:hint="default"/>
        <w:color w:val="1E0E01" w:themeColor="accent6" w:themeShade="1A"/>
        <w:sz w:val="16"/>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7">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8DA1A0C"/>
    <w:multiLevelType w:val="hybridMultilevel"/>
    <w:tmpl w:val="D236DF70"/>
    <w:lvl w:ilvl="0" w:tplc="09704920">
      <w:start w:val="2"/>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nsid w:val="582F4538"/>
    <w:multiLevelType w:val="hybridMultilevel"/>
    <w:tmpl w:val="219A68FE"/>
    <w:lvl w:ilvl="0" w:tplc="6F302516">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1">
    <w:nsid w:val="5A8E4141"/>
    <w:multiLevelType w:val="hybridMultilevel"/>
    <w:tmpl w:val="2F842E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65084091"/>
    <w:multiLevelType w:val="hybridMultilevel"/>
    <w:tmpl w:val="698C8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6283798"/>
    <w:multiLevelType w:val="hybridMultilevel"/>
    <w:tmpl w:val="0F62850A"/>
    <w:lvl w:ilvl="0" w:tplc="6BAE6548">
      <w:start w:val="1"/>
      <w:numFmt w:val="lowerLetter"/>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5">
    <w:nsid w:val="7A9A3E32"/>
    <w:multiLevelType w:val="hybridMultilevel"/>
    <w:tmpl w:val="8898DA64"/>
    <w:lvl w:ilvl="0" w:tplc="E9AE5034">
      <w:start w:val="1"/>
      <w:numFmt w:val="bullet"/>
      <w:lvlText w:val=""/>
      <w:lvlJc w:val="left"/>
      <w:pPr>
        <w:ind w:left="1658" w:hanging="360"/>
      </w:pPr>
      <w:rPr>
        <w:rFonts w:ascii="Symbol" w:hAnsi="Symbol" w:hint="default"/>
        <w:color w:val="auto"/>
        <w:sz w:val="16"/>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num w:numId="1">
    <w:abstractNumId w:val="0"/>
  </w:num>
  <w:num w:numId="2">
    <w:abstractNumId w:val="8"/>
  </w:num>
  <w:num w:numId="3">
    <w:abstractNumId w:val="3"/>
  </w:num>
  <w:num w:numId="4">
    <w:abstractNumId w:val="4"/>
  </w:num>
  <w:num w:numId="5">
    <w:abstractNumId w:val="5"/>
  </w:num>
  <w:num w:numId="6">
    <w:abstractNumId w:val="17"/>
  </w:num>
  <w:num w:numId="7">
    <w:abstractNumId w:val="23"/>
  </w:num>
  <w:num w:numId="8">
    <w:abstractNumId w:val="12"/>
  </w:num>
  <w:num w:numId="9">
    <w:abstractNumId w:val="10"/>
  </w:num>
  <w:num w:numId="10">
    <w:abstractNumId w:val="2"/>
  </w:num>
  <w:num w:numId="11">
    <w:abstractNumId w:val="19"/>
  </w:num>
  <w:num w:numId="12">
    <w:abstractNumId w:val="7"/>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15"/>
  </w:num>
  <w:num w:numId="17">
    <w:abstractNumId w:val="22"/>
  </w:num>
  <w:num w:numId="18">
    <w:abstractNumId w:val="11"/>
  </w:num>
  <w:num w:numId="19">
    <w:abstractNumId w:val="20"/>
  </w:num>
  <w:num w:numId="20">
    <w:abstractNumId w:val="16"/>
  </w:num>
  <w:num w:numId="21">
    <w:abstractNumId w:val="25"/>
  </w:num>
  <w:num w:numId="22">
    <w:abstractNumId w:val="14"/>
  </w:num>
  <w:num w:numId="23">
    <w:abstractNumId w:val="18"/>
  </w:num>
  <w:num w:numId="24">
    <w:abstractNumId w:val="9"/>
  </w:num>
  <w:num w:numId="25">
    <w:abstractNumId w:val="21"/>
  </w:num>
  <w:num w:numId="26">
    <w:abstractNumId w:val="2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22">
      <o:colormenu v:ext="edit" fillcolor="red" strokecolor="red"/>
    </o:shapedefaults>
  </w:hdrShapeDefaults>
  <w:footnotePr>
    <w:footnote w:id="-1"/>
    <w:footnote w:id="0"/>
  </w:footnotePr>
  <w:endnotePr>
    <w:endnote w:id="-1"/>
    <w:endnote w:id="0"/>
  </w:endnotePr>
  <w:compat/>
  <w:rsids>
    <w:rsidRoot w:val="00EB5723"/>
    <w:rsid w:val="000038C5"/>
    <w:rsid w:val="00003DAE"/>
    <w:rsid w:val="000040F3"/>
    <w:rsid w:val="0000521C"/>
    <w:rsid w:val="000054D4"/>
    <w:rsid w:val="000056DE"/>
    <w:rsid w:val="0000592A"/>
    <w:rsid w:val="000059B0"/>
    <w:rsid w:val="00005DF1"/>
    <w:rsid w:val="00006EDD"/>
    <w:rsid w:val="0001035A"/>
    <w:rsid w:val="000118B7"/>
    <w:rsid w:val="000118CA"/>
    <w:rsid w:val="000129D2"/>
    <w:rsid w:val="00013377"/>
    <w:rsid w:val="00013614"/>
    <w:rsid w:val="00016605"/>
    <w:rsid w:val="00016872"/>
    <w:rsid w:val="00016C6F"/>
    <w:rsid w:val="00017F75"/>
    <w:rsid w:val="00020927"/>
    <w:rsid w:val="000220DB"/>
    <w:rsid w:val="00022645"/>
    <w:rsid w:val="00022DA7"/>
    <w:rsid w:val="00023817"/>
    <w:rsid w:val="00023A5E"/>
    <w:rsid w:val="00024D14"/>
    <w:rsid w:val="000254FD"/>
    <w:rsid w:val="000257FA"/>
    <w:rsid w:val="00025C67"/>
    <w:rsid w:val="00025E08"/>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F03"/>
    <w:rsid w:val="00045729"/>
    <w:rsid w:val="000460C9"/>
    <w:rsid w:val="00047114"/>
    <w:rsid w:val="0004722A"/>
    <w:rsid w:val="0004770F"/>
    <w:rsid w:val="00047F61"/>
    <w:rsid w:val="0005030A"/>
    <w:rsid w:val="000512A5"/>
    <w:rsid w:val="00052E15"/>
    <w:rsid w:val="00053F88"/>
    <w:rsid w:val="000540C1"/>
    <w:rsid w:val="00054EFC"/>
    <w:rsid w:val="00055E04"/>
    <w:rsid w:val="000560F0"/>
    <w:rsid w:val="000609DB"/>
    <w:rsid w:val="00060EBB"/>
    <w:rsid w:val="00061D3D"/>
    <w:rsid w:val="00063527"/>
    <w:rsid w:val="0006423C"/>
    <w:rsid w:val="00064642"/>
    <w:rsid w:val="00064F80"/>
    <w:rsid w:val="0006587D"/>
    <w:rsid w:val="000669AF"/>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5444"/>
    <w:rsid w:val="000856AF"/>
    <w:rsid w:val="00086000"/>
    <w:rsid w:val="00090B1F"/>
    <w:rsid w:val="00090BE5"/>
    <w:rsid w:val="00091072"/>
    <w:rsid w:val="00091102"/>
    <w:rsid w:val="0009119F"/>
    <w:rsid w:val="0009198B"/>
    <w:rsid w:val="00092828"/>
    <w:rsid w:val="00093A39"/>
    <w:rsid w:val="0009473C"/>
    <w:rsid w:val="00095F61"/>
    <w:rsid w:val="00096B38"/>
    <w:rsid w:val="00096EEC"/>
    <w:rsid w:val="00097EA0"/>
    <w:rsid w:val="000A146C"/>
    <w:rsid w:val="000A16E2"/>
    <w:rsid w:val="000A1A4F"/>
    <w:rsid w:val="000A1CC3"/>
    <w:rsid w:val="000A288C"/>
    <w:rsid w:val="000A3248"/>
    <w:rsid w:val="000A3FE3"/>
    <w:rsid w:val="000A5B1E"/>
    <w:rsid w:val="000A60ED"/>
    <w:rsid w:val="000A64FA"/>
    <w:rsid w:val="000B09FC"/>
    <w:rsid w:val="000B1019"/>
    <w:rsid w:val="000B17D1"/>
    <w:rsid w:val="000B24BF"/>
    <w:rsid w:val="000B2B25"/>
    <w:rsid w:val="000B3158"/>
    <w:rsid w:val="000B35B9"/>
    <w:rsid w:val="000B3952"/>
    <w:rsid w:val="000B4917"/>
    <w:rsid w:val="000B5AC0"/>
    <w:rsid w:val="000B6985"/>
    <w:rsid w:val="000B6D03"/>
    <w:rsid w:val="000B7290"/>
    <w:rsid w:val="000B7E37"/>
    <w:rsid w:val="000C0478"/>
    <w:rsid w:val="000C0A3D"/>
    <w:rsid w:val="000C20D0"/>
    <w:rsid w:val="000C2830"/>
    <w:rsid w:val="000C29AC"/>
    <w:rsid w:val="000C3629"/>
    <w:rsid w:val="000C42AB"/>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4BCB"/>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4FC"/>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5029"/>
    <w:rsid w:val="00136617"/>
    <w:rsid w:val="0013667C"/>
    <w:rsid w:val="00136FD1"/>
    <w:rsid w:val="001371C0"/>
    <w:rsid w:val="00137724"/>
    <w:rsid w:val="00137763"/>
    <w:rsid w:val="0013776A"/>
    <w:rsid w:val="00140BC9"/>
    <w:rsid w:val="00143264"/>
    <w:rsid w:val="00145359"/>
    <w:rsid w:val="00146B1D"/>
    <w:rsid w:val="00146F68"/>
    <w:rsid w:val="00147550"/>
    <w:rsid w:val="00150310"/>
    <w:rsid w:val="00153138"/>
    <w:rsid w:val="0015332C"/>
    <w:rsid w:val="001538F5"/>
    <w:rsid w:val="00154165"/>
    <w:rsid w:val="0015493E"/>
    <w:rsid w:val="0015589B"/>
    <w:rsid w:val="0015646C"/>
    <w:rsid w:val="00156BAA"/>
    <w:rsid w:val="001574D0"/>
    <w:rsid w:val="0015751C"/>
    <w:rsid w:val="00157C55"/>
    <w:rsid w:val="001610BF"/>
    <w:rsid w:val="00161295"/>
    <w:rsid w:val="00161876"/>
    <w:rsid w:val="00161FB9"/>
    <w:rsid w:val="0016274D"/>
    <w:rsid w:val="001628CA"/>
    <w:rsid w:val="00166A7D"/>
    <w:rsid w:val="001677E6"/>
    <w:rsid w:val="00170459"/>
    <w:rsid w:val="001704E7"/>
    <w:rsid w:val="00171428"/>
    <w:rsid w:val="00172E6A"/>
    <w:rsid w:val="00172EE6"/>
    <w:rsid w:val="001732E1"/>
    <w:rsid w:val="00175274"/>
    <w:rsid w:val="001757D4"/>
    <w:rsid w:val="00176017"/>
    <w:rsid w:val="00176754"/>
    <w:rsid w:val="00176A9E"/>
    <w:rsid w:val="00176F72"/>
    <w:rsid w:val="0017740A"/>
    <w:rsid w:val="00180F01"/>
    <w:rsid w:val="001819C9"/>
    <w:rsid w:val="00181E15"/>
    <w:rsid w:val="0018206F"/>
    <w:rsid w:val="001822C0"/>
    <w:rsid w:val="00182404"/>
    <w:rsid w:val="001826CC"/>
    <w:rsid w:val="00183B38"/>
    <w:rsid w:val="001849B9"/>
    <w:rsid w:val="00184A35"/>
    <w:rsid w:val="00184E0F"/>
    <w:rsid w:val="001855E7"/>
    <w:rsid w:val="00185BC4"/>
    <w:rsid w:val="00186D37"/>
    <w:rsid w:val="00186E4D"/>
    <w:rsid w:val="001902C1"/>
    <w:rsid w:val="00190DB2"/>
    <w:rsid w:val="00190F03"/>
    <w:rsid w:val="0019144D"/>
    <w:rsid w:val="00192328"/>
    <w:rsid w:val="0019240A"/>
    <w:rsid w:val="00194A5F"/>
    <w:rsid w:val="00194D52"/>
    <w:rsid w:val="00195E3C"/>
    <w:rsid w:val="00196F0D"/>
    <w:rsid w:val="00197477"/>
    <w:rsid w:val="0019788C"/>
    <w:rsid w:val="00197BDF"/>
    <w:rsid w:val="001A08B0"/>
    <w:rsid w:val="001A21AC"/>
    <w:rsid w:val="001A3535"/>
    <w:rsid w:val="001A5A7B"/>
    <w:rsid w:val="001A6867"/>
    <w:rsid w:val="001A7152"/>
    <w:rsid w:val="001A7FAC"/>
    <w:rsid w:val="001B2F18"/>
    <w:rsid w:val="001B30B1"/>
    <w:rsid w:val="001B4C43"/>
    <w:rsid w:val="001B5311"/>
    <w:rsid w:val="001B623A"/>
    <w:rsid w:val="001B6A99"/>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C648A"/>
    <w:rsid w:val="001D0C55"/>
    <w:rsid w:val="001D1CD6"/>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17F4"/>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6A48"/>
    <w:rsid w:val="001F7AFB"/>
    <w:rsid w:val="002009FB"/>
    <w:rsid w:val="00201BE0"/>
    <w:rsid w:val="0020250E"/>
    <w:rsid w:val="0020296B"/>
    <w:rsid w:val="00203880"/>
    <w:rsid w:val="00203A60"/>
    <w:rsid w:val="00207A1E"/>
    <w:rsid w:val="002105FB"/>
    <w:rsid w:val="002107F9"/>
    <w:rsid w:val="00212269"/>
    <w:rsid w:val="0021251F"/>
    <w:rsid w:val="002128EA"/>
    <w:rsid w:val="0021341C"/>
    <w:rsid w:val="0021397F"/>
    <w:rsid w:val="00213C98"/>
    <w:rsid w:val="00213E23"/>
    <w:rsid w:val="002142C1"/>
    <w:rsid w:val="002154A6"/>
    <w:rsid w:val="00215684"/>
    <w:rsid w:val="00217972"/>
    <w:rsid w:val="0022168E"/>
    <w:rsid w:val="00221F51"/>
    <w:rsid w:val="0022329E"/>
    <w:rsid w:val="0022389F"/>
    <w:rsid w:val="00224972"/>
    <w:rsid w:val="00225735"/>
    <w:rsid w:val="00226527"/>
    <w:rsid w:val="002269DD"/>
    <w:rsid w:val="00226C61"/>
    <w:rsid w:val="0022733A"/>
    <w:rsid w:val="00227A49"/>
    <w:rsid w:val="002300CE"/>
    <w:rsid w:val="0023128E"/>
    <w:rsid w:val="002341A7"/>
    <w:rsid w:val="002349B3"/>
    <w:rsid w:val="00234F33"/>
    <w:rsid w:val="0023531E"/>
    <w:rsid w:val="002366BA"/>
    <w:rsid w:val="00236914"/>
    <w:rsid w:val="00240252"/>
    <w:rsid w:val="00241BF0"/>
    <w:rsid w:val="00242B36"/>
    <w:rsid w:val="00243003"/>
    <w:rsid w:val="00243446"/>
    <w:rsid w:val="0024486E"/>
    <w:rsid w:val="00244893"/>
    <w:rsid w:val="00244F53"/>
    <w:rsid w:val="00245C93"/>
    <w:rsid w:val="00245E95"/>
    <w:rsid w:val="002462CE"/>
    <w:rsid w:val="00246F42"/>
    <w:rsid w:val="00250252"/>
    <w:rsid w:val="00251007"/>
    <w:rsid w:val="00251519"/>
    <w:rsid w:val="00251607"/>
    <w:rsid w:val="002520E6"/>
    <w:rsid w:val="00252DDE"/>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8007F"/>
    <w:rsid w:val="00280BDF"/>
    <w:rsid w:val="00280EA4"/>
    <w:rsid w:val="00281560"/>
    <w:rsid w:val="00281F47"/>
    <w:rsid w:val="00283808"/>
    <w:rsid w:val="0028423E"/>
    <w:rsid w:val="0028479A"/>
    <w:rsid w:val="0028635E"/>
    <w:rsid w:val="002879C0"/>
    <w:rsid w:val="00287FA7"/>
    <w:rsid w:val="00290C9C"/>
    <w:rsid w:val="00291581"/>
    <w:rsid w:val="00292FEE"/>
    <w:rsid w:val="002932E7"/>
    <w:rsid w:val="00295645"/>
    <w:rsid w:val="00297AF9"/>
    <w:rsid w:val="002A0623"/>
    <w:rsid w:val="002A091C"/>
    <w:rsid w:val="002A24B1"/>
    <w:rsid w:val="002A2B46"/>
    <w:rsid w:val="002A34F0"/>
    <w:rsid w:val="002A3797"/>
    <w:rsid w:val="002A39F1"/>
    <w:rsid w:val="002A5801"/>
    <w:rsid w:val="002A7A38"/>
    <w:rsid w:val="002B00EA"/>
    <w:rsid w:val="002B0CB9"/>
    <w:rsid w:val="002B34B9"/>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5F23"/>
    <w:rsid w:val="002C72A9"/>
    <w:rsid w:val="002C74CD"/>
    <w:rsid w:val="002D04B8"/>
    <w:rsid w:val="002D13B3"/>
    <w:rsid w:val="002D1501"/>
    <w:rsid w:val="002D17BE"/>
    <w:rsid w:val="002D1D25"/>
    <w:rsid w:val="002D36B3"/>
    <w:rsid w:val="002D37D9"/>
    <w:rsid w:val="002D55A9"/>
    <w:rsid w:val="002D6326"/>
    <w:rsid w:val="002D66E0"/>
    <w:rsid w:val="002D67C8"/>
    <w:rsid w:val="002D7FB3"/>
    <w:rsid w:val="002E14A8"/>
    <w:rsid w:val="002E1E3C"/>
    <w:rsid w:val="002E24FC"/>
    <w:rsid w:val="002E3497"/>
    <w:rsid w:val="002E4293"/>
    <w:rsid w:val="002E48FB"/>
    <w:rsid w:val="002E548F"/>
    <w:rsid w:val="002E6665"/>
    <w:rsid w:val="002E671D"/>
    <w:rsid w:val="002E6DAF"/>
    <w:rsid w:val="002E74A4"/>
    <w:rsid w:val="002E776E"/>
    <w:rsid w:val="002E7FC4"/>
    <w:rsid w:val="002F059D"/>
    <w:rsid w:val="002F08EF"/>
    <w:rsid w:val="002F19B2"/>
    <w:rsid w:val="002F3BD0"/>
    <w:rsid w:val="002F4D82"/>
    <w:rsid w:val="002F5562"/>
    <w:rsid w:val="002F6192"/>
    <w:rsid w:val="002F7CCD"/>
    <w:rsid w:val="003001FD"/>
    <w:rsid w:val="00300C34"/>
    <w:rsid w:val="00300D7D"/>
    <w:rsid w:val="00300EB7"/>
    <w:rsid w:val="00301CF5"/>
    <w:rsid w:val="00302A5C"/>
    <w:rsid w:val="00302BBF"/>
    <w:rsid w:val="00303213"/>
    <w:rsid w:val="0030330F"/>
    <w:rsid w:val="003048AE"/>
    <w:rsid w:val="00310B88"/>
    <w:rsid w:val="00310F41"/>
    <w:rsid w:val="00311B3F"/>
    <w:rsid w:val="00312C08"/>
    <w:rsid w:val="0031309C"/>
    <w:rsid w:val="00314039"/>
    <w:rsid w:val="003154F6"/>
    <w:rsid w:val="00316345"/>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C35"/>
    <w:rsid w:val="00335FA1"/>
    <w:rsid w:val="00336FC1"/>
    <w:rsid w:val="003378F8"/>
    <w:rsid w:val="00340223"/>
    <w:rsid w:val="0034114D"/>
    <w:rsid w:val="003420FB"/>
    <w:rsid w:val="00343311"/>
    <w:rsid w:val="00343394"/>
    <w:rsid w:val="00345B03"/>
    <w:rsid w:val="0034624B"/>
    <w:rsid w:val="003478F5"/>
    <w:rsid w:val="00347A32"/>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151"/>
    <w:rsid w:val="00371E6D"/>
    <w:rsid w:val="00374CFE"/>
    <w:rsid w:val="00374F9C"/>
    <w:rsid w:val="003752C3"/>
    <w:rsid w:val="00376153"/>
    <w:rsid w:val="00376970"/>
    <w:rsid w:val="003773A0"/>
    <w:rsid w:val="003804F6"/>
    <w:rsid w:val="00380A6B"/>
    <w:rsid w:val="00380C2D"/>
    <w:rsid w:val="00380D2B"/>
    <w:rsid w:val="00381BC0"/>
    <w:rsid w:val="00382DD4"/>
    <w:rsid w:val="00383D58"/>
    <w:rsid w:val="003849D8"/>
    <w:rsid w:val="00385131"/>
    <w:rsid w:val="00386C3D"/>
    <w:rsid w:val="00387BE0"/>
    <w:rsid w:val="00390D17"/>
    <w:rsid w:val="00391211"/>
    <w:rsid w:val="003929A4"/>
    <w:rsid w:val="00394A48"/>
    <w:rsid w:val="00395544"/>
    <w:rsid w:val="00396874"/>
    <w:rsid w:val="00397965"/>
    <w:rsid w:val="003A0439"/>
    <w:rsid w:val="003A04D9"/>
    <w:rsid w:val="003A352D"/>
    <w:rsid w:val="003A3827"/>
    <w:rsid w:val="003A3835"/>
    <w:rsid w:val="003A38C6"/>
    <w:rsid w:val="003A5030"/>
    <w:rsid w:val="003A56B0"/>
    <w:rsid w:val="003A5CA5"/>
    <w:rsid w:val="003A5EDE"/>
    <w:rsid w:val="003A6686"/>
    <w:rsid w:val="003A6A4A"/>
    <w:rsid w:val="003A75BC"/>
    <w:rsid w:val="003A7611"/>
    <w:rsid w:val="003B1181"/>
    <w:rsid w:val="003B23D3"/>
    <w:rsid w:val="003B2698"/>
    <w:rsid w:val="003B2A9B"/>
    <w:rsid w:val="003B3CC3"/>
    <w:rsid w:val="003B4726"/>
    <w:rsid w:val="003B557D"/>
    <w:rsid w:val="003B5A0B"/>
    <w:rsid w:val="003B6B9F"/>
    <w:rsid w:val="003B74A0"/>
    <w:rsid w:val="003C12D3"/>
    <w:rsid w:val="003C142D"/>
    <w:rsid w:val="003C3089"/>
    <w:rsid w:val="003C3876"/>
    <w:rsid w:val="003C405F"/>
    <w:rsid w:val="003C51BE"/>
    <w:rsid w:val="003C623F"/>
    <w:rsid w:val="003D00D9"/>
    <w:rsid w:val="003D0D03"/>
    <w:rsid w:val="003D1FD6"/>
    <w:rsid w:val="003D2895"/>
    <w:rsid w:val="003D2A5F"/>
    <w:rsid w:val="003D2CBB"/>
    <w:rsid w:val="003D4D5C"/>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2227"/>
    <w:rsid w:val="00403893"/>
    <w:rsid w:val="004040D7"/>
    <w:rsid w:val="00406152"/>
    <w:rsid w:val="00411E51"/>
    <w:rsid w:val="00411F01"/>
    <w:rsid w:val="00412E15"/>
    <w:rsid w:val="00413A76"/>
    <w:rsid w:val="00414073"/>
    <w:rsid w:val="0041663F"/>
    <w:rsid w:val="00416985"/>
    <w:rsid w:val="004169C1"/>
    <w:rsid w:val="004171A0"/>
    <w:rsid w:val="00417EC2"/>
    <w:rsid w:val="00420390"/>
    <w:rsid w:val="0042108F"/>
    <w:rsid w:val="00423856"/>
    <w:rsid w:val="00423B0F"/>
    <w:rsid w:val="004249BA"/>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4B5"/>
    <w:rsid w:val="004367B4"/>
    <w:rsid w:val="00436E3B"/>
    <w:rsid w:val="004372E6"/>
    <w:rsid w:val="00437643"/>
    <w:rsid w:val="00440340"/>
    <w:rsid w:val="00441177"/>
    <w:rsid w:val="00441F86"/>
    <w:rsid w:val="004427AB"/>
    <w:rsid w:val="00442E1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4801"/>
    <w:rsid w:val="00464C54"/>
    <w:rsid w:val="00465CD9"/>
    <w:rsid w:val="00465F92"/>
    <w:rsid w:val="0046607F"/>
    <w:rsid w:val="00466367"/>
    <w:rsid w:val="004704AF"/>
    <w:rsid w:val="00470613"/>
    <w:rsid w:val="00470617"/>
    <w:rsid w:val="004709DB"/>
    <w:rsid w:val="00471F2C"/>
    <w:rsid w:val="0047230F"/>
    <w:rsid w:val="004728E7"/>
    <w:rsid w:val="004733DE"/>
    <w:rsid w:val="0047424B"/>
    <w:rsid w:val="00475F64"/>
    <w:rsid w:val="00476F62"/>
    <w:rsid w:val="00476FC7"/>
    <w:rsid w:val="004775C2"/>
    <w:rsid w:val="0047770C"/>
    <w:rsid w:val="004777CC"/>
    <w:rsid w:val="00477C2A"/>
    <w:rsid w:val="004823FB"/>
    <w:rsid w:val="0048270F"/>
    <w:rsid w:val="00483362"/>
    <w:rsid w:val="00483C98"/>
    <w:rsid w:val="00484198"/>
    <w:rsid w:val="00484745"/>
    <w:rsid w:val="00484762"/>
    <w:rsid w:val="004859CF"/>
    <w:rsid w:val="00485E4E"/>
    <w:rsid w:val="00486806"/>
    <w:rsid w:val="004874C2"/>
    <w:rsid w:val="00490054"/>
    <w:rsid w:val="00493EC6"/>
    <w:rsid w:val="00494EB8"/>
    <w:rsid w:val="00497457"/>
    <w:rsid w:val="004A0B27"/>
    <w:rsid w:val="004A12FE"/>
    <w:rsid w:val="004A2C92"/>
    <w:rsid w:val="004A4D25"/>
    <w:rsid w:val="004A5588"/>
    <w:rsid w:val="004A5629"/>
    <w:rsid w:val="004A5BDB"/>
    <w:rsid w:val="004A5D7D"/>
    <w:rsid w:val="004A5FE0"/>
    <w:rsid w:val="004A6519"/>
    <w:rsid w:val="004A7143"/>
    <w:rsid w:val="004A796A"/>
    <w:rsid w:val="004B030A"/>
    <w:rsid w:val="004B121B"/>
    <w:rsid w:val="004B19A4"/>
    <w:rsid w:val="004B207F"/>
    <w:rsid w:val="004B423F"/>
    <w:rsid w:val="004B4FC7"/>
    <w:rsid w:val="004B5046"/>
    <w:rsid w:val="004B5628"/>
    <w:rsid w:val="004B749D"/>
    <w:rsid w:val="004B75B0"/>
    <w:rsid w:val="004B7FC1"/>
    <w:rsid w:val="004C044A"/>
    <w:rsid w:val="004C0B12"/>
    <w:rsid w:val="004C2624"/>
    <w:rsid w:val="004C28BB"/>
    <w:rsid w:val="004C2DFF"/>
    <w:rsid w:val="004C3FFF"/>
    <w:rsid w:val="004C4327"/>
    <w:rsid w:val="004C45EB"/>
    <w:rsid w:val="004C4D88"/>
    <w:rsid w:val="004C5657"/>
    <w:rsid w:val="004C6D5E"/>
    <w:rsid w:val="004C7000"/>
    <w:rsid w:val="004D14E7"/>
    <w:rsid w:val="004D1DA2"/>
    <w:rsid w:val="004D1F99"/>
    <w:rsid w:val="004D2A37"/>
    <w:rsid w:val="004D35FB"/>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2ADE"/>
    <w:rsid w:val="004E3883"/>
    <w:rsid w:val="004E3D19"/>
    <w:rsid w:val="004E524A"/>
    <w:rsid w:val="004E58ED"/>
    <w:rsid w:val="004E5E9A"/>
    <w:rsid w:val="004E69B3"/>
    <w:rsid w:val="004E6B03"/>
    <w:rsid w:val="004E7ECF"/>
    <w:rsid w:val="004F0790"/>
    <w:rsid w:val="004F08BC"/>
    <w:rsid w:val="004F0B3A"/>
    <w:rsid w:val="004F183B"/>
    <w:rsid w:val="004F41C6"/>
    <w:rsid w:val="004F444F"/>
    <w:rsid w:val="004F5210"/>
    <w:rsid w:val="004F5863"/>
    <w:rsid w:val="004F5B25"/>
    <w:rsid w:val="004F6649"/>
    <w:rsid w:val="0050031D"/>
    <w:rsid w:val="00500614"/>
    <w:rsid w:val="00500AB9"/>
    <w:rsid w:val="005048A2"/>
    <w:rsid w:val="005051CB"/>
    <w:rsid w:val="0050523B"/>
    <w:rsid w:val="00506019"/>
    <w:rsid w:val="00506884"/>
    <w:rsid w:val="00506FEF"/>
    <w:rsid w:val="00507058"/>
    <w:rsid w:val="0050748D"/>
    <w:rsid w:val="0050790A"/>
    <w:rsid w:val="00510415"/>
    <w:rsid w:val="00510AB5"/>
    <w:rsid w:val="00511D03"/>
    <w:rsid w:val="00511F21"/>
    <w:rsid w:val="005124CF"/>
    <w:rsid w:val="00512A76"/>
    <w:rsid w:val="00513318"/>
    <w:rsid w:val="00513A8E"/>
    <w:rsid w:val="00516459"/>
    <w:rsid w:val="00520D08"/>
    <w:rsid w:val="00521589"/>
    <w:rsid w:val="00521D2F"/>
    <w:rsid w:val="005257C3"/>
    <w:rsid w:val="005265AA"/>
    <w:rsid w:val="00526923"/>
    <w:rsid w:val="005306D3"/>
    <w:rsid w:val="005319C9"/>
    <w:rsid w:val="005333C8"/>
    <w:rsid w:val="00533FE7"/>
    <w:rsid w:val="00535422"/>
    <w:rsid w:val="0053573D"/>
    <w:rsid w:val="00535C75"/>
    <w:rsid w:val="0053658D"/>
    <w:rsid w:val="00536CBF"/>
    <w:rsid w:val="00537435"/>
    <w:rsid w:val="00537BE2"/>
    <w:rsid w:val="00537D68"/>
    <w:rsid w:val="00540C70"/>
    <w:rsid w:val="005424FC"/>
    <w:rsid w:val="005429FB"/>
    <w:rsid w:val="00544AB5"/>
    <w:rsid w:val="00544D53"/>
    <w:rsid w:val="00545C70"/>
    <w:rsid w:val="00546C27"/>
    <w:rsid w:val="00547A6B"/>
    <w:rsid w:val="005504EB"/>
    <w:rsid w:val="0055050E"/>
    <w:rsid w:val="0055129D"/>
    <w:rsid w:val="005520CD"/>
    <w:rsid w:val="00552EA6"/>
    <w:rsid w:val="005533F4"/>
    <w:rsid w:val="005535C2"/>
    <w:rsid w:val="00553A6F"/>
    <w:rsid w:val="00554B2F"/>
    <w:rsid w:val="00555F10"/>
    <w:rsid w:val="00556394"/>
    <w:rsid w:val="00556441"/>
    <w:rsid w:val="0055693E"/>
    <w:rsid w:val="005569C9"/>
    <w:rsid w:val="005569DC"/>
    <w:rsid w:val="005603AD"/>
    <w:rsid w:val="0056115D"/>
    <w:rsid w:val="00561332"/>
    <w:rsid w:val="00562747"/>
    <w:rsid w:val="00562833"/>
    <w:rsid w:val="005641A0"/>
    <w:rsid w:val="0056433D"/>
    <w:rsid w:val="0056488C"/>
    <w:rsid w:val="00564E89"/>
    <w:rsid w:val="0056523C"/>
    <w:rsid w:val="0056575D"/>
    <w:rsid w:val="00565ECC"/>
    <w:rsid w:val="00567DF3"/>
    <w:rsid w:val="00573041"/>
    <w:rsid w:val="0057398D"/>
    <w:rsid w:val="00573DD7"/>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481"/>
    <w:rsid w:val="0059669B"/>
    <w:rsid w:val="005A039A"/>
    <w:rsid w:val="005A052A"/>
    <w:rsid w:val="005A0E5D"/>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09F"/>
    <w:rsid w:val="005D1243"/>
    <w:rsid w:val="005D1F8F"/>
    <w:rsid w:val="005D6948"/>
    <w:rsid w:val="005D734A"/>
    <w:rsid w:val="005D7D17"/>
    <w:rsid w:val="005D7F54"/>
    <w:rsid w:val="005E0D8A"/>
    <w:rsid w:val="005E2F4F"/>
    <w:rsid w:val="005E3E3F"/>
    <w:rsid w:val="005E6DE7"/>
    <w:rsid w:val="005E6ECE"/>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CE5"/>
    <w:rsid w:val="00602EBD"/>
    <w:rsid w:val="006031BB"/>
    <w:rsid w:val="00603CA3"/>
    <w:rsid w:val="00604301"/>
    <w:rsid w:val="00604417"/>
    <w:rsid w:val="0060482A"/>
    <w:rsid w:val="00604B38"/>
    <w:rsid w:val="0060599C"/>
    <w:rsid w:val="00605C37"/>
    <w:rsid w:val="006062AE"/>
    <w:rsid w:val="006062D3"/>
    <w:rsid w:val="0060662E"/>
    <w:rsid w:val="00606746"/>
    <w:rsid w:val="0060702C"/>
    <w:rsid w:val="00610579"/>
    <w:rsid w:val="00610801"/>
    <w:rsid w:val="0061095F"/>
    <w:rsid w:val="00610B90"/>
    <w:rsid w:val="006121C5"/>
    <w:rsid w:val="0061449A"/>
    <w:rsid w:val="00616777"/>
    <w:rsid w:val="00617E05"/>
    <w:rsid w:val="00617F36"/>
    <w:rsid w:val="00620225"/>
    <w:rsid w:val="0062073F"/>
    <w:rsid w:val="00623DD5"/>
    <w:rsid w:val="006254D1"/>
    <w:rsid w:val="0062566A"/>
    <w:rsid w:val="00625B02"/>
    <w:rsid w:val="006262C1"/>
    <w:rsid w:val="00626344"/>
    <w:rsid w:val="00626C56"/>
    <w:rsid w:val="00627AF9"/>
    <w:rsid w:val="006302CD"/>
    <w:rsid w:val="00631995"/>
    <w:rsid w:val="00631F4E"/>
    <w:rsid w:val="00633AF2"/>
    <w:rsid w:val="00634C8F"/>
    <w:rsid w:val="00635187"/>
    <w:rsid w:val="0063701A"/>
    <w:rsid w:val="00642F0E"/>
    <w:rsid w:val="00643201"/>
    <w:rsid w:val="0064366E"/>
    <w:rsid w:val="00643FB5"/>
    <w:rsid w:val="0064437C"/>
    <w:rsid w:val="0064539F"/>
    <w:rsid w:val="00645CC2"/>
    <w:rsid w:val="006472BC"/>
    <w:rsid w:val="006473AE"/>
    <w:rsid w:val="0064792C"/>
    <w:rsid w:val="00650060"/>
    <w:rsid w:val="00651A5F"/>
    <w:rsid w:val="00652B48"/>
    <w:rsid w:val="00652E49"/>
    <w:rsid w:val="00652EC6"/>
    <w:rsid w:val="006532D9"/>
    <w:rsid w:val="00653D90"/>
    <w:rsid w:val="00653E64"/>
    <w:rsid w:val="00654740"/>
    <w:rsid w:val="00655F11"/>
    <w:rsid w:val="00657C88"/>
    <w:rsid w:val="006606BE"/>
    <w:rsid w:val="006607A1"/>
    <w:rsid w:val="00660C59"/>
    <w:rsid w:val="00661B1B"/>
    <w:rsid w:val="00662B98"/>
    <w:rsid w:val="00663783"/>
    <w:rsid w:val="00664D58"/>
    <w:rsid w:val="00666128"/>
    <w:rsid w:val="006672A9"/>
    <w:rsid w:val="00670407"/>
    <w:rsid w:val="006713BB"/>
    <w:rsid w:val="00672342"/>
    <w:rsid w:val="006726D0"/>
    <w:rsid w:val="00672A11"/>
    <w:rsid w:val="00673005"/>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35D8"/>
    <w:rsid w:val="00694738"/>
    <w:rsid w:val="00694C58"/>
    <w:rsid w:val="006957A4"/>
    <w:rsid w:val="00696782"/>
    <w:rsid w:val="006967AE"/>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4684"/>
    <w:rsid w:val="006B48CC"/>
    <w:rsid w:val="006B4EED"/>
    <w:rsid w:val="006B505B"/>
    <w:rsid w:val="006B67AA"/>
    <w:rsid w:val="006B684D"/>
    <w:rsid w:val="006B7320"/>
    <w:rsid w:val="006C0AC6"/>
    <w:rsid w:val="006C2F60"/>
    <w:rsid w:val="006C31A6"/>
    <w:rsid w:val="006C3F18"/>
    <w:rsid w:val="006C4449"/>
    <w:rsid w:val="006C5D68"/>
    <w:rsid w:val="006C60C7"/>
    <w:rsid w:val="006C7341"/>
    <w:rsid w:val="006C7DB7"/>
    <w:rsid w:val="006C7EAE"/>
    <w:rsid w:val="006D0A55"/>
    <w:rsid w:val="006D37DF"/>
    <w:rsid w:val="006D391F"/>
    <w:rsid w:val="006D3D48"/>
    <w:rsid w:val="006D4189"/>
    <w:rsid w:val="006D6531"/>
    <w:rsid w:val="006D6617"/>
    <w:rsid w:val="006E1388"/>
    <w:rsid w:val="006E19E8"/>
    <w:rsid w:val="006E3123"/>
    <w:rsid w:val="006E3B76"/>
    <w:rsid w:val="006E47A6"/>
    <w:rsid w:val="006E48B4"/>
    <w:rsid w:val="006E4DC1"/>
    <w:rsid w:val="006E7542"/>
    <w:rsid w:val="006E77B5"/>
    <w:rsid w:val="006E782B"/>
    <w:rsid w:val="006F1F64"/>
    <w:rsid w:val="006F2868"/>
    <w:rsid w:val="006F39F4"/>
    <w:rsid w:val="006F5117"/>
    <w:rsid w:val="006F5A9F"/>
    <w:rsid w:val="006F5B4E"/>
    <w:rsid w:val="006F780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F05"/>
    <w:rsid w:val="007235AE"/>
    <w:rsid w:val="00724006"/>
    <w:rsid w:val="00724AB1"/>
    <w:rsid w:val="007256D8"/>
    <w:rsid w:val="00725E2E"/>
    <w:rsid w:val="00725E63"/>
    <w:rsid w:val="00727885"/>
    <w:rsid w:val="00727CEB"/>
    <w:rsid w:val="00727DCD"/>
    <w:rsid w:val="0073032A"/>
    <w:rsid w:val="00731B36"/>
    <w:rsid w:val="00731D84"/>
    <w:rsid w:val="00731F77"/>
    <w:rsid w:val="00732297"/>
    <w:rsid w:val="00732864"/>
    <w:rsid w:val="0073400F"/>
    <w:rsid w:val="00734E9C"/>
    <w:rsid w:val="00735622"/>
    <w:rsid w:val="00735D7B"/>
    <w:rsid w:val="00736FF7"/>
    <w:rsid w:val="007373E2"/>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679C"/>
    <w:rsid w:val="00757FB4"/>
    <w:rsid w:val="00760541"/>
    <w:rsid w:val="0076097E"/>
    <w:rsid w:val="00760BAB"/>
    <w:rsid w:val="00760D17"/>
    <w:rsid w:val="00760D7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77AD2"/>
    <w:rsid w:val="00780170"/>
    <w:rsid w:val="00780DB3"/>
    <w:rsid w:val="00780F8C"/>
    <w:rsid w:val="00781093"/>
    <w:rsid w:val="00781C47"/>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0B0"/>
    <w:rsid w:val="007952A6"/>
    <w:rsid w:val="007959B3"/>
    <w:rsid w:val="00796095"/>
    <w:rsid w:val="007A08B3"/>
    <w:rsid w:val="007A103D"/>
    <w:rsid w:val="007A115C"/>
    <w:rsid w:val="007A136A"/>
    <w:rsid w:val="007A3680"/>
    <w:rsid w:val="007A384D"/>
    <w:rsid w:val="007A3DE2"/>
    <w:rsid w:val="007A4205"/>
    <w:rsid w:val="007A4768"/>
    <w:rsid w:val="007A5536"/>
    <w:rsid w:val="007A57BA"/>
    <w:rsid w:val="007A5C5A"/>
    <w:rsid w:val="007A6738"/>
    <w:rsid w:val="007A6A99"/>
    <w:rsid w:val="007A6EE7"/>
    <w:rsid w:val="007A712D"/>
    <w:rsid w:val="007A76F7"/>
    <w:rsid w:val="007B012C"/>
    <w:rsid w:val="007B045E"/>
    <w:rsid w:val="007B0A0E"/>
    <w:rsid w:val="007B106B"/>
    <w:rsid w:val="007B1636"/>
    <w:rsid w:val="007B1841"/>
    <w:rsid w:val="007B20A0"/>
    <w:rsid w:val="007B2283"/>
    <w:rsid w:val="007B22C3"/>
    <w:rsid w:val="007B29AB"/>
    <w:rsid w:val="007B3D4C"/>
    <w:rsid w:val="007B3DA1"/>
    <w:rsid w:val="007B3DE7"/>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C63BB"/>
    <w:rsid w:val="007D0A82"/>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1980"/>
    <w:rsid w:val="0080253D"/>
    <w:rsid w:val="00802DFA"/>
    <w:rsid w:val="00802E18"/>
    <w:rsid w:val="00803C85"/>
    <w:rsid w:val="00804817"/>
    <w:rsid w:val="008051B4"/>
    <w:rsid w:val="0080706E"/>
    <w:rsid w:val="00807CDD"/>
    <w:rsid w:val="008133E3"/>
    <w:rsid w:val="00813D00"/>
    <w:rsid w:val="0081410E"/>
    <w:rsid w:val="00814145"/>
    <w:rsid w:val="008141D0"/>
    <w:rsid w:val="00814593"/>
    <w:rsid w:val="00814E31"/>
    <w:rsid w:val="00816053"/>
    <w:rsid w:val="00816FAD"/>
    <w:rsid w:val="0081718D"/>
    <w:rsid w:val="008201FF"/>
    <w:rsid w:val="00820883"/>
    <w:rsid w:val="00822659"/>
    <w:rsid w:val="00822A13"/>
    <w:rsid w:val="0082373D"/>
    <w:rsid w:val="00823745"/>
    <w:rsid w:val="00823767"/>
    <w:rsid w:val="00823808"/>
    <w:rsid w:val="00823890"/>
    <w:rsid w:val="00823D02"/>
    <w:rsid w:val="00824265"/>
    <w:rsid w:val="00824862"/>
    <w:rsid w:val="008249E3"/>
    <w:rsid w:val="0082742B"/>
    <w:rsid w:val="008274A3"/>
    <w:rsid w:val="00827D65"/>
    <w:rsid w:val="00827D93"/>
    <w:rsid w:val="00832D3C"/>
    <w:rsid w:val="00832FD9"/>
    <w:rsid w:val="008339E9"/>
    <w:rsid w:val="00833A0B"/>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1AE"/>
    <w:rsid w:val="008512F2"/>
    <w:rsid w:val="00851EEF"/>
    <w:rsid w:val="0085236F"/>
    <w:rsid w:val="008531D7"/>
    <w:rsid w:val="00853242"/>
    <w:rsid w:val="00853CCE"/>
    <w:rsid w:val="008563C0"/>
    <w:rsid w:val="00856624"/>
    <w:rsid w:val="00856728"/>
    <w:rsid w:val="00856D6C"/>
    <w:rsid w:val="0085714F"/>
    <w:rsid w:val="008574C9"/>
    <w:rsid w:val="008577BF"/>
    <w:rsid w:val="00860E14"/>
    <w:rsid w:val="008631C8"/>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0659"/>
    <w:rsid w:val="008811B0"/>
    <w:rsid w:val="00881586"/>
    <w:rsid w:val="008819A3"/>
    <w:rsid w:val="00881C10"/>
    <w:rsid w:val="008836F6"/>
    <w:rsid w:val="008837F8"/>
    <w:rsid w:val="00884126"/>
    <w:rsid w:val="00884673"/>
    <w:rsid w:val="00884B84"/>
    <w:rsid w:val="008861C9"/>
    <w:rsid w:val="00886C59"/>
    <w:rsid w:val="00887C78"/>
    <w:rsid w:val="0089016E"/>
    <w:rsid w:val="008905D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35D"/>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763E"/>
    <w:rsid w:val="008C7877"/>
    <w:rsid w:val="008C7AA6"/>
    <w:rsid w:val="008D089B"/>
    <w:rsid w:val="008D175B"/>
    <w:rsid w:val="008D1AF2"/>
    <w:rsid w:val="008D2927"/>
    <w:rsid w:val="008D2A11"/>
    <w:rsid w:val="008D2DFA"/>
    <w:rsid w:val="008D2F52"/>
    <w:rsid w:val="008D36AE"/>
    <w:rsid w:val="008D4AD6"/>
    <w:rsid w:val="008D4C50"/>
    <w:rsid w:val="008D527D"/>
    <w:rsid w:val="008D612E"/>
    <w:rsid w:val="008D7F32"/>
    <w:rsid w:val="008E0C68"/>
    <w:rsid w:val="008E0EA5"/>
    <w:rsid w:val="008E1884"/>
    <w:rsid w:val="008E1F51"/>
    <w:rsid w:val="008E22B6"/>
    <w:rsid w:val="008E3F1A"/>
    <w:rsid w:val="008E5605"/>
    <w:rsid w:val="008E5644"/>
    <w:rsid w:val="008E599C"/>
    <w:rsid w:val="008E6304"/>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05B5"/>
    <w:rsid w:val="009122CC"/>
    <w:rsid w:val="0091263D"/>
    <w:rsid w:val="00913457"/>
    <w:rsid w:val="00913658"/>
    <w:rsid w:val="00913F17"/>
    <w:rsid w:val="00913FC3"/>
    <w:rsid w:val="00914445"/>
    <w:rsid w:val="0091450B"/>
    <w:rsid w:val="0091543B"/>
    <w:rsid w:val="0091773A"/>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7A2"/>
    <w:rsid w:val="00974B7C"/>
    <w:rsid w:val="00975233"/>
    <w:rsid w:val="00977264"/>
    <w:rsid w:val="0097776E"/>
    <w:rsid w:val="0098101E"/>
    <w:rsid w:val="0098118C"/>
    <w:rsid w:val="00981EA2"/>
    <w:rsid w:val="00982B71"/>
    <w:rsid w:val="0098565A"/>
    <w:rsid w:val="00985E35"/>
    <w:rsid w:val="00986D40"/>
    <w:rsid w:val="00987518"/>
    <w:rsid w:val="00987874"/>
    <w:rsid w:val="00992454"/>
    <w:rsid w:val="00993C0B"/>
    <w:rsid w:val="00994F8E"/>
    <w:rsid w:val="00995388"/>
    <w:rsid w:val="00995776"/>
    <w:rsid w:val="00995B84"/>
    <w:rsid w:val="00997058"/>
    <w:rsid w:val="00997A2A"/>
    <w:rsid w:val="00997B4F"/>
    <w:rsid w:val="009A1453"/>
    <w:rsid w:val="009A1B9E"/>
    <w:rsid w:val="009A2536"/>
    <w:rsid w:val="009A2979"/>
    <w:rsid w:val="009A362B"/>
    <w:rsid w:val="009A43F8"/>
    <w:rsid w:val="009A6417"/>
    <w:rsid w:val="009A682F"/>
    <w:rsid w:val="009A754F"/>
    <w:rsid w:val="009A7A40"/>
    <w:rsid w:val="009A7C0A"/>
    <w:rsid w:val="009B0FB9"/>
    <w:rsid w:val="009B1A65"/>
    <w:rsid w:val="009B2C88"/>
    <w:rsid w:val="009B2EA4"/>
    <w:rsid w:val="009B2FFD"/>
    <w:rsid w:val="009B3CBE"/>
    <w:rsid w:val="009B41C2"/>
    <w:rsid w:val="009B454C"/>
    <w:rsid w:val="009B4673"/>
    <w:rsid w:val="009B49F9"/>
    <w:rsid w:val="009B4BDA"/>
    <w:rsid w:val="009B4F42"/>
    <w:rsid w:val="009B567E"/>
    <w:rsid w:val="009B5D18"/>
    <w:rsid w:val="009B68C4"/>
    <w:rsid w:val="009C0139"/>
    <w:rsid w:val="009C0FA6"/>
    <w:rsid w:val="009C107A"/>
    <w:rsid w:val="009C17D9"/>
    <w:rsid w:val="009C1F83"/>
    <w:rsid w:val="009C2C21"/>
    <w:rsid w:val="009C34FA"/>
    <w:rsid w:val="009C439D"/>
    <w:rsid w:val="009C5365"/>
    <w:rsid w:val="009C56C3"/>
    <w:rsid w:val="009C6068"/>
    <w:rsid w:val="009C6817"/>
    <w:rsid w:val="009C7EA3"/>
    <w:rsid w:val="009C7EA7"/>
    <w:rsid w:val="009D0902"/>
    <w:rsid w:val="009D1101"/>
    <w:rsid w:val="009D1C09"/>
    <w:rsid w:val="009D2830"/>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A88"/>
    <w:rsid w:val="009F1B4C"/>
    <w:rsid w:val="009F3C9C"/>
    <w:rsid w:val="009F3F99"/>
    <w:rsid w:val="009F402E"/>
    <w:rsid w:val="009F4A15"/>
    <w:rsid w:val="009F533B"/>
    <w:rsid w:val="009F595A"/>
    <w:rsid w:val="009F5BC5"/>
    <w:rsid w:val="009F65E5"/>
    <w:rsid w:val="009F794E"/>
    <w:rsid w:val="00A01CE0"/>
    <w:rsid w:val="00A0244E"/>
    <w:rsid w:val="00A03CC9"/>
    <w:rsid w:val="00A043E4"/>
    <w:rsid w:val="00A04ACA"/>
    <w:rsid w:val="00A04F65"/>
    <w:rsid w:val="00A05048"/>
    <w:rsid w:val="00A05B74"/>
    <w:rsid w:val="00A060AE"/>
    <w:rsid w:val="00A06B45"/>
    <w:rsid w:val="00A0725A"/>
    <w:rsid w:val="00A12BA8"/>
    <w:rsid w:val="00A147C5"/>
    <w:rsid w:val="00A14CA4"/>
    <w:rsid w:val="00A1531B"/>
    <w:rsid w:val="00A17A77"/>
    <w:rsid w:val="00A21606"/>
    <w:rsid w:val="00A22472"/>
    <w:rsid w:val="00A22840"/>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70C1"/>
    <w:rsid w:val="00A37CB4"/>
    <w:rsid w:val="00A40E39"/>
    <w:rsid w:val="00A40E44"/>
    <w:rsid w:val="00A417DA"/>
    <w:rsid w:val="00A42892"/>
    <w:rsid w:val="00A443B3"/>
    <w:rsid w:val="00A45231"/>
    <w:rsid w:val="00A46626"/>
    <w:rsid w:val="00A46694"/>
    <w:rsid w:val="00A509BF"/>
    <w:rsid w:val="00A51DD6"/>
    <w:rsid w:val="00A53B4D"/>
    <w:rsid w:val="00A54B8F"/>
    <w:rsid w:val="00A567B2"/>
    <w:rsid w:val="00A60583"/>
    <w:rsid w:val="00A6070C"/>
    <w:rsid w:val="00A61525"/>
    <w:rsid w:val="00A6363C"/>
    <w:rsid w:val="00A648F7"/>
    <w:rsid w:val="00A65673"/>
    <w:rsid w:val="00A6630A"/>
    <w:rsid w:val="00A66F0E"/>
    <w:rsid w:val="00A6792B"/>
    <w:rsid w:val="00A7013D"/>
    <w:rsid w:val="00A70336"/>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AE3"/>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C48"/>
    <w:rsid w:val="00A97E1D"/>
    <w:rsid w:val="00AA1C40"/>
    <w:rsid w:val="00AA3396"/>
    <w:rsid w:val="00AA37FB"/>
    <w:rsid w:val="00AA57A1"/>
    <w:rsid w:val="00AA5C30"/>
    <w:rsid w:val="00AA6F71"/>
    <w:rsid w:val="00AB0FE0"/>
    <w:rsid w:val="00AB1547"/>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60D9"/>
    <w:rsid w:val="00AC6832"/>
    <w:rsid w:val="00AC689B"/>
    <w:rsid w:val="00AC69A6"/>
    <w:rsid w:val="00AC7BB2"/>
    <w:rsid w:val="00AD06AF"/>
    <w:rsid w:val="00AD1ED6"/>
    <w:rsid w:val="00AD1FF6"/>
    <w:rsid w:val="00AD28BB"/>
    <w:rsid w:val="00AD3803"/>
    <w:rsid w:val="00AD4125"/>
    <w:rsid w:val="00AD73D3"/>
    <w:rsid w:val="00AD74D0"/>
    <w:rsid w:val="00AE030E"/>
    <w:rsid w:val="00AE0D98"/>
    <w:rsid w:val="00AE2F67"/>
    <w:rsid w:val="00AE3220"/>
    <w:rsid w:val="00AE3B02"/>
    <w:rsid w:val="00AE4737"/>
    <w:rsid w:val="00AE5145"/>
    <w:rsid w:val="00AE6537"/>
    <w:rsid w:val="00AE6B7C"/>
    <w:rsid w:val="00AF0869"/>
    <w:rsid w:val="00AF0EFF"/>
    <w:rsid w:val="00AF25CD"/>
    <w:rsid w:val="00AF3018"/>
    <w:rsid w:val="00AF3686"/>
    <w:rsid w:val="00AF59D8"/>
    <w:rsid w:val="00AF7DB0"/>
    <w:rsid w:val="00AF7E61"/>
    <w:rsid w:val="00B0039E"/>
    <w:rsid w:val="00B010D0"/>
    <w:rsid w:val="00B015E2"/>
    <w:rsid w:val="00B01D6A"/>
    <w:rsid w:val="00B02659"/>
    <w:rsid w:val="00B02A8F"/>
    <w:rsid w:val="00B02FCF"/>
    <w:rsid w:val="00B0365E"/>
    <w:rsid w:val="00B04CA2"/>
    <w:rsid w:val="00B0534A"/>
    <w:rsid w:val="00B065D4"/>
    <w:rsid w:val="00B06B3D"/>
    <w:rsid w:val="00B06C61"/>
    <w:rsid w:val="00B10495"/>
    <w:rsid w:val="00B11774"/>
    <w:rsid w:val="00B11C45"/>
    <w:rsid w:val="00B12301"/>
    <w:rsid w:val="00B133A0"/>
    <w:rsid w:val="00B14945"/>
    <w:rsid w:val="00B155B2"/>
    <w:rsid w:val="00B17A80"/>
    <w:rsid w:val="00B20054"/>
    <w:rsid w:val="00B20665"/>
    <w:rsid w:val="00B21A9D"/>
    <w:rsid w:val="00B22E94"/>
    <w:rsid w:val="00B22F3C"/>
    <w:rsid w:val="00B24349"/>
    <w:rsid w:val="00B24585"/>
    <w:rsid w:val="00B2524D"/>
    <w:rsid w:val="00B2549E"/>
    <w:rsid w:val="00B25BA6"/>
    <w:rsid w:val="00B278A5"/>
    <w:rsid w:val="00B3111E"/>
    <w:rsid w:val="00B3228B"/>
    <w:rsid w:val="00B33597"/>
    <w:rsid w:val="00B345C3"/>
    <w:rsid w:val="00B3586E"/>
    <w:rsid w:val="00B36022"/>
    <w:rsid w:val="00B36EEC"/>
    <w:rsid w:val="00B40792"/>
    <w:rsid w:val="00B409A2"/>
    <w:rsid w:val="00B40D87"/>
    <w:rsid w:val="00B43424"/>
    <w:rsid w:val="00B43AA1"/>
    <w:rsid w:val="00B43FC7"/>
    <w:rsid w:val="00B46179"/>
    <w:rsid w:val="00B479F5"/>
    <w:rsid w:val="00B47A7D"/>
    <w:rsid w:val="00B500AB"/>
    <w:rsid w:val="00B504C7"/>
    <w:rsid w:val="00B50EC4"/>
    <w:rsid w:val="00B50FEF"/>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F66"/>
    <w:rsid w:val="00B674D7"/>
    <w:rsid w:val="00B677D3"/>
    <w:rsid w:val="00B67FC6"/>
    <w:rsid w:val="00B724B7"/>
    <w:rsid w:val="00B727B2"/>
    <w:rsid w:val="00B742EF"/>
    <w:rsid w:val="00B74A71"/>
    <w:rsid w:val="00B74B73"/>
    <w:rsid w:val="00B74B7C"/>
    <w:rsid w:val="00B74F1A"/>
    <w:rsid w:val="00B76127"/>
    <w:rsid w:val="00B766A6"/>
    <w:rsid w:val="00B81622"/>
    <w:rsid w:val="00B81866"/>
    <w:rsid w:val="00B81A6E"/>
    <w:rsid w:val="00B833F5"/>
    <w:rsid w:val="00B849CF"/>
    <w:rsid w:val="00B86437"/>
    <w:rsid w:val="00B87239"/>
    <w:rsid w:val="00B8782A"/>
    <w:rsid w:val="00B90019"/>
    <w:rsid w:val="00B9038A"/>
    <w:rsid w:val="00B908AE"/>
    <w:rsid w:val="00B91177"/>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9AD"/>
    <w:rsid w:val="00BB1B12"/>
    <w:rsid w:val="00BB1E02"/>
    <w:rsid w:val="00BB2863"/>
    <w:rsid w:val="00BB2B00"/>
    <w:rsid w:val="00BB338B"/>
    <w:rsid w:val="00BB4901"/>
    <w:rsid w:val="00BB527C"/>
    <w:rsid w:val="00BB538B"/>
    <w:rsid w:val="00BB5B0C"/>
    <w:rsid w:val="00BB6818"/>
    <w:rsid w:val="00BC10FB"/>
    <w:rsid w:val="00BC172A"/>
    <w:rsid w:val="00BC2601"/>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646C"/>
    <w:rsid w:val="00BD798E"/>
    <w:rsid w:val="00BE00A2"/>
    <w:rsid w:val="00BE1D45"/>
    <w:rsid w:val="00BE2453"/>
    <w:rsid w:val="00BE2540"/>
    <w:rsid w:val="00BE278F"/>
    <w:rsid w:val="00BE2D78"/>
    <w:rsid w:val="00BE3573"/>
    <w:rsid w:val="00BE42DA"/>
    <w:rsid w:val="00BE4ACE"/>
    <w:rsid w:val="00BE4EE0"/>
    <w:rsid w:val="00BE4F42"/>
    <w:rsid w:val="00BE555F"/>
    <w:rsid w:val="00BE55EF"/>
    <w:rsid w:val="00BE5A1A"/>
    <w:rsid w:val="00BE61E8"/>
    <w:rsid w:val="00BE6320"/>
    <w:rsid w:val="00BE6379"/>
    <w:rsid w:val="00BE70A6"/>
    <w:rsid w:val="00BE7773"/>
    <w:rsid w:val="00BE7799"/>
    <w:rsid w:val="00BF13E3"/>
    <w:rsid w:val="00BF2BAE"/>
    <w:rsid w:val="00BF3747"/>
    <w:rsid w:val="00BF37B7"/>
    <w:rsid w:val="00BF41B5"/>
    <w:rsid w:val="00BF4E42"/>
    <w:rsid w:val="00BF5395"/>
    <w:rsid w:val="00BF62A6"/>
    <w:rsid w:val="00BF7C7E"/>
    <w:rsid w:val="00BF7D0A"/>
    <w:rsid w:val="00C00E98"/>
    <w:rsid w:val="00C02C09"/>
    <w:rsid w:val="00C037E7"/>
    <w:rsid w:val="00C04723"/>
    <w:rsid w:val="00C0588A"/>
    <w:rsid w:val="00C05B00"/>
    <w:rsid w:val="00C063D9"/>
    <w:rsid w:val="00C06599"/>
    <w:rsid w:val="00C06BDE"/>
    <w:rsid w:val="00C070C7"/>
    <w:rsid w:val="00C0711C"/>
    <w:rsid w:val="00C078EB"/>
    <w:rsid w:val="00C07F76"/>
    <w:rsid w:val="00C116EB"/>
    <w:rsid w:val="00C11C9F"/>
    <w:rsid w:val="00C145A7"/>
    <w:rsid w:val="00C14A6D"/>
    <w:rsid w:val="00C14B55"/>
    <w:rsid w:val="00C153FC"/>
    <w:rsid w:val="00C15868"/>
    <w:rsid w:val="00C16229"/>
    <w:rsid w:val="00C16294"/>
    <w:rsid w:val="00C17A23"/>
    <w:rsid w:val="00C17B6C"/>
    <w:rsid w:val="00C20BE2"/>
    <w:rsid w:val="00C22716"/>
    <w:rsid w:val="00C228D4"/>
    <w:rsid w:val="00C22BAC"/>
    <w:rsid w:val="00C245A0"/>
    <w:rsid w:val="00C24753"/>
    <w:rsid w:val="00C303B4"/>
    <w:rsid w:val="00C3088D"/>
    <w:rsid w:val="00C30DE6"/>
    <w:rsid w:val="00C310FC"/>
    <w:rsid w:val="00C32E1F"/>
    <w:rsid w:val="00C3345F"/>
    <w:rsid w:val="00C34426"/>
    <w:rsid w:val="00C34880"/>
    <w:rsid w:val="00C34974"/>
    <w:rsid w:val="00C34D6A"/>
    <w:rsid w:val="00C35098"/>
    <w:rsid w:val="00C350E7"/>
    <w:rsid w:val="00C35DEC"/>
    <w:rsid w:val="00C36C93"/>
    <w:rsid w:val="00C40050"/>
    <w:rsid w:val="00C40D34"/>
    <w:rsid w:val="00C40EAD"/>
    <w:rsid w:val="00C417CB"/>
    <w:rsid w:val="00C4265E"/>
    <w:rsid w:val="00C4335A"/>
    <w:rsid w:val="00C43F0A"/>
    <w:rsid w:val="00C440F4"/>
    <w:rsid w:val="00C4691E"/>
    <w:rsid w:val="00C46F0C"/>
    <w:rsid w:val="00C47895"/>
    <w:rsid w:val="00C50193"/>
    <w:rsid w:val="00C501D4"/>
    <w:rsid w:val="00C50235"/>
    <w:rsid w:val="00C50656"/>
    <w:rsid w:val="00C50E67"/>
    <w:rsid w:val="00C51203"/>
    <w:rsid w:val="00C51D1E"/>
    <w:rsid w:val="00C51FAA"/>
    <w:rsid w:val="00C52A06"/>
    <w:rsid w:val="00C5311C"/>
    <w:rsid w:val="00C538A7"/>
    <w:rsid w:val="00C5471F"/>
    <w:rsid w:val="00C54C89"/>
    <w:rsid w:val="00C56293"/>
    <w:rsid w:val="00C563F8"/>
    <w:rsid w:val="00C56E52"/>
    <w:rsid w:val="00C574E9"/>
    <w:rsid w:val="00C61A16"/>
    <w:rsid w:val="00C61BA1"/>
    <w:rsid w:val="00C62B8D"/>
    <w:rsid w:val="00C63DED"/>
    <w:rsid w:val="00C64541"/>
    <w:rsid w:val="00C64C45"/>
    <w:rsid w:val="00C653DD"/>
    <w:rsid w:val="00C662E4"/>
    <w:rsid w:val="00C6641A"/>
    <w:rsid w:val="00C664D6"/>
    <w:rsid w:val="00C7112E"/>
    <w:rsid w:val="00C713F7"/>
    <w:rsid w:val="00C72B8B"/>
    <w:rsid w:val="00C7404E"/>
    <w:rsid w:val="00C743BE"/>
    <w:rsid w:val="00C7561E"/>
    <w:rsid w:val="00C76A28"/>
    <w:rsid w:val="00C76D3C"/>
    <w:rsid w:val="00C8067E"/>
    <w:rsid w:val="00C80DC7"/>
    <w:rsid w:val="00C81A18"/>
    <w:rsid w:val="00C82D6C"/>
    <w:rsid w:val="00C83844"/>
    <w:rsid w:val="00C83AD7"/>
    <w:rsid w:val="00C83CD2"/>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309C"/>
    <w:rsid w:val="00CA5450"/>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55A"/>
    <w:rsid w:val="00CC3590"/>
    <w:rsid w:val="00CC3A1C"/>
    <w:rsid w:val="00CC3DA3"/>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42A0"/>
    <w:rsid w:val="00CD4565"/>
    <w:rsid w:val="00CD6DDB"/>
    <w:rsid w:val="00CE1235"/>
    <w:rsid w:val="00CE167F"/>
    <w:rsid w:val="00CE1C46"/>
    <w:rsid w:val="00CE2C97"/>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5D0E"/>
    <w:rsid w:val="00CF6B44"/>
    <w:rsid w:val="00CF749B"/>
    <w:rsid w:val="00D004D6"/>
    <w:rsid w:val="00D00D72"/>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0BD"/>
    <w:rsid w:val="00D173D8"/>
    <w:rsid w:val="00D17574"/>
    <w:rsid w:val="00D17D2B"/>
    <w:rsid w:val="00D20C5A"/>
    <w:rsid w:val="00D21689"/>
    <w:rsid w:val="00D22A85"/>
    <w:rsid w:val="00D22D26"/>
    <w:rsid w:val="00D2374D"/>
    <w:rsid w:val="00D23AEA"/>
    <w:rsid w:val="00D24391"/>
    <w:rsid w:val="00D2524F"/>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1D39"/>
    <w:rsid w:val="00D420ED"/>
    <w:rsid w:val="00D4267E"/>
    <w:rsid w:val="00D42AC7"/>
    <w:rsid w:val="00D44E85"/>
    <w:rsid w:val="00D45408"/>
    <w:rsid w:val="00D45B4D"/>
    <w:rsid w:val="00D466F0"/>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9B5"/>
    <w:rsid w:val="00D73EF9"/>
    <w:rsid w:val="00D741D9"/>
    <w:rsid w:val="00D7423A"/>
    <w:rsid w:val="00D754E5"/>
    <w:rsid w:val="00D75F3A"/>
    <w:rsid w:val="00D80B4B"/>
    <w:rsid w:val="00D80BF8"/>
    <w:rsid w:val="00D81AC6"/>
    <w:rsid w:val="00D81FD5"/>
    <w:rsid w:val="00D82A10"/>
    <w:rsid w:val="00D83929"/>
    <w:rsid w:val="00D839C3"/>
    <w:rsid w:val="00D8437A"/>
    <w:rsid w:val="00D84584"/>
    <w:rsid w:val="00D845D3"/>
    <w:rsid w:val="00D8471E"/>
    <w:rsid w:val="00D850D1"/>
    <w:rsid w:val="00D86707"/>
    <w:rsid w:val="00D86A87"/>
    <w:rsid w:val="00D87483"/>
    <w:rsid w:val="00D87D98"/>
    <w:rsid w:val="00D9056B"/>
    <w:rsid w:val="00D9082C"/>
    <w:rsid w:val="00D914B8"/>
    <w:rsid w:val="00D9154D"/>
    <w:rsid w:val="00D94597"/>
    <w:rsid w:val="00D95D23"/>
    <w:rsid w:val="00D95FF3"/>
    <w:rsid w:val="00D96F57"/>
    <w:rsid w:val="00DA0EEF"/>
    <w:rsid w:val="00DA196D"/>
    <w:rsid w:val="00DA226E"/>
    <w:rsid w:val="00DA2A59"/>
    <w:rsid w:val="00DA3119"/>
    <w:rsid w:val="00DA3158"/>
    <w:rsid w:val="00DA317B"/>
    <w:rsid w:val="00DA3396"/>
    <w:rsid w:val="00DA3457"/>
    <w:rsid w:val="00DA3B10"/>
    <w:rsid w:val="00DA3CAB"/>
    <w:rsid w:val="00DA5594"/>
    <w:rsid w:val="00DA669D"/>
    <w:rsid w:val="00DB040C"/>
    <w:rsid w:val="00DB0724"/>
    <w:rsid w:val="00DB0DB0"/>
    <w:rsid w:val="00DB2423"/>
    <w:rsid w:val="00DB4492"/>
    <w:rsid w:val="00DB4CB9"/>
    <w:rsid w:val="00DB528D"/>
    <w:rsid w:val="00DB6E3A"/>
    <w:rsid w:val="00DB70D8"/>
    <w:rsid w:val="00DB76EF"/>
    <w:rsid w:val="00DB7A66"/>
    <w:rsid w:val="00DC14A7"/>
    <w:rsid w:val="00DC1831"/>
    <w:rsid w:val="00DC3048"/>
    <w:rsid w:val="00DC3311"/>
    <w:rsid w:val="00DC41E2"/>
    <w:rsid w:val="00DC4BDD"/>
    <w:rsid w:val="00DC53A2"/>
    <w:rsid w:val="00DC71D3"/>
    <w:rsid w:val="00DD1673"/>
    <w:rsid w:val="00DD443A"/>
    <w:rsid w:val="00DD5169"/>
    <w:rsid w:val="00DD7366"/>
    <w:rsid w:val="00DE0639"/>
    <w:rsid w:val="00DE0779"/>
    <w:rsid w:val="00DE0B35"/>
    <w:rsid w:val="00DE226D"/>
    <w:rsid w:val="00DE4B0B"/>
    <w:rsid w:val="00DE5077"/>
    <w:rsid w:val="00DE5187"/>
    <w:rsid w:val="00DE5BAD"/>
    <w:rsid w:val="00DE7D84"/>
    <w:rsid w:val="00DE7E22"/>
    <w:rsid w:val="00DE7F06"/>
    <w:rsid w:val="00DF04CC"/>
    <w:rsid w:val="00DF23A3"/>
    <w:rsid w:val="00DF25C1"/>
    <w:rsid w:val="00DF3748"/>
    <w:rsid w:val="00DF3DC0"/>
    <w:rsid w:val="00DF4B7C"/>
    <w:rsid w:val="00DF4BFD"/>
    <w:rsid w:val="00DF594A"/>
    <w:rsid w:val="00DF5A51"/>
    <w:rsid w:val="00DF5DE8"/>
    <w:rsid w:val="00DF6644"/>
    <w:rsid w:val="00DF7C06"/>
    <w:rsid w:val="00DF7CE0"/>
    <w:rsid w:val="00E00727"/>
    <w:rsid w:val="00E0074E"/>
    <w:rsid w:val="00E02B60"/>
    <w:rsid w:val="00E02FA0"/>
    <w:rsid w:val="00E03EFB"/>
    <w:rsid w:val="00E04182"/>
    <w:rsid w:val="00E0559C"/>
    <w:rsid w:val="00E071DD"/>
    <w:rsid w:val="00E0786D"/>
    <w:rsid w:val="00E07CE4"/>
    <w:rsid w:val="00E10749"/>
    <w:rsid w:val="00E10ECC"/>
    <w:rsid w:val="00E11CD4"/>
    <w:rsid w:val="00E123AB"/>
    <w:rsid w:val="00E131B9"/>
    <w:rsid w:val="00E14166"/>
    <w:rsid w:val="00E14AAA"/>
    <w:rsid w:val="00E15699"/>
    <w:rsid w:val="00E16BA5"/>
    <w:rsid w:val="00E16D8A"/>
    <w:rsid w:val="00E17FAC"/>
    <w:rsid w:val="00E202AD"/>
    <w:rsid w:val="00E2222E"/>
    <w:rsid w:val="00E2362D"/>
    <w:rsid w:val="00E23AE2"/>
    <w:rsid w:val="00E23DB6"/>
    <w:rsid w:val="00E24CFB"/>
    <w:rsid w:val="00E24EBD"/>
    <w:rsid w:val="00E25E20"/>
    <w:rsid w:val="00E26733"/>
    <w:rsid w:val="00E26750"/>
    <w:rsid w:val="00E26AD5"/>
    <w:rsid w:val="00E274E8"/>
    <w:rsid w:val="00E27E69"/>
    <w:rsid w:val="00E30010"/>
    <w:rsid w:val="00E309D7"/>
    <w:rsid w:val="00E33264"/>
    <w:rsid w:val="00E341FB"/>
    <w:rsid w:val="00E345E0"/>
    <w:rsid w:val="00E36DDC"/>
    <w:rsid w:val="00E4235C"/>
    <w:rsid w:val="00E431D4"/>
    <w:rsid w:val="00E43811"/>
    <w:rsid w:val="00E43C87"/>
    <w:rsid w:val="00E441AB"/>
    <w:rsid w:val="00E44D2B"/>
    <w:rsid w:val="00E44DBD"/>
    <w:rsid w:val="00E47422"/>
    <w:rsid w:val="00E50DBD"/>
    <w:rsid w:val="00E50DF2"/>
    <w:rsid w:val="00E53359"/>
    <w:rsid w:val="00E54071"/>
    <w:rsid w:val="00E5457D"/>
    <w:rsid w:val="00E54B03"/>
    <w:rsid w:val="00E56D06"/>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452"/>
    <w:rsid w:val="00E75856"/>
    <w:rsid w:val="00E75883"/>
    <w:rsid w:val="00E77317"/>
    <w:rsid w:val="00E808AE"/>
    <w:rsid w:val="00E80F1E"/>
    <w:rsid w:val="00E81C9A"/>
    <w:rsid w:val="00E82BB2"/>
    <w:rsid w:val="00E82BDD"/>
    <w:rsid w:val="00E82DE7"/>
    <w:rsid w:val="00E8353D"/>
    <w:rsid w:val="00E84628"/>
    <w:rsid w:val="00E850F5"/>
    <w:rsid w:val="00E85417"/>
    <w:rsid w:val="00E866EB"/>
    <w:rsid w:val="00E903F4"/>
    <w:rsid w:val="00E905EA"/>
    <w:rsid w:val="00E90DDF"/>
    <w:rsid w:val="00E90F7A"/>
    <w:rsid w:val="00E91A2B"/>
    <w:rsid w:val="00E91CD5"/>
    <w:rsid w:val="00E91ED6"/>
    <w:rsid w:val="00E91F46"/>
    <w:rsid w:val="00E92A4A"/>
    <w:rsid w:val="00E9333D"/>
    <w:rsid w:val="00E939AC"/>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BE1"/>
    <w:rsid w:val="00EC0C9C"/>
    <w:rsid w:val="00EC0ECE"/>
    <w:rsid w:val="00EC169F"/>
    <w:rsid w:val="00EC1F05"/>
    <w:rsid w:val="00EC23D7"/>
    <w:rsid w:val="00EC29F3"/>
    <w:rsid w:val="00EC3682"/>
    <w:rsid w:val="00EC38FA"/>
    <w:rsid w:val="00EC3A44"/>
    <w:rsid w:val="00EC425B"/>
    <w:rsid w:val="00EC43E5"/>
    <w:rsid w:val="00EC51FF"/>
    <w:rsid w:val="00EC604D"/>
    <w:rsid w:val="00EC6BCD"/>
    <w:rsid w:val="00EC6D6B"/>
    <w:rsid w:val="00ED0A96"/>
    <w:rsid w:val="00ED1FF8"/>
    <w:rsid w:val="00ED20E5"/>
    <w:rsid w:val="00ED3F66"/>
    <w:rsid w:val="00ED493A"/>
    <w:rsid w:val="00ED63DE"/>
    <w:rsid w:val="00ED6853"/>
    <w:rsid w:val="00ED68D4"/>
    <w:rsid w:val="00ED7A7C"/>
    <w:rsid w:val="00ED7CE0"/>
    <w:rsid w:val="00ED7CE4"/>
    <w:rsid w:val="00EE02C1"/>
    <w:rsid w:val="00EE23A0"/>
    <w:rsid w:val="00EE361A"/>
    <w:rsid w:val="00EE3E19"/>
    <w:rsid w:val="00EE3F24"/>
    <w:rsid w:val="00EE4B1C"/>
    <w:rsid w:val="00EE511F"/>
    <w:rsid w:val="00EE6575"/>
    <w:rsid w:val="00EE6D00"/>
    <w:rsid w:val="00EE7256"/>
    <w:rsid w:val="00EE7995"/>
    <w:rsid w:val="00EE7F44"/>
    <w:rsid w:val="00EF018F"/>
    <w:rsid w:val="00EF0489"/>
    <w:rsid w:val="00EF0669"/>
    <w:rsid w:val="00EF113D"/>
    <w:rsid w:val="00EF1697"/>
    <w:rsid w:val="00EF30E5"/>
    <w:rsid w:val="00EF46B2"/>
    <w:rsid w:val="00EF48C5"/>
    <w:rsid w:val="00EF4AA7"/>
    <w:rsid w:val="00EF522C"/>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221"/>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6B66"/>
    <w:rsid w:val="00F36E18"/>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1F8D"/>
    <w:rsid w:val="00F628BD"/>
    <w:rsid w:val="00F66C38"/>
    <w:rsid w:val="00F66D9F"/>
    <w:rsid w:val="00F67FB0"/>
    <w:rsid w:val="00F70E66"/>
    <w:rsid w:val="00F7102D"/>
    <w:rsid w:val="00F72C41"/>
    <w:rsid w:val="00F72DD7"/>
    <w:rsid w:val="00F7335D"/>
    <w:rsid w:val="00F73EB9"/>
    <w:rsid w:val="00F74360"/>
    <w:rsid w:val="00F75187"/>
    <w:rsid w:val="00F75280"/>
    <w:rsid w:val="00F75AC0"/>
    <w:rsid w:val="00F76396"/>
    <w:rsid w:val="00F76CD5"/>
    <w:rsid w:val="00F80C85"/>
    <w:rsid w:val="00F81381"/>
    <w:rsid w:val="00F821E5"/>
    <w:rsid w:val="00F82313"/>
    <w:rsid w:val="00F829BB"/>
    <w:rsid w:val="00F82E6C"/>
    <w:rsid w:val="00F84217"/>
    <w:rsid w:val="00F848A6"/>
    <w:rsid w:val="00F849A1"/>
    <w:rsid w:val="00F84FE7"/>
    <w:rsid w:val="00F85576"/>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E7E"/>
    <w:rsid w:val="00FA4185"/>
    <w:rsid w:val="00FA420D"/>
    <w:rsid w:val="00FA46F0"/>
    <w:rsid w:val="00FA5468"/>
    <w:rsid w:val="00FA641D"/>
    <w:rsid w:val="00FA6A7A"/>
    <w:rsid w:val="00FA7937"/>
    <w:rsid w:val="00FB0B2B"/>
    <w:rsid w:val="00FB0B4E"/>
    <w:rsid w:val="00FB26CB"/>
    <w:rsid w:val="00FB3616"/>
    <w:rsid w:val="00FB37A0"/>
    <w:rsid w:val="00FB41D0"/>
    <w:rsid w:val="00FB5329"/>
    <w:rsid w:val="00FB5A35"/>
    <w:rsid w:val="00FB63F0"/>
    <w:rsid w:val="00FB67BE"/>
    <w:rsid w:val="00FB70CC"/>
    <w:rsid w:val="00FB7D61"/>
    <w:rsid w:val="00FC0510"/>
    <w:rsid w:val="00FC19BE"/>
    <w:rsid w:val="00FC19C6"/>
    <w:rsid w:val="00FC19E6"/>
    <w:rsid w:val="00FC3713"/>
    <w:rsid w:val="00FC49CE"/>
    <w:rsid w:val="00FC4AA2"/>
    <w:rsid w:val="00FC4AF9"/>
    <w:rsid w:val="00FC50ED"/>
    <w:rsid w:val="00FC568A"/>
    <w:rsid w:val="00FC6E7F"/>
    <w:rsid w:val="00FD0104"/>
    <w:rsid w:val="00FD24DB"/>
    <w:rsid w:val="00FD2ED8"/>
    <w:rsid w:val="00FD343B"/>
    <w:rsid w:val="00FD392B"/>
    <w:rsid w:val="00FD5802"/>
    <w:rsid w:val="00FD5BF4"/>
    <w:rsid w:val="00FD6D13"/>
    <w:rsid w:val="00FD7E3C"/>
    <w:rsid w:val="00FE018C"/>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52F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colormenu v:ext="edit" fillcolor="red" strokecolor="red"/>
    </o:shapedefaults>
    <o:shapelayout v:ext="edit">
      <o:idmap v:ext="edit" data="1"/>
      <o:rules v:ext="edit">
        <o:r id="V:Rule3" type="connector" idref="#_x0000_s1036"/>
        <o:r id="V:Rule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basedOn w:val="Normal"/>
    <w:next w:val="11BodyText"/>
    <w:qFormat/>
    <w:rsid w:val="000B5AC0"/>
    <w:pPr>
      <w:keepNext/>
      <w:numPr>
        <w:numId w:val="1"/>
      </w:numPr>
      <w:spacing w:before="300" w:after="240"/>
      <w:outlineLvl w:val="0"/>
    </w:pPr>
    <w:rPr>
      <w:b/>
      <w:caps/>
    </w:rPr>
  </w:style>
  <w:style w:type="paragraph" w:styleId="Heading2">
    <w:name w:val="heading 2"/>
    <w:basedOn w:val="Normal"/>
    <w:next w:val="11BodyText"/>
    <w:link w:val="Heading2Char"/>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 w:type="character" w:customStyle="1" w:styleId="Heading2Char">
    <w:name w:val="Heading 2 Char"/>
    <w:basedOn w:val="DefaultParagraphFont"/>
    <w:link w:val="Heading2"/>
    <w:rsid w:val="007A115C"/>
    <w:rPr>
      <w:rFonts w:ascii="Verdana" w:hAnsi="Verdana"/>
      <w:b/>
      <w:lang w:val="en-GB"/>
    </w:rPr>
  </w:style>
  <w:style w:type="paragraph" w:customStyle="1" w:styleId="B1">
    <w:name w:val="B1"/>
    <w:basedOn w:val="List"/>
    <w:link w:val="B1Char"/>
    <w:rsid w:val="00802DFA"/>
    <w:pPr>
      <w:spacing w:after="180"/>
      <w:ind w:left="568" w:hanging="284"/>
      <w:contextualSpacing w:val="0"/>
    </w:pPr>
    <w:rPr>
      <w:rFonts w:ascii="Times New Roman" w:hAnsi="Times New Roman"/>
    </w:rPr>
  </w:style>
  <w:style w:type="character" w:customStyle="1" w:styleId="B1Char">
    <w:name w:val="B1 Char"/>
    <w:basedOn w:val="DefaultParagraphFont"/>
    <w:link w:val="B1"/>
    <w:rsid w:val="00802DFA"/>
    <w:rPr>
      <w:lang w:val="en-GB"/>
    </w:rPr>
  </w:style>
  <w:style w:type="paragraph" w:customStyle="1" w:styleId="B3">
    <w:name w:val="B3"/>
    <w:basedOn w:val="List3"/>
    <w:link w:val="B3Char"/>
    <w:rsid w:val="00802DFA"/>
    <w:pPr>
      <w:spacing w:after="180"/>
      <w:ind w:left="1135" w:hanging="284"/>
      <w:contextualSpacing w:val="0"/>
    </w:pPr>
    <w:rPr>
      <w:rFonts w:ascii="Times New Roman" w:hAnsi="Times New Roman"/>
    </w:rPr>
  </w:style>
  <w:style w:type="character" w:customStyle="1" w:styleId="B3Char">
    <w:name w:val="B3 Char"/>
    <w:basedOn w:val="DefaultParagraphFont"/>
    <w:link w:val="B3"/>
    <w:rsid w:val="00802DFA"/>
    <w:rPr>
      <w:lang w:val="en-GB"/>
    </w:rPr>
  </w:style>
  <w:style w:type="paragraph" w:styleId="List">
    <w:name w:val="List"/>
    <w:basedOn w:val="Normal"/>
    <w:rsid w:val="00802DFA"/>
    <w:pPr>
      <w:ind w:left="283" w:hanging="283"/>
      <w:contextualSpacing/>
    </w:pPr>
  </w:style>
  <w:style w:type="paragraph" w:styleId="List3">
    <w:name w:val="List 3"/>
    <w:basedOn w:val="Normal"/>
    <w:rsid w:val="00802DFA"/>
    <w:pPr>
      <w:ind w:left="849" w:hanging="283"/>
      <w:contextualSpacing/>
    </w:p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47535401">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82686215">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16738561">
      <w:bodyDiv w:val="1"/>
      <w:marLeft w:val="0"/>
      <w:marRight w:val="0"/>
      <w:marTop w:val="0"/>
      <w:marBottom w:val="0"/>
      <w:divBdr>
        <w:top w:val="none" w:sz="0" w:space="0" w:color="auto"/>
        <w:left w:val="none" w:sz="0" w:space="0" w:color="auto"/>
        <w:bottom w:val="none" w:sz="0" w:space="0" w:color="auto"/>
        <w:right w:val="none" w:sz="0" w:space="0" w:color="auto"/>
      </w:divBdr>
    </w:div>
    <w:div w:id="187329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cid:image006.png@01D078ED.8D495500" TargetMode="External"/><Relationship Id="rId14" Type="http://schemas.openxmlformats.org/officeDocument/2006/relationships/image" Target="cid:image008.png@01D078ED.8D4955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2416</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2012-11-13T04:50:00Z</cp:lastPrinted>
  <dcterms:created xsi:type="dcterms:W3CDTF">2015-04-19T22:55:00Z</dcterms:created>
  <dcterms:modified xsi:type="dcterms:W3CDTF">2015-04-19T22:55:00Z</dcterms:modified>
</cp:coreProperties>
</file>