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4E4" w:rsidRPr="00F63BAD" w:rsidRDefault="00103F79" w:rsidP="00A564E4">
      <w:pPr>
        <w:pStyle w:val="Title"/>
      </w:pPr>
      <w:r>
        <w:t>Cellular IoT</w:t>
      </w:r>
      <w:r w:rsidR="0053527B" w:rsidRPr="00F63BAD">
        <w:t xml:space="preserve">, </w:t>
      </w:r>
      <w:r>
        <w:t>Mobility Management</w:t>
      </w:r>
    </w:p>
    <w:p w:rsidR="0053527B" w:rsidRPr="007D75BC" w:rsidRDefault="0053527B" w:rsidP="0053527B">
      <w:pPr>
        <w:pStyle w:val="Heading1"/>
        <w:numPr>
          <w:ilvl w:val="0"/>
          <w:numId w:val="16"/>
        </w:numPr>
        <w:tabs>
          <w:tab w:val="num" w:pos="432"/>
        </w:tabs>
        <w:ind w:left="432" w:hanging="432"/>
      </w:pPr>
      <w:r w:rsidRPr="007D75BC">
        <w:t>Introduction</w:t>
      </w:r>
    </w:p>
    <w:p w:rsidR="00E74AC5" w:rsidRPr="009123AB" w:rsidRDefault="00E74AC5" w:rsidP="00103F79">
      <w:pPr>
        <w:pStyle w:val="BodyText"/>
        <w:rPr>
          <w:rFonts w:cstheme="minorHAnsi"/>
          <w:highlight w:val="yellow"/>
          <w:lang w:val="en-US"/>
        </w:rPr>
      </w:pPr>
      <w:r w:rsidRPr="009D6BDC">
        <w:rPr>
          <w:lang w:val="en-US"/>
        </w:rPr>
        <w:t xml:space="preserve">At GERAN#62 a new feasibility study named </w:t>
      </w:r>
      <w:r w:rsidRPr="009D6BDC">
        <w:rPr>
          <w:i/>
          <w:lang w:val="en-US"/>
        </w:rPr>
        <w:t>Cellular System Support for Ultra Low Complexity and Low Throughput Internet of Things</w:t>
      </w:r>
      <w:r w:rsidRPr="009D6BDC">
        <w:rPr>
          <w:lang w:val="en-US"/>
        </w:rPr>
        <w:t xml:space="preserve"> </w:t>
      </w:r>
      <w:r w:rsidR="00942DDC">
        <w:fldChar w:fldCharType="begin"/>
      </w:r>
      <w:r w:rsidR="00942DDC" w:rsidRPr="009123AB">
        <w:rPr>
          <w:lang w:val="en-US"/>
        </w:rPr>
        <w:instrText xml:space="preserve"> REF _Ref410174564 \r \h </w:instrText>
      </w:r>
      <w:r w:rsidR="00942DDC">
        <w:fldChar w:fldCharType="separate"/>
      </w:r>
      <w:r w:rsidR="0089169D" w:rsidRPr="009123AB">
        <w:rPr>
          <w:lang w:val="en-US"/>
        </w:rPr>
        <w:t>[1]</w:t>
      </w:r>
      <w:r w:rsidR="00942DDC">
        <w:fldChar w:fldCharType="end"/>
      </w:r>
      <w:r w:rsidR="00942DDC" w:rsidRPr="009123AB">
        <w:rPr>
          <w:lang w:val="en-US"/>
        </w:rPr>
        <w:t xml:space="preserve"> </w:t>
      </w:r>
      <w:r w:rsidRPr="009123AB">
        <w:rPr>
          <w:lang w:val="en-US"/>
        </w:rPr>
        <w:t xml:space="preserve">(WI code: </w:t>
      </w:r>
      <w:proofErr w:type="spellStart"/>
      <w:r w:rsidRPr="009123AB">
        <w:rPr>
          <w:lang w:val="en-US"/>
        </w:rPr>
        <w:t>FS_IoT_LC</w:t>
      </w:r>
      <w:proofErr w:type="spellEnd"/>
      <w:r w:rsidRPr="009123AB">
        <w:rPr>
          <w:lang w:val="en-US"/>
        </w:rPr>
        <w:t>)  was approved.</w:t>
      </w:r>
    </w:p>
    <w:p w:rsidR="003F316D" w:rsidRPr="009123AB" w:rsidRDefault="003F316D" w:rsidP="0053527B">
      <w:pPr>
        <w:pStyle w:val="BodyText"/>
        <w:rPr>
          <w:rFonts w:cs="Arial"/>
          <w:lang w:val="en-US"/>
        </w:rPr>
      </w:pPr>
      <w:r w:rsidRPr="009123AB">
        <w:rPr>
          <w:rFonts w:cstheme="minorHAnsi"/>
          <w:lang w:val="en-US"/>
        </w:rPr>
        <w:t xml:space="preserve">The objectives of the study include support for a massive number of low throughput devices, out of which a certain portion will be situated in poor coverage. It is also part of the study to cut down the power usage </w:t>
      </w:r>
      <w:r w:rsidR="00127197" w:rsidRPr="009123AB">
        <w:rPr>
          <w:rFonts w:cstheme="minorHAnsi"/>
          <w:lang w:val="en-US"/>
        </w:rPr>
        <w:t xml:space="preserve">for </w:t>
      </w:r>
      <w:r w:rsidRPr="009123AB">
        <w:rPr>
          <w:rFonts w:cstheme="minorHAnsi"/>
          <w:lang w:val="en-US"/>
        </w:rPr>
        <w:t>the devices</w:t>
      </w:r>
      <w:r w:rsidR="00127197" w:rsidRPr="009123AB">
        <w:rPr>
          <w:rFonts w:cstheme="minorHAnsi"/>
          <w:lang w:val="en-US"/>
        </w:rPr>
        <w:t xml:space="preserve"> in order to increase the battery lifetime</w:t>
      </w:r>
      <w:r w:rsidRPr="009123AB">
        <w:rPr>
          <w:rFonts w:cstheme="minorHAnsi"/>
          <w:lang w:val="en-US"/>
        </w:rPr>
        <w:t>.</w:t>
      </w:r>
      <w:r w:rsidR="000A19ED" w:rsidRPr="009123AB">
        <w:rPr>
          <w:rFonts w:cs="Arial"/>
          <w:lang w:val="en-US"/>
        </w:rPr>
        <w:t xml:space="preserve"> </w:t>
      </w:r>
      <w:r w:rsidR="007C47B2" w:rsidRPr="009123AB">
        <w:rPr>
          <w:rFonts w:cs="Arial"/>
          <w:lang w:val="en-US"/>
        </w:rPr>
        <w:t>A certain amount of the devices can be considered to experience low mobility and some will even be stationary.</w:t>
      </w:r>
    </w:p>
    <w:p w:rsidR="007901CE" w:rsidRPr="009123AB" w:rsidRDefault="00A43A84" w:rsidP="0053527B">
      <w:pPr>
        <w:pStyle w:val="BodyText"/>
        <w:rPr>
          <w:rFonts w:cs="Arial"/>
          <w:lang w:val="en-US"/>
        </w:rPr>
      </w:pPr>
      <w:r w:rsidRPr="009123AB">
        <w:rPr>
          <w:rFonts w:cs="Arial"/>
          <w:lang w:val="en-US"/>
        </w:rPr>
        <w:t xml:space="preserve">More radio resources will be needed in order to page devices in extended coverage areas since the paging messages will be </w:t>
      </w:r>
      <w:r w:rsidR="00412E80" w:rsidRPr="009123AB">
        <w:rPr>
          <w:rFonts w:cs="Arial"/>
          <w:lang w:val="en-US"/>
        </w:rPr>
        <w:t>sent using blind repetitions</w:t>
      </w:r>
      <w:r w:rsidRPr="009123AB">
        <w:rPr>
          <w:rFonts w:cs="Arial"/>
          <w:lang w:val="en-US"/>
        </w:rPr>
        <w:t xml:space="preserve"> on the radio interface. In order to handle a massive number </w:t>
      </w:r>
      <w:r w:rsidR="007901CE" w:rsidRPr="009123AB">
        <w:rPr>
          <w:rFonts w:cs="Arial"/>
          <w:lang w:val="en-US"/>
        </w:rPr>
        <w:t xml:space="preserve">of devices, where some will be situated in </w:t>
      </w:r>
      <w:r w:rsidR="00C72AAD" w:rsidRPr="009123AB">
        <w:rPr>
          <w:rFonts w:cs="Arial"/>
          <w:lang w:val="en-US"/>
        </w:rPr>
        <w:t xml:space="preserve">extended </w:t>
      </w:r>
      <w:r w:rsidR="007901CE" w:rsidRPr="009123AB">
        <w:rPr>
          <w:rFonts w:cs="Arial"/>
          <w:lang w:val="en-US"/>
        </w:rPr>
        <w:t>coverage</w:t>
      </w:r>
      <w:r w:rsidR="00C72AAD" w:rsidRPr="009123AB">
        <w:rPr>
          <w:rFonts w:cs="Arial"/>
          <w:lang w:val="en-US"/>
        </w:rPr>
        <w:t xml:space="preserve"> areas</w:t>
      </w:r>
      <w:r w:rsidR="007901CE" w:rsidRPr="009123AB">
        <w:rPr>
          <w:rFonts w:cs="Arial"/>
          <w:lang w:val="en-US"/>
        </w:rPr>
        <w:t xml:space="preserve">, the paging messages should </w:t>
      </w:r>
      <w:r w:rsidRPr="009123AB">
        <w:rPr>
          <w:rFonts w:cs="Arial"/>
          <w:lang w:val="en-US"/>
        </w:rPr>
        <w:t xml:space="preserve">thus </w:t>
      </w:r>
      <w:r w:rsidR="007901CE" w:rsidRPr="009123AB">
        <w:rPr>
          <w:rFonts w:cs="Arial"/>
          <w:lang w:val="en-US"/>
        </w:rPr>
        <w:t>be sent in as few cells as possible.</w:t>
      </w:r>
    </w:p>
    <w:p w:rsidR="000A19ED" w:rsidRPr="009123AB" w:rsidRDefault="000A19ED" w:rsidP="0053527B">
      <w:pPr>
        <w:pStyle w:val="BodyText"/>
        <w:rPr>
          <w:rFonts w:cs="Arial"/>
          <w:lang w:val="en-US"/>
        </w:rPr>
      </w:pPr>
      <w:r w:rsidRPr="009123AB">
        <w:rPr>
          <w:rFonts w:cs="Arial"/>
          <w:lang w:val="en-US"/>
        </w:rPr>
        <w:t>Different possibilities to minimize the amount of signaling messages for paging</w:t>
      </w:r>
      <w:r w:rsidR="00A43A84" w:rsidRPr="009123AB">
        <w:rPr>
          <w:rFonts w:cs="Arial"/>
          <w:lang w:val="en-US"/>
        </w:rPr>
        <w:t>, by limiting the number of cells where paging messages are sent,</w:t>
      </w:r>
      <w:r w:rsidRPr="009123AB">
        <w:rPr>
          <w:rFonts w:cs="Arial"/>
          <w:lang w:val="en-US"/>
        </w:rPr>
        <w:t xml:space="preserve"> are discussed in this document.</w:t>
      </w:r>
    </w:p>
    <w:p w:rsidR="00C72AAD" w:rsidRPr="009123AB" w:rsidRDefault="00C72AAD" w:rsidP="00C72AAD">
      <w:pPr>
        <w:pStyle w:val="BodyText"/>
        <w:rPr>
          <w:rFonts w:cs="Arial"/>
          <w:highlight w:val="yellow"/>
          <w:lang w:val="en-US"/>
        </w:rPr>
      </w:pPr>
    </w:p>
    <w:p w:rsidR="00133A9F" w:rsidRDefault="00047490" w:rsidP="0053527B">
      <w:pPr>
        <w:pStyle w:val="Heading1"/>
        <w:numPr>
          <w:ilvl w:val="0"/>
          <w:numId w:val="16"/>
        </w:numPr>
        <w:tabs>
          <w:tab w:val="num" w:pos="432"/>
        </w:tabs>
        <w:ind w:left="432" w:hanging="432"/>
      </w:pPr>
      <w:r>
        <w:t>PS P</w:t>
      </w:r>
      <w:r w:rsidR="00133A9F">
        <w:t xml:space="preserve">aging </w:t>
      </w:r>
      <w:r>
        <w:t>procedure</w:t>
      </w:r>
    </w:p>
    <w:p w:rsidR="009E1586" w:rsidRPr="009123AB" w:rsidRDefault="00FC5074" w:rsidP="00133A9F">
      <w:pPr>
        <w:rPr>
          <w:lang w:val="en-US"/>
        </w:rPr>
      </w:pPr>
      <w:r w:rsidRPr="009123AB">
        <w:rPr>
          <w:lang w:val="en-US"/>
        </w:rPr>
        <w:t>The SGSN can today reach mobile stations</w:t>
      </w:r>
      <w:r w:rsidR="00412E80" w:rsidRPr="009123AB">
        <w:rPr>
          <w:lang w:val="en-US"/>
        </w:rPr>
        <w:t xml:space="preserve"> for PS services</w:t>
      </w:r>
      <w:r w:rsidRPr="009123AB">
        <w:rPr>
          <w:lang w:val="en-US"/>
        </w:rPr>
        <w:t xml:space="preserve"> by sending a 48.018 PAGING PS message to the BSS. </w:t>
      </w:r>
      <w:r w:rsidR="009E1586" w:rsidRPr="009123AB">
        <w:rPr>
          <w:lang w:val="en-US"/>
        </w:rPr>
        <w:t xml:space="preserve">In the message, the SGSN provides an indication of the </w:t>
      </w:r>
      <w:r w:rsidR="00152FF2" w:rsidRPr="009123AB">
        <w:rPr>
          <w:lang w:val="en-US"/>
        </w:rPr>
        <w:t xml:space="preserve">area </w:t>
      </w:r>
      <w:r w:rsidR="009E1586" w:rsidRPr="009123AB">
        <w:rPr>
          <w:lang w:val="en-US"/>
        </w:rPr>
        <w:t xml:space="preserve">within which the BSS shall page the MS. </w:t>
      </w:r>
      <w:r w:rsidR="00047490" w:rsidRPr="009123AB">
        <w:rPr>
          <w:lang w:val="en-US"/>
        </w:rPr>
        <w:t xml:space="preserve">The levels of resolution within one BSS </w:t>
      </w:r>
      <w:r w:rsidR="009E1586" w:rsidRPr="009123AB">
        <w:rPr>
          <w:lang w:val="en-US"/>
        </w:rPr>
        <w:t xml:space="preserve">that the SGSN </w:t>
      </w:r>
      <w:r w:rsidR="00152FF2" w:rsidRPr="009123AB">
        <w:rPr>
          <w:lang w:val="en-US"/>
        </w:rPr>
        <w:t xml:space="preserve">then </w:t>
      </w:r>
      <w:r w:rsidR="009E1586" w:rsidRPr="009123AB">
        <w:rPr>
          <w:lang w:val="en-US"/>
        </w:rPr>
        <w:t xml:space="preserve">can indicate </w:t>
      </w:r>
      <w:r w:rsidR="00047490" w:rsidRPr="009123AB">
        <w:rPr>
          <w:lang w:val="en-US"/>
        </w:rPr>
        <w:t>are:</w:t>
      </w:r>
    </w:p>
    <w:p w:rsidR="009E1586" w:rsidRPr="009123AB" w:rsidRDefault="009E1586" w:rsidP="009E1586">
      <w:pPr>
        <w:pStyle w:val="ListParagraph"/>
        <w:numPr>
          <w:ilvl w:val="0"/>
          <w:numId w:val="48"/>
        </w:numPr>
        <w:rPr>
          <w:lang w:val="en-US"/>
        </w:rPr>
      </w:pPr>
      <w:r w:rsidRPr="009123AB">
        <w:rPr>
          <w:lang w:val="en-US"/>
        </w:rPr>
        <w:t>all cells within the BSS,</w:t>
      </w:r>
    </w:p>
    <w:p w:rsidR="009E1586" w:rsidRPr="009123AB" w:rsidRDefault="00402662" w:rsidP="009E1586">
      <w:pPr>
        <w:pStyle w:val="ListParagraph"/>
        <w:numPr>
          <w:ilvl w:val="0"/>
          <w:numId w:val="48"/>
        </w:numPr>
        <w:rPr>
          <w:lang w:val="en-US"/>
        </w:rPr>
      </w:pPr>
      <w:r w:rsidRPr="009123AB">
        <w:rPr>
          <w:lang w:val="en-US"/>
        </w:rPr>
        <w:t>all cells i</w:t>
      </w:r>
      <w:r w:rsidR="00047490" w:rsidRPr="009123AB">
        <w:rPr>
          <w:lang w:val="en-US"/>
        </w:rPr>
        <w:t>n th</w:t>
      </w:r>
      <w:r w:rsidR="009E1586" w:rsidRPr="009123AB">
        <w:rPr>
          <w:lang w:val="en-US"/>
        </w:rPr>
        <w:t>e BSS within one location area,</w:t>
      </w:r>
    </w:p>
    <w:p w:rsidR="009E1586" w:rsidRPr="009123AB" w:rsidRDefault="00402662" w:rsidP="009E1586">
      <w:pPr>
        <w:pStyle w:val="ListParagraph"/>
        <w:numPr>
          <w:ilvl w:val="0"/>
          <w:numId w:val="48"/>
        </w:numPr>
        <w:rPr>
          <w:lang w:val="en-US"/>
        </w:rPr>
      </w:pPr>
      <w:r w:rsidRPr="009123AB">
        <w:rPr>
          <w:lang w:val="en-US"/>
        </w:rPr>
        <w:t>all cells i</w:t>
      </w:r>
      <w:r w:rsidR="00047490" w:rsidRPr="009123AB">
        <w:rPr>
          <w:lang w:val="en-US"/>
        </w:rPr>
        <w:t>n the B</w:t>
      </w:r>
      <w:r w:rsidR="009E1586" w:rsidRPr="009123AB">
        <w:rPr>
          <w:lang w:val="en-US"/>
        </w:rPr>
        <w:t>SS within one routing area, and</w:t>
      </w:r>
    </w:p>
    <w:p w:rsidR="001A6A3B" w:rsidRPr="009123AB" w:rsidRDefault="00047490" w:rsidP="009E1586">
      <w:pPr>
        <w:pStyle w:val="ListParagraph"/>
        <w:numPr>
          <w:ilvl w:val="0"/>
          <w:numId w:val="48"/>
        </w:numPr>
        <w:rPr>
          <w:lang w:val="en-US"/>
        </w:rPr>
      </w:pPr>
      <w:proofErr w:type="gramStart"/>
      <w:r w:rsidRPr="009123AB">
        <w:rPr>
          <w:lang w:val="en-US"/>
        </w:rPr>
        <w:t>one</w:t>
      </w:r>
      <w:proofErr w:type="gramEnd"/>
      <w:r w:rsidRPr="009123AB">
        <w:rPr>
          <w:lang w:val="en-US"/>
        </w:rPr>
        <w:t xml:space="preserve"> BVCI (i.e. </w:t>
      </w:r>
      <w:r w:rsidR="00F25B1D" w:rsidRPr="009123AB">
        <w:rPr>
          <w:lang w:val="en-US"/>
        </w:rPr>
        <w:t xml:space="preserve">one </w:t>
      </w:r>
      <w:r w:rsidRPr="009123AB">
        <w:rPr>
          <w:lang w:val="en-US"/>
        </w:rPr>
        <w:t>cell).</w:t>
      </w:r>
    </w:p>
    <w:p w:rsidR="00413046" w:rsidRPr="009123AB" w:rsidRDefault="00047490" w:rsidP="00133A9F">
      <w:pPr>
        <w:rPr>
          <w:lang w:val="en-US"/>
        </w:rPr>
      </w:pPr>
      <w:r w:rsidRPr="009123AB">
        <w:rPr>
          <w:lang w:val="en-US"/>
        </w:rPr>
        <w:t xml:space="preserve">The SGSN can thus </w:t>
      </w:r>
      <w:r w:rsidR="00FC5074" w:rsidRPr="009123AB">
        <w:rPr>
          <w:lang w:val="en-US"/>
        </w:rPr>
        <w:t xml:space="preserve">trigger </w:t>
      </w:r>
      <w:r w:rsidRPr="009123AB">
        <w:rPr>
          <w:lang w:val="en-US"/>
        </w:rPr>
        <w:t xml:space="preserve">the BSS </w:t>
      </w:r>
      <w:r w:rsidR="00FC5074" w:rsidRPr="009123AB">
        <w:rPr>
          <w:lang w:val="en-US"/>
        </w:rPr>
        <w:t xml:space="preserve">to send a paging message in </w:t>
      </w:r>
      <w:r w:rsidR="00402662" w:rsidRPr="009123AB">
        <w:rPr>
          <w:lang w:val="en-US"/>
        </w:rPr>
        <w:t xml:space="preserve">just </w:t>
      </w:r>
      <w:r w:rsidR="00FC5074" w:rsidRPr="009123AB">
        <w:rPr>
          <w:lang w:val="en-US"/>
        </w:rPr>
        <w:t xml:space="preserve">the </w:t>
      </w:r>
      <w:r w:rsidRPr="009123AB">
        <w:rPr>
          <w:lang w:val="en-US"/>
        </w:rPr>
        <w:t>specific cell where the device is located, by using the BVCI IE as paging area</w:t>
      </w:r>
      <w:r w:rsidR="00FC5074" w:rsidRPr="009123AB">
        <w:rPr>
          <w:lang w:val="en-US"/>
        </w:rPr>
        <w:t xml:space="preserve"> in the 48.018 PAGING PS message</w:t>
      </w:r>
      <w:r w:rsidRPr="009123AB">
        <w:rPr>
          <w:lang w:val="en-US"/>
        </w:rPr>
        <w:t>.</w:t>
      </w:r>
      <w:r w:rsidR="00FC5074" w:rsidRPr="009123AB">
        <w:rPr>
          <w:lang w:val="en-US"/>
        </w:rPr>
        <w:t xml:space="preserve"> The amount of paging messages in the network can thus be kept low, as long as the SGSN keeps track of the position of the device on cell level. The SGSN could also trigger the BSS to send paging messages in </w:t>
      </w:r>
      <w:r w:rsidR="009E1586" w:rsidRPr="009123AB">
        <w:rPr>
          <w:lang w:val="en-US"/>
        </w:rPr>
        <w:t xml:space="preserve">just </w:t>
      </w:r>
      <w:r w:rsidR="00FC5074" w:rsidRPr="009123AB">
        <w:rPr>
          <w:lang w:val="en-US"/>
        </w:rPr>
        <w:t>a few cells by using several 48.018 PAGING PS messages, each addressing just one cell.</w:t>
      </w:r>
    </w:p>
    <w:p w:rsidR="00047490" w:rsidRPr="009123AB" w:rsidRDefault="00047490" w:rsidP="00133A9F">
      <w:pPr>
        <w:rPr>
          <w:lang w:val="en-US"/>
        </w:rPr>
      </w:pPr>
    </w:p>
    <w:p w:rsidR="00047490" w:rsidRDefault="00047490" w:rsidP="0053527B">
      <w:pPr>
        <w:pStyle w:val="Heading1"/>
        <w:numPr>
          <w:ilvl w:val="0"/>
          <w:numId w:val="16"/>
        </w:numPr>
        <w:tabs>
          <w:tab w:val="num" w:pos="432"/>
        </w:tabs>
        <w:ind w:left="432" w:hanging="432"/>
      </w:pPr>
      <w:bookmarkStart w:id="0" w:name="_Ref416786365"/>
      <w:r>
        <w:lastRenderedPageBreak/>
        <w:t>Stationary devices</w:t>
      </w:r>
      <w:bookmarkEnd w:id="0"/>
    </w:p>
    <w:p w:rsidR="0031231E" w:rsidRPr="009123AB" w:rsidRDefault="0031231E" w:rsidP="00047490">
      <w:pPr>
        <w:rPr>
          <w:lang w:val="en-US"/>
        </w:rPr>
      </w:pPr>
      <w:r w:rsidRPr="009123AB">
        <w:rPr>
          <w:lang w:val="en-US"/>
        </w:rPr>
        <w:t xml:space="preserve">A certain amount of the Cellular </w:t>
      </w:r>
      <w:proofErr w:type="spellStart"/>
      <w:r w:rsidRPr="009123AB">
        <w:rPr>
          <w:lang w:val="en-US"/>
        </w:rPr>
        <w:t>IoT</w:t>
      </w:r>
      <w:proofErr w:type="spellEnd"/>
      <w:r w:rsidRPr="009123AB">
        <w:rPr>
          <w:lang w:val="en-US"/>
        </w:rPr>
        <w:t xml:space="preserve"> devices can be considered to be stationary, for example gas meters or vending machines.</w:t>
      </w:r>
    </w:p>
    <w:p w:rsidR="00402662" w:rsidRPr="009123AB" w:rsidRDefault="00267222" w:rsidP="00047490">
      <w:pPr>
        <w:rPr>
          <w:lang w:val="en-US"/>
        </w:rPr>
      </w:pPr>
      <w:r w:rsidRPr="00565D28">
        <w:rPr>
          <w:lang w:val="en-US"/>
        </w:rPr>
        <w:t xml:space="preserve">The knowledge that a </w:t>
      </w:r>
      <w:r w:rsidR="00152FF2" w:rsidRPr="00565D28">
        <w:rPr>
          <w:lang w:val="en-US"/>
        </w:rPr>
        <w:t>device is stationary</w:t>
      </w:r>
      <w:r w:rsidRPr="00565D28">
        <w:rPr>
          <w:lang w:val="en-US"/>
        </w:rPr>
        <w:t xml:space="preserve"> </w:t>
      </w:r>
      <w:r w:rsidR="00152FF2" w:rsidRPr="00565D28">
        <w:rPr>
          <w:lang w:val="en-US"/>
        </w:rPr>
        <w:t xml:space="preserve">can be </w:t>
      </w:r>
      <w:r w:rsidRPr="00565D28">
        <w:rPr>
          <w:lang w:val="en-US"/>
        </w:rPr>
        <w:t xml:space="preserve">made </w:t>
      </w:r>
      <w:r w:rsidR="00152FF2" w:rsidRPr="00565D28">
        <w:rPr>
          <w:lang w:val="en-US"/>
        </w:rPr>
        <w:t xml:space="preserve">available </w:t>
      </w:r>
      <w:r w:rsidRPr="00565D28">
        <w:rPr>
          <w:lang w:val="en-US"/>
        </w:rPr>
        <w:t xml:space="preserve">to </w:t>
      </w:r>
      <w:r w:rsidR="00152FF2" w:rsidRPr="00565D28">
        <w:rPr>
          <w:lang w:val="en-US"/>
        </w:rPr>
        <w:t>the network</w:t>
      </w:r>
      <w:r w:rsidRPr="00565D28">
        <w:rPr>
          <w:lang w:val="en-US"/>
        </w:rPr>
        <w:t>, for example by configuration</w:t>
      </w:r>
      <w:r w:rsidR="008531F9" w:rsidRPr="00565D28">
        <w:rPr>
          <w:lang w:val="en-US"/>
        </w:rPr>
        <w:t xml:space="preserve"> or based on that the SGSN determines that the device consistently is located in the same area </w:t>
      </w:r>
      <w:r w:rsidR="00E04F2E" w:rsidRPr="009123AB">
        <w:rPr>
          <w:lang w:val="en-US"/>
        </w:rPr>
        <w:t xml:space="preserve">(e.g. a small set of cells) </w:t>
      </w:r>
      <w:r w:rsidR="008531F9" w:rsidRPr="009123AB">
        <w:rPr>
          <w:lang w:val="en-US"/>
        </w:rPr>
        <w:t xml:space="preserve">when </w:t>
      </w:r>
      <w:r w:rsidR="00300891" w:rsidRPr="009123AB">
        <w:rPr>
          <w:lang w:val="en-US"/>
        </w:rPr>
        <w:t>interacting with the network</w:t>
      </w:r>
      <w:r w:rsidR="00152FF2" w:rsidRPr="009123AB">
        <w:rPr>
          <w:lang w:val="en-US"/>
        </w:rPr>
        <w:t>.</w:t>
      </w:r>
      <w:r w:rsidR="00F25B1D" w:rsidRPr="009123AB">
        <w:rPr>
          <w:lang w:val="en-US"/>
        </w:rPr>
        <w:t xml:space="preserve"> </w:t>
      </w:r>
      <w:r w:rsidR="00152FF2" w:rsidRPr="00565D28">
        <w:rPr>
          <w:lang w:val="en-US"/>
        </w:rPr>
        <w:t xml:space="preserve">Based on that knowledge the SGSN will </w:t>
      </w:r>
      <w:r w:rsidRPr="00565D28">
        <w:rPr>
          <w:lang w:val="en-US"/>
        </w:rPr>
        <w:t xml:space="preserve">then </w:t>
      </w:r>
      <w:r w:rsidR="00152FF2" w:rsidRPr="00565D28">
        <w:rPr>
          <w:lang w:val="en-US"/>
        </w:rPr>
        <w:t xml:space="preserve">know </w:t>
      </w:r>
      <w:r w:rsidR="00261543" w:rsidRPr="00565D28">
        <w:rPr>
          <w:lang w:val="en-US"/>
        </w:rPr>
        <w:t xml:space="preserve">that the device will be located in a specific cell or, at least, in a limited amount of cells. </w:t>
      </w:r>
      <w:r w:rsidRPr="00565D28">
        <w:rPr>
          <w:lang w:val="en-US"/>
        </w:rPr>
        <w:t xml:space="preserve">The </w:t>
      </w:r>
      <w:r w:rsidR="00261543" w:rsidRPr="00565D28">
        <w:rPr>
          <w:lang w:val="en-US"/>
        </w:rPr>
        <w:t xml:space="preserve">reason that a stationary device </w:t>
      </w:r>
      <w:r w:rsidR="006C6E6B" w:rsidRPr="00565D28">
        <w:rPr>
          <w:lang w:val="en-US"/>
        </w:rPr>
        <w:t>may</w:t>
      </w:r>
      <w:r w:rsidR="00261543" w:rsidRPr="00565D28">
        <w:rPr>
          <w:lang w:val="en-US"/>
        </w:rPr>
        <w:t xml:space="preserve"> not</w:t>
      </w:r>
      <w:r w:rsidR="006C6E6B" w:rsidRPr="00565D28">
        <w:rPr>
          <w:lang w:val="en-US"/>
        </w:rPr>
        <w:t>, in practice, be</w:t>
      </w:r>
      <w:r w:rsidR="00261543" w:rsidRPr="00565D28">
        <w:rPr>
          <w:lang w:val="en-US"/>
        </w:rPr>
        <w:t xml:space="preserve"> limited to a single cell is not due to mobility but </w:t>
      </w:r>
      <w:r w:rsidR="00565D28">
        <w:rPr>
          <w:lang w:val="en-US"/>
        </w:rPr>
        <w:t>to radio coverage fluctuations.</w:t>
      </w:r>
      <w:r w:rsidR="00402662" w:rsidRPr="00565D28">
        <w:rPr>
          <w:lang w:val="en-US"/>
        </w:rPr>
        <w:t xml:space="preserve"> </w:t>
      </w:r>
      <w:r w:rsidRPr="00565D28">
        <w:rPr>
          <w:lang w:val="en-US"/>
        </w:rPr>
        <w:t xml:space="preserve">The number of different cells a stationary device could be located in would then however be quite limited. </w:t>
      </w:r>
      <w:r w:rsidR="009D6BDC">
        <w:rPr>
          <w:lang w:val="en-US"/>
        </w:rPr>
        <w:t>The network</w:t>
      </w:r>
      <w:r w:rsidR="009D6BDC" w:rsidRPr="00565D28">
        <w:rPr>
          <w:lang w:val="en-US"/>
        </w:rPr>
        <w:t xml:space="preserve"> </w:t>
      </w:r>
      <w:r w:rsidR="00402662" w:rsidRPr="00565D28">
        <w:rPr>
          <w:lang w:val="en-US"/>
        </w:rPr>
        <w:t xml:space="preserve">might </w:t>
      </w:r>
      <w:r w:rsidR="00E07A9F" w:rsidRPr="00565D28">
        <w:rPr>
          <w:lang w:val="en-US"/>
        </w:rPr>
        <w:t xml:space="preserve">anyway </w:t>
      </w:r>
      <w:r w:rsidR="00402662" w:rsidRPr="00565D28">
        <w:rPr>
          <w:lang w:val="en-US"/>
        </w:rPr>
        <w:t xml:space="preserve">still be required to send paging messages to a few cells, i.e. </w:t>
      </w:r>
      <w:r w:rsidR="009D6BDC">
        <w:rPr>
          <w:lang w:val="en-US"/>
        </w:rPr>
        <w:t xml:space="preserve">and </w:t>
      </w:r>
      <w:r w:rsidR="00402662" w:rsidRPr="00565D28">
        <w:rPr>
          <w:lang w:val="en-US"/>
        </w:rPr>
        <w:t xml:space="preserve">not just </w:t>
      </w:r>
      <w:r w:rsidR="009D6BDC">
        <w:rPr>
          <w:lang w:val="en-US"/>
        </w:rPr>
        <w:t xml:space="preserve">to </w:t>
      </w:r>
      <w:r w:rsidR="00402662" w:rsidRPr="00565D28">
        <w:rPr>
          <w:lang w:val="en-US"/>
        </w:rPr>
        <w:t>one</w:t>
      </w:r>
      <w:r w:rsidR="009D6BDC">
        <w:rPr>
          <w:lang w:val="en-US"/>
        </w:rPr>
        <w:t xml:space="preserve"> cell</w:t>
      </w:r>
      <w:r w:rsidR="00402662" w:rsidRPr="00565D28">
        <w:rPr>
          <w:lang w:val="en-US"/>
        </w:rPr>
        <w:t>, in order to reach a stationary device.</w:t>
      </w:r>
    </w:p>
    <w:p w:rsidR="00402662" w:rsidRPr="00B04273" w:rsidRDefault="002211E2" w:rsidP="00047490">
      <w:pPr>
        <w:rPr>
          <w:lang w:val="en-US"/>
        </w:rPr>
      </w:pPr>
      <w:r w:rsidRPr="00565D28">
        <w:rPr>
          <w:lang w:val="en-US"/>
        </w:rPr>
        <w:t xml:space="preserve">One way to reach </w:t>
      </w:r>
      <w:r w:rsidR="00CB6482" w:rsidRPr="00565D28">
        <w:rPr>
          <w:lang w:val="en-US"/>
        </w:rPr>
        <w:t>a device</w:t>
      </w:r>
      <w:r w:rsidRPr="00565D28">
        <w:rPr>
          <w:lang w:val="en-US"/>
        </w:rPr>
        <w:t xml:space="preserve"> </w:t>
      </w:r>
      <w:r w:rsidR="00603B62" w:rsidRPr="00565D28">
        <w:rPr>
          <w:lang w:val="en-US"/>
        </w:rPr>
        <w:t xml:space="preserve">that </w:t>
      </w:r>
      <w:r w:rsidR="00CB6482" w:rsidRPr="00565D28">
        <w:rPr>
          <w:lang w:val="en-US"/>
        </w:rPr>
        <w:t xml:space="preserve">is </w:t>
      </w:r>
      <w:r w:rsidR="00630F20" w:rsidRPr="00565D28">
        <w:rPr>
          <w:lang w:val="en-US"/>
        </w:rPr>
        <w:t>considered to be</w:t>
      </w:r>
      <w:r w:rsidR="00603B62" w:rsidRPr="00565D28">
        <w:rPr>
          <w:lang w:val="en-US"/>
        </w:rPr>
        <w:t xml:space="preserve"> stationary</w:t>
      </w:r>
      <w:r w:rsidRPr="00565D28">
        <w:rPr>
          <w:lang w:val="en-US"/>
        </w:rPr>
        <w:t xml:space="preserve"> </w:t>
      </w:r>
      <w:r w:rsidR="00603B62" w:rsidRPr="00565D28">
        <w:rPr>
          <w:lang w:val="en-US"/>
        </w:rPr>
        <w:t>w</w:t>
      </w:r>
      <w:r w:rsidRPr="00565D28">
        <w:rPr>
          <w:lang w:val="en-US"/>
        </w:rPr>
        <w:t xml:space="preserve">ould </w:t>
      </w:r>
      <w:r w:rsidR="00CB6482" w:rsidRPr="00565D28">
        <w:rPr>
          <w:lang w:val="en-US"/>
        </w:rPr>
        <w:t xml:space="preserve">then </w:t>
      </w:r>
      <w:r w:rsidRPr="00565D28">
        <w:rPr>
          <w:lang w:val="en-US"/>
        </w:rPr>
        <w:t xml:space="preserve">be to </w:t>
      </w:r>
      <w:r w:rsidR="002C3BBB" w:rsidRPr="00565D28">
        <w:rPr>
          <w:lang w:val="en-US"/>
        </w:rPr>
        <w:t xml:space="preserve">page the device in </w:t>
      </w:r>
      <w:r w:rsidRPr="00565D28">
        <w:rPr>
          <w:lang w:val="en-US"/>
        </w:rPr>
        <w:t xml:space="preserve">the cell where </w:t>
      </w:r>
      <w:r w:rsidR="002C3BBB" w:rsidRPr="00565D28">
        <w:rPr>
          <w:lang w:val="en-US"/>
        </w:rPr>
        <w:t xml:space="preserve">it </w:t>
      </w:r>
      <w:r w:rsidR="00603B62" w:rsidRPr="00565D28">
        <w:rPr>
          <w:lang w:val="en-US"/>
        </w:rPr>
        <w:t xml:space="preserve">was located the last time it had contact </w:t>
      </w:r>
      <w:r w:rsidR="006C6E6B" w:rsidRPr="00565D28">
        <w:rPr>
          <w:lang w:val="en-US"/>
        </w:rPr>
        <w:t>with</w:t>
      </w:r>
      <w:r w:rsidR="00603B62" w:rsidRPr="00565D28">
        <w:rPr>
          <w:lang w:val="en-US"/>
        </w:rPr>
        <w:t xml:space="preserve"> the network, and the neighboring cells of that cell</w:t>
      </w:r>
      <w:r w:rsidR="000B266F" w:rsidRPr="00565D28">
        <w:rPr>
          <w:lang w:val="en-US"/>
        </w:rPr>
        <w:t xml:space="preserve">, </w:t>
      </w:r>
      <w:r w:rsidR="006C6E6B" w:rsidRPr="00565D28">
        <w:rPr>
          <w:lang w:val="en-US"/>
        </w:rPr>
        <w:t xml:space="preserve">to allow </w:t>
      </w:r>
      <w:r w:rsidR="000B266F" w:rsidRPr="00565D28">
        <w:rPr>
          <w:lang w:val="en-US"/>
        </w:rPr>
        <w:t xml:space="preserve">for the case that the device has reselected to </w:t>
      </w:r>
      <w:r w:rsidR="00D5519E">
        <w:rPr>
          <w:lang w:val="en-US"/>
        </w:rPr>
        <w:t>one of the neighbor</w:t>
      </w:r>
      <w:r w:rsidR="00D5519E" w:rsidRPr="00565D28">
        <w:rPr>
          <w:lang w:val="en-US"/>
        </w:rPr>
        <w:t xml:space="preserve"> </w:t>
      </w:r>
      <w:r w:rsidR="000B266F" w:rsidRPr="00565D28">
        <w:rPr>
          <w:lang w:val="en-US"/>
        </w:rPr>
        <w:t>cell</w:t>
      </w:r>
      <w:r w:rsidR="00D5519E">
        <w:rPr>
          <w:lang w:val="en-US"/>
        </w:rPr>
        <w:t>s</w:t>
      </w:r>
      <w:r w:rsidR="00603B62" w:rsidRPr="00565D28">
        <w:rPr>
          <w:lang w:val="en-US"/>
        </w:rPr>
        <w:t>.</w:t>
      </w:r>
      <w:r w:rsidR="00AF7761" w:rsidRPr="00565D28">
        <w:rPr>
          <w:lang w:val="en-US"/>
        </w:rPr>
        <w:t xml:space="preserve"> </w:t>
      </w:r>
      <w:r w:rsidR="000B266F" w:rsidRPr="00901037">
        <w:rPr>
          <w:lang w:val="en-US"/>
        </w:rPr>
        <w:t>With such a solution there is however a r</w:t>
      </w:r>
      <w:r w:rsidR="00AF7761" w:rsidRPr="00901037">
        <w:rPr>
          <w:lang w:val="en-US"/>
        </w:rPr>
        <w:t xml:space="preserve">isk that the </w:t>
      </w:r>
      <w:r w:rsidR="000B266F" w:rsidRPr="00901037">
        <w:rPr>
          <w:lang w:val="en-US"/>
        </w:rPr>
        <w:t>device</w:t>
      </w:r>
      <w:r w:rsidR="00C36728" w:rsidRPr="00901037">
        <w:rPr>
          <w:lang w:val="en-US"/>
        </w:rPr>
        <w:t xml:space="preserve"> </w:t>
      </w:r>
      <w:r w:rsidR="000B266F" w:rsidRPr="00901037">
        <w:rPr>
          <w:lang w:val="en-US"/>
        </w:rPr>
        <w:t>ends up in yet another cell</w:t>
      </w:r>
      <w:r w:rsidR="00C36728" w:rsidRPr="00901037">
        <w:rPr>
          <w:lang w:val="en-US"/>
        </w:rPr>
        <w:t xml:space="preserve"> </w:t>
      </w:r>
      <w:r w:rsidR="00E53B29" w:rsidRPr="00901037">
        <w:rPr>
          <w:lang w:val="en-US"/>
        </w:rPr>
        <w:t xml:space="preserve">e.g. </w:t>
      </w:r>
      <w:r w:rsidR="00C36728" w:rsidRPr="00901037">
        <w:rPr>
          <w:lang w:val="en-US"/>
        </w:rPr>
        <w:t xml:space="preserve">due to </w:t>
      </w:r>
      <w:r w:rsidR="00E53B29" w:rsidRPr="00901037">
        <w:rPr>
          <w:lang w:val="en-US"/>
        </w:rPr>
        <w:t>an unexpected cell change</w:t>
      </w:r>
      <w:r w:rsidR="000B266F" w:rsidRPr="00901037">
        <w:rPr>
          <w:lang w:val="en-US"/>
        </w:rPr>
        <w:t xml:space="preserve">. </w:t>
      </w:r>
      <w:r w:rsidR="000B266F" w:rsidRPr="00B04273">
        <w:rPr>
          <w:lang w:val="en-US"/>
        </w:rPr>
        <w:t>I</w:t>
      </w:r>
      <w:r w:rsidR="009833DF" w:rsidRPr="00B04273">
        <w:rPr>
          <w:lang w:val="en-US"/>
        </w:rPr>
        <w:t>n that case</w:t>
      </w:r>
      <w:r w:rsidR="000B266F" w:rsidRPr="00B04273">
        <w:rPr>
          <w:lang w:val="en-US"/>
        </w:rPr>
        <w:t xml:space="preserve"> the device </w:t>
      </w:r>
      <w:r w:rsidR="009833DF" w:rsidRPr="00B04273">
        <w:rPr>
          <w:lang w:val="en-US"/>
        </w:rPr>
        <w:t xml:space="preserve">would </w:t>
      </w:r>
      <w:r w:rsidR="000B266F" w:rsidRPr="00B04273">
        <w:rPr>
          <w:lang w:val="en-US"/>
        </w:rPr>
        <w:t>not be reachable fo</w:t>
      </w:r>
      <w:r w:rsidR="009833DF" w:rsidRPr="00B04273">
        <w:rPr>
          <w:lang w:val="en-US"/>
        </w:rPr>
        <w:t>r paging messages</w:t>
      </w:r>
      <w:r w:rsidR="00412E80" w:rsidRPr="00B04273">
        <w:rPr>
          <w:lang w:val="en-US"/>
        </w:rPr>
        <w:t xml:space="preserve"> until the device contacts the network by itself</w:t>
      </w:r>
      <w:r w:rsidR="009833DF" w:rsidRPr="00B04273">
        <w:rPr>
          <w:lang w:val="en-US"/>
        </w:rPr>
        <w:t xml:space="preserve">, e.g. </w:t>
      </w:r>
      <w:r w:rsidR="00E53B29" w:rsidRPr="00B04273">
        <w:rPr>
          <w:lang w:val="en-US"/>
        </w:rPr>
        <w:t>when per</w:t>
      </w:r>
      <w:r w:rsidR="009833DF" w:rsidRPr="00B04273">
        <w:rPr>
          <w:lang w:val="en-US"/>
        </w:rPr>
        <w:t>for</w:t>
      </w:r>
      <w:r w:rsidR="00E53B29" w:rsidRPr="00B04273">
        <w:rPr>
          <w:lang w:val="en-US"/>
        </w:rPr>
        <w:t>ming</w:t>
      </w:r>
      <w:r w:rsidR="009833DF" w:rsidRPr="00B04273">
        <w:rPr>
          <w:lang w:val="en-US"/>
        </w:rPr>
        <w:t xml:space="preserve"> </w:t>
      </w:r>
      <w:r w:rsidR="00E53B29" w:rsidRPr="00B04273">
        <w:rPr>
          <w:lang w:val="en-US"/>
        </w:rPr>
        <w:t xml:space="preserve">a Routing Area Update </w:t>
      </w:r>
      <w:r w:rsidR="00B04273" w:rsidRPr="00B04273">
        <w:rPr>
          <w:lang w:val="en-US"/>
        </w:rPr>
        <w:t>or an</w:t>
      </w:r>
      <w:r w:rsidR="00E53B29" w:rsidRPr="00B04273">
        <w:rPr>
          <w:lang w:val="en-US"/>
        </w:rPr>
        <w:t xml:space="preserve"> autonomous reporting</w:t>
      </w:r>
      <w:r w:rsidR="00412E80" w:rsidRPr="00B04273">
        <w:rPr>
          <w:lang w:val="en-US"/>
        </w:rPr>
        <w:t>.</w:t>
      </w:r>
    </w:p>
    <w:p w:rsidR="002211E2" w:rsidRPr="00B04273" w:rsidRDefault="002211E2" w:rsidP="00047490">
      <w:pPr>
        <w:rPr>
          <w:lang w:val="en-US"/>
        </w:rPr>
      </w:pPr>
    </w:p>
    <w:p w:rsidR="00D13984" w:rsidRDefault="00D13984" w:rsidP="0053527B">
      <w:pPr>
        <w:pStyle w:val="Heading1"/>
        <w:numPr>
          <w:ilvl w:val="0"/>
          <w:numId w:val="16"/>
        </w:numPr>
        <w:tabs>
          <w:tab w:val="num" w:pos="432"/>
        </w:tabs>
        <w:ind w:left="432" w:hanging="432"/>
      </w:pPr>
      <w:r w:rsidRPr="00402662">
        <w:t>Mobility History list</w:t>
      </w:r>
    </w:p>
    <w:p w:rsidR="00061D0C" w:rsidRPr="00B04273" w:rsidRDefault="001420D0" w:rsidP="00D13984">
      <w:pPr>
        <w:pStyle w:val="TAL"/>
        <w:keepNext w:val="0"/>
        <w:keepLines w:val="0"/>
        <w:rPr>
          <w:rFonts w:asciiTheme="minorHAnsi" w:hAnsiTheme="minorHAnsi" w:cstheme="minorHAnsi"/>
          <w:sz w:val="22"/>
          <w:lang w:val="en-US"/>
        </w:rPr>
      </w:pPr>
      <w:r w:rsidRPr="00052925">
        <w:rPr>
          <w:rFonts w:asciiTheme="minorHAnsi" w:hAnsiTheme="minorHAnsi" w:cstheme="minorHAnsi"/>
          <w:sz w:val="22"/>
          <w:lang w:val="en-US"/>
        </w:rPr>
        <w:t xml:space="preserve">Even though a quite limited number of actual use cases for Cellular </w:t>
      </w:r>
      <w:proofErr w:type="spellStart"/>
      <w:r w:rsidRPr="00052925">
        <w:rPr>
          <w:rFonts w:asciiTheme="minorHAnsi" w:hAnsiTheme="minorHAnsi" w:cstheme="minorHAnsi"/>
          <w:sz w:val="22"/>
          <w:lang w:val="en-US"/>
        </w:rPr>
        <w:t>IoT</w:t>
      </w:r>
      <w:proofErr w:type="spellEnd"/>
      <w:r w:rsidRPr="00052925">
        <w:rPr>
          <w:rFonts w:asciiTheme="minorHAnsi" w:hAnsiTheme="minorHAnsi" w:cstheme="minorHAnsi"/>
          <w:sz w:val="22"/>
          <w:lang w:val="en-US"/>
        </w:rPr>
        <w:t xml:space="preserve"> devices have been presented, it is very likely that many of the devices will be moving around, probably with different levels of mobility. </w:t>
      </w:r>
      <w:r w:rsidR="0042568E" w:rsidRPr="00B04273">
        <w:rPr>
          <w:rFonts w:asciiTheme="minorHAnsi" w:hAnsiTheme="minorHAnsi" w:cstheme="minorHAnsi"/>
          <w:sz w:val="22"/>
          <w:lang w:val="en-US"/>
        </w:rPr>
        <w:t xml:space="preserve">It would be very beneficial for the network to know the position, </w:t>
      </w:r>
      <w:r w:rsidR="00630F20" w:rsidRPr="00B04273">
        <w:rPr>
          <w:rFonts w:asciiTheme="minorHAnsi" w:hAnsiTheme="minorHAnsi" w:cstheme="minorHAnsi"/>
          <w:sz w:val="22"/>
          <w:lang w:val="en-US"/>
        </w:rPr>
        <w:t xml:space="preserve">with an accuracy </w:t>
      </w:r>
      <w:r w:rsidR="0042568E" w:rsidRPr="00B04273">
        <w:rPr>
          <w:rFonts w:asciiTheme="minorHAnsi" w:hAnsiTheme="minorHAnsi" w:cstheme="minorHAnsi"/>
          <w:sz w:val="22"/>
          <w:lang w:val="en-US"/>
        </w:rPr>
        <w:t xml:space="preserve">of just a few cells, of those devices as well so that the </w:t>
      </w:r>
      <w:r w:rsidR="002F4876" w:rsidRPr="00B04273">
        <w:rPr>
          <w:rFonts w:asciiTheme="minorHAnsi" w:hAnsiTheme="minorHAnsi" w:cstheme="minorHAnsi"/>
          <w:sz w:val="22"/>
          <w:lang w:val="en-US"/>
        </w:rPr>
        <w:t>amount of signaling resources that are used for paging</w:t>
      </w:r>
      <w:r w:rsidR="0042568E" w:rsidRPr="00B04273">
        <w:rPr>
          <w:rFonts w:asciiTheme="minorHAnsi" w:hAnsiTheme="minorHAnsi" w:cstheme="minorHAnsi"/>
          <w:sz w:val="22"/>
          <w:lang w:val="en-US"/>
        </w:rPr>
        <w:t xml:space="preserve"> in the network is </w:t>
      </w:r>
      <w:r w:rsidR="00630F20" w:rsidRPr="00B04273">
        <w:rPr>
          <w:rFonts w:asciiTheme="minorHAnsi" w:hAnsiTheme="minorHAnsi" w:cstheme="minorHAnsi"/>
          <w:sz w:val="22"/>
          <w:lang w:val="en-US"/>
        </w:rPr>
        <w:t>kept as low as possible</w:t>
      </w:r>
      <w:r w:rsidR="00061D0C" w:rsidRPr="00B04273">
        <w:rPr>
          <w:rFonts w:asciiTheme="minorHAnsi" w:hAnsiTheme="minorHAnsi" w:cstheme="minorHAnsi"/>
          <w:sz w:val="22"/>
          <w:lang w:val="en-US"/>
        </w:rPr>
        <w:t>.</w:t>
      </w:r>
    </w:p>
    <w:p w:rsidR="00723EF5" w:rsidRPr="00052925" w:rsidRDefault="00090B75">
      <w:pPr>
        <w:pStyle w:val="TAL"/>
        <w:keepNext w:val="0"/>
        <w:keepLines w:val="0"/>
        <w:rPr>
          <w:rFonts w:asciiTheme="minorHAnsi" w:hAnsiTheme="minorHAnsi" w:cstheme="minorHAnsi"/>
          <w:sz w:val="22"/>
          <w:lang w:val="en-US"/>
        </w:rPr>
      </w:pPr>
      <w:r w:rsidRPr="00DC509A">
        <w:rPr>
          <w:rFonts w:asciiTheme="minorHAnsi" w:hAnsiTheme="minorHAnsi" w:cstheme="minorHAnsi"/>
          <w:sz w:val="22"/>
          <w:lang w:val="en-US"/>
        </w:rPr>
        <w:t xml:space="preserve">This can be achieved by letting the device keep </w:t>
      </w:r>
      <w:r w:rsidR="00061D0C" w:rsidRPr="00DC509A">
        <w:rPr>
          <w:rFonts w:asciiTheme="minorHAnsi" w:hAnsiTheme="minorHAnsi" w:cstheme="minorHAnsi"/>
          <w:sz w:val="22"/>
          <w:lang w:val="en-US"/>
        </w:rPr>
        <w:t>a Mobility History list</w:t>
      </w:r>
      <w:r w:rsidRPr="00DC509A">
        <w:rPr>
          <w:rFonts w:asciiTheme="minorHAnsi" w:hAnsiTheme="minorHAnsi" w:cstheme="minorHAnsi"/>
          <w:sz w:val="22"/>
          <w:lang w:val="en-US"/>
        </w:rPr>
        <w:t>,</w:t>
      </w:r>
      <w:r w:rsidR="00061D0C" w:rsidRPr="00DC509A">
        <w:rPr>
          <w:rFonts w:asciiTheme="minorHAnsi" w:hAnsiTheme="minorHAnsi" w:cstheme="minorHAnsi"/>
          <w:sz w:val="22"/>
          <w:lang w:val="en-US"/>
        </w:rPr>
        <w:t xml:space="preserve"> containing the </w:t>
      </w:r>
      <w:r w:rsidR="00061D0C" w:rsidRPr="00DC509A">
        <w:rPr>
          <w:rFonts w:asciiTheme="minorHAnsi" w:hAnsiTheme="minorHAnsi" w:cstheme="minorHAnsi"/>
          <w:i/>
          <w:sz w:val="22"/>
          <w:lang w:val="en-US"/>
        </w:rPr>
        <w:t>N</w:t>
      </w:r>
      <w:r w:rsidR="00061D0C" w:rsidRPr="00DC509A">
        <w:rPr>
          <w:rFonts w:asciiTheme="minorHAnsi" w:hAnsiTheme="minorHAnsi" w:cstheme="minorHAnsi"/>
          <w:sz w:val="22"/>
          <w:lang w:val="en-US"/>
        </w:rPr>
        <w:t xml:space="preserve"> last visited cells</w:t>
      </w:r>
      <w:r w:rsidRPr="00DC509A">
        <w:rPr>
          <w:rFonts w:asciiTheme="minorHAnsi" w:hAnsiTheme="minorHAnsi" w:cstheme="minorHAnsi"/>
          <w:sz w:val="22"/>
          <w:lang w:val="en-US"/>
        </w:rPr>
        <w:t xml:space="preserve">. </w:t>
      </w:r>
      <w:r w:rsidR="0042568E" w:rsidRPr="009123AB">
        <w:rPr>
          <w:rFonts w:asciiTheme="minorHAnsi" w:hAnsiTheme="minorHAnsi" w:cstheme="minorHAnsi"/>
          <w:sz w:val="22"/>
          <w:lang w:val="en-US"/>
        </w:rPr>
        <w:t xml:space="preserve">The corresponding list is kept in the network (the SGSN). </w:t>
      </w:r>
      <w:r w:rsidR="00061D0C" w:rsidRPr="009123AB">
        <w:rPr>
          <w:rFonts w:asciiTheme="minorHAnsi" w:hAnsiTheme="minorHAnsi" w:cstheme="minorHAnsi"/>
          <w:sz w:val="22"/>
          <w:lang w:val="en-US"/>
        </w:rPr>
        <w:t xml:space="preserve">When the device enters a cell not included in the Mobility History list it then informs the </w:t>
      </w:r>
      <w:r w:rsidR="00061D0C" w:rsidRPr="00B04273">
        <w:rPr>
          <w:rFonts w:asciiTheme="minorHAnsi" w:hAnsiTheme="minorHAnsi" w:cstheme="minorHAnsi"/>
          <w:sz w:val="22"/>
          <w:lang w:val="en-US"/>
        </w:rPr>
        <w:t>network by performing a Cell Update</w:t>
      </w:r>
      <w:r w:rsidR="00723EF5" w:rsidRPr="00B04273">
        <w:rPr>
          <w:rFonts w:asciiTheme="minorHAnsi" w:hAnsiTheme="minorHAnsi" w:cstheme="minorHAnsi"/>
          <w:sz w:val="22"/>
          <w:lang w:val="en-US"/>
        </w:rPr>
        <w:t>.</w:t>
      </w:r>
      <w:r w:rsidR="00061D0C" w:rsidRPr="00B04273">
        <w:rPr>
          <w:rFonts w:asciiTheme="minorHAnsi" w:hAnsiTheme="minorHAnsi" w:cstheme="minorHAnsi"/>
          <w:sz w:val="22"/>
          <w:lang w:val="en-US"/>
        </w:rPr>
        <w:t xml:space="preserve"> </w:t>
      </w:r>
      <w:r w:rsidR="00C23873" w:rsidRPr="00D10ED6">
        <w:rPr>
          <w:rFonts w:asciiTheme="minorHAnsi" w:hAnsiTheme="minorHAnsi" w:cstheme="minorHAnsi"/>
          <w:sz w:val="22"/>
          <w:lang w:val="en-US"/>
        </w:rPr>
        <w:t xml:space="preserve">As long as the device moves between cells already in the Mobility History list, the device does not however need to inform the network. </w:t>
      </w:r>
      <w:r w:rsidR="00723EF5" w:rsidRPr="00B04273">
        <w:rPr>
          <w:rFonts w:asciiTheme="minorHAnsi" w:hAnsiTheme="minorHAnsi" w:cstheme="minorHAnsi"/>
          <w:sz w:val="22"/>
          <w:lang w:val="en-US"/>
        </w:rPr>
        <w:t xml:space="preserve">If a new cell, not already part of the Mobility History list, is entered by the device and the list already contains </w:t>
      </w:r>
      <w:r w:rsidR="00723EF5" w:rsidRPr="00B04273">
        <w:rPr>
          <w:rFonts w:asciiTheme="minorHAnsi" w:hAnsiTheme="minorHAnsi" w:cstheme="minorHAnsi"/>
          <w:i/>
          <w:sz w:val="22"/>
          <w:lang w:val="en-US"/>
        </w:rPr>
        <w:t>N</w:t>
      </w:r>
      <w:r w:rsidR="00723EF5" w:rsidRPr="00B04273">
        <w:rPr>
          <w:rFonts w:asciiTheme="minorHAnsi" w:hAnsiTheme="minorHAnsi" w:cstheme="minorHAnsi"/>
          <w:sz w:val="22"/>
          <w:lang w:val="en-US"/>
        </w:rPr>
        <w:t xml:space="preserve"> cells, </w:t>
      </w:r>
      <w:r w:rsidR="005C4A07">
        <w:rPr>
          <w:rFonts w:asciiTheme="minorHAnsi" w:hAnsiTheme="minorHAnsi" w:cstheme="minorHAnsi"/>
          <w:sz w:val="22"/>
          <w:lang w:val="en-US"/>
        </w:rPr>
        <w:t xml:space="preserve">then a Cell Update is sent to the network and </w:t>
      </w:r>
      <w:r w:rsidR="00723EF5" w:rsidRPr="00B04273">
        <w:rPr>
          <w:rFonts w:asciiTheme="minorHAnsi" w:hAnsiTheme="minorHAnsi" w:cstheme="minorHAnsi"/>
          <w:sz w:val="22"/>
          <w:lang w:val="en-US"/>
        </w:rPr>
        <w:t xml:space="preserve">the oldest cell </w:t>
      </w:r>
      <w:r w:rsidR="005C4A07">
        <w:rPr>
          <w:rFonts w:asciiTheme="minorHAnsi" w:hAnsiTheme="minorHAnsi" w:cstheme="minorHAnsi"/>
          <w:sz w:val="22"/>
          <w:lang w:val="en-US"/>
        </w:rPr>
        <w:t xml:space="preserve">in the Mobility History list </w:t>
      </w:r>
      <w:r w:rsidR="00723EF5" w:rsidRPr="00B04273">
        <w:rPr>
          <w:rFonts w:asciiTheme="minorHAnsi" w:hAnsiTheme="minorHAnsi" w:cstheme="minorHAnsi"/>
          <w:sz w:val="22"/>
          <w:lang w:val="en-US"/>
        </w:rPr>
        <w:t>would be removed from the list and replaced by the new cell</w:t>
      </w:r>
      <w:r w:rsidR="009123AB">
        <w:rPr>
          <w:rFonts w:asciiTheme="minorHAnsi" w:hAnsiTheme="minorHAnsi" w:cstheme="minorHAnsi"/>
          <w:sz w:val="22"/>
          <w:lang w:val="en-US"/>
        </w:rPr>
        <w:t xml:space="preserve">, </w:t>
      </w:r>
      <w:r w:rsidR="009123AB" w:rsidRPr="009123AB">
        <w:rPr>
          <w:rFonts w:asciiTheme="minorHAnsi" w:hAnsiTheme="minorHAnsi" w:cstheme="minorHAnsi"/>
          <w:sz w:val="22"/>
          <w:lang w:val="en-US"/>
        </w:rPr>
        <w:t xml:space="preserve">i.e. the SGSN </w:t>
      </w:r>
      <w:r w:rsidR="009123AB">
        <w:rPr>
          <w:rFonts w:asciiTheme="minorHAnsi" w:hAnsiTheme="minorHAnsi" w:cstheme="minorHAnsi"/>
          <w:sz w:val="22"/>
          <w:lang w:val="en-US"/>
        </w:rPr>
        <w:t>and the device keep</w:t>
      </w:r>
      <w:r w:rsidR="009123AB" w:rsidRPr="009123AB">
        <w:rPr>
          <w:rFonts w:asciiTheme="minorHAnsi" w:hAnsiTheme="minorHAnsi" w:cstheme="minorHAnsi"/>
          <w:sz w:val="22"/>
          <w:lang w:val="en-US"/>
        </w:rPr>
        <w:t xml:space="preserve"> track of the oldest cell in the list</w:t>
      </w:r>
      <w:r w:rsidR="00723EF5" w:rsidRPr="00052925">
        <w:rPr>
          <w:rFonts w:asciiTheme="minorHAnsi" w:hAnsiTheme="minorHAnsi" w:cstheme="minorHAnsi"/>
          <w:sz w:val="22"/>
          <w:lang w:val="en-US"/>
        </w:rPr>
        <w:t>.</w:t>
      </w:r>
      <w:r w:rsidR="00052925" w:rsidRPr="00052925">
        <w:rPr>
          <w:rFonts w:asciiTheme="minorHAnsi" w:hAnsiTheme="minorHAnsi" w:cstheme="minorHAnsi"/>
          <w:sz w:val="22"/>
          <w:lang w:val="en-US"/>
        </w:rPr>
        <w:t xml:space="preserve"> </w:t>
      </w:r>
      <w:r w:rsidR="00052925" w:rsidRPr="00B04273">
        <w:rPr>
          <w:rFonts w:asciiTheme="minorHAnsi" w:hAnsiTheme="minorHAnsi" w:cstheme="minorHAnsi"/>
          <w:sz w:val="22"/>
          <w:lang w:val="en-US"/>
        </w:rPr>
        <w:t xml:space="preserve">In case the device enters a </w:t>
      </w:r>
      <w:r w:rsidR="00052925">
        <w:rPr>
          <w:rFonts w:asciiTheme="minorHAnsi" w:hAnsiTheme="minorHAnsi" w:cstheme="minorHAnsi"/>
          <w:sz w:val="22"/>
          <w:lang w:val="en-US"/>
        </w:rPr>
        <w:t xml:space="preserve">new cell in a </w:t>
      </w:r>
      <w:r w:rsidR="00052925" w:rsidRPr="00B04273">
        <w:rPr>
          <w:rFonts w:asciiTheme="minorHAnsi" w:hAnsiTheme="minorHAnsi" w:cstheme="minorHAnsi"/>
          <w:sz w:val="22"/>
          <w:lang w:val="en-US"/>
        </w:rPr>
        <w:t>new Routing Area it would send a Routing Area Update, as in the legacy case.</w:t>
      </w:r>
    </w:p>
    <w:p w:rsidR="00090B75" w:rsidRPr="00DC509A" w:rsidRDefault="00090B75" w:rsidP="00D13984">
      <w:pPr>
        <w:pStyle w:val="TAL"/>
        <w:keepNext w:val="0"/>
        <w:keepLines w:val="0"/>
        <w:rPr>
          <w:rFonts w:asciiTheme="minorHAnsi" w:hAnsiTheme="minorHAnsi" w:cstheme="minorHAnsi"/>
          <w:sz w:val="22"/>
          <w:lang w:val="en-US"/>
        </w:rPr>
      </w:pPr>
      <w:r w:rsidRPr="009123AB">
        <w:rPr>
          <w:rFonts w:asciiTheme="minorHAnsi" w:hAnsiTheme="minorHAnsi" w:cstheme="minorHAnsi"/>
          <w:sz w:val="22"/>
          <w:lang w:val="en-US"/>
        </w:rPr>
        <w:t xml:space="preserve">The network (SGSN) would </w:t>
      </w:r>
      <w:r w:rsidR="0042568E" w:rsidRPr="009123AB">
        <w:rPr>
          <w:rFonts w:asciiTheme="minorHAnsi" w:hAnsiTheme="minorHAnsi" w:cstheme="minorHAnsi"/>
          <w:sz w:val="22"/>
          <w:lang w:val="en-US"/>
        </w:rPr>
        <w:t xml:space="preserve">thus </w:t>
      </w:r>
      <w:r w:rsidR="005C4A07">
        <w:rPr>
          <w:rFonts w:asciiTheme="minorHAnsi" w:hAnsiTheme="minorHAnsi" w:cstheme="minorHAnsi"/>
          <w:sz w:val="22"/>
          <w:lang w:val="en-US"/>
        </w:rPr>
        <w:t xml:space="preserve">continuously update and </w:t>
      </w:r>
      <w:r w:rsidRPr="00B04273">
        <w:rPr>
          <w:rFonts w:asciiTheme="minorHAnsi" w:hAnsiTheme="minorHAnsi" w:cstheme="minorHAnsi"/>
          <w:sz w:val="22"/>
          <w:lang w:val="en-US"/>
        </w:rPr>
        <w:t>store the corresponding Mobility History list for the device</w:t>
      </w:r>
      <w:r w:rsidR="005C4A07">
        <w:rPr>
          <w:rFonts w:asciiTheme="minorHAnsi" w:hAnsiTheme="minorHAnsi" w:cstheme="minorHAnsi"/>
          <w:sz w:val="22"/>
          <w:lang w:val="en-US"/>
        </w:rPr>
        <w:t xml:space="preserve"> for as long as it keeps the context for the device</w:t>
      </w:r>
      <w:r w:rsidRPr="00B04273">
        <w:rPr>
          <w:rFonts w:asciiTheme="minorHAnsi" w:hAnsiTheme="minorHAnsi" w:cstheme="minorHAnsi"/>
          <w:sz w:val="22"/>
          <w:lang w:val="en-US"/>
        </w:rPr>
        <w:t>. That way the SGSN can send paging messages to the device to just a limited amount of cells, the ones that are part of the Mobility History list.</w:t>
      </w:r>
      <w:r w:rsidR="00A6739E" w:rsidRPr="00B04273">
        <w:rPr>
          <w:rFonts w:asciiTheme="minorHAnsi" w:hAnsiTheme="minorHAnsi" w:cstheme="minorHAnsi"/>
          <w:sz w:val="22"/>
          <w:lang w:val="en-US"/>
        </w:rPr>
        <w:t xml:space="preserve"> </w:t>
      </w:r>
      <w:r w:rsidR="0042568E" w:rsidRPr="00B04273">
        <w:rPr>
          <w:rFonts w:asciiTheme="minorHAnsi" w:hAnsiTheme="minorHAnsi" w:cstheme="minorHAnsi"/>
          <w:sz w:val="22"/>
          <w:lang w:val="en-US"/>
        </w:rPr>
        <w:t>As an example, f</w:t>
      </w:r>
      <w:r w:rsidR="00723EF5" w:rsidRPr="00B04273">
        <w:rPr>
          <w:rFonts w:asciiTheme="minorHAnsi" w:hAnsiTheme="minorHAnsi" w:cstheme="minorHAnsi"/>
          <w:sz w:val="22"/>
          <w:lang w:val="en-US"/>
        </w:rPr>
        <w:t>or</w:t>
      </w:r>
      <w:r w:rsidR="00A6739E" w:rsidRPr="00B04273">
        <w:rPr>
          <w:rFonts w:asciiTheme="minorHAnsi" w:hAnsiTheme="minorHAnsi" w:cstheme="minorHAnsi"/>
          <w:sz w:val="22"/>
          <w:lang w:val="en-US"/>
        </w:rPr>
        <w:t xml:space="preserve"> a stationary device </w:t>
      </w:r>
      <w:r w:rsidR="00723EF5" w:rsidRPr="00B04273">
        <w:rPr>
          <w:rFonts w:asciiTheme="minorHAnsi" w:hAnsiTheme="minorHAnsi" w:cstheme="minorHAnsi"/>
          <w:sz w:val="22"/>
          <w:lang w:val="en-US"/>
        </w:rPr>
        <w:t xml:space="preserve">that </w:t>
      </w:r>
      <w:r w:rsidR="00A6739E" w:rsidRPr="00B04273">
        <w:rPr>
          <w:rFonts w:asciiTheme="minorHAnsi" w:hAnsiTheme="minorHAnsi" w:cstheme="minorHAnsi"/>
          <w:sz w:val="22"/>
          <w:lang w:val="en-US"/>
        </w:rPr>
        <w:t xml:space="preserve">has just been </w:t>
      </w:r>
      <w:r w:rsidR="00A6739E" w:rsidRPr="00B04273">
        <w:rPr>
          <w:rFonts w:asciiTheme="minorHAnsi" w:hAnsiTheme="minorHAnsi" w:cstheme="minorHAnsi"/>
          <w:sz w:val="22"/>
          <w:lang w:val="en-US"/>
        </w:rPr>
        <w:lastRenderedPageBreak/>
        <w:t>located in one cell</w:t>
      </w:r>
      <w:r w:rsidR="00941187">
        <w:rPr>
          <w:rFonts w:asciiTheme="minorHAnsi" w:hAnsiTheme="minorHAnsi" w:cstheme="minorHAnsi"/>
          <w:sz w:val="22"/>
          <w:lang w:val="en-US"/>
        </w:rPr>
        <w:t>, and thus has reported its presence in only that cell to the network</w:t>
      </w:r>
      <w:r w:rsidR="00A6739E" w:rsidRPr="00B04273">
        <w:rPr>
          <w:rFonts w:asciiTheme="minorHAnsi" w:hAnsiTheme="minorHAnsi" w:cstheme="minorHAnsi"/>
          <w:sz w:val="22"/>
          <w:lang w:val="en-US"/>
        </w:rPr>
        <w:t xml:space="preserve">, the SGSN would </w:t>
      </w:r>
      <w:r w:rsidR="0042568E" w:rsidRPr="00B04273">
        <w:rPr>
          <w:rFonts w:asciiTheme="minorHAnsi" w:hAnsiTheme="minorHAnsi" w:cstheme="minorHAnsi"/>
          <w:sz w:val="22"/>
          <w:lang w:val="en-US"/>
        </w:rPr>
        <w:t xml:space="preserve">with this procedure thus </w:t>
      </w:r>
      <w:r w:rsidR="00A6739E" w:rsidRPr="00B04273">
        <w:rPr>
          <w:rFonts w:asciiTheme="minorHAnsi" w:hAnsiTheme="minorHAnsi" w:cstheme="minorHAnsi"/>
          <w:sz w:val="22"/>
          <w:lang w:val="en-US"/>
        </w:rPr>
        <w:t xml:space="preserve">be able to send </w:t>
      </w:r>
      <w:r w:rsidR="0042568E" w:rsidRPr="00B04273">
        <w:rPr>
          <w:rFonts w:asciiTheme="minorHAnsi" w:hAnsiTheme="minorHAnsi" w:cstheme="minorHAnsi"/>
          <w:sz w:val="22"/>
          <w:lang w:val="en-US"/>
        </w:rPr>
        <w:t>a</w:t>
      </w:r>
      <w:r w:rsidR="00A6739E" w:rsidRPr="00B04273">
        <w:rPr>
          <w:rFonts w:asciiTheme="minorHAnsi" w:hAnsiTheme="minorHAnsi" w:cstheme="minorHAnsi"/>
          <w:sz w:val="22"/>
          <w:lang w:val="en-US"/>
        </w:rPr>
        <w:t xml:space="preserve"> paging message to just that </w:t>
      </w:r>
      <w:r w:rsidR="0042568E" w:rsidRPr="00B04273">
        <w:rPr>
          <w:rFonts w:asciiTheme="minorHAnsi" w:hAnsiTheme="minorHAnsi" w:cstheme="minorHAnsi"/>
          <w:sz w:val="22"/>
          <w:lang w:val="en-US"/>
        </w:rPr>
        <w:t xml:space="preserve">single </w:t>
      </w:r>
      <w:r w:rsidR="00A6739E" w:rsidRPr="00B04273">
        <w:rPr>
          <w:rFonts w:asciiTheme="minorHAnsi" w:hAnsiTheme="minorHAnsi" w:cstheme="minorHAnsi"/>
          <w:sz w:val="22"/>
          <w:lang w:val="en-US"/>
        </w:rPr>
        <w:t>cell.</w:t>
      </w:r>
      <w:r w:rsidR="00723EF5" w:rsidRPr="00B04273">
        <w:rPr>
          <w:rFonts w:asciiTheme="minorHAnsi" w:hAnsiTheme="minorHAnsi" w:cstheme="minorHAnsi"/>
          <w:sz w:val="22"/>
          <w:lang w:val="en-US"/>
        </w:rPr>
        <w:t xml:space="preserve"> As a maximum the SGSN would need to send paging messages to </w:t>
      </w:r>
      <w:r w:rsidR="00723EF5" w:rsidRPr="00B04273">
        <w:rPr>
          <w:rFonts w:asciiTheme="minorHAnsi" w:hAnsiTheme="minorHAnsi" w:cstheme="minorHAnsi"/>
          <w:i/>
          <w:sz w:val="22"/>
          <w:lang w:val="en-US"/>
        </w:rPr>
        <w:t>N</w:t>
      </w:r>
      <w:r w:rsidR="00723EF5" w:rsidRPr="00B04273">
        <w:rPr>
          <w:rFonts w:asciiTheme="minorHAnsi" w:hAnsiTheme="minorHAnsi" w:cstheme="minorHAnsi"/>
          <w:sz w:val="22"/>
          <w:lang w:val="en-US"/>
        </w:rPr>
        <w:t xml:space="preserve"> cells</w:t>
      </w:r>
      <w:r w:rsidR="00D713AF" w:rsidRPr="00B04273">
        <w:rPr>
          <w:rFonts w:asciiTheme="minorHAnsi" w:hAnsiTheme="minorHAnsi" w:cstheme="minorHAnsi"/>
          <w:sz w:val="22"/>
          <w:lang w:val="en-US"/>
        </w:rPr>
        <w:t>, corresponding to the maximum number of cells in the Mobility History list</w:t>
      </w:r>
      <w:r w:rsidR="00723EF5" w:rsidRPr="00DC509A">
        <w:rPr>
          <w:rFonts w:asciiTheme="minorHAnsi" w:hAnsiTheme="minorHAnsi" w:cstheme="minorHAnsi"/>
          <w:sz w:val="22"/>
          <w:lang w:val="en-US"/>
        </w:rPr>
        <w:t>.</w:t>
      </w:r>
    </w:p>
    <w:p w:rsidR="00D13984" w:rsidRPr="00B04273" w:rsidRDefault="002211E2" w:rsidP="00D13984">
      <w:pPr>
        <w:pStyle w:val="TAL"/>
        <w:keepNext w:val="0"/>
        <w:keepLines w:val="0"/>
        <w:rPr>
          <w:rFonts w:asciiTheme="minorHAnsi" w:hAnsiTheme="minorHAnsi" w:cstheme="minorHAnsi"/>
          <w:sz w:val="22"/>
          <w:lang w:val="en-US"/>
        </w:rPr>
      </w:pPr>
      <w:r w:rsidRPr="00DC509A">
        <w:rPr>
          <w:rFonts w:asciiTheme="minorHAnsi" w:hAnsiTheme="minorHAnsi" w:cstheme="minorHAnsi"/>
          <w:sz w:val="22"/>
          <w:lang w:val="en-US"/>
        </w:rPr>
        <w:t xml:space="preserve">The use of the Mobility History list would </w:t>
      </w:r>
      <w:r w:rsidR="00AF7761" w:rsidRPr="00DC509A">
        <w:rPr>
          <w:rFonts w:asciiTheme="minorHAnsi" w:hAnsiTheme="minorHAnsi" w:cstheme="minorHAnsi"/>
          <w:sz w:val="22"/>
          <w:lang w:val="en-US"/>
        </w:rPr>
        <w:t xml:space="preserve">also </w:t>
      </w:r>
      <w:r w:rsidRPr="00DC509A">
        <w:rPr>
          <w:rFonts w:asciiTheme="minorHAnsi" w:hAnsiTheme="minorHAnsi" w:cstheme="minorHAnsi"/>
          <w:sz w:val="22"/>
          <w:lang w:val="en-US"/>
        </w:rPr>
        <w:t xml:space="preserve">be applicable for stationary devices since </w:t>
      </w:r>
      <w:r w:rsidR="00AF7761" w:rsidRPr="00DC509A">
        <w:rPr>
          <w:rFonts w:asciiTheme="minorHAnsi" w:hAnsiTheme="minorHAnsi" w:cstheme="minorHAnsi"/>
          <w:sz w:val="22"/>
          <w:lang w:val="en-US"/>
        </w:rPr>
        <w:t xml:space="preserve">it would </w:t>
      </w:r>
      <w:r w:rsidRPr="00DC509A">
        <w:rPr>
          <w:rFonts w:asciiTheme="minorHAnsi" w:hAnsiTheme="minorHAnsi" w:cstheme="minorHAnsi"/>
          <w:sz w:val="22"/>
          <w:lang w:val="en-US"/>
        </w:rPr>
        <w:t xml:space="preserve">limit the number of cells that needs to be paged. </w:t>
      </w:r>
      <w:r w:rsidR="00AF7761" w:rsidRPr="009123AB">
        <w:rPr>
          <w:rFonts w:asciiTheme="minorHAnsi" w:hAnsiTheme="minorHAnsi" w:cstheme="minorHAnsi"/>
          <w:sz w:val="22"/>
          <w:lang w:val="en-US"/>
        </w:rPr>
        <w:t xml:space="preserve">The number of cells that a stationary device has been located in is normally quite limited, sometimes just one cell. </w:t>
      </w:r>
      <w:r w:rsidR="00161F6C" w:rsidRPr="009123AB">
        <w:rPr>
          <w:rFonts w:asciiTheme="minorHAnsi" w:hAnsiTheme="minorHAnsi" w:cstheme="minorHAnsi"/>
          <w:sz w:val="22"/>
          <w:lang w:val="en-US"/>
        </w:rPr>
        <w:t xml:space="preserve">By using </w:t>
      </w:r>
      <w:r w:rsidR="00AF7761" w:rsidRPr="009123AB">
        <w:rPr>
          <w:rFonts w:asciiTheme="minorHAnsi" w:hAnsiTheme="minorHAnsi" w:cstheme="minorHAnsi"/>
          <w:sz w:val="22"/>
          <w:lang w:val="en-US"/>
        </w:rPr>
        <w:t xml:space="preserve">the Mobility History list, the network could then limit the transmission of paging messages to a stationary device to the few cells in which it has been located. </w:t>
      </w:r>
      <w:r w:rsidRPr="00B04273">
        <w:rPr>
          <w:rFonts w:asciiTheme="minorHAnsi" w:hAnsiTheme="minorHAnsi" w:cstheme="minorHAnsi"/>
          <w:sz w:val="22"/>
          <w:lang w:val="en-US"/>
        </w:rPr>
        <w:t xml:space="preserve">It would </w:t>
      </w:r>
      <w:r w:rsidR="00AF7761" w:rsidRPr="00B04273">
        <w:rPr>
          <w:rFonts w:asciiTheme="minorHAnsi" w:hAnsiTheme="minorHAnsi" w:cstheme="minorHAnsi"/>
          <w:sz w:val="22"/>
          <w:lang w:val="en-US"/>
        </w:rPr>
        <w:t xml:space="preserve">thus not be necessary to </w:t>
      </w:r>
      <w:r w:rsidR="00053F35" w:rsidRPr="00B04273">
        <w:rPr>
          <w:rFonts w:asciiTheme="minorHAnsi" w:hAnsiTheme="minorHAnsi" w:cstheme="minorHAnsi"/>
          <w:sz w:val="22"/>
          <w:lang w:val="en-US"/>
        </w:rPr>
        <w:t xml:space="preserve">also </w:t>
      </w:r>
      <w:r w:rsidR="00AF7761" w:rsidRPr="00B04273">
        <w:rPr>
          <w:rFonts w:asciiTheme="minorHAnsi" w:hAnsiTheme="minorHAnsi" w:cstheme="minorHAnsi"/>
          <w:sz w:val="22"/>
          <w:lang w:val="en-US"/>
        </w:rPr>
        <w:t xml:space="preserve">send the paging messages to all the surrounding neighbor cells </w:t>
      </w:r>
      <w:r w:rsidR="00053F35" w:rsidRPr="00B04273">
        <w:rPr>
          <w:rFonts w:asciiTheme="minorHAnsi" w:hAnsiTheme="minorHAnsi" w:cstheme="minorHAnsi"/>
          <w:sz w:val="22"/>
          <w:lang w:val="en-US"/>
        </w:rPr>
        <w:t xml:space="preserve">(i.e. surrounding the latest known cell) </w:t>
      </w:r>
      <w:r w:rsidR="00AF7761" w:rsidRPr="00B04273">
        <w:rPr>
          <w:rFonts w:asciiTheme="minorHAnsi" w:hAnsiTheme="minorHAnsi" w:cstheme="minorHAnsi"/>
          <w:sz w:val="22"/>
          <w:lang w:val="en-US"/>
        </w:rPr>
        <w:t>at the time of paging.</w:t>
      </w:r>
      <w:r w:rsidR="00F11FA1">
        <w:rPr>
          <w:rFonts w:asciiTheme="minorHAnsi" w:hAnsiTheme="minorHAnsi" w:cstheme="minorHAnsi"/>
          <w:sz w:val="22"/>
          <w:lang w:val="en-US"/>
        </w:rPr>
        <w:t xml:space="preserve"> </w:t>
      </w:r>
      <w:r w:rsidR="00282BFC">
        <w:rPr>
          <w:rFonts w:asciiTheme="minorHAnsi" w:hAnsiTheme="minorHAnsi" w:cstheme="minorHAnsi"/>
          <w:sz w:val="22"/>
          <w:lang w:val="en-US"/>
        </w:rPr>
        <w:t xml:space="preserve">With the Mobility History list the position of the device would be known on a level of a few cells and the risk of not reaching the device due to unexpected cell updates, as described in section </w:t>
      </w:r>
      <w:r w:rsidR="00282BFC">
        <w:rPr>
          <w:rFonts w:asciiTheme="minorHAnsi" w:hAnsiTheme="minorHAnsi" w:cstheme="minorHAnsi"/>
          <w:sz w:val="22"/>
          <w:lang w:val="en-US"/>
        </w:rPr>
        <w:fldChar w:fldCharType="begin"/>
      </w:r>
      <w:r w:rsidR="00282BFC">
        <w:rPr>
          <w:rFonts w:asciiTheme="minorHAnsi" w:hAnsiTheme="minorHAnsi" w:cstheme="minorHAnsi"/>
          <w:sz w:val="22"/>
          <w:lang w:val="en-US"/>
        </w:rPr>
        <w:instrText xml:space="preserve"> REF _Ref416786365 \r \h </w:instrText>
      </w:r>
      <w:r w:rsidR="00282BFC">
        <w:rPr>
          <w:rFonts w:asciiTheme="minorHAnsi" w:hAnsiTheme="minorHAnsi" w:cstheme="minorHAnsi"/>
          <w:sz w:val="22"/>
          <w:lang w:val="en-US"/>
        </w:rPr>
      </w:r>
      <w:r w:rsidR="00282BFC">
        <w:rPr>
          <w:rFonts w:asciiTheme="minorHAnsi" w:hAnsiTheme="minorHAnsi" w:cstheme="minorHAnsi"/>
          <w:sz w:val="22"/>
          <w:lang w:val="en-US"/>
        </w:rPr>
        <w:fldChar w:fldCharType="separate"/>
      </w:r>
      <w:r w:rsidR="00282BFC">
        <w:rPr>
          <w:rFonts w:asciiTheme="minorHAnsi" w:hAnsiTheme="minorHAnsi" w:cstheme="minorHAnsi"/>
          <w:sz w:val="22"/>
          <w:lang w:val="en-US"/>
        </w:rPr>
        <w:t>3</w:t>
      </w:r>
      <w:r w:rsidR="00282BFC">
        <w:rPr>
          <w:rFonts w:asciiTheme="minorHAnsi" w:hAnsiTheme="minorHAnsi" w:cstheme="minorHAnsi"/>
          <w:sz w:val="22"/>
          <w:lang w:val="en-US"/>
        </w:rPr>
        <w:fldChar w:fldCharType="end"/>
      </w:r>
      <w:r w:rsidR="00282BFC">
        <w:rPr>
          <w:rFonts w:asciiTheme="minorHAnsi" w:hAnsiTheme="minorHAnsi" w:cstheme="minorHAnsi"/>
          <w:sz w:val="22"/>
          <w:lang w:val="en-US"/>
        </w:rPr>
        <w:t>, is thus avoided.</w:t>
      </w:r>
    </w:p>
    <w:p w:rsidR="00D13984" w:rsidRPr="000C1293" w:rsidRDefault="00161F6C" w:rsidP="00D13984">
      <w:pPr>
        <w:pStyle w:val="TAL"/>
        <w:keepNext w:val="0"/>
        <w:keepLines w:val="0"/>
        <w:rPr>
          <w:rFonts w:asciiTheme="minorHAnsi" w:hAnsiTheme="minorHAnsi" w:cstheme="minorHAnsi"/>
          <w:sz w:val="22"/>
          <w:lang w:val="en-US"/>
        </w:rPr>
      </w:pPr>
      <w:r w:rsidRPr="00DC509A">
        <w:rPr>
          <w:rFonts w:asciiTheme="minorHAnsi" w:hAnsiTheme="minorHAnsi" w:cstheme="minorHAnsi"/>
          <w:sz w:val="22"/>
          <w:lang w:val="en-US"/>
        </w:rPr>
        <w:t xml:space="preserve">The maximum number of cells to be included in the Mobility History list, </w:t>
      </w:r>
      <w:r w:rsidRPr="00DC509A">
        <w:rPr>
          <w:rFonts w:asciiTheme="minorHAnsi" w:hAnsiTheme="minorHAnsi" w:cstheme="minorHAnsi"/>
          <w:i/>
          <w:sz w:val="22"/>
          <w:lang w:val="en-US"/>
        </w:rPr>
        <w:t>N</w:t>
      </w:r>
      <w:r w:rsidRPr="00DC509A">
        <w:rPr>
          <w:rFonts w:asciiTheme="minorHAnsi" w:hAnsiTheme="minorHAnsi" w:cstheme="minorHAnsi"/>
          <w:sz w:val="22"/>
          <w:lang w:val="en-US"/>
        </w:rPr>
        <w:t xml:space="preserve">, could </w:t>
      </w:r>
      <w:r w:rsidR="00052925">
        <w:rPr>
          <w:rFonts w:asciiTheme="minorHAnsi" w:hAnsiTheme="minorHAnsi" w:cstheme="minorHAnsi"/>
          <w:sz w:val="22"/>
          <w:lang w:val="en-US"/>
        </w:rPr>
        <w:t xml:space="preserve">either </w:t>
      </w:r>
      <w:r w:rsidRPr="00DC509A">
        <w:rPr>
          <w:rFonts w:asciiTheme="minorHAnsi" w:hAnsiTheme="minorHAnsi" w:cstheme="minorHAnsi"/>
          <w:sz w:val="22"/>
          <w:lang w:val="en-US"/>
        </w:rPr>
        <w:t xml:space="preserve">be </w:t>
      </w:r>
      <w:r w:rsidR="0083691C" w:rsidRPr="00DC509A">
        <w:rPr>
          <w:rFonts w:asciiTheme="minorHAnsi" w:hAnsiTheme="minorHAnsi" w:cstheme="minorHAnsi"/>
          <w:sz w:val="22"/>
          <w:lang w:val="en-US"/>
        </w:rPr>
        <w:t xml:space="preserve">a pre-defined value or </w:t>
      </w:r>
      <w:r w:rsidRPr="00DC509A">
        <w:rPr>
          <w:rFonts w:asciiTheme="minorHAnsi" w:hAnsiTheme="minorHAnsi" w:cstheme="minorHAnsi"/>
          <w:sz w:val="22"/>
          <w:lang w:val="en-US"/>
        </w:rPr>
        <w:t xml:space="preserve">negotiated between the network and the device, e.g. at the Routing Area Update procedure. </w:t>
      </w:r>
      <w:r w:rsidRPr="00FB4481">
        <w:rPr>
          <w:rFonts w:asciiTheme="minorHAnsi" w:hAnsiTheme="minorHAnsi" w:cstheme="minorHAnsi"/>
          <w:sz w:val="22"/>
          <w:lang w:val="en-US"/>
        </w:rPr>
        <w:t>W</w:t>
      </w:r>
      <w:r w:rsidR="00D51BC5" w:rsidRPr="00FB4481">
        <w:rPr>
          <w:rFonts w:asciiTheme="minorHAnsi" w:hAnsiTheme="minorHAnsi" w:cstheme="minorHAnsi"/>
          <w:sz w:val="22"/>
          <w:lang w:val="en-US"/>
        </w:rPr>
        <w:t>hether the Mobility History list shall be used</w:t>
      </w:r>
      <w:r w:rsidR="008C550C" w:rsidRPr="00FB4481">
        <w:rPr>
          <w:rFonts w:asciiTheme="minorHAnsi" w:hAnsiTheme="minorHAnsi" w:cstheme="minorHAnsi"/>
          <w:sz w:val="22"/>
          <w:lang w:val="en-US"/>
        </w:rPr>
        <w:t xml:space="preserve"> or not could</w:t>
      </w:r>
      <w:r w:rsidRPr="00FB4481">
        <w:rPr>
          <w:rFonts w:asciiTheme="minorHAnsi" w:hAnsiTheme="minorHAnsi" w:cstheme="minorHAnsi"/>
          <w:sz w:val="22"/>
          <w:lang w:val="en-US"/>
        </w:rPr>
        <w:t xml:space="preserve"> then also be negotiated so that the network could decide to use the legacy procedure for a device that </w:t>
      </w:r>
      <w:r w:rsidR="00053F35" w:rsidRPr="00FB4481">
        <w:rPr>
          <w:rFonts w:asciiTheme="minorHAnsi" w:hAnsiTheme="minorHAnsi" w:cstheme="minorHAnsi"/>
          <w:sz w:val="22"/>
          <w:lang w:val="en-US"/>
        </w:rPr>
        <w:t>it detects to have</w:t>
      </w:r>
      <w:r w:rsidRPr="00FB4481">
        <w:rPr>
          <w:rFonts w:asciiTheme="minorHAnsi" w:hAnsiTheme="minorHAnsi" w:cstheme="minorHAnsi"/>
          <w:sz w:val="22"/>
          <w:lang w:val="en-US"/>
        </w:rPr>
        <w:t xml:space="preserve"> a</w:t>
      </w:r>
      <w:r w:rsidR="00FB4481">
        <w:rPr>
          <w:rFonts w:asciiTheme="minorHAnsi" w:hAnsiTheme="minorHAnsi" w:cstheme="minorHAnsi"/>
          <w:sz w:val="22"/>
          <w:lang w:val="en-US"/>
        </w:rPr>
        <w:t xml:space="preserve"> </w:t>
      </w:r>
      <w:r w:rsidRPr="00FB4481">
        <w:rPr>
          <w:rFonts w:asciiTheme="minorHAnsi" w:hAnsiTheme="minorHAnsi" w:cstheme="minorHAnsi"/>
          <w:sz w:val="22"/>
          <w:lang w:val="en-US"/>
        </w:rPr>
        <w:t>very high level of mobility.</w:t>
      </w:r>
      <w:r w:rsidR="0013238B" w:rsidRPr="00FB4481">
        <w:rPr>
          <w:rFonts w:asciiTheme="minorHAnsi" w:hAnsiTheme="minorHAnsi" w:cstheme="minorHAnsi"/>
          <w:sz w:val="22"/>
          <w:lang w:val="en-US"/>
        </w:rPr>
        <w:t xml:space="preserve"> If the SGSN thus detects that a device has </w:t>
      </w:r>
      <w:r w:rsidR="0013238B" w:rsidRPr="00AC78B7">
        <w:rPr>
          <w:rFonts w:asciiTheme="minorHAnsi" w:hAnsiTheme="minorHAnsi" w:cstheme="minorHAnsi"/>
          <w:sz w:val="22"/>
          <w:lang w:val="en-US"/>
        </w:rPr>
        <w:t>a</w:t>
      </w:r>
      <w:r w:rsidR="00053F35" w:rsidRPr="00AC78B7">
        <w:rPr>
          <w:rFonts w:asciiTheme="minorHAnsi" w:hAnsiTheme="minorHAnsi" w:cstheme="minorHAnsi"/>
          <w:sz w:val="22"/>
          <w:lang w:val="en-US"/>
        </w:rPr>
        <w:t xml:space="preserve"> </w:t>
      </w:r>
      <w:r w:rsidR="00FB4481" w:rsidRPr="00FB4481">
        <w:rPr>
          <w:rFonts w:asciiTheme="minorHAnsi" w:hAnsiTheme="minorHAnsi" w:cstheme="minorHAnsi"/>
          <w:sz w:val="22"/>
          <w:lang w:val="en-US"/>
        </w:rPr>
        <w:t xml:space="preserve">very </w:t>
      </w:r>
      <w:r w:rsidR="0013238B" w:rsidRPr="00AC78B7">
        <w:rPr>
          <w:rFonts w:asciiTheme="minorHAnsi" w:hAnsiTheme="minorHAnsi" w:cstheme="minorHAnsi"/>
          <w:sz w:val="22"/>
          <w:lang w:val="en-US"/>
        </w:rPr>
        <w:t xml:space="preserve">high level of mobility it </w:t>
      </w:r>
      <w:r w:rsidR="00052925" w:rsidRPr="00AC78B7">
        <w:rPr>
          <w:rFonts w:asciiTheme="minorHAnsi" w:hAnsiTheme="minorHAnsi" w:cstheme="minorHAnsi"/>
          <w:sz w:val="22"/>
          <w:lang w:val="en-US"/>
        </w:rPr>
        <w:t>can</w:t>
      </w:r>
      <w:r w:rsidR="0013238B" w:rsidRPr="00AC78B7">
        <w:rPr>
          <w:rFonts w:asciiTheme="minorHAnsi" w:hAnsiTheme="minorHAnsi" w:cstheme="minorHAnsi"/>
          <w:sz w:val="22"/>
          <w:lang w:val="en-US"/>
        </w:rPr>
        <w:t xml:space="preserve"> inform the device to stop using the Mobility History list procedure and instead use the legacy procedure.</w:t>
      </w:r>
      <w:r w:rsidR="00053F35" w:rsidRPr="00AC78B7">
        <w:rPr>
          <w:rFonts w:asciiTheme="minorHAnsi" w:hAnsiTheme="minorHAnsi" w:cstheme="minorHAnsi"/>
          <w:sz w:val="22"/>
          <w:lang w:val="en-US"/>
        </w:rPr>
        <w:t xml:space="preserve"> </w:t>
      </w:r>
      <w:r w:rsidR="00053F35" w:rsidRPr="000C1293">
        <w:rPr>
          <w:rFonts w:asciiTheme="minorHAnsi" w:hAnsiTheme="minorHAnsi" w:cstheme="minorHAnsi"/>
          <w:sz w:val="22"/>
          <w:lang w:val="en-US"/>
        </w:rPr>
        <w:t xml:space="preserve">As such, a means for the SGSN to enable </w:t>
      </w:r>
      <w:r w:rsidR="00FB4481" w:rsidRPr="000C1293">
        <w:rPr>
          <w:rFonts w:asciiTheme="minorHAnsi" w:hAnsiTheme="minorHAnsi" w:cstheme="minorHAnsi"/>
          <w:sz w:val="22"/>
          <w:lang w:val="en-US"/>
        </w:rPr>
        <w:t xml:space="preserve">or disable </w:t>
      </w:r>
      <w:r w:rsidR="00401532" w:rsidRPr="00401532">
        <w:rPr>
          <w:rFonts w:asciiTheme="minorHAnsi" w:hAnsiTheme="minorHAnsi" w:cstheme="minorHAnsi"/>
          <w:sz w:val="22"/>
          <w:lang w:val="en-US"/>
        </w:rPr>
        <w:t>the Mobility History list procedure</w:t>
      </w:r>
      <w:r w:rsidR="00053F35" w:rsidRPr="000C1293">
        <w:rPr>
          <w:rFonts w:asciiTheme="minorHAnsi" w:hAnsiTheme="minorHAnsi" w:cstheme="minorHAnsi"/>
          <w:sz w:val="22"/>
          <w:lang w:val="en-US"/>
        </w:rPr>
        <w:t xml:space="preserve"> (e.g. during a Routing Area update</w:t>
      </w:r>
      <w:r w:rsidR="009123AB">
        <w:rPr>
          <w:rFonts w:asciiTheme="minorHAnsi" w:hAnsiTheme="minorHAnsi" w:cstheme="minorHAnsi"/>
          <w:sz w:val="22"/>
          <w:lang w:val="en-US"/>
        </w:rPr>
        <w:t xml:space="preserve"> </w:t>
      </w:r>
      <w:r w:rsidR="009123AB" w:rsidRPr="009123AB">
        <w:rPr>
          <w:rFonts w:asciiTheme="minorHAnsi" w:hAnsiTheme="minorHAnsi" w:cstheme="minorHAnsi"/>
          <w:sz w:val="22"/>
          <w:lang w:val="en-US"/>
        </w:rPr>
        <w:t>or in response to receiving a cell update</w:t>
      </w:r>
      <w:r w:rsidR="00053F35" w:rsidRPr="000C1293">
        <w:rPr>
          <w:rFonts w:asciiTheme="minorHAnsi" w:hAnsiTheme="minorHAnsi" w:cstheme="minorHAnsi"/>
          <w:sz w:val="22"/>
          <w:lang w:val="en-US"/>
        </w:rPr>
        <w:t xml:space="preserve">) on a per device basis </w:t>
      </w:r>
      <w:r w:rsidR="000C1293" w:rsidRPr="000C1293">
        <w:rPr>
          <w:rFonts w:asciiTheme="minorHAnsi" w:hAnsiTheme="minorHAnsi" w:cstheme="minorHAnsi"/>
          <w:sz w:val="22"/>
          <w:lang w:val="en-US"/>
        </w:rPr>
        <w:t xml:space="preserve">should </w:t>
      </w:r>
      <w:r w:rsidR="00053F35" w:rsidRPr="000C1293">
        <w:rPr>
          <w:rFonts w:asciiTheme="minorHAnsi" w:hAnsiTheme="minorHAnsi" w:cstheme="minorHAnsi"/>
          <w:sz w:val="22"/>
          <w:lang w:val="en-US"/>
        </w:rPr>
        <w:t>be supported.</w:t>
      </w:r>
    </w:p>
    <w:p w:rsidR="005C1611" w:rsidRPr="00DC509A" w:rsidRDefault="00DC509A" w:rsidP="00D13984">
      <w:pPr>
        <w:pStyle w:val="TAL"/>
        <w:keepNext w:val="0"/>
        <w:keepLines w:val="0"/>
        <w:rPr>
          <w:rFonts w:asciiTheme="minorHAnsi" w:hAnsiTheme="minorHAnsi" w:cstheme="minorHAnsi"/>
          <w:sz w:val="22"/>
          <w:lang w:val="en-US"/>
        </w:rPr>
      </w:pPr>
      <w:r w:rsidRPr="00DC509A">
        <w:rPr>
          <w:rFonts w:asciiTheme="minorHAnsi" w:hAnsiTheme="minorHAnsi" w:cstheme="minorHAnsi"/>
          <w:sz w:val="22"/>
          <w:lang w:val="en-US"/>
        </w:rPr>
        <w:t>T</w:t>
      </w:r>
      <w:r w:rsidR="005C1611" w:rsidRPr="009123AB">
        <w:rPr>
          <w:rFonts w:asciiTheme="minorHAnsi" w:hAnsiTheme="minorHAnsi" w:cstheme="minorHAnsi"/>
          <w:sz w:val="22"/>
          <w:lang w:val="en-US"/>
        </w:rPr>
        <w:t>he only additional signaling that is required in order to keep the Mobility History list up to date consists of an additional Cell Update if the device detects it has entered a new cell (i.e. not already part of the Mobility History list) when it wakes up to listen to its paging group.</w:t>
      </w:r>
      <w:r w:rsidR="005C1611" w:rsidRPr="00DC509A">
        <w:rPr>
          <w:rFonts w:asciiTheme="minorHAnsi" w:hAnsiTheme="minorHAnsi" w:cstheme="minorHAnsi"/>
          <w:sz w:val="22"/>
          <w:lang w:val="en-US"/>
        </w:rPr>
        <w:t xml:space="preserve"> Note that i</w:t>
      </w:r>
      <w:r w:rsidR="005C1611" w:rsidRPr="009123AB">
        <w:rPr>
          <w:rFonts w:asciiTheme="minorHAnsi" w:hAnsiTheme="minorHAnsi" w:cstheme="minorHAnsi"/>
          <w:sz w:val="22"/>
          <w:lang w:val="en-US"/>
        </w:rPr>
        <w:t xml:space="preserve">f the device </w:t>
      </w:r>
      <w:r w:rsidR="005C1611" w:rsidRPr="00DC509A">
        <w:rPr>
          <w:rFonts w:asciiTheme="minorHAnsi" w:hAnsiTheme="minorHAnsi" w:cstheme="minorHAnsi"/>
          <w:sz w:val="22"/>
          <w:lang w:val="en-US"/>
        </w:rPr>
        <w:t>determines that it has entered</w:t>
      </w:r>
      <w:r w:rsidR="005C1611" w:rsidRPr="009123AB">
        <w:rPr>
          <w:rFonts w:asciiTheme="minorHAnsi" w:hAnsiTheme="minorHAnsi" w:cstheme="minorHAnsi"/>
          <w:sz w:val="22"/>
          <w:lang w:val="en-US"/>
        </w:rPr>
        <w:t xml:space="preserve"> a new cell within a new Routing Area then it performs a periodic RAU procedure and thereby informs the SGSN about the new cell.</w:t>
      </w:r>
      <w:r w:rsidRPr="00DC509A">
        <w:rPr>
          <w:rFonts w:asciiTheme="minorHAnsi" w:hAnsiTheme="minorHAnsi" w:cstheme="minorHAnsi"/>
          <w:sz w:val="22"/>
          <w:lang w:val="en-US"/>
        </w:rPr>
        <w:t xml:space="preserve"> If the device has entered a new cell when it wakes up</w:t>
      </w:r>
      <w:r>
        <w:rPr>
          <w:rFonts w:asciiTheme="minorHAnsi" w:hAnsiTheme="minorHAnsi" w:cstheme="minorHAnsi"/>
          <w:sz w:val="22"/>
          <w:lang w:val="en-US"/>
        </w:rPr>
        <w:t xml:space="preserve"> to transmit data, the SGSN will be implicitly informed about the new cell as part of the transfer.</w:t>
      </w:r>
    </w:p>
    <w:p w:rsidR="00D13984" w:rsidRPr="00DC509A" w:rsidRDefault="00D13984" w:rsidP="00D13984">
      <w:pPr>
        <w:rPr>
          <w:lang w:val="en-US"/>
        </w:rPr>
      </w:pPr>
    </w:p>
    <w:p w:rsidR="00413046" w:rsidRPr="00D10ED6" w:rsidRDefault="00413046" w:rsidP="00413046">
      <w:pPr>
        <w:pStyle w:val="Heading1"/>
        <w:numPr>
          <w:ilvl w:val="0"/>
          <w:numId w:val="16"/>
        </w:numPr>
        <w:tabs>
          <w:tab w:val="num" w:pos="432"/>
        </w:tabs>
        <w:ind w:left="432" w:hanging="432"/>
        <w:rPr>
          <w:lang w:val="en-US"/>
        </w:rPr>
      </w:pPr>
      <w:r w:rsidRPr="00D10ED6">
        <w:rPr>
          <w:lang w:val="en-US"/>
        </w:rPr>
        <w:t>PS Paging message to a list of cells</w:t>
      </w:r>
    </w:p>
    <w:p w:rsidR="0001313A" w:rsidRPr="00D10ED6" w:rsidRDefault="0001313A" w:rsidP="00413046">
      <w:pPr>
        <w:rPr>
          <w:lang w:val="en-US"/>
        </w:rPr>
      </w:pPr>
      <w:r w:rsidRPr="00D10ED6">
        <w:rPr>
          <w:lang w:val="en-US"/>
        </w:rPr>
        <w:t>As described in this document there are cases where the position of a device/mobile station could be known by the core network (SGSN) with an accuracy of a few cells. It would t</w:t>
      </w:r>
      <w:bookmarkStart w:id="1" w:name="_GoBack"/>
      <w:bookmarkEnd w:id="1"/>
      <w:r w:rsidRPr="00D10ED6">
        <w:rPr>
          <w:lang w:val="en-US"/>
        </w:rPr>
        <w:t xml:space="preserve">hen be beneficial if the 48.018 PAGING PS </w:t>
      </w:r>
      <w:r w:rsidR="00A36111" w:rsidRPr="00D10ED6">
        <w:rPr>
          <w:lang w:val="en-US"/>
        </w:rPr>
        <w:t>from the SGSN contained</w:t>
      </w:r>
      <w:r w:rsidRPr="00D10ED6">
        <w:rPr>
          <w:lang w:val="en-US"/>
        </w:rPr>
        <w:t xml:space="preserve"> the list of individual cells (BVCIs) in which the device/mobile station might be located. That would </w:t>
      </w:r>
      <w:r w:rsidR="00A36111" w:rsidRPr="00D10ED6">
        <w:rPr>
          <w:lang w:val="en-US"/>
        </w:rPr>
        <w:t xml:space="preserve">lead to a lower </w:t>
      </w:r>
      <w:r w:rsidRPr="00D10ED6">
        <w:rPr>
          <w:lang w:val="en-US"/>
        </w:rPr>
        <w:t xml:space="preserve">signaling load on the </w:t>
      </w:r>
      <w:proofErr w:type="gramStart"/>
      <w:r w:rsidRPr="00D10ED6">
        <w:rPr>
          <w:lang w:val="en-US"/>
        </w:rPr>
        <w:t>Gb</w:t>
      </w:r>
      <w:proofErr w:type="gramEnd"/>
      <w:r w:rsidRPr="00D10ED6">
        <w:rPr>
          <w:lang w:val="en-US"/>
        </w:rPr>
        <w:t xml:space="preserve"> interface</w:t>
      </w:r>
      <w:r w:rsidR="00A36111" w:rsidRPr="00D10ED6">
        <w:rPr>
          <w:lang w:val="en-US"/>
        </w:rPr>
        <w:t xml:space="preserve"> compared to sending one paging message per cell.</w:t>
      </w:r>
      <w:r w:rsidRPr="00D10ED6">
        <w:rPr>
          <w:lang w:val="en-US"/>
        </w:rPr>
        <w:t xml:space="preserve"> </w:t>
      </w:r>
      <w:r w:rsidR="00A36111" w:rsidRPr="00D10ED6">
        <w:rPr>
          <w:lang w:val="en-US"/>
        </w:rPr>
        <w:t>I</w:t>
      </w:r>
      <w:r w:rsidRPr="00D10ED6">
        <w:rPr>
          <w:lang w:val="en-US"/>
        </w:rPr>
        <w:t xml:space="preserve">n addition, </w:t>
      </w:r>
      <w:r w:rsidR="00AA7645" w:rsidRPr="00D10ED6">
        <w:rPr>
          <w:lang w:val="en-US"/>
        </w:rPr>
        <w:t xml:space="preserve">when the </w:t>
      </w:r>
      <w:r w:rsidR="00687A72" w:rsidRPr="00D10ED6">
        <w:rPr>
          <w:lang w:val="en-US"/>
        </w:rPr>
        <w:t xml:space="preserve">list of cells </w:t>
      </w:r>
      <w:r w:rsidR="00AA7645" w:rsidRPr="00D10ED6">
        <w:rPr>
          <w:lang w:val="en-US"/>
        </w:rPr>
        <w:t xml:space="preserve">is included in the paging message </w:t>
      </w:r>
      <w:r w:rsidRPr="00D10ED6">
        <w:rPr>
          <w:lang w:val="en-US"/>
        </w:rPr>
        <w:t xml:space="preserve">the BSS would know that the </w:t>
      </w:r>
      <w:r w:rsidR="00687A72" w:rsidRPr="00D10ED6">
        <w:rPr>
          <w:lang w:val="en-US"/>
        </w:rPr>
        <w:t xml:space="preserve">position of the </w:t>
      </w:r>
      <w:r w:rsidRPr="00D10ED6">
        <w:rPr>
          <w:lang w:val="en-US"/>
        </w:rPr>
        <w:t xml:space="preserve">device/mobile station </w:t>
      </w:r>
      <w:r w:rsidR="00687A72" w:rsidRPr="00D10ED6">
        <w:rPr>
          <w:lang w:val="en-US"/>
        </w:rPr>
        <w:t xml:space="preserve">is </w:t>
      </w:r>
      <w:r w:rsidRPr="00D10ED6">
        <w:rPr>
          <w:lang w:val="en-US"/>
        </w:rPr>
        <w:t xml:space="preserve">in </w:t>
      </w:r>
      <w:r w:rsidR="00687A72" w:rsidRPr="00D10ED6">
        <w:rPr>
          <w:lang w:val="en-US"/>
        </w:rPr>
        <w:t xml:space="preserve">that </w:t>
      </w:r>
      <w:r w:rsidR="00DF0244" w:rsidRPr="00D10ED6">
        <w:rPr>
          <w:lang w:val="en-US"/>
        </w:rPr>
        <w:t xml:space="preserve">specific </w:t>
      </w:r>
      <w:r w:rsidRPr="00D10ED6">
        <w:rPr>
          <w:lang w:val="en-US"/>
        </w:rPr>
        <w:t>area.</w:t>
      </w:r>
    </w:p>
    <w:p w:rsidR="00413046" w:rsidRPr="00D10ED6" w:rsidRDefault="0001313A" w:rsidP="00413046">
      <w:pPr>
        <w:rPr>
          <w:lang w:val="en-US"/>
        </w:rPr>
      </w:pPr>
      <w:r w:rsidRPr="00D10ED6">
        <w:rPr>
          <w:lang w:val="en-US"/>
        </w:rPr>
        <w:lastRenderedPageBreak/>
        <w:t xml:space="preserve">It is therefore proposed to add the possibility for the SGSN to </w:t>
      </w:r>
      <w:r w:rsidR="00DF0244" w:rsidRPr="00D10ED6">
        <w:rPr>
          <w:lang w:val="en-US"/>
        </w:rPr>
        <w:t xml:space="preserve">indicate </w:t>
      </w:r>
      <w:r w:rsidR="008E4E61" w:rsidRPr="00D10ED6">
        <w:rPr>
          <w:lang w:val="en-US"/>
        </w:rPr>
        <w:t xml:space="preserve">a list of several </w:t>
      </w:r>
      <w:r w:rsidRPr="00D10ED6">
        <w:rPr>
          <w:lang w:val="en-US"/>
        </w:rPr>
        <w:t>BVCI</w:t>
      </w:r>
      <w:r w:rsidR="008E4E61" w:rsidRPr="00D10ED6">
        <w:rPr>
          <w:lang w:val="en-US"/>
        </w:rPr>
        <w:t>s</w:t>
      </w:r>
      <w:r w:rsidRPr="00D10ED6">
        <w:rPr>
          <w:lang w:val="en-US"/>
        </w:rPr>
        <w:t xml:space="preserve"> (cell</w:t>
      </w:r>
      <w:r w:rsidR="008E4E61" w:rsidRPr="00D10ED6">
        <w:rPr>
          <w:lang w:val="en-US"/>
        </w:rPr>
        <w:t>s</w:t>
      </w:r>
      <w:r w:rsidRPr="00D10ED6">
        <w:rPr>
          <w:lang w:val="en-US"/>
        </w:rPr>
        <w:t xml:space="preserve">) in the </w:t>
      </w:r>
      <w:r w:rsidR="008E4E61" w:rsidRPr="00D10ED6">
        <w:rPr>
          <w:lang w:val="en-US"/>
        </w:rPr>
        <w:t>48.018 PAGING PS message.</w:t>
      </w:r>
      <w:r w:rsidRPr="00D10ED6">
        <w:rPr>
          <w:lang w:val="en-US"/>
        </w:rPr>
        <w:t xml:space="preserve"> </w:t>
      </w:r>
      <w:r w:rsidR="00AA7645" w:rsidRPr="00D10ED6">
        <w:rPr>
          <w:lang w:val="en-US"/>
        </w:rPr>
        <w:t xml:space="preserve">The support for inclusion of a list of cells in </w:t>
      </w:r>
      <w:r w:rsidR="00DF0244" w:rsidRPr="00D10ED6">
        <w:rPr>
          <w:lang w:val="en-US"/>
        </w:rPr>
        <w:t xml:space="preserve">the 48.018 PAGING PS message </w:t>
      </w:r>
      <w:r w:rsidR="00AA7645" w:rsidRPr="00D10ED6">
        <w:rPr>
          <w:lang w:val="en-US"/>
        </w:rPr>
        <w:t xml:space="preserve">can then be indicated in </w:t>
      </w:r>
      <w:r w:rsidR="00DF0244" w:rsidRPr="00D10ED6">
        <w:rPr>
          <w:lang w:val="en-US"/>
        </w:rPr>
        <w:t xml:space="preserve">the </w:t>
      </w:r>
      <w:r w:rsidR="00AA7645" w:rsidRPr="00D10ED6">
        <w:rPr>
          <w:lang w:val="en-US"/>
        </w:rPr>
        <w:t xml:space="preserve">Extended </w:t>
      </w:r>
      <w:r w:rsidR="00E55C93" w:rsidRPr="00D10ED6">
        <w:rPr>
          <w:lang w:val="en-US"/>
        </w:rPr>
        <w:t>Feature Bitmap</w:t>
      </w:r>
      <w:r w:rsidR="00AA7645" w:rsidRPr="00D10ED6">
        <w:rPr>
          <w:lang w:val="en-US"/>
        </w:rPr>
        <w:t xml:space="preserve"> IE.</w:t>
      </w:r>
    </w:p>
    <w:p w:rsidR="005E3053" w:rsidRPr="009123AB" w:rsidRDefault="005E3053" w:rsidP="005E3053">
      <w:pPr>
        <w:rPr>
          <w:lang w:val="en-US"/>
        </w:rPr>
      </w:pPr>
    </w:p>
    <w:p w:rsidR="0053527B" w:rsidRPr="00AB22D6" w:rsidRDefault="0053527B" w:rsidP="0053527B">
      <w:pPr>
        <w:pStyle w:val="Heading1"/>
        <w:numPr>
          <w:ilvl w:val="0"/>
          <w:numId w:val="16"/>
        </w:numPr>
        <w:tabs>
          <w:tab w:val="num" w:pos="432"/>
        </w:tabs>
        <w:ind w:left="432" w:hanging="432"/>
        <w:rPr>
          <w:rFonts w:cstheme="minorHAnsi"/>
        </w:rPr>
      </w:pPr>
      <w:r w:rsidRPr="00AB22D6">
        <w:rPr>
          <w:rFonts w:cstheme="minorHAnsi"/>
        </w:rPr>
        <w:t>Summary</w:t>
      </w:r>
    </w:p>
    <w:p w:rsidR="001E4411" w:rsidRPr="009123AB" w:rsidRDefault="009D2087" w:rsidP="00345A20">
      <w:pPr>
        <w:rPr>
          <w:rFonts w:cstheme="minorHAnsi"/>
          <w:sz w:val="20"/>
          <w:szCs w:val="18"/>
          <w:lang w:val="en-US"/>
        </w:rPr>
      </w:pPr>
      <w:r w:rsidRPr="009123AB">
        <w:rPr>
          <w:rFonts w:cstheme="minorHAnsi"/>
          <w:szCs w:val="18"/>
          <w:lang w:val="en-US"/>
        </w:rPr>
        <w:t>A proposal allowing the network to keep track of devices in an area of just a few cells has been presented in this document. This allows the network to reach devices by sending paging messages in just a few cells.</w:t>
      </w:r>
    </w:p>
    <w:p w:rsidR="006A0AB8" w:rsidRPr="009123AB" w:rsidRDefault="000202A7" w:rsidP="00345A20">
      <w:pPr>
        <w:rPr>
          <w:lang w:val="en-US"/>
        </w:rPr>
      </w:pPr>
      <w:r w:rsidRPr="009123AB">
        <w:rPr>
          <w:lang w:val="en-US"/>
        </w:rPr>
        <w:t>It is also proposed to update the 48.018 PAGING PS message to allow for inclusion of a list of individual cells, belonging to the same BSS.</w:t>
      </w:r>
    </w:p>
    <w:p w:rsidR="00C11624" w:rsidRPr="009123AB" w:rsidRDefault="00C11624" w:rsidP="00345A20">
      <w:pPr>
        <w:rPr>
          <w:lang w:val="en-US"/>
        </w:rPr>
      </w:pPr>
    </w:p>
    <w:p w:rsidR="0053527B" w:rsidRPr="00AB22D6" w:rsidRDefault="0053527B" w:rsidP="0053527B">
      <w:pPr>
        <w:pStyle w:val="Heading1"/>
        <w:numPr>
          <w:ilvl w:val="0"/>
          <w:numId w:val="16"/>
        </w:numPr>
        <w:tabs>
          <w:tab w:val="num" w:pos="432"/>
        </w:tabs>
        <w:ind w:left="432" w:hanging="432"/>
      </w:pPr>
      <w:r w:rsidRPr="00AB22D6">
        <w:t>References</w:t>
      </w:r>
    </w:p>
    <w:bookmarkStart w:id="2" w:name="_Ref397674406"/>
    <w:bookmarkStart w:id="3" w:name="_Ref410174564"/>
    <w:p w:rsidR="007C461E" w:rsidRPr="009D6BDC" w:rsidRDefault="00E74AC5" w:rsidP="00D04404">
      <w:pPr>
        <w:pStyle w:val="Reference"/>
        <w:rPr>
          <w:rFonts w:cstheme="minorHAnsi"/>
          <w:lang w:val="en-US"/>
        </w:rPr>
      </w:pPr>
      <w:r>
        <w:fldChar w:fldCharType="begin"/>
      </w:r>
      <w:r w:rsidR="009D6BDC" w:rsidRPr="009D6BDC">
        <w:rPr>
          <w:lang w:val="en-US"/>
        </w:rPr>
        <w:instrText>HYPERLINK "ftp://www.3gpp.org/tsg_geran/TSG_GERAN/GERAN_62_Valencia/Docs/GP-140421.zip"</w:instrText>
      </w:r>
      <w:r>
        <w:fldChar w:fldCharType="separate"/>
      </w:r>
      <w:r w:rsidRPr="009D6BDC">
        <w:rPr>
          <w:rStyle w:val="Hyperlink"/>
          <w:lang w:val="en-US"/>
        </w:rPr>
        <w:t>GP-140421</w:t>
      </w:r>
      <w:r>
        <w:fldChar w:fldCharType="end"/>
      </w:r>
      <w:r w:rsidRPr="009D6BDC">
        <w:rPr>
          <w:lang w:val="en-US"/>
        </w:rPr>
        <w:t>, “New Study Item on Cellular System Support for Ultra Low Complexity and Low Throughput Internet of Things (</w:t>
      </w:r>
      <w:proofErr w:type="spellStart"/>
      <w:r w:rsidRPr="009D6BDC">
        <w:rPr>
          <w:lang w:val="en-US"/>
        </w:rPr>
        <w:t>FS_IoT_LC</w:t>
      </w:r>
      <w:proofErr w:type="spellEnd"/>
      <w:r w:rsidRPr="009D6BDC">
        <w:rPr>
          <w:lang w:val="en-US"/>
        </w:rPr>
        <w:t>) (revision of GP-140418)”, source VODAFONE Group Plc. GERAN#62</w:t>
      </w:r>
      <w:bookmarkEnd w:id="2"/>
      <w:r w:rsidRPr="009D6BDC">
        <w:rPr>
          <w:lang w:val="en-US"/>
        </w:rPr>
        <w:t>.</w:t>
      </w:r>
      <w:bookmarkEnd w:id="3"/>
    </w:p>
    <w:p w:rsidR="00D5664D" w:rsidRPr="009D6BDC" w:rsidRDefault="00D5664D" w:rsidP="00B85844">
      <w:pPr>
        <w:pStyle w:val="Reference"/>
        <w:numPr>
          <w:ilvl w:val="0"/>
          <w:numId w:val="0"/>
        </w:numPr>
        <w:ind w:left="360" w:hanging="360"/>
        <w:rPr>
          <w:lang w:val="en-US"/>
        </w:rPr>
      </w:pPr>
    </w:p>
    <w:sectPr w:rsidR="00D5664D" w:rsidRPr="009D6BDC" w:rsidSect="002D4FA5">
      <w:footerReference w:type="default" r:id="rId9"/>
      <w:headerReference w:type="first" r:id="rId10"/>
      <w:footerReference w:type="first" r:id="rId11"/>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AE4" w:rsidRDefault="00C43AE4">
      <w:r>
        <w:separator/>
      </w:r>
    </w:p>
  </w:endnote>
  <w:endnote w:type="continuationSeparator" w:id="0">
    <w:p w:rsidR="00C43AE4" w:rsidRDefault="00C43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Vodafone Rg">
    <w:charset w:val="00"/>
    <w:family w:val="swiss"/>
    <w:pitch w:val="variable"/>
    <w:sig w:usb0="800002AF" w:usb1="40002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BF2" w:rsidRDefault="006F3BF2">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EE6282">
      <w:rPr>
        <w:rStyle w:val="PageNumber"/>
        <w:noProof/>
      </w:rPr>
      <w:t>3</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6282">
      <w:rPr>
        <w:rStyle w:val="PageNumber"/>
        <w:noProof/>
      </w:rPr>
      <w:t>4</w:t>
    </w:r>
    <w:r>
      <w:rPr>
        <w:rStyle w:val="PageNumber"/>
      </w:rPr>
      <w:fldChar w:fldCharType="end"/>
    </w:r>
    <w:r>
      <w:rPr>
        <w:rStyle w:val="PageNumber"/>
      </w:rPr>
      <w:t>)</w:t>
    </w:r>
    <w:bookmarkEnd w:id="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BF2" w:rsidRDefault="006F3BF2">
    <w:pPr>
      <w:pStyle w:val="Footer"/>
      <w:jc w:val="center"/>
    </w:pPr>
    <w:r>
      <w:rPr>
        <w:rStyle w:val="PageNumber"/>
      </w:rPr>
      <w:fldChar w:fldCharType="begin"/>
    </w:r>
    <w:r>
      <w:rPr>
        <w:rStyle w:val="PageNumber"/>
      </w:rPr>
      <w:instrText xml:space="preserve"> PAGE </w:instrText>
    </w:r>
    <w:r>
      <w:rPr>
        <w:rStyle w:val="PageNumber"/>
      </w:rPr>
      <w:fldChar w:fldCharType="separate"/>
    </w:r>
    <w:r w:rsidR="00EE6282">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6282">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AE4" w:rsidRDefault="00C43AE4">
      <w:r>
        <w:separator/>
      </w:r>
    </w:p>
  </w:footnote>
  <w:footnote w:type="continuationSeparator" w:id="0">
    <w:p w:rsidR="00C43AE4" w:rsidRDefault="00C43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BF2" w:rsidRPr="008A617E" w:rsidRDefault="006F3BF2" w:rsidP="0015360B">
    <w:pPr>
      <w:pStyle w:val="Header"/>
      <w:spacing w:after="0"/>
    </w:pPr>
    <w:r w:rsidRPr="008A617E">
      <w:t xml:space="preserve">3GPP TSG </w:t>
    </w:r>
    <w:r w:rsidR="008A617E">
      <w:t>GERAN FS_IoT_LC Adhoc#2</w:t>
    </w:r>
    <w:r w:rsidRPr="008A617E">
      <w:tab/>
    </w:r>
    <w:r w:rsidRPr="008A617E">
      <w:tab/>
      <w:t>Tdoc GP</w:t>
    </w:r>
    <w:r w:rsidR="008A617E">
      <w:t>C15</w:t>
    </w:r>
    <w:r w:rsidR="00AC78B7">
      <w:t>0207</w:t>
    </w:r>
  </w:p>
  <w:p w:rsidR="006F3BF2" w:rsidRPr="00640F29" w:rsidRDefault="00AB2B4D" w:rsidP="0015360B">
    <w:pPr>
      <w:pStyle w:val="Header"/>
      <w:spacing w:after="0"/>
      <w:rPr>
        <w:lang w:val="it-IT"/>
      </w:rPr>
    </w:pPr>
    <w:r>
      <w:rPr>
        <w:lang w:val="it-IT"/>
      </w:rPr>
      <w:t>Sophia Antipolis</w:t>
    </w:r>
    <w:r w:rsidR="006F3BF2">
      <w:rPr>
        <w:lang w:val="it-IT"/>
      </w:rPr>
      <w:t xml:space="preserve">, </w:t>
    </w:r>
    <w:r>
      <w:rPr>
        <w:lang w:val="it-IT"/>
      </w:rPr>
      <w:t>France</w:t>
    </w:r>
    <w:r w:rsidR="006F3BF2" w:rsidRPr="00F171F5">
      <w:rPr>
        <w:lang w:val="it-IT"/>
      </w:rPr>
      <w:tab/>
    </w:r>
    <w:r w:rsidR="006F3BF2" w:rsidRPr="00F171F5">
      <w:rPr>
        <w:lang w:val="it-IT"/>
      </w:rPr>
      <w:tab/>
      <w:t xml:space="preserve">Agenda item </w:t>
    </w:r>
    <w:r w:rsidR="00640F29">
      <w:rPr>
        <w:rFonts w:ascii="Arial" w:hAnsi="Arial" w:cs="Arial"/>
        <w:color w:val="000000"/>
        <w:sz w:val="18"/>
        <w:szCs w:val="18"/>
        <w:lang w:val="en-US" w:eastAsia="zh-CN"/>
      </w:rPr>
      <w:t>2.4.3</w:t>
    </w:r>
  </w:p>
  <w:p w:rsidR="006F3BF2" w:rsidRPr="009123AB" w:rsidRDefault="00AB2B4D" w:rsidP="0015360B">
    <w:pPr>
      <w:pStyle w:val="Header"/>
      <w:spacing w:after="0"/>
      <w:rPr>
        <w:snapToGrid w:val="0"/>
        <w:lang w:val="en-US"/>
      </w:rPr>
    </w:pPr>
    <w:r w:rsidRPr="009123AB">
      <w:rPr>
        <w:lang w:val="en-US"/>
      </w:rPr>
      <w:t>20</w:t>
    </w:r>
    <w:r w:rsidR="006F3BF2" w:rsidRPr="009123AB">
      <w:rPr>
        <w:vertAlign w:val="superscript"/>
        <w:lang w:val="en-US"/>
      </w:rPr>
      <w:t>th</w:t>
    </w:r>
    <w:r w:rsidR="00EE6282">
      <w:rPr>
        <w:lang w:val="en-US"/>
      </w:rPr>
      <w:t xml:space="preserve"> </w:t>
    </w:r>
    <w:r w:rsidRPr="009123AB">
      <w:rPr>
        <w:lang w:val="en-US"/>
      </w:rPr>
      <w:t>– 2</w:t>
    </w:r>
    <w:r w:rsidR="002B526C" w:rsidRPr="009123AB">
      <w:rPr>
        <w:lang w:val="en-US"/>
      </w:rPr>
      <w:t>3</w:t>
    </w:r>
    <w:r w:rsidRPr="009123AB">
      <w:rPr>
        <w:vertAlign w:val="superscript"/>
        <w:lang w:val="en-US"/>
      </w:rPr>
      <w:t>rd</w:t>
    </w:r>
    <w:r w:rsidR="006F3BF2" w:rsidRPr="009123AB">
      <w:rPr>
        <w:lang w:val="en-US"/>
      </w:rPr>
      <w:t xml:space="preserve"> </w:t>
    </w:r>
    <w:r w:rsidRPr="009123AB">
      <w:rPr>
        <w:lang w:val="en-US"/>
      </w:rPr>
      <w:t>April</w:t>
    </w:r>
    <w:r w:rsidR="006F3BF2" w:rsidRPr="009123AB">
      <w:rPr>
        <w:lang w:val="en-US"/>
      </w:rPr>
      <w:t>, 2015</w:t>
    </w:r>
    <w:r w:rsidR="006F3BF2" w:rsidRPr="009123AB">
      <w:rPr>
        <w:lang w:val="en-US"/>
      </w:rPr>
      <w:br/>
    </w:r>
    <w:bookmarkStart w:id="5" w:name="_Ref515183447"/>
    <w:bookmarkEnd w:id="5"/>
    <w:r w:rsidR="006F3BF2" w:rsidRPr="009123AB">
      <w:rPr>
        <w:lang w:val="en-US"/>
      </w:rPr>
      <w:t>Source: Ericsson</w:t>
    </w:r>
    <w:r w:rsidR="003C3A20" w:rsidRPr="009123AB">
      <w:rPr>
        <w:lang w:val="en-US"/>
      </w:rPr>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8262CC5"/>
    <w:multiLevelType w:val="hybridMultilevel"/>
    <w:tmpl w:val="ECCACA52"/>
    <w:lvl w:ilvl="0" w:tplc="3A901C9C">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87F6D2D"/>
    <w:multiLevelType w:val="hybridMultilevel"/>
    <w:tmpl w:val="4C4C6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93250F1"/>
    <w:multiLevelType w:val="hybridMultilevel"/>
    <w:tmpl w:val="EEDACE6A"/>
    <w:lvl w:ilvl="0" w:tplc="ACCED2F6">
      <w:start w:val="1"/>
      <w:numFmt w:val="bullet"/>
      <w:lvlText w:val=""/>
      <w:lvlJc w:val="left"/>
      <w:pPr>
        <w:tabs>
          <w:tab w:val="num" w:pos="1004"/>
        </w:tabs>
        <w:ind w:left="1004" w:hanging="360"/>
      </w:pPr>
      <w:rPr>
        <w:rFonts w:ascii="Symbol" w:hAnsi="Symbol" w:hint="default"/>
        <w:sz w:val="20"/>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nsid w:val="1BE725CF"/>
    <w:multiLevelType w:val="hybridMultilevel"/>
    <w:tmpl w:val="4D38E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564A48"/>
    <w:multiLevelType w:val="hybridMultilevel"/>
    <w:tmpl w:val="F036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21D7D9A"/>
    <w:multiLevelType w:val="hybridMultilevel"/>
    <w:tmpl w:val="C4F8D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75762E"/>
    <w:multiLevelType w:val="hybridMultilevel"/>
    <w:tmpl w:val="ED2E93AA"/>
    <w:lvl w:ilvl="0" w:tplc="365E0CCA">
      <w:start w:val="5"/>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CB425E4"/>
    <w:multiLevelType w:val="hybridMultilevel"/>
    <w:tmpl w:val="F376BA8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4040FB"/>
    <w:multiLevelType w:val="hybridMultilevel"/>
    <w:tmpl w:val="7C183B1A"/>
    <w:lvl w:ilvl="0" w:tplc="770A5B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122CD4"/>
    <w:multiLevelType w:val="hybridMultilevel"/>
    <w:tmpl w:val="B576F370"/>
    <w:lvl w:ilvl="0" w:tplc="C66E14BC">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A37BE0"/>
    <w:multiLevelType w:val="hybridMultilevel"/>
    <w:tmpl w:val="538CB1F8"/>
    <w:lvl w:ilvl="0" w:tplc="0BD64D1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82913A9"/>
    <w:multiLevelType w:val="hybridMultilevel"/>
    <w:tmpl w:val="C85E7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4AAD131F"/>
    <w:multiLevelType w:val="multilevel"/>
    <w:tmpl w:val="B4E8CDA2"/>
    <w:lvl w:ilvl="0">
      <w:start w:val="3"/>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nsid w:val="4B541976"/>
    <w:multiLevelType w:val="hybridMultilevel"/>
    <w:tmpl w:val="009CC9D8"/>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4F1612E"/>
    <w:multiLevelType w:val="multilevel"/>
    <w:tmpl w:val="5CF0EA5C"/>
    <w:lvl w:ilvl="0">
      <w:start w:val="1"/>
      <w:numFmt w:val="decimal"/>
      <w:lvlText w:val="%1."/>
      <w:lvlJc w:val="left"/>
      <w:pPr>
        <w:ind w:left="540" w:hanging="540"/>
      </w:pPr>
      <w:rPr>
        <w:rFonts w:hint="default"/>
        <w:lang w:val="en-US"/>
      </w:rPr>
    </w:lvl>
    <w:lvl w:ilvl="1">
      <w:start w:val="1"/>
      <w:numFmt w:val="decimal"/>
      <w:isLgl/>
      <w:lvlText w:val="%1.%2"/>
      <w:lvlJc w:val="left"/>
      <w:pPr>
        <w:ind w:left="585" w:hanging="360"/>
      </w:pPr>
      <w:rPr>
        <w:rFonts w:hint="default"/>
        <w:lang w:val="en-US"/>
      </w:rPr>
    </w:lvl>
    <w:lvl w:ilvl="2">
      <w:start w:val="1"/>
      <w:numFmt w:val="decimal"/>
      <w:isLgl/>
      <w:lvlText w:val="%1.%2.%3"/>
      <w:lvlJc w:val="left"/>
      <w:pPr>
        <w:ind w:left="1170" w:hanging="720"/>
      </w:pPr>
      <w:rPr>
        <w:rFonts w:hint="default"/>
      </w:rPr>
    </w:lvl>
    <w:lvl w:ilvl="3">
      <w:start w:val="1"/>
      <w:numFmt w:val="decimal"/>
      <w:isLgl/>
      <w:lvlText w:val="%1.%2.%3.%4"/>
      <w:lvlJc w:val="left"/>
      <w:pPr>
        <w:ind w:left="1755"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565" w:hanging="1440"/>
      </w:pPr>
      <w:rPr>
        <w:rFonts w:hint="default"/>
      </w:rPr>
    </w:lvl>
    <w:lvl w:ilvl="6">
      <w:start w:val="1"/>
      <w:numFmt w:val="decimal"/>
      <w:isLgl/>
      <w:lvlText w:val="%1.%2.%3.%4.%5.%6.%7"/>
      <w:lvlJc w:val="left"/>
      <w:pPr>
        <w:ind w:left="2790" w:hanging="1440"/>
      </w:pPr>
      <w:rPr>
        <w:rFonts w:hint="default"/>
      </w:rPr>
    </w:lvl>
    <w:lvl w:ilvl="7">
      <w:start w:val="1"/>
      <w:numFmt w:val="decimal"/>
      <w:isLgl/>
      <w:lvlText w:val="%1.%2.%3.%4.%5.%6.%7.%8"/>
      <w:lvlJc w:val="left"/>
      <w:pPr>
        <w:ind w:left="3375" w:hanging="1800"/>
      </w:pPr>
      <w:rPr>
        <w:rFonts w:hint="default"/>
      </w:rPr>
    </w:lvl>
    <w:lvl w:ilvl="8">
      <w:start w:val="1"/>
      <w:numFmt w:val="decimal"/>
      <w:isLgl/>
      <w:lvlText w:val="%1.%2.%3.%4.%5.%6.%7.%8.%9"/>
      <w:lvlJc w:val="left"/>
      <w:pPr>
        <w:ind w:left="3600" w:hanging="1800"/>
      </w:pPr>
      <w:rPr>
        <w:rFonts w:hint="default"/>
      </w:rPr>
    </w:lvl>
  </w:abstractNum>
  <w:abstractNum w:abstractNumId="27">
    <w:nsid w:val="55560C44"/>
    <w:multiLevelType w:val="hybridMultilevel"/>
    <w:tmpl w:val="74EA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0D52056"/>
    <w:multiLevelType w:val="hybridMultilevel"/>
    <w:tmpl w:val="EF1C94A0"/>
    <w:lvl w:ilvl="0" w:tplc="906AE01A">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E400C1"/>
    <w:multiLevelType w:val="hybridMultilevel"/>
    <w:tmpl w:val="5226CD90"/>
    <w:lvl w:ilvl="0" w:tplc="04090003">
      <w:start w:val="1"/>
      <w:numFmt w:val="bullet"/>
      <w:lvlText w:val="o"/>
      <w:lvlJc w:val="left"/>
      <w:pPr>
        <w:ind w:left="907" w:hanging="360"/>
      </w:pPr>
      <w:rPr>
        <w:rFonts w:ascii="Courier New" w:hAnsi="Courier New" w:cs="Courier New"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1">
    <w:nsid w:val="68B66C5B"/>
    <w:multiLevelType w:val="hybridMultilevel"/>
    <w:tmpl w:val="F1084C9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1F91D96"/>
    <w:multiLevelType w:val="hybridMultilevel"/>
    <w:tmpl w:val="6720949C"/>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2D47F92"/>
    <w:multiLevelType w:val="hybridMultilevel"/>
    <w:tmpl w:val="583C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1E05E0"/>
    <w:multiLevelType w:val="hybridMultilevel"/>
    <w:tmpl w:val="C6788824"/>
    <w:lvl w:ilvl="0" w:tplc="3A901C9C">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2E09B8"/>
    <w:multiLevelType w:val="hybridMultilevel"/>
    <w:tmpl w:val="3D12338A"/>
    <w:lvl w:ilvl="0" w:tplc="EDB6FCF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4"/>
  </w:num>
  <w:num w:numId="7">
    <w:abstractNumId w:val="12"/>
  </w:num>
  <w:num w:numId="8">
    <w:abstractNumId w:val="21"/>
  </w:num>
  <w:num w:numId="9">
    <w:abstractNumId w:val="28"/>
  </w:num>
  <w:num w:numId="10">
    <w:abstractNumId w:val="35"/>
  </w:num>
  <w:num w:numId="11">
    <w:abstractNumId w:val="17"/>
  </w:num>
  <w:num w:numId="12">
    <w:abstractNumId w:val="16"/>
  </w:num>
  <w:num w:numId="13">
    <w:abstractNumId w:val="0"/>
  </w:num>
  <w:num w:numId="14">
    <w:abstractNumId w:val="36"/>
  </w:num>
  <w:num w:numId="15">
    <w:abstractNumId w:val="32"/>
  </w:num>
  <w:num w:numId="16">
    <w:abstractNumId w:val="26"/>
  </w:num>
  <w:num w:numId="17">
    <w:abstractNumId w:val="11"/>
  </w:num>
  <w:num w:numId="18">
    <w:abstractNumId w:val="27"/>
  </w:num>
  <w:num w:numId="19">
    <w:abstractNumId w:val="30"/>
  </w:num>
  <w:num w:numId="20">
    <w:abstractNumId w:val="38"/>
  </w:num>
  <w:num w:numId="21">
    <w:abstractNumId w:val="24"/>
  </w:num>
  <w:num w:numId="22">
    <w:abstractNumId w:val="34"/>
  </w:num>
  <w:num w:numId="23">
    <w:abstractNumId w:val="10"/>
  </w:num>
  <w:num w:numId="24">
    <w:abstractNumId w:val="24"/>
  </w:num>
  <w:num w:numId="25">
    <w:abstractNumId w:val="12"/>
  </w:num>
  <w:num w:numId="26">
    <w:abstractNumId w:val="19"/>
  </w:num>
  <w:num w:numId="27">
    <w:abstractNumId w:val="29"/>
  </w:num>
  <w:num w:numId="28">
    <w:abstractNumId w:val="24"/>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24"/>
  </w:num>
  <w:num w:numId="32">
    <w:abstractNumId w:val="24"/>
  </w:num>
  <w:num w:numId="33">
    <w:abstractNumId w:val="24"/>
  </w:num>
  <w:num w:numId="34">
    <w:abstractNumId w:val="12"/>
  </w:num>
  <w:num w:numId="35">
    <w:abstractNumId w:val="7"/>
  </w:num>
  <w:num w:numId="36">
    <w:abstractNumId w:val="8"/>
  </w:num>
  <w:num w:numId="37">
    <w:abstractNumId w:val="22"/>
  </w:num>
  <w:num w:numId="38">
    <w:abstractNumId w:val="25"/>
  </w:num>
  <w:num w:numId="39">
    <w:abstractNumId w:val="20"/>
  </w:num>
  <w:num w:numId="40">
    <w:abstractNumId w:val="9"/>
  </w:num>
  <w:num w:numId="41">
    <w:abstractNumId w:val="18"/>
  </w:num>
  <w:num w:numId="42">
    <w:abstractNumId w:val="15"/>
  </w:num>
  <w:num w:numId="43">
    <w:abstractNumId w:val="31"/>
  </w:num>
  <w:num w:numId="44">
    <w:abstractNumId w:val="13"/>
  </w:num>
  <w:num w:numId="45">
    <w:abstractNumId w:val="6"/>
  </w:num>
  <w:num w:numId="46">
    <w:abstractNumId w:val="37"/>
  </w:num>
  <w:num w:numId="47">
    <w:abstractNumId w:val="23"/>
  </w:num>
  <w:num w:numId="4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610"/>
    <w:rsid w:val="000013E0"/>
    <w:rsid w:val="00001CD0"/>
    <w:rsid w:val="0000229F"/>
    <w:rsid w:val="0000262D"/>
    <w:rsid w:val="00003D56"/>
    <w:rsid w:val="00004093"/>
    <w:rsid w:val="00005E4C"/>
    <w:rsid w:val="00006889"/>
    <w:rsid w:val="0000723E"/>
    <w:rsid w:val="00007639"/>
    <w:rsid w:val="00007A29"/>
    <w:rsid w:val="00007E3C"/>
    <w:rsid w:val="00007FB7"/>
    <w:rsid w:val="00010AB5"/>
    <w:rsid w:val="0001175D"/>
    <w:rsid w:val="00011DEE"/>
    <w:rsid w:val="00012730"/>
    <w:rsid w:val="0001283C"/>
    <w:rsid w:val="0001313A"/>
    <w:rsid w:val="000140A6"/>
    <w:rsid w:val="000143A0"/>
    <w:rsid w:val="00014836"/>
    <w:rsid w:val="00015C59"/>
    <w:rsid w:val="00015D3A"/>
    <w:rsid w:val="00016C26"/>
    <w:rsid w:val="000170F2"/>
    <w:rsid w:val="000202A7"/>
    <w:rsid w:val="000203B4"/>
    <w:rsid w:val="00020593"/>
    <w:rsid w:val="00020756"/>
    <w:rsid w:val="00020EAD"/>
    <w:rsid w:val="00021200"/>
    <w:rsid w:val="000217A5"/>
    <w:rsid w:val="00021948"/>
    <w:rsid w:val="000223F4"/>
    <w:rsid w:val="00022FA3"/>
    <w:rsid w:val="00023CB2"/>
    <w:rsid w:val="00023F23"/>
    <w:rsid w:val="0002404E"/>
    <w:rsid w:val="00024D19"/>
    <w:rsid w:val="00024F2F"/>
    <w:rsid w:val="00025AA8"/>
    <w:rsid w:val="00025EAF"/>
    <w:rsid w:val="000269E7"/>
    <w:rsid w:val="00026F40"/>
    <w:rsid w:val="0002751E"/>
    <w:rsid w:val="00030F98"/>
    <w:rsid w:val="00032747"/>
    <w:rsid w:val="00036EE4"/>
    <w:rsid w:val="00036FBD"/>
    <w:rsid w:val="00037D27"/>
    <w:rsid w:val="0004021D"/>
    <w:rsid w:val="00042AE3"/>
    <w:rsid w:val="00042C52"/>
    <w:rsid w:val="000432B9"/>
    <w:rsid w:val="00045D42"/>
    <w:rsid w:val="00047490"/>
    <w:rsid w:val="000476F1"/>
    <w:rsid w:val="00051509"/>
    <w:rsid w:val="000519F8"/>
    <w:rsid w:val="0005267D"/>
    <w:rsid w:val="00052925"/>
    <w:rsid w:val="00053F35"/>
    <w:rsid w:val="000558BC"/>
    <w:rsid w:val="00055A72"/>
    <w:rsid w:val="000561FD"/>
    <w:rsid w:val="0005639E"/>
    <w:rsid w:val="000568B3"/>
    <w:rsid w:val="00056921"/>
    <w:rsid w:val="00056D4F"/>
    <w:rsid w:val="00057B8E"/>
    <w:rsid w:val="00057CF3"/>
    <w:rsid w:val="00060517"/>
    <w:rsid w:val="000617ED"/>
    <w:rsid w:val="00061D0C"/>
    <w:rsid w:val="000632A2"/>
    <w:rsid w:val="000635EE"/>
    <w:rsid w:val="00064FA5"/>
    <w:rsid w:val="000654F1"/>
    <w:rsid w:val="00065596"/>
    <w:rsid w:val="0006577E"/>
    <w:rsid w:val="00065D78"/>
    <w:rsid w:val="00065FC7"/>
    <w:rsid w:val="00066772"/>
    <w:rsid w:val="000677A0"/>
    <w:rsid w:val="00067AB5"/>
    <w:rsid w:val="0007021E"/>
    <w:rsid w:val="00070721"/>
    <w:rsid w:val="000711CC"/>
    <w:rsid w:val="00071548"/>
    <w:rsid w:val="00071837"/>
    <w:rsid w:val="00071AF4"/>
    <w:rsid w:val="00072BAE"/>
    <w:rsid w:val="00074479"/>
    <w:rsid w:val="000754A0"/>
    <w:rsid w:val="000757AD"/>
    <w:rsid w:val="00077085"/>
    <w:rsid w:val="0008045A"/>
    <w:rsid w:val="00081D0E"/>
    <w:rsid w:val="00082CF2"/>
    <w:rsid w:val="00084917"/>
    <w:rsid w:val="00085559"/>
    <w:rsid w:val="00085B0D"/>
    <w:rsid w:val="00085F02"/>
    <w:rsid w:val="0008658A"/>
    <w:rsid w:val="000865DB"/>
    <w:rsid w:val="00087BE7"/>
    <w:rsid w:val="00090209"/>
    <w:rsid w:val="00090398"/>
    <w:rsid w:val="00090B75"/>
    <w:rsid w:val="00091E68"/>
    <w:rsid w:val="0009208C"/>
    <w:rsid w:val="000976AC"/>
    <w:rsid w:val="00097AB3"/>
    <w:rsid w:val="000A107F"/>
    <w:rsid w:val="000A19ED"/>
    <w:rsid w:val="000A2AF0"/>
    <w:rsid w:val="000A4168"/>
    <w:rsid w:val="000A4B22"/>
    <w:rsid w:val="000A614E"/>
    <w:rsid w:val="000A764B"/>
    <w:rsid w:val="000A7BFE"/>
    <w:rsid w:val="000B0822"/>
    <w:rsid w:val="000B0D3D"/>
    <w:rsid w:val="000B266F"/>
    <w:rsid w:val="000B39FB"/>
    <w:rsid w:val="000B3D19"/>
    <w:rsid w:val="000B480F"/>
    <w:rsid w:val="000B4A93"/>
    <w:rsid w:val="000B4CA8"/>
    <w:rsid w:val="000B60B6"/>
    <w:rsid w:val="000B62EB"/>
    <w:rsid w:val="000B74A0"/>
    <w:rsid w:val="000C01CF"/>
    <w:rsid w:val="000C0EF3"/>
    <w:rsid w:val="000C1293"/>
    <w:rsid w:val="000C176F"/>
    <w:rsid w:val="000C246D"/>
    <w:rsid w:val="000C4218"/>
    <w:rsid w:val="000C53C6"/>
    <w:rsid w:val="000C68E2"/>
    <w:rsid w:val="000C6B47"/>
    <w:rsid w:val="000C724E"/>
    <w:rsid w:val="000C77CB"/>
    <w:rsid w:val="000C7E27"/>
    <w:rsid w:val="000D04AC"/>
    <w:rsid w:val="000D0A0B"/>
    <w:rsid w:val="000D0EAC"/>
    <w:rsid w:val="000D23E5"/>
    <w:rsid w:val="000D42AC"/>
    <w:rsid w:val="000D4591"/>
    <w:rsid w:val="000D56D0"/>
    <w:rsid w:val="000D5EF9"/>
    <w:rsid w:val="000D5F36"/>
    <w:rsid w:val="000D63EA"/>
    <w:rsid w:val="000D68A1"/>
    <w:rsid w:val="000D6A70"/>
    <w:rsid w:val="000D7C96"/>
    <w:rsid w:val="000D7EFF"/>
    <w:rsid w:val="000E0287"/>
    <w:rsid w:val="000E4DE7"/>
    <w:rsid w:val="000E52B9"/>
    <w:rsid w:val="000E5D54"/>
    <w:rsid w:val="000E7150"/>
    <w:rsid w:val="000E7410"/>
    <w:rsid w:val="000E7B3A"/>
    <w:rsid w:val="000F1643"/>
    <w:rsid w:val="000F28EE"/>
    <w:rsid w:val="000F4D16"/>
    <w:rsid w:val="000F56BC"/>
    <w:rsid w:val="000F57C1"/>
    <w:rsid w:val="000F788A"/>
    <w:rsid w:val="00100732"/>
    <w:rsid w:val="00100EDF"/>
    <w:rsid w:val="00101EDB"/>
    <w:rsid w:val="0010266B"/>
    <w:rsid w:val="00102A08"/>
    <w:rsid w:val="001038AA"/>
    <w:rsid w:val="00103F79"/>
    <w:rsid w:val="001043EF"/>
    <w:rsid w:val="00104712"/>
    <w:rsid w:val="0010477A"/>
    <w:rsid w:val="00104E41"/>
    <w:rsid w:val="00104E5E"/>
    <w:rsid w:val="00105050"/>
    <w:rsid w:val="00105E9B"/>
    <w:rsid w:val="00106635"/>
    <w:rsid w:val="00106E10"/>
    <w:rsid w:val="001116D8"/>
    <w:rsid w:val="00111AD5"/>
    <w:rsid w:val="001132C2"/>
    <w:rsid w:val="001145B1"/>
    <w:rsid w:val="001153AD"/>
    <w:rsid w:val="00115475"/>
    <w:rsid w:val="001158B9"/>
    <w:rsid w:val="00115CBA"/>
    <w:rsid w:val="0011683C"/>
    <w:rsid w:val="001178A0"/>
    <w:rsid w:val="00121EA9"/>
    <w:rsid w:val="00121ECF"/>
    <w:rsid w:val="001223FB"/>
    <w:rsid w:val="00123AD8"/>
    <w:rsid w:val="001247CD"/>
    <w:rsid w:val="00124848"/>
    <w:rsid w:val="00125E86"/>
    <w:rsid w:val="00125F33"/>
    <w:rsid w:val="001262D1"/>
    <w:rsid w:val="00126D32"/>
    <w:rsid w:val="0012713B"/>
    <w:rsid w:val="00127197"/>
    <w:rsid w:val="00127227"/>
    <w:rsid w:val="00127B94"/>
    <w:rsid w:val="00130242"/>
    <w:rsid w:val="001311DA"/>
    <w:rsid w:val="00131CB4"/>
    <w:rsid w:val="00131FD3"/>
    <w:rsid w:val="0013238B"/>
    <w:rsid w:val="00132466"/>
    <w:rsid w:val="00132DB7"/>
    <w:rsid w:val="00133023"/>
    <w:rsid w:val="0013357E"/>
    <w:rsid w:val="00133A9F"/>
    <w:rsid w:val="001368AE"/>
    <w:rsid w:val="00140B83"/>
    <w:rsid w:val="001420D0"/>
    <w:rsid w:val="00144049"/>
    <w:rsid w:val="001449B8"/>
    <w:rsid w:val="00144F8C"/>
    <w:rsid w:val="00145990"/>
    <w:rsid w:val="00146503"/>
    <w:rsid w:val="00146961"/>
    <w:rsid w:val="001474F8"/>
    <w:rsid w:val="00147B66"/>
    <w:rsid w:val="00150483"/>
    <w:rsid w:val="001519E1"/>
    <w:rsid w:val="00152BC4"/>
    <w:rsid w:val="00152FF2"/>
    <w:rsid w:val="001531F2"/>
    <w:rsid w:val="0015360B"/>
    <w:rsid w:val="001536A7"/>
    <w:rsid w:val="001547D7"/>
    <w:rsid w:val="00154A3E"/>
    <w:rsid w:val="00155385"/>
    <w:rsid w:val="001561D6"/>
    <w:rsid w:val="00157ED0"/>
    <w:rsid w:val="00157F3D"/>
    <w:rsid w:val="001611CE"/>
    <w:rsid w:val="00161F6C"/>
    <w:rsid w:val="00162633"/>
    <w:rsid w:val="00163CAC"/>
    <w:rsid w:val="00163E27"/>
    <w:rsid w:val="001642D0"/>
    <w:rsid w:val="001648B6"/>
    <w:rsid w:val="00164B61"/>
    <w:rsid w:val="00164E81"/>
    <w:rsid w:val="00164FE3"/>
    <w:rsid w:val="001650C3"/>
    <w:rsid w:val="001716BD"/>
    <w:rsid w:val="0017195E"/>
    <w:rsid w:val="00171E47"/>
    <w:rsid w:val="00172562"/>
    <w:rsid w:val="00173B04"/>
    <w:rsid w:val="00173BF5"/>
    <w:rsid w:val="00174A53"/>
    <w:rsid w:val="00175A90"/>
    <w:rsid w:val="001768C7"/>
    <w:rsid w:val="00176DD7"/>
    <w:rsid w:val="00177B39"/>
    <w:rsid w:val="00180F35"/>
    <w:rsid w:val="00182EA3"/>
    <w:rsid w:val="00183396"/>
    <w:rsid w:val="001841E7"/>
    <w:rsid w:val="0018501E"/>
    <w:rsid w:val="001857EC"/>
    <w:rsid w:val="001865CD"/>
    <w:rsid w:val="00186826"/>
    <w:rsid w:val="00186BB6"/>
    <w:rsid w:val="001873BB"/>
    <w:rsid w:val="001877AB"/>
    <w:rsid w:val="001878F8"/>
    <w:rsid w:val="001879A6"/>
    <w:rsid w:val="00187FFC"/>
    <w:rsid w:val="00190AED"/>
    <w:rsid w:val="001919BD"/>
    <w:rsid w:val="00192386"/>
    <w:rsid w:val="0019274D"/>
    <w:rsid w:val="0019378B"/>
    <w:rsid w:val="00193BE6"/>
    <w:rsid w:val="0019426B"/>
    <w:rsid w:val="00196B77"/>
    <w:rsid w:val="00197044"/>
    <w:rsid w:val="00197F0B"/>
    <w:rsid w:val="001A0E4E"/>
    <w:rsid w:val="001A1341"/>
    <w:rsid w:val="001A14DB"/>
    <w:rsid w:val="001A31E6"/>
    <w:rsid w:val="001A6235"/>
    <w:rsid w:val="001A68ED"/>
    <w:rsid w:val="001A6A3B"/>
    <w:rsid w:val="001A74BA"/>
    <w:rsid w:val="001B033B"/>
    <w:rsid w:val="001B11C2"/>
    <w:rsid w:val="001B1402"/>
    <w:rsid w:val="001B17B1"/>
    <w:rsid w:val="001B1A12"/>
    <w:rsid w:val="001B393D"/>
    <w:rsid w:val="001B4E2B"/>
    <w:rsid w:val="001B68ED"/>
    <w:rsid w:val="001C03F9"/>
    <w:rsid w:val="001C0D51"/>
    <w:rsid w:val="001C0F49"/>
    <w:rsid w:val="001C1E2F"/>
    <w:rsid w:val="001C2F0C"/>
    <w:rsid w:val="001C3053"/>
    <w:rsid w:val="001C34D8"/>
    <w:rsid w:val="001C4C18"/>
    <w:rsid w:val="001C51B3"/>
    <w:rsid w:val="001C76E9"/>
    <w:rsid w:val="001C7EC3"/>
    <w:rsid w:val="001D01D4"/>
    <w:rsid w:val="001D0409"/>
    <w:rsid w:val="001D1109"/>
    <w:rsid w:val="001D18E1"/>
    <w:rsid w:val="001D1BBC"/>
    <w:rsid w:val="001D21B6"/>
    <w:rsid w:val="001D26AD"/>
    <w:rsid w:val="001D28EB"/>
    <w:rsid w:val="001D38B9"/>
    <w:rsid w:val="001D395A"/>
    <w:rsid w:val="001D49CD"/>
    <w:rsid w:val="001D57D8"/>
    <w:rsid w:val="001D611A"/>
    <w:rsid w:val="001D6932"/>
    <w:rsid w:val="001D6B9A"/>
    <w:rsid w:val="001D7CFD"/>
    <w:rsid w:val="001E0C62"/>
    <w:rsid w:val="001E1017"/>
    <w:rsid w:val="001E1D0F"/>
    <w:rsid w:val="001E3248"/>
    <w:rsid w:val="001E4193"/>
    <w:rsid w:val="001E4411"/>
    <w:rsid w:val="001E50C4"/>
    <w:rsid w:val="001E5F92"/>
    <w:rsid w:val="001E62FE"/>
    <w:rsid w:val="001E7E4C"/>
    <w:rsid w:val="001F00FD"/>
    <w:rsid w:val="001F070A"/>
    <w:rsid w:val="001F26F0"/>
    <w:rsid w:val="001F3C8B"/>
    <w:rsid w:val="001F4175"/>
    <w:rsid w:val="001F4591"/>
    <w:rsid w:val="001F57DC"/>
    <w:rsid w:val="001F5CA6"/>
    <w:rsid w:val="001F5CBC"/>
    <w:rsid w:val="001F5CEA"/>
    <w:rsid w:val="001F6212"/>
    <w:rsid w:val="001F63D4"/>
    <w:rsid w:val="001F7512"/>
    <w:rsid w:val="001F7CCA"/>
    <w:rsid w:val="00200091"/>
    <w:rsid w:val="002017AC"/>
    <w:rsid w:val="00201A32"/>
    <w:rsid w:val="0020296E"/>
    <w:rsid w:val="002039AF"/>
    <w:rsid w:val="002042F7"/>
    <w:rsid w:val="00205FC8"/>
    <w:rsid w:val="002062FE"/>
    <w:rsid w:val="00206355"/>
    <w:rsid w:val="0020665C"/>
    <w:rsid w:val="00206B48"/>
    <w:rsid w:val="0020716D"/>
    <w:rsid w:val="00211100"/>
    <w:rsid w:val="00211DCC"/>
    <w:rsid w:val="00211EDB"/>
    <w:rsid w:val="00212200"/>
    <w:rsid w:val="00214891"/>
    <w:rsid w:val="0021551B"/>
    <w:rsid w:val="00215E98"/>
    <w:rsid w:val="00216391"/>
    <w:rsid w:val="002163DA"/>
    <w:rsid w:val="00216C2E"/>
    <w:rsid w:val="002175C4"/>
    <w:rsid w:val="00217C4A"/>
    <w:rsid w:val="00220D2A"/>
    <w:rsid w:val="002211E2"/>
    <w:rsid w:val="002221AD"/>
    <w:rsid w:val="00222AB2"/>
    <w:rsid w:val="00223B6C"/>
    <w:rsid w:val="00223BEE"/>
    <w:rsid w:val="00223DD7"/>
    <w:rsid w:val="0022497A"/>
    <w:rsid w:val="00225DB2"/>
    <w:rsid w:val="00227566"/>
    <w:rsid w:val="00230158"/>
    <w:rsid w:val="002301B3"/>
    <w:rsid w:val="0023073F"/>
    <w:rsid w:val="00230FEF"/>
    <w:rsid w:val="00231760"/>
    <w:rsid w:val="00231776"/>
    <w:rsid w:val="00231924"/>
    <w:rsid w:val="00231EC7"/>
    <w:rsid w:val="00232177"/>
    <w:rsid w:val="002325D0"/>
    <w:rsid w:val="002337FE"/>
    <w:rsid w:val="00233DA4"/>
    <w:rsid w:val="002355A7"/>
    <w:rsid w:val="00236915"/>
    <w:rsid w:val="00240E3E"/>
    <w:rsid w:val="00240EC4"/>
    <w:rsid w:val="0024107F"/>
    <w:rsid w:val="0024126D"/>
    <w:rsid w:val="0024169A"/>
    <w:rsid w:val="00241E79"/>
    <w:rsid w:val="002426E2"/>
    <w:rsid w:val="00242D87"/>
    <w:rsid w:val="0024377B"/>
    <w:rsid w:val="00244060"/>
    <w:rsid w:val="002446A2"/>
    <w:rsid w:val="002450E7"/>
    <w:rsid w:val="002458A5"/>
    <w:rsid w:val="00245AC6"/>
    <w:rsid w:val="00247F04"/>
    <w:rsid w:val="00250390"/>
    <w:rsid w:val="00251002"/>
    <w:rsid w:val="0025122D"/>
    <w:rsid w:val="00251C4C"/>
    <w:rsid w:val="00252501"/>
    <w:rsid w:val="00252893"/>
    <w:rsid w:val="0025295A"/>
    <w:rsid w:val="00253287"/>
    <w:rsid w:val="00253A2B"/>
    <w:rsid w:val="00253A9A"/>
    <w:rsid w:val="00253ED7"/>
    <w:rsid w:val="002559B1"/>
    <w:rsid w:val="00255CA3"/>
    <w:rsid w:val="00256007"/>
    <w:rsid w:val="00256299"/>
    <w:rsid w:val="002576BD"/>
    <w:rsid w:val="00257FBB"/>
    <w:rsid w:val="00260806"/>
    <w:rsid w:val="00260E49"/>
    <w:rsid w:val="00261543"/>
    <w:rsid w:val="00261913"/>
    <w:rsid w:val="002621FD"/>
    <w:rsid w:val="002627A6"/>
    <w:rsid w:val="002628FE"/>
    <w:rsid w:val="002636B5"/>
    <w:rsid w:val="002636EC"/>
    <w:rsid w:val="00264773"/>
    <w:rsid w:val="00264D9E"/>
    <w:rsid w:val="002654E0"/>
    <w:rsid w:val="00266778"/>
    <w:rsid w:val="00267222"/>
    <w:rsid w:val="0026749A"/>
    <w:rsid w:val="00267958"/>
    <w:rsid w:val="002708FE"/>
    <w:rsid w:val="00271C0B"/>
    <w:rsid w:val="002720DA"/>
    <w:rsid w:val="002739CE"/>
    <w:rsid w:val="002747DB"/>
    <w:rsid w:val="00275A0A"/>
    <w:rsid w:val="00276C25"/>
    <w:rsid w:val="0027726F"/>
    <w:rsid w:val="002806C6"/>
    <w:rsid w:val="00280D07"/>
    <w:rsid w:val="00282886"/>
    <w:rsid w:val="00282BFC"/>
    <w:rsid w:val="00282F72"/>
    <w:rsid w:val="00283277"/>
    <w:rsid w:val="00283416"/>
    <w:rsid w:val="00283D8A"/>
    <w:rsid w:val="00284C25"/>
    <w:rsid w:val="00285F61"/>
    <w:rsid w:val="00285F94"/>
    <w:rsid w:val="002860CF"/>
    <w:rsid w:val="00286204"/>
    <w:rsid w:val="0028621E"/>
    <w:rsid w:val="002879B2"/>
    <w:rsid w:val="00290CF2"/>
    <w:rsid w:val="002923B3"/>
    <w:rsid w:val="002924FE"/>
    <w:rsid w:val="002926DA"/>
    <w:rsid w:val="002937E7"/>
    <w:rsid w:val="00293EA6"/>
    <w:rsid w:val="00294DF7"/>
    <w:rsid w:val="002958D5"/>
    <w:rsid w:val="002967C3"/>
    <w:rsid w:val="00296BAE"/>
    <w:rsid w:val="00296C13"/>
    <w:rsid w:val="00297B7A"/>
    <w:rsid w:val="00297E78"/>
    <w:rsid w:val="002A00C8"/>
    <w:rsid w:val="002A02AD"/>
    <w:rsid w:val="002A1B11"/>
    <w:rsid w:val="002A21A2"/>
    <w:rsid w:val="002A235E"/>
    <w:rsid w:val="002A2719"/>
    <w:rsid w:val="002A2D05"/>
    <w:rsid w:val="002A3987"/>
    <w:rsid w:val="002A428F"/>
    <w:rsid w:val="002B089F"/>
    <w:rsid w:val="002B111F"/>
    <w:rsid w:val="002B1B4D"/>
    <w:rsid w:val="002B20B6"/>
    <w:rsid w:val="002B2339"/>
    <w:rsid w:val="002B341F"/>
    <w:rsid w:val="002B34CF"/>
    <w:rsid w:val="002B526C"/>
    <w:rsid w:val="002B664C"/>
    <w:rsid w:val="002B6A64"/>
    <w:rsid w:val="002B7360"/>
    <w:rsid w:val="002B7554"/>
    <w:rsid w:val="002C0170"/>
    <w:rsid w:val="002C0369"/>
    <w:rsid w:val="002C0572"/>
    <w:rsid w:val="002C168B"/>
    <w:rsid w:val="002C20B2"/>
    <w:rsid w:val="002C3AC9"/>
    <w:rsid w:val="002C3BBB"/>
    <w:rsid w:val="002C4267"/>
    <w:rsid w:val="002C4285"/>
    <w:rsid w:val="002C5C9C"/>
    <w:rsid w:val="002C631C"/>
    <w:rsid w:val="002C6CB3"/>
    <w:rsid w:val="002C6E37"/>
    <w:rsid w:val="002C75F9"/>
    <w:rsid w:val="002C78A6"/>
    <w:rsid w:val="002C790C"/>
    <w:rsid w:val="002C7B47"/>
    <w:rsid w:val="002C7C8F"/>
    <w:rsid w:val="002C7DA1"/>
    <w:rsid w:val="002C7FD2"/>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3275"/>
    <w:rsid w:val="002E43B2"/>
    <w:rsid w:val="002E4DD7"/>
    <w:rsid w:val="002E4F99"/>
    <w:rsid w:val="002E5BC3"/>
    <w:rsid w:val="002E6720"/>
    <w:rsid w:val="002E6E59"/>
    <w:rsid w:val="002E7F18"/>
    <w:rsid w:val="002F0316"/>
    <w:rsid w:val="002F0AD0"/>
    <w:rsid w:val="002F0D0E"/>
    <w:rsid w:val="002F1070"/>
    <w:rsid w:val="002F14AC"/>
    <w:rsid w:val="002F174E"/>
    <w:rsid w:val="002F2A7F"/>
    <w:rsid w:val="002F2B72"/>
    <w:rsid w:val="002F46DF"/>
    <w:rsid w:val="002F4876"/>
    <w:rsid w:val="002F547E"/>
    <w:rsid w:val="002F5675"/>
    <w:rsid w:val="002F59CF"/>
    <w:rsid w:val="002F657F"/>
    <w:rsid w:val="002F69C2"/>
    <w:rsid w:val="002F6CAF"/>
    <w:rsid w:val="002F6E90"/>
    <w:rsid w:val="002F74CC"/>
    <w:rsid w:val="002F7B4B"/>
    <w:rsid w:val="00300664"/>
    <w:rsid w:val="00300891"/>
    <w:rsid w:val="00300FB9"/>
    <w:rsid w:val="00302930"/>
    <w:rsid w:val="00302C82"/>
    <w:rsid w:val="003040F0"/>
    <w:rsid w:val="003063A5"/>
    <w:rsid w:val="00307D88"/>
    <w:rsid w:val="003107ED"/>
    <w:rsid w:val="003119CA"/>
    <w:rsid w:val="00311EBA"/>
    <w:rsid w:val="0031231E"/>
    <w:rsid w:val="00312320"/>
    <w:rsid w:val="00312FC6"/>
    <w:rsid w:val="003134BB"/>
    <w:rsid w:val="00313A9F"/>
    <w:rsid w:val="00313C3C"/>
    <w:rsid w:val="00314275"/>
    <w:rsid w:val="00315D93"/>
    <w:rsid w:val="003166B2"/>
    <w:rsid w:val="00316F3C"/>
    <w:rsid w:val="00317F35"/>
    <w:rsid w:val="00320B6F"/>
    <w:rsid w:val="00320FAB"/>
    <w:rsid w:val="00322322"/>
    <w:rsid w:val="003232C4"/>
    <w:rsid w:val="00325C59"/>
    <w:rsid w:val="00326141"/>
    <w:rsid w:val="00326EE1"/>
    <w:rsid w:val="00326F52"/>
    <w:rsid w:val="00327449"/>
    <w:rsid w:val="003278F5"/>
    <w:rsid w:val="00330D9F"/>
    <w:rsid w:val="00330F02"/>
    <w:rsid w:val="00332B8E"/>
    <w:rsid w:val="00332D69"/>
    <w:rsid w:val="00332D95"/>
    <w:rsid w:val="00333CBB"/>
    <w:rsid w:val="0033417A"/>
    <w:rsid w:val="0033483E"/>
    <w:rsid w:val="00334902"/>
    <w:rsid w:val="003353A8"/>
    <w:rsid w:val="00335A7F"/>
    <w:rsid w:val="00335D65"/>
    <w:rsid w:val="00336117"/>
    <w:rsid w:val="00336233"/>
    <w:rsid w:val="003377A3"/>
    <w:rsid w:val="00337A5E"/>
    <w:rsid w:val="00337AD5"/>
    <w:rsid w:val="003430FE"/>
    <w:rsid w:val="00343A5A"/>
    <w:rsid w:val="0034451D"/>
    <w:rsid w:val="00344A53"/>
    <w:rsid w:val="00345A20"/>
    <w:rsid w:val="003468BC"/>
    <w:rsid w:val="00346C12"/>
    <w:rsid w:val="00346E61"/>
    <w:rsid w:val="003479AA"/>
    <w:rsid w:val="003500A7"/>
    <w:rsid w:val="003501F4"/>
    <w:rsid w:val="00351194"/>
    <w:rsid w:val="00351BAD"/>
    <w:rsid w:val="00353745"/>
    <w:rsid w:val="003549E9"/>
    <w:rsid w:val="00354F8E"/>
    <w:rsid w:val="0035554D"/>
    <w:rsid w:val="00356EC5"/>
    <w:rsid w:val="00356ED2"/>
    <w:rsid w:val="00360675"/>
    <w:rsid w:val="00360C7D"/>
    <w:rsid w:val="00360E32"/>
    <w:rsid w:val="00361556"/>
    <w:rsid w:val="0036197A"/>
    <w:rsid w:val="00362116"/>
    <w:rsid w:val="00362532"/>
    <w:rsid w:val="00362C4C"/>
    <w:rsid w:val="00364223"/>
    <w:rsid w:val="00366419"/>
    <w:rsid w:val="00366A97"/>
    <w:rsid w:val="00366AC3"/>
    <w:rsid w:val="00366FA2"/>
    <w:rsid w:val="003670BA"/>
    <w:rsid w:val="0037008F"/>
    <w:rsid w:val="00370203"/>
    <w:rsid w:val="003709AE"/>
    <w:rsid w:val="00370AA6"/>
    <w:rsid w:val="00370DF5"/>
    <w:rsid w:val="00371B26"/>
    <w:rsid w:val="00371E9D"/>
    <w:rsid w:val="003725DB"/>
    <w:rsid w:val="0037329F"/>
    <w:rsid w:val="0037395A"/>
    <w:rsid w:val="00373F48"/>
    <w:rsid w:val="0037417F"/>
    <w:rsid w:val="003745BC"/>
    <w:rsid w:val="0037532B"/>
    <w:rsid w:val="0037685D"/>
    <w:rsid w:val="00377052"/>
    <w:rsid w:val="003772EB"/>
    <w:rsid w:val="00380010"/>
    <w:rsid w:val="003800CB"/>
    <w:rsid w:val="003804A3"/>
    <w:rsid w:val="00380721"/>
    <w:rsid w:val="00380982"/>
    <w:rsid w:val="003816F1"/>
    <w:rsid w:val="003837F9"/>
    <w:rsid w:val="0038409C"/>
    <w:rsid w:val="00384A55"/>
    <w:rsid w:val="00386067"/>
    <w:rsid w:val="0038615F"/>
    <w:rsid w:val="003864C5"/>
    <w:rsid w:val="003868E6"/>
    <w:rsid w:val="00387141"/>
    <w:rsid w:val="003875C5"/>
    <w:rsid w:val="00387F66"/>
    <w:rsid w:val="00390603"/>
    <w:rsid w:val="00391048"/>
    <w:rsid w:val="003924F5"/>
    <w:rsid w:val="00392E0F"/>
    <w:rsid w:val="003930C9"/>
    <w:rsid w:val="003934CE"/>
    <w:rsid w:val="003947B3"/>
    <w:rsid w:val="00395294"/>
    <w:rsid w:val="00395EFF"/>
    <w:rsid w:val="003966BD"/>
    <w:rsid w:val="003967AD"/>
    <w:rsid w:val="00396F63"/>
    <w:rsid w:val="00397823"/>
    <w:rsid w:val="00397C15"/>
    <w:rsid w:val="003A027F"/>
    <w:rsid w:val="003A0626"/>
    <w:rsid w:val="003A07D5"/>
    <w:rsid w:val="003A0D48"/>
    <w:rsid w:val="003A26EA"/>
    <w:rsid w:val="003A2B68"/>
    <w:rsid w:val="003A369D"/>
    <w:rsid w:val="003A3E09"/>
    <w:rsid w:val="003A4956"/>
    <w:rsid w:val="003A50A4"/>
    <w:rsid w:val="003B0263"/>
    <w:rsid w:val="003B0786"/>
    <w:rsid w:val="003B0C4D"/>
    <w:rsid w:val="003B1908"/>
    <w:rsid w:val="003B2F9E"/>
    <w:rsid w:val="003B4192"/>
    <w:rsid w:val="003B5A41"/>
    <w:rsid w:val="003C09C4"/>
    <w:rsid w:val="003C0CB1"/>
    <w:rsid w:val="003C14C3"/>
    <w:rsid w:val="003C184B"/>
    <w:rsid w:val="003C1B66"/>
    <w:rsid w:val="003C3A20"/>
    <w:rsid w:val="003C4258"/>
    <w:rsid w:val="003C458B"/>
    <w:rsid w:val="003C4660"/>
    <w:rsid w:val="003C4B82"/>
    <w:rsid w:val="003C533F"/>
    <w:rsid w:val="003C56F6"/>
    <w:rsid w:val="003D00E2"/>
    <w:rsid w:val="003D0379"/>
    <w:rsid w:val="003D0A26"/>
    <w:rsid w:val="003D2ECC"/>
    <w:rsid w:val="003D3255"/>
    <w:rsid w:val="003D39F6"/>
    <w:rsid w:val="003D50DE"/>
    <w:rsid w:val="003D5365"/>
    <w:rsid w:val="003D577F"/>
    <w:rsid w:val="003D5851"/>
    <w:rsid w:val="003D6049"/>
    <w:rsid w:val="003E0239"/>
    <w:rsid w:val="003E13BA"/>
    <w:rsid w:val="003E1AF7"/>
    <w:rsid w:val="003E2CE0"/>
    <w:rsid w:val="003E4D72"/>
    <w:rsid w:val="003E5917"/>
    <w:rsid w:val="003E6521"/>
    <w:rsid w:val="003E660C"/>
    <w:rsid w:val="003E730A"/>
    <w:rsid w:val="003E7C4C"/>
    <w:rsid w:val="003F08A4"/>
    <w:rsid w:val="003F0E0F"/>
    <w:rsid w:val="003F10F2"/>
    <w:rsid w:val="003F316D"/>
    <w:rsid w:val="003F32B0"/>
    <w:rsid w:val="003F3F4C"/>
    <w:rsid w:val="003F49B4"/>
    <w:rsid w:val="003F4CF4"/>
    <w:rsid w:val="003F4F04"/>
    <w:rsid w:val="003F655D"/>
    <w:rsid w:val="003F7085"/>
    <w:rsid w:val="003F7BE3"/>
    <w:rsid w:val="00400BC0"/>
    <w:rsid w:val="00401532"/>
    <w:rsid w:val="00401B4C"/>
    <w:rsid w:val="00402662"/>
    <w:rsid w:val="00402ED5"/>
    <w:rsid w:val="004038C3"/>
    <w:rsid w:val="00403A4E"/>
    <w:rsid w:val="00404239"/>
    <w:rsid w:val="00405C5B"/>
    <w:rsid w:val="00406BBF"/>
    <w:rsid w:val="00410FA3"/>
    <w:rsid w:val="0041212A"/>
    <w:rsid w:val="00412C79"/>
    <w:rsid w:val="00412E80"/>
    <w:rsid w:val="00413046"/>
    <w:rsid w:val="004131DC"/>
    <w:rsid w:val="00413D3D"/>
    <w:rsid w:val="00414A95"/>
    <w:rsid w:val="004154AB"/>
    <w:rsid w:val="00416C85"/>
    <w:rsid w:val="004170C4"/>
    <w:rsid w:val="00417764"/>
    <w:rsid w:val="00417771"/>
    <w:rsid w:val="00417899"/>
    <w:rsid w:val="00420564"/>
    <w:rsid w:val="00420E5E"/>
    <w:rsid w:val="00420EDA"/>
    <w:rsid w:val="00422D60"/>
    <w:rsid w:val="00423FCD"/>
    <w:rsid w:val="00424E91"/>
    <w:rsid w:val="0042568E"/>
    <w:rsid w:val="00426110"/>
    <w:rsid w:val="00426A4B"/>
    <w:rsid w:val="00426D0B"/>
    <w:rsid w:val="00427216"/>
    <w:rsid w:val="00427A22"/>
    <w:rsid w:val="004310B2"/>
    <w:rsid w:val="00432A46"/>
    <w:rsid w:val="00433B33"/>
    <w:rsid w:val="00433BB1"/>
    <w:rsid w:val="00434F66"/>
    <w:rsid w:val="004354BE"/>
    <w:rsid w:val="00435514"/>
    <w:rsid w:val="004362AD"/>
    <w:rsid w:val="00436905"/>
    <w:rsid w:val="00436C08"/>
    <w:rsid w:val="004402DB"/>
    <w:rsid w:val="00440418"/>
    <w:rsid w:val="004413F7"/>
    <w:rsid w:val="004431AE"/>
    <w:rsid w:val="00443700"/>
    <w:rsid w:val="004438A2"/>
    <w:rsid w:val="004453BC"/>
    <w:rsid w:val="00445B6A"/>
    <w:rsid w:val="00445B71"/>
    <w:rsid w:val="004460C6"/>
    <w:rsid w:val="00446697"/>
    <w:rsid w:val="00446BD4"/>
    <w:rsid w:val="00450375"/>
    <w:rsid w:val="00450590"/>
    <w:rsid w:val="004507B0"/>
    <w:rsid w:val="00452147"/>
    <w:rsid w:val="00452315"/>
    <w:rsid w:val="0045255E"/>
    <w:rsid w:val="004527ED"/>
    <w:rsid w:val="00452BC4"/>
    <w:rsid w:val="0045396F"/>
    <w:rsid w:val="00453A9A"/>
    <w:rsid w:val="00453FD2"/>
    <w:rsid w:val="004542FD"/>
    <w:rsid w:val="00454B84"/>
    <w:rsid w:val="00456014"/>
    <w:rsid w:val="004563F7"/>
    <w:rsid w:val="004600B0"/>
    <w:rsid w:val="0046074E"/>
    <w:rsid w:val="0046199B"/>
    <w:rsid w:val="00462CD5"/>
    <w:rsid w:val="00464B47"/>
    <w:rsid w:val="00465EC1"/>
    <w:rsid w:val="00466E53"/>
    <w:rsid w:val="00467F4C"/>
    <w:rsid w:val="00470004"/>
    <w:rsid w:val="004709FB"/>
    <w:rsid w:val="00471C65"/>
    <w:rsid w:val="00472DBB"/>
    <w:rsid w:val="00472E97"/>
    <w:rsid w:val="00472FDE"/>
    <w:rsid w:val="00473E52"/>
    <w:rsid w:val="00474DAD"/>
    <w:rsid w:val="00476C0A"/>
    <w:rsid w:val="00477BC7"/>
    <w:rsid w:val="00477E7F"/>
    <w:rsid w:val="00477F1D"/>
    <w:rsid w:val="004807A0"/>
    <w:rsid w:val="00480A76"/>
    <w:rsid w:val="00481291"/>
    <w:rsid w:val="004819BD"/>
    <w:rsid w:val="00482735"/>
    <w:rsid w:val="00483D93"/>
    <w:rsid w:val="00485718"/>
    <w:rsid w:val="00485FB5"/>
    <w:rsid w:val="00487F5E"/>
    <w:rsid w:val="00490A59"/>
    <w:rsid w:val="00490C01"/>
    <w:rsid w:val="0049190D"/>
    <w:rsid w:val="00493201"/>
    <w:rsid w:val="00493C40"/>
    <w:rsid w:val="00493D9F"/>
    <w:rsid w:val="00493E26"/>
    <w:rsid w:val="00496582"/>
    <w:rsid w:val="0049716D"/>
    <w:rsid w:val="004976F8"/>
    <w:rsid w:val="00497742"/>
    <w:rsid w:val="004A02F8"/>
    <w:rsid w:val="004A0625"/>
    <w:rsid w:val="004A29AA"/>
    <w:rsid w:val="004A33A4"/>
    <w:rsid w:val="004A3881"/>
    <w:rsid w:val="004A4C37"/>
    <w:rsid w:val="004A53E3"/>
    <w:rsid w:val="004A58A2"/>
    <w:rsid w:val="004A60E2"/>
    <w:rsid w:val="004A69C8"/>
    <w:rsid w:val="004A7004"/>
    <w:rsid w:val="004A7947"/>
    <w:rsid w:val="004B1554"/>
    <w:rsid w:val="004B164D"/>
    <w:rsid w:val="004B3DB3"/>
    <w:rsid w:val="004B3F1A"/>
    <w:rsid w:val="004B4802"/>
    <w:rsid w:val="004B54A0"/>
    <w:rsid w:val="004B560E"/>
    <w:rsid w:val="004B5F13"/>
    <w:rsid w:val="004B692A"/>
    <w:rsid w:val="004B6C8B"/>
    <w:rsid w:val="004B7181"/>
    <w:rsid w:val="004C1F0A"/>
    <w:rsid w:val="004C38D3"/>
    <w:rsid w:val="004C3E41"/>
    <w:rsid w:val="004C4B4D"/>
    <w:rsid w:val="004C711C"/>
    <w:rsid w:val="004C7659"/>
    <w:rsid w:val="004C7679"/>
    <w:rsid w:val="004C7D78"/>
    <w:rsid w:val="004D04B3"/>
    <w:rsid w:val="004D25AA"/>
    <w:rsid w:val="004D2E22"/>
    <w:rsid w:val="004D2ED9"/>
    <w:rsid w:val="004D384B"/>
    <w:rsid w:val="004D3A07"/>
    <w:rsid w:val="004D3D26"/>
    <w:rsid w:val="004D429D"/>
    <w:rsid w:val="004D4D5C"/>
    <w:rsid w:val="004D4F55"/>
    <w:rsid w:val="004D6868"/>
    <w:rsid w:val="004D776E"/>
    <w:rsid w:val="004E024E"/>
    <w:rsid w:val="004E09F6"/>
    <w:rsid w:val="004E1B1F"/>
    <w:rsid w:val="004E1B33"/>
    <w:rsid w:val="004E1E0A"/>
    <w:rsid w:val="004E3C72"/>
    <w:rsid w:val="004E3F9D"/>
    <w:rsid w:val="004E4D0C"/>
    <w:rsid w:val="004E4E75"/>
    <w:rsid w:val="004E55E7"/>
    <w:rsid w:val="004E7154"/>
    <w:rsid w:val="004F01A1"/>
    <w:rsid w:val="004F09C5"/>
    <w:rsid w:val="004F0A4F"/>
    <w:rsid w:val="004F0E48"/>
    <w:rsid w:val="004F212B"/>
    <w:rsid w:val="004F2AC2"/>
    <w:rsid w:val="004F337C"/>
    <w:rsid w:val="004F3757"/>
    <w:rsid w:val="004F483D"/>
    <w:rsid w:val="004F4DAD"/>
    <w:rsid w:val="004F57CD"/>
    <w:rsid w:val="004F6AF6"/>
    <w:rsid w:val="00500387"/>
    <w:rsid w:val="0050149B"/>
    <w:rsid w:val="00504DA0"/>
    <w:rsid w:val="00504F0C"/>
    <w:rsid w:val="00504F3C"/>
    <w:rsid w:val="005057E5"/>
    <w:rsid w:val="00505E76"/>
    <w:rsid w:val="005066C8"/>
    <w:rsid w:val="00507936"/>
    <w:rsid w:val="00510645"/>
    <w:rsid w:val="00512044"/>
    <w:rsid w:val="00512D68"/>
    <w:rsid w:val="00513F37"/>
    <w:rsid w:val="0051442B"/>
    <w:rsid w:val="00514555"/>
    <w:rsid w:val="00514990"/>
    <w:rsid w:val="005150AE"/>
    <w:rsid w:val="00515139"/>
    <w:rsid w:val="005159BF"/>
    <w:rsid w:val="00515EF6"/>
    <w:rsid w:val="00516524"/>
    <w:rsid w:val="005168B3"/>
    <w:rsid w:val="00516C54"/>
    <w:rsid w:val="00517EE8"/>
    <w:rsid w:val="00522448"/>
    <w:rsid w:val="0052248A"/>
    <w:rsid w:val="00522749"/>
    <w:rsid w:val="00522F17"/>
    <w:rsid w:val="00523AEF"/>
    <w:rsid w:val="00525053"/>
    <w:rsid w:val="00525A1A"/>
    <w:rsid w:val="00526421"/>
    <w:rsid w:val="005275BF"/>
    <w:rsid w:val="00527ECA"/>
    <w:rsid w:val="00530AA1"/>
    <w:rsid w:val="005312EA"/>
    <w:rsid w:val="00532F08"/>
    <w:rsid w:val="00533CB5"/>
    <w:rsid w:val="00534785"/>
    <w:rsid w:val="00534B91"/>
    <w:rsid w:val="00534C7E"/>
    <w:rsid w:val="0053527B"/>
    <w:rsid w:val="00536A1C"/>
    <w:rsid w:val="00536ECE"/>
    <w:rsid w:val="005379D0"/>
    <w:rsid w:val="00537C09"/>
    <w:rsid w:val="00540A43"/>
    <w:rsid w:val="00540AB9"/>
    <w:rsid w:val="00540EF7"/>
    <w:rsid w:val="00541098"/>
    <w:rsid w:val="00541822"/>
    <w:rsid w:val="005418B8"/>
    <w:rsid w:val="00542072"/>
    <w:rsid w:val="00542758"/>
    <w:rsid w:val="00542A5B"/>
    <w:rsid w:val="0054313F"/>
    <w:rsid w:val="00543811"/>
    <w:rsid w:val="00543A86"/>
    <w:rsid w:val="00543A92"/>
    <w:rsid w:val="00545ABA"/>
    <w:rsid w:val="00546A38"/>
    <w:rsid w:val="00546D41"/>
    <w:rsid w:val="00546E38"/>
    <w:rsid w:val="005470B5"/>
    <w:rsid w:val="00547821"/>
    <w:rsid w:val="00547862"/>
    <w:rsid w:val="00550335"/>
    <w:rsid w:val="00550447"/>
    <w:rsid w:val="00551019"/>
    <w:rsid w:val="005514A5"/>
    <w:rsid w:val="00551699"/>
    <w:rsid w:val="00552484"/>
    <w:rsid w:val="00552682"/>
    <w:rsid w:val="00552B26"/>
    <w:rsid w:val="0055641B"/>
    <w:rsid w:val="005568EE"/>
    <w:rsid w:val="00556D67"/>
    <w:rsid w:val="00557068"/>
    <w:rsid w:val="0056018D"/>
    <w:rsid w:val="00560496"/>
    <w:rsid w:val="00561CD5"/>
    <w:rsid w:val="00562300"/>
    <w:rsid w:val="005637FB"/>
    <w:rsid w:val="0056381C"/>
    <w:rsid w:val="0056398F"/>
    <w:rsid w:val="00564D8B"/>
    <w:rsid w:val="00565D28"/>
    <w:rsid w:val="0056638F"/>
    <w:rsid w:val="0057183F"/>
    <w:rsid w:val="00571DF1"/>
    <w:rsid w:val="00572115"/>
    <w:rsid w:val="005722D3"/>
    <w:rsid w:val="00572484"/>
    <w:rsid w:val="005725F4"/>
    <w:rsid w:val="00572FE4"/>
    <w:rsid w:val="00574A7E"/>
    <w:rsid w:val="00575026"/>
    <w:rsid w:val="00575587"/>
    <w:rsid w:val="00575F88"/>
    <w:rsid w:val="005761DC"/>
    <w:rsid w:val="0057728C"/>
    <w:rsid w:val="00577B77"/>
    <w:rsid w:val="00580D46"/>
    <w:rsid w:val="00581CB5"/>
    <w:rsid w:val="0058382C"/>
    <w:rsid w:val="00585357"/>
    <w:rsid w:val="005853D4"/>
    <w:rsid w:val="00585AAA"/>
    <w:rsid w:val="00585BAB"/>
    <w:rsid w:val="00586422"/>
    <w:rsid w:val="0058663D"/>
    <w:rsid w:val="00587112"/>
    <w:rsid w:val="00590F24"/>
    <w:rsid w:val="00591875"/>
    <w:rsid w:val="00592077"/>
    <w:rsid w:val="00592803"/>
    <w:rsid w:val="00592DC7"/>
    <w:rsid w:val="00593DAF"/>
    <w:rsid w:val="00594461"/>
    <w:rsid w:val="0059469C"/>
    <w:rsid w:val="0059485D"/>
    <w:rsid w:val="00595BC9"/>
    <w:rsid w:val="00595C4E"/>
    <w:rsid w:val="005A01D5"/>
    <w:rsid w:val="005A0E38"/>
    <w:rsid w:val="005A10D6"/>
    <w:rsid w:val="005A17D3"/>
    <w:rsid w:val="005A2644"/>
    <w:rsid w:val="005A27B5"/>
    <w:rsid w:val="005A3475"/>
    <w:rsid w:val="005A37C2"/>
    <w:rsid w:val="005A3931"/>
    <w:rsid w:val="005A3F45"/>
    <w:rsid w:val="005A4027"/>
    <w:rsid w:val="005A5955"/>
    <w:rsid w:val="005A5A07"/>
    <w:rsid w:val="005A747E"/>
    <w:rsid w:val="005B0051"/>
    <w:rsid w:val="005B0E93"/>
    <w:rsid w:val="005B27E9"/>
    <w:rsid w:val="005B332A"/>
    <w:rsid w:val="005B3524"/>
    <w:rsid w:val="005B4AEE"/>
    <w:rsid w:val="005B5F16"/>
    <w:rsid w:val="005B6770"/>
    <w:rsid w:val="005B6F01"/>
    <w:rsid w:val="005B70A3"/>
    <w:rsid w:val="005B78AA"/>
    <w:rsid w:val="005B7D58"/>
    <w:rsid w:val="005C1611"/>
    <w:rsid w:val="005C2687"/>
    <w:rsid w:val="005C3010"/>
    <w:rsid w:val="005C342C"/>
    <w:rsid w:val="005C4969"/>
    <w:rsid w:val="005C4A07"/>
    <w:rsid w:val="005C4AAC"/>
    <w:rsid w:val="005C4E3C"/>
    <w:rsid w:val="005C4E98"/>
    <w:rsid w:val="005C54A0"/>
    <w:rsid w:val="005C5E7B"/>
    <w:rsid w:val="005C6D09"/>
    <w:rsid w:val="005C6E0D"/>
    <w:rsid w:val="005D0601"/>
    <w:rsid w:val="005D07E1"/>
    <w:rsid w:val="005D124B"/>
    <w:rsid w:val="005D241E"/>
    <w:rsid w:val="005D2426"/>
    <w:rsid w:val="005D3354"/>
    <w:rsid w:val="005D406C"/>
    <w:rsid w:val="005D51C0"/>
    <w:rsid w:val="005D6473"/>
    <w:rsid w:val="005D6795"/>
    <w:rsid w:val="005D6862"/>
    <w:rsid w:val="005D7D2B"/>
    <w:rsid w:val="005E0B92"/>
    <w:rsid w:val="005E18DA"/>
    <w:rsid w:val="005E1E5C"/>
    <w:rsid w:val="005E2299"/>
    <w:rsid w:val="005E2470"/>
    <w:rsid w:val="005E2BCB"/>
    <w:rsid w:val="005E2E32"/>
    <w:rsid w:val="005E2E58"/>
    <w:rsid w:val="005E3053"/>
    <w:rsid w:val="005E36BB"/>
    <w:rsid w:val="005E3F9D"/>
    <w:rsid w:val="005E4464"/>
    <w:rsid w:val="005E4C32"/>
    <w:rsid w:val="005E4D21"/>
    <w:rsid w:val="005E4D58"/>
    <w:rsid w:val="005E5187"/>
    <w:rsid w:val="005E5E39"/>
    <w:rsid w:val="005E6FD8"/>
    <w:rsid w:val="005E7CD5"/>
    <w:rsid w:val="005E7F04"/>
    <w:rsid w:val="005F0257"/>
    <w:rsid w:val="005F06B3"/>
    <w:rsid w:val="005F1246"/>
    <w:rsid w:val="005F13EF"/>
    <w:rsid w:val="005F21A9"/>
    <w:rsid w:val="005F21BC"/>
    <w:rsid w:val="005F367F"/>
    <w:rsid w:val="005F3781"/>
    <w:rsid w:val="005F3904"/>
    <w:rsid w:val="005F3C20"/>
    <w:rsid w:val="005F3D05"/>
    <w:rsid w:val="005F3F36"/>
    <w:rsid w:val="005F43BC"/>
    <w:rsid w:val="005F4CB3"/>
    <w:rsid w:val="005F50F7"/>
    <w:rsid w:val="0060036C"/>
    <w:rsid w:val="0060167B"/>
    <w:rsid w:val="00601C5D"/>
    <w:rsid w:val="00601E50"/>
    <w:rsid w:val="00603B62"/>
    <w:rsid w:val="0060466E"/>
    <w:rsid w:val="006052FE"/>
    <w:rsid w:val="00605B74"/>
    <w:rsid w:val="0060708B"/>
    <w:rsid w:val="00607753"/>
    <w:rsid w:val="00610A09"/>
    <w:rsid w:val="00610CD6"/>
    <w:rsid w:val="0061108A"/>
    <w:rsid w:val="006113FC"/>
    <w:rsid w:val="0061169D"/>
    <w:rsid w:val="006119A3"/>
    <w:rsid w:val="00612DC1"/>
    <w:rsid w:val="00613F82"/>
    <w:rsid w:val="00614212"/>
    <w:rsid w:val="00614D80"/>
    <w:rsid w:val="00614EE1"/>
    <w:rsid w:val="00615917"/>
    <w:rsid w:val="00616D8A"/>
    <w:rsid w:val="00616F87"/>
    <w:rsid w:val="0061776A"/>
    <w:rsid w:val="0062072E"/>
    <w:rsid w:val="006219A7"/>
    <w:rsid w:val="00621FF9"/>
    <w:rsid w:val="00622234"/>
    <w:rsid w:val="00623B90"/>
    <w:rsid w:val="00624D58"/>
    <w:rsid w:val="006252D2"/>
    <w:rsid w:val="00626035"/>
    <w:rsid w:val="0062607A"/>
    <w:rsid w:val="0062715F"/>
    <w:rsid w:val="006276F9"/>
    <w:rsid w:val="00630F20"/>
    <w:rsid w:val="00631CB0"/>
    <w:rsid w:val="006320AD"/>
    <w:rsid w:val="00632172"/>
    <w:rsid w:val="006343EE"/>
    <w:rsid w:val="006355FD"/>
    <w:rsid w:val="00635960"/>
    <w:rsid w:val="00635D9D"/>
    <w:rsid w:val="00636A80"/>
    <w:rsid w:val="00636E56"/>
    <w:rsid w:val="00637075"/>
    <w:rsid w:val="00637637"/>
    <w:rsid w:val="00637FAA"/>
    <w:rsid w:val="00637FB5"/>
    <w:rsid w:val="0064024F"/>
    <w:rsid w:val="00640508"/>
    <w:rsid w:val="00640BED"/>
    <w:rsid w:val="00640F29"/>
    <w:rsid w:val="00642116"/>
    <w:rsid w:val="00643D69"/>
    <w:rsid w:val="00645341"/>
    <w:rsid w:val="00645593"/>
    <w:rsid w:val="006457A2"/>
    <w:rsid w:val="0064633E"/>
    <w:rsid w:val="00646A60"/>
    <w:rsid w:val="00646EB7"/>
    <w:rsid w:val="00650376"/>
    <w:rsid w:val="0065074B"/>
    <w:rsid w:val="0065081C"/>
    <w:rsid w:val="0065096A"/>
    <w:rsid w:val="00651074"/>
    <w:rsid w:val="00651730"/>
    <w:rsid w:val="00651A4A"/>
    <w:rsid w:val="00651A5D"/>
    <w:rsid w:val="00652E0D"/>
    <w:rsid w:val="00653459"/>
    <w:rsid w:val="00653594"/>
    <w:rsid w:val="006535FB"/>
    <w:rsid w:val="00654086"/>
    <w:rsid w:val="0065500D"/>
    <w:rsid w:val="00655838"/>
    <w:rsid w:val="00655A1D"/>
    <w:rsid w:val="00655FF0"/>
    <w:rsid w:val="00657091"/>
    <w:rsid w:val="006573AA"/>
    <w:rsid w:val="006620A5"/>
    <w:rsid w:val="00662462"/>
    <w:rsid w:val="00662660"/>
    <w:rsid w:val="00662EF8"/>
    <w:rsid w:val="00663EFE"/>
    <w:rsid w:val="00664B71"/>
    <w:rsid w:val="006653EB"/>
    <w:rsid w:val="00665F1D"/>
    <w:rsid w:val="0066745E"/>
    <w:rsid w:val="00670188"/>
    <w:rsid w:val="0067100F"/>
    <w:rsid w:val="00671CBC"/>
    <w:rsid w:val="00673BD3"/>
    <w:rsid w:val="00674101"/>
    <w:rsid w:val="00674490"/>
    <w:rsid w:val="00674774"/>
    <w:rsid w:val="0067611F"/>
    <w:rsid w:val="006770EC"/>
    <w:rsid w:val="00677C8D"/>
    <w:rsid w:val="00680A11"/>
    <w:rsid w:val="006819AB"/>
    <w:rsid w:val="0068322B"/>
    <w:rsid w:val="00683CB4"/>
    <w:rsid w:val="00683E81"/>
    <w:rsid w:val="0068430B"/>
    <w:rsid w:val="00685D10"/>
    <w:rsid w:val="00685F12"/>
    <w:rsid w:val="00686E96"/>
    <w:rsid w:val="00686EA0"/>
    <w:rsid w:val="00687A72"/>
    <w:rsid w:val="00687AA2"/>
    <w:rsid w:val="00690F01"/>
    <w:rsid w:val="00691304"/>
    <w:rsid w:val="0069152B"/>
    <w:rsid w:val="0069194E"/>
    <w:rsid w:val="0069214C"/>
    <w:rsid w:val="00693F43"/>
    <w:rsid w:val="00696557"/>
    <w:rsid w:val="00696946"/>
    <w:rsid w:val="006976C2"/>
    <w:rsid w:val="00697CD8"/>
    <w:rsid w:val="00697DA8"/>
    <w:rsid w:val="00697E51"/>
    <w:rsid w:val="006A0288"/>
    <w:rsid w:val="006A0AB8"/>
    <w:rsid w:val="006A1644"/>
    <w:rsid w:val="006A1DCC"/>
    <w:rsid w:val="006A1E4A"/>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4A1"/>
    <w:rsid w:val="006C55AF"/>
    <w:rsid w:val="006C5EED"/>
    <w:rsid w:val="006C6366"/>
    <w:rsid w:val="006C6A50"/>
    <w:rsid w:val="006C6D77"/>
    <w:rsid w:val="006C6DF8"/>
    <w:rsid w:val="006C6E6B"/>
    <w:rsid w:val="006C77D6"/>
    <w:rsid w:val="006C79FA"/>
    <w:rsid w:val="006D1706"/>
    <w:rsid w:val="006D1F6C"/>
    <w:rsid w:val="006D2751"/>
    <w:rsid w:val="006D2864"/>
    <w:rsid w:val="006D3A09"/>
    <w:rsid w:val="006D4C49"/>
    <w:rsid w:val="006D4CCD"/>
    <w:rsid w:val="006D580B"/>
    <w:rsid w:val="006D619B"/>
    <w:rsid w:val="006D7C78"/>
    <w:rsid w:val="006D7D48"/>
    <w:rsid w:val="006E018F"/>
    <w:rsid w:val="006E059A"/>
    <w:rsid w:val="006E1A26"/>
    <w:rsid w:val="006E1C5A"/>
    <w:rsid w:val="006E2398"/>
    <w:rsid w:val="006E3118"/>
    <w:rsid w:val="006E39F5"/>
    <w:rsid w:val="006E43D5"/>
    <w:rsid w:val="006E592F"/>
    <w:rsid w:val="006E61B2"/>
    <w:rsid w:val="006E6D03"/>
    <w:rsid w:val="006E7082"/>
    <w:rsid w:val="006E70AC"/>
    <w:rsid w:val="006E75FE"/>
    <w:rsid w:val="006F15EB"/>
    <w:rsid w:val="006F2311"/>
    <w:rsid w:val="006F2647"/>
    <w:rsid w:val="006F2F8B"/>
    <w:rsid w:val="006F327A"/>
    <w:rsid w:val="006F3BF2"/>
    <w:rsid w:val="006F48EF"/>
    <w:rsid w:val="006F5664"/>
    <w:rsid w:val="006F59CA"/>
    <w:rsid w:val="006F5C8B"/>
    <w:rsid w:val="006F5DB2"/>
    <w:rsid w:val="006F677A"/>
    <w:rsid w:val="006F6BE0"/>
    <w:rsid w:val="006F707B"/>
    <w:rsid w:val="006F7181"/>
    <w:rsid w:val="006F738D"/>
    <w:rsid w:val="006F7672"/>
    <w:rsid w:val="006F7781"/>
    <w:rsid w:val="00700D79"/>
    <w:rsid w:val="00700FEA"/>
    <w:rsid w:val="00703336"/>
    <w:rsid w:val="007038D6"/>
    <w:rsid w:val="00704344"/>
    <w:rsid w:val="0070456A"/>
    <w:rsid w:val="007046E5"/>
    <w:rsid w:val="00705F01"/>
    <w:rsid w:val="00706478"/>
    <w:rsid w:val="0070697E"/>
    <w:rsid w:val="00710ACE"/>
    <w:rsid w:val="00711FCB"/>
    <w:rsid w:val="00712315"/>
    <w:rsid w:val="00713126"/>
    <w:rsid w:val="00713FCD"/>
    <w:rsid w:val="0071425B"/>
    <w:rsid w:val="007147A7"/>
    <w:rsid w:val="00714A86"/>
    <w:rsid w:val="00714CC0"/>
    <w:rsid w:val="00714EF4"/>
    <w:rsid w:val="00715CE3"/>
    <w:rsid w:val="00717A09"/>
    <w:rsid w:val="007219B5"/>
    <w:rsid w:val="007221BC"/>
    <w:rsid w:val="00723631"/>
    <w:rsid w:val="00723EF5"/>
    <w:rsid w:val="007252C7"/>
    <w:rsid w:val="00725B03"/>
    <w:rsid w:val="00725F43"/>
    <w:rsid w:val="00725FF6"/>
    <w:rsid w:val="0072671C"/>
    <w:rsid w:val="00727068"/>
    <w:rsid w:val="00727585"/>
    <w:rsid w:val="00727F1F"/>
    <w:rsid w:val="00727FA3"/>
    <w:rsid w:val="00731380"/>
    <w:rsid w:val="00731E5B"/>
    <w:rsid w:val="007339F2"/>
    <w:rsid w:val="00734043"/>
    <w:rsid w:val="0073473C"/>
    <w:rsid w:val="007349DA"/>
    <w:rsid w:val="00734C5E"/>
    <w:rsid w:val="00734F92"/>
    <w:rsid w:val="007356E9"/>
    <w:rsid w:val="007376BA"/>
    <w:rsid w:val="007377AD"/>
    <w:rsid w:val="0074129E"/>
    <w:rsid w:val="00741730"/>
    <w:rsid w:val="00742833"/>
    <w:rsid w:val="00742F1C"/>
    <w:rsid w:val="0074343B"/>
    <w:rsid w:val="00743A40"/>
    <w:rsid w:val="00743F05"/>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45A"/>
    <w:rsid w:val="007576C5"/>
    <w:rsid w:val="00757743"/>
    <w:rsid w:val="007577A7"/>
    <w:rsid w:val="00757952"/>
    <w:rsid w:val="007606F0"/>
    <w:rsid w:val="00762031"/>
    <w:rsid w:val="00762D7D"/>
    <w:rsid w:val="007634E2"/>
    <w:rsid w:val="0076360F"/>
    <w:rsid w:val="00764924"/>
    <w:rsid w:val="00765780"/>
    <w:rsid w:val="00765D72"/>
    <w:rsid w:val="0076652C"/>
    <w:rsid w:val="00767A27"/>
    <w:rsid w:val="00767A52"/>
    <w:rsid w:val="0077028C"/>
    <w:rsid w:val="00770931"/>
    <w:rsid w:val="0077152B"/>
    <w:rsid w:val="007721EA"/>
    <w:rsid w:val="00774BB1"/>
    <w:rsid w:val="00774E0F"/>
    <w:rsid w:val="00775A98"/>
    <w:rsid w:val="00775B32"/>
    <w:rsid w:val="00777F34"/>
    <w:rsid w:val="007812BD"/>
    <w:rsid w:val="00781BC2"/>
    <w:rsid w:val="00782A3A"/>
    <w:rsid w:val="00783C9B"/>
    <w:rsid w:val="00784A73"/>
    <w:rsid w:val="00785A20"/>
    <w:rsid w:val="00786321"/>
    <w:rsid w:val="00786FD6"/>
    <w:rsid w:val="00787B18"/>
    <w:rsid w:val="007901CE"/>
    <w:rsid w:val="007908BC"/>
    <w:rsid w:val="0079168B"/>
    <w:rsid w:val="00791931"/>
    <w:rsid w:val="00791A89"/>
    <w:rsid w:val="0079221B"/>
    <w:rsid w:val="00792DD3"/>
    <w:rsid w:val="0079318E"/>
    <w:rsid w:val="007938A7"/>
    <w:rsid w:val="00793B4A"/>
    <w:rsid w:val="00795EF8"/>
    <w:rsid w:val="00796C5C"/>
    <w:rsid w:val="0079794E"/>
    <w:rsid w:val="007A15ED"/>
    <w:rsid w:val="007A255A"/>
    <w:rsid w:val="007A3060"/>
    <w:rsid w:val="007A3437"/>
    <w:rsid w:val="007A4C65"/>
    <w:rsid w:val="007A4E30"/>
    <w:rsid w:val="007A53E8"/>
    <w:rsid w:val="007A5720"/>
    <w:rsid w:val="007A5935"/>
    <w:rsid w:val="007A6D60"/>
    <w:rsid w:val="007A732B"/>
    <w:rsid w:val="007A7AF1"/>
    <w:rsid w:val="007B12FE"/>
    <w:rsid w:val="007B1D4B"/>
    <w:rsid w:val="007B2726"/>
    <w:rsid w:val="007B2732"/>
    <w:rsid w:val="007B5C3D"/>
    <w:rsid w:val="007B5EFA"/>
    <w:rsid w:val="007B688C"/>
    <w:rsid w:val="007B6A27"/>
    <w:rsid w:val="007B6C0C"/>
    <w:rsid w:val="007B7321"/>
    <w:rsid w:val="007B772C"/>
    <w:rsid w:val="007B7958"/>
    <w:rsid w:val="007C07A8"/>
    <w:rsid w:val="007C07FE"/>
    <w:rsid w:val="007C0AB1"/>
    <w:rsid w:val="007C1BB6"/>
    <w:rsid w:val="007C2A8E"/>
    <w:rsid w:val="007C3691"/>
    <w:rsid w:val="007C4442"/>
    <w:rsid w:val="007C44F4"/>
    <w:rsid w:val="007C461E"/>
    <w:rsid w:val="007C46F5"/>
    <w:rsid w:val="007C47B2"/>
    <w:rsid w:val="007C5011"/>
    <w:rsid w:val="007C55BF"/>
    <w:rsid w:val="007C6099"/>
    <w:rsid w:val="007C6547"/>
    <w:rsid w:val="007C6AE6"/>
    <w:rsid w:val="007C7669"/>
    <w:rsid w:val="007C76E0"/>
    <w:rsid w:val="007C7C52"/>
    <w:rsid w:val="007C7EBC"/>
    <w:rsid w:val="007C7F53"/>
    <w:rsid w:val="007D0AFA"/>
    <w:rsid w:val="007D1FBE"/>
    <w:rsid w:val="007D2656"/>
    <w:rsid w:val="007D2BB3"/>
    <w:rsid w:val="007D362F"/>
    <w:rsid w:val="007D3ABF"/>
    <w:rsid w:val="007D5CAE"/>
    <w:rsid w:val="007D5D77"/>
    <w:rsid w:val="007D6EAB"/>
    <w:rsid w:val="007E01FF"/>
    <w:rsid w:val="007E0F55"/>
    <w:rsid w:val="007E2E9E"/>
    <w:rsid w:val="007E332E"/>
    <w:rsid w:val="007E39A9"/>
    <w:rsid w:val="007E50D8"/>
    <w:rsid w:val="007E5E3B"/>
    <w:rsid w:val="007E6FCE"/>
    <w:rsid w:val="007E764A"/>
    <w:rsid w:val="007E766C"/>
    <w:rsid w:val="007E76A6"/>
    <w:rsid w:val="007F0433"/>
    <w:rsid w:val="007F0EBB"/>
    <w:rsid w:val="007F143B"/>
    <w:rsid w:val="007F15B6"/>
    <w:rsid w:val="007F26EA"/>
    <w:rsid w:val="007F43C7"/>
    <w:rsid w:val="007F4746"/>
    <w:rsid w:val="007F583F"/>
    <w:rsid w:val="007F595F"/>
    <w:rsid w:val="007F77EF"/>
    <w:rsid w:val="007F7B37"/>
    <w:rsid w:val="007F7F98"/>
    <w:rsid w:val="008008D2"/>
    <w:rsid w:val="00801024"/>
    <w:rsid w:val="008016CB"/>
    <w:rsid w:val="00802DB4"/>
    <w:rsid w:val="00803563"/>
    <w:rsid w:val="00803C0B"/>
    <w:rsid w:val="00804B14"/>
    <w:rsid w:val="00807E01"/>
    <w:rsid w:val="00810218"/>
    <w:rsid w:val="008103C7"/>
    <w:rsid w:val="008110BE"/>
    <w:rsid w:val="0081155B"/>
    <w:rsid w:val="00811D18"/>
    <w:rsid w:val="008125D6"/>
    <w:rsid w:val="00812A88"/>
    <w:rsid w:val="00814970"/>
    <w:rsid w:val="0081517C"/>
    <w:rsid w:val="008152F1"/>
    <w:rsid w:val="0081544D"/>
    <w:rsid w:val="0081597F"/>
    <w:rsid w:val="00815A45"/>
    <w:rsid w:val="008168E3"/>
    <w:rsid w:val="00816EBF"/>
    <w:rsid w:val="0081740F"/>
    <w:rsid w:val="00817F99"/>
    <w:rsid w:val="00820F4F"/>
    <w:rsid w:val="008210B9"/>
    <w:rsid w:val="0082192F"/>
    <w:rsid w:val="00821D55"/>
    <w:rsid w:val="00822865"/>
    <w:rsid w:val="00823046"/>
    <w:rsid w:val="008230E9"/>
    <w:rsid w:val="00824F35"/>
    <w:rsid w:val="008252B8"/>
    <w:rsid w:val="008252FD"/>
    <w:rsid w:val="0082596E"/>
    <w:rsid w:val="008259A4"/>
    <w:rsid w:val="00827FE6"/>
    <w:rsid w:val="00830D8C"/>
    <w:rsid w:val="0083266C"/>
    <w:rsid w:val="00832716"/>
    <w:rsid w:val="00832DCD"/>
    <w:rsid w:val="00835451"/>
    <w:rsid w:val="008355CB"/>
    <w:rsid w:val="008359F7"/>
    <w:rsid w:val="00836844"/>
    <w:rsid w:val="008368DD"/>
    <w:rsid w:val="0083691C"/>
    <w:rsid w:val="00836AA2"/>
    <w:rsid w:val="00836CB0"/>
    <w:rsid w:val="00836DD3"/>
    <w:rsid w:val="0083714F"/>
    <w:rsid w:val="00840C09"/>
    <w:rsid w:val="00841790"/>
    <w:rsid w:val="008419F5"/>
    <w:rsid w:val="00842214"/>
    <w:rsid w:val="00842A22"/>
    <w:rsid w:val="008464CC"/>
    <w:rsid w:val="0084767C"/>
    <w:rsid w:val="00847B4E"/>
    <w:rsid w:val="00847BFD"/>
    <w:rsid w:val="0085072E"/>
    <w:rsid w:val="00852183"/>
    <w:rsid w:val="00852E0E"/>
    <w:rsid w:val="008531F9"/>
    <w:rsid w:val="008533F8"/>
    <w:rsid w:val="00853A92"/>
    <w:rsid w:val="00854276"/>
    <w:rsid w:val="008542CC"/>
    <w:rsid w:val="00854E92"/>
    <w:rsid w:val="00855925"/>
    <w:rsid w:val="00855DBA"/>
    <w:rsid w:val="00856EE4"/>
    <w:rsid w:val="008572C6"/>
    <w:rsid w:val="00857FE8"/>
    <w:rsid w:val="00861571"/>
    <w:rsid w:val="00861B1D"/>
    <w:rsid w:val="00861D56"/>
    <w:rsid w:val="00862452"/>
    <w:rsid w:val="00863E14"/>
    <w:rsid w:val="008673E6"/>
    <w:rsid w:val="0087066E"/>
    <w:rsid w:val="00871018"/>
    <w:rsid w:val="00872D05"/>
    <w:rsid w:val="008734E2"/>
    <w:rsid w:val="0087352B"/>
    <w:rsid w:val="00873C95"/>
    <w:rsid w:val="00874384"/>
    <w:rsid w:val="0087552D"/>
    <w:rsid w:val="00880188"/>
    <w:rsid w:val="00880192"/>
    <w:rsid w:val="0088144E"/>
    <w:rsid w:val="0088226C"/>
    <w:rsid w:val="008825A7"/>
    <w:rsid w:val="00882F60"/>
    <w:rsid w:val="00883E2E"/>
    <w:rsid w:val="00884BA3"/>
    <w:rsid w:val="008854EF"/>
    <w:rsid w:val="00886750"/>
    <w:rsid w:val="00887089"/>
    <w:rsid w:val="00890121"/>
    <w:rsid w:val="00890C31"/>
    <w:rsid w:val="008912B5"/>
    <w:rsid w:val="0089169D"/>
    <w:rsid w:val="00892627"/>
    <w:rsid w:val="00894748"/>
    <w:rsid w:val="00894C37"/>
    <w:rsid w:val="008968E2"/>
    <w:rsid w:val="00897323"/>
    <w:rsid w:val="008A09D6"/>
    <w:rsid w:val="008A0FE8"/>
    <w:rsid w:val="008A1607"/>
    <w:rsid w:val="008A3E18"/>
    <w:rsid w:val="008A3F7D"/>
    <w:rsid w:val="008A3FE1"/>
    <w:rsid w:val="008A421D"/>
    <w:rsid w:val="008A4669"/>
    <w:rsid w:val="008A46C4"/>
    <w:rsid w:val="008A4C14"/>
    <w:rsid w:val="008A4CAE"/>
    <w:rsid w:val="008A55F2"/>
    <w:rsid w:val="008A59CD"/>
    <w:rsid w:val="008A6030"/>
    <w:rsid w:val="008A617E"/>
    <w:rsid w:val="008A69C9"/>
    <w:rsid w:val="008A6CEE"/>
    <w:rsid w:val="008A72D5"/>
    <w:rsid w:val="008A7AE9"/>
    <w:rsid w:val="008B0DF1"/>
    <w:rsid w:val="008B1338"/>
    <w:rsid w:val="008B1A20"/>
    <w:rsid w:val="008B262B"/>
    <w:rsid w:val="008B4A80"/>
    <w:rsid w:val="008B5E54"/>
    <w:rsid w:val="008B5F15"/>
    <w:rsid w:val="008B6679"/>
    <w:rsid w:val="008B6FA5"/>
    <w:rsid w:val="008B79BA"/>
    <w:rsid w:val="008C0D9B"/>
    <w:rsid w:val="008C1D05"/>
    <w:rsid w:val="008C2448"/>
    <w:rsid w:val="008C2D27"/>
    <w:rsid w:val="008C3853"/>
    <w:rsid w:val="008C52FE"/>
    <w:rsid w:val="008C550C"/>
    <w:rsid w:val="008C69E5"/>
    <w:rsid w:val="008C7F16"/>
    <w:rsid w:val="008D00E5"/>
    <w:rsid w:val="008D0383"/>
    <w:rsid w:val="008D136E"/>
    <w:rsid w:val="008D1BA8"/>
    <w:rsid w:val="008D20CC"/>
    <w:rsid w:val="008D2C7A"/>
    <w:rsid w:val="008D496B"/>
    <w:rsid w:val="008D4A28"/>
    <w:rsid w:val="008D4FD2"/>
    <w:rsid w:val="008D5128"/>
    <w:rsid w:val="008D5306"/>
    <w:rsid w:val="008D5AEB"/>
    <w:rsid w:val="008D641E"/>
    <w:rsid w:val="008D6967"/>
    <w:rsid w:val="008D6F61"/>
    <w:rsid w:val="008D6FF1"/>
    <w:rsid w:val="008E0A20"/>
    <w:rsid w:val="008E22B9"/>
    <w:rsid w:val="008E25E6"/>
    <w:rsid w:val="008E269C"/>
    <w:rsid w:val="008E3728"/>
    <w:rsid w:val="008E3EC5"/>
    <w:rsid w:val="008E4A08"/>
    <w:rsid w:val="008E4B48"/>
    <w:rsid w:val="008E4E61"/>
    <w:rsid w:val="008E6365"/>
    <w:rsid w:val="008E74EA"/>
    <w:rsid w:val="008E77A7"/>
    <w:rsid w:val="008F0EE4"/>
    <w:rsid w:val="008F1D4A"/>
    <w:rsid w:val="008F2F60"/>
    <w:rsid w:val="008F31C4"/>
    <w:rsid w:val="008F37CE"/>
    <w:rsid w:val="008F39C0"/>
    <w:rsid w:val="008F3B42"/>
    <w:rsid w:val="008F4342"/>
    <w:rsid w:val="008F4894"/>
    <w:rsid w:val="008F4C45"/>
    <w:rsid w:val="008F56C7"/>
    <w:rsid w:val="008F5FED"/>
    <w:rsid w:val="008F63DE"/>
    <w:rsid w:val="008F6932"/>
    <w:rsid w:val="008F7278"/>
    <w:rsid w:val="008F7417"/>
    <w:rsid w:val="008F7F40"/>
    <w:rsid w:val="00900AFD"/>
    <w:rsid w:val="00901037"/>
    <w:rsid w:val="0090238B"/>
    <w:rsid w:val="0090406D"/>
    <w:rsid w:val="009040FA"/>
    <w:rsid w:val="00904441"/>
    <w:rsid w:val="00904768"/>
    <w:rsid w:val="009053AC"/>
    <w:rsid w:val="0090592C"/>
    <w:rsid w:val="00905F4B"/>
    <w:rsid w:val="00906565"/>
    <w:rsid w:val="009069A7"/>
    <w:rsid w:val="00906EAE"/>
    <w:rsid w:val="00907140"/>
    <w:rsid w:val="00907C0C"/>
    <w:rsid w:val="00907E3E"/>
    <w:rsid w:val="0091059F"/>
    <w:rsid w:val="00910E86"/>
    <w:rsid w:val="009116A4"/>
    <w:rsid w:val="009123AB"/>
    <w:rsid w:val="00913893"/>
    <w:rsid w:val="0091417D"/>
    <w:rsid w:val="0091564D"/>
    <w:rsid w:val="00915DD6"/>
    <w:rsid w:val="00915E91"/>
    <w:rsid w:val="009169BA"/>
    <w:rsid w:val="00916E0D"/>
    <w:rsid w:val="009201BE"/>
    <w:rsid w:val="00920C27"/>
    <w:rsid w:val="009222AE"/>
    <w:rsid w:val="00922651"/>
    <w:rsid w:val="0092392F"/>
    <w:rsid w:val="00923C88"/>
    <w:rsid w:val="0092405B"/>
    <w:rsid w:val="009242F8"/>
    <w:rsid w:val="009243B6"/>
    <w:rsid w:val="00924652"/>
    <w:rsid w:val="00925123"/>
    <w:rsid w:val="00925B93"/>
    <w:rsid w:val="00925D43"/>
    <w:rsid w:val="00925E8F"/>
    <w:rsid w:val="00926ADD"/>
    <w:rsid w:val="009273F7"/>
    <w:rsid w:val="00927418"/>
    <w:rsid w:val="009277CE"/>
    <w:rsid w:val="00927D8C"/>
    <w:rsid w:val="00927DF6"/>
    <w:rsid w:val="00930A45"/>
    <w:rsid w:val="0093176C"/>
    <w:rsid w:val="009326EA"/>
    <w:rsid w:val="00932718"/>
    <w:rsid w:val="00932A36"/>
    <w:rsid w:val="00932C3A"/>
    <w:rsid w:val="009337BA"/>
    <w:rsid w:val="00934A4B"/>
    <w:rsid w:val="00934D41"/>
    <w:rsid w:val="00934D64"/>
    <w:rsid w:val="00934E75"/>
    <w:rsid w:val="0093556C"/>
    <w:rsid w:val="00935B15"/>
    <w:rsid w:val="009362C1"/>
    <w:rsid w:val="00936678"/>
    <w:rsid w:val="00936A6F"/>
    <w:rsid w:val="00936AEC"/>
    <w:rsid w:val="00936E78"/>
    <w:rsid w:val="00937287"/>
    <w:rsid w:val="00937A7F"/>
    <w:rsid w:val="00940741"/>
    <w:rsid w:val="00940B65"/>
    <w:rsid w:val="009410E8"/>
    <w:rsid w:val="00941187"/>
    <w:rsid w:val="00941DD9"/>
    <w:rsid w:val="00941FAA"/>
    <w:rsid w:val="009429D6"/>
    <w:rsid w:val="00942C3E"/>
    <w:rsid w:val="00942DDC"/>
    <w:rsid w:val="00943598"/>
    <w:rsid w:val="00944024"/>
    <w:rsid w:val="00944E4B"/>
    <w:rsid w:val="00945A81"/>
    <w:rsid w:val="0094661F"/>
    <w:rsid w:val="00947A2C"/>
    <w:rsid w:val="009501EE"/>
    <w:rsid w:val="00950AB8"/>
    <w:rsid w:val="00951037"/>
    <w:rsid w:val="00951101"/>
    <w:rsid w:val="009526C2"/>
    <w:rsid w:val="0095299F"/>
    <w:rsid w:val="00952A39"/>
    <w:rsid w:val="009544B1"/>
    <w:rsid w:val="00954789"/>
    <w:rsid w:val="009551A0"/>
    <w:rsid w:val="00955EEA"/>
    <w:rsid w:val="00957F2E"/>
    <w:rsid w:val="009608E7"/>
    <w:rsid w:val="00961501"/>
    <w:rsid w:val="009615EA"/>
    <w:rsid w:val="00961EA6"/>
    <w:rsid w:val="00962B41"/>
    <w:rsid w:val="00963557"/>
    <w:rsid w:val="00963ED4"/>
    <w:rsid w:val="00964DB8"/>
    <w:rsid w:val="00964EBA"/>
    <w:rsid w:val="0096510E"/>
    <w:rsid w:val="00966EBD"/>
    <w:rsid w:val="00966EF7"/>
    <w:rsid w:val="0097016A"/>
    <w:rsid w:val="009702FB"/>
    <w:rsid w:val="0097044C"/>
    <w:rsid w:val="0097081F"/>
    <w:rsid w:val="0097102A"/>
    <w:rsid w:val="00971131"/>
    <w:rsid w:val="00974859"/>
    <w:rsid w:val="009748CC"/>
    <w:rsid w:val="00974F70"/>
    <w:rsid w:val="00975092"/>
    <w:rsid w:val="00975633"/>
    <w:rsid w:val="009772D7"/>
    <w:rsid w:val="00981412"/>
    <w:rsid w:val="009816E3"/>
    <w:rsid w:val="00982637"/>
    <w:rsid w:val="009833DF"/>
    <w:rsid w:val="0098488F"/>
    <w:rsid w:val="00985D0E"/>
    <w:rsid w:val="00986156"/>
    <w:rsid w:val="009868E7"/>
    <w:rsid w:val="009871D4"/>
    <w:rsid w:val="009873E9"/>
    <w:rsid w:val="009908C2"/>
    <w:rsid w:val="00991590"/>
    <w:rsid w:val="00991BF9"/>
    <w:rsid w:val="00992030"/>
    <w:rsid w:val="009924C8"/>
    <w:rsid w:val="00992977"/>
    <w:rsid w:val="00993B9C"/>
    <w:rsid w:val="0099476F"/>
    <w:rsid w:val="00996070"/>
    <w:rsid w:val="009973CD"/>
    <w:rsid w:val="009974D2"/>
    <w:rsid w:val="0099784F"/>
    <w:rsid w:val="00997F2C"/>
    <w:rsid w:val="009A00C6"/>
    <w:rsid w:val="009A04E7"/>
    <w:rsid w:val="009A069F"/>
    <w:rsid w:val="009A0D68"/>
    <w:rsid w:val="009A0E00"/>
    <w:rsid w:val="009A121A"/>
    <w:rsid w:val="009A1779"/>
    <w:rsid w:val="009A1A55"/>
    <w:rsid w:val="009A1C17"/>
    <w:rsid w:val="009A1E78"/>
    <w:rsid w:val="009A27BC"/>
    <w:rsid w:val="009A51C2"/>
    <w:rsid w:val="009A5B52"/>
    <w:rsid w:val="009A5E8C"/>
    <w:rsid w:val="009A6C28"/>
    <w:rsid w:val="009A70EC"/>
    <w:rsid w:val="009A727E"/>
    <w:rsid w:val="009A7692"/>
    <w:rsid w:val="009A7B73"/>
    <w:rsid w:val="009B1872"/>
    <w:rsid w:val="009B3256"/>
    <w:rsid w:val="009B3DBE"/>
    <w:rsid w:val="009B429C"/>
    <w:rsid w:val="009B465C"/>
    <w:rsid w:val="009B51A5"/>
    <w:rsid w:val="009B52B1"/>
    <w:rsid w:val="009B66C8"/>
    <w:rsid w:val="009C038F"/>
    <w:rsid w:val="009C0494"/>
    <w:rsid w:val="009C1BA1"/>
    <w:rsid w:val="009C1DCE"/>
    <w:rsid w:val="009C2E4E"/>
    <w:rsid w:val="009C3805"/>
    <w:rsid w:val="009C555F"/>
    <w:rsid w:val="009C58BD"/>
    <w:rsid w:val="009C5A9D"/>
    <w:rsid w:val="009C5F1F"/>
    <w:rsid w:val="009D0310"/>
    <w:rsid w:val="009D0432"/>
    <w:rsid w:val="009D0A49"/>
    <w:rsid w:val="009D0AFE"/>
    <w:rsid w:val="009D1291"/>
    <w:rsid w:val="009D12CA"/>
    <w:rsid w:val="009D2087"/>
    <w:rsid w:val="009D410A"/>
    <w:rsid w:val="009D4568"/>
    <w:rsid w:val="009D49F1"/>
    <w:rsid w:val="009D4C56"/>
    <w:rsid w:val="009D548F"/>
    <w:rsid w:val="009D5D32"/>
    <w:rsid w:val="009D5F28"/>
    <w:rsid w:val="009D6BDC"/>
    <w:rsid w:val="009D75A1"/>
    <w:rsid w:val="009D7962"/>
    <w:rsid w:val="009D7AC9"/>
    <w:rsid w:val="009D7D67"/>
    <w:rsid w:val="009E11B6"/>
    <w:rsid w:val="009E1586"/>
    <w:rsid w:val="009E1B7D"/>
    <w:rsid w:val="009E284C"/>
    <w:rsid w:val="009E353C"/>
    <w:rsid w:val="009E3E7A"/>
    <w:rsid w:val="009E4E50"/>
    <w:rsid w:val="009E55DC"/>
    <w:rsid w:val="009E5A8B"/>
    <w:rsid w:val="009E6093"/>
    <w:rsid w:val="009E6BCA"/>
    <w:rsid w:val="009E74F0"/>
    <w:rsid w:val="009E7A4A"/>
    <w:rsid w:val="009E7AD0"/>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C04"/>
    <w:rsid w:val="00A04FB3"/>
    <w:rsid w:val="00A05BD7"/>
    <w:rsid w:val="00A064DE"/>
    <w:rsid w:val="00A0685F"/>
    <w:rsid w:val="00A06B14"/>
    <w:rsid w:val="00A06E56"/>
    <w:rsid w:val="00A072E6"/>
    <w:rsid w:val="00A0757E"/>
    <w:rsid w:val="00A07A91"/>
    <w:rsid w:val="00A100B4"/>
    <w:rsid w:val="00A1128B"/>
    <w:rsid w:val="00A11F05"/>
    <w:rsid w:val="00A13206"/>
    <w:rsid w:val="00A1431D"/>
    <w:rsid w:val="00A14550"/>
    <w:rsid w:val="00A145A9"/>
    <w:rsid w:val="00A1596D"/>
    <w:rsid w:val="00A15ACC"/>
    <w:rsid w:val="00A16417"/>
    <w:rsid w:val="00A16E42"/>
    <w:rsid w:val="00A170A3"/>
    <w:rsid w:val="00A17A45"/>
    <w:rsid w:val="00A17F97"/>
    <w:rsid w:val="00A202BC"/>
    <w:rsid w:val="00A203A2"/>
    <w:rsid w:val="00A20492"/>
    <w:rsid w:val="00A20AF8"/>
    <w:rsid w:val="00A2124A"/>
    <w:rsid w:val="00A220E6"/>
    <w:rsid w:val="00A220FF"/>
    <w:rsid w:val="00A22121"/>
    <w:rsid w:val="00A22D28"/>
    <w:rsid w:val="00A23C47"/>
    <w:rsid w:val="00A24F11"/>
    <w:rsid w:val="00A2501C"/>
    <w:rsid w:val="00A25C2D"/>
    <w:rsid w:val="00A25E6E"/>
    <w:rsid w:val="00A260D4"/>
    <w:rsid w:val="00A26B8F"/>
    <w:rsid w:val="00A26BF9"/>
    <w:rsid w:val="00A26CD1"/>
    <w:rsid w:val="00A26DC2"/>
    <w:rsid w:val="00A3075F"/>
    <w:rsid w:val="00A312FD"/>
    <w:rsid w:val="00A31A4F"/>
    <w:rsid w:val="00A31DA9"/>
    <w:rsid w:val="00A322E4"/>
    <w:rsid w:val="00A33DBD"/>
    <w:rsid w:val="00A36111"/>
    <w:rsid w:val="00A3681B"/>
    <w:rsid w:val="00A36D3D"/>
    <w:rsid w:val="00A36D5D"/>
    <w:rsid w:val="00A370A3"/>
    <w:rsid w:val="00A37CDA"/>
    <w:rsid w:val="00A40206"/>
    <w:rsid w:val="00A411BA"/>
    <w:rsid w:val="00A41843"/>
    <w:rsid w:val="00A41C41"/>
    <w:rsid w:val="00A43A84"/>
    <w:rsid w:val="00A44422"/>
    <w:rsid w:val="00A4458E"/>
    <w:rsid w:val="00A45B3B"/>
    <w:rsid w:val="00A45E50"/>
    <w:rsid w:val="00A46D85"/>
    <w:rsid w:val="00A504CC"/>
    <w:rsid w:val="00A50C45"/>
    <w:rsid w:val="00A50EC7"/>
    <w:rsid w:val="00A51C2B"/>
    <w:rsid w:val="00A51DCE"/>
    <w:rsid w:val="00A53A92"/>
    <w:rsid w:val="00A54DAA"/>
    <w:rsid w:val="00A55F52"/>
    <w:rsid w:val="00A564E4"/>
    <w:rsid w:val="00A57284"/>
    <w:rsid w:val="00A5757D"/>
    <w:rsid w:val="00A61206"/>
    <w:rsid w:val="00A61D58"/>
    <w:rsid w:val="00A6383F"/>
    <w:rsid w:val="00A64837"/>
    <w:rsid w:val="00A6564E"/>
    <w:rsid w:val="00A658FB"/>
    <w:rsid w:val="00A65CA5"/>
    <w:rsid w:val="00A65DA1"/>
    <w:rsid w:val="00A6646D"/>
    <w:rsid w:val="00A664F4"/>
    <w:rsid w:val="00A6674B"/>
    <w:rsid w:val="00A66C0A"/>
    <w:rsid w:val="00A67239"/>
    <w:rsid w:val="00A6739E"/>
    <w:rsid w:val="00A674A0"/>
    <w:rsid w:val="00A676BD"/>
    <w:rsid w:val="00A7005F"/>
    <w:rsid w:val="00A7052D"/>
    <w:rsid w:val="00A70BD8"/>
    <w:rsid w:val="00A7230B"/>
    <w:rsid w:val="00A728A0"/>
    <w:rsid w:val="00A73E01"/>
    <w:rsid w:val="00A74C29"/>
    <w:rsid w:val="00A75032"/>
    <w:rsid w:val="00A771FE"/>
    <w:rsid w:val="00A77903"/>
    <w:rsid w:val="00A80A21"/>
    <w:rsid w:val="00A81F16"/>
    <w:rsid w:val="00A83D53"/>
    <w:rsid w:val="00A83FCE"/>
    <w:rsid w:val="00A84085"/>
    <w:rsid w:val="00A852DA"/>
    <w:rsid w:val="00A878E5"/>
    <w:rsid w:val="00A90098"/>
    <w:rsid w:val="00A90B72"/>
    <w:rsid w:val="00A90C72"/>
    <w:rsid w:val="00A9101C"/>
    <w:rsid w:val="00A9121B"/>
    <w:rsid w:val="00A91250"/>
    <w:rsid w:val="00A917CE"/>
    <w:rsid w:val="00A924E3"/>
    <w:rsid w:val="00A92798"/>
    <w:rsid w:val="00A93111"/>
    <w:rsid w:val="00A94531"/>
    <w:rsid w:val="00A95222"/>
    <w:rsid w:val="00A9523C"/>
    <w:rsid w:val="00A952DC"/>
    <w:rsid w:val="00A95430"/>
    <w:rsid w:val="00A95B85"/>
    <w:rsid w:val="00A95FDB"/>
    <w:rsid w:val="00A965F5"/>
    <w:rsid w:val="00A967FF"/>
    <w:rsid w:val="00A96EE1"/>
    <w:rsid w:val="00AA2184"/>
    <w:rsid w:val="00AA299F"/>
    <w:rsid w:val="00AA2ECD"/>
    <w:rsid w:val="00AA2F4C"/>
    <w:rsid w:val="00AA389E"/>
    <w:rsid w:val="00AA4670"/>
    <w:rsid w:val="00AA5EB8"/>
    <w:rsid w:val="00AA656B"/>
    <w:rsid w:val="00AA7645"/>
    <w:rsid w:val="00AA7877"/>
    <w:rsid w:val="00AA7F3B"/>
    <w:rsid w:val="00AB0E5C"/>
    <w:rsid w:val="00AB1BC5"/>
    <w:rsid w:val="00AB22D6"/>
    <w:rsid w:val="00AB2B4D"/>
    <w:rsid w:val="00AB30B5"/>
    <w:rsid w:val="00AB34FB"/>
    <w:rsid w:val="00AB386C"/>
    <w:rsid w:val="00AB398B"/>
    <w:rsid w:val="00AB3EA7"/>
    <w:rsid w:val="00AB5385"/>
    <w:rsid w:val="00AB63C9"/>
    <w:rsid w:val="00AB7BCC"/>
    <w:rsid w:val="00AC0509"/>
    <w:rsid w:val="00AC0D89"/>
    <w:rsid w:val="00AC0DED"/>
    <w:rsid w:val="00AC0EDD"/>
    <w:rsid w:val="00AC140F"/>
    <w:rsid w:val="00AC24D4"/>
    <w:rsid w:val="00AC286A"/>
    <w:rsid w:val="00AC30A5"/>
    <w:rsid w:val="00AC3589"/>
    <w:rsid w:val="00AC3A52"/>
    <w:rsid w:val="00AC4A40"/>
    <w:rsid w:val="00AC538B"/>
    <w:rsid w:val="00AC6483"/>
    <w:rsid w:val="00AC78B7"/>
    <w:rsid w:val="00AC7B5A"/>
    <w:rsid w:val="00AD0CB0"/>
    <w:rsid w:val="00AD1131"/>
    <w:rsid w:val="00AD1BC0"/>
    <w:rsid w:val="00AD4CA1"/>
    <w:rsid w:val="00AD516F"/>
    <w:rsid w:val="00AD5589"/>
    <w:rsid w:val="00AD6F6B"/>
    <w:rsid w:val="00AD77E9"/>
    <w:rsid w:val="00AD7F9A"/>
    <w:rsid w:val="00AE00A8"/>
    <w:rsid w:val="00AE02F2"/>
    <w:rsid w:val="00AE06E4"/>
    <w:rsid w:val="00AE09E4"/>
    <w:rsid w:val="00AE0B2A"/>
    <w:rsid w:val="00AE0E4B"/>
    <w:rsid w:val="00AE2238"/>
    <w:rsid w:val="00AE2F94"/>
    <w:rsid w:val="00AE30CB"/>
    <w:rsid w:val="00AE444F"/>
    <w:rsid w:val="00AE451A"/>
    <w:rsid w:val="00AE4633"/>
    <w:rsid w:val="00AE4FD3"/>
    <w:rsid w:val="00AE52A5"/>
    <w:rsid w:val="00AE6991"/>
    <w:rsid w:val="00AE6DDB"/>
    <w:rsid w:val="00AE789D"/>
    <w:rsid w:val="00AE7D59"/>
    <w:rsid w:val="00AF082E"/>
    <w:rsid w:val="00AF1AB4"/>
    <w:rsid w:val="00AF20EE"/>
    <w:rsid w:val="00AF21AB"/>
    <w:rsid w:val="00AF2A5D"/>
    <w:rsid w:val="00AF39F4"/>
    <w:rsid w:val="00AF4D5D"/>
    <w:rsid w:val="00AF5525"/>
    <w:rsid w:val="00AF5F92"/>
    <w:rsid w:val="00AF66E6"/>
    <w:rsid w:val="00AF6B5D"/>
    <w:rsid w:val="00AF6CB9"/>
    <w:rsid w:val="00AF713E"/>
    <w:rsid w:val="00AF7761"/>
    <w:rsid w:val="00AF78C3"/>
    <w:rsid w:val="00B01283"/>
    <w:rsid w:val="00B03CFC"/>
    <w:rsid w:val="00B03D20"/>
    <w:rsid w:val="00B04273"/>
    <w:rsid w:val="00B0447A"/>
    <w:rsid w:val="00B04910"/>
    <w:rsid w:val="00B05700"/>
    <w:rsid w:val="00B0665E"/>
    <w:rsid w:val="00B07071"/>
    <w:rsid w:val="00B07CDA"/>
    <w:rsid w:val="00B102EF"/>
    <w:rsid w:val="00B119E8"/>
    <w:rsid w:val="00B11C1D"/>
    <w:rsid w:val="00B12440"/>
    <w:rsid w:val="00B12BCE"/>
    <w:rsid w:val="00B12CED"/>
    <w:rsid w:val="00B13427"/>
    <w:rsid w:val="00B13B96"/>
    <w:rsid w:val="00B13CF4"/>
    <w:rsid w:val="00B159F0"/>
    <w:rsid w:val="00B15BBF"/>
    <w:rsid w:val="00B16192"/>
    <w:rsid w:val="00B173B8"/>
    <w:rsid w:val="00B20D00"/>
    <w:rsid w:val="00B20FC7"/>
    <w:rsid w:val="00B2121A"/>
    <w:rsid w:val="00B21917"/>
    <w:rsid w:val="00B21953"/>
    <w:rsid w:val="00B21966"/>
    <w:rsid w:val="00B219E0"/>
    <w:rsid w:val="00B22FCB"/>
    <w:rsid w:val="00B238C3"/>
    <w:rsid w:val="00B24752"/>
    <w:rsid w:val="00B25031"/>
    <w:rsid w:val="00B25507"/>
    <w:rsid w:val="00B25813"/>
    <w:rsid w:val="00B30216"/>
    <w:rsid w:val="00B302E1"/>
    <w:rsid w:val="00B30754"/>
    <w:rsid w:val="00B30A0D"/>
    <w:rsid w:val="00B311CA"/>
    <w:rsid w:val="00B3150D"/>
    <w:rsid w:val="00B31F05"/>
    <w:rsid w:val="00B3288A"/>
    <w:rsid w:val="00B32B8B"/>
    <w:rsid w:val="00B32C41"/>
    <w:rsid w:val="00B3398D"/>
    <w:rsid w:val="00B33CFE"/>
    <w:rsid w:val="00B3418A"/>
    <w:rsid w:val="00B344BF"/>
    <w:rsid w:val="00B34687"/>
    <w:rsid w:val="00B34AB1"/>
    <w:rsid w:val="00B3557C"/>
    <w:rsid w:val="00B36D58"/>
    <w:rsid w:val="00B371AF"/>
    <w:rsid w:val="00B377A3"/>
    <w:rsid w:val="00B37B83"/>
    <w:rsid w:val="00B411C5"/>
    <w:rsid w:val="00B415F6"/>
    <w:rsid w:val="00B417FD"/>
    <w:rsid w:val="00B419E5"/>
    <w:rsid w:val="00B4221C"/>
    <w:rsid w:val="00B42441"/>
    <w:rsid w:val="00B443CB"/>
    <w:rsid w:val="00B45183"/>
    <w:rsid w:val="00B460C7"/>
    <w:rsid w:val="00B4684D"/>
    <w:rsid w:val="00B47A55"/>
    <w:rsid w:val="00B47F23"/>
    <w:rsid w:val="00B50DCD"/>
    <w:rsid w:val="00B50FC3"/>
    <w:rsid w:val="00B51AB0"/>
    <w:rsid w:val="00B51CD5"/>
    <w:rsid w:val="00B528E7"/>
    <w:rsid w:val="00B536BA"/>
    <w:rsid w:val="00B55CB0"/>
    <w:rsid w:val="00B566E5"/>
    <w:rsid w:val="00B56E9F"/>
    <w:rsid w:val="00B60581"/>
    <w:rsid w:val="00B60D0F"/>
    <w:rsid w:val="00B6134E"/>
    <w:rsid w:val="00B61441"/>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03A"/>
    <w:rsid w:val="00B7336A"/>
    <w:rsid w:val="00B73A8F"/>
    <w:rsid w:val="00B745A0"/>
    <w:rsid w:val="00B74A12"/>
    <w:rsid w:val="00B74E2C"/>
    <w:rsid w:val="00B7517C"/>
    <w:rsid w:val="00B75AAE"/>
    <w:rsid w:val="00B75BA2"/>
    <w:rsid w:val="00B762CA"/>
    <w:rsid w:val="00B765D6"/>
    <w:rsid w:val="00B7699A"/>
    <w:rsid w:val="00B80203"/>
    <w:rsid w:val="00B83049"/>
    <w:rsid w:val="00B833CC"/>
    <w:rsid w:val="00B84571"/>
    <w:rsid w:val="00B85144"/>
    <w:rsid w:val="00B8520A"/>
    <w:rsid w:val="00B85844"/>
    <w:rsid w:val="00B863FB"/>
    <w:rsid w:val="00B875E8"/>
    <w:rsid w:val="00B90FA6"/>
    <w:rsid w:val="00B919B5"/>
    <w:rsid w:val="00B92833"/>
    <w:rsid w:val="00B92C37"/>
    <w:rsid w:val="00B93A3A"/>
    <w:rsid w:val="00B94456"/>
    <w:rsid w:val="00B977B8"/>
    <w:rsid w:val="00BA0471"/>
    <w:rsid w:val="00BA0BC2"/>
    <w:rsid w:val="00BA0C2D"/>
    <w:rsid w:val="00BA0C40"/>
    <w:rsid w:val="00BA10DA"/>
    <w:rsid w:val="00BA1D44"/>
    <w:rsid w:val="00BA5047"/>
    <w:rsid w:val="00BA54C2"/>
    <w:rsid w:val="00BA62A8"/>
    <w:rsid w:val="00BB188F"/>
    <w:rsid w:val="00BB1FC3"/>
    <w:rsid w:val="00BB26EE"/>
    <w:rsid w:val="00BB2967"/>
    <w:rsid w:val="00BB2ACB"/>
    <w:rsid w:val="00BB3AE0"/>
    <w:rsid w:val="00BB3DE7"/>
    <w:rsid w:val="00BB424C"/>
    <w:rsid w:val="00BB473E"/>
    <w:rsid w:val="00BB5810"/>
    <w:rsid w:val="00BB6169"/>
    <w:rsid w:val="00BB78FA"/>
    <w:rsid w:val="00BC0565"/>
    <w:rsid w:val="00BC2239"/>
    <w:rsid w:val="00BC4DAB"/>
    <w:rsid w:val="00BC5599"/>
    <w:rsid w:val="00BC5BDA"/>
    <w:rsid w:val="00BC67F5"/>
    <w:rsid w:val="00BC708D"/>
    <w:rsid w:val="00BC7865"/>
    <w:rsid w:val="00BC796E"/>
    <w:rsid w:val="00BC7FC9"/>
    <w:rsid w:val="00BD0D8B"/>
    <w:rsid w:val="00BD1F1F"/>
    <w:rsid w:val="00BD2C5E"/>
    <w:rsid w:val="00BD3224"/>
    <w:rsid w:val="00BD45EA"/>
    <w:rsid w:val="00BD485F"/>
    <w:rsid w:val="00BD4FA4"/>
    <w:rsid w:val="00BD518E"/>
    <w:rsid w:val="00BD5B1A"/>
    <w:rsid w:val="00BD5E5E"/>
    <w:rsid w:val="00BD5EEA"/>
    <w:rsid w:val="00BD607E"/>
    <w:rsid w:val="00BD6384"/>
    <w:rsid w:val="00BD6D75"/>
    <w:rsid w:val="00BD7016"/>
    <w:rsid w:val="00BD7D1C"/>
    <w:rsid w:val="00BD7E40"/>
    <w:rsid w:val="00BE055D"/>
    <w:rsid w:val="00BE0588"/>
    <w:rsid w:val="00BE0A78"/>
    <w:rsid w:val="00BE1119"/>
    <w:rsid w:val="00BE19AC"/>
    <w:rsid w:val="00BE2701"/>
    <w:rsid w:val="00BE31A2"/>
    <w:rsid w:val="00BE3B4C"/>
    <w:rsid w:val="00BE3EAD"/>
    <w:rsid w:val="00BE44E0"/>
    <w:rsid w:val="00BE4914"/>
    <w:rsid w:val="00BE4F32"/>
    <w:rsid w:val="00BE5109"/>
    <w:rsid w:val="00BE677E"/>
    <w:rsid w:val="00BE77FF"/>
    <w:rsid w:val="00BF0776"/>
    <w:rsid w:val="00BF0AD3"/>
    <w:rsid w:val="00BF1686"/>
    <w:rsid w:val="00BF1E3C"/>
    <w:rsid w:val="00BF2327"/>
    <w:rsid w:val="00BF2B19"/>
    <w:rsid w:val="00BF2C61"/>
    <w:rsid w:val="00BF37EE"/>
    <w:rsid w:val="00BF4D62"/>
    <w:rsid w:val="00BF53BC"/>
    <w:rsid w:val="00BF57E9"/>
    <w:rsid w:val="00BF5B2C"/>
    <w:rsid w:val="00BF5C93"/>
    <w:rsid w:val="00BF5D68"/>
    <w:rsid w:val="00BF672A"/>
    <w:rsid w:val="00BF77EF"/>
    <w:rsid w:val="00C0130C"/>
    <w:rsid w:val="00C01CA6"/>
    <w:rsid w:val="00C01CC6"/>
    <w:rsid w:val="00C0237E"/>
    <w:rsid w:val="00C02A2C"/>
    <w:rsid w:val="00C03386"/>
    <w:rsid w:val="00C039B8"/>
    <w:rsid w:val="00C04BB4"/>
    <w:rsid w:val="00C0549F"/>
    <w:rsid w:val="00C054AB"/>
    <w:rsid w:val="00C05745"/>
    <w:rsid w:val="00C05DCD"/>
    <w:rsid w:val="00C063BB"/>
    <w:rsid w:val="00C067E5"/>
    <w:rsid w:val="00C06D53"/>
    <w:rsid w:val="00C07E91"/>
    <w:rsid w:val="00C1017C"/>
    <w:rsid w:val="00C10287"/>
    <w:rsid w:val="00C10472"/>
    <w:rsid w:val="00C10655"/>
    <w:rsid w:val="00C113EC"/>
    <w:rsid w:val="00C11624"/>
    <w:rsid w:val="00C1215D"/>
    <w:rsid w:val="00C12367"/>
    <w:rsid w:val="00C12D5A"/>
    <w:rsid w:val="00C12E5A"/>
    <w:rsid w:val="00C1374D"/>
    <w:rsid w:val="00C13CEC"/>
    <w:rsid w:val="00C14121"/>
    <w:rsid w:val="00C1487A"/>
    <w:rsid w:val="00C150B4"/>
    <w:rsid w:val="00C1522B"/>
    <w:rsid w:val="00C15580"/>
    <w:rsid w:val="00C15612"/>
    <w:rsid w:val="00C15D5D"/>
    <w:rsid w:val="00C16B43"/>
    <w:rsid w:val="00C20D52"/>
    <w:rsid w:val="00C211FC"/>
    <w:rsid w:val="00C214CF"/>
    <w:rsid w:val="00C215C0"/>
    <w:rsid w:val="00C21775"/>
    <w:rsid w:val="00C21F80"/>
    <w:rsid w:val="00C22026"/>
    <w:rsid w:val="00C22CC3"/>
    <w:rsid w:val="00C234A1"/>
    <w:rsid w:val="00C23873"/>
    <w:rsid w:val="00C25004"/>
    <w:rsid w:val="00C25AF4"/>
    <w:rsid w:val="00C26D8A"/>
    <w:rsid w:val="00C27258"/>
    <w:rsid w:val="00C279ED"/>
    <w:rsid w:val="00C314F2"/>
    <w:rsid w:val="00C3248B"/>
    <w:rsid w:val="00C32C98"/>
    <w:rsid w:val="00C32E40"/>
    <w:rsid w:val="00C33557"/>
    <w:rsid w:val="00C34412"/>
    <w:rsid w:val="00C346AB"/>
    <w:rsid w:val="00C34EDA"/>
    <w:rsid w:val="00C34F2D"/>
    <w:rsid w:val="00C35028"/>
    <w:rsid w:val="00C35F85"/>
    <w:rsid w:val="00C361B7"/>
    <w:rsid w:val="00C3656D"/>
    <w:rsid w:val="00C36728"/>
    <w:rsid w:val="00C36F54"/>
    <w:rsid w:val="00C373C7"/>
    <w:rsid w:val="00C373F8"/>
    <w:rsid w:val="00C37CC9"/>
    <w:rsid w:val="00C407E3"/>
    <w:rsid w:val="00C408B6"/>
    <w:rsid w:val="00C41373"/>
    <w:rsid w:val="00C43AE4"/>
    <w:rsid w:val="00C44207"/>
    <w:rsid w:val="00C445E1"/>
    <w:rsid w:val="00C459BE"/>
    <w:rsid w:val="00C45A4C"/>
    <w:rsid w:val="00C45EF1"/>
    <w:rsid w:val="00C4662F"/>
    <w:rsid w:val="00C46745"/>
    <w:rsid w:val="00C47303"/>
    <w:rsid w:val="00C500C4"/>
    <w:rsid w:val="00C50E69"/>
    <w:rsid w:val="00C51C0C"/>
    <w:rsid w:val="00C542C1"/>
    <w:rsid w:val="00C55D59"/>
    <w:rsid w:val="00C56403"/>
    <w:rsid w:val="00C57336"/>
    <w:rsid w:val="00C5761A"/>
    <w:rsid w:val="00C609BC"/>
    <w:rsid w:val="00C60D5A"/>
    <w:rsid w:val="00C63AB9"/>
    <w:rsid w:val="00C64307"/>
    <w:rsid w:val="00C64F3F"/>
    <w:rsid w:val="00C65513"/>
    <w:rsid w:val="00C65814"/>
    <w:rsid w:val="00C6640C"/>
    <w:rsid w:val="00C6675E"/>
    <w:rsid w:val="00C66E69"/>
    <w:rsid w:val="00C670D4"/>
    <w:rsid w:val="00C67599"/>
    <w:rsid w:val="00C67E2A"/>
    <w:rsid w:val="00C67F0E"/>
    <w:rsid w:val="00C70413"/>
    <w:rsid w:val="00C7051A"/>
    <w:rsid w:val="00C705ED"/>
    <w:rsid w:val="00C709B3"/>
    <w:rsid w:val="00C71790"/>
    <w:rsid w:val="00C717BD"/>
    <w:rsid w:val="00C722E6"/>
    <w:rsid w:val="00C72717"/>
    <w:rsid w:val="00C727E1"/>
    <w:rsid w:val="00C727FF"/>
    <w:rsid w:val="00C72AAD"/>
    <w:rsid w:val="00C73256"/>
    <w:rsid w:val="00C73390"/>
    <w:rsid w:val="00C74BD8"/>
    <w:rsid w:val="00C750A7"/>
    <w:rsid w:val="00C76352"/>
    <w:rsid w:val="00C765C7"/>
    <w:rsid w:val="00C801E7"/>
    <w:rsid w:val="00C804E6"/>
    <w:rsid w:val="00C80AC8"/>
    <w:rsid w:val="00C80E69"/>
    <w:rsid w:val="00C819A3"/>
    <w:rsid w:val="00C822A8"/>
    <w:rsid w:val="00C84C6D"/>
    <w:rsid w:val="00C84CE2"/>
    <w:rsid w:val="00C85CDE"/>
    <w:rsid w:val="00C86648"/>
    <w:rsid w:val="00C86A83"/>
    <w:rsid w:val="00C86BB3"/>
    <w:rsid w:val="00C90819"/>
    <w:rsid w:val="00C914DD"/>
    <w:rsid w:val="00C92E08"/>
    <w:rsid w:val="00C96C70"/>
    <w:rsid w:val="00C97052"/>
    <w:rsid w:val="00CA04BA"/>
    <w:rsid w:val="00CA0745"/>
    <w:rsid w:val="00CA0EF2"/>
    <w:rsid w:val="00CA1F0F"/>
    <w:rsid w:val="00CA3241"/>
    <w:rsid w:val="00CA32E2"/>
    <w:rsid w:val="00CA4BCA"/>
    <w:rsid w:val="00CA4E94"/>
    <w:rsid w:val="00CA4F43"/>
    <w:rsid w:val="00CA6217"/>
    <w:rsid w:val="00CA6B9D"/>
    <w:rsid w:val="00CA6C3F"/>
    <w:rsid w:val="00CA7760"/>
    <w:rsid w:val="00CA7ABB"/>
    <w:rsid w:val="00CA7D92"/>
    <w:rsid w:val="00CA7E0F"/>
    <w:rsid w:val="00CB073D"/>
    <w:rsid w:val="00CB11E9"/>
    <w:rsid w:val="00CB12EF"/>
    <w:rsid w:val="00CB1B4F"/>
    <w:rsid w:val="00CB211F"/>
    <w:rsid w:val="00CB24F5"/>
    <w:rsid w:val="00CB252A"/>
    <w:rsid w:val="00CB36B1"/>
    <w:rsid w:val="00CB3C42"/>
    <w:rsid w:val="00CB449E"/>
    <w:rsid w:val="00CB6482"/>
    <w:rsid w:val="00CB70EA"/>
    <w:rsid w:val="00CB750C"/>
    <w:rsid w:val="00CB781E"/>
    <w:rsid w:val="00CC0723"/>
    <w:rsid w:val="00CC2892"/>
    <w:rsid w:val="00CC3323"/>
    <w:rsid w:val="00CC429F"/>
    <w:rsid w:val="00CC4B81"/>
    <w:rsid w:val="00CC50CF"/>
    <w:rsid w:val="00CC550A"/>
    <w:rsid w:val="00CC5B6E"/>
    <w:rsid w:val="00CC635F"/>
    <w:rsid w:val="00CD00A5"/>
    <w:rsid w:val="00CD32CF"/>
    <w:rsid w:val="00CD3EB3"/>
    <w:rsid w:val="00CD407F"/>
    <w:rsid w:val="00CD40F9"/>
    <w:rsid w:val="00CD48CE"/>
    <w:rsid w:val="00CD52F8"/>
    <w:rsid w:val="00CD557E"/>
    <w:rsid w:val="00CD5CD2"/>
    <w:rsid w:val="00CD5F3D"/>
    <w:rsid w:val="00CD5FE7"/>
    <w:rsid w:val="00CD604B"/>
    <w:rsid w:val="00CD6555"/>
    <w:rsid w:val="00CD6EED"/>
    <w:rsid w:val="00CE0241"/>
    <w:rsid w:val="00CE06B3"/>
    <w:rsid w:val="00CE152A"/>
    <w:rsid w:val="00CE1BA4"/>
    <w:rsid w:val="00CE26CD"/>
    <w:rsid w:val="00CE3FE9"/>
    <w:rsid w:val="00CE413E"/>
    <w:rsid w:val="00CE6D3D"/>
    <w:rsid w:val="00CE7AC6"/>
    <w:rsid w:val="00CE7DF3"/>
    <w:rsid w:val="00CE7F2F"/>
    <w:rsid w:val="00CE7FC8"/>
    <w:rsid w:val="00CF0102"/>
    <w:rsid w:val="00CF09C5"/>
    <w:rsid w:val="00CF18E7"/>
    <w:rsid w:val="00CF220C"/>
    <w:rsid w:val="00CF2371"/>
    <w:rsid w:val="00CF3904"/>
    <w:rsid w:val="00CF4AED"/>
    <w:rsid w:val="00CF624F"/>
    <w:rsid w:val="00CF6711"/>
    <w:rsid w:val="00CF6C69"/>
    <w:rsid w:val="00CF7AD2"/>
    <w:rsid w:val="00D00BF2"/>
    <w:rsid w:val="00D015FC"/>
    <w:rsid w:val="00D01664"/>
    <w:rsid w:val="00D03243"/>
    <w:rsid w:val="00D038CC"/>
    <w:rsid w:val="00D03FF6"/>
    <w:rsid w:val="00D04404"/>
    <w:rsid w:val="00D04BA7"/>
    <w:rsid w:val="00D10628"/>
    <w:rsid w:val="00D1075E"/>
    <w:rsid w:val="00D10ED6"/>
    <w:rsid w:val="00D1151C"/>
    <w:rsid w:val="00D1157B"/>
    <w:rsid w:val="00D12991"/>
    <w:rsid w:val="00D1340E"/>
    <w:rsid w:val="00D13984"/>
    <w:rsid w:val="00D14739"/>
    <w:rsid w:val="00D147C8"/>
    <w:rsid w:val="00D16A2E"/>
    <w:rsid w:val="00D16C4A"/>
    <w:rsid w:val="00D17FF8"/>
    <w:rsid w:val="00D20034"/>
    <w:rsid w:val="00D201EF"/>
    <w:rsid w:val="00D2043E"/>
    <w:rsid w:val="00D20D11"/>
    <w:rsid w:val="00D219DB"/>
    <w:rsid w:val="00D225B4"/>
    <w:rsid w:val="00D22B60"/>
    <w:rsid w:val="00D22BB9"/>
    <w:rsid w:val="00D239A5"/>
    <w:rsid w:val="00D23C4E"/>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3D3C"/>
    <w:rsid w:val="00D44580"/>
    <w:rsid w:val="00D44D08"/>
    <w:rsid w:val="00D4567B"/>
    <w:rsid w:val="00D46E51"/>
    <w:rsid w:val="00D505CA"/>
    <w:rsid w:val="00D51B1F"/>
    <w:rsid w:val="00D51BC5"/>
    <w:rsid w:val="00D523B4"/>
    <w:rsid w:val="00D52489"/>
    <w:rsid w:val="00D52898"/>
    <w:rsid w:val="00D52F6C"/>
    <w:rsid w:val="00D5381C"/>
    <w:rsid w:val="00D53B20"/>
    <w:rsid w:val="00D5519E"/>
    <w:rsid w:val="00D561DB"/>
    <w:rsid w:val="00D5664D"/>
    <w:rsid w:val="00D57BCC"/>
    <w:rsid w:val="00D57D83"/>
    <w:rsid w:val="00D57E5A"/>
    <w:rsid w:val="00D6005A"/>
    <w:rsid w:val="00D60EE3"/>
    <w:rsid w:val="00D61367"/>
    <w:rsid w:val="00D619B5"/>
    <w:rsid w:val="00D61CB1"/>
    <w:rsid w:val="00D632A2"/>
    <w:rsid w:val="00D63F79"/>
    <w:rsid w:val="00D64682"/>
    <w:rsid w:val="00D64BCC"/>
    <w:rsid w:val="00D65605"/>
    <w:rsid w:val="00D66C61"/>
    <w:rsid w:val="00D67119"/>
    <w:rsid w:val="00D70A85"/>
    <w:rsid w:val="00D713AF"/>
    <w:rsid w:val="00D71D03"/>
    <w:rsid w:val="00D749FB"/>
    <w:rsid w:val="00D75C07"/>
    <w:rsid w:val="00D76700"/>
    <w:rsid w:val="00D76D82"/>
    <w:rsid w:val="00D76E1B"/>
    <w:rsid w:val="00D76E63"/>
    <w:rsid w:val="00D7769E"/>
    <w:rsid w:val="00D77C42"/>
    <w:rsid w:val="00D80D66"/>
    <w:rsid w:val="00D80FC6"/>
    <w:rsid w:val="00D812EF"/>
    <w:rsid w:val="00D81874"/>
    <w:rsid w:val="00D81A57"/>
    <w:rsid w:val="00D81C11"/>
    <w:rsid w:val="00D8221A"/>
    <w:rsid w:val="00D836B3"/>
    <w:rsid w:val="00D83EB6"/>
    <w:rsid w:val="00D85013"/>
    <w:rsid w:val="00D85AE6"/>
    <w:rsid w:val="00D8615F"/>
    <w:rsid w:val="00D86E41"/>
    <w:rsid w:val="00D87BF6"/>
    <w:rsid w:val="00D91228"/>
    <w:rsid w:val="00D91F78"/>
    <w:rsid w:val="00D92959"/>
    <w:rsid w:val="00D93655"/>
    <w:rsid w:val="00D9426A"/>
    <w:rsid w:val="00D9453F"/>
    <w:rsid w:val="00D945A9"/>
    <w:rsid w:val="00D94794"/>
    <w:rsid w:val="00D95B7D"/>
    <w:rsid w:val="00DA1147"/>
    <w:rsid w:val="00DA247F"/>
    <w:rsid w:val="00DA4CC1"/>
    <w:rsid w:val="00DA6E91"/>
    <w:rsid w:val="00DA7BE5"/>
    <w:rsid w:val="00DB0303"/>
    <w:rsid w:val="00DB0CE4"/>
    <w:rsid w:val="00DB1A75"/>
    <w:rsid w:val="00DB2789"/>
    <w:rsid w:val="00DB302D"/>
    <w:rsid w:val="00DB41EC"/>
    <w:rsid w:val="00DB4272"/>
    <w:rsid w:val="00DB65C9"/>
    <w:rsid w:val="00DB74CA"/>
    <w:rsid w:val="00DB7C6A"/>
    <w:rsid w:val="00DC0059"/>
    <w:rsid w:val="00DC06E0"/>
    <w:rsid w:val="00DC0A49"/>
    <w:rsid w:val="00DC10BE"/>
    <w:rsid w:val="00DC1BFC"/>
    <w:rsid w:val="00DC44A3"/>
    <w:rsid w:val="00DC4640"/>
    <w:rsid w:val="00DC4A29"/>
    <w:rsid w:val="00DC509A"/>
    <w:rsid w:val="00DC5536"/>
    <w:rsid w:val="00DC581C"/>
    <w:rsid w:val="00DC5AB8"/>
    <w:rsid w:val="00DC6368"/>
    <w:rsid w:val="00DC749B"/>
    <w:rsid w:val="00DD080B"/>
    <w:rsid w:val="00DD0883"/>
    <w:rsid w:val="00DD12EA"/>
    <w:rsid w:val="00DD13DB"/>
    <w:rsid w:val="00DD145A"/>
    <w:rsid w:val="00DD15CF"/>
    <w:rsid w:val="00DD1635"/>
    <w:rsid w:val="00DD2087"/>
    <w:rsid w:val="00DD212B"/>
    <w:rsid w:val="00DD2409"/>
    <w:rsid w:val="00DD2710"/>
    <w:rsid w:val="00DD352A"/>
    <w:rsid w:val="00DD36CF"/>
    <w:rsid w:val="00DD36D7"/>
    <w:rsid w:val="00DD4DEA"/>
    <w:rsid w:val="00DD55F6"/>
    <w:rsid w:val="00DD6171"/>
    <w:rsid w:val="00DD63E7"/>
    <w:rsid w:val="00DD727A"/>
    <w:rsid w:val="00DD73A4"/>
    <w:rsid w:val="00DD7417"/>
    <w:rsid w:val="00DD787E"/>
    <w:rsid w:val="00DE0C3C"/>
    <w:rsid w:val="00DE243F"/>
    <w:rsid w:val="00DE2AC2"/>
    <w:rsid w:val="00DE2E56"/>
    <w:rsid w:val="00DE350D"/>
    <w:rsid w:val="00DE3D30"/>
    <w:rsid w:val="00DE496B"/>
    <w:rsid w:val="00DE4C33"/>
    <w:rsid w:val="00DE5227"/>
    <w:rsid w:val="00DE61A6"/>
    <w:rsid w:val="00DE664A"/>
    <w:rsid w:val="00DE6994"/>
    <w:rsid w:val="00DE6E98"/>
    <w:rsid w:val="00DE7044"/>
    <w:rsid w:val="00DF005D"/>
    <w:rsid w:val="00DF0244"/>
    <w:rsid w:val="00DF099C"/>
    <w:rsid w:val="00DF0DD9"/>
    <w:rsid w:val="00DF1C8C"/>
    <w:rsid w:val="00DF2600"/>
    <w:rsid w:val="00DF27CD"/>
    <w:rsid w:val="00DF2A22"/>
    <w:rsid w:val="00DF4AB8"/>
    <w:rsid w:val="00DF50D5"/>
    <w:rsid w:val="00DF565A"/>
    <w:rsid w:val="00DF6971"/>
    <w:rsid w:val="00E0231E"/>
    <w:rsid w:val="00E02926"/>
    <w:rsid w:val="00E03DAA"/>
    <w:rsid w:val="00E03F93"/>
    <w:rsid w:val="00E04C16"/>
    <w:rsid w:val="00E04C92"/>
    <w:rsid w:val="00E04F2E"/>
    <w:rsid w:val="00E0554D"/>
    <w:rsid w:val="00E05EA6"/>
    <w:rsid w:val="00E07A9F"/>
    <w:rsid w:val="00E07D2C"/>
    <w:rsid w:val="00E106F4"/>
    <w:rsid w:val="00E1159D"/>
    <w:rsid w:val="00E11B68"/>
    <w:rsid w:val="00E1222D"/>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26BEB"/>
    <w:rsid w:val="00E305B5"/>
    <w:rsid w:val="00E31033"/>
    <w:rsid w:val="00E312DC"/>
    <w:rsid w:val="00E31D05"/>
    <w:rsid w:val="00E32056"/>
    <w:rsid w:val="00E32232"/>
    <w:rsid w:val="00E3299E"/>
    <w:rsid w:val="00E32E44"/>
    <w:rsid w:val="00E33077"/>
    <w:rsid w:val="00E343FA"/>
    <w:rsid w:val="00E35F55"/>
    <w:rsid w:val="00E36FCB"/>
    <w:rsid w:val="00E374EB"/>
    <w:rsid w:val="00E37B21"/>
    <w:rsid w:val="00E4062F"/>
    <w:rsid w:val="00E40A07"/>
    <w:rsid w:val="00E415C0"/>
    <w:rsid w:val="00E42443"/>
    <w:rsid w:val="00E4357D"/>
    <w:rsid w:val="00E43DC7"/>
    <w:rsid w:val="00E44096"/>
    <w:rsid w:val="00E449D4"/>
    <w:rsid w:val="00E45371"/>
    <w:rsid w:val="00E454B9"/>
    <w:rsid w:val="00E45874"/>
    <w:rsid w:val="00E47E03"/>
    <w:rsid w:val="00E5066F"/>
    <w:rsid w:val="00E5087F"/>
    <w:rsid w:val="00E5133F"/>
    <w:rsid w:val="00E5283D"/>
    <w:rsid w:val="00E5343A"/>
    <w:rsid w:val="00E53861"/>
    <w:rsid w:val="00E53B29"/>
    <w:rsid w:val="00E53ECF"/>
    <w:rsid w:val="00E53F12"/>
    <w:rsid w:val="00E543D4"/>
    <w:rsid w:val="00E549E4"/>
    <w:rsid w:val="00E5547A"/>
    <w:rsid w:val="00E55559"/>
    <w:rsid w:val="00E55B43"/>
    <w:rsid w:val="00E55C93"/>
    <w:rsid w:val="00E564E8"/>
    <w:rsid w:val="00E5686F"/>
    <w:rsid w:val="00E56932"/>
    <w:rsid w:val="00E56DB9"/>
    <w:rsid w:val="00E5797C"/>
    <w:rsid w:val="00E61073"/>
    <w:rsid w:val="00E61BA1"/>
    <w:rsid w:val="00E6303E"/>
    <w:rsid w:val="00E649B7"/>
    <w:rsid w:val="00E649EE"/>
    <w:rsid w:val="00E65DE0"/>
    <w:rsid w:val="00E67798"/>
    <w:rsid w:val="00E700AB"/>
    <w:rsid w:val="00E7147A"/>
    <w:rsid w:val="00E717B6"/>
    <w:rsid w:val="00E717D7"/>
    <w:rsid w:val="00E71AFE"/>
    <w:rsid w:val="00E71BA4"/>
    <w:rsid w:val="00E71FB6"/>
    <w:rsid w:val="00E721BA"/>
    <w:rsid w:val="00E721D0"/>
    <w:rsid w:val="00E7253E"/>
    <w:rsid w:val="00E731B3"/>
    <w:rsid w:val="00E7452F"/>
    <w:rsid w:val="00E74AC5"/>
    <w:rsid w:val="00E74F0D"/>
    <w:rsid w:val="00E752E7"/>
    <w:rsid w:val="00E75611"/>
    <w:rsid w:val="00E76028"/>
    <w:rsid w:val="00E77334"/>
    <w:rsid w:val="00E77D27"/>
    <w:rsid w:val="00E83A3D"/>
    <w:rsid w:val="00E83C18"/>
    <w:rsid w:val="00E84C7D"/>
    <w:rsid w:val="00E84FC9"/>
    <w:rsid w:val="00E84FF0"/>
    <w:rsid w:val="00E8516C"/>
    <w:rsid w:val="00E860A2"/>
    <w:rsid w:val="00E8634B"/>
    <w:rsid w:val="00E879BD"/>
    <w:rsid w:val="00E90A78"/>
    <w:rsid w:val="00E93966"/>
    <w:rsid w:val="00E93AD5"/>
    <w:rsid w:val="00E94296"/>
    <w:rsid w:val="00E94996"/>
    <w:rsid w:val="00E94AB3"/>
    <w:rsid w:val="00E96D9E"/>
    <w:rsid w:val="00EA0B60"/>
    <w:rsid w:val="00EA14DF"/>
    <w:rsid w:val="00EA1FD3"/>
    <w:rsid w:val="00EA296D"/>
    <w:rsid w:val="00EA2D0B"/>
    <w:rsid w:val="00EA4019"/>
    <w:rsid w:val="00EA49B6"/>
    <w:rsid w:val="00EA5095"/>
    <w:rsid w:val="00EA530D"/>
    <w:rsid w:val="00EA60C1"/>
    <w:rsid w:val="00EA6136"/>
    <w:rsid w:val="00EA6989"/>
    <w:rsid w:val="00EA6D18"/>
    <w:rsid w:val="00EA7603"/>
    <w:rsid w:val="00EB022C"/>
    <w:rsid w:val="00EB0467"/>
    <w:rsid w:val="00EB1079"/>
    <w:rsid w:val="00EB1357"/>
    <w:rsid w:val="00EB1BD4"/>
    <w:rsid w:val="00EB1EF6"/>
    <w:rsid w:val="00EB1F7B"/>
    <w:rsid w:val="00EB2253"/>
    <w:rsid w:val="00EB37C7"/>
    <w:rsid w:val="00EB505B"/>
    <w:rsid w:val="00EB784E"/>
    <w:rsid w:val="00EB78B4"/>
    <w:rsid w:val="00EB7F09"/>
    <w:rsid w:val="00EC04C8"/>
    <w:rsid w:val="00EC0903"/>
    <w:rsid w:val="00EC13DE"/>
    <w:rsid w:val="00EC1625"/>
    <w:rsid w:val="00EC2082"/>
    <w:rsid w:val="00EC4137"/>
    <w:rsid w:val="00EC453B"/>
    <w:rsid w:val="00EC498C"/>
    <w:rsid w:val="00EC4DCF"/>
    <w:rsid w:val="00EC538C"/>
    <w:rsid w:val="00EC5CD6"/>
    <w:rsid w:val="00EC6065"/>
    <w:rsid w:val="00EC619B"/>
    <w:rsid w:val="00EC6637"/>
    <w:rsid w:val="00EC6932"/>
    <w:rsid w:val="00EC6C8A"/>
    <w:rsid w:val="00EC70E5"/>
    <w:rsid w:val="00ED06E0"/>
    <w:rsid w:val="00ED09BC"/>
    <w:rsid w:val="00ED0B25"/>
    <w:rsid w:val="00ED1B93"/>
    <w:rsid w:val="00ED1CD6"/>
    <w:rsid w:val="00ED1F58"/>
    <w:rsid w:val="00ED5409"/>
    <w:rsid w:val="00EE0AD6"/>
    <w:rsid w:val="00EE0DA2"/>
    <w:rsid w:val="00EE3230"/>
    <w:rsid w:val="00EE445E"/>
    <w:rsid w:val="00EE5A97"/>
    <w:rsid w:val="00EE60E8"/>
    <w:rsid w:val="00EE61A2"/>
    <w:rsid w:val="00EE6282"/>
    <w:rsid w:val="00EF056A"/>
    <w:rsid w:val="00EF0FF3"/>
    <w:rsid w:val="00EF1543"/>
    <w:rsid w:val="00EF44CC"/>
    <w:rsid w:val="00EF4B83"/>
    <w:rsid w:val="00EF50B5"/>
    <w:rsid w:val="00EF6175"/>
    <w:rsid w:val="00EF6ECC"/>
    <w:rsid w:val="00EF75F6"/>
    <w:rsid w:val="00EF7E5E"/>
    <w:rsid w:val="00EF7EF6"/>
    <w:rsid w:val="00F00204"/>
    <w:rsid w:val="00F005B0"/>
    <w:rsid w:val="00F0196A"/>
    <w:rsid w:val="00F01F55"/>
    <w:rsid w:val="00F03100"/>
    <w:rsid w:val="00F0446C"/>
    <w:rsid w:val="00F054BB"/>
    <w:rsid w:val="00F054C6"/>
    <w:rsid w:val="00F055E8"/>
    <w:rsid w:val="00F06D73"/>
    <w:rsid w:val="00F10C91"/>
    <w:rsid w:val="00F1187B"/>
    <w:rsid w:val="00F11C85"/>
    <w:rsid w:val="00F11DC8"/>
    <w:rsid w:val="00F11FA1"/>
    <w:rsid w:val="00F12E40"/>
    <w:rsid w:val="00F132AA"/>
    <w:rsid w:val="00F13561"/>
    <w:rsid w:val="00F1399B"/>
    <w:rsid w:val="00F13DEB"/>
    <w:rsid w:val="00F13F2E"/>
    <w:rsid w:val="00F14739"/>
    <w:rsid w:val="00F149EC"/>
    <w:rsid w:val="00F15707"/>
    <w:rsid w:val="00F15BB6"/>
    <w:rsid w:val="00F16BAF"/>
    <w:rsid w:val="00F171F5"/>
    <w:rsid w:val="00F20D6F"/>
    <w:rsid w:val="00F20E52"/>
    <w:rsid w:val="00F21098"/>
    <w:rsid w:val="00F22C8F"/>
    <w:rsid w:val="00F2547E"/>
    <w:rsid w:val="00F2559E"/>
    <w:rsid w:val="00F25B1D"/>
    <w:rsid w:val="00F25B2F"/>
    <w:rsid w:val="00F2621C"/>
    <w:rsid w:val="00F2707F"/>
    <w:rsid w:val="00F27E75"/>
    <w:rsid w:val="00F301AF"/>
    <w:rsid w:val="00F30D8F"/>
    <w:rsid w:val="00F34BD4"/>
    <w:rsid w:val="00F368AB"/>
    <w:rsid w:val="00F36C82"/>
    <w:rsid w:val="00F373D9"/>
    <w:rsid w:val="00F4002C"/>
    <w:rsid w:val="00F4085A"/>
    <w:rsid w:val="00F41213"/>
    <w:rsid w:val="00F41387"/>
    <w:rsid w:val="00F429E8"/>
    <w:rsid w:val="00F43901"/>
    <w:rsid w:val="00F43B5F"/>
    <w:rsid w:val="00F44D8B"/>
    <w:rsid w:val="00F4529C"/>
    <w:rsid w:val="00F45A20"/>
    <w:rsid w:val="00F45C9E"/>
    <w:rsid w:val="00F506AE"/>
    <w:rsid w:val="00F50BBD"/>
    <w:rsid w:val="00F50CE4"/>
    <w:rsid w:val="00F50E9C"/>
    <w:rsid w:val="00F50F61"/>
    <w:rsid w:val="00F5119A"/>
    <w:rsid w:val="00F5131D"/>
    <w:rsid w:val="00F51797"/>
    <w:rsid w:val="00F53566"/>
    <w:rsid w:val="00F53681"/>
    <w:rsid w:val="00F541C2"/>
    <w:rsid w:val="00F5551D"/>
    <w:rsid w:val="00F55C5F"/>
    <w:rsid w:val="00F600CC"/>
    <w:rsid w:val="00F604BD"/>
    <w:rsid w:val="00F60B3B"/>
    <w:rsid w:val="00F61BE6"/>
    <w:rsid w:val="00F61C12"/>
    <w:rsid w:val="00F61E1F"/>
    <w:rsid w:val="00F62412"/>
    <w:rsid w:val="00F62D8C"/>
    <w:rsid w:val="00F6392F"/>
    <w:rsid w:val="00F63BAD"/>
    <w:rsid w:val="00F64F32"/>
    <w:rsid w:val="00F652D1"/>
    <w:rsid w:val="00F653A3"/>
    <w:rsid w:val="00F65BB9"/>
    <w:rsid w:val="00F67292"/>
    <w:rsid w:val="00F674DA"/>
    <w:rsid w:val="00F67E3D"/>
    <w:rsid w:val="00F70A9C"/>
    <w:rsid w:val="00F70D29"/>
    <w:rsid w:val="00F7155A"/>
    <w:rsid w:val="00F738D4"/>
    <w:rsid w:val="00F73BD9"/>
    <w:rsid w:val="00F75151"/>
    <w:rsid w:val="00F762F3"/>
    <w:rsid w:val="00F77CAB"/>
    <w:rsid w:val="00F77FDE"/>
    <w:rsid w:val="00F80A6C"/>
    <w:rsid w:val="00F81311"/>
    <w:rsid w:val="00F81BFE"/>
    <w:rsid w:val="00F82591"/>
    <w:rsid w:val="00F8266B"/>
    <w:rsid w:val="00F82CC5"/>
    <w:rsid w:val="00F83909"/>
    <w:rsid w:val="00F83D24"/>
    <w:rsid w:val="00F8498F"/>
    <w:rsid w:val="00F850BD"/>
    <w:rsid w:val="00F8510E"/>
    <w:rsid w:val="00F859CB"/>
    <w:rsid w:val="00F86601"/>
    <w:rsid w:val="00F86B16"/>
    <w:rsid w:val="00F906D7"/>
    <w:rsid w:val="00F90773"/>
    <w:rsid w:val="00F90A85"/>
    <w:rsid w:val="00F9189E"/>
    <w:rsid w:val="00F9206E"/>
    <w:rsid w:val="00F92D2B"/>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3EE1"/>
    <w:rsid w:val="00FA52B0"/>
    <w:rsid w:val="00FA572B"/>
    <w:rsid w:val="00FA5936"/>
    <w:rsid w:val="00FA5BAC"/>
    <w:rsid w:val="00FA6339"/>
    <w:rsid w:val="00FA7501"/>
    <w:rsid w:val="00FA77D7"/>
    <w:rsid w:val="00FA7A70"/>
    <w:rsid w:val="00FB36C9"/>
    <w:rsid w:val="00FB427E"/>
    <w:rsid w:val="00FB4329"/>
    <w:rsid w:val="00FB4481"/>
    <w:rsid w:val="00FB4A20"/>
    <w:rsid w:val="00FB5316"/>
    <w:rsid w:val="00FB57AD"/>
    <w:rsid w:val="00FB5881"/>
    <w:rsid w:val="00FB6F7E"/>
    <w:rsid w:val="00FB6F97"/>
    <w:rsid w:val="00FB759E"/>
    <w:rsid w:val="00FC187B"/>
    <w:rsid w:val="00FC2CA6"/>
    <w:rsid w:val="00FC341C"/>
    <w:rsid w:val="00FC37A9"/>
    <w:rsid w:val="00FC5074"/>
    <w:rsid w:val="00FC5CCA"/>
    <w:rsid w:val="00FC65C3"/>
    <w:rsid w:val="00FC65CD"/>
    <w:rsid w:val="00FD1249"/>
    <w:rsid w:val="00FD15B7"/>
    <w:rsid w:val="00FD1EBC"/>
    <w:rsid w:val="00FD3DA8"/>
    <w:rsid w:val="00FD43F7"/>
    <w:rsid w:val="00FD4482"/>
    <w:rsid w:val="00FD509B"/>
    <w:rsid w:val="00FD5350"/>
    <w:rsid w:val="00FD7044"/>
    <w:rsid w:val="00FD7254"/>
    <w:rsid w:val="00FD7ACA"/>
    <w:rsid w:val="00FD7EDA"/>
    <w:rsid w:val="00FD7F97"/>
    <w:rsid w:val="00FE0A5C"/>
    <w:rsid w:val="00FE1531"/>
    <w:rsid w:val="00FE1862"/>
    <w:rsid w:val="00FE18E8"/>
    <w:rsid w:val="00FE1AE9"/>
    <w:rsid w:val="00FE24CC"/>
    <w:rsid w:val="00FE3841"/>
    <w:rsid w:val="00FE49EE"/>
    <w:rsid w:val="00FE600E"/>
    <w:rsid w:val="00FE6817"/>
    <w:rsid w:val="00FE68B1"/>
    <w:rsid w:val="00FE68F6"/>
    <w:rsid w:val="00FE69E0"/>
    <w:rsid w:val="00FE7A37"/>
    <w:rsid w:val="00FF027B"/>
    <w:rsid w:val="00FF1768"/>
    <w:rsid w:val="00FF2D1C"/>
    <w:rsid w:val="00FF3666"/>
    <w:rsid w:val="00FF36F6"/>
    <w:rsid w:val="00FF385C"/>
    <w:rsid w:val="00FF394A"/>
    <w:rsid w:val="00FF3E41"/>
    <w:rsid w:val="00FF4A40"/>
    <w:rsid w:val="00FF54AE"/>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23AB"/>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123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23A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7C7F53"/>
    <w:rPr>
      <w:rFonts w:asciiTheme="minorHAnsi" w:eastAsiaTheme="minorHAnsi" w:hAnsiTheme="minorHAnsi" w:cstheme="minorBidi"/>
      <w:sz w:val="22"/>
      <w:szCs w:val="22"/>
    </w:rPr>
  </w:style>
  <w:style w:type="character" w:customStyle="1" w:styleId="THChar">
    <w:name w:val="TH Char"/>
    <w:link w:val="TH"/>
    <w:rsid w:val="007C7F53"/>
    <w:rPr>
      <w:rFonts w:ascii="Arial" w:eastAsiaTheme="minorHAnsi" w:hAnsi="Arial" w:cstheme="minorBidi"/>
      <w:b/>
    </w:rPr>
  </w:style>
  <w:style w:type="character" w:customStyle="1" w:styleId="B1Char">
    <w:name w:val="B1 Char"/>
    <w:link w:val="B1"/>
    <w:rsid w:val="007C7F53"/>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23AB"/>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123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23A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7C7F53"/>
    <w:rPr>
      <w:rFonts w:asciiTheme="minorHAnsi" w:eastAsiaTheme="minorHAnsi" w:hAnsiTheme="minorHAnsi" w:cstheme="minorBidi"/>
      <w:sz w:val="22"/>
      <w:szCs w:val="22"/>
    </w:rPr>
  </w:style>
  <w:style w:type="character" w:customStyle="1" w:styleId="THChar">
    <w:name w:val="TH Char"/>
    <w:link w:val="TH"/>
    <w:rsid w:val="007C7F53"/>
    <w:rPr>
      <w:rFonts w:ascii="Arial" w:eastAsiaTheme="minorHAnsi" w:hAnsi="Arial" w:cstheme="minorBidi"/>
      <w:b/>
    </w:rPr>
  </w:style>
  <w:style w:type="character" w:customStyle="1" w:styleId="B1Char">
    <w:name w:val="B1 Char"/>
    <w:link w:val="B1"/>
    <w:rsid w:val="007C7F53"/>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55680">
      <w:bodyDiv w:val="1"/>
      <w:marLeft w:val="0"/>
      <w:marRight w:val="0"/>
      <w:marTop w:val="0"/>
      <w:marBottom w:val="0"/>
      <w:divBdr>
        <w:top w:val="none" w:sz="0" w:space="0" w:color="auto"/>
        <w:left w:val="none" w:sz="0" w:space="0" w:color="auto"/>
        <w:bottom w:val="none" w:sz="0" w:space="0" w:color="auto"/>
        <w:right w:val="none" w:sz="0" w:space="0" w:color="auto"/>
      </w:divBdr>
    </w:div>
    <w:div w:id="134759708">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397974404">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1328155">
      <w:bodyDiv w:val="1"/>
      <w:marLeft w:val="0"/>
      <w:marRight w:val="0"/>
      <w:marTop w:val="0"/>
      <w:marBottom w:val="0"/>
      <w:divBdr>
        <w:top w:val="none" w:sz="0" w:space="0" w:color="auto"/>
        <w:left w:val="none" w:sz="0" w:space="0" w:color="auto"/>
        <w:bottom w:val="none" w:sz="0" w:space="0" w:color="auto"/>
        <w:right w:val="none" w:sz="0" w:space="0" w:color="auto"/>
      </w:divBdr>
      <w:divsChild>
        <w:div w:id="1542354508">
          <w:marLeft w:val="0"/>
          <w:marRight w:val="0"/>
          <w:marTop w:val="0"/>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9FB53-126E-4117-8AB6-05F854B6A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1523</Words>
  <Characters>8077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9581</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Jens Bergqvist</cp:lastModifiedBy>
  <cp:revision>3</cp:revision>
  <cp:lastPrinted>2015-03-25T13:55:00Z</cp:lastPrinted>
  <dcterms:created xsi:type="dcterms:W3CDTF">2015-04-14T18:17:00Z</dcterms:created>
  <dcterms:modified xsi:type="dcterms:W3CDTF">2015-04-14T18:18:00Z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