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84E" w:rsidRDefault="004E184E" w:rsidP="004E184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E184E" w:rsidRDefault="004E184E" w:rsidP="004E184E">
      <w:pPr>
        <w:jc w:val="center"/>
        <w:rPr>
          <w:rFonts w:ascii="Arial" w:hAnsi="Arial" w:cs="Arial"/>
          <w:b/>
          <w:sz w:val="32"/>
        </w:rPr>
      </w:pPr>
      <w:r>
        <w:rPr>
          <w:rFonts w:ascii="Arial" w:hAnsi="Arial" w:cs="Arial"/>
          <w:b/>
          <w:sz w:val="32"/>
        </w:rPr>
        <w:br/>
      </w:r>
      <w:r>
        <w:rPr>
          <w:rFonts w:ascii="Arial" w:hAnsi="Arial" w:cs="Arial"/>
          <w:b/>
          <w:sz w:val="32"/>
        </w:rPr>
        <w:br/>
        <w:t>DRAFT Meeting Report</w:t>
      </w:r>
      <w:r w:rsidR="008D41A8">
        <w:rPr>
          <w:rFonts w:ascii="Arial" w:hAnsi="Arial" w:cs="Arial"/>
          <w:b/>
          <w:sz w:val="32"/>
        </w:rPr>
        <w:t xml:space="preserve"> v0.0.0</w:t>
      </w:r>
      <w:r>
        <w:rPr>
          <w:rFonts w:ascii="Arial" w:hAnsi="Arial" w:cs="Arial"/>
          <w:b/>
          <w:sz w:val="32"/>
        </w:rPr>
        <w:br/>
        <w:t>for</w:t>
      </w:r>
      <w:r>
        <w:rPr>
          <w:rFonts w:ascii="Arial" w:hAnsi="Arial" w:cs="Arial"/>
          <w:b/>
          <w:sz w:val="32"/>
        </w:rPr>
        <w:br/>
        <w:t>TSG CT WG6</w:t>
      </w:r>
      <w:r>
        <w:rPr>
          <w:rFonts w:ascii="Arial" w:hAnsi="Arial" w:cs="Arial"/>
          <w:b/>
          <w:sz w:val="32"/>
        </w:rPr>
        <w:br/>
        <w:t>meeting: 96</w:t>
      </w:r>
    </w:p>
    <w:p w:rsidR="004E184E" w:rsidRDefault="004E184E" w:rsidP="004E184E">
      <w:pPr>
        <w:jc w:val="center"/>
        <w:rPr>
          <w:rFonts w:ascii="Arial" w:hAnsi="Arial" w:cs="Arial"/>
          <w:b/>
          <w:sz w:val="32"/>
        </w:rPr>
      </w:pPr>
      <w:r>
        <w:rPr>
          <w:rFonts w:ascii="Arial" w:hAnsi="Arial" w:cs="Arial"/>
          <w:b/>
          <w:sz w:val="32"/>
        </w:rPr>
        <w:t>Portoroz, Slovenia, 08/10/2019 to 11/10/2019</w:t>
      </w:r>
    </w:p>
    <w:p w:rsidR="004E184E" w:rsidRDefault="004E184E" w:rsidP="004E184E"/>
    <w:p w:rsidR="004E184E" w:rsidRDefault="004E184E" w:rsidP="004E184E">
      <w:r>
        <w:t>Report generated on Saturday, 2019-11-02 14:16 Central European Standard Time</w:t>
      </w:r>
      <w:r>
        <w:pgNum/>
      </w:r>
      <w:r>
        <w:pgNum/>
      </w:r>
    </w:p>
    <w:p w:rsidR="004E184E" w:rsidRDefault="004E184E" w:rsidP="004E184E"/>
    <w:p w:rsidR="004E184E" w:rsidRDefault="008D41A8" w:rsidP="004E184E">
      <w:r>
        <w:br w:type="page"/>
      </w:r>
      <w:r w:rsidR="004E184E">
        <w:lastRenderedPageBreak/>
        <w:t>Contents:</w:t>
      </w:r>
    </w:p>
    <w:p w:rsidR="00172403" w:rsidRDefault="004E184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172403">
        <w:t>1</w:t>
      </w:r>
      <w:r w:rsidR="00172403">
        <w:rPr>
          <w:rFonts w:asciiTheme="minorHAnsi" w:eastAsiaTheme="minorEastAsia" w:hAnsiTheme="minorHAnsi" w:cstheme="minorBidi"/>
          <w:sz w:val="22"/>
          <w:szCs w:val="22"/>
        </w:rPr>
        <w:tab/>
      </w:r>
      <w:r w:rsidR="00172403">
        <w:t>Opening of the Meeting</w:t>
      </w:r>
      <w:r w:rsidR="00172403">
        <w:tab/>
      </w:r>
      <w:r w:rsidR="00172403">
        <w:fldChar w:fldCharType="begin"/>
      </w:r>
      <w:r w:rsidR="00172403">
        <w:instrText xml:space="preserve"> PAGEREF _Toc23598707 \h </w:instrText>
      </w:r>
      <w:r w:rsidR="00172403">
        <w:fldChar w:fldCharType="separate"/>
      </w:r>
      <w:r w:rsidR="00172403">
        <w:t>4</w:t>
      </w:r>
      <w:r w:rsidR="00172403">
        <w:fldChar w:fldCharType="end"/>
      </w:r>
    </w:p>
    <w:p w:rsidR="00172403" w:rsidRDefault="0017240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_Toc23598708 \h </w:instrText>
      </w:r>
      <w:r>
        <w:fldChar w:fldCharType="separate"/>
      </w:r>
      <w:r>
        <w:t>4</w:t>
      </w:r>
      <w:r>
        <w:fldChar w:fldCharType="end"/>
      </w:r>
    </w:p>
    <w:p w:rsidR="00172403" w:rsidRDefault="00172403">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_Toc23598709 \h </w:instrText>
      </w:r>
      <w:r>
        <w:fldChar w:fldCharType="separate"/>
      </w:r>
      <w:r>
        <w:t>4</w:t>
      </w:r>
      <w:r>
        <w:fldChar w:fldCharType="end"/>
      </w:r>
    </w:p>
    <w:p w:rsidR="00172403" w:rsidRDefault="00172403">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_Toc23598710 \h </w:instrText>
      </w:r>
      <w:r>
        <w:fldChar w:fldCharType="separate"/>
      </w:r>
      <w:r>
        <w:t>4</w:t>
      </w:r>
      <w:r>
        <w:fldChar w:fldCharType="end"/>
      </w:r>
    </w:p>
    <w:p w:rsidR="00172403" w:rsidRDefault="00172403">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_Toc23598711 \h </w:instrText>
      </w:r>
      <w:r>
        <w:fldChar w:fldCharType="separate"/>
      </w:r>
      <w:r>
        <w:t>5</w:t>
      </w:r>
      <w:r>
        <w:fldChar w:fldCharType="end"/>
      </w:r>
    </w:p>
    <w:p w:rsidR="00172403" w:rsidRDefault="00172403">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_Toc23598712 \h </w:instrText>
      </w:r>
      <w:r>
        <w:fldChar w:fldCharType="separate"/>
      </w:r>
      <w:r>
        <w:t>6</w:t>
      </w:r>
      <w:r>
        <w:fldChar w:fldCharType="end"/>
      </w:r>
    </w:p>
    <w:p w:rsidR="00172403" w:rsidRDefault="0017240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_Toc23598713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_Toc23598714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_Toc23598715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_Toc23598716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_Toc23598717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_Toc23598718 \h </w:instrText>
      </w:r>
      <w:r>
        <w:fldChar w:fldCharType="separate"/>
      </w:r>
      <w:r>
        <w:t>6</w:t>
      </w:r>
      <w:r>
        <w:fldChar w:fldCharType="end"/>
      </w:r>
    </w:p>
    <w:p w:rsidR="00172403" w:rsidRDefault="0017240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_Toc23598719 \h </w:instrText>
      </w:r>
      <w:r>
        <w:fldChar w:fldCharType="separate"/>
      </w:r>
      <w:r>
        <w:t>7</w:t>
      </w:r>
      <w:r>
        <w:fldChar w:fldCharType="end"/>
      </w:r>
    </w:p>
    <w:p w:rsidR="00172403" w:rsidRDefault="0017240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_Toc23598720 \h </w:instrText>
      </w:r>
      <w:r>
        <w:fldChar w:fldCharType="separate"/>
      </w:r>
      <w:r>
        <w:t>8</w:t>
      </w:r>
      <w:r>
        <w:fldChar w:fldCharType="end"/>
      </w:r>
    </w:p>
    <w:p w:rsidR="00172403" w:rsidRDefault="0017240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_Toc23598721 \h </w:instrText>
      </w:r>
      <w:r>
        <w:fldChar w:fldCharType="separate"/>
      </w:r>
      <w:r>
        <w:t>9</w:t>
      </w:r>
      <w:r>
        <w:fldChar w:fldCharType="end"/>
      </w:r>
    </w:p>
    <w:p w:rsidR="00172403" w:rsidRDefault="0017240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_Toc23598722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_Toc23598723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_Toc23598724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_Toc23598725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_Toc23598726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_Toc23598727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_Toc23598728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_Toc23598729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_Toc23598730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_Toc23598731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_Toc23598732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_Toc23598733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_Toc23598734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_Toc23598735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_Toc23598736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_Toc23598737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_Toc23598738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_Toc23598739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_Toc23598740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_Toc23598741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_Toc23598742 \h </w:instrText>
      </w:r>
      <w:r>
        <w:fldChar w:fldCharType="separate"/>
      </w:r>
      <w:r>
        <w:t>10</w:t>
      </w:r>
      <w:r>
        <w:fldChar w:fldCharType="end"/>
      </w:r>
    </w:p>
    <w:p w:rsidR="00172403" w:rsidRDefault="00172403">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_Toc23598743 \h </w:instrText>
      </w:r>
      <w:r>
        <w:fldChar w:fldCharType="separate"/>
      </w:r>
      <w:r>
        <w:t>10</w:t>
      </w:r>
      <w:r>
        <w:fldChar w:fldCharType="end"/>
      </w:r>
    </w:p>
    <w:p w:rsidR="00172403" w:rsidRDefault="00172403">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_Toc23598744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_Toc23598745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_Toc23598746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_Toc23598747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_Toc23598748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_Toc23598749 \h </w:instrText>
      </w:r>
      <w:r>
        <w:fldChar w:fldCharType="separate"/>
      </w:r>
      <w:r>
        <w:t>11</w:t>
      </w:r>
      <w:r>
        <w:fldChar w:fldCharType="end"/>
      </w:r>
    </w:p>
    <w:p w:rsidR="00172403" w:rsidRDefault="00172403">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_Toc23598750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_Toc23598751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_Toc23598752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_Toc23598753 \h </w:instrText>
      </w:r>
      <w:r>
        <w:fldChar w:fldCharType="separate"/>
      </w:r>
      <w:r>
        <w:t>11</w:t>
      </w:r>
      <w:r>
        <w:fldChar w:fldCharType="end"/>
      </w:r>
    </w:p>
    <w:p w:rsidR="00172403" w:rsidRDefault="00172403">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_Toc23598754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_Toc23598755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_Toc23598756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_Toc23598757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_Toc23598758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_Toc23598759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lastRenderedPageBreak/>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_Toc23598760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_Toc23598761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_Toc23598762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_Toc23598763 \h </w:instrText>
      </w:r>
      <w:r>
        <w:fldChar w:fldCharType="separate"/>
      </w:r>
      <w:r>
        <w:t>11</w:t>
      </w:r>
      <w:r>
        <w:fldChar w:fldCharType="end"/>
      </w:r>
    </w:p>
    <w:p w:rsidR="00172403" w:rsidRDefault="00172403">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_Toc23598764 \h </w:instrText>
      </w:r>
      <w:r>
        <w:fldChar w:fldCharType="separate"/>
      </w:r>
      <w:r>
        <w:t>11</w:t>
      </w:r>
      <w:r>
        <w:fldChar w:fldCharType="end"/>
      </w:r>
    </w:p>
    <w:p w:rsidR="00172403" w:rsidRDefault="00172403">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_Toc23598765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_Toc23598766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_Toc23598767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_Toc23598768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_Toc23598769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_Toc23598770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_Toc23598771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_Toc23598772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_Toc23598773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_Toc23598774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_Toc23598775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_Toc23598776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_Toc23598777 \h </w:instrText>
      </w:r>
      <w:r>
        <w:fldChar w:fldCharType="separate"/>
      </w:r>
      <w:r>
        <w:t>12</w:t>
      </w:r>
      <w:r>
        <w:fldChar w:fldCharType="end"/>
      </w:r>
    </w:p>
    <w:p w:rsidR="00172403" w:rsidRDefault="00172403">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_Toc23598778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_Toc23598779 \h </w:instrText>
      </w:r>
      <w:r>
        <w:fldChar w:fldCharType="separate"/>
      </w:r>
      <w:r>
        <w:t>12</w:t>
      </w:r>
      <w:r>
        <w:fldChar w:fldCharType="end"/>
      </w:r>
    </w:p>
    <w:p w:rsidR="00172403" w:rsidRDefault="00172403">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_Toc23598780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_Toc23598781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_Toc23598782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_Toc23598783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_Toc23598784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_Toc23598785 \h </w:instrText>
      </w:r>
      <w:r>
        <w:fldChar w:fldCharType="separate"/>
      </w:r>
      <w:r>
        <w:t>18</w:t>
      </w:r>
      <w:r>
        <w:fldChar w:fldCharType="end"/>
      </w:r>
    </w:p>
    <w:p w:rsidR="00172403" w:rsidRDefault="00172403">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_Toc23598786 \h </w:instrText>
      </w:r>
      <w:r>
        <w:fldChar w:fldCharType="separate"/>
      </w:r>
      <w:r>
        <w:t>22</w:t>
      </w:r>
      <w:r>
        <w:fldChar w:fldCharType="end"/>
      </w:r>
    </w:p>
    <w:p w:rsidR="00172403" w:rsidRDefault="00172403">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_Toc23598787 \h </w:instrText>
      </w:r>
      <w:r>
        <w:fldChar w:fldCharType="separate"/>
      </w:r>
      <w:r>
        <w:t>22</w:t>
      </w:r>
      <w:r>
        <w:fldChar w:fldCharType="end"/>
      </w:r>
    </w:p>
    <w:p w:rsidR="00172403" w:rsidRDefault="00172403">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_Toc23598788 \h </w:instrText>
      </w:r>
      <w:r>
        <w:fldChar w:fldCharType="separate"/>
      </w:r>
      <w:r>
        <w:t>22</w:t>
      </w:r>
      <w:r>
        <w:fldChar w:fldCharType="end"/>
      </w:r>
    </w:p>
    <w:p w:rsidR="00172403" w:rsidRDefault="00172403">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_Toc23598789 \h </w:instrText>
      </w:r>
      <w:r>
        <w:fldChar w:fldCharType="separate"/>
      </w:r>
      <w:r>
        <w:t>26</w:t>
      </w:r>
      <w:r>
        <w:fldChar w:fldCharType="end"/>
      </w:r>
    </w:p>
    <w:p w:rsidR="00172403" w:rsidRDefault="00172403">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_Toc23598790 \h </w:instrText>
      </w:r>
      <w:r>
        <w:fldChar w:fldCharType="separate"/>
      </w:r>
      <w:r>
        <w:t>26</w:t>
      </w:r>
      <w:r>
        <w:fldChar w:fldCharType="end"/>
      </w:r>
    </w:p>
    <w:p w:rsidR="00172403" w:rsidRDefault="00172403">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_Toc23598791 \h </w:instrText>
      </w:r>
      <w:r>
        <w:fldChar w:fldCharType="separate"/>
      </w:r>
      <w:r>
        <w:t>28</w:t>
      </w:r>
      <w:r>
        <w:fldChar w:fldCharType="end"/>
      </w:r>
    </w:p>
    <w:p w:rsidR="00172403" w:rsidRDefault="00172403">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_Toc23598792 \h </w:instrText>
      </w:r>
      <w:r>
        <w:fldChar w:fldCharType="separate"/>
      </w:r>
      <w:r>
        <w:t>28</w:t>
      </w:r>
      <w:r>
        <w:fldChar w:fldCharType="end"/>
      </w:r>
    </w:p>
    <w:p w:rsidR="00172403" w:rsidRDefault="00172403">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 (TARGET MAR 2020)</w:t>
      </w:r>
      <w:r>
        <w:tab/>
      </w:r>
      <w:r>
        <w:fldChar w:fldCharType="begin"/>
      </w:r>
      <w:r>
        <w:instrText xml:space="preserve"> PAGEREF _Toc23598793 \h </w:instrText>
      </w:r>
      <w:r>
        <w:fldChar w:fldCharType="separate"/>
      </w:r>
      <w:r>
        <w:t>29</w:t>
      </w:r>
      <w:r>
        <w:fldChar w:fldCharType="end"/>
      </w:r>
    </w:p>
    <w:p w:rsidR="00172403" w:rsidRDefault="00172403">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_Toc23598794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_Toc23598795 \h </w:instrText>
      </w:r>
      <w:r>
        <w:fldChar w:fldCharType="separate"/>
      </w:r>
      <w:r>
        <w:t>29</w:t>
      </w:r>
      <w:r>
        <w:fldChar w:fldCharType="end"/>
      </w:r>
    </w:p>
    <w:p w:rsidR="00172403" w:rsidRDefault="0017240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_Toc23598796 \h </w:instrText>
      </w:r>
      <w:r>
        <w:fldChar w:fldCharType="separate"/>
      </w:r>
      <w:r>
        <w:t>29</w:t>
      </w:r>
      <w:r>
        <w:fldChar w:fldCharType="end"/>
      </w:r>
    </w:p>
    <w:p w:rsidR="00172403" w:rsidRDefault="0017240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_Toc23598797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_Toc23598798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_Toc23598799 \h </w:instrText>
      </w:r>
      <w:r>
        <w:fldChar w:fldCharType="separate"/>
      </w:r>
      <w:r>
        <w:t>29</w:t>
      </w:r>
      <w:r>
        <w:fldChar w:fldCharType="end"/>
      </w:r>
    </w:p>
    <w:p w:rsidR="00172403" w:rsidRDefault="0017240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_Toc23598800 \h </w:instrText>
      </w:r>
      <w:r>
        <w:fldChar w:fldCharType="separate"/>
      </w:r>
      <w:r>
        <w:t>30</w:t>
      </w:r>
      <w:r>
        <w:fldChar w:fldCharType="end"/>
      </w:r>
    </w:p>
    <w:p w:rsidR="00172403" w:rsidRDefault="0017240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_Toc23598801 \h </w:instrText>
      </w:r>
      <w:r>
        <w:fldChar w:fldCharType="separate"/>
      </w:r>
      <w:r>
        <w:t>30</w:t>
      </w:r>
      <w:r>
        <w:fldChar w:fldCharType="end"/>
      </w:r>
    </w:p>
    <w:p w:rsidR="00172403" w:rsidRDefault="00172403">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_Toc23598802 \h </w:instrText>
      </w:r>
      <w:r>
        <w:fldChar w:fldCharType="separate"/>
      </w:r>
      <w:r>
        <w:t>31</w:t>
      </w:r>
      <w:r>
        <w:fldChar w:fldCharType="end"/>
      </w:r>
    </w:p>
    <w:p w:rsidR="00172403" w:rsidRDefault="00172403">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_Toc23598803 \h </w:instrText>
      </w:r>
      <w:r>
        <w:fldChar w:fldCharType="separate"/>
      </w:r>
      <w:r>
        <w:t>34</w:t>
      </w:r>
      <w:r>
        <w:fldChar w:fldCharType="end"/>
      </w:r>
    </w:p>
    <w:p w:rsidR="00172403" w:rsidRDefault="00172403">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_Toc23598804 \h </w:instrText>
      </w:r>
      <w:r>
        <w:fldChar w:fldCharType="separate"/>
      </w:r>
      <w:r>
        <w:t>38</w:t>
      </w:r>
      <w:r>
        <w:fldChar w:fldCharType="end"/>
      </w:r>
    </w:p>
    <w:p w:rsidR="00172403" w:rsidRDefault="00172403">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_Toc23598805 \h </w:instrText>
      </w:r>
      <w:r>
        <w:fldChar w:fldCharType="separate"/>
      </w:r>
      <w:r>
        <w:t>38</w:t>
      </w:r>
      <w:r>
        <w:fldChar w:fldCharType="end"/>
      </w:r>
    </w:p>
    <w:p w:rsidR="00172403" w:rsidRDefault="00172403">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_Toc23598806 \h </w:instrText>
      </w:r>
      <w:r>
        <w:fldChar w:fldCharType="separate"/>
      </w:r>
      <w:r>
        <w:t>38</w:t>
      </w:r>
      <w:r>
        <w:fldChar w:fldCharType="end"/>
      </w:r>
    </w:p>
    <w:p w:rsidR="00172403" w:rsidRDefault="00172403">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_Toc23598807 \h </w:instrText>
      </w:r>
      <w:r>
        <w:fldChar w:fldCharType="separate"/>
      </w:r>
      <w:r>
        <w:t>39</w:t>
      </w:r>
      <w:r>
        <w:fldChar w:fldCharType="end"/>
      </w:r>
    </w:p>
    <w:p w:rsidR="00172403" w:rsidRDefault="00172403">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_Toc23598808 \h </w:instrText>
      </w:r>
      <w:r>
        <w:fldChar w:fldCharType="separate"/>
      </w:r>
      <w:r>
        <w:t>40</w:t>
      </w:r>
      <w:r>
        <w:fldChar w:fldCharType="end"/>
      </w:r>
    </w:p>
    <w:p w:rsidR="00172403" w:rsidRDefault="00172403">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_Toc23598809 \h </w:instrText>
      </w:r>
      <w:r>
        <w:fldChar w:fldCharType="separate"/>
      </w:r>
      <w:r>
        <w:t>41</w:t>
      </w:r>
      <w:r>
        <w:fldChar w:fldCharType="end"/>
      </w:r>
    </w:p>
    <w:p w:rsidR="00172403" w:rsidRDefault="00172403">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_Toc23598810 \h </w:instrText>
      </w:r>
      <w:r>
        <w:fldChar w:fldCharType="separate"/>
      </w:r>
      <w:r>
        <w:t>42</w:t>
      </w:r>
      <w:r>
        <w:fldChar w:fldCharType="end"/>
      </w:r>
    </w:p>
    <w:p w:rsidR="00172403" w:rsidRDefault="00172403">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_Toc23598811 \h </w:instrText>
      </w:r>
      <w:r>
        <w:fldChar w:fldCharType="separate"/>
      </w:r>
      <w:r>
        <w:t>43</w:t>
      </w:r>
      <w:r>
        <w:fldChar w:fldCharType="end"/>
      </w:r>
    </w:p>
    <w:p w:rsidR="004E184E" w:rsidRDefault="004E184E" w:rsidP="004E184E">
      <w:r>
        <w:fldChar w:fldCharType="end"/>
      </w:r>
    </w:p>
    <w:p w:rsidR="004E184E" w:rsidRDefault="004E184E" w:rsidP="004E184E">
      <w:pPr>
        <w:pStyle w:val="Heading2"/>
      </w:pPr>
      <w:r>
        <w:br w:type="page"/>
      </w:r>
      <w:bookmarkStart w:id="1" w:name="_Toc23598707"/>
      <w:r>
        <w:lastRenderedPageBreak/>
        <w:t>1</w:t>
      </w:r>
      <w:r>
        <w:tab/>
        <w:t>Opening of the Meeting</w:t>
      </w:r>
      <w:bookmarkEnd w:id="1"/>
    </w:p>
    <w:p w:rsidR="004E184E" w:rsidRDefault="004E184E" w:rsidP="004E184E">
      <w:r>
        <w:t>The meeting was opened on Tuesday 8</w:t>
      </w:r>
      <w:r w:rsidRPr="00962E13">
        <w:rPr>
          <w:vertAlign w:val="superscript"/>
        </w:rPr>
        <w:t>th</w:t>
      </w:r>
      <w:r w:rsidR="00962E13">
        <w:t xml:space="preserve"> </w:t>
      </w:r>
      <w:r>
        <w:t xml:space="preserve">October by the Chairman Heiko Kruse (IDEMIA/ETSI). </w:t>
      </w:r>
    </w:p>
    <w:p w:rsidR="004E184E" w:rsidRDefault="004E184E" w:rsidP="004E184E">
      <w:r>
        <w:t>Virtual ETSI/MCC support was provided by Mr Kimmo Kymalainen.</w:t>
      </w:r>
    </w:p>
    <w:p w:rsidR="004E184E" w:rsidRDefault="004E184E" w:rsidP="004E184E">
      <w:r>
        <w:t>The Chairman, Mr Kruse (IDEMIA/ETSI), welcomed the delegates to Portoroz, Slovenia on behalf of the host, the European Friends of 3GPP (EF3), explained arrangements and wished TSG CT6 a successful meeting in the Portoroz.</w:t>
      </w:r>
    </w:p>
    <w:p w:rsidR="004E184E" w:rsidRDefault="004E184E" w:rsidP="004E184E">
      <w:pPr>
        <w:pStyle w:val="Heading2"/>
      </w:pPr>
      <w:bookmarkStart w:id="2" w:name="_Toc23598708"/>
      <w:r>
        <w:t>2</w:t>
      </w:r>
      <w:r>
        <w:tab/>
        <w:t>Roll call of delegates</w:t>
      </w:r>
      <w:bookmarkEnd w:id="2"/>
    </w:p>
    <w:p w:rsidR="004E184E" w:rsidRDefault="004E184E" w:rsidP="004E184E">
      <w:pPr>
        <w:pStyle w:val="Heading3"/>
      </w:pPr>
      <w:bookmarkStart w:id="3" w:name="_Toc23598709"/>
      <w:r>
        <w:t>3.1</w:t>
      </w:r>
      <w:r>
        <w:tab/>
        <w:t>Agreement of the agenda and the scheduling</w:t>
      </w:r>
      <w:bookmarkEnd w:id="3"/>
    </w:p>
    <w:p w:rsidR="004E184E" w:rsidRDefault="004E184E" w:rsidP="004E184E">
      <w:pPr>
        <w:rPr>
          <w:rFonts w:ascii="Arial" w:hAnsi="Arial" w:cs="Arial"/>
          <w:b/>
          <w:sz w:val="24"/>
        </w:rPr>
      </w:pPr>
      <w:r>
        <w:rPr>
          <w:rFonts w:ascii="Arial" w:hAnsi="Arial" w:cs="Arial"/>
          <w:b/>
          <w:color w:val="0000FF"/>
          <w:sz w:val="24"/>
        </w:rPr>
        <w:t>C6-190301</w:t>
      </w:r>
      <w:r>
        <w:rPr>
          <w:rFonts w:ascii="Arial" w:hAnsi="Arial" w:cs="Arial"/>
          <w:b/>
          <w:color w:val="0000FF"/>
          <w:sz w:val="24"/>
        </w:rPr>
        <w:tab/>
      </w:r>
      <w:r>
        <w:rPr>
          <w:rFonts w:ascii="Arial" w:hAnsi="Arial" w:cs="Arial"/>
          <w:b/>
          <w:sz w:val="24"/>
        </w:rPr>
        <w:t>CT WG6 meeting agenda with document allocation</w:t>
      </w:r>
    </w:p>
    <w:p w:rsidR="004E184E" w:rsidRDefault="004E184E" w:rsidP="004E184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C6-190311</w:t>
      </w:r>
      <w:r>
        <w:rPr>
          <w:rFonts w:ascii="Arial" w:hAnsi="Arial" w:cs="Arial"/>
          <w:b/>
          <w:color w:val="0000FF"/>
          <w:sz w:val="24"/>
        </w:rPr>
        <w:tab/>
      </w:r>
      <w:r>
        <w:rPr>
          <w:rFonts w:ascii="Arial" w:hAnsi="Arial" w:cs="Arial"/>
          <w:b/>
          <w:sz w:val="24"/>
        </w:rPr>
        <w:t>CT WG6 meeting agenda (checked opening of the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Proposed allocation was agreed by CT6 meeting.</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2E13" w:rsidRDefault="00962E13" w:rsidP="00962E13">
      <w:pPr>
        <w:pStyle w:val="Heading3"/>
      </w:pPr>
      <w:bookmarkStart w:id="4" w:name="_Toc12647066"/>
      <w:bookmarkStart w:id="5" w:name="_Toc23598710"/>
      <w:r>
        <w:t>3.2</w:t>
      </w:r>
      <w:r>
        <w:tab/>
        <w:t>Call for IPRs and Statement of anti-trust compliance</w:t>
      </w:r>
      <w:bookmarkEnd w:id="4"/>
      <w:bookmarkEnd w:id="5"/>
    </w:p>
    <w:p w:rsidR="00962E13" w:rsidRDefault="00962E13" w:rsidP="00962E13">
      <w:r>
        <w:t>Call for IPRs</w:t>
      </w:r>
    </w:p>
    <w:p w:rsidR="00962E13" w:rsidRDefault="00962E13" w:rsidP="00962E13">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2E13" w:rsidRDefault="00962E13" w:rsidP="00962E13">
      <w:r>
        <w:t>Delegates are asked to take note that they are thereby invited:</w:t>
      </w:r>
    </w:p>
    <w:p w:rsidR="00962E13" w:rsidRDefault="00962E13" w:rsidP="00962E13">
      <w:r>
        <w:t>•</w:t>
      </w:r>
      <w:r>
        <w:tab/>
        <w:t>to investigate whether their organization or any other organization owns IPRs which were, or were likely to become Essential in respect of the work of 3GPP.</w:t>
      </w:r>
    </w:p>
    <w:p w:rsidR="00962E13" w:rsidRDefault="00962E13" w:rsidP="00962E13">
      <w:r>
        <w:t>•</w:t>
      </w:r>
      <w:r>
        <w:tab/>
        <w:t>to notify their respective Organizational Partners of all potential IPRs, e.g., for ETSI, by means of the IPR Information Statement and the Licensing declaration forms</w:t>
      </w:r>
    </w:p>
    <w:p w:rsidR="00962E13" w:rsidRDefault="00962E13" w:rsidP="00962E13">
      <w:r>
        <w:tab/>
        <w:t xml:space="preserve">Statement of anti-trust compliance </w:t>
      </w:r>
    </w:p>
    <w:p w:rsidR="00962E13" w:rsidRDefault="00962E13" w:rsidP="00962E13">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2E13" w:rsidRDefault="00962E13" w:rsidP="00962E13">
      <w:r>
        <w:t>The leadership shall conduct the present meeting with impartiality and in the interests of 3GPP.</w:t>
      </w:r>
    </w:p>
    <w:p w:rsidR="00962E13" w:rsidRDefault="00962E13" w:rsidP="00962E13">
      <w:r>
        <w:t>Furthermore, I would like to remind you that timely submission of work items in advance of TSG/WG meetings is important to allow for full and fair consideration of such matters.</w:t>
      </w:r>
    </w:p>
    <w:p w:rsidR="00962E13" w:rsidRDefault="00962E13" w:rsidP="00962E13"/>
    <w:p w:rsidR="00962E13" w:rsidRDefault="00962E13" w:rsidP="00962E13">
      <w:r>
        <w:t>Statement Regarding Engagement with Companies Added to the U.S. Export Administration Regulations (EAR) Entity List in 3GPP Activities</w:t>
      </w:r>
    </w:p>
    <w:p w:rsidR="00962E13" w:rsidRDefault="00962E13" w:rsidP="00962E13">
      <w:r>
        <w:lastRenderedPageBreak/>
        <w:t>1.</w:t>
      </w:r>
      <w:r>
        <w:tab/>
        <w:t>Public Information is Not Subject to EAR</w:t>
      </w:r>
    </w:p>
    <w:p w:rsidR="00962E13" w:rsidRDefault="00962E13" w:rsidP="00962E13">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962E13" w:rsidRDefault="00962E13" w:rsidP="00962E13">
      <w:r>
        <w:t xml:space="preserve">In addition, since membership of email distribution lists is open to all, documents and emails distributed by that means are considered to be publicly available.  </w:t>
      </w:r>
    </w:p>
    <w:p w:rsidR="00962E13" w:rsidRDefault="00962E13" w:rsidP="00962E13">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962E13" w:rsidRDefault="00962E13" w:rsidP="00962E13">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962E13" w:rsidRDefault="00962E13" w:rsidP="00962E13">
      <w:r>
        <w:t>2.</w:t>
      </w:r>
      <w:r>
        <w:tab/>
        <w:t>Non-Public Information</w:t>
      </w:r>
    </w:p>
    <w:p w:rsidR="00962E13" w:rsidRDefault="00962E13" w:rsidP="00962E13">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962E13" w:rsidRDefault="00962E13" w:rsidP="00962E13">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4E184E" w:rsidRDefault="004E184E" w:rsidP="004E184E">
      <w:pPr>
        <w:rPr>
          <w:rFonts w:ascii="Arial" w:hAnsi="Arial" w:cs="Arial"/>
          <w:b/>
          <w:sz w:val="24"/>
        </w:rPr>
      </w:pPr>
      <w:r>
        <w:rPr>
          <w:rFonts w:ascii="Arial" w:hAnsi="Arial" w:cs="Arial"/>
          <w:b/>
          <w:color w:val="0000FF"/>
          <w:sz w:val="24"/>
        </w:rPr>
        <w:t>C6-190302</w:t>
      </w:r>
      <w:r>
        <w:rPr>
          <w:rFonts w:ascii="Arial" w:hAnsi="Arial" w:cs="Arial"/>
          <w:b/>
          <w:color w:val="0000FF"/>
          <w:sz w:val="24"/>
        </w:rPr>
        <w:tab/>
      </w:r>
      <w:r>
        <w:rPr>
          <w:rFonts w:ascii="Arial" w:hAnsi="Arial" w:cs="Arial"/>
          <w:b/>
          <w:sz w:val="24"/>
        </w:rPr>
        <w:t>Call for IPRs and Statement of anti-trust compliance</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6" w:name="_Toc23598711"/>
      <w:r>
        <w:t>3.3</w:t>
      </w:r>
      <w:r>
        <w:tab/>
        <w:t>Report of the previous CT6 meeting</w:t>
      </w:r>
      <w:bookmarkEnd w:id="6"/>
    </w:p>
    <w:p w:rsidR="004E184E" w:rsidRDefault="004E184E" w:rsidP="004E184E">
      <w:pPr>
        <w:rPr>
          <w:rFonts w:ascii="Arial" w:hAnsi="Arial" w:cs="Arial"/>
          <w:b/>
          <w:sz w:val="24"/>
        </w:rPr>
      </w:pPr>
      <w:r>
        <w:rPr>
          <w:rFonts w:ascii="Arial" w:hAnsi="Arial" w:cs="Arial"/>
          <w:b/>
          <w:color w:val="0000FF"/>
          <w:sz w:val="24"/>
        </w:rPr>
        <w:t>C6-190303</w:t>
      </w:r>
      <w:r>
        <w:rPr>
          <w:rFonts w:ascii="Arial" w:hAnsi="Arial" w:cs="Arial"/>
          <w:b/>
          <w:color w:val="0000FF"/>
          <w:sz w:val="24"/>
        </w:rPr>
        <w:tab/>
      </w:r>
      <w:r>
        <w:rPr>
          <w:rFonts w:ascii="Arial" w:hAnsi="Arial" w:cs="Arial"/>
          <w:b/>
          <w:sz w:val="24"/>
        </w:rPr>
        <w:t>Draft Report of previous CT6 meeting</w:t>
      </w:r>
    </w:p>
    <w:p w:rsidR="004E184E" w:rsidRDefault="004E184E" w:rsidP="004E184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C6-190304</w:t>
      </w:r>
      <w:r>
        <w:rPr>
          <w:rFonts w:ascii="Arial" w:hAnsi="Arial" w:cs="Arial"/>
          <w:b/>
          <w:color w:val="0000FF"/>
          <w:sz w:val="24"/>
        </w:rPr>
        <w:tab/>
      </w:r>
      <w:r>
        <w:rPr>
          <w:rFonts w:ascii="Arial" w:hAnsi="Arial" w:cs="Arial"/>
          <w:b/>
          <w:sz w:val="24"/>
        </w:rPr>
        <w:t>Draft Report of previous CT6 meeting</w:t>
      </w:r>
    </w:p>
    <w:p w:rsidR="004E184E" w:rsidRDefault="004E184E" w:rsidP="004E184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C6-190345</w:t>
      </w:r>
      <w:r>
        <w:rPr>
          <w:rFonts w:ascii="Arial" w:hAnsi="Arial" w:cs="Arial"/>
          <w:b/>
          <w:color w:val="0000FF"/>
          <w:sz w:val="24"/>
        </w:rPr>
        <w:tab/>
      </w:r>
      <w:r>
        <w:rPr>
          <w:rFonts w:ascii="Arial" w:hAnsi="Arial" w:cs="Arial"/>
          <w:b/>
          <w:sz w:val="24"/>
        </w:rPr>
        <w:t>Approved Report of previous CT6 meeting</w:t>
      </w:r>
    </w:p>
    <w:p w:rsidR="004E184E" w:rsidRDefault="004E184E" w:rsidP="004E184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7" w:name="_Toc23598712"/>
      <w:r>
        <w:lastRenderedPageBreak/>
        <w:t>3.4</w:t>
      </w:r>
      <w:r>
        <w:tab/>
        <w:t>Organizational matters</w:t>
      </w:r>
      <w:bookmarkEnd w:id="7"/>
    </w:p>
    <w:p w:rsidR="004E184E" w:rsidRDefault="004E184E" w:rsidP="004E184E">
      <w:pPr>
        <w:pStyle w:val="Heading2"/>
      </w:pPr>
      <w:bookmarkStart w:id="8" w:name="_Toc23598713"/>
      <w:r>
        <w:t>4</w:t>
      </w:r>
      <w:r>
        <w:tab/>
        <w:t>Issues for early consideration</w:t>
      </w:r>
      <w:bookmarkEnd w:id="8"/>
    </w:p>
    <w:p w:rsidR="004E184E" w:rsidRDefault="004E184E" w:rsidP="004E184E">
      <w:pPr>
        <w:pStyle w:val="Heading3"/>
      </w:pPr>
      <w:bookmarkStart w:id="9" w:name="_Toc23598714"/>
      <w:r>
        <w:t>5.1</w:t>
      </w:r>
      <w:r>
        <w:tab/>
        <w:t>Report from TSG plenary meetings</w:t>
      </w:r>
      <w:bookmarkEnd w:id="9"/>
    </w:p>
    <w:p w:rsidR="004E184E" w:rsidRDefault="004E184E" w:rsidP="004E184E">
      <w:pPr>
        <w:rPr>
          <w:rFonts w:ascii="Arial" w:hAnsi="Arial" w:cs="Arial"/>
          <w:b/>
          <w:sz w:val="24"/>
        </w:rPr>
      </w:pPr>
      <w:r>
        <w:rPr>
          <w:rFonts w:ascii="Arial" w:hAnsi="Arial" w:cs="Arial"/>
          <w:b/>
          <w:color w:val="0000FF"/>
          <w:sz w:val="24"/>
        </w:rPr>
        <w:t>C6-190313</w:t>
      </w:r>
      <w:r>
        <w:rPr>
          <w:rFonts w:ascii="Arial" w:hAnsi="Arial" w:cs="Arial"/>
          <w:b/>
          <w:color w:val="0000FF"/>
          <w:sz w:val="24"/>
        </w:rPr>
        <w:tab/>
      </w:r>
      <w:r>
        <w:rPr>
          <w:rFonts w:ascii="Arial" w:hAnsi="Arial" w:cs="Arial"/>
          <w:b/>
          <w:sz w:val="24"/>
        </w:rPr>
        <w:t>Report from previous CT plenary (status presented to Plenary)</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10" w:name="_Toc23598715"/>
      <w:r>
        <w:t>5.2</w:t>
      </w:r>
      <w:r>
        <w:tab/>
        <w:t>Reports from CT6 ad hoc meetings</w:t>
      </w:r>
      <w:bookmarkEnd w:id="10"/>
    </w:p>
    <w:p w:rsidR="004E184E" w:rsidRDefault="004E184E" w:rsidP="004E184E">
      <w:pPr>
        <w:pStyle w:val="Heading3"/>
      </w:pPr>
      <w:bookmarkStart w:id="11" w:name="_Toc23598716"/>
      <w:r>
        <w:t>5.3</w:t>
      </w:r>
      <w:r>
        <w:tab/>
        <w:t>Reports from CT6 splinter groups and/or joint sessions with other groups</w:t>
      </w:r>
      <w:bookmarkEnd w:id="11"/>
    </w:p>
    <w:p w:rsidR="004E184E" w:rsidRDefault="004E184E" w:rsidP="004E184E">
      <w:pPr>
        <w:pStyle w:val="Heading3"/>
      </w:pPr>
      <w:bookmarkStart w:id="12" w:name="_Toc23598717"/>
      <w:r>
        <w:t>5.4</w:t>
      </w:r>
      <w:r>
        <w:tab/>
        <w:t>Review of action list</w:t>
      </w:r>
      <w:bookmarkEnd w:id="12"/>
    </w:p>
    <w:p w:rsidR="004E184E" w:rsidRDefault="004E184E" w:rsidP="004E184E">
      <w:pPr>
        <w:rPr>
          <w:rFonts w:ascii="Arial" w:hAnsi="Arial" w:cs="Arial"/>
          <w:b/>
          <w:sz w:val="24"/>
        </w:rPr>
      </w:pPr>
      <w:r>
        <w:rPr>
          <w:rFonts w:ascii="Arial" w:hAnsi="Arial" w:cs="Arial"/>
          <w:b/>
          <w:color w:val="0000FF"/>
          <w:sz w:val="24"/>
        </w:rPr>
        <w:t>C6-190305</w:t>
      </w:r>
      <w:r>
        <w:rPr>
          <w:rFonts w:ascii="Arial" w:hAnsi="Arial" w:cs="Arial"/>
          <w:b/>
          <w:color w:val="0000FF"/>
          <w:sz w:val="24"/>
        </w:rPr>
        <w:tab/>
      </w:r>
      <w:r>
        <w:rPr>
          <w:rFonts w:ascii="Arial" w:hAnsi="Arial" w:cs="Arial"/>
          <w:b/>
          <w:sz w:val="24"/>
        </w:rPr>
        <w:t>Action list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C6-190306</w:t>
      </w:r>
      <w:r>
        <w:rPr>
          <w:rFonts w:ascii="Arial" w:hAnsi="Arial" w:cs="Arial"/>
          <w:b/>
          <w:color w:val="0000FF"/>
          <w:sz w:val="24"/>
        </w:rPr>
        <w:tab/>
      </w:r>
      <w:r>
        <w:rPr>
          <w:rFonts w:ascii="Arial" w:hAnsi="Arial" w:cs="Arial"/>
          <w:b/>
          <w:sz w:val="24"/>
        </w:rPr>
        <w:t>Action list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C6-190346</w:t>
      </w:r>
      <w:r>
        <w:rPr>
          <w:rFonts w:ascii="Arial" w:hAnsi="Arial" w:cs="Arial"/>
          <w:b/>
          <w:color w:val="0000FF"/>
          <w:sz w:val="24"/>
        </w:rPr>
        <w:tab/>
      </w:r>
      <w:r>
        <w:rPr>
          <w:rFonts w:ascii="Arial" w:hAnsi="Arial" w:cs="Arial"/>
          <w:b/>
          <w:sz w:val="24"/>
        </w:rPr>
        <w:t>Action list after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13" w:name="_Toc23598718"/>
      <w:r>
        <w:t>5.5</w:t>
      </w:r>
      <w:r>
        <w:tab/>
        <w:t>Status of CT6 specifications, rapporteurs &amp; WIs</w:t>
      </w:r>
      <w:bookmarkEnd w:id="13"/>
    </w:p>
    <w:p w:rsidR="004E184E" w:rsidRDefault="004E184E" w:rsidP="004E184E">
      <w:pPr>
        <w:rPr>
          <w:rFonts w:ascii="Arial" w:hAnsi="Arial" w:cs="Arial"/>
          <w:b/>
          <w:sz w:val="24"/>
        </w:rPr>
      </w:pPr>
      <w:r>
        <w:rPr>
          <w:rFonts w:ascii="Arial" w:hAnsi="Arial" w:cs="Arial"/>
          <w:b/>
          <w:color w:val="0000FF"/>
          <w:sz w:val="24"/>
        </w:rPr>
        <w:t>C6-190307</w:t>
      </w:r>
      <w:r>
        <w:rPr>
          <w:rFonts w:ascii="Arial" w:hAnsi="Arial" w:cs="Arial"/>
          <w:b/>
          <w:color w:val="0000FF"/>
          <w:sz w:val="24"/>
        </w:rPr>
        <w:tab/>
      </w:r>
      <w:r>
        <w:rPr>
          <w:rFonts w:ascii="Arial" w:hAnsi="Arial" w:cs="Arial"/>
          <w:b/>
          <w:sz w:val="24"/>
        </w:rPr>
        <w:t>Status of CT6 work items, specifications and rapporteurs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C6-190308</w:t>
      </w:r>
      <w:r>
        <w:rPr>
          <w:rFonts w:ascii="Arial" w:hAnsi="Arial" w:cs="Arial"/>
          <w:b/>
          <w:color w:val="0000FF"/>
          <w:sz w:val="24"/>
        </w:rPr>
        <w:tab/>
      </w:r>
      <w:r>
        <w:rPr>
          <w:rFonts w:ascii="Arial" w:hAnsi="Arial" w:cs="Arial"/>
          <w:b/>
          <w:sz w:val="24"/>
        </w:rPr>
        <w:t>Status of CT6 work items, specifications and rapporteurs before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C6-190347</w:t>
      </w:r>
      <w:r>
        <w:rPr>
          <w:rFonts w:ascii="Arial" w:hAnsi="Arial" w:cs="Arial"/>
          <w:b/>
          <w:color w:val="0000FF"/>
          <w:sz w:val="24"/>
        </w:rPr>
        <w:tab/>
      </w:r>
      <w:r>
        <w:rPr>
          <w:rFonts w:ascii="Arial" w:hAnsi="Arial" w:cs="Arial"/>
          <w:b/>
          <w:sz w:val="24"/>
        </w:rPr>
        <w:t>Status of CT6 work items, specifications and rapporteurs after CT6 meeting</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14" w:name="_Toc23598719"/>
      <w:r>
        <w:t>6.1</w:t>
      </w:r>
      <w:r>
        <w:tab/>
        <w:t>Incoming liaison statements / inputs from 3GPP groups</w:t>
      </w:r>
      <w:bookmarkEnd w:id="14"/>
    </w:p>
    <w:p w:rsidR="004E184E" w:rsidRDefault="004E184E" w:rsidP="004E184E">
      <w:pPr>
        <w:rPr>
          <w:rFonts w:ascii="Arial" w:hAnsi="Arial" w:cs="Arial"/>
          <w:b/>
          <w:sz w:val="24"/>
        </w:rPr>
      </w:pPr>
      <w:r>
        <w:rPr>
          <w:rFonts w:ascii="Arial" w:hAnsi="Arial" w:cs="Arial"/>
          <w:b/>
          <w:color w:val="0000FF"/>
          <w:sz w:val="24"/>
        </w:rPr>
        <w:t>C6-190341</w:t>
      </w:r>
      <w:r>
        <w:rPr>
          <w:rFonts w:ascii="Arial" w:hAnsi="Arial" w:cs="Arial"/>
          <w:b/>
          <w:color w:val="0000FF"/>
          <w:sz w:val="24"/>
        </w:rPr>
        <w:tab/>
      </w:r>
      <w:r>
        <w:rPr>
          <w:rFonts w:ascii="Arial" w:hAnsi="Arial" w:cs="Arial"/>
          <w:b/>
          <w:sz w:val="24"/>
        </w:rPr>
        <w:t>LS on 5GS Enhanced support of OTA mechanism for UICC configuration parameter update</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C4-193790, to SA3, CT6, SA2, cc CT1</w:t>
      </w:r>
      <w:r>
        <w:rPr>
          <w:i/>
        </w:rPr>
        <w:br/>
      </w:r>
      <w:r>
        <w:rPr>
          <w:i/>
        </w:rPr>
        <w:tab/>
      </w:r>
      <w:r>
        <w:rPr>
          <w:i/>
        </w:rPr>
        <w:tab/>
      </w:r>
      <w:r>
        <w:rPr>
          <w:i/>
        </w:rPr>
        <w:tab/>
      </w:r>
      <w:r>
        <w:rPr>
          <w:i/>
        </w:rPr>
        <w:tab/>
      </w:r>
      <w:r>
        <w:rPr>
          <w:i/>
        </w:rPr>
        <w:tab/>
        <w:t>Source: CT4</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CT4 have discussed the attached WID on “5GS Enhanced support of OTA mechanism for UICC configuration parameter update” and kindly ask SA2, SA3 and CT6 to provide feedback especially on potential impacts to architecture, security and UICC.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New work item to define an interface between OTA server and network. Was initiated by steering of roaming via NAS messages, that can include a secured packet (OTA packet as defined in TS 31.115). </w:t>
      </w:r>
    </w:p>
    <w:p w:rsidR="004E184E" w:rsidRDefault="004E184E" w:rsidP="004E184E">
      <w:r>
        <w:t>Today no interface exist between UDM and OTA server.</w:t>
      </w:r>
    </w:p>
    <w:p w:rsidR="004E184E" w:rsidRDefault="004E184E" w:rsidP="004E184E">
      <w:r>
        <w:t>Thales: a completely open API would cause security issues, as any network function could call any OTA action. Propose to have a dedicated interface between UDM and OTAF based on implicit registration. That is specified in API concept.</w:t>
      </w:r>
    </w:p>
    <w:p w:rsidR="004E184E" w:rsidRDefault="004E184E" w:rsidP="004E184E">
      <w:r>
        <w:t>Concept is based on “notification” which is a defined mechanism. Advantage is, that this is limited to specific network entities.</w:t>
      </w:r>
    </w:p>
    <w:p w:rsidR="004E184E" w:rsidRDefault="004E184E" w:rsidP="004E184E">
      <w:r>
        <w:t>Related presentation from Thales in doc C6-190352.</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C6-190342</w:t>
      </w:r>
      <w:r>
        <w:rPr>
          <w:rFonts w:ascii="Arial" w:hAnsi="Arial" w:cs="Arial"/>
          <w:b/>
          <w:color w:val="0000FF"/>
          <w:sz w:val="24"/>
        </w:rPr>
        <w:tab/>
      </w:r>
      <w:r>
        <w:rPr>
          <w:rFonts w:ascii="Arial" w:hAnsi="Arial" w:cs="Arial"/>
          <w:b/>
          <w:sz w:val="24"/>
        </w:rPr>
        <w:t>LS on SUCI computation from an NSI</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CP-192262, to SA2, SA1, SA3, CT1, CT6, cc CT4, SA</w:t>
      </w:r>
      <w:r>
        <w:rPr>
          <w:i/>
        </w:rPr>
        <w:br/>
      </w:r>
      <w:r>
        <w:rPr>
          <w:i/>
        </w:rPr>
        <w:tab/>
      </w:r>
      <w:r>
        <w:rPr>
          <w:i/>
        </w:rPr>
        <w:tab/>
      </w:r>
      <w:r>
        <w:rPr>
          <w:i/>
        </w:rPr>
        <w:tab/>
      </w:r>
      <w:r>
        <w:rPr>
          <w:i/>
        </w:rPr>
        <w:tab/>
      </w:r>
      <w:r>
        <w:rPr>
          <w:i/>
        </w:rPr>
        <w:tab/>
        <w:t>Source: CT</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 has discussed the computation of a SUCI from a SUPI consisting of an NSI (Network Specific Identifier) by the USIM, triggered by a CT6 CR in C6-190279 submitted to CT#85, and no consensus could be reached on whether:</w:t>
      </w:r>
    </w:p>
    <w:p w:rsidR="004E184E" w:rsidRDefault="004E184E" w:rsidP="004E184E">
      <w:r>
        <w:t>1)</w:t>
      </w:r>
      <w:r>
        <w:tab/>
        <w:t>There is any need for both an IMSI (in EFIMSI) and an NSI (in EFNSI) provisioned on the same USIM application; or</w:t>
      </w:r>
    </w:p>
    <w:p w:rsidR="004E184E" w:rsidRDefault="004E184E" w:rsidP="004E184E">
      <w:r>
        <w:t>2)</w:t>
      </w:r>
      <w:r>
        <w:tab/>
        <w:t>Maintaining the long held paradigm in 3GPP to have only one subscription identifier (either IMSI, or NSI) associated with a USIM application, to use separate USIM applications when both IMSI and NSI are needed.</w:t>
      </w:r>
    </w:p>
    <w:p w:rsidR="004E184E" w:rsidRDefault="004E184E" w:rsidP="004E184E">
      <w:r>
        <w:t>CT determined that guidance from stage 1 and stage 2 groups was needed to make progress, and would therefore like to ask the following questions:</w:t>
      </w:r>
    </w:p>
    <w:p w:rsidR="004E184E" w:rsidRDefault="004E184E" w:rsidP="004E184E">
      <w:r>
        <w:t>Question 1 (to SA2): Are there use cases in which there needs to be both an IMSI and an NSI provisioned on the same USIM application, and if so in which release?</w:t>
      </w:r>
    </w:p>
    <w:p w:rsidR="004E184E" w:rsidRDefault="004E184E" w:rsidP="004E184E">
      <w:r>
        <w:lastRenderedPageBreak/>
        <w:t>Question 2 (to SA1): Is there any stage 1 requirement to support having 2 subscriber identities (IMSI and NSI) on the same USIM application, and if so in which release?</w:t>
      </w:r>
    </w:p>
    <w:p w:rsidR="004E184E" w:rsidRDefault="004E184E" w:rsidP="004E184E">
      <w:r>
        <w:t>Question 3 (to SA3): Are there any security concerns with having 2 subscriber identities (IMSI and NSI) on the same USIM application?</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Discussed the issue. Qualcomm still has concerns with the proposal made by Idemia in doc C6-190353</w:t>
      </w:r>
    </w:p>
    <w:p w:rsidR="004E184E" w:rsidRDefault="004E184E" w:rsidP="004E184E">
      <w:r>
        <w:t>Agreed to wait until next meeting. Qualcomm will discuss internally.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C6-190343</w:t>
      </w:r>
      <w:r>
        <w:rPr>
          <w:rFonts w:ascii="Arial" w:hAnsi="Arial" w:cs="Arial"/>
          <w:b/>
          <w:color w:val="0000FF"/>
          <w:sz w:val="24"/>
        </w:rPr>
        <w:tab/>
      </w:r>
      <w:r>
        <w:rPr>
          <w:rFonts w:ascii="Arial" w:hAnsi="Arial" w:cs="Arial"/>
          <w:b/>
          <w:sz w:val="24"/>
        </w:rPr>
        <w:t>Reply LS on APN storage in USIM</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S1-192033, to SA2, CT1, CT6, cc -</w:t>
      </w:r>
      <w:r>
        <w:rPr>
          <w:i/>
        </w:rPr>
        <w:br/>
      </w:r>
      <w:r>
        <w:rPr>
          <w:i/>
        </w:rPr>
        <w:tab/>
      </w:r>
      <w:r>
        <w:rPr>
          <w:i/>
        </w:rPr>
        <w:tab/>
      </w:r>
      <w:r>
        <w:rPr>
          <w:i/>
        </w:rPr>
        <w:tab/>
      </w:r>
      <w:r>
        <w:rPr>
          <w:i/>
        </w:rPr>
        <w:tab/>
      </w:r>
      <w:r>
        <w:rPr>
          <w:i/>
        </w:rPr>
        <w:tab/>
        <w:t>Source: SA1</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response to the requested action ” SA1 to indicate whether there are any service requirements to store DNN in the USIM.”</w:t>
      </w:r>
    </w:p>
    <w:p w:rsidR="004E184E" w:rsidRDefault="004E184E" w:rsidP="004E184E">
      <w:r>
        <w:t>SA1 confirms that there are no service requirements to include DNN or APN in the USIM. SA2’s assessment in S2-1906034 is correct regarding the outcome of the Rel-13 study on multiple APN: SA1 determined no normative work was needed and none was progressed.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This also a reply to storage of APN. No service requirement in SA1.</w:t>
      </w:r>
    </w:p>
    <w:p w:rsidR="004E184E" w:rsidRDefault="004E184E" w:rsidP="004E184E">
      <w:r>
        <w:t>But this is not covering URSP rules.</w:t>
      </w:r>
    </w:p>
    <w:p w:rsidR="004E184E" w:rsidRDefault="004E184E" w:rsidP="004E184E">
      <w:r>
        <w:t>Thales working on solutions in CT1 with some MNOs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15" w:name="_Toc23598720"/>
      <w:r>
        <w:t>6.2</w:t>
      </w:r>
      <w:r>
        <w:tab/>
        <w:t>Incoming liaison statements / inputs from other groups</w:t>
      </w:r>
      <w:bookmarkEnd w:id="15"/>
    </w:p>
    <w:p w:rsidR="004E184E" w:rsidRDefault="004E184E" w:rsidP="004E184E">
      <w:pPr>
        <w:rPr>
          <w:rFonts w:ascii="Arial" w:hAnsi="Arial" w:cs="Arial"/>
          <w:b/>
          <w:sz w:val="24"/>
        </w:rPr>
      </w:pPr>
      <w:r>
        <w:rPr>
          <w:rFonts w:ascii="Arial" w:hAnsi="Arial" w:cs="Arial"/>
          <w:b/>
          <w:color w:val="0000FF"/>
          <w:sz w:val="24"/>
        </w:rPr>
        <w:t>C6-190344</w:t>
      </w:r>
      <w:r>
        <w:rPr>
          <w:rFonts w:ascii="Arial" w:hAnsi="Arial" w:cs="Arial"/>
          <w:b/>
          <w:color w:val="0000FF"/>
          <w:sz w:val="24"/>
        </w:rPr>
        <w:tab/>
      </w:r>
      <w:r>
        <w:rPr>
          <w:rFonts w:ascii="Arial" w:hAnsi="Arial" w:cs="Arial"/>
          <w:b/>
          <w:sz w:val="24"/>
        </w:rPr>
        <w:t>Reply LS on Alignment of ETSI TS 102 241 with 3GPP TS 31.130</w:t>
      </w:r>
    </w:p>
    <w:p w:rsidR="004E184E" w:rsidRDefault="004E184E" w:rsidP="004E18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SCP(19)000210r1, to CT6, cc SCP TEC</w:t>
      </w:r>
      <w:r>
        <w:rPr>
          <w:i/>
        </w:rPr>
        <w:br/>
      </w:r>
      <w:r>
        <w:rPr>
          <w:i/>
        </w:rPr>
        <w:tab/>
      </w:r>
      <w:r>
        <w:rPr>
          <w:i/>
        </w:rPr>
        <w:tab/>
      </w:r>
      <w:r>
        <w:rPr>
          <w:i/>
        </w:rPr>
        <w:tab/>
      </w:r>
      <w:r>
        <w:rPr>
          <w:i/>
        </w:rPr>
        <w:tab/>
      </w:r>
      <w:r>
        <w:rPr>
          <w:i/>
        </w:rPr>
        <w:tab/>
        <w:t>Source: ETSI TC SCP</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ETSI TC SCP would like to inform 3GPP TSG CT WG6 that it has reviewed the incoming LS in SCP(19)000183 / C6-190286 and has approved the following set of CRs to TS 102 241 accordingly:</w:t>
      </w:r>
    </w:p>
    <w:p w:rsidR="004E184E" w:rsidRDefault="004E184E" w:rsidP="004E184E">
      <w:r>
        <w:t xml:space="preserve">CR#165 </w:t>
      </w:r>
      <w:r>
        <w:tab/>
        <w:t>SCP(19)000195</w:t>
      </w:r>
    </w:p>
    <w:p w:rsidR="004E184E" w:rsidRDefault="004E184E" w:rsidP="004E184E">
      <w:r>
        <w:t xml:space="preserve">CR#166 </w:t>
      </w:r>
      <w:r>
        <w:tab/>
        <w:t>SCP(19)000196</w:t>
      </w:r>
    </w:p>
    <w:p w:rsidR="004E184E" w:rsidRDefault="004E184E" w:rsidP="004E184E">
      <w:r>
        <w:t xml:space="preserve">CR#167 </w:t>
      </w:r>
      <w:r>
        <w:tab/>
        <w:t>SCP(19)000197</w:t>
      </w:r>
    </w:p>
    <w:p w:rsidR="004E184E" w:rsidRDefault="004E184E" w:rsidP="004E184E">
      <w:r>
        <w:t xml:space="preserve">CR#168 </w:t>
      </w:r>
      <w:r>
        <w:tab/>
        <w:t>SCP(19)000198</w:t>
      </w:r>
    </w:p>
    <w:p w:rsidR="004E184E" w:rsidRDefault="004E184E" w:rsidP="004E184E">
      <w:r>
        <w:t xml:space="preserve">CR#169 </w:t>
      </w:r>
      <w:r>
        <w:tab/>
        <w:t>SCP(19)000199</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May need a CR to TS 31.130. But depends on publication </w:t>
      </w:r>
      <w:r w:rsidR="008D41A8">
        <w:t>of</w:t>
      </w:r>
      <w:r>
        <w:t xml:space="preserve"> TS 102 241. G+D to check.</w:t>
      </w:r>
    </w:p>
    <w:p w:rsidR="004E184E" w:rsidRDefault="004E184E" w:rsidP="004E184E">
      <w:r>
        <w:lastRenderedPageBreak/>
        <w:t>Need to wat for publication of TS 102 241 by ETSI before updating TS 31.130.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3"/>
      </w:pPr>
      <w:bookmarkStart w:id="16" w:name="_Toc23598721"/>
      <w:r>
        <w:t>6.3</w:t>
      </w:r>
      <w:r>
        <w:tab/>
        <w:t>Outgoing liaison statements</w:t>
      </w:r>
      <w:bookmarkEnd w:id="16"/>
    </w:p>
    <w:p w:rsidR="004E184E" w:rsidRDefault="004E184E" w:rsidP="004E184E">
      <w:pPr>
        <w:rPr>
          <w:rFonts w:ascii="Arial" w:hAnsi="Arial" w:cs="Arial"/>
          <w:b/>
          <w:sz w:val="24"/>
        </w:rPr>
      </w:pPr>
      <w:r>
        <w:rPr>
          <w:rFonts w:ascii="Arial" w:hAnsi="Arial" w:cs="Arial"/>
          <w:b/>
          <w:color w:val="0000FF"/>
          <w:sz w:val="24"/>
        </w:rPr>
        <w:t>C6-190351</w:t>
      </w:r>
      <w:r>
        <w:rPr>
          <w:rFonts w:ascii="Arial" w:hAnsi="Arial" w:cs="Arial"/>
          <w:b/>
          <w:color w:val="0000FF"/>
          <w:sz w:val="24"/>
        </w:rPr>
        <w:tab/>
      </w:r>
      <w:r>
        <w:rPr>
          <w:rFonts w:ascii="Arial" w:hAnsi="Arial" w:cs="Arial"/>
          <w:b/>
          <w:sz w:val="24"/>
        </w:rPr>
        <w:t>LS in reply to C6-190341 from CT4</w:t>
      </w:r>
    </w:p>
    <w:p w:rsidR="004E184E" w:rsidRDefault="004E184E" w:rsidP="004E18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CT4, SA2, cc CT1</w:t>
      </w:r>
      <w:r>
        <w:rPr>
          <w:i/>
        </w:rPr>
        <w:br/>
      </w:r>
      <w:r>
        <w:rPr>
          <w:i/>
        </w:rPr>
        <w:tab/>
      </w:r>
      <w:r>
        <w:rPr>
          <w:i/>
        </w:rPr>
        <w:tab/>
      </w:r>
      <w:r>
        <w:rPr>
          <w:i/>
        </w:rPr>
        <w:tab/>
      </w:r>
      <w:r>
        <w:rPr>
          <w:i/>
        </w:rPr>
        <w:tab/>
      </w:r>
      <w:r>
        <w:rPr>
          <w:i/>
        </w:rPr>
        <w:tab/>
        <w:t>Source: CT6</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CT6 has discussed the provided WID on “5GS Enhanced support of OTA mechanism for UICC configuration parameter update” and would like to provide the following feedback to CT4:</w:t>
      </w:r>
    </w:p>
    <w:p w:rsidR="004E184E" w:rsidRDefault="004E184E" w:rsidP="004E184E">
      <w:r>
        <w:t>-</w:t>
      </w:r>
      <w:r>
        <w:tab/>
        <w:t>Until now, for security reasons only the OTA USIM management platform is allowed to provide updates to the USIM. Due to the key role performed by the OTA Platform in the security architecture of the MNO, it is important that considerations with regard to the security are taken into account in the design of the API so only legitimate and authorized network functions get access to the OTAF through the API.</w:t>
      </w:r>
    </w:p>
    <w:p w:rsidR="004E184E" w:rsidRDefault="004E184E" w:rsidP="004E184E">
      <w:r>
        <w:t>-</w:t>
      </w:r>
      <w:r>
        <w:tab/>
        <w:t>It is CT6 understanding that the work item is covering USIM parameter updates only via NAS transport protocol.</w:t>
      </w:r>
    </w:p>
    <w:p w:rsidR="004E184E" w:rsidRDefault="004E184E" w:rsidP="004E184E">
      <w:r>
        <w:t>-</w:t>
      </w:r>
      <w:r>
        <w:tab/>
        <w:t>Our understanding is that in the future any network functions would be able to access the API to the OTAF and therefore CT6 would like to be informed of new parameter updates as potential technical aspects would need be assessed and evaluated for any impact on the secure packet.</w:t>
      </w:r>
    </w:p>
    <w:p w:rsidR="004E184E" w:rsidRDefault="004E184E" w:rsidP="004E184E">
      <w:r>
        <w:t>-</w:t>
      </w:r>
      <w:r>
        <w:tab/>
        <w:t>In order to reduce the impact on existing OTA Platforms and USIMs, the secure packet defined in 3GPP TS 31.115 shall be used with no (or minor) changes to avoid backward compatibility issues. Our understanding is that the secure packet structure would not be affected.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draft text was provided by Thales. A longer discussion on what needs or should be covered by this OTAF API. Concerns that as a network function OTA platform can be called by any other network element. This needs to be avoided. Another aspect is how flexible the AP</w:t>
      </w:r>
      <w:r w:rsidR="008D41A8">
        <w:t>I</w:t>
      </w:r>
      <w:r>
        <w:t xml:space="preserve"> is designed and what it covers.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3"/>
      </w:pPr>
      <w:bookmarkStart w:id="17" w:name="_Toc23598722"/>
      <w:r>
        <w:lastRenderedPageBreak/>
        <w:t>7.1</w:t>
      </w:r>
      <w:r>
        <w:tab/>
        <w:t>Rel-6 and earlier</w:t>
      </w:r>
      <w:bookmarkEnd w:id="17"/>
    </w:p>
    <w:p w:rsidR="004E184E" w:rsidRDefault="004E184E" w:rsidP="004E184E">
      <w:pPr>
        <w:pStyle w:val="Heading3"/>
      </w:pPr>
      <w:bookmarkStart w:id="18" w:name="_Toc23598723"/>
      <w:r>
        <w:t>7.2</w:t>
      </w:r>
      <w:r>
        <w:tab/>
        <w:t>Rel-7</w:t>
      </w:r>
      <w:bookmarkEnd w:id="18"/>
    </w:p>
    <w:p w:rsidR="004E184E" w:rsidRDefault="004E184E" w:rsidP="004E184E">
      <w:pPr>
        <w:pStyle w:val="Heading4"/>
      </w:pPr>
      <w:bookmarkStart w:id="19" w:name="_Toc23598724"/>
      <w:r>
        <w:t>7.2.1</w:t>
      </w:r>
      <w:r>
        <w:tab/>
        <w:t>TEI 7</w:t>
      </w:r>
      <w:bookmarkEnd w:id="19"/>
    </w:p>
    <w:p w:rsidR="004E184E" w:rsidRDefault="004E184E" w:rsidP="004E184E">
      <w:pPr>
        <w:pStyle w:val="Heading4"/>
      </w:pPr>
      <w:bookmarkStart w:id="20" w:name="_Toc23598725"/>
      <w:r>
        <w:t>7.2.2</w:t>
      </w:r>
      <w:r>
        <w:tab/>
        <w:t>Contributions to other Rel-7 work items</w:t>
      </w:r>
      <w:bookmarkEnd w:id="20"/>
    </w:p>
    <w:p w:rsidR="004E184E" w:rsidRDefault="004E184E" w:rsidP="004E184E">
      <w:pPr>
        <w:pStyle w:val="Heading3"/>
      </w:pPr>
      <w:bookmarkStart w:id="21" w:name="_Toc23598726"/>
      <w:r>
        <w:t>7.3</w:t>
      </w:r>
      <w:r>
        <w:tab/>
        <w:t>Rel-8</w:t>
      </w:r>
      <w:bookmarkEnd w:id="21"/>
    </w:p>
    <w:p w:rsidR="004E184E" w:rsidRDefault="004E184E" w:rsidP="004E184E">
      <w:pPr>
        <w:pStyle w:val="Heading4"/>
      </w:pPr>
      <w:bookmarkStart w:id="22" w:name="_Toc23598727"/>
      <w:r>
        <w:t>7.3.1</w:t>
      </w:r>
      <w:r>
        <w:tab/>
        <w:t>TEI 8</w:t>
      </w:r>
      <w:bookmarkEnd w:id="22"/>
    </w:p>
    <w:p w:rsidR="004E184E" w:rsidRDefault="004E184E" w:rsidP="004E184E">
      <w:pPr>
        <w:pStyle w:val="Heading4"/>
      </w:pPr>
      <w:bookmarkStart w:id="23" w:name="_Toc23598728"/>
      <w:r>
        <w:t>7.3.2</w:t>
      </w:r>
      <w:r>
        <w:tab/>
        <w:t>Testing the interworking of LTE Terminals with the USIM (SAES-USIM_LTE-Test) (COMPLETED CT#50)</w:t>
      </w:r>
      <w:bookmarkEnd w:id="23"/>
    </w:p>
    <w:p w:rsidR="004E184E" w:rsidRDefault="004E184E" w:rsidP="004E184E">
      <w:pPr>
        <w:pStyle w:val="Heading4"/>
      </w:pPr>
      <w:bookmarkStart w:id="24" w:name="_Toc23598729"/>
      <w:r>
        <w:t>7.3.3</w:t>
      </w:r>
      <w:r>
        <w:tab/>
        <w:t>Testing the interworking of ISIM Terminals with the IP Multimedia Subsystem (ISIM_IMS_Test) (COMPLETED CT#52)</w:t>
      </w:r>
      <w:bookmarkEnd w:id="24"/>
    </w:p>
    <w:p w:rsidR="004E184E" w:rsidRDefault="004E184E" w:rsidP="004E184E">
      <w:pPr>
        <w:pStyle w:val="Heading4"/>
      </w:pPr>
      <w:bookmarkStart w:id="25" w:name="_Toc23598730"/>
      <w:r>
        <w:t>7.3.4</w:t>
      </w:r>
      <w:r>
        <w:tab/>
        <w:t>Contributions to other Rel-8 work items</w:t>
      </w:r>
      <w:bookmarkEnd w:id="25"/>
    </w:p>
    <w:p w:rsidR="004E184E" w:rsidRDefault="004E184E" w:rsidP="004E184E">
      <w:pPr>
        <w:pStyle w:val="Heading3"/>
      </w:pPr>
      <w:bookmarkStart w:id="26" w:name="_Toc23598731"/>
      <w:r>
        <w:t>7.4</w:t>
      </w:r>
      <w:r>
        <w:tab/>
        <w:t>Rel-9</w:t>
      </w:r>
      <w:bookmarkEnd w:id="26"/>
    </w:p>
    <w:p w:rsidR="004E184E" w:rsidRDefault="004E184E" w:rsidP="004E184E">
      <w:pPr>
        <w:pStyle w:val="Heading4"/>
      </w:pPr>
      <w:bookmarkStart w:id="27" w:name="_Toc23598732"/>
      <w:r>
        <w:t>7.4.1</w:t>
      </w:r>
      <w:r>
        <w:tab/>
        <w:t>TEI 9</w:t>
      </w:r>
      <w:bookmarkEnd w:id="27"/>
    </w:p>
    <w:p w:rsidR="004E184E" w:rsidRDefault="004E184E" w:rsidP="004E184E">
      <w:pPr>
        <w:pStyle w:val="Heading4"/>
      </w:pPr>
      <w:bookmarkStart w:id="28" w:name="_Toc23598733"/>
      <w:r>
        <w:t>7.4.2</w:t>
      </w:r>
      <w:r>
        <w:tab/>
        <w:t>Contributions to other Rel-9 work items</w:t>
      </w:r>
      <w:bookmarkEnd w:id="28"/>
    </w:p>
    <w:p w:rsidR="004E184E" w:rsidRDefault="004E184E" w:rsidP="004E184E">
      <w:pPr>
        <w:pStyle w:val="Heading3"/>
      </w:pPr>
      <w:bookmarkStart w:id="29" w:name="_Toc23598734"/>
      <w:r>
        <w:t>7.5</w:t>
      </w:r>
      <w:r>
        <w:tab/>
        <w:t>Rel-10</w:t>
      </w:r>
      <w:bookmarkEnd w:id="29"/>
    </w:p>
    <w:p w:rsidR="004E184E" w:rsidRDefault="004E184E" w:rsidP="004E184E">
      <w:pPr>
        <w:pStyle w:val="Heading4"/>
      </w:pPr>
      <w:bookmarkStart w:id="30" w:name="_Toc23598735"/>
      <w:r>
        <w:t>7.5.1</w:t>
      </w:r>
      <w:r>
        <w:tab/>
        <w:t>TEI 10</w:t>
      </w:r>
      <w:bookmarkEnd w:id="30"/>
    </w:p>
    <w:p w:rsidR="004E184E" w:rsidRDefault="004E184E" w:rsidP="004E184E">
      <w:pPr>
        <w:pStyle w:val="Heading4"/>
      </w:pPr>
      <w:bookmarkStart w:id="31" w:name="_Toc23598736"/>
      <w:r>
        <w:t>7.5.2</w:t>
      </w:r>
      <w:r>
        <w:tab/>
        <w:t>Study on UICC access to IMS (CT#50) COMPLETED CT#51</w:t>
      </w:r>
      <w:bookmarkEnd w:id="31"/>
    </w:p>
    <w:p w:rsidR="004E184E" w:rsidRDefault="004E184E" w:rsidP="004E184E">
      <w:pPr>
        <w:pStyle w:val="Heading4"/>
      </w:pPr>
      <w:bookmarkStart w:id="32" w:name="_Toc23598737"/>
      <w:r>
        <w:t>7.5.3</w:t>
      </w:r>
      <w:r>
        <w:tab/>
        <w:t>Communication Control for IMS by USIM (CC_IMS_USIM) (CT#51) COMPLETED CT#51</w:t>
      </w:r>
      <w:bookmarkEnd w:id="32"/>
    </w:p>
    <w:p w:rsidR="004E184E" w:rsidRDefault="004E184E" w:rsidP="004E184E">
      <w:pPr>
        <w:pStyle w:val="Heading4"/>
      </w:pPr>
      <w:bookmarkStart w:id="33" w:name="_Toc23598738"/>
      <w:r>
        <w:t>7.5.4</w:t>
      </w:r>
      <w:r>
        <w:tab/>
        <w:t>USAT using AT-commands (USAT_AT) (CT#51) COMPLETED CT#51</w:t>
      </w:r>
      <w:bookmarkEnd w:id="33"/>
    </w:p>
    <w:p w:rsidR="004E184E" w:rsidRDefault="004E184E" w:rsidP="004E184E">
      <w:pPr>
        <w:pStyle w:val="Heading4"/>
      </w:pPr>
      <w:bookmarkStart w:id="34" w:name="_Toc23598739"/>
      <w:r>
        <w:t>7.5.5</w:t>
      </w:r>
      <w:r>
        <w:tab/>
        <w:t>SCWS Launch functionality (SCWS_L) (CT#51) COMPLETED CT#51</w:t>
      </w:r>
      <w:bookmarkEnd w:id="34"/>
    </w:p>
    <w:p w:rsidR="004E184E" w:rsidRDefault="004E184E" w:rsidP="004E184E">
      <w:pPr>
        <w:pStyle w:val="Heading4"/>
      </w:pPr>
      <w:bookmarkStart w:id="35" w:name="_Toc23598740"/>
      <w:r>
        <w:t>7.5.6</w:t>
      </w:r>
      <w:r>
        <w:tab/>
        <w:t>UICC access to IMS Specification (IMS-UICC-S) (CT#51) COMPLETED CT#51</w:t>
      </w:r>
      <w:bookmarkEnd w:id="35"/>
    </w:p>
    <w:p w:rsidR="004E184E" w:rsidRDefault="004E184E" w:rsidP="004E184E">
      <w:pPr>
        <w:pStyle w:val="Heading4"/>
      </w:pPr>
      <w:bookmarkStart w:id="36" w:name="_Toc23598741"/>
      <w:r>
        <w:t>7.5.7</w:t>
      </w:r>
      <w:r>
        <w:tab/>
        <w:t>CT6 part of Stage 3 for Network Improvements for Machine-Type Communication (NIMTC) COMPLETED CT#52</w:t>
      </w:r>
      <w:bookmarkEnd w:id="36"/>
    </w:p>
    <w:p w:rsidR="004E184E" w:rsidRDefault="004E184E" w:rsidP="004E184E">
      <w:pPr>
        <w:pStyle w:val="Heading4"/>
      </w:pPr>
      <w:bookmarkStart w:id="37" w:name="_Toc23598742"/>
      <w:r>
        <w:t>7.5.8</w:t>
      </w:r>
      <w:r>
        <w:tab/>
        <w:t>Testing Terminal support of Rel-10 features of USIM, ISIM and USAT (USIM_R10_Test) (CT#58 (dec 2012))</w:t>
      </w:r>
      <w:bookmarkEnd w:id="37"/>
    </w:p>
    <w:p w:rsidR="004E184E" w:rsidRDefault="004E184E" w:rsidP="004E184E">
      <w:pPr>
        <w:pStyle w:val="Heading4"/>
      </w:pPr>
      <w:bookmarkStart w:id="38" w:name="_Toc23598743"/>
      <w:r>
        <w:t>7.5.9</w:t>
      </w:r>
      <w:r>
        <w:tab/>
        <w:t>Contributions to other Rel-10 work items</w:t>
      </w:r>
      <w:bookmarkEnd w:id="38"/>
    </w:p>
    <w:p w:rsidR="004E184E" w:rsidRDefault="004E184E" w:rsidP="004E184E">
      <w:pPr>
        <w:pStyle w:val="Heading3"/>
      </w:pPr>
      <w:bookmarkStart w:id="39" w:name="_Toc23598744"/>
      <w:r>
        <w:lastRenderedPageBreak/>
        <w:t>7.6</w:t>
      </w:r>
      <w:r>
        <w:tab/>
        <w:t>Rel-11</w:t>
      </w:r>
      <w:bookmarkEnd w:id="39"/>
    </w:p>
    <w:p w:rsidR="004E184E" w:rsidRDefault="004E184E" w:rsidP="004E184E">
      <w:pPr>
        <w:pStyle w:val="Heading4"/>
      </w:pPr>
      <w:bookmarkStart w:id="40" w:name="_Toc23598745"/>
      <w:r>
        <w:t>7.6.1</w:t>
      </w:r>
      <w:r>
        <w:tab/>
        <w:t>TEI 11</w:t>
      </w:r>
      <w:bookmarkEnd w:id="40"/>
    </w:p>
    <w:p w:rsidR="004E184E" w:rsidRDefault="004E184E" w:rsidP="004E184E">
      <w:pPr>
        <w:pStyle w:val="Heading4"/>
      </w:pPr>
      <w:bookmarkStart w:id="41" w:name="_Toc23598746"/>
      <w:r>
        <w:t>7.6.2</w:t>
      </w:r>
      <w:r>
        <w:tab/>
        <w:t>Definition of the UICC Application for Hosting Party Module (HPM_UICC) (COMPLETED CT#55)</w:t>
      </w:r>
      <w:bookmarkEnd w:id="41"/>
    </w:p>
    <w:p w:rsidR="004E184E" w:rsidRDefault="004E184E" w:rsidP="004E184E">
      <w:pPr>
        <w:pStyle w:val="Heading4"/>
      </w:pPr>
      <w:bookmarkStart w:id="42" w:name="_Toc23598747"/>
      <w:r>
        <w:t>7.6.3</w:t>
      </w:r>
      <w:r>
        <w:tab/>
        <w:t>Stage 3 for System Improvements to Machine-Type Communications (SIMTC-CS, SIMTC-RAN_OC, SIMTC-Reach, SIMTC-Sig, SIMTC-CN_Pow) (COMPLETED CT#59)</w:t>
      </w:r>
      <w:bookmarkEnd w:id="42"/>
    </w:p>
    <w:p w:rsidR="004E184E" w:rsidRDefault="004E184E" w:rsidP="004E184E">
      <w:pPr>
        <w:pStyle w:val="Heading4"/>
      </w:pPr>
      <w:bookmarkStart w:id="43" w:name="_Toc23598748"/>
      <w:r>
        <w:t>7.6.4</w:t>
      </w:r>
      <w:r>
        <w:tab/>
        <w:t>Testing for the IP Multimedia Services Identity Module (ISIM) application support in ME (ISIM_R11_Test) (CT#63)</w:t>
      </w:r>
      <w:bookmarkEnd w:id="43"/>
    </w:p>
    <w:p w:rsidR="004E184E" w:rsidRDefault="004E184E" w:rsidP="004E184E">
      <w:pPr>
        <w:pStyle w:val="Heading4"/>
      </w:pPr>
      <w:bookmarkStart w:id="44" w:name="_Toc23598749"/>
      <w:r>
        <w:t>7.6.5</w:t>
      </w:r>
      <w:r>
        <w:tab/>
        <w:t>Contributions to other Rel-11 work items</w:t>
      </w:r>
      <w:bookmarkEnd w:id="44"/>
    </w:p>
    <w:p w:rsidR="004E184E" w:rsidRDefault="004E184E" w:rsidP="004E184E">
      <w:pPr>
        <w:pStyle w:val="Heading3"/>
      </w:pPr>
      <w:bookmarkStart w:id="45" w:name="_Toc23598750"/>
      <w:r>
        <w:t>7.7</w:t>
      </w:r>
      <w:r>
        <w:tab/>
        <w:t>Rel-12</w:t>
      </w:r>
      <w:bookmarkEnd w:id="45"/>
    </w:p>
    <w:p w:rsidR="004E184E" w:rsidRDefault="004E184E" w:rsidP="004E184E">
      <w:pPr>
        <w:pStyle w:val="Heading4"/>
      </w:pPr>
      <w:bookmarkStart w:id="46" w:name="_Toc23598751"/>
      <w:r>
        <w:t>7.7.1</w:t>
      </w:r>
      <w:r>
        <w:tab/>
        <w:t>TEI 12</w:t>
      </w:r>
      <w:bookmarkEnd w:id="46"/>
    </w:p>
    <w:p w:rsidR="004E184E" w:rsidRDefault="004E184E" w:rsidP="004E184E">
      <w:pPr>
        <w:pStyle w:val="Heading4"/>
      </w:pPr>
      <w:bookmarkStart w:id="47" w:name="_Toc23598752"/>
      <w:r>
        <w:t>7.7.2</w:t>
      </w:r>
      <w:r>
        <w:tab/>
        <w:t>CT6 part of CT aspects of Proximity-based Services (ProSe-CT)</w:t>
      </w:r>
      <w:bookmarkEnd w:id="47"/>
    </w:p>
    <w:p w:rsidR="004E184E" w:rsidRDefault="004E184E" w:rsidP="004E184E">
      <w:pPr>
        <w:pStyle w:val="Heading4"/>
      </w:pPr>
      <w:bookmarkStart w:id="48" w:name="_Toc23598753"/>
      <w:r>
        <w:t>7.7.3</w:t>
      </w:r>
      <w:r>
        <w:tab/>
        <w:t>IMS impacts on UICC Application Aspects (IMS_UApAs) (CT#63)</w:t>
      </w:r>
      <w:bookmarkEnd w:id="48"/>
    </w:p>
    <w:p w:rsidR="004E184E" w:rsidRDefault="004E184E" w:rsidP="004E184E">
      <w:pPr>
        <w:pStyle w:val="Heading3"/>
      </w:pPr>
      <w:bookmarkStart w:id="49" w:name="_Toc23598754"/>
      <w:r>
        <w:t>7.8</w:t>
      </w:r>
      <w:r>
        <w:tab/>
        <w:t>Rel-13</w:t>
      </w:r>
      <w:bookmarkEnd w:id="49"/>
    </w:p>
    <w:p w:rsidR="004E184E" w:rsidRDefault="004E184E" w:rsidP="004E184E">
      <w:pPr>
        <w:pStyle w:val="Heading4"/>
      </w:pPr>
      <w:bookmarkStart w:id="50" w:name="_Toc23598755"/>
      <w:r>
        <w:t>7.8.1</w:t>
      </w:r>
      <w:r>
        <w:tab/>
        <w:t>TEI13</w:t>
      </w:r>
      <w:bookmarkEnd w:id="50"/>
    </w:p>
    <w:p w:rsidR="004E184E" w:rsidRDefault="004E184E" w:rsidP="004E184E">
      <w:pPr>
        <w:pStyle w:val="Heading4"/>
      </w:pPr>
      <w:bookmarkStart w:id="51" w:name="_Toc23598756"/>
      <w:r>
        <w:t>7.8.2</w:t>
      </w:r>
      <w:r>
        <w:tab/>
        <w:t>Review of Dedicated 3GPP UICC features (Red_UCe)</w:t>
      </w:r>
      <w:bookmarkEnd w:id="51"/>
    </w:p>
    <w:p w:rsidR="004E184E" w:rsidRDefault="004E184E" w:rsidP="004E184E">
      <w:pPr>
        <w:pStyle w:val="Heading4"/>
      </w:pPr>
      <w:bookmarkStart w:id="52" w:name="_Toc23598757"/>
      <w:r>
        <w:t>7.8.3</w:t>
      </w:r>
      <w:r>
        <w:tab/>
        <w:t>CT6 aspects for MCPTT protocol aspects (MCPTT-CT)</w:t>
      </w:r>
      <w:bookmarkEnd w:id="52"/>
    </w:p>
    <w:p w:rsidR="004E184E" w:rsidRDefault="004E184E" w:rsidP="004E184E">
      <w:pPr>
        <w:pStyle w:val="Heading4"/>
      </w:pPr>
      <w:bookmarkStart w:id="53" w:name="_Toc23598758"/>
      <w:r>
        <w:t>7.8.4</w:t>
      </w:r>
      <w:r>
        <w:tab/>
        <w:t>CT aspects for IOPS (IOPS-CT)</w:t>
      </w:r>
      <w:bookmarkEnd w:id="53"/>
    </w:p>
    <w:p w:rsidR="004E184E" w:rsidRDefault="004E184E" w:rsidP="004E184E">
      <w:pPr>
        <w:pStyle w:val="Heading4"/>
      </w:pPr>
      <w:bookmarkStart w:id="54" w:name="_Toc23598759"/>
      <w:r>
        <w:t>7.8.5</w:t>
      </w:r>
      <w:r>
        <w:tab/>
        <w:t>CT6 aspects for the enhancements to Proximity-based Services (eProSe-Ext-CT)</w:t>
      </w:r>
      <w:bookmarkEnd w:id="54"/>
    </w:p>
    <w:p w:rsidR="004E184E" w:rsidRDefault="004E184E" w:rsidP="004E184E">
      <w:pPr>
        <w:pStyle w:val="Heading4"/>
      </w:pPr>
      <w:bookmarkStart w:id="55" w:name="_Toc23598760"/>
      <w:r>
        <w:t>7.8.6</w:t>
      </w:r>
      <w:r>
        <w:tab/>
        <w:t>CT6 part of stage 3 for Application specific Congestion Control for Data Communication (ACDC-CT)</w:t>
      </w:r>
      <w:bookmarkEnd w:id="55"/>
    </w:p>
    <w:p w:rsidR="004E184E" w:rsidRDefault="004E184E" w:rsidP="004E184E">
      <w:pPr>
        <w:pStyle w:val="Heading4"/>
      </w:pPr>
      <w:bookmarkStart w:id="56" w:name="_Toc23598761"/>
      <w:r>
        <w:t>7.8.7</w:t>
      </w:r>
      <w:r>
        <w:tab/>
        <w:t>CT6 aspects of extended DRX cycle for Power Consumption optimization (eDRX-CT)</w:t>
      </w:r>
      <w:bookmarkEnd w:id="56"/>
    </w:p>
    <w:p w:rsidR="004E184E" w:rsidRDefault="004E184E" w:rsidP="004E184E">
      <w:pPr>
        <w:pStyle w:val="Heading4"/>
      </w:pPr>
      <w:bookmarkStart w:id="57" w:name="_Toc23598762"/>
      <w:r>
        <w:t>7.8.8</w:t>
      </w:r>
      <w:r>
        <w:tab/>
        <w:t>CT6 aspects of Support of Emergency Services over WLAN phase 1 (SEW1-CT)</w:t>
      </w:r>
      <w:bookmarkEnd w:id="57"/>
    </w:p>
    <w:p w:rsidR="004E184E" w:rsidRDefault="004E184E" w:rsidP="004E184E">
      <w:pPr>
        <w:pStyle w:val="Heading4"/>
      </w:pPr>
      <w:bookmarkStart w:id="58" w:name="_Toc23598763"/>
      <w:r>
        <w:t>7.8.9</w:t>
      </w:r>
      <w:r>
        <w:tab/>
        <w:t>CT6 aspects of CIoT (CIoT-CT)</w:t>
      </w:r>
      <w:bookmarkEnd w:id="58"/>
    </w:p>
    <w:p w:rsidR="004E184E" w:rsidRDefault="004E184E" w:rsidP="004E184E">
      <w:pPr>
        <w:pStyle w:val="Heading3"/>
      </w:pPr>
      <w:bookmarkStart w:id="59" w:name="_Toc23598764"/>
      <w:r>
        <w:t>7.9</w:t>
      </w:r>
      <w:r>
        <w:tab/>
        <w:t>Rel-14</w:t>
      </w:r>
      <w:bookmarkEnd w:id="59"/>
    </w:p>
    <w:p w:rsidR="004E184E" w:rsidRDefault="004E184E" w:rsidP="004E184E">
      <w:pPr>
        <w:pStyle w:val="Heading4"/>
      </w:pPr>
      <w:bookmarkStart w:id="60" w:name="_Toc23598765"/>
      <w:r>
        <w:lastRenderedPageBreak/>
        <w:t>7.9.1</w:t>
      </w:r>
      <w:r>
        <w:tab/>
        <w:t>TEI14 (TEI14)</w:t>
      </w:r>
      <w:bookmarkEnd w:id="60"/>
    </w:p>
    <w:p w:rsidR="004E184E" w:rsidRDefault="004E184E" w:rsidP="004E184E">
      <w:pPr>
        <w:pStyle w:val="Heading4"/>
      </w:pPr>
      <w:bookmarkStart w:id="61" w:name="_Toc23598766"/>
      <w:r>
        <w:t>7.9.2</w:t>
      </w:r>
      <w:r>
        <w:tab/>
        <w:t>Study on UICC power optimization for MTC (FS_UICC_MTC_OPT)</w:t>
      </w:r>
      <w:bookmarkEnd w:id="61"/>
    </w:p>
    <w:p w:rsidR="004E184E" w:rsidRDefault="004E184E" w:rsidP="004E184E">
      <w:pPr>
        <w:pStyle w:val="Heading4"/>
      </w:pPr>
      <w:bookmarkStart w:id="62" w:name="_Toc23598767"/>
      <w:r>
        <w:t>7.9.3</w:t>
      </w:r>
      <w:r>
        <w:tab/>
        <w:t>CT aspects of evolution to and interworking with eCall in IMS (EIEI-CT)</w:t>
      </w:r>
      <w:bookmarkEnd w:id="62"/>
    </w:p>
    <w:p w:rsidR="004E184E" w:rsidRDefault="004E184E" w:rsidP="004E184E">
      <w:pPr>
        <w:pStyle w:val="Heading4"/>
      </w:pPr>
      <w:bookmarkStart w:id="63" w:name="_Toc23598768"/>
      <w:r>
        <w:t>7.9.4</w:t>
      </w:r>
      <w:r>
        <w:tab/>
        <w:t>Improved operator control using new UE configuration parameters (IOC_UE_conf)</w:t>
      </w:r>
      <w:bookmarkEnd w:id="63"/>
    </w:p>
    <w:p w:rsidR="004E184E" w:rsidRDefault="004E184E" w:rsidP="004E184E">
      <w:pPr>
        <w:pStyle w:val="Heading4"/>
      </w:pPr>
      <w:bookmarkStart w:id="64" w:name="_Toc23598769"/>
      <w:r>
        <w:t>7.9.5</w:t>
      </w:r>
      <w:r>
        <w:tab/>
        <w:t>CT6 aspects of Support of Emergency services over WLAN – phase 2 (SEW2-CT)</w:t>
      </w:r>
      <w:bookmarkEnd w:id="64"/>
    </w:p>
    <w:p w:rsidR="004E184E" w:rsidRDefault="004E184E" w:rsidP="004E184E">
      <w:pPr>
        <w:pStyle w:val="Heading4"/>
      </w:pPr>
      <w:bookmarkStart w:id="65" w:name="_Toc23598770"/>
      <w:r>
        <w:t>7.9.6</w:t>
      </w:r>
      <w:r>
        <w:tab/>
        <w:t>CT6 aspects of Protocol enhancements for MCPTT over LTE (MCPTTProtoc1)</w:t>
      </w:r>
      <w:bookmarkEnd w:id="65"/>
    </w:p>
    <w:p w:rsidR="004E184E" w:rsidRDefault="004E184E" w:rsidP="004E184E">
      <w:pPr>
        <w:pStyle w:val="Heading4"/>
      </w:pPr>
      <w:bookmarkStart w:id="66" w:name="_Toc23598771"/>
      <w:r>
        <w:t>7.9.7</w:t>
      </w:r>
      <w:r>
        <w:tab/>
        <w:t>CT6 aspects of Enhancements of Dedicated Core Networks selection mechanism (eDECOR-CT)</w:t>
      </w:r>
      <w:bookmarkEnd w:id="66"/>
    </w:p>
    <w:p w:rsidR="004E184E" w:rsidRDefault="004E184E" w:rsidP="004E184E">
      <w:pPr>
        <w:pStyle w:val="Heading4"/>
      </w:pPr>
      <w:bookmarkStart w:id="67" w:name="_Toc23598772"/>
      <w:r>
        <w:t>7.9.8</w:t>
      </w:r>
      <w:r>
        <w:tab/>
        <w:t>CT6 aspects of V2X services (V2X-CT)</w:t>
      </w:r>
      <w:bookmarkEnd w:id="67"/>
    </w:p>
    <w:p w:rsidR="004E184E" w:rsidRDefault="004E184E" w:rsidP="004E184E">
      <w:pPr>
        <w:pStyle w:val="Heading4"/>
      </w:pPr>
      <w:bookmarkStart w:id="68" w:name="_Toc23598773"/>
      <w:r>
        <w:t>7.9.9</w:t>
      </w:r>
      <w:r>
        <w:tab/>
        <w:t>Enhancements for Mission Critical Push To Talk – CT aspects (MCImp-eMCPTT-CT)</w:t>
      </w:r>
      <w:bookmarkEnd w:id="68"/>
    </w:p>
    <w:p w:rsidR="004E184E" w:rsidRDefault="004E184E" w:rsidP="004E184E">
      <w:pPr>
        <w:pStyle w:val="Heading4"/>
      </w:pPr>
      <w:bookmarkStart w:id="69" w:name="_Toc23598774"/>
      <w:r>
        <w:t>7.9.10</w:t>
      </w:r>
      <w:r>
        <w:tab/>
        <w:t>Mission Critical Data – CT aspects (MCImp-MCDATA-CT)</w:t>
      </w:r>
      <w:bookmarkEnd w:id="69"/>
    </w:p>
    <w:p w:rsidR="004E184E" w:rsidRDefault="004E184E" w:rsidP="004E184E">
      <w:pPr>
        <w:pStyle w:val="Heading4"/>
      </w:pPr>
      <w:bookmarkStart w:id="70" w:name="_Toc23598775"/>
      <w:r>
        <w:t>7.9.11</w:t>
      </w:r>
      <w:r>
        <w:tab/>
        <w:t>Mission Critical Video – CT aspects (MCImp-MCVIDEO-CT)</w:t>
      </w:r>
      <w:bookmarkEnd w:id="70"/>
    </w:p>
    <w:p w:rsidR="004E184E" w:rsidRDefault="004E184E" w:rsidP="004E184E">
      <w:pPr>
        <w:pStyle w:val="Heading4"/>
      </w:pPr>
      <w:bookmarkStart w:id="71" w:name="_Toc23598776"/>
      <w:r>
        <w:t>7.9.12</w:t>
      </w:r>
      <w:r>
        <w:tab/>
        <w:t>CT aspects of 3GPP PS data off function (PS_DATA_OFF-CT)</w:t>
      </w:r>
      <w:bookmarkEnd w:id="71"/>
    </w:p>
    <w:p w:rsidR="004E184E" w:rsidRDefault="004E184E" w:rsidP="004E184E">
      <w:pPr>
        <w:pStyle w:val="Heading4"/>
      </w:pPr>
      <w:bookmarkStart w:id="72" w:name="_Toc23598777"/>
      <w:r>
        <w:t>7.9.13</w:t>
      </w:r>
      <w:r>
        <w:tab/>
        <w:t>CT aspects of system architecture enhancements for TV service (AE_enTV-CT)</w:t>
      </w:r>
      <w:bookmarkEnd w:id="72"/>
    </w:p>
    <w:p w:rsidR="004E184E" w:rsidRDefault="004E184E" w:rsidP="004E184E">
      <w:pPr>
        <w:pStyle w:val="Heading3"/>
      </w:pPr>
      <w:bookmarkStart w:id="73" w:name="_Toc23598778"/>
      <w:r>
        <w:t>7.10</w:t>
      </w:r>
      <w:r>
        <w:tab/>
        <w:t>Rel-15</w:t>
      </w:r>
      <w:bookmarkEnd w:id="73"/>
    </w:p>
    <w:p w:rsidR="004E184E" w:rsidRDefault="004E184E" w:rsidP="004E184E">
      <w:pPr>
        <w:pStyle w:val="Heading4"/>
      </w:pPr>
      <w:bookmarkStart w:id="74" w:name="_Toc23598779"/>
      <w:r>
        <w:t>7.10.1</w:t>
      </w:r>
      <w:r>
        <w:tab/>
        <w:t>TEI15</w:t>
      </w:r>
      <w:bookmarkEnd w:id="74"/>
    </w:p>
    <w:p w:rsidR="004E184E" w:rsidRDefault="004E184E" w:rsidP="004E184E">
      <w:pPr>
        <w:rPr>
          <w:rFonts w:ascii="Arial" w:hAnsi="Arial" w:cs="Arial"/>
          <w:b/>
          <w:sz w:val="24"/>
        </w:rPr>
      </w:pPr>
      <w:r>
        <w:rPr>
          <w:rFonts w:ascii="Arial" w:hAnsi="Arial" w:cs="Arial"/>
          <w:b/>
          <w:color w:val="0000FF"/>
          <w:sz w:val="24"/>
        </w:rPr>
        <w:t>C6-190314</w:t>
      </w:r>
      <w:r>
        <w:rPr>
          <w:rFonts w:ascii="Arial" w:hAnsi="Arial" w:cs="Arial"/>
          <w:b/>
          <w:color w:val="0000FF"/>
          <w:sz w:val="24"/>
        </w:rPr>
        <w:tab/>
      </w:r>
      <w:r>
        <w:rPr>
          <w:rFonts w:ascii="Arial" w:hAnsi="Arial" w:cs="Arial"/>
          <w:b/>
          <w:sz w:val="24"/>
        </w:rPr>
        <w:t>Correction of wrong implementation of CR 0114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51.010-4 v15.1.0</w:t>
      </w:r>
      <w:r>
        <w:rPr>
          <w:i/>
        </w:rPr>
        <w:tab/>
        <w:t xml:space="preserve">  CR-0121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C231 was erroneously modified with CR 0114, rather than C232 it became added ‘AND A.1/97’.</w:t>
      </w:r>
    </w:p>
    <w:p w:rsidR="004E184E" w:rsidRDefault="004E184E" w:rsidP="004E184E">
      <w:r>
        <w:t>C232 was incompletely corrected with CR 0119</w:t>
      </w:r>
    </w:p>
    <w:p w:rsidR="004E184E" w:rsidRDefault="004E184E" w:rsidP="004E184E">
      <w:r>
        <w:t xml:space="preserve">Incorrectly phrased exceptions will put unfair requirements on Terminals </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C231 was erroneously modified with CR 0114, rather than C232 it became added ‘AND A.1/97’.</w:t>
      </w:r>
    </w:p>
    <w:p w:rsidR="004E184E" w:rsidRDefault="004E184E" w:rsidP="004E184E">
      <w:r>
        <w:lastRenderedPageBreak/>
        <w:t>C232 was incompletely corrected with CR 0119</w:t>
      </w:r>
    </w:p>
    <w:p w:rsidR="004E184E" w:rsidRDefault="004E184E" w:rsidP="004E184E">
      <w:r>
        <w:t>Incorrectly phrased exceptions will put unfair requirements on Terminals.</w:t>
      </w:r>
    </w:p>
    <w:p w:rsidR="004E184E" w:rsidRDefault="004E184E" w:rsidP="004E184E">
      <w:r>
        <w:t>This CR is correcting the wrong implemented earlier CRs.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C6-190354</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C6-190354</w:t>
      </w:r>
      <w:r>
        <w:rPr>
          <w:rFonts w:ascii="Arial" w:hAnsi="Arial" w:cs="Arial"/>
          <w:b/>
          <w:color w:val="0000FF"/>
          <w:sz w:val="24"/>
        </w:rPr>
        <w:tab/>
      </w:r>
      <w:r>
        <w:rPr>
          <w:rFonts w:ascii="Arial" w:hAnsi="Arial" w:cs="Arial"/>
          <w:b/>
          <w:sz w:val="24"/>
        </w:rPr>
        <w:t>Correction of wrong implementation of CR 0114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51.010-4 v15.1.0</w:t>
      </w:r>
      <w:r>
        <w:rPr>
          <w:i/>
        </w:rPr>
        <w:tab/>
        <w:t xml:space="preserve">  CR-0121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C6-190314)</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C231 was erroneously modified with CR 0114, rather than C232 it became added ‘AND A.1/97’.</w:t>
      </w:r>
    </w:p>
    <w:p w:rsidR="004E184E" w:rsidRDefault="004E184E" w:rsidP="004E184E">
      <w:r>
        <w:t>C232 was incompletely corrected with CR 0119</w:t>
      </w:r>
    </w:p>
    <w:p w:rsidR="004E184E" w:rsidRDefault="004E184E" w:rsidP="004E184E">
      <w:r>
        <w:t xml:space="preserve">Incorrectly phrased exceptions will put unfair requirements on Terminals </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C6-190315</w:t>
      </w:r>
      <w:r>
        <w:rPr>
          <w:rFonts w:ascii="Arial" w:hAnsi="Arial" w:cs="Arial"/>
          <w:b/>
          <w:color w:val="0000FF"/>
          <w:sz w:val="24"/>
        </w:rPr>
        <w:tab/>
      </w:r>
      <w:r>
        <w:rPr>
          <w:rFonts w:ascii="Arial" w:hAnsi="Arial" w:cs="Arial"/>
          <w:b/>
          <w:sz w:val="24"/>
        </w:rPr>
        <w:t>Correction of wrong reference in TC 27.22.7.10.1 Seq 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CR-0513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Step 19 of the expected sequence of TC 27.22.7.10.1 Seq 1.4 has an incorrect ENVELOPE referenced.</w:t>
      </w:r>
    </w:p>
    <w:p w:rsidR="004E184E" w:rsidRDefault="004E184E" w:rsidP="004E184E">
      <w:r>
        <w:t>Incorrect information in the ENVELOPE (8 Bytes instead of 200 Bytes available in Rx buffer) may cause Terminals to unfairly fail the test when 200 Bytes of data are received.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Step 19 of the expected sequence of TC 27.22.7.10.1 Seq 1.4 has an incorrect ENVELOPE referenced.</w:t>
      </w:r>
    </w:p>
    <w:p w:rsidR="004E184E" w:rsidRDefault="004E184E" w:rsidP="004E184E">
      <w:r>
        <w:t>Incorrect information in the ENVELOPE (8 Bytes instead of 200 Bytes available in Rx buffer) may cause Terminals to unfairly fail the test when 200 Bytes of data are received.</w:t>
      </w:r>
    </w:p>
    <w:p w:rsidR="004E184E" w:rsidRDefault="004E184E" w:rsidP="004E184E">
      <w:r>
        <w:t>Remove the informal text that was copied for information.</w:t>
      </w:r>
    </w:p>
    <w:p w:rsidR="004E184E" w:rsidRDefault="004E184E" w:rsidP="004E184E">
      <w:r>
        <w:t>Need to update also the cover sheet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C6-190355</w:t>
      </w:r>
      <w:r>
        <w:rPr>
          <w:rFonts w:ascii="Arial" w:hAnsi="Arial" w:cs="Arial"/>
          <w:b/>
          <w:color w:val="0000FF"/>
          <w:sz w:val="24"/>
        </w:rPr>
        <w:tab/>
      </w:r>
      <w:r>
        <w:rPr>
          <w:rFonts w:ascii="Arial" w:hAnsi="Arial" w:cs="Arial"/>
          <w:b/>
          <w:sz w:val="24"/>
        </w:rPr>
        <w:t>Correction of wrong reference in TC 27.22.7.10.1 Seq 1.4</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CR-0513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C6-190315)</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Step 19 of the expected sequence of TC 27.22.7.10.1 Seq 1.4 has an incorrect ENVELOPE referenced.</w:t>
      </w:r>
    </w:p>
    <w:p w:rsidR="004E184E" w:rsidRDefault="004E184E" w:rsidP="004E184E">
      <w:r>
        <w:lastRenderedPageBreak/>
        <w:t>Incorrect information in the ENVELOPE (8 Bytes instead of 200 Bytes available in Rx buffer) may cause Terminals to unfairly fail the test when 200 Bytes of 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C6-190316</w:t>
      </w:r>
      <w:r>
        <w:rPr>
          <w:rFonts w:ascii="Arial" w:hAnsi="Arial" w:cs="Arial"/>
          <w:b/>
          <w:color w:val="0000FF"/>
          <w:sz w:val="24"/>
        </w:rPr>
        <w:tab/>
      </w:r>
      <w:r>
        <w:rPr>
          <w:rFonts w:ascii="Arial" w:hAnsi="Arial" w:cs="Arial"/>
          <w:b/>
          <w:sz w:val="24"/>
        </w:rPr>
        <w:t>Correction of an incorrect exception for the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CR-0514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An exception for terminals of type ND, NK or NS to not support of the global phonebook, defined in 3GPP TS 31.102 is not reflected in the Table A.1: Options.</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The cover sheet needs to be updated.</w:t>
      </w:r>
    </w:p>
    <w:p w:rsidR="004E184E" w:rsidRDefault="004E184E" w:rsidP="004E184E">
      <w:r>
        <w:t>Merged with doc C6-190221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C6-190356</w:t>
      </w:r>
      <w:r>
        <w:rPr>
          <w:rFonts w:ascii="Arial" w:hAnsi="Arial" w:cs="Arial"/>
          <w:b/>
          <w:color w:val="0000FF"/>
          <w:sz w:val="24"/>
        </w:rPr>
        <w:tab/>
      </w:r>
      <w:r>
        <w:rPr>
          <w:rFonts w:ascii="Arial" w:hAnsi="Arial" w:cs="Arial"/>
          <w:b/>
          <w:sz w:val="24"/>
        </w:rPr>
        <w:t>Correction of an incorrect exception for the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CR-0514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C6-190316)</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An exception for terminals of type ND, NK or NS to not support of the global phonebook, defined in 3GPP TS 31.102 is not reflected in the Table A.1: Options</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CT6 already agreed the same change earlier in document C6-190221, which was marked as postponed on the portal, although it was agreed. Doc C6-190221 now withdrawn or noted.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C6-190317</w:t>
      </w:r>
      <w:r>
        <w:rPr>
          <w:rFonts w:ascii="Arial" w:hAnsi="Arial" w:cs="Arial"/>
          <w:b/>
          <w:color w:val="0000FF"/>
          <w:sz w:val="24"/>
        </w:rPr>
        <w:tab/>
      </w:r>
      <w:r>
        <w:rPr>
          <w:rFonts w:ascii="Arial" w:hAnsi="Arial" w:cs="Arial"/>
          <w:b/>
          <w:sz w:val="24"/>
        </w:rPr>
        <w:t>Correction of a setting on an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CR-0515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option Capability Configuration, item 1 of Table A.1: Options, is incorrectly set to ‘M’. The setting should be corrected to ‘O’ as all Capability Configuration EFs are optional.</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Comprion to check where this requirement to make CCP optional for NB-IoT devices.</w:t>
      </w:r>
    </w:p>
    <w:p w:rsidR="004E184E" w:rsidRDefault="004E184E" w:rsidP="004E184E">
      <w:r>
        <w:t>Anyhow needs to be revised due the cover sheet.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C6-190360</w:t>
      </w:r>
      <w:r>
        <w:rPr>
          <w:rFonts w:ascii="Arial" w:hAnsi="Arial" w:cs="Arial"/>
          <w:b/>
          <w:color w:val="0000FF"/>
          <w:sz w:val="24"/>
        </w:rPr>
        <w:tab/>
      </w:r>
      <w:r>
        <w:rPr>
          <w:rFonts w:ascii="Arial" w:hAnsi="Arial" w:cs="Arial"/>
          <w:b/>
          <w:sz w:val="24"/>
        </w:rPr>
        <w:t>Correction of a setting on an Optional Features</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v15.5.0</w:t>
      </w:r>
      <w:r>
        <w:rPr>
          <w:i/>
        </w:rPr>
        <w:tab/>
        <w:t xml:space="preserve">  CR-0515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C6-190317)</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option Capability Configuration, item 1 of Table A.1: Options, is incorrectly set to ‘M’. The setting should be corrected to ‘O’ as all Capability Configuration EFs are optional</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C6-190332</w:t>
      </w:r>
      <w:r>
        <w:rPr>
          <w:rFonts w:ascii="Arial" w:hAnsi="Arial" w:cs="Arial"/>
          <w:b/>
          <w:color w:val="0000FF"/>
          <w:sz w:val="24"/>
        </w:rPr>
        <w:tab/>
      </w:r>
      <w:r>
        <w:rPr>
          <w:rFonts w:ascii="Arial" w:hAnsi="Arial" w:cs="Arial"/>
          <w:b/>
          <w:sz w:val="24"/>
        </w:rPr>
        <w:t>Clearly specify the uri to be used in the Envelop (Event Download – IMS registration) for the IMPU list data object.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CR-0724  Cat: F (Rel-15)</w:t>
      </w:r>
      <w:r>
        <w:rPr>
          <w:i/>
        </w:rPr>
        <w:br/>
      </w:r>
      <w:r>
        <w:rPr>
          <w:i/>
        </w:rPr>
        <w:br/>
      </w:r>
      <w:r>
        <w:rPr>
          <w:i/>
        </w:rPr>
        <w:tab/>
      </w:r>
      <w:r>
        <w:rPr>
          <w:i/>
        </w:rPr>
        <w:tab/>
      </w:r>
      <w:r>
        <w:rPr>
          <w:i/>
        </w:rPr>
        <w:tab/>
      </w:r>
      <w:r>
        <w:rPr>
          <w:i/>
        </w:rPr>
        <w:tab/>
      </w:r>
      <w:r>
        <w:rPr>
          <w:i/>
        </w:rPr>
        <w:tab/>
        <w:t>Source: Apple</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3GPP TS 31.111 Rel-15 version Section 7.5.21.2 Refers to creating an IMPU list in the Envelop (Event Download IMS Registration), however accurately identifying the registration uri not just with the state (active) of the contact uri, but also its expected event (registered) is required, in the event there are two registration aor’s received in the registration event package of the SIP NOTIFY request.</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Apple needs to discuss it with Comprion. Want to postpone it to next meeting.</w:t>
      </w:r>
    </w:p>
    <w:p w:rsidR="004E184E" w:rsidRDefault="004E184E" w:rsidP="004E184E">
      <w:r>
        <w:t>Issue identified by Apple is, that there are several “active” events possible. But only one also registered.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C6-190335</w:t>
      </w:r>
      <w:r>
        <w:rPr>
          <w:rFonts w:ascii="Arial" w:hAnsi="Arial" w:cs="Arial"/>
          <w:b/>
          <w:color w:val="0000FF"/>
          <w:sz w:val="24"/>
        </w:rPr>
        <w:tab/>
      </w:r>
      <w:r>
        <w:rPr>
          <w:rFonts w:ascii="Arial" w:hAnsi="Arial" w:cs="Arial"/>
          <w:b/>
          <w:sz w:val="24"/>
        </w:rPr>
        <w:t>Update on Exceptions for NB-IoT</w:t>
      </w:r>
    </w:p>
    <w:p w:rsidR="004E184E" w:rsidRDefault="004E184E" w:rsidP="004E184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31.124 v15.5.0</w:t>
      </w:r>
      <w:r>
        <w:rPr>
          <w:i/>
        </w:rPr>
        <w:tab/>
        <w:t xml:space="preserve">  CR-0516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current Status on Item 45 of Table E.1 is not reflecting that NB-IoT devices do not need to support an Event Access Technology Change</w:t>
      </w:r>
    </w:p>
    <w:p w:rsidR="004E184E" w:rsidRDefault="004E184E" w:rsidP="004E184E">
      <w:r>
        <w:t>(see 3GPP TS 36.300, clause 4.3.2 Control plane)</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Proposes to make support of Access technology change event optional for NB-IoT devices. But not really clear why. </w:t>
      </w:r>
    </w:p>
    <w:p w:rsidR="004E184E" w:rsidRDefault="004E184E" w:rsidP="004E184E">
      <w:r>
        <w:t>Also not limiting it to NB-IoT only devices. Needs further clarification.</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C6-190336</w:t>
      </w:r>
      <w:r>
        <w:rPr>
          <w:rFonts w:ascii="Arial" w:hAnsi="Arial" w:cs="Arial"/>
          <w:b/>
          <w:color w:val="0000FF"/>
          <w:sz w:val="24"/>
        </w:rPr>
        <w:tab/>
      </w:r>
      <w:r>
        <w:rPr>
          <w:rFonts w:ascii="Arial" w:hAnsi="Arial" w:cs="Arial"/>
          <w:b/>
          <w:sz w:val="24"/>
        </w:rPr>
        <w:t>Update on Exceptions for NB-IoT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CR-0517  Cat: F (Rel-15)</w:t>
      </w:r>
      <w:r>
        <w:rPr>
          <w:i/>
        </w:rPr>
        <w:br/>
      </w:r>
      <w:r>
        <w:rPr>
          <w:i/>
        </w:rPr>
        <w:lastRenderedPageBreak/>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current Status on Item 183 of Table E.1 is not reflecting that NB-IoT devices do not need to support PROVIDE LOCAL INFORMATION</w:t>
      </w:r>
    </w:p>
    <w:p w:rsidR="004E184E" w:rsidRDefault="004E184E" w:rsidP="004E184E">
      <w:r>
        <w:t>(see 3GPP TS 36.300, clause 4.3.2 Control plane (where TS 36.331 defines the Network Measurement Results as the Measurement Report as used in TS 31.111)</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Similar as above. Needs to be clear that this exception applies only to NB-IoT only devices.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C6-190361</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C6-190361</w:t>
      </w:r>
      <w:r>
        <w:rPr>
          <w:rFonts w:ascii="Arial" w:hAnsi="Arial" w:cs="Arial"/>
          <w:b/>
          <w:color w:val="0000FF"/>
          <w:sz w:val="24"/>
        </w:rPr>
        <w:tab/>
      </w:r>
      <w:r>
        <w:rPr>
          <w:rFonts w:ascii="Arial" w:hAnsi="Arial" w:cs="Arial"/>
          <w:b/>
          <w:sz w:val="24"/>
        </w:rPr>
        <w:t>Update on Exceptions for NB-IoT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CR-0517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C6-190336)</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Discussion if the proposed solution is the right solution, as the test case is using E-UTRAN. Therefore this test case would not apply for NB-IoT. </w:t>
      </w:r>
    </w:p>
    <w:p w:rsidR="004E184E" w:rsidRDefault="004E184E" w:rsidP="004E184E">
      <w:r>
        <w:t>Qualcomm mentions that TS 31.121 already includes statements concerning support of test cases for NB-IoT.</w:t>
      </w:r>
    </w:p>
    <w:p w:rsidR="004E184E" w:rsidRDefault="004E184E" w:rsidP="004E184E">
      <w:r>
        <w:t xml:space="preserve">Checking the test cases, there is already the option described in the test cases. Therefore it seems like the CR is not needed. </w:t>
      </w:r>
    </w:p>
    <w:p w:rsidR="004E184E" w:rsidRDefault="004E184E" w:rsidP="004E184E">
      <w:r>
        <w:t>Comprion still wants to keep the door open to raise this again and hence the CR is noted.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C6-190337</w:t>
      </w:r>
      <w:r>
        <w:rPr>
          <w:rFonts w:ascii="Arial" w:hAnsi="Arial" w:cs="Arial"/>
          <w:b/>
          <w:color w:val="0000FF"/>
          <w:sz w:val="24"/>
        </w:rPr>
        <w:tab/>
      </w:r>
      <w:r>
        <w:rPr>
          <w:rFonts w:ascii="Arial" w:hAnsi="Arial" w:cs="Arial"/>
          <w:b/>
          <w:sz w:val="24"/>
        </w:rPr>
        <w:t>Improvement of definitions</w:t>
      </w:r>
    </w:p>
    <w:p w:rsidR="004E184E" w:rsidRDefault="004E184E" w:rsidP="004E184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31.121 v15.5.0</w:t>
      </w:r>
      <w:r>
        <w:rPr>
          <w:i/>
        </w:rPr>
        <w:tab/>
        <w:t xml:space="preserve">  CR-0294  Cat: D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wording used in some Definitions and Options is not similar to what is used in 3GPP RAN </w:t>
      </w:r>
      <w:r w:rsidR="008D41A8">
        <w:t>specifications</w:t>
      </w:r>
      <w:r>
        <w:t xml:space="preserve"> or different to the wording formerly used.</w:t>
      </w:r>
    </w:p>
    <w:p w:rsidR="004E184E" w:rsidRDefault="004E184E" w:rsidP="004E184E">
      <w:r>
        <w:t>5G specific Definitions are missing.</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No need to change definition of terminal. </w:t>
      </w:r>
    </w:p>
    <w:p w:rsidR="004E184E" w:rsidRDefault="004E184E" w:rsidP="004E184E">
      <w:r>
        <w:t>Some other small changes are needed.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C6-190362</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C6-190362</w:t>
      </w:r>
      <w:r>
        <w:rPr>
          <w:rFonts w:ascii="Arial" w:hAnsi="Arial" w:cs="Arial"/>
          <w:b/>
          <w:color w:val="0000FF"/>
          <w:sz w:val="24"/>
        </w:rPr>
        <w:tab/>
      </w:r>
      <w:r>
        <w:rPr>
          <w:rFonts w:ascii="Arial" w:hAnsi="Arial" w:cs="Arial"/>
          <w:b/>
          <w:sz w:val="24"/>
        </w:rPr>
        <w:t>Improvement of definitions</w:t>
      </w:r>
    </w:p>
    <w:p w:rsidR="004E184E" w:rsidRDefault="004E184E" w:rsidP="004E184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31.121 v15.5.0</w:t>
      </w:r>
      <w:r>
        <w:rPr>
          <w:i/>
        </w:rPr>
        <w:tab/>
        <w:t xml:space="preserve">  CR-0294  rev 1 Cat: D (Rel-15)</w:t>
      </w:r>
      <w:r>
        <w:rPr>
          <w:i/>
        </w:rPr>
        <w:br/>
      </w:r>
      <w:r>
        <w:rPr>
          <w:i/>
        </w:rPr>
        <w:lastRenderedPageBreak/>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C6-190337)</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This CR affect the same condition (C0xx) that is also updated by the CR from MediaTek in doc C6-190331. Need to be implemented together.</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C6-190338</w:t>
      </w:r>
      <w:r>
        <w:rPr>
          <w:rFonts w:ascii="Arial" w:hAnsi="Arial" w:cs="Arial"/>
          <w:b/>
          <w:color w:val="0000FF"/>
          <w:sz w:val="24"/>
        </w:rPr>
        <w:tab/>
      </w:r>
      <w:r>
        <w:rPr>
          <w:rFonts w:ascii="Arial" w:hAnsi="Arial" w:cs="Arial"/>
          <w:b/>
          <w:sz w:val="24"/>
        </w:rPr>
        <w:t>Correction to Bearer Description data object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CR-0725  Cat: F (Rel-15)</w:t>
      </w:r>
      <w:r>
        <w:rPr>
          <w:i/>
        </w:rPr>
        <w:br/>
      </w:r>
      <w:r>
        <w:rPr>
          <w:i/>
        </w:rPr>
        <w:br/>
      </w:r>
      <w:r>
        <w:rPr>
          <w:i/>
        </w:rPr>
        <w:tab/>
      </w:r>
      <w:r>
        <w:rPr>
          <w:i/>
        </w:rPr>
        <w:tab/>
      </w:r>
      <w:r>
        <w:rPr>
          <w:i/>
        </w:rPr>
        <w:tab/>
      </w:r>
      <w:r>
        <w:rPr>
          <w:i/>
        </w:rPr>
        <w:tab/>
      </w:r>
      <w:r>
        <w:rPr>
          <w:i/>
        </w:rPr>
        <w:tab/>
        <w:t>Source: THALES DIS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CT6 has defined only a specific code for NG-RAN Bearer Description Type (‘0C’) in the BIP Open Channel command in 3GPP TS 31.111.</w:t>
      </w:r>
    </w:p>
    <w:p w:rsidR="004E184E" w:rsidRDefault="004E184E" w:rsidP="004E184E">
      <w:r>
        <w:t>However, this specific code for NG-RAN which is different from the existing code for “packet data service” breaks the very purpose of a bearer agnostic BIP Open channel command. For instance, with the specific NG-RAN bearer type code:</w:t>
      </w:r>
    </w:p>
    <w:p w:rsidR="004E184E" w:rsidRDefault="004E184E" w:rsidP="004E184E">
      <w:r>
        <w:t>-</w:t>
      </w:r>
      <w:r>
        <w:tab/>
        <w:t>A Tool-Kit application needs to differentiate whether it wants a PS connectivity over 2G/3G/4G or over NG-RAN, or</w:t>
      </w:r>
    </w:p>
    <w:p w:rsidR="004E184E" w:rsidRDefault="004E184E" w:rsidP="004E184E">
      <w:r>
        <w:t>-</w:t>
      </w:r>
      <w:r>
        <w:tab/>
        <w:t>When the OTA Server performs an SMS push to trigger a USIM update, it needs to know before hand to which RAN the UE is connected to.</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The specific NG-RAN code definition alone creates backward compatibility issues.</w:t>
      </w:r>
    </w:p>
    <w:p w:rsidR="004E184E" w:rsidRDefault="004E184E" w:rsidP="004E184E">
      <w:r>
        <w:t>-</w:t>
      </w:r>
      <w:r>
        <w:tab/>
        <w:t>Add NG-RAN in the list of radio access technology option for code ‘02’, ‘09’ and ‘0B’ of Bearer Description type</w:t>
      </w:r>
    </w:p>
    <w:p w:rsidR="004E184E" w:rsidRDefault="004E184E" w:rsidP="004E184E">
      <w:r>
        <w:t>Some changes required to correct the note and clarify which bytes are ignored.</w:t>
      </w:r>
    </w:p>
    <w:p w:rsidR="004E184E" w:rsidRDefault="004E184E" w:rsidP="004E184E">
      <w:r>
        <w:t>Discussed the linkage between values in 31.111 and values in 27.007 and the mapping described in TS 24.501.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C6-190363</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C6-190363</w:t>
      </w:r>
      <w:r>
        <w:rPr>
          <w:rFonts w:ascii="Arial" w:hAnsi="Arial" w:cs="Arial"/>
          <w:b/>
          <w:color w:val="0000FF"/>
          <w:sz w:val="24"/>
        </w:rPr>
        <w:tab/>
      </w:r>
      <w:r>
        <w:rPr>
          <w:rFonts w:ascii="Arial" w:hAnsi="Arial" w:cs="Arial"/>
          <w:b/>
          <w:sz w:val="24"/>
        </w:rPr>
        <w:t>Correction to Bearer Description data object</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CR-0725  rev 1 Cat: F (Rel-15)</w:t>
      </w:r>
      <w:r>
        <w:rPr>
          <w:i/>
        </w:rPr>
        <w:br/>
      </w:r>
      <w:r>
        <w:rPr>
          <w:i/>
        </w:rPr>
        <w:br/>
      </w:r>
      <w:r>
        <w:rPr>
          <w:i/>
        </w:rPr>
        <w:tab/>
      </w:r>
      <w:r>
        <w:rPr>
          <w:i/>
        </w:rPr>
        <w:tab/>
      </w:r>
      <w:r>
        <w:rPr>
          <w:i/>
        </w:rPr>
        <w:tab/>
      </w:r>
      <w:r>
        <w:rPr>
          <w:i/>
        </w:rPr>
        <w:tab/>
      </w:r>
      <w:r>
        <w:rPr>
          <w:i/>
        </w:rPr>
        <w:tab/>
        <w:t>Source: THALES DIS</w:t>
      </w:r>
    </w:p>
    <w:p w:rsidR="004E184E" w:rsidRDefault="004E184E" w:rsidP="004E184E">
      <w:pPr>
        <w:rPr>
          <w:color w:val="808080"/>
        </w:rPr>
      </w:pPr>
      <w:r>
        <w:rPr>
          <w:color w:val="808080"/>
        </w:rPr>
        <w:t>(Replaces C6-190338)</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Needs further evaluation. </w:t>
      </w:r>
    </w:p>
    <w:p w:rsidR="004E184E" w:rsidRDefault="004E184E" w:rsidP="004E184E">
      <w:r>
        <w:t xml:space="preserve">Qualcomm and Gemalto explicitly need to look into the details of implementations and ow e.g. QoS parameters are </w:t>
      </w:r>
      <w:r w:rsidR="008D41A8">
        <w:t>handled</w:t>
      </w:r>
      <w:r>
        <w:t>, or how the mapping between parameters is done.</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pStyle w:val="Heading4"/>
      </w:pPr>
      <w:bookmarkStart w:id="75" w:name="_Toc23598780"/>
      <w:r>
        <w:lastRenderedPageBreak/>
        <w:t>7.10.2</w:t>
      </w:r>
      <w:r>
        <w:tab/>
        <w:t>Study on Technical Requirements for a new secure platform for 3GPP applications (FS_NG_SP) (TARGET SEP 17)</w:t>
      </w:r>
      <w:bookmarkEnd w:id="75"/>
    </w:p>
    <w:p w:rsidR="004E184E" w:rsidRDefault="004E184E" w:rsidP="004E184E">
      <w:pPr>
        <w:pStyle w:val="Heading4"/>
      </w:pPr>
      <w:bookmarkStart w:id="76" w:name="_Toc23598781"/>
      <w:r>
        <w:t>7.10.3</w:t>
      </w:r>
      <w:r>
        <w:tab/>
        <w:t>CT6 aspects of Signalling reduction to enable light connection for LTE (LTE_LIGHT_CON-CT) (COMPLETED MAR 17)</w:t>
      </w:r>
      <w:bookmarkEnd w:id="76"/>
    </w:p>
    <w:p w:rsidR="004E184E" w:rsidRDefault="004E184E" w:rsidP="004E184E">
      <w:pPr>
        <w:pStyle w:val="Heading4"/>
      </w:pPr>
      <w:bookmarkStart w:id="77" w:name="_Toc23598782"/>
      <w:r>
        <w:t>7.10.4</w:t>
      </w:r>
      <w:r>
        <w:tab/>
        <w:t>CT6 aspects of PS Data Off Phase 2 (PS_DATA_OFF2-CT) (TARGET JUN 18)</w:t>
      </w:r>
      <w:bookmarkEnd w:id="77"/>
    </w:p>
    <w:p w:rsidR="004E184E" w:rsidRDefault="004E184E" w:rsidP="004E184E">
      <w:pPr>
        <w:pStyle w:val="Heading4"/>
      </w:pPr>
      <w:bookmarkStart w:id="78" w:name="_Toc23598783"/>
      <w:r>
        <w:t>7.10.5</w:t>
      </w:r>
      <w:r>
        <w:tab/>
        <w:t>CT6 aspects of VoWLAN (VoWLAN-CT) (TARGET JUN 18)</w:t>
      </w:r>
      <w:bookmarkEnd w:id="78"/>
    </w:p>
    <w:p w:rsidR="004E184E" w:rsidRDefault="004E184E" w:rsidP="004E184E">
      <w:pPr>
        <w:pStyle w:val="Heading4"/>
      </w:pPr>
      <w:bookmarkStart w:id="79" w:name="_Toc23598784"/>
      <w:r>
        <w:t>7.10.6</w:t>
      </w:r>
      <w:r>
        <w:tab/>
        <w:t>CT6 aspects on 5G System - Phase 1 (5GS_Ph1-CT – Study phase) (COMPLETED DEC 17</w:t>
      </w:r>
      <w:bookmarkEnd w:id="79"/>
    </w:p>
    <w:p w:rsidR="004E184E" w:rsidRDefault="004E184E" w:rsidP="004E184E">
      <w:pPr>
        <w:pStyle w:val="Heading4"/>
      </w:pPr>
      <w:bookmarkStart w:id="80" w:name="_Toc23598785"/>
      <w:r>
        <w:t>7.10.7</w:t>
      </w:r>
      <w:r>
        <w:tab/>
        <w:t>CT6 aspects on 5G System - Phase 1 (5GS_Ph1-CT – normative phase) (TARGET JUN 18)</w:t>
      </w:r>
      <w:bookmarkEnd w:id="80"/>
    </w:p>
    <w:p w:rsidR="004E184E" w:rsidRDefault="004E184E" w:rsidP="004E184E">
      <w:pPr>
        <w:rPr>
          <w:rFonts w:ascii="Arial" w:hAnsi="Arial" w:cs="Arial"/>
          <w:b/>
          <w:sz w:val="24"/>
        </w:rPr>
      </w:pPr>
      <w:r>
        <w:rPr>
          <w:rFonts w:ascii="Arial" w:hAnsi="Arial" w:cs="Arial"/>
          <w:b/>
          <w:color w:val="0000FF"/>
          <w:sz w:val="24"/>
        </w:rPr>
        <w:t>C6-190319</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CR-0864  Cat: F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KSEAF is associated with a serving network, so there can be two KSEAF associated with separate registrations when the UE is registered via one PLMN for 3GPP access and another PLMN for non-3GPP access. On the other hand, there shall be only one KAUSF in the USIM and that should be </w:t>
      </w:r>
      <w:r w:rsidR="008D41A8">
        <w:t>to</w:t>
      </w:r>
      <w:r>
        <w:t xml:space="preserve"> KAUSF from the last successful primary authentication (for either 3GPP or non-3GPP access).</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Adds the possibility to store K_SEAF for non-3GPP access. Discussion </w:t>
      </w:r>
      <w:r w:rsidR="008D41A8">
        <w:t>of it</w:t>
      </w:r>
      <w:r>
        <w:t xml:space="preserve"> should be </w:t>
      </w:r>
      <w:r w:rsidR="008D41A8">
        <w:t>for</w:t>
      </w:r>
      <w:r>
        <w:t xml:space="preserve"> Rel-15 (as it is a Rel-15 feature) or due to backwards compatibility only for Rel-16. In any case it is useful to have a bit in the USIM service table to indicate support. </w:t>
      </w:r>
    </w:p>
    <w:p w:rsidR="004E184E" w:rsidRDefault="004E184E" w:rsidP="004E184E">
      <w:r>
        <w:t>Is also linked to the CR from Huawei in doc C6-190334.</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C6-190364</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C6-190320</w:t>
      </w:r>
      <w:r>
        <w:rPr>
          <w:rFonts w:ascii="Arial" w:hAnsi="Arial" w:cs="Arial"/>
          <w:b/>
          <w:color w:val="0000FF"/>
          <w:sz w:val="24"/>
        </w:rPr>
        <w:tab/>
      </w:r>
      <w:r>
        <w:rPr>
          <w:rFonts w:ascii="Arial" w:hAnsi="Arial" w:cs="Arial"/>
          <w:b/>
          <w:sz w:val="24"/>
        </w:rPr>
        <w:t>Clarify reading procedure for EF_UAC_AIC</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CR-0865  Cat: F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The reading of the USIM EF containing UAC Access Identities Configuration needs to be included as part of USIM initialization as was the case with EFACC.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corrected.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C6-190365</w:t>
      </w:r>
      <w:r>
        <w:rPr>
          <w:rFonts w:ascii="Arial" w:hAnsi="Arial" w:cs="Arial"/>
          <w:b/>
          <w:color w:val="0000FF"/>
          <w:sz w:val="24"/>
        </w:rPr>
        <w:tab/>
      </w:r>
      <w:r>
        <w:rPr>
          <w:rFonts w:ascii="Arial" w:hAnsi="Arial" w:cs="Arial"/>
          <w:b/>
          <w:sz w:val="24"/>
        </w:rPr>
        <w:t>Clarify reading procedure for EF_UAC_AIC</w:t>
      </w:r>
    </w:p>
    <w:p w:rsidR="004E184E" w:rsidRDefault="004E184E" w:rsidP="004E18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CR-0865  rev 1 Cat: F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C6-190321</w:t>
      </w:r>
      <w:r>
        <w:rPr>
          <w:rFonts w:ascii="Arial" w:hAnsi="Arial" w:cs="Arial"/>
          <w:b/>
          <w:color w:val="0000FF"/>
          <w:sz w:val="24"/>
        </w:rPr>
        <w:tab/>
      </w:r>
      <w:r>
        <w:rPr>
          <w:rFonts w:ascii="Arial" w:hAnsi="Arial" w:cs="Arial"/>
          <w:b/>
          <w:sz w:val="24"/>
        </w:rPr>
        <w:t>Clarify readong procedure for UAC Access Identities Configuration EF in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CR-0866  Cat: A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corrected.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C6-190366</w:t>
      </w:r>
      <w:r>
        <w:rPr>
          <w:rFonts w:ascii="Arial" w:hAnsi="Arial" w:cs="Arial"/>
          <w:b/>
          <w:color w:val="0000FF"/>
          <w:sz w:val="24"/>
        </w:rPr>
        <w:tab/>
      </w:r>
      <w:r>
        <w:rPr>
          <w:rFonts w:ascii="Arial" w:hAnsi="Arial" w:cs="Arial"/>
          <w:b/>
          <w:sz w:val="24"/>
        </w:rPr>
        <w:t>Clarify readong procedure for UAC Access Identities Configuration EF in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CR-0866  rev 1 Cat: A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C6-190327</w:t>
      </w:r>
      <w:r>
        <w:rPr>
          <w:rFonts w:ascii="Arial" w:hAnsi="Arial" w:cs="Arial"/>
          <w:b/>
          <w:color w:val="0000FF"/>
          <w:sz w:val="24"/>
        </w:rPr>
        <w:tab/>
      </w:r>
      <w:r>
        <w:rPr>
          <w:rFonts w:ascii="Arial" w:hAnsi="Arial" w:cs="Arial"/>
          <w:b/>
          <w:sz w:val="24"/>
        </w:rPr>
        <w:t>KAUSF and KSEAF shall be stored separately on the USIM – Rel16 mirror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CR-0867  Cat: A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C6-190348</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CR-0870  Cat: F (Rel-15)</w:t>
      </w:r>
      <w:r>
        <w:rPr>
          <w:i/>
        </w:rPr>
        <w:br/>
      </w:r>
      <w:r>
        <w:rPr>
          <w:i/>
        </w:rPr>
        <w:br/>
      </w:r>
      <w:r>
        <w:rPr>
          <w:i/>
        </w:rPr>
        <w:tab/>
      </w:r>
      <w:r>
        <w:rPr>
          <w:i/>
        </w:rPr>
        <w:tab/>
      </w:r>
      <w:r>
        <w:rPr>
          <w:i/>
        </w:rPr>
        <w:tab/>
      </w:r>
      <w:r>
        <w:rPr>
          <w:i/>
        </w:rPr>
        <w:tab/>
      </w:r>
      <w:r>
        <w:rPr>
          <w:i/>
        </w:rPr>
        <w:tab/>
        <w:t>Source: STMicroelectronics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C6-190349</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CR-0871  Cat: A (Rel-16)</w:t>
      </w:r>
      <w:r>
        <w:rPr>
          <w:i/>
        </w:rPr>
        <w:br/>
      </w:r>
      <w:r>
        <w:rPr>
          <w:i/>
        </w:rPr>
        <w:br/>
      </w:r>
      <w:r>
        <w:rPr>
          <w:i/>
        </w:rPr>
        <w:tab/>
      </w:r>
      <w:r>
        <w:rPr>
          <w:i/>
        </w:rPr>
        <w:tab/>
      </w:r>
      <w:r>
        <w:rPr>
          <w:i/>
        </w:rPr>
        <w:tab/>
      </w:r>
      <w:r>
        <w:rPr>
          <w:i/>
        </w:rPr>
        <w:tab/>
      </w:r>
      <w:r>
        <w:rPr>
          <w:i/>
        </w:rPr>
        <w:tab/>
        <w:t>Source: STMicroelectronics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updated.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C6-190374</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C6-190374</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CR-0871  rev 1 Cat: A (Rel-16)</w:t>
      </w:r>
      <w:r>
        <w:rPr>
          <w:i/>
        </w:rPr>
        <w:br/>
      </w:r>
      <w:r>
        <w:rPr>
          <w:i/>
        </w:rPr>
        <w:br/>
      </w:r>
      <w:r>
        <w:rPr>
          <w:i/>
        </w:rPr>
        <w:tab/>
      </w:r>
      <w:r>
        <w:rPr>
          <w:i/>
        </w:rPr>
        <w:tab/>
      </w:r>
      <w:r>
        <w:rPr>
          <w:i/>
        </w:rPr>
        <w:tab/>
      </w:r>
      <w:r>
        <w:rPr>
          <w:i/>
        </w:rPr>
        <w:tab/>
      </w:r>
      <w:r>
        <w:rPr>
          <w:i/>
        </w:rPr>
        <w:tab/>
        <w:t>Source: STMicroelectronics</w:t>
      </w:r>
    </w:p>
    <w:p w:rsidR="004E184E" w:rsidRDefault="004E184E" w:rsidP="004E184E">
      <w:pPr>
        <w:rPr>
          <w:color w:val="808080"/>
        </w:rPr>
      </w:pPr>
      <w:r>
        <w:rPr>
          <w:color w:val="808080"/>
        </w:rPr>
        <w:t>(Replaces C6-190349)</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C6-190350</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CR-0872  Cat: F (Rel-15)</w:t>
      </w:r>
      <w:r>
        <w:rPr>
          <w:i/>
        </w:rPr>
        <w:br/>
      </w:r>
      <w:r>
        <w:rPr>
          <w:i/>
        </w:rPr>
        <w:br/>
      </w:r>
      <w:r>
        <w:rPr>
          <w:i/>
        </w:rPr>
        <w:tab/>
      </w:r>
      <w:r>
        <w:rPr>
          <w:i/>
        </w:rPr>
        <w:tab/>
      </w:r>
      <w:r>
        <w:rPr>
          <w:i/>
        </w:rPr>
        <w:tab/>
      </w:r>
      <w:r>
        <w:rPr>
          <w:i/>
        </w:rPr>
        <w:tab/>
      </w:r>
      <w:r>
        <w:rPr>
          <w:i/>
        </w:rPr>
        <w:tab/>
        <w:t>Source: STMicroelectronics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 xml:space="preserve">The coding of the Home Network </w:t>
      </w:r>
      <w:r w:rsidR="008D41A8">
        <w:t>Public</w:t>
      </w:r>
      <w:r>
        <w:t xml:space="preserve"> Key in EFSUCI_CALC_INFO in case of Protection Scheme Profile A is not defined correctly.</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A cover sheet needs to be updated.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C6-190373</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C6-190373</w:t>
      </w:r>
      <w:r>
        <w:rPr>
          <w:rFonts w:ascii="Arial" w:hAnsi="Arial" w:cs="Arial"/>
          <w:b/>
          <w:color w:val="0000FF"/>
          <w:sz w:val="24"/>
        </w:rPr>
        <w:tab/>
      </w:r>
      <w:r>
        <w:rPr>
          <w:rFonts w:ascii="Arial" w:hAnsi="Arial" w:cs="Arial"/>
          <w:b/>
          <w:sz w:val="24"/>
        </w:rPr>
        <w:t>Definition of the coding of the Home Network Public Key in EFSUCI_CALC_INFO</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CR-0872  rev 1 Cat: F (Rel-15)</w:t>
      </w:r>
      <w:r>
        <w:rPr>
          <w:i/>
        </w:rPr>
        <w:br/>
      </w:r>
      <w:r>
        <w:rPr>
          <w:i/>
        </w:rPr>
        <w:br/>
      </w:r>
      <w:r>
        <w:rPr>
          <w:i/>
        </w:rPr>
        <w:tab/>
      </w:r>
      <w:r>
        <w:rPr>
          <w:i/>
        </w:rPr>
        <w:tab/>
      </w:r>
      <w:r>
        <w:rPr>
          <w:i/>
        </w:rPr>
        <w:tab/>
      </w:r>
      <w:r>
        <w:rPr>
          <w:i/>
        </w:rPr>
        <w:tab/>
      </w:r>
      <w:r>
        <w:rPr>
          <w:i/>
        </w:rPr>
        <w:tab/>
        <w:t>Source: STMicroelectronics</w:t>
      </w:r>
    </w:p>
    <w:p w:rsidR="004E184E" w:rsidRDefault="004E184E" w:rsidP="004E184E">
      <w:pPr>
        <w:rPr>
          <w:color w:val="808080"/>
        </w:rPr>
      </w:pPr>
      <w:r>
        <w:rPr>
          <w:color w:val="808080"/>
        </w:rPr>
        <w:t>(Replaces C6-190350)</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lastRenderedPageBreak/>
        <w:t xml:space="preserve">The coding of the Home Network </w:t>
      </w:r>
      <w:r w:rsidR="008D41A8">
        <w:t>Public</w:t>
      </w:r>
      <w:r>
        <w:t xml:space="preserve"> Key in EFSUCI_CALC_INFO in case of Protection Scheme Profile A is not defined correctly.</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C6-190353</w:t>
      </w:r>
      <w:r>
        <w:rPr>
          <w:rFonts w:ascii="Arial" w:hAnsi="Arial" w:cs="Arial"/>
          <w:b/>
          <w:color w:val="0000FF"/>
          <w:sz w:val="24"/>
        </w:rPr>
        <w:tab/>
      </w:r>
      <w:r>
        <w:rPr>
          <w:rFonts w:ascii="Arial" w:hAnsi="Arial" w:cs="Arial"/>
          <w:b/>
          <w:sz w:val="24"/>
        </w:rPr>
        <w:t>Definition of GET IDENTITY and response data when SUPI Type is Network specific identifier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v15.7.0</w:t>
      </w:r>
      <w:r>
        <w:rPr>
          <w:i/>
        </w:rPr>
        <w:tab/>
        <w:t xml:space="preserve">  CR-0863  rev 2 Cat: F (Rel-15)</w:t>
      </w:r>
      <w:r>
        <w:rPr>
          <w:i/>
        </w:rPr>
        <w:br/>
      </w:r>
      <w:r>
        <w:rPr>
          <w:i/>
        </w:rPr>
        <w:br/>
      </w:r>
      <w:r>
        <w:rPr>
          <w:i/>
        </w:rPr>
        <w:tab/>
      </w:r>
      <w:r>
        <w:rPr>
          <w:i/>
        </w:rPr>
        <w:tab/>
      </w:r>
      <w:r>
        <w:rPr>
          <w:i/>
        </w:rPr>
        <w:tab/>
      </w:r>
      <w:r>
        <w:rPr>
          <w:i/>
        </w:rPr>
        <w:tab/>
      </w:r>
      <w:r>
        <w:rPr>
          <w:i/>
        </w:rPr>
        <w:tab/>
        <w:t>Source: Idemia</w:t>
      </w:r>
    </w:p>
    <w:p w:rsidR="004E184E" w:rsidRDefault="004E184E" w:rsidP="004E184E">
      <w:pPr>
        <w:rPr>
          <w:color w:val="808080"/>
        </w:rPr>
      </w:pPr>
      <w:r>
        <w:rPr>
          <w:color w:val="808080"/>
        </w:rPr>
        <w:t>(Replaces C6-190279)</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C6-190364</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CR-0864  rev 1 Cat: B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C6-190319)</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Revision of C6-C6-190319 dds the possibility to store K_SEAF for non-3GPP access. Discussion of it should be for Rel-15 (as it is a Rel-15 feature) or due to backwards compatibility only for Rel-16. </w:t>
      </w:r>
    </w:p>
    <w:p w:rsidR="004E184E" w:rsidRDefault="004E184E" w:rsidP="004E184E">
      <w:r>
        <w:t>In any case it is useful to have a bit in the USIM service table to indicate support.</w:t>
      </w:r>
    </w:p>
    <w:p w:rsidR="004E184E" w:rsidRDefault="004E184E" w:rsidP="004E184E">
      <w:r>
        <w:t>Is also linked to the CR from Huawei in doc C6-190334.</w:t>
      </w:r>
    </w:p>
    <w:p w:rsidR="004E184E" w:rsidRDefault="004E184E" w:rsidP="004E184E">
      <w:r>
        <w:t>Some smaller changes and agreed to have it only from Rel-16 onwards.</w:t>
      </w:r>
    </w:p>
    <w:p w:rsidR="004E184E" w:rsidRDefault="004E184E" w:rsidP="004E184E">
      <w:r>
        <w:t>Problem how to merge with Huawei CR. Qualcomm to check</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C6-190375</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C6-190375</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CR-0864  rev 2 Cat: B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C6-190364)</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Principally agreed</w:t>
      </w:r>
    </w:p>
    <w:p w:rsidR="004E184E" w:rsidRDefault="004E184E" w:rsidP="004E184E">
      <w:r>
        <w:t>Problem how to merge with Huawei CR. Qualcomm to check</w:t>
      </w:r>
    </w:p>
    <w:p w:rsidR="004E184E" w:rsidRDefault="004E184E" w:rsidP="004E184E">
      <w:r>
        <w:t>Proposal to still keep 2 separate emails.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C6-190381</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C6-190381</w:t>
      </w:r>
      <w:r>
        <w:rPr>
          <w:rFonts w:ascii="Arial" w:hAnsi="Arial" w:cs="Arial"/>
          <w:b/>
          <w:color w:val="0000FF"/>
          <w:sz w:val="24"/>
        </w:rPr>
        <w:tab/>
      </w:r>
      <w:r>
        <w:rPr>
          <w:rFonts w:ascii="Arial" w:hAnsi="Arial" w:cs="Arial"/>
          <w:b/>
          <w:sz w:val="24"/>
        </w:rPr>
        <w:t>Kausf and Kseaf shall be stored separately on the USIM</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CR-0864  rev 3 Cat: B (Rel-16)</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lastRenderedPageBreak/>
        <w:t>(Replaces C6-190375)</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Work item now TEI 16</w:t>
      </w:r>
    </w:p>
    <w:p w:rsidR="004E184E" w:rsidRDefault="004E184E" w:rsidP="004E184E">
      <w:r>
        <w:t>Can only be implemented together with CR in C6-190382 !!!</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pStyle w:val="Heading4"/>
      </w:pPr>
      <w:bookmarkStart w:id="81" w:name="_Toc23598786"/>
      <w:r>
        <w:t>7.10.8</w:t>
      </w:r>
      <w:r>
        <w:tab/>
        <w:t>Enhancement to MC-Video – CT6 aspects (eMCVideo-CT) (TARGET JUN 18)</w:t>
      </w:r>
      <w:bookmarkEnd w:id="81"/>
    </w:p>
    <w:p w:rsidR="004E184E" w:rsidRDefault="004E184E" w:rsidP="004E184E">
      <w:pPr>
        <w:pStyle w:val="Heading4"/>
      </w:pPr>
      <w:bookmarkStart w:id="82" w:name="_Toc23598787"/>
      <w:r>
        <w:t>7.10.9</w:t>
      </w:r>
      <w:r>
        <w:tab/>
        <w:t>Mobile Communication System for Railways (stage 3) (MONASTERY) (TARGET JUN 18)</w:t>
      </w:r>
      <w:bookmarkEnd w:id="82"/>
    </w:p>
    <w:p w:rsidR="004E184E" w:rsidRDefault="004E184E" w:rsidP="004E184E">
      <w:pPr>
        <w:pStyle w:val="Heading4"/>
      </w:pPr>
      <w:bookmarkStart w:id="83" w:name="_Toc23598788"/>
      <w:r>
        <w:t>7.10.10</w:t>
      </w:r>
      <w:r>
        <w:tab/>
        <w:t>UE Conformance Test Aspects - CT6 aspects of 5G System Phase 1 (5GS_Ph1_UEConTest) (TARGET JUN 19)</w:t>
      </w:r>
      <w:bookmarkEnd w:id="83"/>
    </w:p>
    <w:p w:rsidR="004E184E" w:rsidRDefault="004E184E" w:rsidP="004E184E">
      <w:pPr>
        <w:rPr>
          <w:rFonts w:ascii="Arial" w:hAnsi="Arial" w:cs="Arial"/>
          <w:b/>
          <w:sz w:val="24"/>
        </w:rPr>
      </w:pPr>
      <w:r>
        <w:rPr>
          <w:rFonts w:ascii="Arial" w:hAnsi="Arial" w:cs="Arial"/>
          <w:b/>
          <w:color w:val="0000FF"/>
          <w:sz w:val="24"/>
        </w:rPr>
        <w:t>C6-190322</w:t>
      </w:r>
      <w:r>
        <w:rPr>
          <w:rFonts w:ascii="Arial" w:hAnsi="Arial" w:cs="Arial"/>
          <w:b/>
          <w:color w:val="0000FF"/>
          <w:sz w:val="24"/>
        </w:rPr>
        <w:tab/>
      </w:r>
      <w:r>
        <w:rPr>
          <w:rFonts w:ascii="Arial" w:hAnsi="Arial" w:cs="Arial"/>
          <w:b/>
          <w:sz w:val="24"/>
        </w:rPr>
        <w:t>SUCI calculation by USIM testcase 5.3.3</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CR-0285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Introducing 5G-NG testcase 5.3.3 that was FFS in the past.</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Some small changes. </w:t>
      </w:r>
    </w:p>
    <w:p w:rsidR="004E184E" w:rsidRDefault="004E184E" w:rsidP="004E184E">
      <w:r>
        <w:t>Offline discussion is needed between Qualcomm and</w:t>
      </w:r>
      <w:r w:rsidR="008D41A8">
        <w:t xml:space="preserve"> MediaTek</w:t>
      </w:r>
      <w:r>
        <w: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C6-190367</w:t>
      </w:r>
      <w:r>
        <w:rPr>
          <w:rFonts w:ascii="Arial" w:hAnsi="Arial" w:cs="Arial"/>
          <w:b/>
          <w:color w:val="0000FF"/>
          <w:sz w:val="24"/>
        </w:rPr>
        <w:tab/>
      </w:r>
      <w:r>
        <w:rPr>
          <w:rFonts w:ascii="Arial" w:hAnsi="Arial" w:cs="Arial"/>
          <w:b/>
          <w:sz w:val="24"/>
        </w:rPr>
        <w:t>SUCI calculation by USIM testcase 5.3.3</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CR-0285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C6-190322)</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Some </w:t>
      </w:r>
      <w:r w:rsidR="008D41A8">
        <w:t>editorial</w:t>
      </w:r>
      <w:r>
        <w:t xml:space="preserve"> corrections are needed.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C6-190376</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C6-190376</w:t>
      </w:r>
      <w:r>
        <w:rPr>
          <w:rFonts w:ascii="Arial" w:hAnsi="Arial" w:cs="Arial"/>
          <w:b/>
          <w:color w:val="0000FF"/>
          <w:sz w:val="24"/>
        </w:rPr>
        <w:tab/>
      </w:r>
      <w:r>
        <w:rPr>
          <w:rFonts w:ascii="Arial" w:hAnsi="Arial" w:cs="Arial"/>
          <w:b/>
          <w:sz w:val="24"/>
        </w:rPr>
        <w:t>SUCI calculation by USIM testcase 5.3.3</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CR-0285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C6-190367)</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C6-190323</w:t>
      </w:r>
      <w:r>
        <w:rPr>
          <w:rFonts w:ascii="Arial" w:hAnsi="Arial" w:cs="Arial"/>
          <w:b/>
          <w:color w:val="0000FF"/>
          <w:sz w:val="24"/>
        </w:rPr>
        <w:tab/>
      </w:r>
      <w:r>
        <w:rPr>
          <w:rFonts w:ascii="Arial" w:hAnsi="Arial" w:cs="Arial"/>
          <w:b/>
          <w:sz w:val="24"/>
        </w:rPr>
        <w:t>Introducing SUCI calculation by USIM testcase 5.3.7</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CR-0286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small changes. Also Qualcomm discussing with MediaTek about changes.</w:t>
      </w:r>
    </w:p>
    <w:p w:rsidR="004E184E" w:rsidRDefault="004E184E" w:rsidP="004E184E">
      <w:r>
        <w:t>Routing indicator needs to be taken out, as this test case if for the case USIM does not support privacy support.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C6-190368</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C6-190368</w:t>
      </w:r>
      <w:r>
        <w:rPr>
          <w:rFonts w:ascii="Arial" w:hAnsi="Arial" w:cs="Arial"/>
          <w:b/>
          <w:color w:val="0000FF"/>
          <w:sz w:val="24"/>
        </w:rPr>
        <w:tab/>
      </w:r>
      <w:r>
        <w:rPr>
          <w:rFonts w:ascii="Arial" w:hAnsi="Arial" w:cs="Arial"/>
          <w:b/>
          <w:sz w:val="24"/>
        </w:rPr>
        <w:t>Introducing SUCI calculation by USIM testcase 5.3.7</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CR-0286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C6-190323)</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more clarifications and editorial corrections.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C6-190377</w:t>
      </w:r>
      <w:r>
        <w:rPr>
          <w:rFonts w:ascii="Arial" w:hAnsi="Arial" w:cs="Arial"/>
          <w:b/>
          <w:color w:val="0000FF"/>
          <w:sz w:val="24"/>
        </w:rPr>
        <w:tab/>
      </w:r>
      <w:r>
        <w:rPr>
          <w:rFonts w:ascii="Arial" w:hAnsi="Arial" w:cs="Arial"/>
          <w:b/>
          <w:sz w:val="24"/>
        </w:rPr>
        <w:t>Introducing SUCI calculation by USIM testcase 5.3.7</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CR-0286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C6-190368)</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C6-190324</w:t>
      </w:r>
      <w:r>
        <w:rPr>
          <w:rFonts w:ascii="Arial" w:hAnsi="Arial" w:cs="Arial"/>
          <w:b/>
          <w:color w:val="0000FF"/>
          <w:sz w:val="24"/>
        </w:rPr>
        <w:tab/>
      </w:r>
      <w:r>
        <w:rPr>
          <w:rFonts w:ascii="Arial" w:hAnsi="Arial" w:cs="Arial"/>
          <w:b/>
          <w:sz w:val="24"/>
        </w:rPr>
        <w:t>Introducing Universal Access Control testcase 5.4.1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CR-0287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Some comments received from </w:t>
      </w:r>
      <w:r w:rsidR="008D41A8">
        <w:t>MediaTek</w:t>
      </w:r>
      <w:r>
        <w:t>.</w:t>
      </w:r>
    </w:p>
    <w:p w:rsidR="004E184E" w:rsidRDefault="004E184E" w:rsidP="004E184E">
      <w:r>
        <w:t>Also question if this test case makes much sense, as nothing is configured in the USIM. But is linked to doc C6-190225, which has the USIM configured.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C6-190369</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C6-190369</w:t>
      </w:r>
      <w:r>
        <w:rPr>
          <w:rFonts w:ascii="Arial" w:hAnsi="Arial" w:cs="Arial"/>
          <w:b/>
          <w:color w:val="0000FF"/>
          <w:sz w:val="24"/>
        </w:rPr>
        <w:tab/>
      </w:r>
      <w:r>
        <w:rPr>
          <w:rFonts w:ascii="Arial" w:hAnsi="Arial" w:cs="Arial"/>
          <w:b/>
          <w:sz w:val="24"/>
        </w:rPr>
        <w:t>Introducing Universal Access Control testcase 5.4.1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CR-0287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C6-190324)</w:t>
      </w:r>
    </w:p>
    <w:p w:rsidR="004E184E" w:rsidRDefault="004E184E" w:rsidP="004E184E">
      <w:pPr>
        <w:rPr>
          <w:rFonts w:ascii="Arial" w:hAnsi="Arial" w:cs="Arial"/>
          <w:b/>
        </w:rPr>
      </w:pPr>
      <w:r>
        <w:rPr>
          <w:rFonts w:ascii="Arial" w:hAnsi="Arial" w:cs="Arial"/>
          <w:b/>
        </w:rPr>
        <w:lastRenderedPageBreak/>
        <w:t xml:space="preserve">Discussion: </w:t>
      </w:r>
    </w:p>
    <w:p w:rsidR="004E184E" w:rsidRDefault="004E184E" w:rsidP="004E184E">
      <w:r>
        <w:t>Some small editorial corrections.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C6-190378</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C6-190378</w:t>
      </w:r>
      <w:r>
        <w:rPr>
          <w:rFonts w:ascii="Arial" w:hAnsi="Arial" w:cs="Arial"/>
          <w:b/>
          <w:color w:val="0000FF"/>
          <w:sz w:val="24"/>
        </w:rPr>
        <w:tab/>
      </w:r>
      <w:r>
        <w:rPr>
          <w:rFonts w:ascii="Arial" w:hAnsi="Arial" w:cs="Arial"/>
          <w:b/>
          <w:sz w:val="24"/>
        </w:rPr>
        <w:t>Introducing Universal Access Control testcase 5.4.1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CR-0287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C6-190369)</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C6-190325</w:t>
      </w:r>
      <w:r>
        <w:rPr>
          <w:rFonts w:ascii="Arial" w:hAnsi="Arial" w:cs="Arial"/>
          <w:b/>
          <w:color w:val="0000FF"/>
          <w:sz w:val="24"/>
        </w:rPr>
        <w:tab/>
      </w:r>
      <w:r>
        <w:rPr>
          <w:rFonts w:ascii="Arial" w:hAnsi="Arial" w:cs="Arial"/>
          <w:b/>
          <w:sz w:val="24"/>
        </w:rPr>
        <w:t>Introducing Universal Access Control testcase 5.4.2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CR-0288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Linked to CR#0287 in doc C6-190224</w:t>
      </w:r>
    </w:p>
    <w:p w:rsidR="004E184E" w:rsidRDefault="004E184E" w:rsidP="004E184E">
      <w:r>
        <w:t>Here the USI</w:t>
      </w:r>
      <w:r w:rsidR="008D41A8">
        <w:t>M</w:t>
      </w:r>
      <w:r>
        <w:t xml:space="preserve"> is configured, which makes more sense for TS 31.121.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C6-190370</w:t>
      </w:r>
      <w:r>
        <w:rPr>
          <w:rFonts w:ascii="Arial" w:hAnsi="Arial" w:cs="Arial"/>
          <w:b/>
          <w:color w:val="0000FF"/>
          <w:sz w:val="24"/>
        </w:rPr>
        <w:tab/>
      </w:r>
      <w:r>
        <w:rPr>
          <w:rFonts w:ascii="Arial" w:hAnsi="Arial" w:cs="Arial"/>
          <w:b/>
          <w:sz w:val="24"/>
        </w:rPr>
        <w:t>Introducing Universal Access Control testcase 5.4.2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CR-0288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C6-190325)</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editorial changes.</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C6-190379</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C6-190379</w:t>
      </w:r>
      <w:r>
        <w:rPr>
          <w:rFonts w:ascii="Arial" w:hAnsi="Arial" w:cs="Arial"/>
          <w:b/>
          <w:color w:val="0000FF"/>
          <w:sz w:val="24"/>
        </w:rPr>
        <w:tab/>
      </w:r>
      <w:r>
        <w:rPr>
          <w:rFonts w:ascii="Arial" w:hAnsi="Arial" w:cs="Arial"/>
          <w:b/>
          <w:sz w:val="24"/>
        </w:rPr>
        <w:t>Introducing Universal Access Control testcase 5.4.2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CR-0288  rev 2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C6-190370)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C6-190326</w:t>
      </w:r>
      <w:r>
        <w:rPr>
          <w:rFonts w:ascii="Arial" w:hAnsi="Arial" w:cs="Arial"/>
          <w:b/>
          <w:color w:val="0000FF"/>
          <w:sz w:val="24"/>
        </w:rPr>
        <w:tab/>
      </w:r>
      <w:r>
        <w:rPr>
          <w:rFonts w:ascii="Arial" w:hAnsi="Arial" w:cs="Arial"/>
          <w:b/>
          <w:sz w:val="24"/>
        </w:rPr>
        <w:t>Enhance SUCI calculation testcase 5.3.5 to ensure UE uses correct identity amongst the multiple available</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CR-0289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rFonts w:ascii="Arial" w:hAnsi="Arial" w:cs="Arial"/>
          <w:b/>
        </w:rPr>
      </w:pPr>
      <w:r>
        <w:rPr>
          <w:rFonts w:ascii="Arial" w:hAnsi="Arial" w:cs="Arial"/>
          <w:b/>
        </w:rPr>
        <w:lastRenderedPageBreak/>
        <w:t xml:space="preserve">Discussion: </w:t>
      </w:r>
    </w:p>
    <w:p w:rsidR="004E184E" w:rsidRDefault="004E184E" w:rsidP="004E184E">
      <w:r>
        <w:t>Also some smaller changes for clarification, e.g. define the time period in which new cell shall be started.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C6-190371</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C6-190371</w:t>
      </w:r>
      <w:r>
        <w:rPr>
          <w:rFonts w:ascii="Arial" w:hAnsi="Arial" w:cs="Arial"/>
          <w:b/>
          <w:color w:val="0000FF"/>
          <w:sz w:val="24"/>
        </w:rPr>
        <w:tab/>
      </w:r>
      <w:r>
        <w:rPr>
          <w:rFonts w:ascii="Arial" w:hAnsi="Arial" w:cs="Arial"/>
          <w:b/>
          <w:sz w:val="24"/>
        </w:rPr>
        <w:t>Enhance SUCI calculation testcase 5.3.5 to ensure UE uses correct identity amongst the multiple available</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CR-0289  rev 1 Cat: B (Rel-15)</w:t>
      </w:r>
      <w:r>
        <w:rPr>
          <w:i/>
        </w:rPr>
        <w:br/>
      </w:r>
      <w:r>
        <w:rPr>
          <w:i/>
        </w:rPr>
        <w:br/>
      </w:r>
      <w:r>
        <w:rPr>
          <w:i/>
        </w:rPr>
        <w:tab/>
      </w:r>
      <w:r>
        <w:rPr>
          <w:i/>
        </w:rPr>
        <w:tab/>
      </w:r>
      <w:r>
        <w:rPr>
          <w:i/>
        </w:rPr>
        <w:tab/>
      </w:r>
      <w:r>
        <w:rPr>
          <w:i/>
        </w:rPr>
        <w:tab/>
      </w:r>
      <w:r>
        <w:rPr>
          <w:i/>
        </w:rPr>
        <w:tab/>
        <w:t>Source: Qualcomm Incorporated</w:t>
      </w:r>
    </w:p>
    <w:p w:rsidR="004E184E" w:rsidRDefault="004E184E" w:rsidP="004E184E">
      <w:pPr>
        <w:rPr>
          <w:color w:val="808080"/>
        </w:rPr>
      </w:pPr>
      <w:r>
        <w:rPr>
          <w:color w:val="808080"/>
        </w:rPr>
        <w:t>(Replaces C6-190326)</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C6-190328</w:t>
      </w:r>
      <w:r>
        <w:rPr>
          <w:rFonts w:ascii="Arial" w:hAnsi="Arial" w:cs="Arial"/>
          <w:b/>
          <w:color w:val="0000FF"/>
          <w:sz w:val="24"/>
        </w:rPr>
        <w:tab/>
      </w:r>
      <w:r>
        <w:rPr>
          <w:rFonts w:ascii="Arial" w:hAnsi="Arial" w:cs="Arial"/>
          <w:b/>
          <w:sz w:val="24"/>
        </w:rPr>
        <w:t>Correction of EFIMSI for the default 5G-NR UICC</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CR-0290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Need to check if there are impacts on existing test cases, where a shorter IMSI is used. Actually this new IMSI value would only be needed for SUCI tests.</w:t>
      </w:r>
    </w:p>
    <w:p w:rsidR="004E184E" w:rsidRDefault="004E184E" w:rsidP="004E184E">
      <w:r>
        <w:t>Qualcomm and MediaTek to check.</w:t>
      </w:r>
    </w:p>
    <w:p w:rsidR="004E184E" w:rsidRDefault="004E184E" w:rsidP="004E184E">
      <w:r>
        <w:t>CR is okay.</w:t>
      </w:r>
    </w:p>
    <w:p w:rsidR="004E184E" w:rsidRDefault="004E184E" w:rsidP="004E184E">
      <w:r>
        <w:t>Need to update cover sheet.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C6-190380</w:t>
      </w:r>
      <w:r>
        <w:rPr>
          <w:rFonts w:ascii="Arial" w:hAnsi="Arial" w:cs="Arial"/>
          <w:b/>
          <w:color w:val="0000FF"/>
          <w:sz w:val="24"/>
        </w:rPr>
        <w:tab/>
      </w:r>
      <w:r>
        <w:rPr>
          <w:rFonts w:ascii="Arial" w:hAnsi="Arial" w:cs="Arial"/>
          <w:b/>
          <w:sz w:val="24"/>
        </w:rPr>
        <w:t>Correction of EFIMSI for the default 5G-NR UICC</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CR-0290  rev 1 Cat: F (Rel-15)</w:t>
      </w:r>
      <w:r>
        <w:rPr>
          <w:i/>
        </w:rPr>
        <w:br/>
      </w:r>
      <w:r>
        <w:rPr>
          <w:i/>
        </w:rPr>
        <w:br/>
      </w:r>
      <w:r>
        <w:rPr>
          <w:i/>
        </w:rPr>
        <w:tab/>
      </w:r>
      <w:r>
        <w:rPr>
          <w:i/>
        </w:rPr>
        <w:tab/>
      </w:r>
      <w:r>
        <w:rPr>
          <w:i/>
        </w:rPr>
        <w:tab/>
      </w:r>
      <w:r>
        <w:rPr>
          <w:i/>
        </w:rPr>
        <w:tab/>
      </w:r>
      <w:r>
        <w:rPr>
          <w:i/>
        </w:rPr>
        <w:tab/>
        <w:t>Source: MediaTek Inc.</w:t>
      </w:r>
    </w:p>
    <w:p w:rsidR="004E184E" w:rsidRDefault="004E184E" w:rsidP="004E184E">
      <w:pPr>
        <w:rPr>
          <w:color w:val="808080"/>
        </w:rPr>
      </w:pPr>
      <w:r>
        <w:rPr>
          <w:color w:val="808080"/>
        </w:rPr>
        <w:t>(Replaces C6-190328)</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C6-190329</w:t>
      </w:r>
      <w:r>
        <w:rPr>
          <w:rFonts w:ascii="Arial" w:hAnsi="Arial" w:cs="Arial"/>
          <w:b/>
          <w:color w:val="0000FF"/>
          <w:sz w:val="24"/>
        </w:rPr>
        <w:tab/>
      </w:r>
      <w:r>
        <w:rPr>
          <w:rFonts w:ascii="Arial" w:hAnsi="Arial" w:cs="Arial"/>
          <w:b/>
          <w:sz w:val="24"/>
        </w:rPr>
        <w:t>Correction of TC 5.3.1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CR-0291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Changed the text of the new clause title. Some discussion if the changes are correct. After some clarification agreed to the changes in general.</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C6-190357</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C6-190357</w:t>
      </w:r>
      <w:r>
        <w:rPr>
          <w:rFonts w:ascii="Arial" w:hAnsi="Arial" w:cs="Arial"/>
          <w:b/>
          <w:color w:val="0000FF"/>
          <w:sz w:val="24"/>
        </w:rPr>
        <w:tab/>
      </w:r>
      <w:r>
        <w:rPr>
          <w:rFonts w:ascii="Arial" w:hAnsi="Arial" w:cs="Arial"/>
          <w:b/>
          <w:sz w:val="24"/>
        </w:rPr>
        <w:t>Correction of TC 5.3.1</w:t>
      </w:r>
    </w:p>
    <w:p w:rsidR="004E184E" w:rsidRDefault="004E184E" w:rsidP="004E18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CR-0291  rev 1 Cat: F (Rel-15)</w:t>
      </w:r>
      <w:r>
        <w:rPr>
          <w:i/>
        </w:rPr>
        <w:br/>
      </w:r>
      <w:r>
        <w:rPr>
          <w:i/>
        </w:rPr>
        <w:br/>
      </w:r>
      <w:r>
        <w:rPr>
          <w:i/>
        </w:rPr>
        <w:tab/>
      </w:r>
      <w:r>
        <w:rPr>
          <w:i/>
        </w:rPr>
        <w:tab/>
      </w:r>
      <w:r>
        <w:rPr>
          <w:i/>
        </w:rPr>
        <w:tab/>
      </w:r>
      <w:r>
        <w:rPr>
          <w:i/>
        </w:rPr>
        <w:tab/>
      </w:r>
      <w:r>
        <w:rPr>
          <w:i/>
        </w:rPr>
        <w:tab/>
        <w:t>Source: MediaTek Inc.</w:t>
      </w:r>
    </w:p>
    <w:p w:rsidR="004E184E" w:rsidRDefault="004E184E" w:rsidP="004E184E">
      <w:pPr>
        <w:rPr>
          <w:color w:val="808080"/>
        </w:rPr>
      </w:pPr>
      <w:r>
        <w:rPr>
          <w:color w:val="808080"/>
        </w:rPr>
        <w:t>(Replaces C6-190329)</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C6-190330</w:t>
      </w:r>
      <w:r>
        <w:rPr>
          <w:rFonts w:ascii="Arial" w:hAnsi="Arial" w:cs="Arial"/>
          <w:b/>
          <w:color w:val="0000FF"/>
          <w:sz w:val="24"/>
        </w:rPr>
        <w:tab/>
      </w:r>
      <w:r>
        <w:rPr>
          <w:rFonts w:ascii="Arial" w:hAnsi="Arial" w:cs="Arial"/>
          <w:b/>
          <w:sz w:val="24"/>
        </w:rPr>
        <w:t>Correction of TC 5.3.2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CR-0292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 xml:space="preserve">Discussed that meanwhile the ME has to support both protection schemes and hence the acceptance </w:t>
      </w:r>
      <w:r w:rsidR="008D41A8">
        <w:t>criteria</w:t>
      </w:r>
      <w:r>
        <w:t xml:space="preserve"> does not make sense anymore. Need to update this part.</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C6-190358</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C6-190358</w:t>
      </w:r>
      <w:r>
        <w:rPr>
          <w:rFonts w:ascii="Arial" w:hAnsi="Arial" w:cs="Arial"/>
          <w:b/>
          <w:color w:val="0000FF"/>
          <w:sz w:val="24"/>
        </w:rPr>
        <w:tab/>
      </w:r>
      <w:r>
        <w:rPr>
          <w:rFonts w:ascii="Arial" w:hAnsi="Arial" w:cs="Arial"/>
          <w:b/>
          <w:sz w:val="24"/>
        </w:rPr>
        <w:t>Correction of TC 5.3.2</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CR-0292  rev 1 Cat: F (Rel-15)</w:t>
      </w:r>
      <w:r>
        <w:rPr>
          <w:i/>
        </w:rPr>
        <w:br/>
      </w:r>
      <w:r>
        <w:rPr>
          <w:i/>
        </w:rPr>
        <w:br/>
      </w:r>
      <w:r>
        <w:rPr>
          <w:i/>
        </w:rPr>
        <w:tab/>
      </w:r>
      <w:r>
        <w:rPr>
          <w:i/>
        </w:rPr>
        <w:tab/>
      </w:r>
      <w:r>
        <w:rPr>
          <w:i/>
        </w:rPr>
        <w:tab/>
      </w:r>
      <w:r>
        <w:rPr>
          <w:i/>
        </w:rPr>
        <w:tab/>
      </w:r>
      <w:r>
        <w:rPr>
          <w:i/>
        </w:rPr>
        <w:tab/>
        <w:t>Source: MediaTek Inc.</w:t>
      </w:r>
    </w:p>
    <w:p w:rsidR="004E184E" w:rsidRDefault="004E184E" w:rsidP="004E184E">
      <w:pPr>
        <w:rPr>
          <w:color w:val="808080"/>
        </w:rPr>
      </w:pPr>
      <w:r>
        <w:rPr>
          <w:color w:val="808080"/>
        </w:rPr>
        <w:t>(Replaces C6-190330)</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C6-190331</w:t>
      </w:r>
      <w:r>
        <w:rPr>
          <w:rFonts w:ascii="Arial" w:hAnsi="Arial" w:cs="Arial"/>
          <w:b/>
          <w:color w:val="0000FF"/>
          <w:sz w:val="24"/>
        </w:rPr>
        <w:tab/>
      </w:r>
      <w:r>
        <w:rPr>
          <w:rFonts w:ascii="Arial" w:hAnsi="Arial" w:cs="Arial"/>
          <w:b/>
          <w:sz w:val="24"/>
        </w:rPr>
        <w:t>Update of case applicability for TC 5.3.x</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CR-0293  Cat: F (Rel-15)</w:t>
      </w:r>
      <w:r>
        <w:rPr>
          <w:i/>
        </w:rPr>
        <w:br/>
      </w:r>
      <w:r>
        <w:rPr>
          <w:i/>
        </w:rPr>
        <w:br/>
      </w:r>
      <w:r>
        <w:rPr>
          <w:i/>
        </w:rPr>
        <w:tab/>
      </w:r>
      <w:r>
        <w:rPr>
          <w:i/>
        </w:rPr>
        <w:tab/>
      </w:r>
      <w:r>
        <w:rPr>
          <w:i/>
        </w:rPr>
        <w:tab/>
      </w:r>
      <w:r>
        <w:rPr>
          <w:i/>
        </w:rPr>
        <w:tab/>
      </w:r>
      <w:r>
        <w:rPr>
          <w:i/>
        </w:rPr>
        <w:tab/>
        <w:t>Source: MediaTek Inc.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This CR affect the same condition (C0xx) that is also updated by the CR from Comprion in doc C6-190362. Need to be implemented together.</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pStyle w:val="Heading3"/>
      </w:pPr>
      <w:bookmarkStart w:id="84" w:name="_Toc23598789"/>
      <w:r>
        <w:t>7.11</w:t>
      </w:r>
      <w:r>
        <w:tab/>
        <w:t>Rel-16</w:t>
      </w:r>
      <w:bookmarkEnd w:id="84"/>
    </w:p>
    <w:p w:rsidR="004E184E" w:rsidRDefault="004E184E" w:rsidP="004E184E">
      <w:pPr>
        <w:pStyle w:val="Heading4"/>
      </w:pPr>
      <w:bookmarkStart w:id="85" w:name="_Toc23598790"/>
      <w:r>
        <w:t>7.11.1</w:t>
      </w:r>
      <w:r>
        <w:tab/>
        <w:t>TEI16</w:t>
      </w:r>
      <w:bookmarkEnd w:id="85"/>
    </w:p>
    <w:p w:rsidR="004E184E" w:rsidRDefault="004E184E" w:rsidP="004E184E">
      <w:pPr>
        <w:rPr>
          <w:rFonts w:ascii="Arial" w:hAnsi="Arial" w:cs="Arial"/>
          <w:b/>
          <w:sz w:val="24"/>
        </w:rPr>
      </w:pPr>
      <w:r>
        <w:rPr>
          <w:rFonts w:ascii="Arial" w:hAnsi="Arial" w:cs="Arial"/>
          <w:b/>
          <w:color w:val="0000FF"/>
          <w:sz w:val="24"/>
        </w:rPr>
        <w:t>C6-190318</w:t>
      </w:r>
      <w:r>
        <w:rPr>
          <w:rFonts w:ascii="Arial" w:hAnsi="Arial" w:cs="Arial"/>
          <w:b/>
          <w:color w:val="0000FF"/>
          <w:sz w:val="24"/>
        </w:rPr>
        <w:tab/>
      </w:r>
      <w:r>
        <w:rPr>
          <w:rFonts w:ascii="Arial" w:hAnsi="Arial" w:cs="Arial"/>
          <w:b/>
          <w:sz w:val="24"/>
        </w:rPr>
        <w:t>Test case 5.2.2.3, Id 22: correction of envelope content</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v15.0.0</w:t>
      </w:r>
      <w:r>
        <w:rPr>
          <w:i/>
        </w:rPr>
        <w:tab/>
        <w:t xml:space="preserve">  CR-0017  Cat: F (Rel-15)</w:t>
      </w:r>
      <w:r>
        <w:rPr>
          <w:i/>
        </w:rPr>
        <w:br/>
      </w:r>
      <w:r>
        <w:rPr>
          <w:i/>
        </w:rPr>
        <w:br/>
      </w:r>
      <w:r>
        <w:rPr>
          <w:i/>
        </w:rPr>
        <w:tab/>
      </w:r>
      <w:r>
        <w:rPr>
          <w:i/>
        </w:rPr>
        <w:tab/>
      </w:r>
      <w:r>
        <w:rPr>
          <w:i/>
        </w:rPr>
        <w:tab/>
      </w:r>
      <w:r>
        <w:rPr>
          <w:i/>
        </w:rPr>
        <w:tab/>
      </w:r>
      <w:r>
        <w:rPr>
          <w:i/>
        </w:rPr>
        <w:tab/>
        <w:t>Source: Comprion GmbH</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rFonts w:ascii="Arial" w:hAnsi="Arial" w:cs="Arial"/>
          <w:b/>
        </w:rPr>
      </w:pPr>
      <w:r>
        <w:rPr>
          <w:rFonts w:ascii="Arial" w:hAnsi="Arial" w:cs="Arial"/>
          <w:b/>
        </w:rPr>
        <w:lastRenderedPageBreak/>
        <w:t xml:space="preserve">Discussion: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C6-190372</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C6-190372</w:t>
      </w:r>
      <w:r>
        <w:rPr>
          <w:rFonts w:ascii="Arial" w:hAnsi="Arial" w:cs="Arial"/>
          <w:b/>
          <w:color w:val="0000FF"/>
          <w:sz w:val="24"/>
        </w:rPr>
        <w:tab/>
      </w:r>
      <w:r>
        <w:rPr>
          <w:rFonts w:ascii="Arial" w:hAnsi="Arial" w:cs="Arial"/>
          <w:b/>
          <w:sz w:val="24"/>
        </w:rPr>
        <w:t>Test case 5.2.2.3, Id 22: correction of envelope content</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v15.0.0</w:t>
      </w:r>
      <w:r>
        <w:rPr>
          <w:i/>
        </w:rPr>
        <w:tab/>
        <w:t xml:space="preserve">  CR-0017  rev 1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C6-190318)</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Need to add the java.doc. no other change.</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C6-190383</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C6-190383</w:t>
      </w:r>
      <w:r>
        <w:rPr>
          <w:rFonts w:ascii="Arial" w:hAnsi="Arial" w:cs="Arial"/>
          <w:b/>
          <w:color w:val="0000FF"/>
          <w:sz w:val="24"/>
        </w:rPr>
        <w:tab/>
      </w:r>
      <w:r>
        <w:rPr>
          <w:rFonts w:ascii="Arial" w:hAnsi="Arial" w:cs="Arial"/>
          <w:b/>
          <w:sz w:val="24"/>
        </w:rPr>
        <w:t>Test case 5.2.2.3, Id 22: correction of envelope content</w:t>
      </w:r>
    </w:p>
    <w:p w:rsidR="004E184E" w:rsidRDefault="004E184E" w:rsidP="004E18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v15.0.0</w:t>
      </w:r>
      <w:r>
        <w:rPr>
          <w:i/>
        </w:rPr>
        <w:tab/>
        <w:t xml:space="preserve">  CR-0017  rev 2 Cat: F (Rel-15)</w:t>
      </w:r>
      <w:r>
        <w:rPr>
          <w:i/>
        </w:rPr>
        <w:br/>
      </w:r>
      <w:r>
        <w:rPr>
          <w:i/>
        </w:rPr>
        <w:br/>
      </w:r>
      <w:r>
        <w:rPr>
          <w:i/>
        </w:rPr>
        <w:tab/>
      </w:r>
      <w:r>
        <w:rPr>
          <w:i/>
        </w:rPr>
        <w:tab/>
      </w:r>
      <w:r>
        <w:rPr>
          <w:i/>
        </w:rPr>
        <w:tab/>
      </w:r>
      <w:r>
        <w:rPr>
          <w:i/>
        </w:rPr>
        <w:tab/>
      </w:r>
      <w:r>
        <w:rPr>
          <w:i/>
        </w:rPr>
        <w:tab/>
        <w:t>Source: Comprion GmbH</w:t>
      </w:r>
    </w:p>
    <w:p w:rsidR="004E184E" w:rsidRDefault="004E184E" w:rsidP="004E184E">
      <w:pPr>
        <w:rPr>
          <w:color w:val="808080"/>
        </w:rPr>
      </w:pPr>
      <w:r>
        <w:rPr>
          <w:color w:val="808080"/>
        </w:rPr>
        <w:t>(Replaces C6-190372)</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In Test_Api_2_Ueh_Gsml.java, Id 22, ‘68’ (second byte) has been changed to ‘58’, and one row of "00"s has been removed, giving content which is consistent with the length.</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C6-190333</w:t>
      </w:r>
      <w:r>
        <w:rPr>
          <w:rFonts w:ascii="Arial" w:hAnsi="Arial" w:cs="Arial"/>
          <w:b/>
          <w:color w:val="0000FF"/>
          <w:sz w:val="24"/>
        </w:rPr>
        <w:tab/>
      </w:r>
      <w:r>
        <w:rPr>
          <w:rFonts w:ascii="Arial" w:hAnsi="Arial" w:cs="Arial"/>
          <w:b/>
          <w:sz w:val="24"/>
        </w:rPr>
        <w:t>Correction of SUCI Context in section 7.5.1.1</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CR-0868  Cat: F (Rel-16)</w:t>
      </w:r>
      <w:r>
        <w:rPr>
          <w:i/>
        </w:rPr>
        <w:br/>
      </w:r>
      <w:r>
        <w:rPr>
          <w:i/>
        </w:rPr>
        <w:br/>
      </w:r>
      <w:r>
        <w:rPr>
          <w:i/>
        </w:rPr>
        <w:tab/>
      </w:r>
      <w:r>
        <w:rPr>
          <w:i/>
        </w:rPr>
        <w:tab/>
      </w:r>
      <w:r>
        <w:rPr>
          <w:i/>
        </w:rPr>
        <w:tab/>
      </w:r>
      <w:r>
        <w:rPr>
          <w:i/>
        </w:rPr>
        <w:tab/>
      </w:r>
      <w:r>
        <w:rPr>
          <w:i/>
        </w:rPr>
        <w:tab/>
        <w:t>Source: Apple</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During discussion identified that no change necessary. Original text is correct. Thus this CR is not needed.</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C6-190334</w:t>
      </w:r>
      <w:r>
        <w:rPr>
          <w:rFonts w:ascii="Arial" w:hAnsi="Arial" w:cs="Arial"/>
          <w:b/>
          <w:color w:val="0000FF"/>
          <w:sz w:val="24"/>
        </w:rPr>
        <w:tab/>
      </w:r>
      <w:r>
        <w:rPr>
          <w:rFonts w:ascii="Arial" w:hAnsi="Arial" w:cs="Arial"/>
          <w:b/>
          <w:sz w:val="24"/>
        </w:rPr>
        <w:t>Storage of 5GMM information; SOR counter and a UE parameter update counter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CR-0869  Cat: F (Rel-16)</w:t>
      </w:r>
      <w:r>
        <w:rPr>
          <w:i/>
        </w:rPr>
        <w:br/>
      </w:r>
      <w:r>
        <w:rPr>
          <w:i/>
        </w:rPr>
        <w:br/>
      </w:r>
      <w:r>
        <w:rPr>
          <w:i/>
        </w:rPr>
        <w:tab/>
      </w:r>
      <w:r>
        <w:rPr>
          <w:i/>
        </w:rPr>
        <w:tab/>
      </w:r>
      <w:r>
        <w:rPr>
          <w:i/>
        </w:rPr>
        <w:tab/>
      </w:r>
      <w:r>
        <w:rPr>
          <w:i/>
        </w:rPr>
        <w:tab/>
      </w:r>
      <w:r>
        <w:rPr>
          <w:i/>
        </w:rPr>
        <w:tab/>
        <w:t>Source: Huawei, HiSilicon /Christian</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lastRenderedPageBreak/>
        <w:t>SoR update counters need to be stored in the USIM as they are linked to the lifetime of K_AUSF. Proposal to store them in the same file, but what happens if size of the EF is not big enough. The same issue is with another CR from Qualcomm in C6-190319 and C6-190327 which requires storage of non-3GPP K-SEAF. Question of support should be indicated in USIM service table. Also question if the change should be from Rel-15 or only for Rel-16.</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C6-190359</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C6-190359</w:t>
      </w:r>
      <w:r>
        <w:rPr>
          <w:rFonts w:ascii="Arial" w:hAnsi="Arial" w:cs="Arial"/>
          <w:b/>
          <w:color w:val="0000FF"/>
          <w:sz w:val="24"/>
        </w:rPr>
        <w:tab/>
      </w:r>
      <w:r>
        <w:rPr>
          <w:rFonts w:ascii="Arial" w:hAnsi="Arial" w:cs="Arial"/>
          <w:b/>
          <w:sz w:val="24"/>
        </w:rPr>
        <w:t>Storage of 5GMM information; SOR counter and a UE parameter update counter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CR-0869  rev 1 Cat: F (Rel-16)</w:t>
      </w:r>
      <w:r>
        <w:rPr>
          <w:i/>
        </w:rPr>
        <w:br/>
      </w:r>
      <w:r>
        <w:rPr>
          <w:i/>
        </w:rPr>
        <w:br/>
      </w:r>
      <w:r>
        <w:rPr>
          <w:i/>
        </w:rPr>
        <w:tab/>
      </w:r>
      <w:r>
        <w:rPr>
          <w:i/>
        </w:rPr>
        <w:tab/>
      </w:r>
      <w:r>
        <w:rPr>
          <w:i/>
        </w:rPr>
        <w:tab/>
      </w:r>
      <w:r>
        <w:rPr>
          <w:i/>
        </w:rPr>
        <w:tab/>
      </w:r>
      <w:r>
        <w:rPr>
          <w:i/>
        </w:rPr>
        <w:tab/>
        <w:t>Source: Huawei, HiSilicon /Christian</w:t>
      </w:r>
    </w:p>
    <w:p w:rsidR="004E184E" w:rsidRDefault="004E184E" w:rsidP="004E184E">
      <w:pPr>
        <w:rPr>
          <w:color w:val="808080"/>
        </w:rPr>
      </w:pPr>
      <w:r>
        <w:rPr>
          <w:color w:val="808080"/>
        </w:rPr>
        <w:t>(Replaces C6-190334)</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Some alignment necessary to align with the CR in doc C6-190381.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C6-190382</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C6-190382</w:t>
      </w:r>
      <w:r>
        <w:rPr>
          <w:rFonts w:ascii="Arial" w:hAnsi="Arial" w:cs="Arial"/>
          <w:b/>
          <w:color w:val="0000FF"/>
          <w:sz w:val="24"/>
        </w:rPr>
        <w:tab/>
      </w:r>
      <w:r>
        <w:rPr>
          <w:rFonts w:ascii="Arial" w:hAnsi="Arial" w:cs="Arial"/>
          <w:b/>
          <w:sz w:val="24"/>
        </w:rPr>
        <w:t>Storage of 5GMM information; SOR counter and a UE parameter update counter</w:t>
      </w:r>
    </w:p>
    <w:p w:rsidR="004E184E" w:rsidRDefault="004E184E" w:rsidP="004E18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CR-0869  rev 2 Cat: F (Rel-16)</w:t>
      </w:r>
      <w:r>
        <w:rPr>
          <w:i/>
        </w:rPr>
        <w:br/>
      </w:r>
      <w:r>
        <w:rPr>
          <w:i/>
        </w:rPr>
        <w:br/>
      </w:r>
      <w:r>
        <w:rPr>
          <w:i/>
        </w:rPr>
        <w:tab/>
      </w:r>
      <w:r>
        <w:rPr>
          <w:i/>
        </w:rPr>
        <w:tab/>
      </w:r>
      <w:r>
        <w:rPr>
          <w:i/>
        </w:rPr>
        <w:tab/>
      </w:r>
      <w:r>
        <w:rPr>
          <w:i/>
        </w:rPr>
        <w:tab/>
      </w:r>
      <w:r>
        <w:rPr>
          <w:i/>
        </w:rPr>
        <w:tab/>
        <w:t>Source: Huawei, HiSilicon /Christian</w:t>
      </w:r>
    </w:p>
    <w:p w:rsidR="004E184E" w:rsidRDefault="004E184E" w:rsidP="004E184E">
      <w:pPr>
        <w:rPr>
          <w:color w:val="808080"/>
        </w:rPr>
      </w:pPr>
      <w:r>
        <w:rPr>
          <w:color w:val="808080"/>
        </w:rPr>
        <w:t>(Replaces C6-190359)</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Depends on C6-190381 !!!!! Can only be implemented together with / after C6-190381.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C6-190352</w:t>
      </w:r>
      <w:r>
        <w:rPr>
          <w:rFonts w:ascii="Arial" w:hAnsi="Arial" w:cs="Arial"/>
          <w:b/>
          <w:color w:val="0000FF"/>
          <w:sz w:val="24"/>
        </w:rPr>
        <w:tab/>
      </w:r>
      <w:r>
        <w:rPr>
          <w:rFonts w:ascii="Arial" w:hAnsi="Arial" w:cs="Arial"/>
          <w:b/>
          <w:sz w:val="24"/>
        </w:rPr>
        <w:t>Presentation about OTAF</w:t>
      </w:r>
    </w:p>
    <w:p w:rsidR="004E184E" w:rsidRDefault="004E184E" w:rsidP="004E18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Related to WID from CT4 in LS in C6-190341.</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4"/>
      </w:pPr>
      <w:bookmarkStart w:id="86" w:name="_Toc23598791"/>
      <w:r>
        <w:t>7.11.2</w:t>
      </w:r>
      <w:r>
        <w:tab/>
        <w:t>CT aspects of System enhancements for Provision of Access to Restricted Local Operator Services by Unauthenticated UEs (PARLOS) (TARGET DEC 2019)</w:t>
      </w:r>
      <w:bookmarkEnd w:id="86"/>
    </w:p>
    <w:p w:rsidR="004E184E" w:rsidRDefault="004E184E" w:rsidP="004E184E">
      <w:pPr>
        <w:pStyle w:val="Heading4"/>
      </w:pPr>
      <w:bookmarkStart w:id="87" w:name="_Toc23598792"/>
      <w:r>
        <w:t>7.11.3</w:t>
      </w:r>
      <w:r>
        <w:tab/>
        <w:t>Cellular IoT support and evolution for the 5G System (5G_CIoT) (TARGET DEC 2019)</w:t>
      </w:r>
      <w:bookmarkEnd w:id="87"/>
    </w:p>
    <w:p w:rsidR="004E184E" w:rsidRDefault="004E184E" w:rsidP="004E184E">
      <w:pPr>
        <w:rPr>
          <w:rFonts w:ascii="Arial" w:hAnsi="Arial" w:cs="Arial"/>
          <w:b/>
          <w:sz w:val="24"/>
        </w:rPr>
      </w:pPr>
      <w:r>
        <w:rPr>
          <w:rFonts w:ascii="Arial" w:hAnsi="Arial" w:cs="Arial"/>
          <w:b/>
          <w:color w:val="0000FF"/>
          <w:sz w:val="24"/>
        </w:rPr>
        <w:t>C6-190339</w:t>
      </w:r>
      <w:r>
        <w:rPr>
          <w:rFonts w:ascii="Arial" w:hAnsi="Arial" w:cs="Arial"/>
          <w:b/>
          <w:color w:val="0000FF"/>
          <w:sz w:val="24"/>
        </w:rPr>
        <w:tab/>
      </w:r>
      <w:r>
        <w:rPr>
          <w:rFonts w:ascii="Arial" w:hAnsi="Arial" w:cs="Arial"/>
          <w:b/>
          <w:sz w:val="24"/>
        </w:rPr>
        <w:t>USIM Triggering</w:t>
      </w:r>
    </w:p>
    <w:p w:rsidR="004E184E" w:rsidRDefault="004E184E" w:rsidP="004E18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DIS</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lastRenderedPageBreak/>
        <w:t>Some operators have deployed recently or intend to deploy networks for IoT services without the support of SMS nor IMS. It is an issue for the USIM update based on SMS triggered updates.</w:t>
      </w:r>
    </w:p>
    <w:p w:rsidR="004E184E" w:rsidRDefault="004E184E" w:rsidP="004E184E">
      <w:r>
        <w:t>The discussion paper raise the question of how existing procedures 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C6-190340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t>C6-190340</w:t>
      </w:r>
      <w:r>
        <w:rPr>
          <w:rFonts w:ascii="Arial" w:hAnsi="Arial" w:cs="Arial"/>
          <w:b/>
          <w:color w:val="0000FF"/>
          <w:sz w:val="24"/>
        </w:rPr>
        <w:tab/>
      </w:r>
      <w:r>
        <w:rPr>
          <w:rFonts w:ascii="Arial" w:hAnsi="Arial" w:cs="Arial"/>
          <w:b/>
          <w:sz w:val="24"/>
        </w:rPr>
        <w:t>USIM Triggering</w:t>
      </w:r>
    </w:p>
    <w:p w:rsidR="004E184E" w:rsidRDefault="004E184E" w:rsidP="004E18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DIS</w:t>
      </w:r>
    </w:p>
    <w:p w:rsidR="004E184E" w:rsidRDefault="004E184E" w:rsidP="004E184E">
      <w:pPr>
        <w:rPr>
          <w:color w:val="808080"/>
        </w:rPr>
      </w:pPr>
      <w:r>
        <w:rPr>
          <w:color w:val="808080"/>
        </w:rPr>
        <w:t>(Replaces C6-190339)</w:t>
      </w:r>
    </w:p>
    <w:p w:rsidR="004E184E" w:rsidRDefault="004E184E" w:rsidP="004E184E">
      <w:pPr>
        <w:rPr>
          <w:rFonts w:ascii="Arial" w:hAnsi="Arial" w:cs="Arial"/>
          <w:b/>
        </w:rPr>
      </w:pPr>
      <w:r>
        <w:rPr>
          <w:rFonts w:ascii="Arial" w:hAnsi="Arial" w:cs="Arial"/>
          <w:b/>
        </w:rPr>
        <w:t xml:space="preserve">Abstract: </w:t>
      </w:r>
    </w:p>
    <w:p w:rsidR="004E184E" w:rsidRDefault="004E184E" w:rsidP="004E184E">
      <w:r>
        <w:t>Some operators have deployed recently or intend to deploy networks for IoT services without the support of SMS nor IMS. It is an issue for the USIM update based on SMS triggered updates.</w:t>
      </w:r>
    </w:p>
    <w:p w:rsidR="004E184E" w:rsidRDefault="004E184E" w:rsidP="004E184E">
      <w:r>
        <w:t>The discussion paper raise the question of how existing procedures 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4"/>
      </w:pPr>
      <w:bookmarkStart w:id="88" w:name="_Toc23598793"/>
      <w:r>
        <w:t>7.11.4</w:t>
      </w:r>
      <w:r>
        <w:tab/>
        <w:t>CT aspects of architecture enhancements for 3GPP support of advanced V2X services (eV2XARC) (TARGET MAR 2020)</w:t>
      </w:r>
      <w:bookmarkEnd w:id="88"/>
    </w:p>
    <w:p w:rsidR="004E184E" w:rsidRDefault="004E184E" w:rsidP="004E184E">
      <w:pPr>
        <w:pStyle w:val="Heading3"/>
      </w:pPr>
      <w:bookmarkStart w:id="89" w:name="_Toc23598794"/>
      <w:r>
        <w:t>7.12</w:t>
      </w:r>
      <w:r>
        <w:tab/>
        <w:t>New Work Items / Study Items</w:t>
      </w:r>
      <w:bookmarkEnd w:id="89"/>
    </w:p>
    <w:p w:rsidR="004E184E" w:rsidRDefault="004E184E" w:rsidP="004E184E">
      <w:pPr>
        <w:pStyle w:val="Heading2"/>
      </w:pPr>
      <w:bookmarkStart w:id="90" w:name="_Toc23598795"/>
      <w:r>
        <w:t>8</w:t>
      </w:r>
      <w:r>
        <w:tab/>
        <w:t>Other topics</w:t>
      </w:r>
      <w:bookmarkEnd w:id="90"/>
    </w:p>
    <w:p w:rsidR="004E184E" w:rsidRDefault="004E184E" w:rsidP="004E184E">
      <w:pPr>
        <w:pStyle w:val="Heading3"/>
      </w:pPr>
      <w:bookmarkStart w:id="91" w:name="_Toc23598796"/>
      <w:r>
        <w:t>8.1</w:t>
      </w:r>
      <w:r>
        <w:tab/>
        <w:t>Update of references to ETSI specifications</w:t>
      </w:r>
      <w:bookmarkEnd w:id="91"/>
    </w:p>
    <w:p w:rsidR="004E184E" w:rsidRDefault="004E184E" w:rsidP="004E184E">
      <w:pPr>
        <w:pStyle w:val="Heading3"/>
      </w:pPr>
      <w:bookmarkStart w:id="92" w:name="_Toc23598797"/>
      <w:r>
        <w:t>8.2</w:t>
      </w:r>
      <w:r>
        <w:tab/>
        <w:t>Discussion documents</w:t>
      </w:r>
      <w:bookmarkEnd w:id="92"/>
    </w:p>
    <w:p w:rsidR="004E184E" w:rsidRDefault="004E184E" w:rsidP="004E184E">
      <w:pPr>
        <w:pStyle w:val="Heading2"/>
      </w:pPr>
      <w:bookmarkStart w:id="93" w:name="_Toc23598798"/>
      <w:r>
        <w:t>9</w:t>
      </w:r>
      <w:r>
        <w:tab/>
        <w:t>Report of ETSI SCP activity and review of approved ETSI TC SCP change requests</w:t>
      </w:r>
      <w:bookmarkEnd w:id="93"/>
    </w:p>
    <w:p w:rsidR="004E184E" w:rsidRDefault="004E184E" w:rsidP="004E184E">
      <w:pPr>
        <w:rPr>
          <w:rFonts w:ascii="Arial" w:hAnsi="Arial" w:cs="Arial"/>
          <w:b/>
          <w:sz w:val="24"/>
        </w:rPr>
      </w:pPr>
      <w:r>
        <w:rPr>
          <w:rFonts w:ascii="Arial" w:hAnsi="Arial" w:cs="Arial"/>
          <w:b/>
          <w:color w:val="0000FF"/>
          <w:sz w:val="24"/>
        </w:rPr>
        <w:t>C6-190312</w:t>
      </w:r>
      <w:r>
        <w:rPr>
          <w:rFonts w:ascii="Arial" w:hAnsi="Arial" w:cs="Arial"/>
          <w:b/>
          <w:color w:val="0000FF"/>
          <w:sz w:val="24"/>
        </w:rPr>
        <w:tab/>
      </w:r>
      <w:r>
        <w:rPr>
          <w:rFonts w:ascii="Arial" w:hAnsi="Arial" w:cs="Arial"/>
          <w:b/>
          <w:sz w:val="24"/>
        </w:rPr>
        <w:t>Status report of SCP activities</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r w:rsidR="008D41A8">
        <w:rPr>
          <w:i/>
        </w:rPr>
        <w:t>Officer</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E184E" w:rsidRDefault="004E184E" w:rsidP="004E184E">
      <w:pPr>
        <w:pStyle w:val="Heading2"/>
      </w:pPr>
      <w:bookmarkStart w:id="94" w:name="_Toc23598799"/>
      <w:r>
        <w:t>10</w:t>
      </w:r>
      <w:r>
        <w:tab/>
        <w:t>Meeting Plan</w:t>
      </w:r>
      <w:bookmarkEnd w:id="94"/>
    </w:p>
    <w:p w:rsidR="004E184E" w:rsidRDefault="004E184E" w:rsidP="004E184E">
      <w:pPr>
        <w:rPr>
          <w:rFonts w:ascii="Arial" w:hAnsi="Arial" w:cs="Arial"/>
          <w:b/>
          <w:sz w:val="24"/>
        </w:rPr>
      </w:pPr>
      <w:r>
        <w:rPr>
          <w:rFonts w:ascii="Arial" w:hAnsi="Arial" w:cs="Arial"/>
          <w:b/>
          <w:color w:val="0000FF"/>
          <w:sz w:val="24"/>
        </w:rPr>
        <w:t>C6-190309</w:t>
      </w:r>
      <w:r>
        <w:rPr>
          <w:rFonts w:ascii="Arial" w:hAnsi="Arial" w:cs="Arial"/>
          <w:b/>
          <w:color w:val="0000FF"/>
          <w:sz w:val="24"/>
        </w:rPr>
        <w:tab/>
      </w:r>
      <w:r>
        <w:rPr>
          <w:rFonts w:ascii="Arial" w:hAnsi="Arial" w:cs="Arial"/>
          <w:b/>
          <w:sz w:val="24"/>
        </w:rPr>
        <w:t>Meetings schedule</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rFonts w:ascii="Arial" w:hAnsi="Arial" w:cs="Arial"/>
          <w:b/>
        </w:rPr>
      </w:pPr>
      <w:r>
        <w:rPr>
          <w:rFonts w:ascii="Arial" w:hAnsi="Arial" w:cs="Arial"/>
          <w:b/>
        </w:rPr>
        <w:t xml:space="preserve">Discussion: </w:t>
      </w:r>
    </w:p>
    <w:p w:rsidR="004E184E" w:rsidRDefault="004E184E" w:rsidP="004E184E">
      <w:r>
        <w:t>CT6 decided to cancel  CT6 meeting in January 2020.</w:t>
      </w:r>
    </w:p>
    <w:p w:rsidR="004E184E" w:rsidRDefault="004E184E" w:rsidP="004E184E">
      <w:r>
        <w:t>No other change to meeting planning.</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C6-190310</w:t>
      </w:r>
      <w:r>
        <w:rPr>
          <w:color w:val="993300"/>
          <w:u w:val="single"/>
        </w:rPr>
        <w:t>.</w:t>
      </w:r>
    </w:p>
    <w:p w:rsidR="004E184E" w:rsidRDefault="004E184E" w:rsidP="004E184E">
      <w:pPr>
        <w:rPr>
          <w:rFonts w:ascii="Arial" w:hAnsi="Arial" w:cs="Arial"/>
          <w:b/>
          <w:sz w:val="24"/>
        </w:rPr>
      </w:pPr>
      <w:r>
        <w:rPr>
          <w:rFonts w:ascii="Arial" w:hAnsi="Arial" w:cs="Arial"/>
          <w:b/>
          <w:color w:val="0000FF"/>
          <w:sz w:val="24"/>
        </w:rPr>
        <w:lastRenderedPageBreak/>
        <w:t>C6-190310</w:t>
      </w:r>
      <w:r>
        <w:rPr>
          <w:rFonts w:ascii="Arial" w:hAnsi="Arial" w:cs="Arial"/>
          <w:b/>
          <w:color w:val="0000FF"/>
          <w:sz w:val="24"/>
        </w:rPr>
        <w:tab/>
      </w:r>
      <w:r>
        <w:rPr>
          <w:rFonts w:ascii="Arial" w:hAnsi="Arial" w:cs="Arial"/>
          <w:b/>
          <w:sz w:val="24"/>
        </w:rPr>
        <w:t>Updated meetings schedule</w:t>
      </w:r>
    </w:p>
    <w:p w:rsidR="004E184E" w:rsidRDefault="004E184E" w:rsidP="004E18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E184E" w:rsidRDefault="004E184E" w:rsidP="004E1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E184E" w:rsidRDefault="004E184E" w:rsidP="004E184E">
      <w:pPr>
        <w:pStyle w:val="Heading2"/>
      </w:pPr>
      <w:bookmarkStart w:id="95" w:name="_Toc23598800"/>
      <w:r>
        <w:t>11</w:t>
      </w:r>
      <w:r>
        <w:tab/>
        <w:t>Any other Business</w:t>
      </w:r>
      <w:bookmarkEnd w:id="95"/>
    </w:p>
    <w:p w:rsidR="004E184E" w:rsidRDefault="004E184E" w:rsidP="004E184E">
      <w:pPr>
        <w:pStyle w:val="Heading2"/>
      </w:pPr>
      <w:bookmarkStart w:id="96" w:name="_Toc23598801"/>
      <w:r>
        <w:t>12</w:t>
      </w:r>
      <w:r>
        <w:tab/>
        <w:t>Closing the meeting</w:t>
      </w:r>
      <w:bookmarkEnd w:id="96"/>
    </w:p>
    <w:p w:rsidR="004E184E" w:rsidRDefault="004E184E" w:rsidP="004E184E">
      <w:r>
        <w:t>The meeting was closed at 12:06 pm on Friday 11</w:t>
      </w:r>
      <w:r w:rsidR="00962E13" w:rsidRPr="00962E13">
        <w:rPr>
          <w:vertAlign w:val="superscript"/>
        </w:rPr>
        <w:t>t</w:t>
      </w:r>
      <w:r w:rsidRPr="00962E13">
        <w:rPr>
          <w:vertAlign w:val="superscript"/>
        </w:rPr>
        <w:t>h</w:t>
      </w:r>
      <w:r w:rsidR="00962E13">
        <w:t xml:space="preserve"> </w:t>
      </w:r>
      <w:r>
        <w:t>of October at the discretion of CT6 Chairman.</w:t>
      </w:r>
    </w:p>
    <w:p w:rsidR="00172403" w:rsidRDefault="00172403">
      <w:pPr>
        <w:overflowPunct/>
        <w:autoSpaceDE/>
        <w:autoSpaceDN/>
        <w:adjustRightInd/>
        <w:spacing w:after="0"/>
        <w:textAlignment w:val="auto"/>
      </w:pPr>
      <w:r>
        <w:br w:type="page"/>
      </w:r>
    </w:p>
    <w:p w:rsidR="00172403" w:rsidRDefault="00172403" w:rsidP="00172403">
      <w:pPr>
        <w:pStyle w:val="Heading2"/>
      </w:pPr>
      <w:bookmarkStart w:id="97" w:name="_Toc23598802"/>
      <w:r>
        <w:lastRenderedPageBreak/>
        <w:t>Annex A: List of contribution documents</w:t>
      </w:r>
      <w:bookmarkEnd w:id="97"/>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3708"/>
        <w:gridCol w:w="1756"/>
        <w:gridCol w:w="967"/>
        <w:gridCol w:w="1007"/>
        <w:gridCol w:w="1094"/>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Replaced by</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C6-190309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C6-190354</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C6-190371</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 – Rel16 mirror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C6-190358</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of case applicability for TC 5.3.x</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SUCI Context in section 7.5.1.1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C6-190361</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C6-190362</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C6-190363</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USIM Triggering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C6-190340</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USIM Triggering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Alignment of ETSI TS 102 241 with 3GPP TS 31.130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lastRenderedPageBreak/>
              <w:t>C6-190346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C6-190374</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C6-190373</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in reply to C6-190341 from 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Presentation about OTAF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GET IDENTITY and response data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C6-190279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C6-190314</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C6-190315</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C6-190316</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C6-190382</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C6-190317</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C6-190336</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C6-190337</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C6-190338</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C6-190321</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C6-190376</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C6-190377</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C6-190378</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C6-190379</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C6-190326</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C6-190383</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C6-190381</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C6-190328</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c>
          <w:tcPr>
            <w:tcW w:w="0" w:type="auto"/>
            <w:tcBorders>
              <w:top w:val="single" w:sz="4" w:space="0" w:color="auto"/>
              <w:left w:val="single" w:sz="4" w:space="0" w:color="auto"/>
              <w:bottom w:val="single" w:sz="4" w:space="0" w:color="auto"/>
              <w:right w:val="single" w:sz="4" w:space="0" w:color="auto"/>
            </w:tcBorders>
          </w:tcPr>
          <w:p w:rsidR="00172403" w:rsidRDefault="00172403">
            <w:pPr>
              <w:pStyle w:val="TAL"/>
              <w:rPr>
                <w:sz w:val="16"/>
              </w:rPr>
            </w:pPr>
          </w:p>
        </w:tc>
      </w:tr>
    </w:tbl>
    <w:p w:rsidR="00172403" w:rsidRDefault="00172403" w:rsidP="00172403"/>
    <w:p w:rsidR="00172403" w:rsidRDefault="00172403" w:rsidP="00172403">
      <w:pPr>
        <w:pStyle w:val="Heading2"/>
      </w:pPr>
      <w:r>
        <w:br w:type="page"/>
      </w:r>
      <w:bookmarkStart w:id="98" w:name="_Toc23598803"/>
      <w:r>
        <w:lastRenderedPageBreak/>
        <w:t>Annex B: List of change requests</w:t>
      </w:r>
      <w:bookmarkEnd w:id="98"/>
    </w:p>
    <w:p w:rsidR="00172403" w:rsidRDefault="00172403" w:rsidP="00172403">
      <w:pPr>
        <w:pStyle w:val="TH"/>
      </w:pPr>
    </w:p>
    <w:tbl>
      <w:tblPr>
        <w:tblStyle w:val="TableGrid"/>
        <w:tblW w:w="10152" w:type="dxa"/>
        <w:tblInd w:w="0" w:type="dxa"/>
        <w:tblLook w:val="04A0" w:firstRow="1" w:lastRow="0" w:firstColumn="1" w:lastColumn="0" w:noHBand="0" w:noVBand="1"/>
      </w:tblPr>
      <w:tblGrid>
        <w:gridCol w:w="1097"/>
        <w:gridCol w:w="1790"/>
        <w:gridCol w:w="1577"/>
        <w:gridCol w:w="759"/>
        <w:gridCol w:w="572"/>
        <w:gridCol w:w="547"/>
        <w:gridCol w:w="510"/>
        <w:gridCol w:w="507"/>
        <w:gridCol w:w="1826"/>
        <w:gridCol w:w="96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Decision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GET IDENTITY and response data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reading procedure for EF_UAC_AIC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Clarify readong procedure for UAC Access Identities Configuration EF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KAUSF and KSEAF shall be stored separately on the USIM – Rel16 mirror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SUCI Context in section 7.5.1.1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lastRenderedPageBreak/>
              <w:t>C6-190332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SUCI calculation by USIM testcase 5.3.3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SUCI calculation by USIM testcase 5.3.7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Introducing Universal Access Control testcase 5.4.2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Enhance SUCI calculation testcase 5.3.5 to ensure UE uses correct identity amongst the multiple available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EFIMSI for the default 5G-NR UICC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C6-190329</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TC 5.3.2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of case applicability for TC 5.3.x</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lastRenderedPageBreak/>
              <w:t>C6-190362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Improvement of definitions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reference in TC 27.22.7.10.1 Seq 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an incorrect exception for the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a setting on an Optional Features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withdrawn</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postponed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C6-190336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C6-190361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C6-190318</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31.213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C6-190372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31.213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C6-190383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Test case 5.2.2.3, Id 22: correction of envelope content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31.213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51.010-4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revised</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Correction of wrong implementation of CR 0114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51.010-4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agreed</w:t>
            </w:r>
          </w:p>
        </w:tc>
      </w:tr>
    </w:tbl>
    <w:p w:rsidR="00172403" w:rsidRDefault="00172403" w:rsidP="00172403"/>
    <w:p w:rsidR="00172403" w:rsidRDefault="00172403" w:rsidP="00172403">
      <w:pPr>
        <w:pStyle w:val="Heading2"/>
      </w:pPr>
      <w:r>
        <w:br w:type="page"/>
      </w:r>
      <w:bookmarkStart w:id="99" w:name="_Toc23598804"/>
      <w:r>
        <w:lastRenderedPageBreak/>
        <w:t>Annex C: Lists of liaisons</w:t>
      </w:r>
      <w:bookmarkEnd w:id="99"/>
    </w:p>
    <w:p w:rsidR="00172403" w:rsidRDefault="00172403" w:rsidP="00172403">
      <w:pPr>
        <w:pStyle w:val="Heading3"/>
      </w:pPr>
      <w:bookmarkStart w:id="100" w:name="_Toc23598805"/>
      <w:r>
        <w:t>C1: Incoming liaison statements</w:t>
      </w:r>
      <w:bookmarkEnd w:id="100"/>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1506"/>
        <w:gridCol w:w="3917"/>
        <w:gridCol w:w="935"/>
        <w:gridCol w:w="967"/>
        <w:gridCol w:w="120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Reply TDoc</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CP-192262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S1-192033</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C6-190344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SCP(19)000210r1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Reply LS on Alignment of ETSI TS 102 241 with 3GPP TS 31.130</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(none)</w:t>
            </w:r>
          </w:p>
        </w:tc>
      </w:tr>
    </w:tbl>
    <w:p w:rsidR="00172403" w:rsidRDefault="00172403" w:rsidP="00172403"/>
    <w:p w:rsidR="00172403" w:rsidRDefault="00172403" w:rsidP="00172403">
      <w:pPr>
        <w:pStyle w:val="Heading3"/>
      </w:pPr>
    </w:p>
    <w:p w:rsidR="00172403" w:rsidRDefault="00172403" w:rsidP="00172403">
      <w:pPr>
        <w:pStyle w:val="Heading3"/>
      </w:pPr>
      <w:bookmarkStart w:id="101" w:name="_Toc23598806"/>
      <w:r>
        <w:t>C2: Outgoing liaison statements</w:t>
      </w:r>
      <w:bookmarkEnd w:id="101"/>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2698"/>
        <w:gridCol w:w="1301"/>
        <w:gridCol w:w="519"/>
        <w:gridCol w:w="139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reply to i/c LS</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C6-190351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LS in reply to C6-190341 from CT4</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SA3, CT4, SA2</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C4-193790</w:t>
            </w:r>
          </w:p>
        </w:tc>
      </w:tr>
    </w:tbl>
    <w:p w:rsidR="00172403" w:rsidRDefault="00172403" w:rsidP="00172403"/>
    <w:p w:rsidR="00172403" w:rsidRDefault="00172403" w:rsidP="00172403">
      <w:pPr>
        <w:pStyle w:val="Heading2"/>
      </w:pPr>
      <w:r>
        <w:br w:type="page"/>
      </w:r>
      <w:bookmarkStart w:id="102" w:name="_Toc23598807"/>
      <w:r>
        <w:lastRenderedPageBreak/>
        <w:t>Annex D: List of agreed/approved new and revised Work Items</w:t>
      </w:r>
      <w:bookmarkEnd w:id="102"/>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new/revised</w:t>
            </w:r>
          </w:p>
        </w:tc>
      </w:tr>
    </w:tbl>
    <w:p w:rsidR="00172403" w:rsidRDefault="00172403" w:rsidP="00172403"/>
    <w:p w:rsidR="00172403" w:rsidRDefault="00172403" w:rsidP="00172403">
      <w:pPr>
        <w:pStyle w:val="Heading2"/>
      </w:pPr>
      <w:r>
        <w:br w:type="page"/>
      </w:r>
      <w:bookmarkStart w:id="103" w:name="_Toc23598808"/>
      <w:r>
        <w:lastRenderedPageBreak/>
        <w:t>Annex E: List of draft Technical Specifications and Reports</w:t>
      </w:r>
      <w:bookmarkEnd w:id="103"/>
    </w:p>
    <w:p w:rsidR="00172403" w:rsidRDefault="00172403" w:rsidP="00172403">
      <w:pPr>
        <w:pStyle w:val="TH"/>
      </w:pPr>
    </w:p>
    <w:tbl>
      <w:tblPr>
        <w:tblStyle w:val="TableGrid"/>
        <w:tblW w:w="0" w:type="auto"/>
        <w:tblInd w:w="0" w:type="dxa"/>
        <w:tblLook w:val="04A0" w:firstRow="1" w:lastRow="0" w:firstColumn="1" w:lastColumn="0" w:noHBand="0" w:noVBand="1"/>
      </w:tblPr>
      <w:tblGrid>
        <w:gridCol w:w="1097"/>
        <w:gridCol w:w="647"/>
        <w:gridCol w:w="587"/>
        <w:gridCol w:w="927"/>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Doc title</w:t>
            </w:r>
          </w:p>
        </w:tc>
      </w:tr>
    </w:tbl>
    <w:p w:rsidR="00172403" w:rsidRDefault="00172403" w:rsidP="00172403"/>
    <w:p w:rsidR="00172403" w:rsidRDefault="00172403" w:rsidP="00172403">
      <w:pPr>
        <w:pStyle w:val="Heading2"/>
      </w:pPr>
      <w:r>
        <w:br w:type="page"/>
      </w:r>
      <w:bookmarkStart w:id="104" w:name="_Toc23598809"/>
      <w:r>
        <w:lastRenderedPageBreak/>
        <w:t>Annex F: List of action items</w:t>
      </w:r>
      <w:bookmarkEnd w:id="104"/>
    </w:p>
    <w:p w:rsidR="00172403" w:rsidRDefault="00172403" w:rsidP="00172403">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172403" w:rsidTr="00172403">
        <w:tc>
          <w:tcPr>
            <w:tcW w:w="6948" w:type="dxa"/>
            <w:tcBorders>
              <w:top w:val="single" w:sz="4" w:space="0" w:color="auto"/>
              <w:left w:val="single" w:sz="4" w:space="0" w:color="auto"/>
              <w:bottom w:val="single" w:sz="4" w:space="0" w:color="auto"/>
              <w:right w:val="single" w:sz="4" w:space="0" w:color="auto"/>
            </w:tcBorders>
            <w:vAlign w:val="center"/>
            <w:hideMark/>
          </w:tcPr>
          <w:p w:rsidR="00172403" w:rsidRDefault="00172403">
            <w:pPr>
              <w:pStyle w:val="TAH"/>
              <w:spacing w:before="60" w:after="60"/>
              <w:jc w:val="left"/>
            </w:pPr>
            <w:r>
              <w:rPr>
                <w:noProof/>
              </w:rPr>
              <w:t>Action Item</w:t>
            </w:r>
          </w:p>
        </w:tc>
        <w:tc>
          <w:tcPr>
            <w:tcW w:w="2880" w:type="dxa"/>
            <w:tcBorders>
              <w:top w:val="single" w:sz="4" w:space="0" w:color="auto"/>
              <w:left w:val="single" w:sz="4" w:space="0" w:color="auto"/>
              <w:bottom w:val="single" w:sz="4" w:space="0" w:color="auto"/>
              <w:right w:val="single" w:sz="4" w:space="0" w:color="auto"/>
            </w:tcBorders>
            <w:vAlign w:val="center"/>
            <w:hideMark/>
          </w:tcPr>
          <w:p w:rsidR="00172403" w:rsidRDefault="00172403">
            <w:pPr>
              <w:pStyle w:val="TAH"/>
              <w:spacing w:before="60" w:after="60"/>
              <w:jc w:val="left"/>
            </w:pPr>
            <w:r>
              <w:rPr>
                <w:noProof/>
              </w:rPr>
              <w:t>Status</w:t>
            </w:r>
          </w:p>
        </w:tc>
      </w:tr>
      <w:tr w:rsidR="00172403" w:rsidTr="00172403">
        <w:tc>
          <w:tcPr>
            <w:tcW w:w="6948" w:type="dxa"/>
            <w:tcBorders>
              <w:top w:val="single" w:sz="4" w:space="0" w:color="auto"/>
              <w:left w:val="single" w:sz="4" w:space="0" w:color="auto"/>
              <w:bottom w:val="single" w:sz="4" w:space="0" w:color="auto"/>
              <w:right w:val="single" w:sz="4" w:space="0" w:color="auto"/>
            </w:tcBorders>
          </w:tcPr>
          <w:p w:rsidR="00172403" w:rsidRDefault="00172403">
            <w:pPr>
              <w:pStyle w:val="TAL"/>
              <w:spacing w:before="60" w:after="60"/>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172403" w:rsidRDefault="00172403">
            <w:pPr>
              <w:pStyle w:val="TAL"/>
              <w:spacing w:before="60" w:after="60"/>
              <w:rPr>
                <w:rFonts w:eastAsia="MS Mincho"/>
                <w:b/>
                <w:noProof/>
                <w:color w:val="FF0000"/>
              </w:rPr>
            </w:pP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CLOSED, contributions approved at CT6#93</w:t>
            </w: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 xml:space="preserve">Action 91/01: </w:t>
            </w:r>
            <w:r>
              <w:rPr>
                <w:rFonts w:eastAsia="Arial Unicode MS" w:cs="Arial"/>
                <w:b/>
              </w:rPr>
              <w:t xml:space="preserve">Qualcomm to evaluate the possibility to have dual registration and identify possible impacts on Provide Local Information. </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OPEN</w:t>
            </w: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Action 93/01: G+D need to check if references to ETSI TS 102 221 and 102 241 and 102.223 need to be updated as a result of approved CRs in ETSI SCP</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CLOSED, contributions in C6-190237, C6-190238, C6-190223</w:t>
            </w:r>
          </w:p>
        </w:tc>
      </w:tr>
      <w:tr w:rsidR="00172403" w:rsidTr="00172403">
        <w:tc>
          <w:tcPr>
            <w:tcW w:w="6948"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Arial Unicode MS" w:cs="Arial"/>
                <w:b/>
                <w:color w:val="FF0000"/>
              </w:rPr>
            </w:pPr>
            <w:r>
              <w:rPr>
                <w:rFonts w:eastAsia="Arial Unicode MS" w:cs="Arial"/>
                <w:b/>
                <w:color w:val="FF0000"/>
              </w:rPr>
              <w:t>Action 93/02: Comprion to check if CRs approved in ETSI SCP for TS 102 230-2 have impact on TS 31.122</w:t>
            </w:r>
          </w:p>
        </w:tc>
        <w:tc>
          <w:tcPr>
            <w:tcW w:w="2880" w:type="dxa"/>
            <w:tcBorders>
              <w:top w:val="single" w:sz="4" w:space="0" w:color="auto"/>
              <w:left w:val="single" w:sz="4" w:space="0" w:color="auto"/>
              <w:bottom w:val="single" w:sz="4" w:space="0" w:color="auto"/>
              <w:right w:val="single" w:sz="4" w:space="0" w:color="auto"/>
            </w:tcBorders>
            <w:hideMark/>
          </w:tcPr>
          <w:p w:rsidR="00172403" w:rsidRDefault="00172403">
            <w:pPr>
              <w:pStyle w:val="TAL"/>
              <w:spacing w:before="60" w:after="60"/>
              <w:rPr>
                <w:rFonts w:eastAsia="MS Mincho"/>
                <w:b/>
                <w:noProof/>
                <w:color w:val="FF0000"/>
              </w:rPr>
            </w:pPr>
            <w:r>
              <w:rPr>
                <w:b/>
                <w:noProof/>
                <w:color w:val="FF0000"/>
              </w:rPr>
              <w:t>OPEN</w:t>
            </w:r>
          </w:p>
          <w:p w:rsidR="00172403" w:rsidRDefault="00172403">
            <w:pPr>
              <w:pStyle w:val="TAL"/>
              <w:spacing w:before="60" w:after="60"/>
              <w:rPr>
                <w:b/>
                <w:noProof/>
                <w:color w:val="FF0000"/>
              </w:rPr>
            </w:pPr>
            <w:r>
              <w:rPr>
                <w:b/>
                <w:noProof/>
                <w:color w:val="FF0000"/>
              </w:rPr>
              <w:t>CLOSED, according to Comprion no action required.</w:t>
            </w:r>
          </w:p>
        </w:tc>
      </w:tr>
    </w:tbl>
    <w:p w:rsidR="00172403" w:rsidRDefault="00172403" w:rsidP="00172403">
      <w:pPr>
        <w:rPr>
          <w:rFonts w:ascii="Arial" w:eastAsia="Arial Unicode MS" w:hAnsi="Arial"/>
          <w:lang w:eastAsia="ar-SA"/>
        </w:rPr>
      </w:pPr>
    </w:p>
    <w:p w:rsidR="00172403" w:rsidRDefault="00172403" w:rsidP="00172403">
      <w:pPr>
        <w:pStyle w:val="Heading2"/>
      </w:pPr>
      <w:r>
        <w:br w:type="page"/>
      </w:r>
      <w:bookmarkStart w:id="105" w:name="_Toc23598810"/>
      <w:r>
        <w:lastRenderedPageBreak/>
        <w:t>Annex G: List of decisions</w:t>
      </w:r>
      <w:bookmarkEnd w:id="105"/>
    </w:p>
    <w:p w:rsidR="00172403" w:rsidRDefault="00172403" w:rsidP="00172403">
      <w:r>
        <w:t>None.</w:t>
      </w:r>
    </w:p>
    <w:p w:rsidR="00172403" w:rsidRDefault="00172403" w:rsidP="00172403">
      <w:pPr>
        <w:pStyle w:val="Heading2"/>
      </w:pPr>
      <w:r>
        <w:br w:type="page"/>
      </w:r>
      <w:bookmarkStart w:id="106" w:name="_Toc23598811"/>
      <w:r>
        <w:lastRenderedPageBreak/>
        <w:t>Annex H: List of participants</w:t>
      </w:r>
      <w:bookmarkEnd w:id="106"/>
    </w:p>
    <w:p w:rsidR="00172403" w:rsidRDefault="00172403" w:rsidP="00172403">
      <w:pPr>
        <w:pStyle w:val="TH"/>
      </w:pPr>
    </w:p>
    <w:tbl>
      <w:tblPr>
        <w:tblStyle w:val="TableGrid"/>
        <w:tblW w:w="0" w:type="auto"/>
        <w:tblInd w:w="0" w:type="dxa"/>
        <w:tblLook w:val="04A0" w:firstRow="1" w:lastRow="0" w:firstColumn="1" w:lastColumn="0" w:noHBand="0" w:noVBand="1"/>
      </w:tblPr>
      <w:tblGrid>
        <w:gridCol w:w="2359"/>
        <w:gridCol w:w="2777"/>
        <w:gridCol w:w="1941"/>
      </w:tblGrid>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H"/>
            </w:pPr>
            <w:r>
              <w:t>Status (OP)</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(ATIS)</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3GPPORG_REP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LABORIE, Nicolas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3GPPORG_REP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Motorola Solutions Poland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(TTA)</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3GPPORG_REP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(ETSI)</w:t>
            </w:r>
          </w:p>
        </w:tc>
      </w:tr>
      <w:tr w:rsidR="00172403" w:rsidTr="00172403">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172403" w:rsidRDefault="00172403">
            <w:pPr>
              <w:pStyle w:val="TAL"/>
              <w:rPr>
                <w:sz w:val="16"/>
              </w:rPr>
            </w:pPr>
            <w:r>
              <w:rPr>
                <w:sz w:val="16"/>
              </w:rPr>
              <w:t>3GPPMEMBER (CCSA)</w:t>
            </w:r>
          </w:p>
        </w:tc>
      </w:tr>
    </w:tbl>
    <w:p w:rsidR="004E184E" w:rsidRDefault="004E184E" w:rsidP="00172403"/>
    <w:p w:rsidR="004E184E" w:rsidRDefault="004E184E" w:rsidP="004E184E">
      <w:pPr>
        <w:pStyle w:val="FP"/>
      </w:pPr>
      <w:r>
        <w:t>Report prepared by: Kimmo Kymalainen</w:t>
      </w:r>
    </w:p>
    <w:p w:rsidR="004E184E" w:rsidRPr="004E184E" w:rsidRDefault="004E184E" w:rsidP="004E184E">
      <w:pPr>
        <w:pStyle w:val="FP"/>
      </w:pPr>
    </w:p>
    <w:sectPr w:rsidR="004E184E" w:rsidRPr="004E184E" w:rsidSect="004E184E">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04B" w:rsidRDefault="0010004B">
      <w:pPr>
        <w:spacing w:after="0"/>
      </w:pPr>
      <w:r>
        <w:separator/>
      </w:r>
    </w:p>
  </w:endnote>
  <w:endnote w:type="continuationSeparator" w:id="0">
    <w:p w:rsidR="0010004B" w:rsidRDefault="00100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84E" w:rsidRDefault="004E184E" w:rsidP="00BF7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E184E" w:rsidRDefault="004E184E" w:rsidP="004E184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84E" w:rsidRDefault="004E184E" w:rsidP="00BF7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4E184E" w:rsidRDefault="004E184E" w:rsidP="004E184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04B" w:rsidRDefault="0010004B">
      <w:pPr>
        <w:spacing w:after="0"/>
      </w:pPr>
      <w:r>
        <w:separator/>
      </w:r>
    </w:p>
  </w:footnote>
  <w:footnote w:type="continuationSeparator" w:id="0">
    <w:p w:rsidR="0010004B" w:rsidRDefault="001000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15B" w:rsidRDefault="00B261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DA1438"/>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E7BEFB14"/>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AAA84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4D51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D403B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2D2BB5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CFC187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84E"/>
    <w:rsid w:val="0010004B"/>
    <w:rsid w:val="00172403"/>
    <w:rsid w:val="0034315B"/>
    <w:rsid w:val="004E184E"/>
    <w:rsid w:val="008D41A8"/>
    <w:rsid w:val="00962E13"/>
    <w:rsid w:val="00B261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6EB08"/>
  <w15:chartTrackingRefBased/>
  <w15:docId w15:val="{C752EBE8-7994-44D6-8C61-B83F3C59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4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724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72403"/>
    <w:pPr>
      <w:pBdr>
        <w:top w:val="none" w:sz="0" w:space="0" w:color="auto"/>
      </w:pBdr>
      <w:spacing w:before="180"/>
      <w:outlineLvl w:val="1"/>
    </w:pPr>
    <w:rPr>
      <w:sz w:val="32"/>
    </w:rPr>
  </w:style>
  <w:style w:type="paragraph" w:styleId="Heading3">
    <w:name w:val="heading 3"/>
    <w:basedOn w:val="Heading2"/>
    <w:next w:val="Normal"/>
    <w:link w:val="Heading3Char"/>
    <w:qFormat/>
    <w:rsid w:val="00172403"/>
    <w:pPr>
      <w:spacing w:before="120"/>
      <w:outlineLvl w:val="2"/>
    </w:pPr>
    <w:rPr>
      <w:sz w:val="28"/>
    </w:rPr>
  </w:style>
  <w:style w:type="paragraph" w:styleId="Heading4">
    <w:name w:val="heading 4"/>
    <w:basedOn w:val="Heading3"/>
    <w:next w:val="Normal"/>
    <w:link w:val="Heading4Char"/>
    <w:qFormat/>
    <w:rsid w:val="00172403"/>
    <w:pPr>
      <w:ind w:left="1418" w:hanging="1418"/>
      <w:outlineLvl w:val="3"/>
    </w:pPr>
    <w:rPr>
      <w:sz w:val="24"/>
    </w:rPr>
  </w:style>
  <w:style w:type="paragraph" w:styleId="Heading5">
    <w:name w:val="heading 5"/>
    <w:basedOn w:val="Heading4"/>
    <w:next w:val="Normal"/>
    <w:link w:val="Heading5Char"/>
    <w:qFormat/>
    <w:rsid w:val="00172403"/>
    <w:pPr>
      <w:ind w:left="1701" w:hanging="1701"/>
      <w:outlineLvl w:val="4"/>
    </w:pPr>
    <w:rPr>
      <w:sz w:val="22"/>
    </w:rPr>
  </w:style>
  <w:style w:type="paragraph" w:styleId="Heading6">
    <w:name w:val="heading 6"/>
    <w:basedOn w:val="H6"/>
    <w:next w:val="Normal"/>
    <w:link w:val="Heading6Char"/>
    <w:qFormat/>
    <w:rsid w:val="00172403"/>
    <w:pPr>
      <w:outlineLvl w:val="5"/>
    </w:pPr>
  </w:style>
  <w:style w:type="paragraph" w:styleId="Heading7">
    <w:name w:val="heading 7"/>
    <w:basedOn w:val="H6"/>
    <w:next w:val="Normal"/>
    <w:link w:val="Heading7Char"/>
    <w:qFormat/>
    <w:rsid w:val="00172403"/>
    <w:pPr>
      <w:outlineLvl w:val="6"/>
    </w:pPr>
  </w:style>
  <w:style w:type="paragraph" w:styleId="Heading8">
    <w:name w:val="heading 8"/>
    <w:basedOn w:val="Heading1"/>
    <w:next w:val="Normal"/>
    <w:link w:val="Heading8Char"/>
    <w:qFormat/>
    <w:rsid w:val="00172403"/>
    <w:pPr>
      <w:ind w:left="0" w:firstLine="0"/>
      <w:outlineLvl w:val="7"/>
    </w:pPr>
  </w:style>
  <w:style w:type="paragraph" w:styleId="Heading9">
    <w:name w:val="heading 9"/>
    <w:basedOn w:val="Heading8"/>
    <w:next w:val="Normal"/>
    <w:link w:val="Heading9Char"/>
    <w:qFormat/>
    <w:rsid w:val="00172403"/>
    <w:pPr>
      <w:outlineLvl w:val="8"/>
    </w:pPr>
  </w:style>
  <w:style w:type="character" w:default="1" w:styleId="DefaultParagraphFont">
    <w:name w:val="Default Paragraph Font"/>
    <w:semiHidden/>
    <w:rsid w:val="001724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403"/>
  </w:style>
  <w:style w:type="paragraph" w:styleId="TOC8">
    <w:name w:val="toc 8"/>
    <w:basedOn w:val="TOC1"/>
    <w:semiHidden/>
    <w:rsid w:val="00172403"/>
    <w:pPr>
      <w:spacing w:before="180"/>
      <w:ind w:left="2693" w:hanging="2693"/>
    </w:pPr>
    <w:rPr>
      <w:b/>
    </w:rPr>
  </w:style>
  <w:style w:type="paragraph" w:styleId="TOC1">
    <w:name w:val="toc 1"/>
    <w:semiHidden/>
    <w:rsid w:val="001724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724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2403"/>
    <w:pPr>
      <w:ind w:left="1701" w:hanging="1701"/>
    </w:pPr>
  </w:style>
  <w:style w:type="paragraph" w:styleId="TOC4">
    <w:name w:val="toc 4"/>
    <w:basedOn w:val="TOC3"/>
    <w:uiPriority w:val="39"/>
    <w:rsid w:val="00172403"/>
    <w:pPr>
      <w:ind w:left="1418" w:hanging="1418"/>
    </w:pPr>
  </w:style>
  <w:style w:type="paragraph" w:styleId="TOC3">
    <w:name w:val="toc 3"/>
    <w:basedOn w:val="TOC2"/>
    <w:uiPriority w:val="39"/>
    <w:rsid w:val="00172403"/>
    <w:pPr>
      <w:ind w:left="1134" w:hanging="1134"/>
    </w:pPr>
  </w:style>
  <w:style w:type="paragraph" w:styleId="TOC2">
    <w:name w:val="toc 2"/>
    <w:basedOn w:val="TOC1"/>
    <w:uiPriority w:val="39"/>
    <w:rsid w:val="00172403"/>
    <w:pPr>
      <w:keepNext w:val="0"/>
      <w:spacing w:before="0"/>
      <w:ind w:left="851" w:hanging="851"/>
    </w:pPr>
    <w:rPr>
      <w:sz w:val="20"/>
    </w:rPr>
  </w:style>
  <w:style w:type="paragraph" w:styleId="Index2">
    <w:name w:val="index 2"/>
    <w:basedOn w:val="Index1"/>
    <w:semiHidden/>
    <w:rsid w:val="00172403"/>
    <w:pPr>
      <w:ind w:left="284"/>
    </w:pPr>
  </w:style>
  <w:style w:type="paragraph" w:styleId="Index1">
    <w:name w:val="index 1"/>
    <w:basedOn w:val="Normal"/>
    <w:semiHidden/>
    <w:rsid w:val="00172403"/>
    <w:pPr>
      <w:keepLines/>
      <w:spacing w:after="0"/>
    </w:pPr>
  </w:style>
  <w:style w:type="paragraph" w:customStyle="1" w:styleId="ZH">
    <w:name w:val="ZH"/>
    <w:rsid w:val="001724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2403"/>
    <w:pPr>
      <w:outlineLvl w:val="9"/>
    </w:pPr>
  </w:style>
  <w:style w:type="paragraph" w:styleId="ListNumber2">
    <w:name w:val="List Number 2"/>
    <w:basedOn w:val="ListNumber"/>
    <w:semiHidden/>
    <w:rsid w:val="00172403"/>
    <w:pPr>
      <w:ind w:left="851"/>
    </w:pPr>
  </w:style>
  <w:style w:type="paragraph" w:styleId="Header">
    <w:name w:val="header"/>
    <w:link w:val="HeaderChar"/>
    <w:semiHidden/>
    <w:rsid w:val="0017240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72403"/>
    <w:rPr>
      <w:b/>
      <w:position w:val="6"/>
      <w:sz w:val="16"/>
    </w:rPr>
  </w:style>
  <w:style w:type="paragraph" w:styleId="FootnoteText">
    <w:name w:val="footnote text"/>
    <w:basedOn w:val="Normal"/>
    <w:link w:val="FootnoteTextChar"/>
    <w:semiHidden/>
    <w:rsid w:val="00172403"/>
    <w:pPr>
      <w:keepLines/>
      <w:spacing w:after="0"/>
      <w:ind w:left="454" w:hanging="454"/>
    </w:pPr>
    <w:rPr>
      <w:sz w:val="16"/>
    </w:rPr>
  </w:style>
  <w:style w:type="paragraph" w:customStyle="1" w:styleId="TAH">
    <w:name w:val="TAH"/>
    <w:basedOn w:val="TAC"/>
    <w:rsid w:val="00172403"/>
    <w:rPr>
      <w:b/>
    </w:rPr>
  </w:style>
  <w:style w:type="paragraph" w:customStyle="1" w:styleId="TAC">
    <w:name w:val="TAC"/>
    <w:basedOn w:val="TAL"/>
    <w:rsid w:val="00172403"/>
    <w:pPr>
      <w:jc w:val="center"/>
    </w:pPr>
  </w:style>
  <w:style w:type="paragraph" w:customStyle="1" w:styleId="TF">
    <w:name w:val="TF"/>
    <w:basedOn w:val="TH"/>
    <w:rsid w:val="00172403"/>
    <w:pPr>
      <w:keepNext w:val="0"/>
      <w:spacing w:before="0" w:after="240"/>
    </w:pPr>
  </w:style>
  <w:style w:type="paragraph" w:customStyle="1" w:styleId="NO">
    <w:name w:val="NO"/>
    <w:basedOn w:val="Normal"/>
    <w:rsid w:val="00172403"/>
    <w:pPr>
      <w:keepLines/>
      <w:ind w:left="1135" w:hanging="851"/>
    </w:pPr>
  </w:style>
  <w:style w:type="paragraph" w:styleId="TOC9">
    <w:name w:val="toc 9"/>
    <w:basedOn w:val="TOC8"/>
    <w:semiHidden/>
    <w:rsid w:val="00172403"/>
    <w:pPr>
      <w:ind w:left="1418" w:hanging="1418"/>
    </w:pPr>
  </w:style>
  <w:style w:type="paragraph" w:customStyle="1" w:styleId="EX">
    <w:name w:val="EX"/>
    <w:basedOn w:val="Normal"/>
    <w:rsid w:val="00172403"/>
    <w:pPr>
      <w:keepLines/>
      <w:ind w:left="1702" w:hanging="1418"/>
    </w:pPr>
  </w:style>
  <w:style w:type="paragraph" w:customStyle="1" w:styleId="FP">
    <w:name w:val="FP"/>
    <w:basedOn w:val="Normal"/>
    <w:rsid w:val="00172403"/>
    <w:pPr>
      <w:spacing w:after="0"/>
    </w:pPr>
  </w:style>
  <w:style w:type="paragraph" w:customStyle="1" w:styleId="LD">
    <w:name w:val="LD"/>
    <w:rsid w:val="001724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2403"/>
    <w:pPr>
      <w:spacing w:after="0"/>
    </w:pPr>
  </w:style>
  <w:style w:type="paragraph" w:customStyle="1" w:styleId="EW">
    <w:name w:val="EW"/>
    <w:basedOn w:val="EX"/>
    <w:rsid w:val="00172403"/>
    <w:pPr>
      <w:spacing w:after="0"/>
    </w:pPr>
  </w:style>
  <w:style w:type="paragraph" w:styleId="TOC6">
    <w:name w:val="toc 6"/>
    <w:basedOn w:val="TOC5"/>
    <w:next w:val="Normal"/>
    <w:semiHidden/>
    <w:rsid w:val="00172403"/>
    <w:pPr>
      <w:ind w:left="1985" w:hanging="1985"/>
    </w:pPr>
  </w:style>
  <w:style w:type="paragraph" w:styleId="TOC7">
    <w:name w:val="toc 7"/>
    <w:basedOn w:val="TOC6"/>
    <w:next w:val="Normal"/>
    <w:semiHidden/>
    <w:rsid w:val="00172403"/>
    <w:pPr>
      <w:ind w:left="2268" w:hanging="2268"/>
    </w:pPr>
  </w:style>
  <w:style w:type="paragraph" w:styleId="ListBullet2">
    <w:name w:val="List Bullet 2"/>
    <w:basedOn w:val="ListBullet"/>
    <w:semiHidden/>
    <w:rsid w:val="00172403"/>
    <w:pPr>
      <w:ind w:left="851"/>
    </w:pPr>
  </w:style>
  <w:style w:type="paragraph" w:styleId="ListBullet3">
    <w:name w:val="List Bullet 3"/>
    <w:basedOn w:val="ListBullet2"/>
    <w:semiHidden/>
    <w:rsid w:val="00172403"/>
    <w:pPr>
      <w:ind w:left="1135"/>
    </w:pPr>
  </w:style>
  <w:style w:type="paragraph" w:styleId="ListNumber">
    <w:name w:val="List Number"/>
    <w:basedOn w:val="List"/>
    <w:semiHidden/>
    <w:rsid w:val="00172403"/>
  </w:style>
  <w:style w:type="paragraph" w:customStyle="1" w:styleId="EQ">
    <w:name w:val="EQ"/>
    <w:basedOn w:val="Normal"/>
    <w:next w:val="Normal"/>
    <w:rsid w:val="00172403"/>
    <w:pPr>
      <w:keepLines/>
      <w:tabs>
        <w:tab w:val="center" w:pos="4536"/>
        <w:tab w:val="right" w:pos="9072"/>
      </w:tabs>
    </w:pPr>
    <w:rPr>
      <w:noProof/>
    </w:rPr>
  </w:style>
  <w:style w:type="paragraph" w:customStyle="1" w:styleId="TH">
    <w:name w:val="TH"/>
    <w:basedOn w:val="Normal"/>
    <w:rsid w:val="00172403"/>
    <w:pPr>
      <w:keepNext/>
      <w:keepLines/>
      <w:spacing w:before="60"/>
      <w:jc w:val="center"/>
    </w:pPr>
    <w:rPr>
      <w:rFonts w:ascii="Arial" w:hAnsi="Arial"/>
      <w:b/>
    </w:rPr>
  </w:style>
  <w:style w:type="paragraph" w:customStyle="1" w:styleId="NF">
    <w:name w:val="NF"/>
    <w:basedOn w:val="NO"/>
    <w:rsid w:val="00172403"/>
    <w:pPr>
      <w:keepNext/>
      <w:spacing w:after="0"/>
    </w:pPr>
    <w:rPr>
      <w:rFonts w:ascii="Arial" w:hAnsi="Arial"/>
      <w:sz w:val="18"/>
    </w:rPr>
  </w:style>
  <w:style w:type="paragraph" w:customStyle="1" w:styleId="PL">
    <w:name w:val="PL"/>
    <w:rsid w:val="001724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2403"/>
    <w:pPr>
      <w:jc w:val="right"/>
    </w:pPr>
  </w:style>
  <w:style w:type="paragraph" w:customStyle="1" w:styleId="H6">
    <w:name w:val="H6"/>
    <w:basedOn w:val="Heading5"/>
    <w:next w:val="Normal"/>
    <w:rsid w:val="00172403"/>
    <w:pPr>
      <w:ind w:left="1985" w:hanging="1985"/>
      <w:outlineLvl w:val="9"/>
    </w:pPr>
    <w:rPr>
      <w:sz w:val="20"/>
    </w:rPr>
  </w:style>
  <w:style w:type="paragraph" w:customStyle="1" w:styleId="TAN">
    <w:name w:val="TAN"/>
    <w:basedOn w:val="TAL"/>
    <w:rsid w:val="00172403"/>
    <w:pPr>
      <w:ind w:left="851" w:hanging="851"/>
    </w:pPr>
  </w:style>
  <w:style w:type="paragraph" w:customStyle="1" w:styleId="TAL">
    <w:name w:val="TAL"/>
    <w:basedOn w:val="Normal"/>
    <w:rsid w:val="00172403"/>
    <w:pPr>
      <w:keepNext/>
      <w:keepLines/>
      <w:spacing w:after="0"/>
    </w:pPr>
    <w:rPr>
      <w:rFonts w:ascii="Arial" w:hAnsi="Arial"/>
      <w:sz w:val="18"/>
    </w:rPr>
  </w:style>
  <w:style w:type="paragraph" w:customStyle="1" w:styleId="ZA">
    <w:name w:val="ZA"/>
    <w:rsid w:val="001724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24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24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24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2403"/>
    <w:pPr>
      <w:framePr w:wrap="notBeside" w:y="16161"/>
    </w:pPr>
  </w:style>
  <w:style w:type="character" w:customStyle="1" w:styleId="ZGSM">
    <w:name w:val="ZGSM"/>
    <w:rsid w:val="00172403"/>
  </w:style>
  <w:style w:type="paragraph" w:styleId="List2">
    <w:name w:val="List 2"/>
    <w:basedOn w:val="List"/>
    <w:semiHidden/>
    <w:rsid w:val="00172403"/>
    <w:pPr>
      <w:ind w:left="851"/>
    </w:pPr>
  </w:style>
  <w:style w:type="paragraph" w:customStyle="1" w:styleId="ZG">
    <w:name w:val="ZG"/>
    <w:rsid w:val="001724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72403"/>
    <w:pPr>
      <w:ind w:left="1135"/>
    </w:pPr>
  </w:style>
  <w:style w:type="paragraph" w:styleId="List4">
    <w:name w:val="List 4"/>
    <w:basedOn w:val="List3"/>
    <w:semiHidden/>
    <w:rsid w:val="00172403"/>
    <w:pPr>
      <w:ind w:left="1418"/>
    </w:pPr>
  </w:style>
  <w:style w:type="paragraph" w:styleId="List5">
    <w:name w:val="List 5"/>
    <w:basedOn w:val="List4"/>
    <w:semiHidden/>
    <w:rsid w:val="00172403"/>
    <w:pPr>
      <w:ind w:left="1702"/>
    </w:pPr>
  </w:style>
  <w:style w:type="paragraph" w:customStyle="1" w:styleId="EditorsNote">
    <w:name w:val="Editor's Note"/>
    <w:basedOn w:val="NO"/>
    <w:rsid w:val="00172403"/>
    <w:rPr>
      <w:color w:val="FF0000"/>
    </w:rPr>
  </w:style>
  <w:style w:type="paragraph" w:styleId="List">
    <w:name w:val="List"/>
    <w:basedOn w:val="Normal"/>
    <w:semiHidden/>
    <w:rsid w:val="00172403"/>
    <w:pPr>
      <w:ind w:left="568" w:hanging="284"/>
    </w:pPr>
  </w:style>
  <w:style w:type="paragraph" w:styleId="ListBullet">
    <w:name w:val="List Bullet"/>
    <w:basedOn w:val="List"/>
    <w:semiHidden/>
    <w:rsid w:val="00172403"/>
  </w:style>
  <w:style w:type="paragraph" w:styleId="ListBullet4">
    <w:name w:val="List Bullet 4"/>
    <w:basedOn w:val="ListBullet3"/>
    <w:semiHidden/>
    <w:rsid w:val="00172403"/>
    <w:pPr>
      <w:ind w:left="1418"/>
    </w:pPr>
  </w:style>
  <w:style w:type="paragraph" w:styleId="ListBullet5">
    <w:name w:val="List Bullet 5"/>
    <w:basedOn w:val="ListBullet4"/>
    <w:semiHidden/>
    <w:rsid w:val="00172403"/>
    <w:pPr>
      <w:ind w:left="1702"/>
    </w:pPr>
  </w:style>
  <w:style w:type="paragraph" w:customStyle="1" w:styleId="B1">
    <w:name w:val="B1"/>
    <w:basedOn w:val="List"/>
    <w:rsid w:val="00172403"/>
  </w:style>
  <w:style w:type="paragraph" w:customStyle="1" w:styleId="B2">
    <w:name w:val="B2"/>
    <w:basedOn w:val="List2"/>
    <w:rsid w:val="00172403"/>
  </w:style>
  <w:style w:type="paragraph" w:customStyle="1" w:styleId="B3">
    <w:name w:val="B3"/>
    <w:basedOn w:val="List3"/>
    <w:rsid w:val="00172403"/>
  </w:style>
  <w:style w:type="paragraph" w:customStyle="1" w:styleId="B4">
    <w:name w:val="B4"/>
    <w:basedOn w:val="List4"/>
    <w:rsid w:val="00172403"/>
  </w:style>
  <w:style w:type="paragraph" w:customStyle="1" w:styleId="B5">
    <w:name w:val="B5"/>
    <w:basedOn w:val="List5"/>
    <w:rsid w:val="00172403"/>
  </w:style>
  <w:style w:type="paragraph" w:styleId="Footer">
    <w:name w:val="footer"/>
    <w:basedOn w:val="Header"/>
    <w:link w:val="FooterChar"/>
    <w:semiHidden/>
    <w:rsid w:val="00172403"/>
    <w:pPr>
      <w:jc w:val="center"/>
    </w:pPr>
    <w:rPr>
      <w:i/>
    </w:rPr>
  </w:style>
  <w:style w:type="paragraph" w:customStyle="1" w:styleId="ZTD">
    <w:name w:val="ZTD"/>
    <w:basedOn w:val="ZB"/>
    <w:rsid w:val="00172403"/>
    <w:pPr>
      <w:framePr w:hRule="auto" w:wrap="notBeside" w:y="852"/>
    </w:pPr>
    <w:rPr>
      <w:i w:val="0"/>
      <w:sz w:val="40"/>
    </w:rPr>
  </w:style>
  <w:style w:type="character" w:styleId="PageNumber">
    <w:name w:val="page number"/>
    <w:basedOn w:val="DefaultParagraphFont"/>
    <w:uiPriority w:val="99"/>
    <w:semiHidden/>
    <w:unhideWhenUsed/>
    <w:rsid w:val="004E184E"/>
  </w:style>
  <w:style w:type="character" w:customStyle="1" w:styleId="Heading1Char">
    <w:name w:val="Heading 1 Char"/>
    <w:basedOn w:val="DefaultParagraphFont"/>
    <w:link w:val="Heading1"/>
    <w:rsid w:val="00172403"/>
    <w:rPr>
      <w:rFonts w:ascii="Arial" w:hAnsi="Arial"/>
      <w:sz w:val="36"/>
    </w:rPr>
  </w:style>
  <w:style w:type="character" w:customStyle="1" w:styleId="Heading2Char">
    <w:name w:val="Heading 2 Char"/>
    <w:basedOn w:val="DefaultParagraphFont"/>
    <w:link w:val="Heading2"/>
    <w:rsid w:val="00172403"/>
    <w:rPr>
      <w:rFonts w:ascii="Arial" w:hAnsi="Arial"/>
      <w:sz w:val="32"/>
    </w:rPr>
  </w:style>
  <w:style w:type="character" w:customStyle="1" w:styleId="Heading3Char">
    <w:name w:val="Heading 3 Char"/>
    <w:basedOn w:val="DefaultParagraphFont"/>
    <w:link w:val="Heading3"/>
    <w:rsid w:val="00172403"/>
    <w:rPr>
      <w:rFonts w:ascii="Arial" w:hAnsi="Arial"/>
      <w:sz w:val="28"/>
    </w:rPr>
  </w:style>
  <w:style w:type="character" w:customStyle="1" w:styleId="Heading4Char">
    <w:name w:val="Heading 4 Char"/>
    <w:basedOn w:val="DefaultParagraphFont"/>
    <w:link w:val="Heading4"/>
    <w:rsid w:val="00172403"/>
    <w:rPr>
      <w:rFonts w:ascii="Arial" w:hAnsi="Arial"/>
      <w:sz w:val="24"/>
    </w:rPr>
  </w:style>
  <w:style w:type="character" w:customStyle="1" w:styleId="Heading5Char">
    <w:name w:val="Heading 5 Char"/>
    <w:basedOn w:val="DefaultParagraphFont"/>
    <w:link w:val="Heading5"/>
    <w:rsid w:val="00172403"/>
    <w:rPr>
      <w:rFonts w:ascii="Arial" w:hAnsi="Arial"/>
      <w:sz w:val="22"/>
    </w:rPr>
  </w:style>
  <w:style w:type="character" w:customStyle="1" w:styleId="Heading6Char">
    <w:name w:val="Heading 6 Char"/>
    <w:basedOn w:val="DefaultParagraphFont"/>
    <w:link w:val="Heading6"/>
    <w:rsid w:val="00172403"/>
    <w:rPr>
      <w:rFonts w:ascii="Arial" w:hAnsi="Arial"/>
    </w:rPr>
  </w:style>
  <w:style w:type="character" w:customStyle="1" w:styleId="Heading7Char">
    <w:name w:val="Heading 7 Char"/>
    <w:basedOn w:val="DefaultParagraphFont"/>
    <w:link w:val="Heading7"/>
    <w:rsid w:val="00172403"/>
    <w:rPr>
      <w:rFonts w:ascii="Arial" w:hAnsi="Arial"/>
    </w:rPr>
  </w:style>
  <w:style w:type="character" w:customStyle="1" w:styleId="Heading8Char">
    <w:name w:val="Heading 8 Char"/>
    <w:basedOn w:val="DefaultParagraphFont"/>
    <w:link w:val="Heading8"/>
    <w:rsid w:val="00172403"/>
    <w:rPr>
      <w:rFonts w:ascii="Arial" w:hAnsi="Arial"/>
      <w:sz w:val="36"/>
    </w:rPr>
  </w:style>
  <w:style w:type="character" w:customStyle="1" w:styleId="Heading9Char">
    <w:name w:val="Heading 9 Char"/>
    <w:basedOn w:val="DefaultParagraphFont"/>
    <w:link w:val="Heading9"/>
    <w:rsid w:val="00172403"/>
    <w:rPr>
      <w:rFonts w:ascii="Arial" w:hAnsi="Arial"/>
      <w:sz w:val="36"/>
    </w:rPr>
  </w:style>
  <w:style w:type="paragraph" w:customStyle="1" w:styleId="msonormal0">
    <w:name w:val="msonormal"/>
    <w:basedOn w:val="Normal"/>
    <w:rsid w:val="00172403"/>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72403"/>
    <w:rPr>
      <w:rFonts w:ascii="Times New Roman" w:hAnsi="Times New Roman"/>
      <w:sz w:val="16"/>
    </w:rPr>
  </w:style>
  <w:style w:type="character" w:customStyle="1" w:styleId="HeaderChar">
    <w:name w:val="Header Char"/>
    <w:basedOn w:val="DefaultParagraphFont"/>
    <w:link w:val="Header"/>
    <w:semiHidden/>
    <w:rsid w:val="00172403"/>
    <w:rPr>
      <w:rFonts w:ascii="Arial" w:hAnsi="Arial"/>
      <w:b/>
      <w:noProof/>
      <w:sz w:val="18"/>
    </w:rPr>
  </w:style>
  <w:style w:type="character" w:customStyle="1" w:styleId="FooterChar">
    <w:name w:val="Footer Char"/>
    <w:basedOn w:val="DefaultParagraphFont"/>
    <w:link w:val="Footer"/>
    <w:semiHidden/>
    <w:rsid w:val="00172403"/>
    <w:rPr>
      <w:rFonts w:ascii="Arial" w:hAnsi="Arial"/>
      <w:b/>
      <w:i/>
      <w:noProof/>
      <w:sz w:val="18"/>
    </w:rPr>
  </w:style>
  <w:style w:type="table" w:styleId="TableGrid">
    <w:name w:val="Table Grid"/>
    <w:basedOn w:val="TableNormal"/>
    <w:uiPriority w:val="39"/>
    <w:rsid w:val="001724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227985">
      <w:bodyDiv w:val="1"/>
      <w:marLeft w:val="0"/>
      <w:marRight w:val="0"/>
      <w:marTop w:val="0"/>
      <w:marBottom w:val="0"/>
      <w:divBdr>
        <w:top w:val="none" w:sz="0" w:space="0" w:color="auto"/>
        <w:left w:val="none" w:sz="0" w:space="0" w:color="auto"/>
        <w:bottom w:val="none" w:sz="0" w:space="0" w:color="auto"/>
        <w:right w:val="none" w:sz="0" w:space="0" w:color="auto"/>
      </w:divBdr>
    </w:div>
    <w:div w:id="205549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43</Pages>
  <Words>10796</Words>
  <Characters>61538</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1899-12-31T23:00:00Z</cp:lastPrinted>
  <dcterms:created xsi:type="dcterms:W3CDTF">2019-11-02T13:23:00Z</dcterms:created>
  <dcterms:modified xsi:type="dcterms:W3CDTF">2019-11-02T13:50:00Z</dcterms:modified>
</cp:coreProperties>
</file>