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544"/>
      </w:tblGrid>
      <w:tr w:rsidR="005372C1" w:rsidRPr="005E1B40">
        <w:tc>
          <w:tcPr>
            <w:tcW w:w="6204" w:type="dxa"/>
          </w:tcPr>
          <w:p w:rsidR="008E1FC0" w:rsidRPr="005E1B40" w:rsidRDefault="008E1FC0" w:rsidP="008E1FC0">
            <w:pPr>
              <w:pStyle w:val="tdoc-header"/>
              <w:rPr>
                <w:b/>
                <w:bCs/>
              </w:rPr>
            </w:pPr>
            <w:bookmarkStart w:id="0" w:name="_Ref521387236"/>
            <w:bookmarkStart w:id="1" w:name="_Toc526054701"/>
            <w:bookmarkStart w:id="2" w:name="_Toc527373338"/>
            <w:bookmarkStart w:id="3" w:name="_Toc527373642"/>
            <w:r w:rsidRPr="005E1B40">
              <w:rPr>
                <w:b/>
                <w:bCs/>
                <w:noProof w:val="0"/>
              </w:rPr>
              <w:t xml:space="preserve">ETSI TC SCP TEC Meeting </w:t>
            </w:r>
            <w:r w:rsidR="006F265F">
              <w:rPr>
                <w:b/>
                <w:bCs/>
              </w:rPr>
              <w:t>#49</w:t>
            </w:r>
          </w:p>
          <w:p w:rsidR="005372C1" w:rsidRPr="005E1B40" w:rsidRDefault="008E1FC0" w:rsidP="008E1FC0">
            <w:pPr>
              <w:pStyle w:val="tdoc-header"/>
              <w:rPr>
                <w:b/>
                <w:sz w:val="20"/>
              </w:rPr>
            </w:pPr>
            <w:r w:rsidRPr="005E1B40">
              <w:rPr>
                <w:b/>
              </w:rPr>
              <w:t xml:space="preserve">Sophia Antipolis, France, </w:t>
            </w:r>
            <w:r w:rsidR="006E2C39">
              <w:rPr>
                <w:b/>
              </w:rPr>
              <w:t>09</w:t>
            </w:r>
            <w:r w:rsidRPr="005E1B40">
              <w:rPr>
                <w:b/>
              </w:rPr>
              <w:t>-</w:t>
            </w:r>
            <w:r w:rsidR="009B297D">
              <w:rPr>
                <w:b/>
              </w:rPr>
              <w:t>1</w:t>
            </w:r>
            <w:r w:rsidR="006E2C39">
              <w:rPr>
                <w:b/>
              </w:rPr>
              <w:t>3</w:t>
            </w:r>
            <w:r w:rsidRPr="005E1B40">
              <w:rPr>
                <w:b/>
              </w:rPr>
              <w:t xml:space="preserve"> </w:t>
            </w:r>
            <w:r w:rsidR="006E2C39">
              <w:rPr>
                <w:b/>
              </w:rPr>
              <w:t>Sept</w:t>
            </w:r>
            <w:r w:rsidRPr="005E1B40">
              <w:rPr>
                <w:b/>
              </w:rPr>
              <w:t xml:space="preserve"> 2013</w:t>
            </w:r>
          </w:p>
        </w:tc>
        <w:tc>
          <w:tcPr>
            <w:tcW w:w="3544" w:type="dxa"/>
          </w:tcPr>
          <w:p w:rsidR="005372C1" w:rsidRPr="005E1B40" w:rsidRDefault="009E5126" w:rsidP="00951AF7">
            <w:pPr>
              <w:pStyle w:val="tdoc-header"/>
              <w:jc w:val="right"/>
              <w:rPr>
                <w:b/>
                <w:i/>
                <w:sz w:val="28"/>
              </w:rPr>
            </w:pPr>
            <w:r w:rsidRPr="005E1B40">
              <w:rPr>
                <w:b/>
                <w:i/>
                <w:sz w:val="28"/>
              </w:rPr>
              <w:t>SCPTEC(</w:t>
            </w:r>
            <w:r w:rsidR="005372C1" w:rsidRPr="005E1B40">
              <w:rPr>
                <w:b/>
                <w:i/>
                <w:sz w:val="28"/>
              </w:rPr>
              <w:t>1</w:t>
            </w:r>
            <w:r w:rsidR="008E1FC0" w:rsidRPr="005E1B40">
              <w:rPr>
                <w:b/>
                <w:i/>
                <w:sz w:val="28"/>
              </w:rPr>
              <w:t>3</w:t>
            </w:r>
            <w:r w:rsidRPr="005E1B40">
              <w:rPr>
                <w:b/>
                <w:i/>
                <w:sz w:val="28"/>
              </w:rPr>
              <w:t>)</w:t>
            </w:r>
            <w:r w:rsidR="005372C1" w:rsidRPr="005E1B40">
              <w:rPr>
                <w:b/>
                <w:i/>
                <w:sz w:val="28"/>
              </w:rPr>
              <w:t>0</w:t>
            </w:r>
            <w:r w:rsidRPr="005E1B40">
              <w:rPr>
                <w:b/>
                <w:i/>
                <w:sz w:val="28"/>
              </w:rPr>
              <w:t>0</w:t>
            </w:r>
            <w:r w:rsidR="008E1FC0" w:rsidRPr="005E1B40">
              <w:rPr>
                <w:b/>
                <w:i/>
                <w:sz w:val="28"/>
              </w:rPr>
              <w:t>00</w:t>
            </w:r>
            <w:r w:rsidR="00951AF7">
              <w:rPr>
                <w:b/>
                <w:i/>
                <w:sz w:val="28"/>
              </w:rPr>
              <w:t>91</w:t>
            </w:r>
            <w:r w:rsidR="005E0D23">
              <w:rPr>
                <w:b/>
                <w:i/>
                <w:sz w:val="28"/>
              </w:rPr>
              <w:t>r1</w:t>
            </w:r>
          </w:p>
        </w:tc>
      </w:tr>
      <w:bookmarkEnd w:id="0"/>
      <w:bookmarkEnd w:id="1"/>
      <w:bookmarkEnd w:id="2"/>
      <w:bookmarkEnd w:id="3"/>
    </w:tbl>
    <w:p w:rsidR="00AA368A" w:rsidRPr="005E1B40" w:rsidRDefault="00AA368A"/>
    <w:p w:rsidR="00AA368A" w:rsidRPr="005E1B40" w:rsidRDefault="00AA368A">
      <w:pPr>
        <w:rPr>
          <w:rFonts w:ascii="Arial" w:hAnsi="Arial" w:cs="Arial"/>
        </w:rPr>
      </w:pPr>
    </w:p>
    <w:p w:rsidR="00AA368A" w:rsidRPr="005E1B40" w:rsidRDefault="00AA368A">
      <w:pPr>
        <w:spacing w:after="60"/>
        <w:ind w:left="1985" w:hanging="1985"/>
        <w:rPr>
          <w:rFonts w:ascii="Arial" w:hAnsi="Arial" w:cs="Arial"/>
          <w:b/>
        </w:rPr>
      </w:pPr>
      <w:r w:rsidRPr="005E1B40">
        <w:rPr>
          <w:rFonts w:ascii="Arial" w:hAnsi="Arial" w:cs="Arial"/>
          <w:b/>
        </w:rPr>
        <w:t>Subject:</w:t>
      </w:r>
      <w:r w:rsidRPr="005E1B40">
        <w:rPr>
          <w:rFonts w:ascii="Arial" w:hAnsi="Arial" w:cs="Arial"/>
          <w:b/>
        </w:rPr>
        <w:tab/>
      </w:r>
      <w:r w:rsidR="008E1FC0" w:rsidRPr="005E1B40">
        <w:rPr>
          <w:rFonts w:ascii="Arial" w:hAnsi="Arial" w:cs="Arial"/>
          <w:b/>
        </w:rPr>
        <w:t xml:space="preserve">Comments </w:t>
      </w:r>
      <w:r w:rsidR="00642A5B">
        <w:rPr>
          <w:rFonts w:ascii="Arial" w:hAnsi="Arial" w:cs="Arial"/>
          <w:b/>
        </w:rPr>
        <w:t xml:space="preserve">on </w:t>
      </w:r>
      <w:proofErr w:type="gramStart"/>
      <w:r w:rsidR="00642A5B" w:rsidRPr="00642A5B">
        <w:rPr>
          <w:rFonts w:ascii="Arial" w:hAnsi="Arial" w:cs="Arial"/>
          <w:b/>
        </w:rPr>
        <w:t>SCPTEC(</w:t>
      </w:r>
      <w:proofErr w:type="gramEnd"/>
      <w:r w:rsidR="00642A5B" w:rsidRPr="00642A5B">
        <w:rPr>
          <w:rFonts w:ascii="Arial" w:hAnsi="Arial" w:cs="Arial"/>
          <w:b/>
        </w:rPr>
        <w:t>13)000061</w:t>
      </w:r>
      <w:r w:rsidR="00642A5B">
        <w:rPr>
          <w:rFonts w:ascii="Arial" w:hAnsi="Arial" w:cs="Arial"/>
          <w:b/>
        </w:rPr>
        <w:t>:</w:t>
      </w:r>
      <w:r w:rsidR="00642A5B">
        <w:rPr>
          <w:rFonts w:ascii="Arial" w:hAnsi="Arial" w:cs="Arial"/>
          <w:b/>
        </w:rPr>
        <w:br/>
      </w:r>
      <w:r w:rsidR="00236ED2" w:rsidRPr="00236ED2">
        <w:rPr>
          <w:rFonts w:ascii="Arial" w:hAnsi="Arial" w:cs="Arial"/>
          <w:b/>
        </w:rPr>
        <w:t xml:space="preserve">LS </w:t>
      </w:r>
      <w:r w:rsidR="00236ED2">
        <w:rPr>
          <w:rFonts w:ascii="Arial" w:hAnsi="Arial" w:cs="Arial"/>
          <w:b/>
        </w:rPr>
        <w:t xml:space="preserve">from 3GPP CT6 </w:t>
      </w:r>
      <w:r w:rsidR="00236ED2" w:rsidRPr="00236ED2">
        <w:rPr>
          <w:rFonts w:ascii="Arial" w:hAnsi="Arial" w:cs="Arial"/>
          <w:b/>
        </w:rPr>
        <w:t>on usage of NULL bytes in the UICC</w:t>
      </w:r>
    </w:p>
    <w:p w:rsidR="00AA368A" w:rsidRPr="005E1B40" w:rsidRDefault="00AA368A">
      <w:pPr>
        <w:spacing w:after="60"/>
        <w:rPr>
          <w:rFonts w:ascii="Arial" w:hAnsi="Arial" w:cs="Arial"/>
          <w:b/>
        </w:rPr>
      </w:pPr>
    </w:p>
    <w:p w:rsidR="00AA368A" w:rsidRPr="005E1B40" w:rsidRDefault="00AA368A">
      <w:pPr>
        <w:spacing w:after="60"/>
        <w:ind w:left="1985" w:hanging="1985"/>
        <w:rPr>
          <w:rFonts w:ascii="Arial" w:hAnsi="Arial" w:cs="Arial"/>
          <w:bCs/>
        </w:rPr>
      </w:pPr>
      <w:r w:rsidRPr="005E1B40">
        <w:rPr>
          <w:rFonts w:ascii="Arial" w:hAnsi="Arial" w:cs="Arial"/>
          <w:b/>
        </w:rPr>
        <w:t>Source:</w:t>
      </w:r>
      <w:r w:rsidRPr="005E1B40">
        <w:rPr>
          <w:rFonts w:ascii="Arial" w:hAnsi="Arial" w:cs="Arial"/>
          <w:bCs/>
        </w:rPr>
        <w:tab/>
      </w:r>
      <w:r w:rsidR="00FB3BB7">
        <w:rPr>
          <w:rFonts w:ascii="Arial" w:hAnsi="Arial" w:cs="Arial"/>
          <w:bCs/>
        </w:rPr>
        <w:t>ETSI SCP TEC</w:t>
      </w:r>
    </w:p>
    <w:p w:rsidR="00AA368A" w:rsidRPr="005E1B40" w:rsidRDefault="00AA368A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GoBack"/>
      <w:bookmarkEnd w:id="4"/>
    </w:p>
    <w:p w:rsidR="00AA368A" w:rsidRPr="005E1B40" w:rsidRDefault="00AA368A">
      <w:pPr>
        <w:rPr>
          <w:rFonts w:ascii="Arial" w:hAnsi="Arial" w:cs="Arial"/>
        </w:rPr>
      </w:pPr>
    </w:p>
    <w:p w:rsidR="00AA368A" w:rsidRPr="005E1B40" w:rsidRDefault="00DF097E" w:rsidP="0013564A">
      <w:pPr>
        <w:pStyle w:val="berschrift1"/>
      </w:pPr>
      <w:r>
        <w:t>Introduction</w:t>
      </w:r>
    </w:p>
    <w:p w:rsidR="00B4318E" w:rsidRDefault="00E94824" w:rsidP="00FA60A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3GPP CT6 indicated in their LS that problems can arise if a command takes too long to process in the UICC.</w:t>
      </w:r>
    </w:p>
    <w:p w:rsidR="00E94824" w:rsidRDefault="00391D3B" w:rsidP="00FA60A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For CAT commands, a mechanism suitable to </w:t>
      </w:r>
      <w:r w:rsidR="005E386C">
        <w:rPr>
          <w:rFonts w:ascii="Arial" w:hAnsi="Arial" w:cs="Arial"/>
        </w:rPr>
        <w:t>split</w:t>
      </w:r>
      <w:r>
        <w:rPr>
          <w:rFonts w:ascii="Arial" w:hAnsi="Arial" w:cs="Arial"/>
        </w:rPr>
        <w:t xml:space="preserve"> a command into multiple segments </w:t>
      </w:r>
      <w:r w:rsidR="00372D9B">
        <w:rPr>
          <w:rFonts w:ascii="Arial" w:hAnsi="Arial" w:cs="Arial"/>
        </w:rPr>
        <w:t>already exists: the MORE TIME command.</w:t>
      </w:r>
    </w:p>
    <w:p w:rsidR="00372D9B" w:rsidRDefault="00372D9B" w:rsidP="00FA60A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A similar mechanism is missing for "normal" APDUs.</w:t>
      </w:r>
    </w:p>
    <w:p w:rsidR="00372D9B" w:rsidRDefault="00372D9B" w:rsidP="00FA60A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This paper proposes a way </w:t>
      </w:r>
      <w:r w:rsidR="005E386C">
        <w:rPr>
          <w:rFonts w:ascii="Arial" w:hAnsi="Arial" w:cs="Arial"/>
        </w:rPr>
        <w:t>for splitting of APDUs with long processing time.</w:t>
      </w:r>
    </w:p>
    <w:p w:rsidR="005E386C" w:rsidRPr="00E547E3" w:rsidRDefault="005E386C" w:rsidP="00FA60AC">
      <w:pPr>
        <w:spacing w:after="60"/>
        <w:rPr>
          <w:rFonts w:ascii="Arial" w:hAnsi="Arial" w:cs="Arial"/>
        </w:rPr>
      </w:pPr>
    </w:p>
    <w:p w:rsidR="005E386C" w:rsidRDefault="005E386C" w:rsidP="005E386C">
      <w:pPr>
        <w:pStyle w:val="berschrift1"/>
      </w:pPr>
      <w:r>
        <w:t>Proposed Solution</w:t>
      </w:r>
    </w:p>
    <w:p w:rsidR="005E386C" w:rsidRDefault="001E260E" w:rsidP="005E386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A mechanism already exists in TS 102 221 for handling APDUs with long data, see </w:t>
      </w:r>
      <w:r w:rsidRPr="001E260E">
        <w:rPr>
          <w:rFonts w:ascii="Arial" w:hAnsi="Arial" w:cs="Arial"/>
        </w:rPr>
        <w:t>AUTHENTICATE, RETRIEVE DATA</w:t>
      </w:r>
      <w:r>
        <w:rPr>
          <w:rFonts w:ascii="Arial" w:hAnsi="Arial" w:cs="Arial"/>
        </w:rPr>
        <w:t xml:space="preserve"> and SET</w:t>
      </w:r>
      <w:r w:rsidRPr="001E260E">
        <w:rPr>
          <w:rFonts w:ascii="Arial" w:hAnsi="Arial" w:cs="Arial"/>
        </w:rPr>
        <w:t xml:space="preserve"> DATA</w:t>
      </w:r>
      <w:r>
        <w:rPr>
          <w:rFonts w:ascii="Arial" w:hAnsi="Arial" w:cs="Arial"/>
        </w:rPr>
        <w:t xml:space="preserve">. P1 or P2 indicate </w:t>
      </w:r>
      <w:r w:rsidR="001D2FA8">
        <w:rPr>
          <w:rFonts w:ascii="Arial" w:hAnsi="Arial" w:cs="Arial"/>
        </w:rPr>
        <w:t>the sequence. Special SWs are used for the intermediate responses ('62Fx', '63Fx').</w:t>
      </w:r>
    </w:p>
    <w:p w:rsidR="00681AAA" w:rsidRDefault="000638C2" w:rsidP="005E386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The proposal of this paper is to use a similar mechanism for APDUs with long processi</w:t>
      </w:r>
      <w:r w:rsidR="00681AAA">
        <w:rPr>
          <w:rFonts w:ascii="Arial" w:hAnsi="Arial" w:cs="Arial"/>
        </w:rPr>
        <w:t>ng time:</w:t>
      </w:r>
    </w:p>
    <w:p w:rsidR="001D2FA8" w:rsidRDefault="00681AAA" w:rsidP="00681AAA">
      <w:pPr>
        <w:numPr>
          <w:ilvl w:val="0"/>
          <w:numId w:val="29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The UICC would </w:t>
      </w:r>
      <w:r w:rsidR="00457858">
        <w:rPr>
          <w:rFonts w:ascii="Arial" w:hAnsi="Arial" w:cs="Arial"/>
        </w:rPr>
        <w:t xml:space="preserve">interrupt its processing and </w:t>
      </w:r>
      <w:r>
        <w:rPr>
          <w:rFonts w:ascii="Arial" w:hAnsi="Arial" w:cs="Arial"/>
        </w:rPr>
        <w:t>respon</w:t>
      </w:r>
      <w:r w:rsidR="00457858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with a new </w:t>
      </w:r>
      <w:r w:rsidR="00817DA0">
        <w:rPr>
          <w:rFonts w:ascii="Arial" w:hAnsi="Arial" w:cs="Arial"/>
        </w:rPr>
        <w:t xml:space="preserve">warning </w:t>
      </w:r>
      <w:r>
        <w:rPr>
          <w:rFonts w:ascii="Arial" w:hAnsi="Arial" w:cs="Arial"/>
        </w:rPr>
        <w:t>SW '62XX' = "more processing time required" if a certain time period would be excee</w:t>
      </w:r>
      <w:r w:rsidR="00900D7F">
        <w:rPr>
          <w:rFonts w:ascii="Arial" w:hAnsi="Arial" w:cs="Arial"/>
        </w:rPr>
        <w:t>ded.</w:t>
      </w:r>
    </w:p>
    <w:p w:rsidR="00CC63D2" w:rsidRDefault="00CC63D2" w:rsidP="00681AAA">
      <w:pPr>
        <w:numPr>
          <w:ilvl w:val="0"/>
          <w:numId w:val="29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If there is a </w:t>
      </w:r>
      <w:r w:rsidR="00E9392A">
        <w:rPr>
          <w:rFonts w:ascii="Arial" w:hAnsi="Arial" w:cs="Arial"/>
        </w:rPr>
        <w:t>higher priority command pending (typically on a different logical channel), this can be interleaved at this point in time.</w:t>
      </w:r>
    </w:p>
    <w:p w:rsidR="00900D7F" w:rsidRDefault="00900D7F" w:rsidP="00681AAA">
      <w:pPr>
        <w:numPr>
          <w:ilvl w:val="0"/>
          <w:numId w:val="29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Upon such a </w:t>
      </w:r>
      <w:r w:rsidR="007013DA">
        <w:rPr>
          <w:rFonts w:ascii="Arial" w:hAnsi="Arial" w:cs="Arial"/>
        </w:rPr>
        <w:t xml:space="preserve">"more processing time required" </w:t>
      </w:r>
      <w:r>
        <w:rPr>
          <w:rFonts w:ascii="Arial" w:hAnsi="Arial" w:cs="Arial"/>
        </w:rPr>
        <w:t>response</w:t>
      </w:r>
      <w:r w:rsidR="00CA051F">
        <w:rPr>
          <w:rFonts w:ascii="Arial" w:hAnsi="Arial" w:cs="Arial"/>
        </w:rPr>
        <w:t xml:space="preserve"> (and after </w:t>
      </w:r>
      <w:r w:rsidR="003705BF">
        <w:rPr>
          <w:rFonts w:ascii="Arial" w:hAnsi="Arial" w:cs="Arial"/>
        </w:rPr>
        <w:t>processing of the higher priority command(s) has ended)</w:t>
      </w:r>
      <w:r>
        <w:rPr>
          <w:rFonts w:ascii="Arial" w:hAnsi="Arial" w:cs="Arial"/>
        </w:rPr>
        <w:t xml:space="preserve">, the terminal (application) would send an APDU with the same </w:t>
      </w:r>
      <w:r w:rsidR="00B54AE0">
        <w:rPr>
          <w:rFonts w:ascii="Arial" w:hAnsi="Arial" w:cs="Arial"/>
        </w:rPr>
        <w:t>CLA and INS, no command data and P1 or P2 indicating "continue processing".</w:t>
      </w:r>
    </w:p>
    <w:p w:rsidR="00B54AE0" w:rsidRDefault="00B54AE0" w:rsidP="00681AAA">
      <w:pPr>
        <w:numPr>
          <w:ilvl w:val="0"/>
          <w:numId w:val="29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This sequence can be repeated as </w:t>
      </w:r>
      <w:r w:rsidR="00661F18">
        <w:rPr>
          <w:rFonts w:ascii="Arial" w:hAnsi="Arial" w:cs="Arial"/>
        </w:rPr>
        <w:t>long as required.</w:t>
      </w:r>
    </w:p>
    <w:p w:rsidR="00661F18" w:rsidRPr="005E386C" w:rsidRDefault="00661F18" w:rsidP="00681AAA">
      <w:pPr>
        <w:numPr>
          <w:ilvl w:val="0"/>
          <w:numId w:val="29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Once processing is finished, the UICC would return the response data and final SW of the command.</w:t>
      </w:r>
    </w:p>
    <w:p w:rsidR="007013DA" w:rsidRDefault="007013DA" w:rsidP="007013DA">
      <w:pPr>
        <w:numPr>
          <w:ilvl w:val="0"/>
          <w:numId w:val="29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If due to an interruption the UICC is not able to continue, a special error SW</w:t>
      </w:r>
      <w:r w:rsidR="00817DA0">
        <w:rPr>
          <w:rFonts w:ascii="Arial" w:hAnsi="Arial" w:cs="Arial"/>
        </w:rPr>
        <w:t xml:space="preserve"> '64 XX'</w:t>
      </w:r>
      <w:r w:rsidR="009602F5">
        <w:rPr>
          <w:rFonts w:ascii="Arial" w:hAnsi="Arial" w:cs="Arial"/>
        </w:rPr>
        <w:t xml:space="preserve"> = "</w:t>
      </w:r>
      <w:r w:rsidR="00A94950">
        <w:rPr>
          <w:rFonts w:ascii="Arial" w:hAnsi="Arial" w:cs="Arial"/>
        </w:rPr>
        <w:t>sequence terminated due to interruption"</w:t>
      </w:r>
      <w:r w:rsidR="00493214">
        <w:rPr>
          <w:rFonts w:ascii="Arial" w:hAnsi="Arial" w:cs="Arial"/>
        </w:rPr>
        <w:t xml:space="preserve"> is returned to a "continue processing" APDU. The terminal (application) can </w:t>
      </w:r>
      <w:r w:rsidR="00F86C39">
        <w:rPr>
          <w:rFonts w:ascii="Arial" w:hAnsi="Arial" w:cs="Arial"/>
        </w:rPr>
        <w:t xml:space="preserve">then </w:t>
      </w:r>
      <w:r w:rsidR="00493214">
        <w:rPr>
          <w:rFonts w:ascii="Arial" w:hAnsi="Arial" w:cs="Arial"/>
        </w:rPr>
        <w:t>decide to retry the command from the beginning.</w:t>
      </w:r>
    </w:p>
    <w:p w:rsidR="005E386C" w:rsidRDefault="00F9402B" w:rsidP="005E386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As only very few commands </w:t>
      </w:r>
      <w:r w:rsidR="00F7076C">
        <w:rPr>
          <w:rFonts w:ascii="Arial" w:hAnsi="Arial" w:cs="Arial"/>
        </w:rPr>
        <w:t>of non-</w:t>
      </w:r>
      <w:r w:rsidR="00C74B13" w:rsidRPr="00C74B13">
        <w:rPr>
          <w:rFonts w:ascii="Arial" w:hAnsi="Arial" w:cs="Arial"/>
        </w:rPr>
        <w:t xml:space="preserve">telecommunications </w:t>
      </w:r>
      <w:r w:rsidR="00F7076C">
        <w:rPr>
          <w:rFonts w:ascii="Arial" w:hAnsi="Arial" w:cs="Arial"/>
        </w:rPr>
        <w:t xml:space="preserve">applications </w:t>
      </w:r>
      <w:r>
        <w:rPr>
          <w:rFonts w:ascii="Arial" w:hAnsi="Arial" w:cs="Arial"/>
        </w:rPr>
        <w:t xml:space="preserve">are expected to be affected, it seems justified </w:t>
      </w:r>
      <w:r w:rsidR="008C60A3">
        <w:rPr>
          <w:rFonts w:ascii="Arial" w:hAnsi="Arial" w:cs="Arial"/>
        </w:rPr>
        <w:t>solving</w:t>
      </w:r>
      <w:r>
        <w:rPr>
          <w:rFonts w:ascii="Arial" w:hAnsi="Arial" w:cs="Arial"/>
        </w:rPr>
        <w:t xml:space="preserve"> th</w:t>
      </w:r>
      <w:r w:rsidR="0089164D">
        <w:rPr>
          <w:rFonts w:ascii="Arial" w:hAnsi="Arial" w:cs="Arial"/>
        </w:rPr>
        <w:t>is problem on application level, i.e. defining the "continue" mechanism within the APDU of the application.</w:t>
      </w:r>
      <w:r w:rsidR="008A556A" w:rsidRPr="008A556A">
        <w:rPr>
          <w:rFonts w:ascii="Arial" w:hAnsi="Arial" w:cs="Arial"/>
        </w:rPr>
        <w:t xml:space="preserve"> </w:t>
      </w:r>
      <w:r w:rsidR="008A556A">
        <w:rPr>
          <w:rFonts w:ascii="Arial" w:hAnsi="Arial" w:cs="Arial"/>
        </w:rPr>
        <w:t>Such applications run on a logical channel different from zero and interleaving of commands on different logical channels is clearly defined in TS 102 221.</w:t>
      </w:r>
    </w:p>
    <w:p w:rsidR="0086348A" w:rsidRDefault="0086348A" w:rsidP="005E386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TS 102 221 could be extended to describe the mechanism and to define the new SW</w:t>
      </w:r>
      <w:r w:rsidR="005C76CF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:rsidR="0086348A" w:rsidRDefault="0086348A" w:rsidP="005E386C">
      <w:pPr>
        <w:spacing w:after="60"/>
        <w:rPr>
          <w:rFonts w:ascii="Arial" w:hAnsi="Arial" w:cs="Arial"/>
        </w:rPr>
      </w:pPr>
    </w:p>
    <w:p w:rsidR="0086348A" w:rsidRDefault="0086348A" w:rsidP="0086348A">
      <w:pPr>
        <w:pStyle w:val="berschrift1"/>
      </w:pPr>
      <w:r>
        <w:t>Open question</w:t>
      </w:r>
    </w:p>
    <w:p w:rsidR="0086348A" w:rsidRDefault="00702607" w:rsidP="005E386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What seems to be open is which timing restrictions the UICC as a platform could require from applications.</w:t>
      </w:r>
    </w:p>
    <w:p w:rsidR="00702607" w:rsidRDefault="00702607" w:rsidP="005E386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The LS mentions 2 categories:</w:t>
      </w:r>
    </w:p>
    <w:p w:rsidR="00702607" w:rsidRDefault="00702607" w:rsidP="00702607">
      <w:pPr>
        <w:numPr>
          <w:ilvl w:val="0"/>
          <w:numId w:val="30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User related activities (</w:t>
      </w:r>
      <w:r w:rsidR="00671840">
        <w:rPr>
          <w:rFonts w:ascii="Arial" w:hAnsi="Arial" w:cs="Arial"/>
        </w:rPr>
        <w:t xml:space="preserve">setting up a (emergency) call, sending a SM, menu navigation, </w:t>
      </w:r>
      <w:r w:rsidR="000B4025">
        <w:rPr>
          <w:rFonts w:ascii="Arial" w:hAnsi="Arial" w:cs="Arial"/>
        </w:rPr>
        <w:t>SIM data access)</w:t>
      </w:r>
    </w:p>
    <w:p w:rsidR="000B4025" w:rsidRDefault="000B4025" w:rsidP="00702607">
      <w:pPr>
        <w:numPr>
          <w:ilvl w:val="0"/>
          <w:numId w:val="30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Network authentication</w:t>
      </w:r>
    </w:p>
    <w:p w:rsidR="00F9402B" w:rsidRDefault="00475C5B" w:rsidP="005E386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For the former, it seems that a delay up to 1 s </w:t>
      </w:r>
      <w:r w:rsidR="00FD234F">
        <w:rPr>
          <w:rFonts w:ascii="Arial" w:hAnsi="Arial" w:cs="Arial"/>
        </w:rPr>
        <w:t>would be perceived a "normal operation" and a maximum tolerable delay could be about 5 s.</w:t>
      </w:r>
    </w:p>
    <w:p w:rsidR="00FD234F" w:rsidRDefault="00FD234F" w:rsidP="005E386C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For the latter, it seems that 3GPP and 3GPP2 would be the </w:t>
      </w:r>
      <w:r w:rsidR="00F1642A">
        <w:rPr>
          <w:rFonts w:ascii="Arial" w:hAnsi="Arial" w:cs="Arial"/>
        </w:rPr>
        <w:t>appropriate organisations to define a maximum delay that will not disturb network operation.</w:t>
      </w:r>
    </w:p>
    <w:p w:rsidR="00F1642A" w:rsidRDefault="00F1642A" w:rsidP="00F1642A">
      <w:pPr>
        <w:spacing w:after="60"/>
        <w:rPr>
          <w:rFonts w:ascii="Arial" w:hAnsi="Arial" w:cs="Arial"/>
        </w:rPr>
      </w:pPr>
    </w:p>
    <w:p w:rsidR="00F1642A" w:rsidRDefault="00F1642A" w:rsidP="00F1642A">
      <w:pPr>
        <w:pStyle w:val="berschrift1"/>
      </w:pPr>
      <w:r>
        <w:lastRenderedPageBreak/>
        <w:t>Suggested way forward</w:t>
      </w:r>
    </w:p>
    <w:p w:rsidR="00F9402B" w:rsidRDefault="00F1642A" w:rsidP="00F1642A">
      <w:pPr>
        <w:numPr>
          <w:ilvl w:val="0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Ask 3GPP and 3GPP2 about the maximum delay</w:t>
      </w:r>
      <w:r w:rsidR="004C2D85">
        <w:rPr>
          <w:rFonts w:ascii="Arial" w:hAnsi="Arial" w:cs="Arial"/>
        </w:rPr>
        <w:t xml:space="preserve"> for an AUTHENTICATE APDU so</w:t>
      </w:r>
      <w:r>
        <w:rPr>
          <w:rFonts w:ascii="Arial" w:hAnsi="Arial" w:cs="Arial"/>
        </w:rPr>
        <w:t xml:space="preserve"> that network operation</w:t>
      </w:r>
      <w:r w:rsidR="004C2D85">
        <w:rPr>
          <w:rFonts w:ascii="Arial" w:hAnsi="Arial" w:cs="Arial"/>
        </w:rPr>
        <w:t>s will not be disturbed</w:t>
      </w:r>
      <w:r>
        <w:rPr>
          <w:rFonts w:ascii="Arial" w:hAnsi="Arial" w:cs="Arial"/>
        </w:rPr>
        <w:t>.</w:t>
      </w:r>
    </w:p>
    <w:p w:rsidR="004C2D85" w:rsidRPr="005E386C" w:rsidRDefault="00E35ADC" w:rsidP="00F1642A">
      <w:pPr>
        <w:numPr>
          <w:ilvl w:val="0"/>
          <w:numId w:val="31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Once we know the value, u</w:t>
      </w:r>
      <w:r w:rsidR="004C2D85">
        <w:rPr>
          <w:rFonts w:ascii="Arial" w:hAnsi="Arial" w:cs="Arial"/>
        </w:rPr>
        <w:t xml:space="preserve">pdate </w:t>
      </w:r>
      <w:r>
        <w:rPr>
          <w:rFonts w:ascii="Arial" w:hAnsi="Arial" w:cs="Arial"/>
        </w:rPr>
        <w:t>TS 102 221 as described above.</w:t>
      </w:r>
    </w:p>
    <w:p w:rsidR="008D613F" w:rsidRPr="005E1B40" w:rsidRDefault="008D613F" w:rsidP="00FA60AC">
      <w:pPr>
        <w:spacing w:after="60"/>
        <w:rPr>
          <w:rFonts w:ascii="Arial" w:hAnsi="Arial" w:cs="Arial"/>
          <w:bCs/>
        </w:rPr>
      </w:pPr>
    </w:p>
    <w:sectPr w:rsidR="008D613F" w:rsidRPr="005E1B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EA6" w:rsidRDefault="00C44EA6">
      <w:r>
        <w:separator/>
      </w:r>
    </w:p>
  </w:endnote>
  <w:endnote w:type="continuationSeparator" w:id="0">
    <w:p w:rsidR="00C44EA6" w:rsidRDefault="00C4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EA6" w:rsidRDefault="00C44EA6">
      <w:r>
        <w:separator/>
      </w:r>
    </w:p>
  </w:footnote>
  <w:footnote w:type="continuationSeparator" w:id="0">
    <w:p w:rsidR="00C44EA6" w:rsidRDefault="00C44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6E6E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4C78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5B0E8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EA686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BCCF8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78BC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9CE61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BB823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2C2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1D820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/>
        <w:color w:val="auto"/>
      </w:rPr>
    </w:lvl>
  </w:abstractNum>
  <w:abstractNum w:abstractNumId="11">
    <w:nsid w:val="0BC65271"/>
    <w:multiLevelType w:val="hybridMultilevel"/>
    <w:tmpl w:val="C66E1E8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>
    <w:nsid w:val="0C246F5D"/>
    <w:multiLevelType w:val="hybridMultilevel"/>
    <w:tmpl w:val="314A30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C237C7"/>
    <w:multiLevelType w:val="hybridMultilevel"/>
    <w:tmpl w:val="FE5219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0FC3A4A"/>
    <w:multiLevelType w:val="hybridMultilevel"/>
    <w:tmpl w:val="C420B0B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12590533"/>
    <w:multiLevelType w:val="hybridMultilevel"/>
    <w:tmpl w:val="402AF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2A74F3C"/>
    <w:multiLevelType w:val="hybridMultilevel"/>
    <w:tmpl w:val="F4B66E8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>
    <w:nsid w:val="227E021C"/>
    <w:multiLevelType w:val="hybridMultilevel"/>
    <w:tmpl w:val="42A89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314E48"/>
    <w:multiLevelType w:val="hybridMultilevel"/>
    <w:tmpl w:val="A2D09624"/>
    <w:lvl w:ilvl="0" w:tplc="CCB6E178">
      <w:start w:val="1"/>
      <w:numFmt w:val="decimal"/>
      <w:pStyle w:val="Item"/>
      <w:lvlText w:val="%1.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6E5063"/>
    <w:multiLevelType w:val="hybridMultilevel"/>
    <w:tmpl w:val="E3CA46DC"/>
    <w:lvl w:ilvl="0" w:tplc="4F365EF8">
      <w:start w:val="4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>
    <w:nsid w:val="2C4F198C"/>
    <w:multiLevelType w:val="hybridMultilevel"/>
    <w:tmpl w:val="6A6057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77F4499"/>
    <w:multiLevelType w:val="hybridMultilevel"/>
    <w:tmpl w:val="EC3405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51739FA"/>
    <w:multiLevelType w:val="hybridMultilevel"/>
    <w:tmpl w:val="F06ACA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42F0D9A"/>
    <w:multiLevelType w:val="hybridMultilevel"/>
    <w:tmpl w:val="ADB0CBF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4B17367"/>
    <w:multiLevelType w:val="hybridMultilevel"/>
    <w:tmpl w:val="EC086E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20379E"/>
    <w:multiLevelType w:val="hybridMultilevel"/>
    <w:tmpl w:val="D0CCD6F4"/>
    <w:lvl w:ilvl="0" w:tplc="6E2E668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24"/>
  </w:num>
  <w:num w:numId="4">
    <w:abstractNumId w:val="17"/>
  </w:num>
  <w:num w:numId="5">
    <w:abstractNumId w:val="18"/>
  </w:num>
  <w:num w:numId="6">
    <w:abstractNumId w:val="13"/>
  </w:num>
  <w:num w:numId="7">
    <w:abstractNumId w:val="10"/>
  </w:num>
  <w:num w:numId="8">
    <w:abstractNumId w:val="22"/>
  </w:num>
  <w:num w:numId="9">
    <w:abstractNumId w:val="23"/>
  </w:num>
  <w:num w:numId="10">
    <w:abstractNumId w:val="11"/>
  </w:num>
  <w:num w:numId="11">
    <w:abstractNumId w:val="28"/>
  </w:num>
  <w:num w:numId="12">
    <w:abstractNumId w:val="25"/>
  </w:num>
  <w:num w:numId="13">
    <w:abstractNumId w:val="14"/>
  </w:num>
  <w:num w:numId="14">
    <w:abstractNumId w:val="16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0"/>
  </w:num>
  <w:num w:numId="27">
    <w:abstractNumId w:val="21"/>
  </w:num>
  <w:num w:numId="28">
    <w:abstractNumId w:val="19"/>
  </w:num>
  <w:num w:numId="29">
    <w:abstractNumId w:val="15"/>
  </w:num>
  <w:num w:numId="30">
    <w:abstractNumId w:val="12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ppVer" w:val="ᭋᭆᭈ"/>
    <w:docVar w:name="CheckSum" w:val="ᭌ᭏᭑ᭋ"/>
    <w:docVar w:name="CLIName" w:val="᭭ᮆ᭛ᮄ᭹ᮋᮋᮁ᭾ᮁ᭽᭼"/>
    <w:docVar w:name="DateTime" w:val="ᭋᭇᭊ᭑ᭇᭊᭈᭉᭈᬸᬸᭉᭈ᭒᭍ᭉ᭙᭥ᬸᭀ᭟᭥᭬ᭃᭊ᭒ᭈᭁ"/>
    <w:docVar w:name="DoneBy" w:val="᭡᭦᭛᭙᭪᭜᭫᭜᭛᭴᭦᭮᭽ᮆ᭽ᮊᮇᮋᮇ"/>
    <w:docVar w:name="IPAddress" w:val="᭯᭫᭜᭛ᭈ᭎ᭌ"/>
    <w:docVar w:name="Random" w:val="24"/>
  </w:docVars>
  <w:rsids>
    <w:rsidRoot w:val="009F5E80"/>
    <w:rsid w:val="00004ABC"/>
    <w:rsid w:val="00024BB5"/>
    <w:rsid w:val="00024E95"/>
    <w:rsid w:val="00030921"/>
    <w:rsid w:val="00033C8B"/>
    <w:rsid w:val="000554EA"/>
    <w:rsid w:val="000638C2"/>
    <w:rsid w:val="00064405"/>
    <w:rsid w:val="00083960"/>
    <w:rsid w:val="000954C8"/>
    <w:rsid w:val="000971FE"/>
    <w:rsid w:val="000B4025"/>
    <w:rsid w:val="000B5B95"/>
    <w:rsid w:val="000C0749"/>
    <w:rsid w:val="000E55BE"/>
    <w:rsid w:val="000E6D73"/>
    <w:rsid w:val="000E7F94"/>
    <w:rsid w:val="000F02A2"/>
    <w:rsid w:val="000F1286"/>
    <w:rsid w:val="000F20D0"/>
    <w:rsid w:val="000F5DCE"/>
    <w:rsid w:val="00107FFB"/>
    <w:rsid w:val="00111E99"/>
    <w:rsid w:val="00114BE2"/>
    <w:rsid w:val="0013564A"/>
    <w:rsid w:val="0013646D"/>
    <w:rsid w:val="001520E6"/>
    <w:rsid w:val="001623EA"/>
    <w:rsid w:val="00163A0E"/>
    <w:rsid w:val="00171294"/>
    <w:rsid w:val="00184F44"/>
    <w:rsid w:val="001870EA"/>
    <w:rsid w:val="00192FFA"/>
    <w:rsid w:val="001A30E0"/>
    <w:rsid w:val="001A6E4C"/>
    <w:rsid w:val="001A79D6"/>
    <w:rsid w:val="001B0BAF"/>
    <w:rsid w:val="001C6EAA"/>
    <w:rsid w:val="001D2FA8"/>
    <w:rsid w:val="001D388D"/>
    <w:rsid w:val="001D40C4"/>
    <w:rsid w:val="001E260E"/>
    <w:rsid w:val="001F6206"/>
    <w:rsid w:val="0020471E"/>
    <w:rsid w:val="002053CC"/>
    <w:rsid w:val="00207FF4"/>
    <w:rsid w:val="00212603"/>
    <w:rsid w:val="00220FC4"/>
    <w:rsid w:val="00222084"/>
    <w:rsid w:val="002238F1"/>
    <w:rsid w:val="00225EC6"/>
    <w:rsid w:val="00226C0E"/>
    <w:rsid w:val="00226F84"/>
    <w:rsid w:val="002323BC"/>
    <w:rsid w:val="00236ED2"/>
    <w:rsid w:val="00236FBD"/>
    <w:rsid w:val="002442F5"/>
    <w:rsid w:val="002454DD"/>
    <w:rsid w:val="00252D12"/>
    <w:rsid w:val="002552D9"/>
    <w:rsid w:val="00255662"/>
    <w:rsid w:val="002642A0"/>
    <w:rsid w:val="002649A9"/>
    <w:rsid w:val="00266ABF"/>
    <w:rsid w:val="002701A7"/>
    <w:rsid w:val="0027048C"/>
    <w:rsid w:val="0027184D"/>
    <w:rsid w:val="00273A63"/>
    <w:rsid w:val="00273FE3"/>
    <w:rsid w:val="00274CCC"/>
    <w:rsid w:val="00281D43"/>
    <w:rsid w:val="00286712"/>
    <w:rsid w:val="00286920"/>
    <w:rsid w:val="0029628F"/>
    <w:rsid w:val="002B2457"/>
    <w:rsid w:val="002B4B09"/>
    <w:rsid w:val="002B5B16"/>
    <w:rsid w:val="002D3E00"/>
    <w:rsid w:val="002E19FC"/>
    <w:rsid w:val="002F5660"/>
    <w:rsid w:val="002F74F0"/>
    <w:rsid w:val="0030168E"/>
    <w:rsid w:val="00304258"/>
    <w:rsid w:val="00324971"/>
    <w:rsid w:val="003367C4"/>
    <w:rsid w:val="00336EBD"/>
    <w:rsid w:val="003443EF"/>
    <w:rsid w:val="00351052"/>
    <w:rsid w:val="003530CE"/>
    <w:rsid w:val="00353F4C"/>
    <w:rsid w:val="00356F7F"/>
    <w:rsid w:val="00357F17"/>
    <w:rsid w:val="0036083B"/>
    <w:rsid w:val="003705BF"/>
    <w:rsid w:val="00372D9B"/>
    <w:rsid w:val="00375162"/>
    <w:rsid w:val="0038376B"/>
    <w:rsid w:val="00391D3B"/>
    <w:rsid w:val="00393B5D"/>
    <w:rsid w:val="00397170"/>
    <w:rsid w:val="003A4626"/>
    <w:rsid w:val="003B240D"/>
    <w:rsid w:val="003B5AFB"/>
    <w:rsid w:val="003C21B9"/>
    <w:rsid w:val="003D0020"/>
    <w:rsid w:val="003D46CF"/>
    <w:rsid w:val="003D59D1"/>
    <w:rsid w:val="003D7E17"/>
    <w:rsid w:val="003F4494"/>
    <w:rsid w:val="00402175"/>
    <w:rsid w:val="004025A1"/>
    <w:rsid w:val="00403BF6"/>
    <w:rsid w:val="0040418E"/>
    <w:rsid w:val="00405828"/>
    <w:rsid w:val="00420503"/>
    <w:rsid w:val="00431371"/>
    <w:rsid w:val="00431556"/>
    <w:rsid w:val="004453B2"/>
    <w:rsid w:val="00457858"/>
    <w:rsid w:val="00467866"/>
    <w:rsid w:val="0047009B"/>
    <w:rsid w:val="00471117"/>
    <w:rsid w:val="004744D9"/>
    <w:rsid w:val="00475C5B"/>
    <w:rsid w:val="004772E7"/>
    <w:rsid w:val="00477ED8"/>
    <w:rsid w:val="00483529"/>
    <w:rsid w:val="00491414"/>
    <w:rsid w:val="00493214"/>
    <w:rsid w:val="00493FC3"/>
    <w:rsid w:val="00497A87"/>
    <w:rsid w:val="004A0D86"/>
    <w:rsid w:val="004A1EE4"/>
    <w:rsid w:val="004B1048"/>
    <w:rsid w:val="004B14FE"/>
    <w:rsid w:val="004B2DF4"/>
    <w:rsid w:val="004C2D85"/>
    <w:rsid w:val="004D389A"/>
    <w:rsid w:val="004E4071"/>
    <w:rsid w:val="004E5A55"/>
    <w:rsid w:val="004E616B"/>
    <w:rsid w:val="004F35B5"/>
    <w:rsid w:val="004F3D73"/>
    <w:rsid w:val="004F7A4A"/>
    <w:rsid w:val="00517E54"/>
    <w:rsid w:val="00520FEB"/>
    <w:rsid w:val="0053116A"/>
    <w:rsid w:val="005314BD"/>
    <w:rsid w:val="005338C2"/>
    <w:rsid w:val="00533AE0"/>
    <w:rsid w:val="00534479"/>
    <w:rsid w:val="005372C1"/>
    <w:rsid w:val="00542C9C"/>
    <w:rsid w:val="005472E6"/>
    <w:rsid w:val="00555BE9"/>
    <w:rsid w:val="005652C9"/>
    <w:rsid w:val="0058514C"/>
    <w:rsid w:val="0059220C"/>
    <w:rsid w:val="0059779E"/>
    <w:rsid w:val="005A15DF"/>
    <w:rsid w:val="005A2863"/>
    <w:rsid w:val="005A754F"/>
    <w:rsid w:val="005B7801"/>
    <w:rsid w:val="005B7EBB"/>
    <w:rsid w:val="005C23DF"/>
    <w:rsid w:val="005C4D36"/>
    <w:rsid w:val="005C76CF"/>
    <w:rsid w:val="005D1ECC"/>
    <w:rsid w:val="005E0D23"/>
    <w:rsid w:val="005E1B40"/>
    <w:rsid w:val="005E371F"/>
    <w:rsid w:val="005E386C"/>
    <w:rsid w:val="005E434D"/>
    <w:rsid w:val="005E6B0D"/>
    <w:rsid w:val="005F1203"/>
    <w:rsid w:val="005F73CD"/>
    <w:rsid w:val="00603580"/>
    <w:rsid w:val="0061790A"/>
    <w:rsid w:val="00621419"/>
    <w:rsid w:val="00625551"/>
    <w:rsid w:val="006260F9"/>
    <w:rsid w:val="00627174"/>
    <w:rsid w:val="00641DA3"/>
    <w:rsid w:val="00642A5B"/>
    <w:rsid w:val="00650708"/>
    <w:rsid w:val="00652D9C"/>
    <w:rsid w:val="00655FDA"/>
    <w:rsid w:val="00660F8B"/>
    <w:rsid w:val="00661F18"/>
    <w:rsid w:val="00663230"/>
    <w:rsid w:val="0066764F"/>
    <w:rsid w:val="00671840"/>
    <w:rsid w:val="00672001"/>
    <w:rsid w:val="00672E69"/>
    <w:rsid w:val="00681AAA"/>
    <w:rsid w:val="006825D2"/>
    <w:rsid w:val="00691922"/>
    <w:rsid w:val="00692F58"/>
    <w:rsid w:val="006961E0"/>
    <w:rsid w:val="006A6220"/>
    <w:rsid w:val="006A72B4"/>
    <w:rsid w:val="006A72D1"/>
    <w:rsid w:val="006B0369"/>
    <w:rsid w:val="006C4711"/>
    <w:rsid w:val="006C58A7"/>
    <w:rsid w:val="006D079F"/>
    <w:rsid w:val="006D098E"/>
    <w:rsid w:val="006E2125"/>
    <w:rsid w:val="006E2735"/>
    <w:rsid w:val="006E2C39"/>
    <w:rsid w:val="006F265F"/>
    <w:rsid w:val="006F3760"/>
    <w:rsid w:val="007013DA"/>
    <w:rsid w:val="00702607"/>
    <w:rsid w:val="00703199"/>
    <w:rsid w:val="007067CC"/>
    <w:rsid w:val="00716BD6"/>
    <w:rsid w:val="00722A3E"/>
    <w:rsid w:val="00724CE5"/>
    <w:rsid w:val="00727D41"/>
    <w:rsid w:val="00744B88"/>
    <w:rsid w:val="00745F26"/>
    <w:rsid w:val="00746F1F"/>
    <w:rsid w:val="0075204C"/>
    <w:rsid w:val="007526FC"/>
    <w:rsid w:val="00754EFD"/>
    <w:rsid w:val="00756A51"/>
    <w:rsid w:val="007612BF"/>
    <w:rsid w:val="0076260C"/>
    <w:rsid w:val="00764240"/>
    <w:rsid w:val="007666AF"/>
    <w:rsid w:val="007670DA"/>
    <w:rsid w:val="00783352"/>
    <w:rsid w:val="00787FCC"/>
    <w:rsid w:val="00790E0F"/>
    <w:rsid w:val="00791959"/>
    <w:rsid w:val="00793BB1"/>
    <w:rsid w:val="00795409"/>
    <w:rsid w:val="007957D5"/>
    <w:rsid w:val="007B2121"/>
    <w:rsid w:val="007B517F"/>
    <w:rsid w:val="007C0CE9"/>
    <w:rsid w:val="007C0E92"/>
    <w:rsid w:val="007C68A9"/>
    <w:rsid w:val="007E5898"/>
    <w:rsid w:val="007F27E0"/>
    <w:rsid w:val="00800B73"/>
    <w:rsid w:val="00803B6F"/>
    <w:rsid w:val="0080588E"/>
    <w:rsid w:val="008153C7"/>
    <w:rsid w:val="00817589"/>
    <w:rsid w:val="00817DA0"/>
    <w:rsid w:val="0082619C"/>
    <w:rsid w:val="00826FE0"/>
    <w:rsid w:val="008324DD"/>
    <w:rsid w:val="0083696F"/>
    <w:rsid w:val="0084665F"/>
    <w:rsid w:val="00847562"/>
    <w:rsid w:val="00850CF2"/>
    <w:rsid w:val="00855F27"/>
    <w:rsid w:val="00860576"/>
    <w:rsid w:val="0086348A"/>
    <w:rsid w:val="0087207D"/>
    <w:rsid w:val="0087211C"/>
    <w:rsid w:val="00886AC2"/>
    <w:rsid w:val="00887743"/>
    <w:rsid w:val="0089164D"/>
    <w:rsid w:val="00896CA5"/>
    <w:rsid w:val="0089789B"/>
    <w:rsid w:val="00897C5D"/>
    <w:rsid w:val="008A556A"/>
    <w:rsid w:val="008A6524"/>
    <w:rsid w:val="008B11E0"/>
    <w:rsid w:val="008B2B48"/>
    <w:rsid w:val="008B618B"/>
    <w:rsid w:val="008C489B"/>
    <w:rsid w:val="008C5476"/>
    <w:rsid w:val="008C60A3"/>
    <w:rsid w:val="008D19B1"/>
    <w:rsid w:val="008D5D34"/>
    <w:rsid w:val="008D613F"/>
    <w:rsid w:val="008E10D1"/>
    <w:rsid w:val="008E184A"/>
    <w:rsid w:val="008E1FC0"/>
    <w:rsid w:val="008E2811"/>
    <w:rsid w:val="008F36D7"/>
    <w:rsid w:val="008F5093"/>
    <w:rsid w:val="008F6D31"/>
    <w:rsid w:val="00900D7F"/>
    <w:rsid w:val="00903850"/>
    <w:rsid w:val="00904353"/>
    <w:rsid w:val="00915C8D"/>
    <w:rsid w:val="00916FAB"/>
    <w:rsid w:val="0093071A"/>
    <w:rsid w:val="009354D8"/>
    <w:rsid w:val="0094581E"/>
    <w:rsid w:val="00951AF7"/>
    <w:rsid w:val="009602F5"/>
    <w:rsid w:val="0096668B"/>
    <w:rsid w:val="00974E3F"/>
    <w:rsid w:val="00976A2D"/>
    <w:rsid w:val="00977C88"/>
    <w:rsid w:val="009825DA"/>
    <w:rsid w:val="009838F4"/>
    <w:rsid w:val="00987353"/>
    <w:rsid w:val="0099397B"/>
    <w:rsid w:val="00994901"/>
    <w:rsid w:val="00994E70"/>
    <w:rsid w:val="009A0CFB"/>
    <w:rsid w:val="009A3278"/>
    <w:rsid w:val="009B09CE"/>
    <w:rsid w:val="009B1CF8"/>
    <w:rsid w:val="009B297D"/>
    <w:rsid w:val="009B2F3E"/>
    <w:rsid w:val="009B5B72"/>
    <w:rsid w:val="009B6CF7"/>
    <w:rsid w:val="009C19AA"/>
    <w:rsid w:val="009C2B92"/>
    <w:rsid w:val="009C320D"/>
    <w:rsid w:val="009C3B84"/>
    <w:rsid w:val="009D03A0"/>
    <w:rsid w:val="009D05B6"/>
    <w:rsid w:val="009D2109"/>
    <w:rsid w:val="009D471C"/>
    <w:rsid w:val="009E1D14"/>
    <w:rsid w:val="009E4ECE"/>
    <w:rsid w:val="009E5126"/>
    <w:rsid w:val="009F5E80"/>
    <w:rsid w:val="00A071B7"/>
    <w:rsid w:val="00A11C39"/>
    <w:rsid w:val="00A11FE4"/>
    <w:rsid w:val="00A1363F"/>
    <w:rsid w:val="00A15BD4"/>
    <w:rsid w:val="00A1763C"/>
    <w:rsid w:val="00A23062"/>
    <w:rsid w:val="00A25DA8"/>
    <w:rsid w:val="00A279FC"/>
    <w:rsid w:val="00A42176"/>
    <w:rsid w:val="00A45174"/>
    <w:rsid w:val="00A50935"/>
    <w:rsid w:val="00A62BCD"/>
    <w:rsid w:val="00A63273"/>
    <w:rsid w:val="00A67497"/>
    <w:rsid w:val="00A92C85"/>
    <w:rsid w:val="00A944EA"/>
    <w:rsid w:val="00A94950"/>
    <w:rsid w:val="00AA368A"/>
    <w:rsid w:val="00AA6323"/>
    <w:rsid w:val="00AA6C84"/>
    <w:rsid w:val="00AB6AD0"/>
    <w:rsid w:val="00AB70FE"/>
    <w:rsid w:val="00AC38B9"/>
    <w:rsid w:val="00AD7D58"/>
    <w:rsid w:val="00AE0597"/>
    <w:rsid w:val="00AE3E3F"/>
    <w:rsid w:val="00AF046F"/>
    <w:rsid w:val="00AF261D"/>
    <w:rsid w:val="00AF69DD"/>
    <w:rsid w:val="00B034BA"/>
    <w:rsid w:val="00B035F9"/>
    <w:rsid w:val="00B103EC"/>
    <w:rsid w:val="00B12D21"/>
    <w:rsid w:val="00B1581A"/>
    <w:rsid w:val="00B20164"/>
    <w:rsid w:val="00B4318E"/>
    <w:rsid w:val="00B50CD4"/>
    <w:rsid w:val="00B54AE0"/>
    <w:rsid w:val="00B54CC9"/>
    <w:rsid w:val="00B73BC0"/>
    <w:rsid w:val="00B86DA0"/>
    <w:rsid w:val="00B87931"/>
    <w:rsid w:val="00BA0148"/>
    <w:rsid w:val="00BA447E"/>
    <w:rsid w:val="00BC2976"/>
    <w:rsid w:val="00BC3CF4"/>
    <w:rsid w:val="00BC522F"/>
    <w:rsid w:val="00BD3583"/>
    <w:rsid w:val="00BE1AB1"/>
    <w:rsid w:val="00BF3073"/>
    <w:rsid w:val="00C1214C"/>
    <w:rsid w:val="00C12422"/>
    <w:rsid w:val="00C12737"/>
    <w:rsid w:val="00C1711D"/>
    <w:rsid w:val="00C31BA8"/>
    <w:rsid w:val="00C36EAA"/>
    <w:rsid w:val="00C44EA6"/>
    <w:rsid w:val="00C52B75"/>
    <w:rsid w:val="00C52EFC"/>
    <w:rsid w:val="00C66DC6"/>
    <w:rsid w:val="00C74B13"/>
    <w:rsid w:val="00C860E0"/>
    <w:rsid w:val="00C95734"/>
    <w:rsid w:val="00CA051F"/>
    <w:rsid w:val="00CA100D"/>
    <w:rsid w:val="00CB50C3"/>
    <w:rsid w:val="00CC63D2"/>
    <w:rsid w:val="00CD0078"/>
    <w:rsid w:val="00CD056B"/>
    <w:rsid w:val="00CD1729"/>
    <w:rsid w:val="00CD1F08"/>
    <w:rsid w:val="00CD256A"/>
    <w:rsid w:val="00CD7BA8"/>
    <w:rsid w:val="00CE009C"/>
    <w:rsid w:val="00CE2C35"/>
    <w:rsid w:val="00CE3458"/>
    <w:rsid w:val="00CE3E3D"/>
    <w:rsid w:val="00CE5060"/>
    <w:rsid w:val="00CF1433"/>
    <w:rsid w:val="00CF2778"/>
    <w:rsid w:val="00CF336B"/>
    <w:rsid w:val="00CF3659"/>
    <w:rsid w:val="00CF721C"/>
    <w:rsid w:val="00D013FB"/>
    <w:rsid w:val="00D03CDA"/>
    <w:rsid w:val="00D04C81"/>
    <w:rsid w:val="00D05E2B"/>
    <w:rsid w:val="00D14359"/>
    <w:rsid w:val="00D15985"/>
    <w:rsid w:val="00D21AE2"/>
    <w:rsid w:val="00D23311"/>
    <w:rsid w:val="00D24D3B"/>
    <w:rsid w:val="00D27D45"/>
    <w:rsid w:val="00D338BC"/>
    <w:rsid w:val="00D37EC4"/>
    <w:rsid w:val="00D43A85"/>
    <w:rsid w:val="00D54BB0"/>
    <w:rsid w:val="00D6085E"/>
    <w:rsid w:val="00D64A08"/>
    <w:rsid w:val="00D800D8"/>
    <w:rsid w:val="00D82268"/>
    <w:rsid w:val="00D82720"/>
    <w:rsid w:val="00D91B17"/>
    <w:rsid w:val="00D92047"/>
    <w:rsid w:val="00D923E8"/>
    <w:rsid w:val="00D93B4A"/>
    <w:rsid w:val="00D96CAA"/>
    <w:rsid w:val="00DA3378"/>
    <w:rsid w:val="00DC3A03"/>
    <w:rsid w:val="00DC5712"/>
    <w:rsid w:val="00DC66C9"/>
    <w:rsid w:val="00DD4C63"/>
    <w:rsid w:val="00DD6F97"/>
    <w:rsid w:val="00DE1A04"/>
    <w:rsid w:val="00DE1EBD"/>
    <w:rsid w:val="00DE39C8"/>
    <w:rsid w:val="00DF097E"/>
    <w:rsid w:val="00DF100F"/>
    <w:rsid w:val="00DF24DB"/>
    <w:rsid w:val="00E024A5"/>
    <w:rsid w:val="00E0401A"/>
    <w:rsid w:val="00E052A8"/>
    <w:rsid w:val="00E139C9"/>
    <w:rsid w:val="00E151A1"/>
    <w:rsid w:val="00E158A2"/>
    <w:rsid w:val="00E17F01"/>
    <w:rsid w:val="00E20646"/>
    <w:rsid w:val="00E27212"/>
    <w:rsid w:val="00E30A1D"/>
    <w:rsid w:val="00E344D5"/>
    <w:rsid w:val="00E35ADC"/>
    <w:rsid w:val="00E37E80"/>
    <w:rsid w:val="00E40977"/>
    <w:rsid w:val="00E42C86"/>
    <w:rsid w:val="00E547E3"/>
    <w:rsid w:val="00E63784"/>
    <w:rsid w:val="00E63E63"/>
    <w:rsid w:val="00E653E1"/>
    <w:rsid w:val="00E6722E"/>
    <w:rsid w:val="00E71C6C"/>
    <w:rsid w:val="00E8570A"/>
    <w:rsid w:val="00E87AE5"/>
    <w:rsid w:val="00E9392A"/>
    <w:rsid w:val="00E94824"/>
    <w:rsid w:val="00E94877"/>
    <w:rsid w:val="00E94982"/>
    <w:rsid w:val="00EB2A8D"/>
    <w:rsid w:val="00EC7CDB"/>
    <w:rsid w:val="00ED5DB9"/>
    <w:rsid w:val="00ED760F"/>
    <w:rsid w:val="00EE05D8"/>
    <w:rsid w:val="00EE1AA7"/>
    <w:rsid w:val="00EE4F44"/>
    <w:rsid w:val="00EF320F"/>
    <w:rsid w:val="00F00CD6"/>
    <w:rsid w:val="00F06E10"/>
    <w:rsid w:val="00F07AF9"/>
    <w:rsid w:val="00F1642A"/>
    <w:rsid w:val="00F2142E"/>
    <w:rsid w:val="00F234B7"/>
    <w:rsid w:val="00F32060"/>
    <w:rsid w:val="00F37F7D"/>
    <w:rsid w:val="00F5573E"/>
    <w:rsid w:val="00F60FF7"/>
    <w:rsid w:val="00F61528"/>
    <w:rsid w:val="00F64C59"/>
    <w:rsid w:val="00F6635D"/>
    <w:rsid w:val="00F677F5"/>
    <w:rsid w:val="00F7076C"/>
    <w:rsid w:val="00F72076"/>
    <w:rsid w:val="00F738E9"/>
    <w:rsid w:val="00F86C39"/>
    <w:rsid w:val="00F873C6"/>
    <w:rsid w:val="00F9402B"/>
    <w:rsid w:val="00FA1C89"/>
    <w:rsid w:val="00FA60AC"/>
    <w:rsid w:val="00FB3BB7"/>
    <w:rsid w:val="00FC7129"/>
    <w:rsid w:val="00FD234F"/>
    <w:rsid w:val="00FE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rPr>
      <w:rFonts w:ascii="Arial" w:hAnsi="Arial" w:cs="Arial"/>
      <w:color w:val="FF0000"/>
    </w:rPr>
  </w:style>
  <w:style w:type="paragraph" w:customStyle="1" w:styleId="TAL">
    <w:name w:val="TAL"/>
    <w:basedOn w:val="Standar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TAH">
    <w:name w:val="TAH"/>
    <w:basedOn w:val="TAC"/>
    <w:rsid w:val="009F5E80"/>
    <w:pPr>
      <w:suppressAutoHyphens/>
      <w:autoSpaceDN/>
      <w:adjustRightInd/>
    </w:pPr>
    <w:rPr>
      <w:rFonts w:eastAsia="SimSun"/>
      <w:b/>
      <w:lang w:eastAsia="ar-SA"/>
    </w:rPr>
  </w:style>
  <w:style w:type="paragraph" w:customStyle="1" w:styleId="B10">
    <w:name w:val="B1+"/>
    <w:basedOn w:val="B1"/>
    <w:rsid w:val="009F5E80"/>
    <w:pPr>
      <w:tabs>
        <w:tab w:val="num" w:pos="1125"/>
      </w:tabs>
      <w:suppressAutoHyphens/>
      <w:overflowPunct w:val="0"/>
      <w:autoSpaceDE w:val="0"/>
      <w:spacing w:after="180"/>
      <w:ind w:left="-284" w:firstLine="0"/>
      <w:jc w:val="left"/>
      <w:textAlignment w:val="baseline"/>
    </w:pPr>
    <w:rPr>
      <w:rFonts w:ascii="Times New Roman" w:eastAsia="SimSun" w:hAnsi="Times New Roman"/>
      <w:lang w:eastAsia="ar-SA"/>
    </w:rPr>
  </w:style>
  <w:style w:type="paragraph" w:styleId="Index7">
    <w:name w:val="index 7"/>
    <w:basedOn w:val="Standard"/>
    <w:next w:val="Standard"/>
    <w:rsid w:val="009F5E80"/>
    <w:pPr>
      <w:suppressAutoHyphens/>
      <w:overflowPunct w:val="0"/>
      <w:autoSpaceDE w:val="0"/>
      <w:spacing w:after="180"/>
      <w:ind w:left="1400" w:hanging="200"/>
      <w:textAlignment w:val="baseline"/>
    </w:pPr>
    <w:rPr>
      <w:rFonts w:eastAsia="SimSun"/>
      <w:lang w:eastAsia="ar-SA"/>
    </w:rPr>
  </w:style>
  <w:style w:type="paragraph" w:styleId="Dokumentstruktur">
    <w:name w:val="Document Map"/>
    <w:basedOn w:val="Standard"/>
    <w:semiHidden/>
    <w:rsid w:val="00B12D21"/>
    <w:pPr>
      <w:shd w:val="clear" w:color="auto" w:fill="000080"/>
    </w:pPr>
    <w:rPr>
      <w:rFonts w:ascii="Tahoma" w:hAnsi="Tahoma" w:cs="Tahoma"/>
    </w:rPr>
  </w:style>
  <w:style w:type="paragraph" w:customStyle="1" w:styleId="TT">
    <w:name w:val="TT"/>
    <w:basedOn w:val="berschrift1"/>
    <w:next w:val="Standard"/>
    <w:rsid w:val="00CD056B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</w:rPr>
  </w:style>
  <w:style w:type="paragraph" w:customStyle="1" w:styleId="TAR">
    <w:name w:val="TAR"/>
    <w:basedOn w:val="TAL"/>
    <w:rsid w:val="005652C9"/>
    <w:pPr>
      <w:jc w:val="right"/>
    </w:pPr>
  </w:style>
  <w:style w:type="paragraph" w:styleId="Verzeichnis9">
    <w:name w:val="toc 9"/>
    <w:basedOn w:val="Verzeichnis8"/>
    <w:rsid w:val="000309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</w:rPr>
  </w:style>
  <w:style w:type="paragraph" w:styleId="Verzeichnis8">
    <w:name w:val="toc 8"/>
    <w:basedOn w:val="Standard"/>
    <w:next w:val="Standard"/>
    <w:autoRedefine/>
    <w:semiHidden/>
    <w:rsid w:val="00030921"/>
    <w:pPr>
      <w:ind w:left="1400"/>
    </w:pPr>
  </w:style>
  <w:style w:type="paragraph" w:customStyle="1" w:styleId="TH">
    <w:name w:val="TH"/>
    <w:basedOn w:val="Standard"/>
    <w:rsid w:val="0098735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FP">
    <w:name w:val="FP"/>
    <w:basedOn w:val="Standard"/>
    <w:rsid w:val="0098735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F">
    <w:name w:val="TF"/>
    <w:basedOn w:val="TH"/>
    <w:rsid w:val="00AE3E3F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Batang"/>
    </w:rPr>
  </w:style>
  <w:style w:type="paragraph" w:customStyle="1" w:styleId="Item">
    <w:name w:val="Item"/>
    <w:basedOn w:val="Standard"/>
    <w:rsid w:val="0059779E"/>
    <w:pPr>
      <w:numPr>
        <w:numId w:val="28"/>
      </w:numPr>
      <w:tabs>
        <w:tab w:val="clear" w:pos="720"/>
        <w:tab w:val="left" w:pos="567"/>
      </w:tabs>
      <w:spacing w:after="60"/>
      <w:ind w:left="567" w:hanging="567"/>
    </w:pPr>
    <w:rPr>
      <w:rFonts w:ascii="Arial" w:hAnsi="Arial" w:cs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rPr>
      <w:rFonts w:ascii="Arial" w:hAnsi="Arial" w:cs="Arial"/>
      <w:color w:val="FF0000"/>
    </w:rPr>
  </w:style>
  <w:style w:type="paragraph" w:customStyle="1" w:styleId="TAL">
    <w:name w:val="TAL"/>
    <w:basedOn w:val="Standar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TAH">
    <w:name w:val="TAH"/>
    <w:basedOn w:val="TAC"/>
    <w:rsid w:val="009F5E80"/>
    <w:pPr>
      <w:suppressAutoHyphens/>
      <w:autoSpaceDN/>
      <w:adjustRightInd/>
    </w:pPr>
    <w:rPr>
      <w:rFonts w:eastAsia="SimSun"/>
      <w:b/>
      <w:lang w:eastAsia="ar-SA"/>
    </w:rPr>
  </w:style>
  <w:style w:type="paragraph" w:customStyle="1" w:styleId="B10">
    <w:name w:val="B1+"/>
    <w:basedOn w:val="B1"/>
    <w:rsid w:val="009F5E80"/>
    <w:pPr>
      <w:tabs>
        <w:tab w:val="num" w:pos="1125"/>
      </w:tabs>
      <w:suppressAutoHyphens/>
      <w:overflowPunct w:val="0"/>
      <w:autoSpaceDE w:val="0"/>
      <w:spacing w:after="180"/>
      <w:ind w:left="-284" w:firstLine="0"/>
      <w:jc w:val="left"/>
      <w:textAlignment w:val="baseline"/>
    </w:pPr>
    <w:rPr>
      <w:rFonts w:ascii="Times New Roman" w:eastAsia="SimSun" w:hAnsi="Times New Roman"/>
      <w:lang w:eastAsia="ar-SA"/>
    </w:rPr>
  </w:style>
  <w:style w:type="paragraph" w:styleId="Index7">
    <w:name w:val="index 7"/>
    <w:basedOn w:val="Standard"/>
    <w:next w:val="Standard"/>
    <w:rsid w:val="009F5E80"/>
    <w:pPr>
      <w:suppressAutoHyphens/>
      <w:overflowPunct w:val="0"/>
      <w:autoSpaceDE w:val="0"/>
      <w:spacing w:after="180"/>
      <w:ind w:left="1400" w:hanging="200"/>
      <w:textAlignment w:val="baseline"/>
    </w:pPr>
    <w:rPr>
      <w:rFonts w:eastAsia="SimSun"/>
      <w:lang w:eastAsia="ar-SA"/>
    </w:rPr>
  </w:style>
  <w:style w:type="paragraph" w:styleId="Dokumentstruktur">
    <w:name w:val="Document Map"/>
    <w:basedOn w:val="Standard"/>
    <w:semiHidden/>
    <w:rsid w:val="00B12D21"/>
    <w:pPr>
      <w:shd w:val="clear" w:color="auto" w:fill="000080"/>
    </w:pPr>
    <w:rPr>
      <w:rFonts w:ascii="Tahoma" w:hAnsi="Tahoma" w:cs="Tahoma"/>
    </w:rPr>
  </w:style>
  <w:style w:type="paragraph" w:customStyle="1" w:styleId="TT">
    <w:name w:val="TT"/>
    <w:basedOn w:val="berschrift1"/>
    <w:next w:val="Standard"/>
    <w:rsid w:val="00CD056B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</w:rPr>
  </w:style>
  <w:style w:type="paragraph" w:customStyle="1" w:styleId="TAR">
    <w:name w:val="TAR"/>
    <w:basedOn w:val="TAL"/>
    <w:rsid w:val="005652C9"/>
    <w:pPr>
      <w:jc w:val="right"/>
    </w:pPr>
  </w:style>
  <w:style w:type="paragraph" w:styleId="Verzeichnis9">
    <w:name w:val="toc 9"/>
    <w:basedOn w:val="Verzeichnis8"/>
    <w:rsid w:val="000309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</w:rPr>
  </w:style>
  <w:style w:type="paragraph" w:styleId="Verzeichnis8">
    <w:name w:val="toc 8"/>
    <w:basedOn w:val="Standard"/>
    <w:next w:val="Standard"/>
    <w:autoRedefine/>
    <w:semiHidden/>
    <w:rsid w:val="00030921"/>
    <w:pPr>
      <w:ind w:left="1400"/>
    </w:pPr>
  </w:style>
  <w:style w:type="paragraph" w:customStyle="1" w:styleId="TH">
    <w:name w:val="TH"/>
    <w:basedOn w:val="Standard"/>
    <w:rsid w:val="0098735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FP">
    <w:name w:val="FP"/>
    <w:basedOn w:val="Standard"/>
    <w:rsid w:val="0098735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F">
    <w:name w:val="TF"/>
    <w:basedOn w:val="TH"/>
    <w:rsid w:val="00AE3E3F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Batang"/>
    </w:rPr>
  </w:style>
  <w:style w:type="paragraph" w:customStyle="1" w:styleId="Item">
    <w:name w:val="Item"/>
    <w:basedOn w:val="Standard"/>
    <w:rsid w:val="0059779E"/>
    <w:pPr>
      <w:numPr>
        <w:numId w:val="28"/>
      </w:numPr>
      <w:tabs>
        <w:tab w:val="clear" w:pos="720"/>
        <w:tab w:val="left" w:pos="567"/>
      </w:tabs>
      <w:spacing w:after="60"/>
      <w:ind w:left="567" w:hanging="567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8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2688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Überschriften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>Tech doc x CR to 102 223</vt:lpstr>
      <vt:lpstr>Introduction</vt:lpstr>
      <vt:lpstr>Proposed Solution</vt:lpstr>
      <vt:lpstr>Open question</vt:lpstr>
      <vt:lpstr>Suggested way forward</vt:lpstr>
      <vt:lpstr>Tech doc x CR to 102 223</vt:lpstr>
    </vt:vector>
  </TitlesOfParts>
  <Company>ETSI Sophia Antipolis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 doc x CR to 102 223</dc:title>
  <dc:creator>Amedeo Veneroso</dc:creator>
  <cp:lastModifiedBy>Karl Eglof HARTEL 20131210</cp:lastModifiedBy>
  <cp:revision>3</cp:revision>
  <cp:lastPrinted>2013-09-04T13:05:00Z</cp:lastPrinted>
  <dcterms:created xsi:type="dcterms:W3CDTF">2013-12-11T19:37:00Z</dcterms:created>
  <dcterms:modified xsi:type="dcterms:W3CDTF">2013-12-13T18:19:00Z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