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43D7E3" w14:textId="3C0D19C1" w:rsidR="0081654C" w:rsidRDefault="0081654C" w:rsidP="008165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C6-21020</w:t>
      </w:r>
      <w:r w:rsidR="009B4DF2">
        <w:rPr>
          <w:b/>
          <w:noProof/>
          <w:sz w:val="24"/>
        </w:rPr>
        <w:t>8</w:t>
      </w:r>
    </w:p>
    <w:p w14:paraId="2ABDD81D" w14:textId="77777777" w:rsidR="0081654C" w:rsidRDefault="0081654C" w:rsidP="008165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E-meeting;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44F341AE" w14:textId="77777777" w:rsidR="00F51F49" w:rsidRDefault="00F51F49" w:rsidP="00F51F49">
      <w:pPr>
        <w:rPr>
          <w:rFonts w:cs="Arial"/>
          <w:sz w:val="24"/>
        </w:rPr>
      </w:pPr>
    </w:p>
    <w:p w14:paraId="2BAC4F35" w14:textId="77777777" w:rsidR="00FD2499" w:rsidRDefault="00FD2499">
      <w:pPr>
        <w:ind w:left="2268" w:hanging="2268"/>
        <w:rPr>
          <w:b/>
          <w:bCs/>
        </w:rPr>
      </w:pPr>
    </w:p>
    <w:p w14:paraId="0C67606D" w14:textId="3F1F92DA" w:rsidR="00DD726D" w:rsidRDefault="00DD726D">
      <w:pPr>
        <w:ind w:left="2268" w:hanging="2268"/>
        <w:rPr>
          <w:b/>
        </w:rPr>
      </w:pPr>
      <w:r>
        <w:rPr>
          <w:b/>
          <w:bCs/>
        </w:rPr>
        <w:t>Title:</w:t>
      </w:r>
      <w:r w:rsidR="00A03CBD">
        <w:rPr>
          <w:b/>
        </w:rPr>
        <w:tab/>
      </w:r>
      <w:r>
        <w:rPr>
          <w:b/>
        </w:rPr>
        <w:t>Current status of all CT WG6 work items</w:t>
      </w:r>
      <w:r w:rsidR="00FD2C61">
        <w:rPr>
          <w:b/>
        </w:rPr>
        <w:t xml:space="preserve"> </w:t>
      </w:r>
      <w:r w:rsidR="009B4DF2">
        <w:rPr>
          <w:b/>
        </w:rPr>
        <w:t>after</w:t>
      </w:r>
      <w:r w:rsidR="00F51F49">
        <w:rPr>
          <w:b/>
        </w:rPr>
        <w:t xml:space="preserve"> </w:t>
      </w:r>
      <w:r w:rsidR="00B00D19">
        <w:rPr>
          <w:b/>
        </w:rPr>
        <w:t>CT6 #</w:t>
      </w:r>
      <w:r w:rsidR="00C403D6">
        <w:rPr>
          <w:b/>
        </w:rPr>
        <w:t>10</w:t>
      </w:r>
      <w:r w:rsidR="0081654C">
        <w:rPr>
          <w:b/>
        </w:rPr>
        <w:t>7</w:t>
      </w:r>
      <w:r w:rsidR="009C4145">
        <w:rPr>
          <w:b/>
        </w:rPr>
        <w:t>e</w:t>
      </w:r>
    </w:p>
    <w:p w14:paraId="74EAE39A" w14:textId="77777777" w:rsidR="00DD726D" w:rsidRDefault="00DD726D">
      <w:pPr>
        <w:ind w:left="2268" w:hanging="2268"/>
        <w:rPr>
          <w:b/>
          <w:caps/>
        </w:rPr>
      </w:pPr>
      <w:r>
        <w:rPr>
          <w:b/>
          <w:bCs/>
        </w:rPr>
        <w:t>Source</w:t>
      </w:r>
      <w:r>
        <w:rPr>
          <w:b/>
        </w:rPr>
        <w:t xml:space="preserve">: </w:t>
      </w:r>
      <w:r>
        <w:rPr>
          <w:b/>
        </w:rPr>
        <w:tab/>
      </w:r>
      <w:r w:rsidR="00736229">
        <w:rPr>
          <w:b/>
        </w:rPr>
        <w:t>MCC</w:t>
      </w:r>
      <w:r w:rsidR="00C01DE7">
        <w:rPr>
          <w:b/>
        </w:rPr>
        <w:t>, CT6 chairman</w:t>
      </w:r>
    </w:p>
    <w:p w14:paraId="722A7903" w14:textId="77777777" w:rsidR="00DD726D" w:rsidRDefault="00DD726D">
      <w:pPr>
        <w:ind w:left="2268" w:hanging="2268"/>
        <w:rPr>
          <w:b/>
        </w:rPr>
      </w:pPr>
      <w:r>
        <w:rPr>
          <w:b/>
          <w:bCs/>
        </w:rPr>
        <w:t>Document</w:t>
      </w:r>
      <w:r>
        <w:rPr>
          <w:b/>
        </w:rPr>
        <w:t>:</w:t>
      </w:r>
      <w:r>
        <w:rPr>
          <w:b/>
        </w:rPr>
        <w:tab/>
        <w:t>For information</w:t>
      </w:r>
    </w:p>
    <w:p w14:paraId="627161D9" w14:textId="77777777" w:rsidR="00DD726D" w:rsidRPr="00C403D6" w:rsidRDefault="00DD726D" w:rsidP="00C403D6">
      <w:pPr>
        <w:ind w:left="2268" w:hanging="2268"/>
        <w:rPr>
          <w:b/>
        </w:rPr>
      </w:pPr>
      <w:r>
        <w:rPr>
          <w:b/>
          <w:bCs/>
        </w:rPr>
        <w:t>Contact</w:t>
      </w:r>
      <w:r>
        <w:rPr>
          <w:b/>
        </w:rPr>
        <w:t xml:space="preserve"> </w:t>
      </w:r>
      <w:r>
        <w:rPr>
          <w:b/>
          <w:bCs/>
        </w:rPr>
        <w:t>person</w:t>
      </w:r>
      <w:r>
        <w:rPr>
          <w:b/>
        </w:rPr>
        <w:t>:</w:t>
      </w:r>
      <w:r>
        <w:rPr>
          <w:b/>
        </w:rPr>
        <w:tab/>
      </w:r>
      <w:r w:rsidR="00197A78">
        <w:rPr>
          <w:rFonts w:cs="Arial"/>
          <w:b/>
        </w:rPr>
        <w:t>Kimmo Kymalainen</w:t>
      </w:r>
      <w:r w:rsidR="001917D7">
        <w:rPr>
          <w:b/>
        </w:rPr>
        <w:br/>
      </w:r>
      <w:hyperlink r:id="rId8" w:history="1">
        <w:r w:rsidR="00197A78" w:rsidRPr="00861BBC">
          <w:rPr>
            <w:rStyle w:val="Hyperlink"/>
            <w:b/>
          </w:rPr>
          <w:t>kimmo.kymalainen@3gpp.org</w:t>
        </w:r>
      </w:hyperlink>
    </w:p>
    <w:p w14:paraId="32C3A21E" w14:textId="77777777" w:rsidR="00DD726D" w:rsidRDefault="00DD726D">
      <w:r>
        <w:t>This document co</w:t>
      </w:r>
      <w:r w:rsidR="00C01DE7">
        <w:t xml:space="preserve">ntains the status of all CT WG6 </w:t>
      </w:r>
      <w:r>
        <w:t>work items following the approval of change requests / work item descriptions and other issues at latest TSG meeting.</w:t>
      </w:r>
    </w:p>
    <w:p w14:paraId="162F1C09" w14:textId="77777777" w:rsidR="00DD726D" w:rsidRDefault="00DD726D">
      <w:r>
        <w:t xml:space="preserve">The contact details for the rapporteurs can be found in the annex of most CT WG6 meeting reports or at: </w:t>
      </w:r>
    </w:p>
    <w:p w14:paraId="28535585" w14:textId="77777777" w:rsidR="00DD726D" w:rsidRDefault="00DD726D">
      <w:r>
        <w:tab/>
      </w:r>
      <w:hyperlink r:id="rId9" w:anchor="_blank" w:history="1">
        <w:r>
          <w:rPr>
            <w:rStyle w:val="Hyperlink"/>
          </w:rPr>
          <w:t>http://webapp.etsi.org/teldir/TelDirectory.asp</w:t>
        </w:r>
      </w:hyperlink>
    </w:p>
    <w:p w14:paraId="20049766" w14:textId="77777777" w:rsidR="00DD726D" w:rsidRDefault="00DD726D">
      <w:r>
        <w:t xml:space="preserve">The CT WG6 specifications can be downloaded </w:t>
      </w:r>
      <w:r w:rsidR="00887C72">
        <w:t>from</w:t>
      </w:r>
      <w:r>
        <w:t xml:space="preserve"> the 3GPP web site under the specification directory, i.e. </w:t>
      </w:r>
    </w:p>
    <w:p w14:paraId="6B30F3DA" w14:textId="77777777" w:rsidR="00DD726D" w:rsidRDefault="00DD726D">
      <w:r>
        <w:tab/>
      </w:r>
      <w:hyperlink r:id="rId10" w:anchor="_blank" w:history="1">
        <w:r>
          <w:rPr>
            <w:rStyle w:val="Hyperlink"/>
          </w:rPr>
          <w:t>ftp://ftp.3gpp.org/Specs/latest/</w:t>
        </w:r>
      </w:hyperlink>
      <w:r>
        <w:t xml:space="preserve">. </w:t>
      </w:r>
    </w:p>
    <w:p w14:paraId="5007DD31" w14:textId="77777777" w:rsidR="00DD726D" w:rsidRDefault="00DD726D">
      <w:r>
        <w:t>The status of other 3GPP specifications can be found at the 3GPP website.</w:t>
      </w:r>
    </w:p>
    <w:p w14:paraId="58BD8953" w14:textId="77777777" w:rsidR="00DD726D" w:rsidRDefault="00DD726D">
      <w:r>
        <w:t>Additionally, all versions of all specs are archived on the 3GPP file server in the folder /archive. For example, all versions of TS 31.102 are (will be) available under:</w:t>
      </w:r>
    </w:p>
    <w:p w14:paraId="7A4A1DE6" w14:textId="77777777" w:rsidR="00DD726D" w:rsidRDefault="00DD726D">
      <w:r>
        <w:tab/>
      </w:r>
      <w:hyperlink r:id="rId11" w:history="1">
        <w:r>
          <w:rPr>
            <w:rStyle w:val="Hyperlink"/>
          </w:rPr>
          <w:t>ftp://ftp.3gpp.org/specs/archive/31_series/31.102/</w:t>
        </w:r>
      </w:hyperlink>
    </w:p>
    <w:p w14:paraId="0869FE37" w14:textId="77777777" w:rsidR="00B239D5" w:rsidRPr="0043615E" w:rsidRDefault="00B239D5" w:rsidP="00617347">
      <w:pPr>
        <w:rPr>
          <w:u w:val="single"/>
        </w:rPr>
      </w:pPr>
      <w:r w:rsidRPr="0043615E">
        <w:rPr>
          <w:u w:val="single"/>
        </w:rPr>
        <w:t>List of Active CT6 work items</w:t>
      </w:r>
    </w:p>
    <w:tbl>
      <w:tblPr>
        <w:tblW w:w="10557" w:type="dxa"/>
        <w:tblInd w:w="-63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052"/>
        <w:gridCol w:w="2520"/>
        <w:gridCol w:w="992"/>
        <w:gridCol w:w="1417"/>
        <w:gridCol w:w="993"/>
        <w:gridCol w:w="2583"/>
      </w:tblGrid>
      <w:tr w:rsidR="00DA1E3E" w:rsidRPr="00C01DE7" w14:paraId="36E0C3F6" w14:textId="77777777" w:rsidTr="00E85588">
        <w:trPr>
          <w:trHeight w:val="198"/>
        </w:trPr>
        <w:tc>
          <w:tcPr>
            <w:tcW w:w="205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654A289E" w14:textId="77777777" w:rsidR="00DA1E3E" w:rsidRPr="00C01DE7" w:rsidRDefault="00DA1E3E" w:rsidP="00345AEB">
            <w:pPr>
              <w:pStyle w:val="TAH"/>
            </w:pPr>
            <w:r w:rsidRPr="00C01DE7">
              <w:t>Work Item</w:t>
            </w:r>
          </w:p>
        </w:tc>
        <w:tc>
          <w:tcPr>
            <w:tcW w:w="252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69052EC8" w14:textId="77777777" w:rsidR="00DA1E3E" w:rsidRPr="00C01DE7" w:rsidRDefault="00DA1E3E" w:rsidP="00345AEB">
            <w:pPr>
              <w:pStyle w:val="TAH"/>
            </w:pPr>
            <w:r w:rsidRPr="00C01DE7">
              <w:t>Title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06E09264" w14:textId="77777777" w:rsidR="00DA1E3E" w:rsidRPr="00C01DE7" w:rsidRDefault="00DA1E3E" w:rsidP="00345AEB">
            <w:pPr>
              <w:pStyle w:val="TAH"/>
            </w:pPr>
            <w:r w:rsidRPr="00C01DE7">
              <w:t>Release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  <w:tcMar>
              <w:left w:w="28" w:type="dxa"/>
              <w:right w:w="28" w:type="dxa"/>
            </w:tcMar>
          </w:tcPr>
          <w:p w14:paraId="705CB0BC" w14:textId="77777777" w:rsidR="00DA1E3E" w:rsidRPr="00C01DE7" w:rsidRDefault="00DA1E3E" w:rsidP="00345AEB">
            <w:pPr>
              <w:pStyle w:val="TAH"/>
            </w:pPr>
            <w:r w:rsidRPr="00C01DE7">
              <w:t>Approval Date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2EF51528" w14:textId="77777777" w:rsidR="00DA1E3E" w:rsidRPr="00C01DE7" w:rsidRDefault="00DA1E3E" w:rsidP="00345AEB">
            <w:pPr>
              <w:pStyle w:val="TAH"/>
            </w:pPr>
            <w:r w:rsidRPr="00C01DE7">
              <w:t>Current Status</w:t>
            </w: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0B3978ED" w14:textId="77777777" w:rsidR="00DA1E3E" w:rsidRPr="00C01DE7" w:rsidRDefault="00DA1E3E" w:rsidP="00345AEB">
            <w:pPr>
              <w:pStyle w:val="TAH"/>
            </w:pPr>
            <w:r w:rsidRPr="00C01DE7">
              <w:t>Current rapporteur</w:t>
            </w:r>
          </w:p>
        </w:tc>
      </w:tr>
      <w:tr w:rsidR="00A93780" w:rsidRPr="00C01DE7" w14:paraId="1C71DE63" w14:textId="77777777" w:rsidTr="00E85588">
        <w:trPr>
          <w:trHeight w:val="198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7CA801E" w14:textId="77777777"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bookmarkStart w:id="0" w:name="bm420018"/>
            <w:bookmarkEnd w:id="0"/>
            <w:r w:rsidRPr="00C01DE7">
              <w:rPr>
                <w:rFonts w:cs="Arial"/>
                <w:szCs w:val="22"/>
                <w:lang w:val="fr-FR"/>
              </w:rPr>
              <w:t>5GS_Ph1_UEConTest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EA1F13D" w14:textId="77777777"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UE Conformance Test Aspects – CT6 aspects of 5G System Phase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5B0920C" w14:textId="77777777"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Rel-15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14:paraId="61DF8483" w14:textId="77777777"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CT#80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6EB9198" w14:textId="77777777" w:rsidR="00A93780" w:rsidRPr="00C01DE7" w:rsidRDefault="001F31E5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9</w:t>
            </w:r>
            <w:r w:rsidR="00E77C34">
              <w:rPr>
                <w:rFonts w:cs="Arial"/>
                <w:szCs w:val="22"/>
              </w:rPr>
              <w:t>8</w:t>
            </w:r>
            <w:r w:rsidR="00A93780" w:rsidRPr="00C01DE7">
              <w:rPr>
                <w:rFonts w:cs="Arial"/>
                <w:szCs w:val="22"/>
              </w:rPr>
              <w:t>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229A676" w14:textId="77777777" w:rsidR="00E85588" w:rsidRDefault="008A0B74" w:rsidP="00C01DE7">
            <w:pPr>
              <w:spacing w:after="0"/>
              <w:jc w:val="lef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Arne Marquordt</w:t>
            </w:r>
          </w:p>
          <w:p w14:paraId="263D65A9" w14:textId="524CAA2F" w:rsidR="00A93780" w:rsidRPr="00C01DE7" w:rsidRDefault="00A93780" w:rsidP="00C01DE7">
            <w:pPr>
              <w:spacing w:after="0"/>
              <w:jc w:val="left"/>
              <w:rPr>
                <w:rFonts w:cs="Arial"/>
                <w:color w:val="000000"/>
                <w:szCs w:val="22"/>
              </w:rPr>
            </w:pPr>
            <w:r w:rsidRPr="00C01DE7">
              <w:rPr>
                <w:rFonts w:cs="Arial"/>
                <w:color w:val="000000"/>
                <w:szCs w:val="22"/>
              </w:rPr>
              <w:t>(Comprion)</w:t>
            </w:r>
          </w:p>
        </w:tc>
      </w:tr>
      <w:tr w:rsidR="002F2103" w:rsidRPr="00C01DE7" w14:paraId="5F31BF58" w14:textId="77777777" w:rsidTr="00E85588">
        <w:trPr>
          <w:trHeight w:val="198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75F7AC6" w14:textId="42BEAC90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  <w:lang w:val="fr-FR"/>
              </w:rPr>
            </w:pPr>
            <w:r>
              <w:t>5G_ProSe-CT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4F5B707" w14:textId="0D042E24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E807F6">
              <w:t>CT aspects of proximity based services in 5GS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17B5642" w14:textId="6F0DF0B9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63A8E17A" w14:textId="002ABFBB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0DEF00E" w14:textId="3B75F5AF" w:rsidR="002F2103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FC3A50C" w14:textId="77777777" w:rsid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lang w:eastAsia="zh-CN"/>
              </w:rPr>
              <w:t>Yong Jiang</w:t>
            </w:r>
          </w:p>
          <w:p w14:paraId="63AC2C70" w14:textId="7EA945BB" w:rsidR="002F2103" w:rsidRP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lang w:eastAsia="zh-CN"/>
              </w:rPr>
              <w:t xml:space="preserve">(CATT) </w:t>
            </w:r>
          </w:p>
        </w:tc>
      </w:tr>
      <w:tr w:rsidR="00E85588" w:rsidRPr="00C01DE7" w14:paraId="7DC2D5AF" w14:textId="77777777" w:rsidTr="00E85588">
        <w:trPr>
          <w:trHeight w:val="198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12A0AC1" w14:textId="133075EB" w:rsidR="00E85588" w:rsidRDefault="00E85588" w:rsidP="00C01DE7">
            <w:pPr>
              <w:spacing w:after="0"/>
              <w:jc w:val="left"/>
            </w:pPr>
            <w:r>
              <w:t>5GSAT_ARCH-CT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4EB7824" w14:textId="78CED58F" w:rsidR="00E85588" w:rsidRPr="00E807F6" w:rsidRDefault="00E85588" w:rsidP="00C01DE7">
            <w:pPr>
              <w:spacing w:after="0"/>
              <w:jc w:val="left"/>
            </w:pPr>
            <w:r w:rsidRPr="00E85588">
              <w:t>CT aspects of 5GC architecture for satellite networks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86CB160" w14:textId="6CE4B671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5CDDA7D5" w14:textId="31D57B42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E7C8F2A" w14:textId="5714397C" w:rsidR="00E85588" w:rsidRDefault="00B97CBE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  <w:r w:rsidR="00E85588"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99BC111" w14:textId="20CA34D1" w:rsid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 w:rsidRPr="00E85588">
              <w:rPr>
                <w:lang w:eastAsia="zh-CN"/>
              </w:rPr>
              <w:t>Amer</w:t>
            </w:r>
            <w:r>
              <w:rPr>
                <w:lang w:eastAsia="zh-CN"/>
              </w:rPr>
              <w:t xml:space="preserve"> Catovic</w:t>
            </w:r>
          </w:p>
          <w:p w14:paraId="4B8D109B" w14:textId="37507C61" w:rsid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Pr="00E85588">
              <w:rPr>
                <w:lang w:eastAsia="zh-CN"/>
              </w:rPr>
              <w:t>Qualcomm Incorporated</w:t>
            </w:r>
            <w:r>
              <w:rPr>
                <w:lang w:eastAsia="zh-CN"/>
              </w:rPr>
              <w:t>)</w:t>
            </w:r>
          </w:p>
        </w:tc>
      </w:tr>
      <w:tr w:rsidR="00E85588" w:rsidRPr="00C01DE7" w14:paraId="2491FA55" w14:textId="77777777" w:rsidTr="00E85588">
        <w:trPr>
          <w:trHeight w:val="198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09E0C78" w14:textId="1423ED94" w:rsidR="00E85588" w:rsidRDefault="00E85588" w:rsidP="00C01DE7">
            <w:pPr>
              <w:spacing w:after="0"/>
              <w:jc w:val="left"/>
            </w:pPr>
            <w:r>
              <w:rPr>
                <w:rFonts w:hint="eastAsia"/>
                <w:lang w:eastAsia="ja-JP"/>
              </w:rPr>
              <w:t>eCP</w:t>
            </w:r>
            <w:r w:rsidRPr="00606BB3">
              <w:rPr>
                <w:rFonts w:hint="eastAsia"/>
                <w:lang w:eastAsia="ja-JP"/>
              </w:rPr>
              <w:t>S</w:t>
            </w:r>
            <w:r>
              <w:rPr>
                <w:rFonts w:hint="eastAsia"/>
                <w:lang w:eastAsia="ja-JP"/>
              </w:rPr>
              <w:t>O</w:t>
            </w:r>
            <w:r w:rsidRPr="00606BB3"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_CON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A51242B" w14:textId="4730CF58" w:rsidR="00E85588" w:rsidRPr="00E85588" w:rsidRDefault="00E85588" w:rsidP="00C01DE7">
            <w:pPr>
              <w:spacing w:after="0"/>
              <w:jc w:val="left"/>
            </w:pPr>
            <w:r w:rsidRPr="00E85588">
              <w:t>Enhancement for the 5G Control Plane Steering of Roaming for UE in CONNECTED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5E577E3" w14:textId="0BECC761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0F351962" w14:textId="3B64F2C1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31B76E2" w14:textId="55C387C9" w:rsidR="00E85588" w:rsidRDefault="00C12773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12773">
              <w:rPr>
                <w:rFonts w:cs="Arial"/>
                <w:szCs w:val="22"/>
                <w:highlight w:val="yellow"/>
              </w:rPr>
              <w:t>7</w:t>
            </w:r>
            <w:r w:rsidR="00E85588" w:rsidRPr="00C12773">
              <w:rPr>
                <w:rFonts w:cs="Arial"/>
                <w:szCs w:val="22"/>
                <w:highlight w:val="yellow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3DF2426" w14:textId="46653E70" w:rsidR="00E85588" w:rsidRDefault="00E85588" w:rsidP="00E85588">
            <w:pPr>
              <w:spacing w:after="0"/>
              <w:ind w:right="-99"/>
              <w:rPr>
                <w:iCs/>
              </w:rPr>
            </w:pPr>
            <w:r>
              <w:rPr>
                <w:iCs/>
              </w:rPr>
              <w:t>Ban Al-Bakri</w:t>
            </w:r>
          </w:p>
          <w:p w14:paraId="4FAC6B02" w14:textId="1BC8A817" w:rsidR="00E85588" w:rsidRP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iCs/>
              </w:rPr>
              <w:t>(</w:t>
            </w:r>
            <w:r w:rsidRPr="00FD0DB3">
              <w:rPr>
                <w:iCs/>
              </w:rPr>
              <w:t>NTT DOCOMO</w:t>
            </w:r>
            <w:r>
              <w:rPr>
                <w:iCs/>
              </w:rPr>
              <w:t>)</w:t>
            </w:r>
          </w:p>
        </w:tc>
      </w:tr>
      <w:tr w:rsidR="00E85588" w:rsidRPr="00C01DE7" w14:paraId="76514826" w14:textId="77777777" w:rsidTr="00E85588">
        <w:trPr>
          <w:trHeight w:val="198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8EF180B" w14:textId="0E86E9A4" w:rsidR="00E85588" w:rsidRDefault="00E85588" w:rsidP="00C01DE7">
            <w:pPr>
              <w:spacing w:after="0"/>
              <w:jc w:val="left"/>
              <w:rPr>
                <w:lang w:eastAsia="ja-JP"/>
              </w:rPr>
            </w:pPr>
            <w:r w:rsidRPr="00E85588">
              <w:rPr>
                <w:lang w:eastAsia="ja-JP"/>
              </w:rPr>
              <w:t>nrUICC_UEConTest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77A3E48" w14:textId="5D8B521A" w:rsidR="00E85588" w:rsidRPr="00E85588" w:rsidRDefault="00E85588" w:rsidP="00C01DE7">
            <w:pPr>
              <w:spacing w:after="0"/>
              <w:jc w:val="left"/>
            </w:pPr>
            <w:r w:rsidRPr="00E85588">
              <w:t>CT aspects on UICC-terminal interface testing for UEs with non-removable UICCs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A3AB3A4" w14:textId="77777777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Rel-16</w:t>
            </w:r>
          </w:p>
          <w:p w14:paraId="47B4134B" w14:textId="1A8B243D" w:rsidR="00B97CBE" w:rsidRDefault="00B97CBE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(Test)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6254F47E" w14:textId="4D12EDED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0347437" w14:textId="1899597B" w:rsidR="00E85588" w:rsidRDefault="00C12773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12773">
              <w:rPr>
                <w:rFonts w:cs="Arial"/>
                <w:szCs w:val="22"/>
                <w:highlight w:val="yellow"/>
              </w:rPr>
              <w:t>10</w:t>
            </w:r>
            <w:r w:rsidR="00E85588" w:rsidRPr="00C12773">
              <w:rPr>
                <w:rFonts w:cs="Arial"/>
                <w:szCs w:val="22"/>
                <w:highlight w:val="yellow"/>
              </w:rPr>
              <w:t>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44D19F2" w14:textId="77777777" w:rsidR="00E85588" w:rsidRDefault="00E85588" w:rsidP="00E85588">
            <w:pPr>
              <w:spacing w:after="0"/>
              <w:ind w:right="-99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Arne Marquordt</w:t>
            </w:r>
          </w:p>
          <w:p w14:paraId="275B5825" w14:textId="3877697E" w:rsidR="00E85588" w:rsidRDefault="00E85588" w:rsidP="00E85588">
            <w:pPr>
              <w:spacing w:after="0"/>
              <w:ind w:right="-99"/>
              <w:rPr>
                <w:iCs/>
              </w:rPr>
            </w:pPr>
            <w:r w:rsidRPr="00C01DE7">
              <w:rPr>
                <w:rFonts w:cs="Arial"/>
                <w:color w:val="000000"/>
                <w:szCs w:val="22"/>
              </w:rPr>
              <w:t>(Comprion)</w:t>
            </w:r>
          </w:p>
        </w:tc>
      </w:tr>
      <w:tr w:rsidR="009C2FEE" w:rsidRPr="00C01DE7" w14:paraId="184EC3C4" w14:textId="77777777" w:rsidTr="00E85588">
        <w:trPr>
          <w:trHeight w:val="198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CC22984" w14:textId="7BD3C351" w:rsidR="009C2FEE" w:rsidRPr="00E85588" w:rsidRDefault="009C2FEE" w:rsidP="009C2FEE">
            <w:pPr>
              <w:spacing w:after="0"/>
              <w:jc w:val="left"/>
              <w:rPr>
                <w:lang w:eastAsia="ja-JP"/>
              </w:rPr>
            </w:pPr>
            <w:bookmarkStart w:id="1" w:name="_GoBack"/>
            <w:r>
              <w:rPr>
                <w:lang w:val="fr-FR"/>
              </w:rPr>
              <w:t>eV2XARC_Ph2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FBF988D" w14:textId="1F35ABA2" w:rsidR="009C2FEE" w:rsidRPr="00E85588" w:rsidRDefault="009C2FEE" w:rsidP="009C2FEE">
            <w:pPr>
              <w:spacing w:after="0"/>
              <w:jc w:val="left"/>
            </w:pPr>
            <w:r w:rsidRPr="000D46BA">
              <w:rPr>
                <w:rFonts w:ascii="Arial Narrow" w:hAnsi="Arial Narrow" w:cs="Arial"/>
              </w:rPr>
              <w:t>CT aspects of architecture enhancements for 3GPP support of advanced V2X services - Phase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44C2CC5" w14:textId="5F32248B" w:rsidR="009C2FEE" w:rsidRDefault="009C2FEE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495E4959" w14:textId="21B0C87B" w:rsidR="009C2FEE" w:rsidRDefault="009C2FEE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130B59F" w14:textId="1607E450" w:rsidR="009C2FEE" w:rsidRDefault="009C2FEE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5C17DCE" w14:textId="77777777" w:rsidR="009C2FEE" w:rsidRDefault="009C2FEE" w:rsidP="009C2FEE">
            <w:pPr>
              <w:spacing w:after="0"/>
              <w:ind w:right="-99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 xml:space="preserve">Christian </w:t>
            </w:r>
            <w:r w:rsidRPr="009C2FEE">
              <w:rPr>
                <w:rFonts w:cs="Arial"/>
                <w:color w:val="000000"/>
                <w:szCs w:val="22"/>
              </w:rPr>
              <w:t>Herrero</w:t>
            </w:r>
          </w:p>
          <w:p w14:paraId="04B469E2" w14:textId="75556C2F" w:rsidR="009C2FEE" w:rsidRDefault="009C2FEE" w:rsidP="009C2FEE">
            <w:pPr>
              <w:spacing w:after="0"/>
              <w:ind w:right="-99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(H</w:t>
            </w:r>
            <w:r w:rsidRPr="009C2FEE">
              <w:rPr>
                <w:rFonts w:cs="Arial"/>
                <w:color w:val="000000"/>
                <w:szCs w:val="22"/>
              </w:rPr>
              <w:t>uawei</w:t>
            </w:r>
            <w:r>
              <w:rPr>
                <w:rFonts w:cs="Arial"/>
                <w:color w:val="000000"/>
                <w:szCs w:val="22"/>
              </w:rPr>
              <w:t>)</w:t>
            </w:r>
          </w:p>
        </w:tc>
      </w:tr>
      <w:tr w:rsidR="009B4DF2" w:rsidRPr="00C01DE7" w14:paraId="25651389" w14:textId="77777777" w:rsidTr="00E85588">
        <w:trPr>
          <w:trHeight w:val="198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55E41E3" w14:textId="49E23DCE" w:rsidR="009B4DF2" w:rsidRDefault="009B4DF2" w:rsidP="009C2FEE">
            <w:pPr>
              <w:spacing w:after="0"/>
              <w:jc w:val="left"/>
              <w:rPr>
                <w:lang w:val="fr-FR"/>
              </w:rPr>
            </w:pPr>
            <w:r>
              <w:lastRenderedPageBreak/>
              <w:t>MINT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C12656E" w14:textId="4B0E67A1" w:rsidR="009B4DF2" w:rsidRPr="000D46BA" w:rsidRDefault="009B4DF2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8C6C57">
              <w:rPr>
                <w:rFonts w:ascii="Arial Narrow" w:hAnsi="Arial Narrow" w:cs="Arial"/>
                <w:szCs w:val="18"/>
              </w:rPr>
              <w:t>CT aspects of Support for Minimization of service Interruption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8C9D6C6" w14:textId="725417E4" w:rsidR="009B4DF2" w:rsidRDefault="009B4DF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32412B0B" w14:textId="411C0883" w:rsidR="009B4DF2" w:rsidRDefault="009B4DF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91D18EB" w14:textId="0DB54D8C" w:rsidR="009B4DF2" w:rsidRDefault="009B4DF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DE8CDBB" w14:textId="77777777" w:rsidR="009B4DF2" w:rsidRDefault="009B4DF2" w:rsidP="009C2FEE">
            <w:pPr>
              <w:spacing w:after="0"/>
              <w:ind w:right="-99"/>
            </w:pPr>
            <w:r w:rsidRPr="009F4E3F">
              <w:t xml:space="preserve">Sang Min Park, </w:t>
            </w:r>
          </w:p>
          <w:p w14:paraId="3C51B3A2" w14:textId="0DFC42CF" w:rsidR="009B4DF2" w:rsidRDefault="009B4DF2" w:rsidP="009C2FEE">
            <w:pPr>
              <w:spacing w:after="0"/>
              <w:ind w:right="-99"/>
              <w:rPr>
                <w:rFonts w:cs="Arial"/>
                <w:color w:val="000000"/>
                <w:szCs w:val="22"/>
              </w:rPr>
            </w:pPr>
            <w:r>
              <w:t>(</w:t>
            </w:r>
            <w:r w:rsidRPr="009F4E3F">
              <w:t>LG Electronics</w:t>
            </w:r>
            <w:r>
              <w:t>)</w:t>
            </w:r>
          </w:p>
        </w:tc>
      </w:tr>
      <w:tr w:rsidR="009B4DF2" w:rsidRPr="00C01DE7" w14:paraId="4B1EEC88" w14:textId="77777777" w:rsidTr="00E85588">
        <w:trPr>
          <w:trHeight w:val="198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6654510" w14:textId="0B3AF9AC" w:rsidR="009B4DF2" w:rsidRDefault="009B4DF2" w:rsidP="009C2FEE">
            <w:pPr>
              <w:spacing w:after="0"/>
              <w:jc w:val="left"/>
            </w:pPr>
            <w:r>
              <w:t>ING_5GS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6174B1B" w14:textId="5CD3340B" w:rsidR="009B4DF2" w:rsidRPr="008C6C57" w:rsidRDefault="009B4DF2" w:rsidP="009C2FEE">
            <w:pPr>
              <w:spacing w:after="0"/>
              <w:jc w:val="left"/>
              <w:rPr>
                <w:rFonts w:ascii="Arial Narrow" w:hAnsi="Arial Narrow" w:cs="Arial"/>
                <w:szCs w:val="18"/>
              </w:rPr>
            </w:pPr>
            <w:r w:rsidRPr="00AC3612">
              <w:rPr>
                <w:rFonts w:ascii="Arial Narrow" w:hAnsi="Arial Narrow" w:cs="Arial"/>
              </w:rPr>
              <w:t>IMS voice service support and network usability guarantee for UE’s E-UTRA capability disabled scenario in 5GS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6A931E9" w14:textId="7D6AE425" w:rsidR="009B4DF2" w:rsidRDefault="009B4DF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43EC8F16" w14:textId="7184D5E4" w:rsidR="009B4DF2" w:rsidRDefault="009B4DF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53A17DB" w14:textId="5F0DAD71" w:rsidR="009B4DF2" w:rsidRDefault="009B4DF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6A267E5" w14:textId="77777777" w:rsidR="009B4DF2" w:rsidRDefault="009B4DF2" w:rsidP="009C2FEE">
            <w:pPr>
              <w:spacing w:after="0"/>
              <w:ind w:right="-99"/>
            </w:pPr>
            <w:r w:rsidRPr="00EF3E6E">
              <w:t xml:space="preserve">Mingxue Li, </w:t>
            </w:r>
          </w:p>
          <w:p w14:paraId="00B216BC" w14:textId="2799229F" w:rsidR="009B4DF2" w:rsidRPr="009F4E3F" w:rsidRDefault="009B4DF2" w:rsidP="009C2FEE">
            <w:pPr>
              <w:spacing w:after="0"/>
              <w:ind w:right="-99"/>
            </w:pPr>
            <w:r>
              <w:t>(</w:t>
            </w:r>
            <w:r w:rsidRPr="00EF3E6E">
              <w:t>China Telecom</w:t>
            </w:r>
            <w:r>
              <w:t>)</w:t>
            </w:r>
          </w:p>
        </w:tc>
      </w:tr>
      <w:bookmarkEnd w:id="1"/>
    </w:tbl>
    <w:p w14:paraId="576D3535" w14:textId="77777777" w:rsidR="00997308" w:rsidRPr="00997308" w:rsidRDefault="00997308" w:rsidP="00997308">
      <w:pPr>
        <w:rPr>
          <w:lang w:val="en-US"/>
        </w:rPr>
      </w:pPr>
    </w:p>
    <w:sectPr w:rsidR="00997308" w:rsidRPr="00997308" w:rsidSect="00617347">
      <w:headerReference w:type="default" r:id="rId12"/>
      <w:footerReference w:type="default" r:id="rId13"/>
      <w:footnotePr>
        <w:numRestart w:val="eachSect"/>
      </w:footnotePr>
      <w:pgSz w:w="11907" w:h="16840" w:code="9"/>
      <w:pgMar w:top="1304" w:right="1418" w:bottom="1440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F6D278" w14:textId="77777777" w:rsidR="00CB3EBC" w:rsidRDefault="00CB3EBC">
      <w:r>
        <w:separator/>
      </w:r>
    </w:p>
  </w:endnote>
  <w:endnote w:type="continuationSeparator" w:id="0">
    <w:p w14:paraId="74C102A2" w14:textId="77777777" w:rsidR="00CB3EBC" w:rsidRDefault="00CB3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07B71C" w14:textId="52BDC1CB" w:rsidR="005672AA" w:rsidRDefault="001F31E5">
    <w:pPr>
      <w:pStyle w:val="Fuzeile"/>
      <w:pBdr>
        <w:top w:val="single" w:sz="4" w:space="1" w:color="auto"/>
      </w:pBdr>
      <w:tabs>
        <w:tab w:val="clear" w:pos="4678"/>
        <w:tab w:val="clear" w:pos="9356"/>
        <w:tab w:val="right" w:pos="9072"/>
      </w:tabs>
      <w:rPr>
        <w:b/>
        <w:bCs/>
      </w:rPr>
    </w:pPr>
    <w:r>
      <w:rPr>
        <w:b/>
        <w:bCs/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E895443" wp14:editId="1572565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e6b4c49ab312359f2816e53" descr="{&quot;HashCode&quot;:20764872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E675D29" w14:textId="77777777" w:rsidR="001F31E5" w:rsidRPr="001F31E5" w:rsidRDefault="001F31E5" w:rsidP="001F31E5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  <w:r w:rsidRPr="001F31E5">
                            <w:rPr>
                              <w:rFonts w:ascii="Calibri" w:hAnsi="Calibri" w:cs="Calibri"/>
                              <w:color w:val="430099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<w:pict>
            <v:shapetype w14:anchorId="1E895443" id="_x0000_t202" coordsize="21600,21600" o:spt="202" path="m,l,21600r21600,l21600,xe">
              <v:stroke joinstyle="miter"/>
              <v:path gradientshapeok="t" o:connecttype="rect"/>
            </v:shapetype>
            <v:shape id="MSIPCMbe6b4c49ab312359f2816e53" o:spid="_x0000_s1026" type="#_x0000_t202" alt="{&quot;HashCode&quot;:2076487214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" o:allowincell="f" filled="f" stroked="f" strokeweight=".5pt">
              <v:textbox inset=",0,20pt,0">
                <w:txbxContent>
                  <w:p w14:paraId="5E675D29" w14:textId="77777777" w:rsidR="001F31E5" w:rsidRPr="001F31E5" w:rsidRDefault="001F31E5" w:rsidP="001F31E5">
                    <w:pPr>
                      <w:spacing w:after="0"/>
                      <w:jc w:val="right"/>
                      <w:rPr>
                        <w:rFonts w:ascii="Calibri" w:hAnsi="Calibri" w:cs="Calibri"/>
                        <w:color w:val="430099"/>
                      </w:rPr>
                    </w:pPr>
                    <w:r w:rsidRPr="001F31E5">
                      <w:rPr>
                        <w:rFonts w:ascii="Calibri" w:hAnsi="Calibri" w:cs="Calibri"/>
                        <w:color w:val="430099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672AA">
      <w:rPr>
        <w:b/>
        <w:bCs/>
      </w:rPr>
      <w:t xml:space="preserve">Page </w:t>
    </w:r>
    <w:r w:rsidR="005672AA">
      <w:rPr>
        <w:b/>
        <w:bCs/>
      </w:rPr>
      <w:fldChar w:fldCharType="begin"/>
    </w:r>
    <w:r w:rsidR="005672AA">
      <w:rPr>
        <w:b/>
        <w:bCs/>
      </w:rPr>
      <w:instrText xml:space="preserve"> PAGE  \* MERGEFORMAT </w:instrText>
    </w:r>
    <w:r w:rsidR="005672AA">
      <w:rPr>
        <w:b/>
        <w:bCs/>
      </w:rPr>
      <w:fldChar w:fldCharType="separate"/>
    </w:r>
    <w:r w:rsidR="00C12773">
      <w:rPr>
        <w:b/>
        <w:bCs/>
        <w:noProof/>
      </w:rPr>
      <w:t>1</w:t>
    </w:r>
    <w:r w:rsidR="005672AA">
      <w:rPr>
        <w:b/>
        <w:bCs/>
      </w:rPr>
      <w:fldChar w:fldCharType="end"/>
    </w:r>
    <w:r w:rsidR="005672AA">
      <w:rPr>
        <w:b/>
        <w:bCs/>
      </w:rPr>
      <w:t xml:space="preserve"> of </w:t>
    </w:r>
    <w:r w:rsidR="005672AA">
      <w:rPr>
        <w:rStyle w:val="Seitenzahl"/>
        <w:b/>
        <w:bCs/>
      </w:rPr>
      <w:fldChar w:fldCharType="begin"/>
    </w:r>
    <w:r w:rsidR="005672AA">
      <w:rPr>
        <w:rStyle w:val="Seitenzahl"/>
        <w:b/>
        <w:bCs/>
      </w:rPr>
      <w:instrText xml:space="preserve"> NUMPAGES </w:instrText>
    </w:r>
    <w:r w:rsidR="005672AA">
      <w:rPr>
        <w:rStyle w:val="Seitenzahl"/>
        <w:b/>
        <w:bCs/>
      </w:rPr>
      <w:fldChar w:fldCharType="separate"/>
    </w:r>
    <w:r w:rsidR="00C12773">
      <w:rPr>
        <w:rStyle w:val="Seitenzahl"/>
        <w:b/>
        <w:bCs/>
        <w:noProof/>
      </w:rPr>
      <w:t>2</w:t>
    </w:r>
    <w:r w:rsidR="005672AA">
      <w:rPr>
        <w:rStyle w:val="Seitenzahl"/>
        <w:b/>
        <w:bCs/>
      </w:rPr>
      <w:fldChar w:fldCharType="end"/>
    </w:r>
    <w:r w:rsidR="005672AA">
      <w:rPr>
        <w:rStyle w:val="Seitenzahl"/>
        <w:b/>
        <w:bCs/>
      </w:rPr>
      <w:tab/>
    </w:r>
    <w:r w:rsidR="005672AA">
      <w:rPr>
        <w:rStyle w:val="Seitenzahl"/>
        <w:sz w:val="16"/>
      </w:rPr>
      <w:t>MCC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CBAB45" w14:textId="77777777" w:rsidR="00CB3EBC" w:rsidRDefault="00CB3EBC">
      <w:r>
        <w:separator/>
      </w:r>
    </w:p>
  </w:footnote>
  <w:footnote w:type="continuationSeparator" w:id="0">
    <w:p w14:paraId="6A11EFDD" w14:textId="77777777" w:rsidR="00CB3EBC" w:rsidRDefault="00CB3E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511775" w14:textId="77777777" w:rsidR="005672AA" w:rsidRDefault="005672AA">
    <w:pPr>
      <w:pStyle w:val="Kopfzeile"/>
      <w:jc w:val="center"/>
      <w:rPr>
        <w:b/>
        <w:bCs/>
      </w:rPr>
    </w:pPr>
    <w:r>
      <w:rPr>
        <w:b/>
        <w:bCs/>
      </w:rPr>
      <w:t xml:space="preserve">List of </w:t>
    </w:r>
    <w:r w:rsidR="001E64D4">
      <w:rPr>
        <w:b/>
        <w:bCs/>
      </w:rPr>
      <w:t>3GPP CT WG6</w:t>
    </w:r>
    <w:r>
      <w:rPr>
        <w:b/>
        <w:bCs/>
      </w:rPr>
      <w:t xml:space="preserve"> </w:t>
    </w:r>
    <w:r w:rsidR="00C01DE7">
      <w:rPr>
        <w:b/>
        <w:bCs/>
      </w:rPr>
      <w:t>active</w:t>
    </w:r>
    <w:r w:rsidR="001E64D4">
      <w:rPr>
        <w:b/>
        <w:bCs/>
      </w:rPr>
      <w:t xml:space="preserve"> </w:t>
    </w:r>
    <w:r>
      <w:rPr>
        <w:b/>
        <w:bCs/>
      </w:rPr>
      <w:t>work items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08A9C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BC04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CADF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1A87D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A40D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BA5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FEC3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3C18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342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2854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43228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5"/>
        <w:numFmt w:val="bullet"/>
        <w:lvlText w:val="-"/>
        <w:legacy w:legacy="1" w:legacySpace="0" w:legacyIndent="360"/>
        <w:lvlJc w:val="left"/>
        <w:pPr>
          <w:ind w:left="720" w:hanging="360"/>
        </w:pPr>
      </w:lvl>
    </w:lvlOverride>
  </w:num>
  <w:num w:numId="3">
    <w:abstractNumId w:val="1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56"/>
        </w:rPr>
      </w:lvl>
    </w:lvlOverride>
  </w:num>
  <w:num w:numId="4">
    <w:abstractNumId w:val="1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7D7"/>
    <w:rsid w:val="00001C7F"/>
    <w:rsid w:val="00003CC0"/>
    <w:rsid w:val="0000673E"/>
    <w:rsid w:val="00007797"/>
    <w:rsid w:val="00010721"/>
    <w:rsid w:val="00011ACD"/>
    <w:rsid w:val="00017E25"/>
    <w:rsid w:val="0002460E"/>
    <w:rsid w:val="00031C8E"/>
    <w:rsid w:val="0004288E"/>
    <w:rsid w:val="0005657D"/>
    <w:rsid w:val="000565EB"/>
    <w:rsid w:val="00057414"/>
    <w:rsid w:val="00060753"/>
    <w:rsid w:val="00076244"/>
    <w:rsid w:val="0008204F"/>
    <w:rsid w:val="00091312"/>
    <w:rsid w:val="00092ECC"/>
    <w:rsid w:val="00097D31"/>
    <w:rsid w:val="000A1693"/>
    <w:rsid w:val="000A6A64"/>
    <w:rsid w:val="000B4CE0"/>
    <w:rsid w:val="000B6F0D"/>
    <w:rsid w:val="000C139A"/>
    <w:rsid w:val="000D62E6"/>
    <w:rsid w:val="000E20A4"/>
    <w:rsid w:val="000E214F"/>
    <w:rsid w:val="000E3A1D"/>
    <w:rsid w:val="000E4313"/>
    <w:rsid w:val="000E77F7"/>
    <w:rsid w:val="000F226E"/>
    <w:rsid w:val="000F2602"/>
    <w:rsid w:val="000F3779"/>
    <w:rsid w:val="000F462F"/>
    <w:rsid w:val="000F5D42"/>
    <w:rsid w:val="000F6BA5"/>
    <w:rsid w:val="00103AE9"/>
    <w:rsid w:val="00111258"/>
    <w:rsid w:val="0011370E"/>
    <w:rsid w:val="00125D49"/>
    <w:rsid w:val="00132961"/>
    <w:rsid w:val="00135ACF"/>
    <w:rsid w:val="0014257D"/>
    <w:rsid w:val="001427F8"/>
    <w:rsid w:val="0014296D"/>
    <w:rsid w:val="00150577"/>
    <w:rsid w:val="0015102A"/>
    <w:rsid w:val="0015280D"/>
    <w:rsid w:val="00153B01"/>
    <w:rsid w:val="00160580"/>
    <w:rsid w:val="0016426C"/>
    <w:rsid w:val="00167680"/>
    <w:rsid w:val="00170DB8"/>
    <w:rsid w:val="00182643"/>
    <w:rsid w:val="00182F59"/>
    <w:rsid w:val="00183324"/>
    <w:rsid w:val="00184C36"/>
    <w:rsid w:val="00184F1F"/>
    <w:rsid w:val="00190AD6"/>
    <w:rsid w:val="001917D7"/>
    <w:rsid w:val="00197A21"/>
    <w:rsid w:val="00197A78"/>
    <w:rsid w:val="001A59AD"/>
    <w:rsid w:val="001B0B0D"/>
    <w:rsid w:val="001C0FF4"/>
    <w:rsid w:val="001C1B9C"/>
    <w:rsid w:val="001D1FD6"/>
    <w:rsid w:val="001D2845"/>
    <w:rsid w:val="001D3DA0"/>
    <w:rsid w:val="001D4792"/>
    <w:rsid w:val="001D7978"/>
    <w:rsid w:val="001E5A38"/>
    <w:rsid w:val="001E64D4"/>
    <w:rsid w:val="001E68A7"/>
    <w:rsid w:val="001F31E5"/>
    <w:rsid w:val="001F4B2C"/>
    <w:rsid w:val="001F79CE"/>
    <w:rsid w:val="0020212B"/>
    <w:rsid w:val="00212FF7"/>
    <w:rsid w:val="002136BF"/>
    <w:rsid w:val="00215ED8"/>
    <w:rsid w:val="00220653"/>
    <w:rsid w:val="00223739"/>
    <w:rsid w:val="00235757"/>
    <w:rsid w:val="00236C9B"/>
    <w:rsid w:val="00246AEB"/>
    <w:rsid w:val="00246D97"/>
    <w:rsid w:val="002525F4"/>
    <w:rsid w:val="00253187"/>
    <w:rsid w:val="00262F02"/>
    <w:rsid w:val="002636E0"/>
    <w:rsid w:val="002675B0"/>
    <w:rsid w:val="00270D7A"/>
    <w:rsid w:val="0027196F"/>
    <w:rsid w:val="002721D9"/>
    <w:rsid w:val="002739F3"/>
    <w:rsid w:val="00274095"/>
    <w:rsid w:val="00274984"/>
    <w:rsid w:val="00281CAA"/>
    <w:rsid w:val="00282359"/>
    <w:rsid w:val="002854EF"/>
    <w:rsid w:val="00295306"/>
    <w:rsid w:val="0029675D"/>
    <w:rsid w:val="002A5B77"/>
    <w:rsid w:val="002B4570"/>
    <w:rsid w:val="002C1EE5"/>
    <w:rsid w:val="002C2C6C"/>
    <w:rsid w:val="002E3D9B"/>
    <w:rsid w:val="002E52D0"/>
    <w:rsid w:val="002F2103"/>
    <w:rsid w:val="002F2C90"/>
    <w:rsid w:val="002F3977"/>
    <w:rsid w:val="002F5EC8"/>
    <w:rsid w:val="002F6E4D"/>
    <w:rsid w:val="003003A1"/>
    <w:rsid w:val="0030629D"/>
    <w:rsid w:val="00307F7F"/>
    <w:rsid w:val="003157C1"/>
    <w:rsid w:val="00325041"/>
    <w:rsid w:val="00332586"/>
    <w:rsid w:val="00337EF3"/>
    <w:rsid w:val="00340AD1"/>
    <w:rsid w:val="00345AEB"/>
    <w:rsid w:val="00347288"/>
    <w:rsid w:val="00354FFE"/>
    <w:rsid w:val="00356399"/>
    <w:rsid w:val="00361FF1"/>
    <w:rsid w:val="00364B4C"/>
    <w:rsid w:val="00367DEE"/>
    <w:rsid w:val="0037762F"/>
    <w:rsid w:val="00392AF2"/>
    <w:rsid w:val="0039442F"/>
    <w:rsid w:val="003A0F7C"/>
    <w:rsid w:val="003A1E2F"/>
    <w:rsid w:val="003A39C7"/>
    <w:rsid w:val="003B4244"/>
    <w:rsid w:val="003C0DA0"/>
    <w:rsid w:val="003D1853"/>
    <w:rsid w:val="003D7BBA"/>
    <w:rsid w:val="003E6570"/>
    <w:rsid w:val="003F2203"/>
    <w:rsid w:val="00410F39"/>
    <w:rsid w:val="00414683"/>
    <w:rsid w:val="004175DD"/>
    <w:rsid w:val="00420702"/>
    <w:rsid w:val="00421853"/>
    <w:rsid w:val="004230BC"/>
    <w:rsid w:val="0043615E"/>
    <w:rsid w:val="00447600"/>
    <w:rsid w:val="00447DEE"/>
    <w:rsid w:val="00462EC6"/>
    <w:rsid w:val="004818CA"/>
    <w:rsid w:val="004908F2"/>
    <w:rsid w:val="004924A0"/>
    <w:rsid w:val="004A2A29"/>
    <w:rsid w:val="004A7124"/>
    <w:rsid w:val="004B4E3D"/>
    <w:rsid w:val="004C650B"/>
    <w:rsid w:val="004D0509"/>
    <w:rsid w:val="004D0D89"/>
    <w:rsid w:val="004D1C5A"/>
    <w:rsid w:val="004D6314"/>
    <w:rsid w:val="004F2321"/>
    <w:rsid w:val="004F4EE9"/>
    <w:rsid w:val="004F5197"/>
    <w:rsid w:val="004F5FBE"/>
    <w:rsid w:val="005028C7"/>
    <w:rsid w:val="00515719"/>
    <w:rsid w:val="00534330"/>
    <w:rsid w:val="00535490"/>
    <w:rsid w:val="00540874"/>
    <w:rsid w:val="00542CA0"/>
    <w:rsid w:val="00551252"/>
    <w:rsid w:val="00553786"/>
    <w:rsid w:val="00555210"/>
    <w:rsid w:val="00561505"/>
    <w:rsid w:val="00563C63"/>
    <w:rsid w:val="005672AA"/>
    <w:rsid w:val="00575F4D"/>
    <w:rsid w:val="0058127E"/>
    <w:rsid w:val="0058383E"/>
    <w:rsid w:val="00590DBF"/>
    <w:rsid w:val="0059264A"/>
    <w:rsid w:val="005C38A8"/>
    <w:rsid w:val="005D0371"/>
    <w:rsid w:val="005D1080"/>
    <w:rsid w:val="005D1320"/>
    <w:rsid w:val="005D2285"/>
    <w:rsid w:val="005D6194"/>
    <w:rsid w:val="005E1051"/>
    <w:rsid w:val="00600205"/>
    <w:rsid w:val="00604C10"/>
    <w:rsid w:val="00617347"/>
    <w:rsid w:val="0062174D"/>
    <w:rsid w:val="006241E6"/>
    <w:rsid w:val="00627FB0"/>
    <w:rsid w:val="006327DA"/>
    <w:rsid w:val="0063411B"/>
    <w:rsid w:val="00651BAF"/>
    <w:rsid w:val="00652D33"/>
    <w:rsid w:val="006530F1"/>
    <w:rsid w:val="00653AD3"/>
    <w:rsid w:val="006629E5"/>
    <w:rsid w:val="006661D7"/>
    <w:rsid w:val="006674F4"/>
    <w:rsid w:val="006749E6"/>
    <w:rsid w:val="00687C17"/>
    <w:rsid w:val="00687E6B"/>
    <w:rsid w:val="006B01AF"/>
    <w:rsid w:val="006B2E11"/>
    <w:rsid w:val="006B7556"/>
    <w:rsid w:val="006C6A65"/>
    <w:rsid w:val="006F207B"/>
    <w:rsid w:val="006F4E2D"/>
    <w:rsid w:val="006F4E85"/>
    <w:rsid w:val="007022B6"/>
    <w:rsid w:val="007041C2"/>
    <w:rsid w:val="00713697"/>
    <w:rsid w:val="00730F89"/>
    <w:rsid w:val="00736229"/>
    <w:rsid w:val="00737357"/>
    <w:rsid w:val="00740F9B"/>
    <w:rsid w:val="007620F3"/>
    <w:rsid w:val="00770AF2"/>
    <w:rsid w:val="00770BCB"/>
    <w:rsid w:val="00772A70"/>
    <w:rsid w:val="0079180A"/>
    <w:rsid w:val="007B473D"/>
    <w:rsid w:val="007C0083"/>
    <w:rsid w:val="007C1960"/>
    <w:rsid w:val="007C46E7"/>
    <w:rsid w:val="007C5D6A"/>
    <w:rsid w:val="007E56FB"/>
    <w:rsid w:val="007F106D"/>
    <w:rsid w:val="007F2EB6"/>
    <w:rsid w:val="007F7A02"/>
    <w:rsid w:val="008019DA"/>
    <w:rsid w:val="00814236"/>
    <w:rsid w:val="0081654C"/>
    <w:rsid w:val="008175C5"/>
    <w:rsid w:val="00820F14"/>
    <w:rsid w:val="00821F9F"/>
    <w:rsid w:val="00826367"/>
    <w:rsid w:val="008337A6"/>
    <w:rsid w:val="0083553B"/>
    <w:rsid w:val="00836DF6"/>
    <w:rsid w:val="00847FE6"/>
    <w:rsid w:val="008569F6"/>
    <w:rsid w:val="00856F59"/>
    <w:rsid w:val="00863045"/>
    <w:rsid w:val="00871935"/>
    <w:rsid w:val="00887C72"/>
    <w:rsid w:val="00890091"/>
    <w:rsid w:val="00890704"/>
    <w:rsid w:val="00893BE3"/>
    <w:rsid w:val="008A0B74"/>
    <w:rsid w:val="008A17A8"/>
    <w:rsid w:val="008B0592"/>
    <w:rsid w:val="008C0038"/>
    <w:rsid w:val="008C1876"/>
    <w:rsid w:val="008C4278"/>
    <w:rsid w:val="008E4BA6"/>
    <w:rsid w:val="008E7559"/>
    <w:rsid w:val="008E780E"/>
    <w:rsid w:val="008F1680"/>
    <w:rsid w:val="009064A2"/>
    <w:rsid w:val="00913BF9"/>
    <w:rsid w:val="00917357"/>
    <w:rsid w:val="00925B1B"/>
    <w:rsid w:val="00930A98"/>
    <w:rsid w:val="00940AAB"/>
    <w:rsid w:val="00944A0C"/>
    <w:rsid w:val="00954039"/>
    <w:rsid w:val="00962C16"/>
    <w:rsid w:val="00971924"/>
    <w:rsid w:val="00982D4E"/>
    <w:rsid w:val="00991F82"/>
    <w:rsid w:val="00997308"/>
    <w:rsid w:val="009A297E"/>
    <w:rsid w:val="009A2DA8"/>
    <w:rsid w:val="009B4DCD"/>
    <w:rsid w:val="009B4DF2"/>
    <w:rsid w:val="009B7E40"/>
    <w:rsid w:val="009C0615"/>
    <w:rsid w:val="009C24C9"/>
    <w:rsid w:val="009C2FEE"/>
    <w:rsid w:val="009C4145"/>
    <w:rsid w:val="009C7B00"/>
    <w:rsid w:val="009E1C9E"/>
    <w:rsid w:val="009E471F"/>
    <w:rsid w:val="009E77C9"/>
    <w:rsid w:val="009F09D0"/>
    <w:rsid w:val="009F25E5"/>
    <w:rsid w:val="00A03067"/>
    <w:rsid w:val="00A03CBD"/>
    <w:rsid w:val="00A056C8"/>
    <w:rsid w:val="00A1536E"/>
    <w:rsid w:val="00A16F3A"/>
    <w:rsid w:val="00A303CF"/>
    <w:rsid w:val="00A32B28"/>
    <w:rsid w:val="00A42A3A"/>
    <w:rsid w:val="00A464F6"/>
    <w:rsid w:val="00A47A79"/>
    <w:rsid w:val="00A52D10"/>
    <w:rsid w:val="00A5725F"/>
    <w:rsid w:val="00A63AF8"/>
    <w:rsid w:val="00A670AB"/>
    <w:rsid w:val="00A75C77"/>
    <w:rsid w:val="00A93780"/>
    <w:rsid w:val="00A94753"/>
    <w:rsid w:val="00AA4DFB"/>
    <w:rsid w:val="00AB0CD4"/>
    <w:rsid w:val="00AB6B91"/>
    <w:rsid w:val="00AC0240"/>
    <w:rsid w:val="00AC5D82"/>
    <w:rsid w:val="00AC6EE5"/>
    <w:rsid w:val="00AD020B"/>
    <w:rsid w:val="00AD5492"/>
    <w:rsid w:val="00AE1BFC"/>
    <w:rsid w:val="00AF014E"/>
    <w:rsid w:val="00AF4791"/>
    <w:rsid w:val="00B00D19"/>
    <w:rsid w:val="00B146D9"/>
    <w:rsid w:val="00B15F71"/>
    <w:rsid w:val="00B17075"/>
    <w:rsid w:val="00B239D5"/>
    <w:rsid w:val="00B57412"/>
    <w:rsid w:val="00B7092E"/>
    <w:rsid w:val="00B736B6"/>
    <w:rsid w:val="00B769C0"/>
    <w:rsid w:val="00B84567"/>
    <w:rsid w:val="00B97CBE"/>
    <w:rsid w:val="00BA5B76"/>
    <w:rsid w:val="00BB0A1B"/>
    <w:rsid w:val="00BC5DFB"/>
    <w:rsid w:val="00BE014C"/>
    <w:rsid w:val="00BE2779"/>
    <w:rsid w:val="00BF61DA"/>
    <w:rsid w:val="00C01DE7"/>
    <w:rsid w:val="00C10D22"/>
    <w:rsid w:val="00C12021"/>
    <w:rsid w:val="00C12773"/>
    <w:rsid w:val="00C1355E"/>
    <w:rsid w:val="00C153EF"/>
    <w:rsid w:val="00C171DB"/>
    <w:rsid w:val="00C232D0"/>
    <w:rsid w:val="00C233BD"/>
    <w:rsid w:val="00C24AB3"/>
    <w:rsid w:val="00C25C29"/>
    <w:rsid w:val="00C403D6"/>
    <w:rsid w:val="00C46292"/>
    <w:rsid w:val="00C47A5F"/>
    <w:rsid w:val="00C538D9"/>
    <w:rsid w:val="00C57A3D"/>
    <w:rsid w:val="00C67B09"/>
    <w:rsid w:val="00C86092"/>
    <w:rsid w:val="00C93574"/>
    <w:rsid w:val="00C96B96"/>
    <w:rsid w:val="00CA3E4C"/>
    <w:rsid w:val="00CB1F6E"/>
    <w:rsid w:val="00CB3EBC"/>
    <w:rsid w:val="00CC018D"/>
    <w:rsid w:val="00CC3CC0"/>
    <w:rsid w:val="00CC5465"/>
    <w:rsid w:val="00CD7612"/>
    <w:rsid w:val="00CE5C81"/>
    <w:rsid w:val="00CE60FF"/>
    <w:rsid w:val="00CE6899"/>
    <w:rsid w:val="00CF118A"/>
    <w:rsid w:val="00CF5ADE"/>
    <w:rsid w:val="00CF6714"/>
    <w:rsid w:val="00D02FBB"/>
    <w:rsid w:val="00D10DC6"/>
    <w:rsid w:val="00D147A8"/>
    <w:rsid w:val="00D15342"/>
    <w:rsid w:val="00D21C8E"/>
    <w:rsid w:val="00D21DD5"/>
    <w:rsid w:val="00D36FEC"/>
    <w:rsid w:val="00D50B61"/>
    <w:rsid w:val="00D5639F"/>
    <w:rsid w:val="00D57424"/>
    <w:rsid w:val="00D733EF"/>
    <w:rsid w:val="00D741BA"/>
    <w:rsid w:val="00D873C0"/>
    <w:rsid w:val="00D929FA"/>
    <w:rsid w:val="00DA1E3E"/>
    <w:rsid w:val="00DA2AA9"/>
    <w:rsid w:val="00DD726D"/>
    <w:rsid w:val="00DE4290"/>
    <w:rsid w:val="00DF48D3"/>
    <w:rsid w:val="00E02D68"/>
    <w:rsid w:val="00E032F1"/>
    <w:rsid w:val="00E071B6"/>
    <w:rsid w:val="00E1328A"/>
    <w:rsid w:val="00E1381E"/>
    <w:rsid w:val="00E15B0E"/>
    <w:rsid w:val="00E20E65"/>
    <w:rsid w:val="00E218D2"/>
    <w:rsid w:val="00E30FD7"/>
    <w:rsid w:val="00E33CAF"/>
    <w:rsid w:val="00E3748A"/>
    <w:rsid w:val="00E37A58"/>
    <w:rsid w:val="00E40727"/>
    <w:rsid w:val="00E46DFC"/>
    <w:rsid w:val="00E477DA"/>
    <w:rsid w:val="00E6096D"/>
    <w:rsid w:val="00E65285"/>
    <w:rsid w:val="00E65623"/>
    <w:rsid w:val="00E65C5A"/>
    <w:rsid w:val="00E77C34"/>
    <w:rsid w:val="00E838F9"/>
    <w:rsid w:val="00E85588"/>
    <w:rsid w:val="00E941AF"/>
    <w:rsid w:val="00E97B0E"/>
    <w:rsid w:val="00EA1A2C"/>
    <w:rsid w:val="00EB5F64"/>
    <w:rsid w:val="00EC57EC"/>
    <w:rsid w:val="00ED3498"/>
    <w:rsid w:val="00ED6E61"/>
    <w:rsid w:val="00EE3900"/>
    <w:rsid w:val="00EE7B35"/>
    <w:rsid w:val="00EF0A5E"/>
    <w:rsid w:val="00EF2DE5"/>
    <w:rsid w:val="00EF6826"/>
    <w:rsid w:val="00F05104"/>
    <w:rsid w:val="00F10D33"/>
    <w:rsid w:val="00F159B5"/>
    <w:rsid w:val="00F15ED9"/>
    <w:rsid w:val="00F233E9"/>
    <w:rsid w:val="00F25B61"/>
    <w:rsid w:val="00F26A08"/>
    <w:rsid w:val="00F323D1"/>
    <w:rsid w:val="00F44571"/>
    <w:rsid w:val="00F45019"/>
    <w:rsid w:val="00F45E6F"/>
    <w:rsid w:val="00F51F49"/>
    <w:rsid w:val="00F6054D"/>
    <w:rsid w:val="00F65D66"/>
    <w:rsid w:val="00F83ED6"/>
    <w:rsid w:val="00F90BC4"/>
    <w:rsid w:val="00F90FA3"/>
    <w:rsid w:val="00F97505"/>
    <w:rsid w:val="00FB539A"/>
    <w:rsid w:val="00FD2499"/>
    <w:rsid w:val="00FD2C61"/>
    <w:rsid w:val="00FD763C"/>
    <w:rsid w:val="00FE36A9"/>
    <w:rsid w:val="00FE778C"/>
    <w:rsid w:val="00FF11A1"/>
    <w:rsid w:val="00FF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AF9FBDB"/>
  <w15:chartTrackingRefBased/>
  <w15:docId w15:val="{84E81A60-C1FD-4B59-9A40-0D7A6C83D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240"/>
      <w:jc w:val="both"/>
    </w:pPr>
    <w:rPr>
      <w:rFonts w:ascii="Arial" w:hAnsi="Arial"/>
      <w:lang w:eastAsia="en-US"/>
    </w:rPr>
  </w:style>
  <w:style w:type="paragraph" w:styleId="berschrift1">
    <w:name w:val="heading 1"/>
    <w:basedOn w:val="Standard"/>
    <w:next w:val="Standard"/>
    <w:qFormat/>
    <w:pPr>
      <w:keepNext/>
      <w:keepLines/>
      <w:ind w:left="709" w:hanging="709"/>
      <w:outlineLvl w:val="0"/>
    </w:pPr>
    <w:rPr>
      <w:b/>
      <w:sz w:val="24"/>
    </w:rPr>
  </w:style>
  <w:style w:type="paragraph" w:styleId="berschrift2">
    <w:name w:val="heading 2"/>
    <w:basedOn w:val="berschrift1"/>
    <w:next w:val="Standard"/>
    <w:qFormat/>
    <w:pPr>
      <w:ind w:left="851" w:hanging="851"/>
      <w:outlineLvl w:val="1"/>
    </w:pPr>
    <w:rPr>
      <w:sz w:val="20"/>
    </w:rPr>
  </w:style>
  <w:style w:type="paragraph" w:styleId="berschrift3">
    <w:name w:val="heading 3"/>
    <w:basedOn w:val="berschrift2"/>
    <w:next w:val="Standard"/>
    <w:qFormat/>
    <w:pPr>
      <w:ind w:left="1134" w:hanging="1134"/>
      <w:outlineLvl w:val="2"/>
    </w:pPr>
  </w:style>
  <w:style w:type="paragraph" w:styleId="berschrift4">
    <w:name w:val="heading 4"/>
    <w:basedOn w:val="berschrift2"/>
    <w:next w:val="Standard"/>
    <w:qFormat/>
    <w:pPr>
      <w:ind w:left="1418" w:hanging="1418"/>
      <w:outlineLvl w:val="3"/>
    </w:pPr>
  </w:style>
  <w:style w:type="paragraph" w:styleId="berschrift5">
    <w:name w:val="heading 5"/>
    <w:basedOn w:val="berschrift2"/>
    <w:next w:val="Standard"/>
    <w:qFormat/>
    <w:pPr>
      <w:ind w:left="1701" w:hanging="1701"/>
      <w:outlineLvl w:val="4"/>
    </w:p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snapToGrid w:val="0"/>
      <w:color w:val="000000"/>
      <w:sz w:val="24"/>
      <w:u w:val="single"/>
      <w:lang w:eastAsia="de-DE"/>
    </w:rPr>
  </w:style>
  <w:style w:type="paragraph" w:styleId="berschrift8">
    <w:name w:val="heading 8"/>
    <w:basedOn w:val="berschrift1"/>
    <w:next w:val="Standard"/>
    <w:qFormat/>
    <w:pPr>
      <w:ind w:left="2977" w:hanging="2977"/>
      <w:outlineLvl w:val="7"/>
    </w:pPr>
  </w:style>
  <w:style w:type="paragraph" w:styleId="berschrift9">
    <w:name w:val="heading 9"/>
    <w:basedOn w:val="berschrift1"/>
    <w:next w:val="Standard"/>
    <w:qFormat/>
    <w:pPr>
      <w:ind w:left="1418" w:hanging="1418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ind w:left="2268" w:hanging="2268"/>
    </w:pPr>
  </w:style>
  <w:style w:type="paragraph" w:styleId="Verzeichnis1">
    <w:name w:val="toc 1"/>
    <w:basedOn w:val="Standard"/>
    <w:semiHidden/>
    <w:pPr>
      <w:keepLines/>
      <w:tabs>
        <w:tab w:val="right" w:leader="dot" w:pos="9071"/>
      </w:tabs>
      <w:spacing w:before="240" w:after="0"/>
      <w:ind w:left="567" w:right="284" w:hanging="567"/>
      <w:jc w:val="left"/>
    </w:pPr>
  </w:style>
  <w:style w:type="paragraph" w:styleId="Verzeichnis7">
    <w:name w:val="toc 7"/>
    <w:basedOn w:val="Verzeichnis6"/>
    <w:semiHidden/>
  </w:style>
  <w:style w:type="paragraph" w:styleId="Verzeichnis6">
    <w:name w:val="toc 6"/>
    <w:basedOn w:val="Verzeichnis5"/>
    <w:semiHidden/>
  </w:style>
  <w:style w:type="paragraph" w:styleId="Verzeichnis5">
    <w:name w:val="toc 5"/>
    <w:basedOn w:val="Verzeichnis2"/>
    <w:semiHidden/>
    <w:pPr>
      <w:ind w:left="5670" w:hanging="1701"/>
    </w:pPr>
  </w:style>
  <w:style w:type="paragraph" w:styleId="Verzeichnis2">
    <w:name w:val="toc 2"/>
    <w:basedOn w:val="Verzeichnis1"/>
    <w:semiHidden/>
    <w:pPr>
      <w:spacing w:before="0"/>
      <w:ind w:left="1418" w:hanging="851"/>
    </w:pPr>
  </w:style>
  <w:style w:type="paragraph" w:styleId="Verzeichnis4">
    <w:name w:val="toc 4"/>
    <w:basedOn w:val="Verzeichnis2"/>
    <w:semiHidden/>
    <w:pPr>
      <w:ind w:left="3969" w:hanging="1418"/>
    </w:pPr>
  </w:style>
  <w:style w:type="paragraph" w:styleId="Verzeichnis3">
    <w:name w:val="toc 3"/>
    <w:basedOn w:val="Verzeichnis2"/>
    <w:semiHidden/>
    <w:pPr>
      <w:ind w:left="2552" w:hanging="1134"/>
    </w:p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styleId="Indexberschrift">
    <w:name w:val="index heading"/>
    <w:basedOn w:val="TT"/>
    <w:semiHidden/>
    <w:pPr>
      <w:spacing w:before="240" w:after="0"/>
    </w:pPr>
  </w:style>
  <w:style w:type="paragraph" w:customStyle="1" w:styleId="TT">
    <w:name w:val="TT"/>
    <w:basedOn w:val="Standard"/>
    <w:next w:val="Standard"/>
    <w:pPr>
      <w:keepNext/>
      <w:keepLines/>
      <w:spacing w:after="960"/>
      <w:jc w:val="center"/>
    </w:pPr>
    <w:rPr>
      <w:b/>
      <w:sz w:val="24"/>
    </w:rPr>
  </w:style>
  <w:style w:type="paragraph" w:styleId="Fuzeile">
    <w:name w:val="footer"/>
    <w:basedOn w:val="Kopfzeile"/>
  </w:style>
  <w:style w:type="paragraph" w:styleId="Kopfzeile">
    <w:name w:val="header"/>
    <w:basedOn w:val="Standard"/>
    <w:pPr>
      <w:tabs>
        <w:tab w:val="center" w:pos="4678"/>
        <w:tab w:val="right" w:pos="9356"/>
      </w:tabs>
      <w:spacing w:after="0"/>
    </w:p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styleId="Standardeinzug">
    <w:name w:val="Normal Indent"/>
    <w:basedOn w:val="Standard"/>
    <w:next w:val="Standard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Standard"/>
    <w:pPr>
      <w:keepNext/>
      <w:keepLines/>
      <w:spacing w:after="0"/>
      <w:jc w:val="center"/>
    </w:pPr>
  </w:style>
  <w:style w:type="paragraph" w:customStyle="1" w:styleId="NO">
    <w:name w:val="NO"/>
    <w:basedOn w:val="Standard"/>
    <w:pPr>
      <w:keepLines/>
      <w:ind w:left="1701" w:hanging="1134"/>
    </w:pPr>
  </w:style>
  <w:style w:type="paragraph" w:styleId="Verzeichnis9">
    <w:name w:val="toc 9"/>
    <w:basedOn w:val="Verzeichnis1"/>
    <w:semiHidden/>
    <w:pPr>
      <w:ind w:left="1134" w:hanging="1134"/>
    </w:pPr>
  </w:style>
  <w:style w:type="paragraph" w:customStyle="1" w:styleId="EX">
    <w:name w:val="EX"/>
    <w:basedOn w:val="Standard"/>
    <w:pPr>
      <w:keepLines/>
      <w:ind w:left="2268" w:hanging="2268"/>
    </w:pPr>
  </w:style>
  <w:style w:type="paragraph" w:customStyle="1" w:styleId="FP">
    <w:name w:val="FP"/>
    <w:basedOn w:val="Standard"/>
    <w:pPr>
      <w:spacing w:after="0"/>
      <w:jc w:val="left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B1"/>
    <w:pPr>
      <w:ind w:left="1134"/>
    </w:pPr>
  </w:style>
  <w:style w:type="paragraph" w:customStyle="1" w:styleId="B1">
    <w:name w:val="B1"/>
    <w:basedOn w:val="Standard"/>
    <w:pPr>
      <w:spacing w:after="0"/>
      <w:ind w:left="567" w:hanging="567"/>
    </w:pPr>
    <w:rPr>
      <w:snapToGrid w:val="0"/>
      <w:lang w:eastAsia="de-DE"/>
    </w:rPr>
  </w:style>
  <w:style w:type="paragraph" w:customStyle="1" w:styleId="B3">
    <w:name w:val="B3"/>
    <w:basedOn w:val="B1"/>
    <w:pPr>
      <w:ind w:left="1701"/>
    </w:pPr>
  </w:style>
  <w:style w:type="paragraph" w:customStyle="1" w:styleId="B4">
    <w:name w:val="B4"/>
    <w:basedOn w:val="B1"/>
    <w:pPr>
      <w:ind w:left="2268"/>
    </w:pPr>
  </w:style>
  <w:style w:type="paragraph" w:customStyle="1" w:styleId="B5">
    <w:name w:val="B5"/>
    <w:basedOn w:val="B1"/>
    <w:pPr>
      <w:ind w:left="2835"/>
    </w:pPr>
  </w:style>
  <w:style w:type="paragraph" w:customStyle="1" w:styleId="EQ">
    <w:name w:val="EQ"/>
    <w:basedOn w:val="Standard"/>
    <w:next w:val="Standard"/>
    <w:pPr>
      <w:keepLines/>
      <w:tabs>
        <w:tab w:val="right" w:pos="9356"/>
      </w:tabs>
      <w:jc w:val="left"/>
    </w:pPr>
    <w:rPr>
      <w:noProof/>
    </w:rPr>
  </w:style>
  <w:style w:type="paragraph" w:customStyle="1" w:styleId="TH">
    <w:name w:val="TH"/>
    <w:basedOn w:val="TF"/>
    <w:pPr>
      <w:keepNext/>
    </w:pPr>
  </w:style>
  <w:style w:type="paragraph" w:customStyle="1" w:styleId="TF">
    <w:name w:val="TF"/>
    <w:basedOn w:val="Standard"/>
    <w:pPr>
      <w:keepLines/>
      <w:jc w:val="center"/>
    </w:pPr>
    <w:rPr>
      <w:b/>
    </w:rPr>
  </w:style>
  <w:style w:type="paragraph" w:customStyle="1" w:styleId="NF">
    <w:name w:val="NF"/>
    <w:basedOn w:val="NO"/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Standard"/>
    <w:pPr>
      <w:keepNext/>
      <w:keepLines/>
      <w:spacing w:after="0"/>
      <w:jc w:val="right"/>
    </w:pPr>
  </w:style>
  <w:style w:type="paragraph" w:customStyle="1" w:styleId="ZA">
    <w:name w:val="ZA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T">
    <w:name w:val="ZT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H6">
    <w:name w:val="H6"/>
    <w:basedOn w:val="berschrift5"/>
    <w:next w:val="Standard"/>
    <w:pPr>
      <w:ind w:left="1985" w:hanging="1985"/>
      <w:outlineLvl w:val="9"/>
    </w:pPr>
  </w:style>
  <w:style w:type="paragraph" w:customStyle="1" w:styleId="TAN">
    <w:name w:val="TAN"/>
    <w:basedOn w:val="Standard"/>
    <w:pPr>
      <w:keepNext/>
      <w:keepLines/>
      <w:spacing w:after="0"/>
      <w:ind w:left="1134" w:hanging="1134"/>
    </w:pPr>
  </w:style>
  <w:style w:type="paragraph" w:customStyle="1" w:styleId="TAL">
    <w:name w:val="TAL"/>
    <w:basedOn w:val="Standard"/>
    <w:pPr>
      <w:keepNext/>
      <w:keepLines/>
      <w:spacing w:after="0"/>
      <w:jc w:val="left"/>
    </w:pPr>
  </w:style>
  <w:style w:type="character" w:styleId="Kommentarzeichen">
    <w:name w:val="annotation reference"/>
    <w:semiHidden/>
    <w:rPr>
      <w:sz w:val="16"/>
    </w:rPr>
  </w:style>
  <w:style w:type="paragraph" w:styleId="Textkrper">
    <w:name w:val="Body Text"/>
    <w:basedOn w:val="Standard"/>
    <w:pPr>
      <w:tabs>
        <w:tab w:val="left" w:pos="1080"/>
        <w:tab w:val="right" w:pos="7920"/>
      </w:tabs>
      <w:spacing w:after="0"/>
      <w:ind w:right="-55"/>
    </w:pPr>
  </w:style>
  <w:style w:type="paragraph" w:styleId="Textkrper2">
    <w:name w:val="Body Text 2"/>
    <w:basedOn w:val="Standard"/>
    <w:pPr>
      <w:spacing w:after="0"/>
      <w:ind w:firstLine="720"/>
    </w:pPr>
    <w:rPr>
      <w:rFonts w:ascii="Times New Roman" w:hAnsi="Times New Roman"/>
    </w:rPr>
  </w:style>
  <w:style w:type="character" w:styleId="Hyperlink">
    <w:name w:val="Hyperlink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paragraph" w:styleId="Kommentartext">
    <w:name w:val="annotation text"/>
    <w:basedOn w:val="Standard"/>
    <w:semiHidden/>
  </w:style>
  <w:style w:type="character" w:styleId="Seitenzahl">
    <w:name w:val="page number"/>
    <w:basedOn w:val="Absatz-Standardschriftart"/>
  </w:style>
  <w:style w:type="paragraph" w:customStyle="1" w:styleId="CRCoverPage">
    <w:name w:val="CR Cover Page"/>
    <w:next w:val="Standard"/>
    <w:pPr>
      <w:spacing w:after="120"/>
    </w:pPr>
    <w:rPr>
      <w:rFonts w:ascii="Arial" w:hAnsi="Arial"/>
      <w:lang w:eastAsia="en-US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Standard"/>
    <w:semiHidden/>
    <w:rsid w:val="000F226E"/>
    <w:pPr>
      <w:spacing w:after="160" w:line="240" w:lineRule="exact"/>
      <w:jc w:val="left"/>
    </w:pPr>
    <w:rPr>
      <w:szCs w:val="22"/>
      <w:lang w:val="en-US"/>
    </w:rPr>
  </w:style>
  <w:style w:type="paragraph" w:styleId="StandardWeb">
    <w:name w:val="Normal (Web)"/>
    <w:basedOn w:val="Standard"/>
    <w:uiPriority w:val="99"/>
    <w:unhideWhenUsed/>
    <w:rsid w:val="00197A7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197A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9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immo.kymalainen@3gpp.org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specs/archive/31_series/31.102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tp://ftp.3gpp.org/Specs/latest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ebapp.etsi.org/teldir/TelDirectory.asp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nhart\My%20Documents\My%20eBooks\templates\3GPP\C6-statu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0FCB2A-1FE8-494A-B7F9-D2F0DD1DB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C6-status.dot</Template>
  <TotalTime>0</TotalTime>
  <Pages>2</Pages>
  <Words>332</Words>
  <Characters>2092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Status of CT6 specifications</vt:lpstr>
      <vt:lpstr>Status of CT6 specifications</vt:lpstr>
    </vt:vector>
  </TitlesOfParts>
  <Company>ETSI</Company>
  <LinksUpToDate>false</LinksUpToDate>
  <CharactersWithSpaces>2420</CharactersWithSpaces>
  <SharedDoc>false</SharedDoc>
  <HLinks>
    <vt:vector size="24" baseType="variant">
      <vt:variant>
        <vt:i4>6160424</vt:i4>
      </vt:variant>
      <vt:variant>
        <vt:i4>9</vt:i4>
      </vt:variant>
      <vt:variant>
        <vt:i4>0</vt:i4>
      </vt:variant>
      <vt:variant>
        <vt:i4>5</vt:i4>
      </vt:variant>
      <vt:variant>
        <vt:lpwstr>ftp://ftp.3gpp.org/specs/archive/31_series/31.102/</vt:lpwstr>
      </vt:variant>
      <vt:variant>
        <vt:lpwstr/>
      </vt:variant>
      <vt:variant>
        <vt:i4>327763</vt:i4>
      </vt:variant>
      <vt:variant>
        <vt:i4>6</vt:i4>
      </vt:variant>
      <vt:variant>
        <vt:i4>0</vt:i4>
      </vt:variant>
      <vt:variant>
        <vt:i4>5</vt:i4>
      </vt:variant>
      <vt:variant>
        <vt:lpwstr>ftp://ftp.3gpp.org/Specs/latest/</vt:lpwstr>
      </vt:variant>
      <vt:variant>
        <vt:lpwstr/>
      </vt:variant>
      <vt:variant>
        <vt:i4>3932196</vt:i4>
      </vt:variant>
      <vt:variant>
        <vt:i4>3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3276806</vt:i4>
      </vt:variant>
      <vt:variant>
        <vt:i4>0</vt:i4>
      </vt:variant>
      <vt:variant>
        <vt:i4>0</vt:i4>
      </vt:variant>
      <vt:variant>
        <vt:i4>5</vt:i4>
      </vt:variant>
      <vt:variant>
        <vt:lpwstr>mailto:kimmo.kymalainen@3gpp.org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CT6 specifications</dc:title>
  <dc:subject>Status of CT6 specifications</dc:subject>
  <dc:creator>X.Piednoir</dc:creator>
  <cp:keywords/>
  <cp:lastModifiedBy>KRUSE Heiko</cp:lastModifiedBy>
  <cp:revision>3</cp:revision>
  <cp:lastPrinted>2006-10-05T09:29:00Z</cp:lastPrinted>
  <dcterms:created xsi:type="dcterms:W3CDTF">2021-08-26T20:40:00Z</dcterms:created>
  <dcterms:modified xsi:type="dcterms:W3CDTF">2021-08-26T22:10:00Z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2020-05-29T13:46:31.9226078Z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e8a1b0b8-dde1-4d41-aa03-ba7a7d59f017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</Properties>
</file>