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4AC83" w14:textId="0A5C22B6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 w:rsidR="008B60C3">
        <w:rPr>
          <w:b/>
          <w:i/>
          <w:noProof/>
          <w:sz w:val="28"/>
        </w:rPr>
        <w:t>draft_</w:t>
      </w:r>
      <w:r>
        <w:rPr>
          <w:b/>
          <w:noProof/>
          <w:sz w:val="24"/>
        </w:rPr>
        <w:t>C6-210</w:t>
      </w:r>
      <w:r w:rsidR="00354446">
        <w:rPr>
          <w:b/>
          <w:noProof/>
          <w:sz w:val="24"/>
        </w:rPr>
        <w:t>xxx</w:t>
      </w:r>
    </w:p>
    <w:p w14:paraId="088AF0D7" w14:textId="77777777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640FB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354446" w:rsidRPr="0000085E">
        <w:rPr>
          <w:b w:val="0"/>
          <w:bCs w:val="0"/>
          <w:color w:val="000000" w:themeColor="text1"/>
        </w:rPr>
        <w:t xml:space="preserve">to SA3 to evaluate security impact </w:t>
      </w:r>
      <w:r w:rsidR="0000085E">
        <w:rPr>
          <w:b w:val="0"/>
          <w:bCs w:val="0"/>
          <w:color w:val="000000" w:themeColor="text1"/>
        </w:rPr>
        <w:t xml:space="preserve">and allow </w:t>
      </w:r>
      <w:r w:rsidR="00354446" w:rsidRPr="0000085E">
        <w:rPr>
          <w:b w:val="0"/>
          <w:bCs w:val="0"/>
          <w:color w:val="000000" w:themeColor="text1"/>
        </w:rPr>
        <w:t xml:space="preserve">SUCI fall back mechanism if first priority Protection Scheme Identifier and keys </w:t>
      </w:r>
      <w:r w:rsidR="0000085E">
        <w:rPr>
          <w:b w:val="0"/>
          <w:bCs w:val="0"/>
          <w:color w:val="000000" w:themeColor="text1"/>
        </w:rPr>
        <w:t>have</w:t>
      </w:r>
      <w:r w:rsidR="00354446" w:rsidRPr="0000085E">
        <w:rPr>
          <w:b w:val="0"/>
          <w:bCs w:val="0"/>
          <w:color w:val="000000" w:themeColor="text1"/>
        </w:rPr>
        <w:t xml:space="preserve"> </w:t>
      </w:r>
      <w:r w:rsidR="0000085E">
        <w:rPr>
          <w:b w:val="0"/>
          <w:bCs w:val="0"/>
          <w:color w:val="000000" w:themeColor="text1"/>
        </w:rPr>
        <w:t>been</w:t>
      </w:r>
      <w:r w:rsidR="00354446" w:rsidRPr="0000085E">
        <w:rPr>
          <w:b w:val="0"/>
          <w:bCs w:val="0"/>
          <w:color w:val="000000" w:themeColor="text1"/>
        </w:rPr>
        <w:t xml:space="preserve"> depreciated</w:t>
      </w:r>
      <w:r w:rsidR="0000085E">
        <w:rPr>
          <w:b w:val="0"/>
          <w:bCs w:val="0"/>
          <w:color w:val="000000" w:themeColor="text1"/>
        </w:rPr>
        <w:t>.</w:t>
      </w:r>
    </w:p>
    <w:p w14:paraId="56E3B846" w14:textId="3C499C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Rel 17</w:t>
      </w:r>
    </w:p>
    <w:p w14:paraId="792135A2" w14:textId="4710F3D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5199512B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354446" w:rsidRPr="0000085E">
        <w:rPr>
          <w:b w:val="0"/>
          <w:color w:val="000000" w:themeColor="text1"/>
        </w:rPr>
        <w:t>SA3</w:t>
      </w:r>
    </w:p>
    <w:p w14:paraId="033E954A" w14:textId="1CDF829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0085E" w:rsidRPr="0000085E">
        <w:rPr>
          <w:b w:val="0"/>
          <w:bCs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6A216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 xml:space="preserve">Stanley </w:t>
      </w:r>
      <w:proofErr w:type="spellStart"/>
      <w:r w:rsidR="00354446">
        <w:rPr>
          <w:bCs/>
        </w:rPr>
        <w:t>Mayalil</w:t>
      </w:r>
      <w:proofErr w:type="spellEnd"/>
    </w:p>
    <w:p w14:paraId="5836C680" w14:textId="06BD6B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4446">
        <w:rPr>
          <w:bCs/>
          <w:color w:val="0000FF"/>
        </w:rPr>
        <w:t>smayalil@apple.com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2927DF" w:rsidR="00463675" w:rsidRPr="00A3069C" w:rsidRDefault="00463675" w:rsidP="000F4E43">
      <w:pPr>
        <w:pStyle w:val="Title"/>
        <w:rPr>
          <w:iCs/>
        </w:rPr>
      </w:pPr>
      <w:r w:rsidRPr="000F4E43">
        <w:t>Attachments:</w:t>
      </w:r>
      <w:r w:rsidRPr="000F4E43">
        <w:tab/>
      </w:r>
      <w:r w:rsidR="00A3069C" w:rsidRPr="00A3069C">
        <w:rPr>
          <w:b w:val="0"/>
          <w:bCs w:val="0"/>
          <w:sz w:val="20"/>
          <w:szCs w:val="20"/>
        </w:rPr>
        <w:fldChar w:fldCharType="begin"/>
      </w:r>
      <w:r w:rsidR="00A3069C" w:rsidRPr="00A3069C">
        <w:rPr>
          <w:b w:val="0"/>
          <w:bCs w:val="0"/>
          <w:sz w:val="20"/>
          <w:szCs w:val="20"/>
        </w:rPr>
        <w:instrText xml:space="preserve"> DOCPROPERTY  Tdoc#  \* MERGEFORMAT </w:instrText>
      </w:r>
      <w:r w:rsidR="00A3069C" w:rsidRPr="00A3069C">
        <w:rPr>
          <w:b w:val="0"/>
          <w:bCs w:val="0"/>
          <w:sz w:val="20"/>
          <w:szCs w:val="20"/>
        </w:rPr>
        <w:fldChar w:fldCharType="separate"/>
      </w:r>
      <w:r w:rsidR="00A3069C" w:rsidRPr="00A3069C">
        <w:rPr>
          <w:b w:val="0"/>
          <w:bCs w:val="0"/>
          <w:noProof/>
          <w:sz w:val="20"/>
          <w:szCs w:val="20"/>
        </w:rPr>
        <w:t>C6-210030</w:t>
      </w:r>
      <w:r w:rsidR="00A3069C" w:rsidRPr="00A3069C">
        <w:rPr>
          <w:b w:val="0"/>
          <w:bCs w:val="0"/>
          <w:noProof/>
          <w:sz w:val="20"/>
          <w:szCs w:val="20"/>
        </w:rPr>
        <w:fldChar w:fldCharType="end"/>
      </w:r>
      <w:r w:rsidR="00A3069C">
        <w:rPr>
          <w:b w:val="0"/>
          <w:bCs w:val="0"/>
          <w:noProof/>
          <w:sz w:val="20"/>
          <w:szCs w:val="20"/>
        </w:rPr>
        <w:t>_</w:t>
      </w:r>
      <w:r w:rsidR="00A3069C" w:rsidRPr="00A3069C">
        <w:rPr>
          <w:b w:val="0"/>
          <w:bCs w:val="0"/>
          <w:noProof/>
          <w:sz w:val="20"/>
          <w:szCs w:val="20"/>
        </w:rPr>
        <w:t>r1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99E860" w14:textId="6D74798C" w:rsidR="00354446" w:rsidRDefault="00354446">
      <w:pPr>
        <w:rPr>
          <w:rFonts w:ascii="Arial" w:hAnsi="Arial" w:cs="Arial"/>
          <w:color w:val="FF0000"/>
        </w:rPr>
      </w:pPr>
    </w:p>
    <w:p w14:paraId="34130ADC" w14:textId="2ADAB743" w:rsidR="00523828" w:rsidRPr="0000085E" w:rsidRDefault="00354446" w:rsidP="00523828">
      <w:pPr>
        <w:rPr>
          <w:rFonts w:ascii="Arial" w:hAnsi="Arial" w:cs="Arial"/>
          <w:color w:val="000000"/>
          <w:sz w:val="20"/>
          <w:szCs w:val="20"/>
        </w:rPr>
      </w:pPr>
      <w:r w:rsidRPr="0000085E">
        <w:rPr>
          <w:rFonts w:ascii="Arial" w:hAnsi="Arial" w:cs="Arial"/>
          <w:color w:val="000000" w:themeColor="text1"/>
          <w:sz w:val="20"/>
          <w:szCs w:val="20"/>
        </w:rPr>
        <w:t>CT6 has identify a potential issue w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hen a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n operator provisioned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Home network private &amp; public key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has already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expire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d before an OTA update of SUCI keys could be performed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When such a situation occurs,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="0000085E">
        <w:rPr>
          <w:rFonts w:ascii="Arial" w:hAnsi="Arial" w:cs="Arial"/>
          <w:color w:val="000000" w:themeColor="text1"/>
          <w:sz w:val="20"/>
          <w:szCs w:val="20"/>
        </w:rPr>
        <w:t>shall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fail repeated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attempts to register to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5GS network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 xml:space="preserve"> leaving the device as not reachable and not authenticated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.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This can be </w:t>
      </w:r>
      <w:r w:rsidR="0089238F">
        <w:rPr>
          <w:rFonts w:ascii="Arial" w:hAnsi="Arial" w:cs="Arial"/>
          <w:color w:val="000000"/>
          <w:sz w:val="20"/>
          <w:szCs w:val="20"/>
        </w:rPr>
        <w:t>worse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 for devices that only support 5G or </w:t>
      </w:r>
      <w:r w:rsidR="0000085E">
        <w:rPr>
          <w:rFonts w:ascii="Arial" w:hAnsi="Arial" w:cs="Arial"/>
          <w:color w:val="000000"/>
          <w:sz w:val="20"/>
          <w:szCs w:val="20"/>
        </w:rPr>
        <w:t xml:space="preserve">devices located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in </w:t>
      </w:r>
      <w:r w:rsidR="0000085E">
        <w:rPr>
          <w:rFonts w:ascii="Arial" w:hAnsi="Arial" w:cs="Arial"/>
          <w:color w:val="000000"/>
          <w:sz w:val="20"/>
          <w:szCs w:val="20"/>
        </w:rPr>
        <w:t xml:space="preserve">a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>5G only coverage area</w:t>
      </w:r>
      <w:r w:rsidR="0089238F">
        <w:rPr>
          <w:rFonts w:ascii="Arial" w:hAnsi="Arial" w:cs="Arial"/>
          <w:color w:val="000000"/>
          <w:sz w:val="20"/>
          <w:szCs w:val="20"/>
        </w:rPr>
        <w:t>.</w:t>
      </w:r>
    </w:p>
    <w:p w14:paraId="38D34D9F" w14:textId="77777777" w:rsidR="00EA0F5B" w:rsidRPr="0000085E" w:rsidRDefault="00EA0F5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2321997" w14:textId="431CD5BD" w:rsidR="00EA0F5B" w:rsidRPr="0000085E" w:rsidRDefault="0000085E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Pr="0000085E">
        <w:rPr>
          <w:rFonts w:ascii="Arial" w:hAnsi="Arial" w:cs="Arial"/>
          <w:color w:val="000000"/>
          <w:sz w:val="20"/>
          <w:szCs w:val="20"/>
        </w:rPr>
        <w:t xml:space="preserve">ince </w:t>
      </w:r>
      <w:r>
        <w:rPr>
          <w:rFonts w:ascii="Arial" w:hAnsi="Arial" w:cs="Arial"/>
          <w:color w:val="000000"/>
          <w:sz w:val="20"/>
          <w:szCs w:val="20"/>
        </w:rPr>
        <w:t xml:space="preserve">such </w:t>
      </w:r>
      <w:r w:rsidRPr="0000085E">
        <w:rPr>
          <w:rFonts w:ascii="Arial" w:hAnsi="Arial" w:cs="Arial"/>
          <w:color w:val="000000"/>
          <w:sz w:val="20"/>
          <w:szCs w:val="20"/>
        </w:rPr>
        <w:t xml:space="preserve">device cannot be reachable or </w:t>
      </w:r>
      <w:r>
        <w:rPr>
          <w:rFonts w:ascii="Arial" w:hAnsi="Arial" w:cs="Arial"/>
          <w:color w:val="000000"/>
          <w:sz w:val="20"/>
          <w:szCs w:val="20"/>
        </w:rPr>
        <w:t xml:space="preserve">even </w:t>
      </w:r>
      <w:r w:rsidR="00A35F54" w:rsidRPr="0000085E">
        <w:rPr>
          <w:rFonts w:ascii="Arial" w:hAnsi="Arial" w:cs="Arial"/>
          <w:color w:val="000000"/>
          <w:sz w:val="20"/>
          <w:szCs w:val="20"/>
        </w:rPr>
        <w:t>authenticated</w:t>
      </w:r>
      <w:r w:rsidR="00A35F54">
        <w:rPr>
          <w:rFonts w:ascii="Arial" w:hAnsi="Arial" w:cs="Arial"/>
          <w:color w:val="000000"/>
          <w:sz w:val="20"/>
          <w:szCs w:val="20"/>
        </w:rPr>
        <w:t xml:space="preserve">, </w:t>
      </w:r>
      <w:r w:rsidR="00A35F54" w:rsidRPr="0000085E">
        <w:rPr>
          <w:rFonts w:ascii="Arial" w:hAnsi="Arial" w:cs="Arial"/>
          <w:color w:val="000000"/>
          <w:sz w:val="20"/>
          <w:szCs w:val="20"/>
        </w:rPr>
        <w:t>new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SUCI keys can no longer be provisioned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by operator </w:t>
      </w:r>
      <w:r w:rsidR="00354446" w:rsidRPr="0000085E">
        <w:rPr>
          <w:rFonts w:ascii="Arial" w:hAnsi="Arial" w:cs="Arial"/>
          <w:color w:val="000000" w:themeColor="text1"/>
          <w:sz w:val="20"/>
          <w:szCs w:val="20"/>
        </w:rPr>
        <w:t>OTA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 xml:space="preserve"> over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>5GS network</w:t>
      </w:r>
      <w:r w:rsidR="00354446" w:rsidRPr="0000085E">
        <w:rPr>
          <w:rFonts w:ascii="Arial" w:hAnsi="Arial" w:cs="Arial"/>
          <w:color w:val="000000" w:themeColor="text1"/>
          <w:sz w:val="20"/>
          <w:szCs w:val="20"/>
        </w:rPr>
        <w:t>.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>Hence CT6 would like to consider a mechanism to recover incase identification fails due to expired keys, utilizing lower priority Protection Schemes if pre-configured in USIM by operator.</w:t>
      </w:r>
    </w:p>
    <w:p w14:paraId="256AAE70" w14:textId="77777777" w:rsidR="00EA0F5B" w:rsidRPr="0000085E" w:rsidRDefault="00EA0F5B">
      <w:pPr>
        <w:rPr>
          <w:rFonts w:ascii="Arial" w:hAnsi="Arial" w:cs="Arial"/>
          <w:color w:val="000000"/>
          <w:sz w:val="20"/>
          <w:szCs w:val="20"/>
        </w:rPr>
      </w:pPr>
    </w:p>
    <w:p w14:paraId="0176D9AF" w14:textId="55B9F2A7" w:rsidR="00911A9A" w:rsidRPr="0000085E" w:rsidRDefault="0000085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Currently </w:t>
      </w:r>
      <w:r w:rsidR="00F25E82" w:rsidRPr="0000085E">
        <w:rPr>
          <w:rFonts w:ascii="Arial" w:hAnsi="Arial" w:cs="Arial"/>
          <w:noProof/>
          <w:sz w:val="20"/>
          <w:szCs w:val="20"/>
        </w:rPr>
        <w:t xml:space="preserve">3GPP 33.501 defines priorty concept </w:t>
      </w:r>
      <w:r>
        <w:rPr>
          <w:rFonts w:ascii="Arial" w:hAnsi="Arial" w:cs="Arial"/>
          <w:noProof/>
          <w:sz w:val="20"/>
          <w:szCs w:val="20"/>
        </w:rPr>
        <w:t xml:space="preserve">for the storage of SUCI keys in USIM </w:t>
      </w:r>
      <w:r w:rsidR="0089238F">
        <w:rPr>
          <w:rFonts w:ascii="Arial" w:hAnsi="Arial" w:cs="Arial"/>
          <w:sz w:val="20"/>
          <w:szCs w:val="20"/>
        </w:rPr>
        <w:t>however</w:t>
      </w:r>
      <w:r w:rsidR="00911A9A" w:rsidRPr="000008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this priority concept</w:t>
      </w:r>
      <w:r w:rsidR="00911A9A" w:rsidRPr="0000085E">
        <w:rPr>
          <w:rFonts w:ascii="Arial" w:hAnsi="Arial" w:cs="Arial"/>
          <w:sz w:val="20"/>
          <w:szCs w:val="20"/>
        </w:rPr>
        <w:t xml:space="preserve"> only applies </w:t>
      </w:r>
      <w:r w:rsidR="0089238F">
        <w:rPr>
          <w:rFonts w:ascii="Arial" w:hAnsi="Arial" w:cs="Arial"/>
          <w:sz w:val="20"/>
          <w:szCs w:val="20"/>
        </w:rPr>
        <w:t>for ME based SUCI Calculations</w:t>
      </w:r>
      <w:r w:rsidR="00705B45">
        <w:rPr>
          <w:rFonts w:ascii="Arial" w:hAnsi="Arial" w:cs="Arial"/>
          <w:sz w:val="20"/>
          <w:szCs w:val="20"/>
        </w:rPr>
        <w:t xml:space="preserve"> so that ME can chose from the list of highest priority protection scheme that is supports</w:t>
      </w:r>
      <w:r w:rsidR="00911A9A" w:rsidRPr="0000085E">
        <w:rPr>
          <w:rFonts w:ascii="Arial" w:hAnsi="Arial" w:cs="Arial"/>
          <w:sz w:val="20"/>
          <w:szCs w:val="20"/>
        </w:rPr>
        <w:t>.</w:t>
      </w:r>
      <w:r w:rsidR="00F25E82" w:rsidRPr="0000085E">
        <w:rPr>
          <w:rFonts w:ascii="Arial" w:hAnsi="Arial" w:cs="Arial"/>
          <w:sz w:val="20"/>
          <w:szCs w:val="20"/>
        </w:rPr>
        <w:t xml:space="preserve"> This pr</w:t>
      </w:r>
      <w:r w:rsidR="00AB4237" w:rsidRPr="0000085E">
        <w:rPr>
          <w:rFonts w:ascii="Arial" w:hAnsi="Arial" w:cs="Arial"/>
          <w:sz w:val="20"/>
          <w:szCs w:val="20"/>
        </w:rPr>
        <w:t>i</w:t>
      </w:r>
      <w:r w:rsidR="00F25E82" w:rsidRPr="0000085E">
        <w:rPr>
          <w:rFonts w:ascii="Arial" w:hAnsi="Arial" w:cs="Arial"/>
          <w:sz w:val="20"/>
          <w:szCs w:val="20"/>
        </w:rPr>
        <w:t xml:space="preserve">ority list can be </w:t>
      </w:r>
      <w:r w:rsidR="00705B45">
        <w:rPr>
          <w:rFonts w:ascii="Arial" w:hAnsi="Arial" w:cs="Arial"/>
          <w:sz w:val="20"/>
          <w:szCs w:val="20"/>
        </w:rPr>
        <w:t>extended</w:t>
      </w:r>
      <w:r w:rsidR="00F25E82" w:rsidRPr="0000085E">
        <w:rPr>
          <w:rFonts w:ascii="Arial" w:hAnsi="Arial" w:cs="Arial"/>
          <w:sz w:val="20"/>
          <w:szCs w:val="20"/>
        </w:rPr>
        <w:t xml:space="preserve"> </w:t>
      </w:r>
      <w:r w:rsidR="0089238F">
        <w:rPr>
          <w:rFonts w:ascii="Arial" w:hAnsi="Arial" w:cs="Arial"/>
          <w:sz w:val="20"/>
          <w:szCs w:val="20"/>
        </w:rPr>
        <w:t xml:space="preserve">to </w:t>
      </w:r>
      <w:r w:rsidR="00705B45">
        <w:rPr>
          <w:rFonts w:ascii="Arial" w:hAnsi="Arial" w:cs="Arial"/>
          <w:sz w:val="20"/>
          <w:szCs w:val="20"/>
        </w:rPr>
        <w:t>also allow</w:t>
      </w:r>
      <w:r w:rsidR="00F25E82" w:rsidRPr="0000085E">
        <w:rPr>
          <w:rFonts w:ascii="Arial" w:hAnsi="Arial" w:cs="Arial"/>
          <w:sz w:val="20"/>
          <w:szCs w:val="20"/>
        </w:rPr>
        <w:t xml:space="preserve"> error recovery</w:t>
      </w:r>
      <w:r w:rsidR="0089238F">
        <w:rPr>
          <w:rFonts w:ascii="Arial" w:hAnsi="Arial" w:cs="Arial"/>
          <w:sz w:val="20"/>
          <w:szCs w:val="20"/>
        </w:rPr>
        <w:t xml:space="preserve"> by allowing ME to fall back to lower priority </w:t>
      </w:r>
      <w:r w:rsidR="0019259D">
        <w:rPr>
          <w:rFonts w:ascii="Arial" w:hAnsi="Arial" w:cs="Arial"/>
          <w:sz w:val="20"/>
          <w:szCs w:val="20"/>
        </w:rPr>
        <w:t xml:space="preserve">protection </w:t>
      </w:r>
      <w:r w:rsidR="0089238F">
        <w:rPr>
          <w:rFonts w:ascii="Arial" w:hAnsi="Arial" w:cs="Arial"/>
          <w:sz w:val="20"/>
          <w:szCs w:val="20"/>
        </w:rPr>
        <w:t xml:space="preserve">scheme if </w:t>
      </w:r>
      <w:r w:rsidR="0019259D">
        <w:rPr>
          <w:rFonts w:ascii="Arial" w:hAnsi="Arial" w:cs="Arial"/>
          <w:sz w:val="20"/>
          <w:szCs w:val="20"/>
        </w:rPr>
        <w:t xml:space="preserve">identification via </w:t>
      </w:r>
      <w:r w:rsidR="0089238F">
        <w:rPr>
          <w:rFonts w:ascii="Arial" w:hAnsi="Arial" w:cs="Arial"/>
          <w:sz w:val="20"/>
          <w:szCs w:val="20"/>
        </w:rPr>
        <w:t xml:space="preserve">higher priority scheme has failed due to invalidated keys </w:t>
      </w:r>
      <w:r w:rsidR="00705B45">
        <w:rPr>
          <w:rFonts w:ascii="Arial" w:hAnsi="Arial" w:cs="Arial"/>
          <w:sz w:val="20"/>
          <w:szCs w:val="20"/>
        </w:rPr>
        <w:t>by the operator</w:t>
      </w:r>
      <w:r w:rsidR="00F25E82" w:rsidRPr="0000085E">
        <w:rPr>
          <w:rFonts w:ascii="Arial" w:hAnsi="Arial" w:cs="Arial"/>
          <w:sz w:val="20"/>
          <w:szCs w:val="20"/>
        </w:rPr>
        <w:t>. Also,</w:t>
      </w:r>
      <w:r w:rsidR="00911A9A" w:rsidRPr="0000085E">
        <w:rPr>
          <w:rFonts w:ascii="Arial" w:hAnsi="Arial" w:cs="Arial"/>
          <w:sz w:val="20"/>
          <w:szCs w:val="20"/>
        </w:rPr>
        <w:t xml:space="preserve"> </w:t>
      </w:r>
      <w:r w:rsidR="00AB4237" w:rsidRPr="0000085E">
        <w:rPr>
          <w:rFonts w:ascii="Arial" w:hAnsi="Arial" w:cs="Arial"/>
          <w:sz w:val="20"/>
          <w:szCs w:val="20"/>
        </w:rPr>
        <w:t>t</w:t>
      </w:r>
      <w:r w:rsidR="00911A9A" w:rsidRPr="0000085E">
        <w:rPr>
          <w:rFonts w:ascii="Arial" w:hAnsi="Arial" w:cs="Arial"/>
          <w:sz w:val="20"/>
          <w:szCs w:val="20"/>
        </w:rPr>
        <w:t xml:space="preserve">here is </w:t>
      </w:r>
      <w:r w:rsidR="0089238F">
        <w:rPr>
          <w:rFonts w:ascii="Arial" w:hAnsi="Arial" w:cs="Arial"/>
          <w:sz w:val="20"/>
          <w:szCs w:val="20"/>
        </w:rPr>
        <w:t xml:space="preserve">currently </w:t>
      </w:r>
      <w:r w:rsidR="00911A9A" w:rsidRPr="0000085E">
        <w:rPr>
          <w:rFonts w:ascii="Arial" w:hAnsi="Arial" w:cs="Arial"/>
          <w:sz w:val="20"/>
          <w:szCs w:val="20"/>
        </w:rPr>
        <w:t>no such priority concept when SUCI is calculated by the USIM.</w:t>
      </w:r>
    </w:p>
    <w:p w14:paraId="010E42BC" w14:textId="1B22D654" w:rsidR="00EA0F5B" w:rsidRPr="00705B45" w:rsidRDefault="00EA0F5B">
      <w:pPr>
        <w:rPr>
          <w:rFonts w:ascii="Arial" w:hAnsi="Arial" w:cs="Arial"/>
          <w:color w:val="000000"/>
          <w:sz w:val="20"/>
          <w:szCs w:val="20"/>
        </w:rPr>
      </w:pPr>
    </w:p>
    <w:p w14:paraId="6D6F1ABE" w14:textId="5A61EF92" w:rsidR="00705B45" w:rsidRDefault="00705B45">
      <w:pPr>
        <w:rPr>
          <w:rFonts w:ascii="Arial" w:hAnsi="Arial" w:cs="Arial"/>
          <w:sz w:val="20"/>
          <w:szCs w:val="20"/>
        </w:rPr>
      </w:pPr>
    </w:p>
    <w:p w14:paraId="7A309A50" w14:textId="77777777" w:rsidR="00705B45" w:rsidRPr="0000085E" w:rsidRDefault="00705B45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E81C0E2" w14:textId="71A6CBE5" w:rsidR="00F66976" w:rsidRPr="0000085E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4F99CC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lastRenderedPageBreak/>
        <w:t xml:space="preserve">To </w:t>
      </w:r>
      <w:r w:rsidR="00F66976" w:rsidRPr="00FD07BD">
        <w:rPr>
          <w:rFonts w:ascii="Arial" w:hAnsi="Arial" w:cs="Arial"/>
          <w:b/>
          <w:color w:val="000000" w:themeColor="text1"/>
          <w:sz w:val="20"/>
          <w:szCs w:val="20"/>
        </w:rPr>
        <w:t>SA3</w:t>
      </w:r>
      <w:r w:rsidR="00F66976" w:rsidRPr="00A35F54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09F84804" w14:textId="13404018" w:rsidR="0019259D" w:rsidRDefault="00463675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A35F54">
        <w:rPr>
          <w:rFonts w:ascii="Arial" w:hAnsi="Arial" w:cs="Arial"/>
          <w:color w:val="000000" w:themeColor="text1"/>
          <w:sz w:val="20"/>
          <w:szCs w:val="20"/>
        </w:rPr>
        <w:t xml:space="preserve">CT6 Kindly asks SA3 to </w:t>
      </w:r>
      <w:r w:rsidR="00AB4237" w:rsidRPr="00A35F54">
        <w:rPr>
          <w:rFonts w:ascii="Arial" w:hAnsi="Arial" w:cs="Arial"/>
          <w:color w:val="000000" w:themeColor="text1"/>
          <w:sz w:val="20"/>
          <w:szCs w:val="20"/>
        </w:rPr>
        <w:t>review</w:t>
      </w:r>
      <w:r w:rsidR="00354446" w:rsidRPr="00A35F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B4237" w:rsidRPr="00A35F54">
        <w:rPr>
          <w:rFonts w:ascii="Arial" w:hAnsi="Arial" w:cs="Arial"/>
          <w:color w:val="000000" w:themeColor="text1"/>
          <w:sz w:val="20"/>
          <w:szCs w:val="20"/>
        </w:rPr>
        <w:t>if there are any potential impacts, and kindly provide your feedback</w:t>
      </w:r>
      <w:r w:rsidR="00A35F54">
        <w:rPr>
          <w:rFonts w:ascii="Arial" w:hAnsi="Arial" w:cs="Arial"/>
          <w:color w:val="000000" w:themeColor="text1"/>
          <w:sz w:val="20"/>
          <w:szCs w:val="20"/>
        </w:rPr>
        <w:t xml:space="preserve"> and action on this request</w:t>
      </w:r>
      <w:r w:rsidR="00354446" w:rsidRPr="00A35F5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2E78920" w14:textId="77777777" w:rsidR="00232209" w:rsidRPr="00A35F54" w:rsidRDefault="00232209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</w:p>
    <w:p w14:paraId="7CDF9714" w14:textId="53CDB51B" w:rsidR="00AB4237" w:rsidRDefault="00A35F54" w:rsidP="00A35F54">
      <w:pPr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Does</w:t>
      </w:r>
      <w:r w:rsidR="00AB4237" w:rsidRPr="00A35F54">
        <w:rPr>
          <w:rFonts w:ascii="Arial" w:hAnsi="Arial" w:cs="Arial"/>
          <w:color w:val="000000"/>
          <w:sz w:val="20"/>
          <w:szCs w:val="20"/>
        </w:rPr>
        <w:t xml:space="preserve"> this CT6 contribution </w:t>
      </w:r>
      <w:r w:rsidR="00490A0E">
        <w:rPr>
          <w:rFonts w:ascii="Arial" w:hAnsi="Arial" w:cs="Arial"/>
          <w:color w:val="000000"/>
          <w:sz w:val="20"/>
          <w:szCs w:val="20"/>
        </w:rPr>
        <w:t xml:space="preserve">SUCI fallback </w:t>
      </w:r>
      <w:r w:rsidR="00AB4237" w:rsidRPr="00A35F54">
        <w:rPr>
          <w:rFonts w:ascii="Arial" w:hAnsi="Arial" w:cs="Arial"/>
          <w:color w:val="000000"/>
          <w:sz w:val="20"/>
          <w:szCs w:val="20"/>
        </w:rPr>
        <w:t>(attached) conflict with SA3</w:t>
      </w:r>
      <w:r>
        <w:rPr>
          <w:rFonts w:ascii="Arial" w:hAnsi="Arial" w:cs="Arial"/>
          <w:color w:val="000000"/>
          <w:sz w:val="20"/>
          <w:szCs w:val="20"/>
        </w:rPr>
        <w:t>?</w:t>
      </w:r>
    </w:p>
    <w:p w14:paraId="34F43C93" w14:textId="77777777" w:rsidR="0019259D" w:rsidRDefault="0019259D" w:rsidP="0019259D">
      <w:pPr>
        <w:rPr>
          <w:rFonts w:ascii="Arial" w:hAnsi="Arial" w:cs="Arial"/>
          <w:color w:val="000000"/>
          <w:sz w:val="20"/>
          <w:szCs w:val="20"/>
        </w:rPr>
      </w:pPr>
    </w:p>
    <w:p w14:paraId="1FA10882" w14:textId="7C8D4CF1" w:rsidR="0019259D" w:rsidRDefault="0019259D" w:rsidP="00A35F54">
      <w:pPr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Can this </w:t>
      </w:r>
      <w:r w:rsidR="00232209">
        <w:rPr>
          <w:rFonts w:ascii="Arial" w:hAnsi="Arial" w:cs="Arial"/>
          <w:color w:val="000000"/>
          <w:sz w:val="20"/>
          <w:szCs w:val="20"/>
        </w:rPr>
        <w:t>SUCI</w:t>
      </w:r>
      <w:r>
        <w:rPr>
          <w:rFonts w:ascii="Arial" w:hAnsi="Arial" w:cs="Arial"/>
          <w:color w:val="000000"/>
          <w:sz w:val="20"/>
          <w:szCs w:val="20"/>
        </w:rPr>
        <w:t xml:space="preserve"> fall back mechanism be supported by SA3 Rel</w:t>
      </w:r>
      <w:r w:rsidR="00490A0E">
        <w:rPr>
          <w:rFonts w:ascii="Arial" w:hAnsi="Arial" w:cs="Arial"/>
          <w:color w:val="000000"/>
          <w:sz w:val="20"/>
          <w:szCs w:val="20"/>
        </w:rPr>
        <w:t>-</w:t>
      </w:r>
      <w:r>
        <w:rPr>
          <w:rFonts w:ascii="Arial" w:hAnsi="Arial" w:cs="Arial"/>
          <w:color w:val="000000"/>
          <w:sz w:val="20"/>
          <w:szCs w:val="20"/>
        </w:rPr>
        <w:t>17 specification?</w:t>
      </w:r>
    </w:p>
    <w:p w14:paraId="49562BF9" w14:textId="77777777" w:rsidR="00A35F54" w:rsidRPr="00A35F54" w:rsidRDefault="00A35F54" w:rsidP="00A35F54">
      <w:pPr>
        <w:rPr>
          <w:rFonts w:ascii="Arial" w:hAnsi="Arial" w:cs="Arial"/>
          <w:color w:val="000000"/>
          <w:sz w:val="20"/>
          <w:szCs w:val="20"/>
        </w:rPr>
      </w:pPr>
    </w:p>
    <w:p w14:paraId="14A84DF8" w14:textId="14EF7681" w:rsidR="00A35F54" w:rsidRDefault="00A35F54" w:rsidP="00A35F54">
      <w:pPr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A35F54">
        <w:rPr>
          <w:rFonts w:ascii="Arial" w:hAnsi="Arial" w:cs="Arial"/>
          <w:color w:val="000000"/>
          <w:sz w:val="20"/>
          <w:szCs w:val="20"/>
        </w:rPr>
        <w:t xml:space="preserve">Can this </w:t>
      </w:r>
      <w:r>
        <w:rPr>
          <w:rFonts w:ascii="Arial" w:hAnsi="Arial" w:cs="Arial"/>
          <w:color w:val="000000"/>
          <w:sz w:val="20"/>
          <w:szCs w:val="20"/>
        </w:rPr>
        <w:t>multiple protection scheme priority concept be extended for USIM based and ME based SUCI Calculation for error recovery?</w:t>
      </w:r>
    </w:p>
    <w:p w14:paraId="12011D7C" w14:textId="77777777" w:rsidR="00AB4237" w:rsidRPr="00A35F54" w:rsidRDefault="00AB4237" w:rsidP="00AB4237">
      <w:pPr>
        <w:rPr>
          <w:rFonts w:ascii="Arial" w:hAnsi="Arial" w:cs="Arial"/>
          <w:sz w:val="20"/>
          <w:szCs w:val="20"/>
        </w:rPr>
      </w:pPr>
    </w:p>
    <w:p w14:paraId="0939DFD5" w14:textId="77777777" w:rsidR="00463675" w:rsidRPr="000F4E43" w:rsidRDefault="00463675" w:rsidP="00F66976">
      <w:pPr>
        <w:spacing w:after="120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582C7848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00616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0616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C57E2" w14:textId="77777777" w:rsidR="009D4D13" w:rsidRDefault="009D4D13">
      <w:r>
        <w:separator/>
      </w:r>
    </w:p>
  </w:endnote>
  <w:endnote w:type="continuationSeparator" w:id="0">
    <w:p w14:paraId="6D3C8764" w14:textId="77777777" w:rsidR="009D4D13" w:rsidRDefault="009D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783B9" w14:textId="77777777" w:rsidR="009D4D13" w:rsidRDefault="009D4D13">
      <w:r>
        <w:separator/>
      </w:r>
    </w:p>
  </w:footnote>
  <w:footnote w:type="continuationSeparator" w:id="0">
    <w:p w14:paraId="492B2CA6" w14:textId="77777777" w:rsidR="009D4D13" w:rsidRDefault="009D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6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6166"/>
    <w:rsid w:val="000138DC"/>
    <w:rsid w:val="00061460"/>
    <w:rsid w:val="000B1AA1"/>
    <w:rsid w:val="000F4E43"/>
    <w:rsid w:val="001608BF"/>
    <w:rsid w:val="0019259D"/>
    <w:rsid w:val="001A4AF7"/>
    <w:rsid w:val="00232209"/>
    <w:rsid w:val="002E16A7"/>
    <w:rsid w:val="00347947"/>
    <w:rsid w:val="00354446"/>
    <w:rsid w:val="003663C4"/>
    <w:rsid w:val="00367678"/>
    <w:rsid w:val="003901E1"/>
    <w:rsid w:val="003C119D"/>
    <w:rsid w:val="00401229"/>
    <w:rsid w:val="004234FF"/>
    <w:rsid w:val="00445241"/>
    <w:rsid w:val="00463675"/>
    <w:rsid w:val="00490A0E"/>
    <w:rsid w:val="004B43FA"/>
    <w:rsid w:val="004C3F5A"/>
    <w:rsid w:val="004C4DCF"/>
    <w:rsid w:val="00507006"/>
    <w:rsid w:val="00523828"/>
    <w:rsid w:val="00584B08"/>
    <w:rsid w:val="005D71A0"/>
    <w:rsid w:val="00687A0B"/>
    <w:rsid w:val="006D0B09"/>
    <w:rsid w:val="006E17C7"/>
    <w:rsid w:val="00705B45"/>
    <w:rsid w:val="007116E4"/>
    <w:rsid w:val="00726FC3"/>
    <w:rsid w:val="0077485D"/>
    <w:rsid w:val="0089238F"/>
    <w:rsid w:val="0089666F"/>
    <w:rsid w:val="008B60C3"/>
    <w:rsid w:val="008E27CB"/>
    <w:rsid w:val="0090241A"/>
    <w:rsid w:val="00911A9A"/>
    <w:rsid w:val="00923E7C"/>
    <w:rsid w:val="009A02AB"/>
    <w:rsid w:val="009D4D13"/>
    <w:rsid w:val="009F6E85"/>
    <w:rsid w:val="00A3069C"/>
    <w:rsid w:val="00A35F54"/>
    <w:rsid w:val="00A7348D"/>
    <w:rsid w:val="00AB4237"/>
    <w:rsid w:val="00AD51BB"/>
    <w:rsid w:val="00B82CF9"/>
    <w:rsid w:val="00C76F7E"/>
    <w:rsid w:val="00CA2FB0"/>
    <w:rsid w:val="00CD7968"/>
    <w:rsid w:val="00D53018"/>
    <w:rsid w:val="00D676CD"/>
    <w:rsid w:val="00E16BBB"/>
    <w:rsid w:val="00E20604"/>
    <w:rsid w:val="00E4207B"/>
    <w:rsid w:val="00E72B30"/>
    <w:rsid w:val="00EA0F5B"/>
    <w:rsid w:val="00EA19B5"/>
    <w:rsid w:val="00F0649B"/>
    <w:rsid w:val="00F16C83"/>
    <w:rsid w:val="00F20CD7"/>
    <w:rsid w:val="00F25E82"/>
    <w:rsid w:val="00F66976"/>
    <w:rsid w:val="00F9363A"/>
    <w:rsid w:val="00FC3BB1"/>
    <w:rsid w:val="00FD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388</Words>
  <Characters>2031</Characters>
  <Application>Microsoft Office Word</Application>
  <DocSecurity>0</DocSecurity>
  <Lines>72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14</cp:revision>
  <cp:lastPrinted>2002-04-23T07:10:00Z</cp:lastPrinted>
  <dcterms:created xsi:type="dcterms:W3CDTF">2021-03-03T03:51:00Z</dcterms:created>
  <dcterms:modified xsi:type="dcterms:W3CDTF">2021-03-03T12:46:00Z</dcterms:modified>
</cp:coreProperties>
</file>