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C73906" w:rsidRDefault="004F0988" w:rsidP="004F76CE">
            <w:pPr>
              <w:pStyle w:val="ZA"/>
              <w:framePr w:w="0" w:hRule="auto" w:wrap="auto" w:vAnchor="margin" w:hAnchor="text" w:yAlign="inline"/>
            </w:pPr>
            <w:bookmarkStart w:id="0" w:name="page1"/>
            <w:r w:rsidRPr="00C73906">
              <w:rPr>
                <w:sz w:val="64"/>
              </w:rPr>
              <w:t xml:space="preserve">3GPP </w:t>
            </w:r>
            <w:bookmarkStart w:id="1" w:name="specType1"/>
            <w:r w:rsidR="0063543D" w:rsidRPr="00C73906">
              <w:rPr>
                <w:sz w:val="64"/>
              </w:rPr>
              <w:t>TR</w:t>
            </w:r>
            <w:bookmarkEnd w:id="1"/>
            <w:r w:rsidRPr="00C73906">
              <w:rPr>
                <w:sz w:val="64"/>
              </w:rPr>
              <w:t xml:space="preserve"> </w:t>
            </w:r>
            <w:bookmarkStart w:id="2" w:name="specNumber"/>
            <w:r w:rsidR="00D679DD" w:rsidRPr="00C73906">
              <w:rPr>
                <w:rFonts w:hint="eastAsia"/>
                <w:sz w:val="64"/>
                <w:lang w:eastAsia="zh-CN"/>
              </w:rPr>
              <w:t>29</w:t>
            </w:r>
            <w:r w:rsidR="00D679DD" w:rsidRPr="00C73906">
              <w:rPr>
                <w:sz w:val="64"/>
              </w:rPr>
              <w:t>.</w:t>
            </w:r>
            <w:r w:rsidR="00D679DD" w:rsidRPr="00C73906">
              <w:rPr>
                <w:rFonts w:hint="eastAsia"/>
                <w:sz w:val="64"/>
                <w:lang w:eastAsia="zh-CN"/>
              </w:rPr>
              <w:t>8</w:t>
            </w:r>
            <w:bookmarkEnd w:id="2"/>
            <w:r w:rsidR="00D679DD" w:rsidRPr="00C73906">
              <w:rPr>
                <w:rFonts w:hint="eastAsia"/>
                <w:sz w:val="64"/>
                <w:lang w:eastAsia="zh-CN"/>
              </w:rPr>
              <w:t>ab</w:t>
            </w:r>
            <w:r w:rsidRPr="00C73906">
              <w:rPr>
                <w:sz w:val="64"/>
              </w:rPr>
              <w:t xml:space="preserve"> </w:t>
            </w:r>
            <w:r w:rsidRPr="00C73906">
              <w:t>V</w:t>
            </w:r>
            <w:bookmarkStart w:id="3" w:name="specVersion"/>
            <w:r w:rsidR="00D679DD" w:rsidRPr="00C73906">
              <w:rPr>
                <w:rFonts w:hint="eastAsia"/>
                <w:lang w:eastAsia="zh-CN"/>
              </w:rPr>
              <w:t>0</w:t>
            </w:r>
            <w:r w:rsidR="00D679DD" w:rsidRPr="00C73906">
              <w:t>.</w:t>
            </w:r>
            <w:del w:id="4" w:author="ll2" w:date="2020-08-31T15:02:00Z">
              <w:r w:rsidR="00D679DD" w:rsidRPr="00C73906" w:rsidDel="00A2074D">
                <w:rPr>
                  <w:rFonts w:hint="eastAsia"/>
                  <w:lang w:eastAsia="zh-CN"/>
                </w:rPr>
                <w:delText>0</w:delText>
              </w:r>
            </w:del>
            <w:ins w:id="5" w:author="ll2" w:date="2020-08-31T15:21:00Z">
              <w:r w:rsidR="004F76CE">
                <w:rPr>
                  <w:rFonts w:hint="eastAsia"/>
                  <w:lang w:eastAsia="zh-CN"/>
                </w:rPr>
                <w:t>1</w:t>
              </w:r>
            </w:ins>
            <w:r w:rsidRPr="00C73906">
              <w:t>.</w:t>
            </w:r>
            <w:bookmarkEnd w:id="3"/>
            <w:r w:rsidR="00D679DD" w:rsidRPr="00C73906">
              <w:rPr>
                <w:rFonts w:hint="eastAsia"/>
                <w:lang w:eastAsia="zh-CN"/>
              </w:rPr>
              <w:t>0</w:t>
            </w:r>
            <w:r w:rsidRPr="00C73906">
              <w:t xml:space="preserve"> </w:t>
            </w:r>
            <w:r w:rsidRPr="00C73906">
              <w:rPr>
                <w:sz w:val="32"/>
              </w:rPr>
              <w:t>(</w:t>
            </w:r>
            <w:bookmarkStart w:id="6" w:name="issueDate"/>
            <w:r w:rsidR="00D679DD" w:rsidRPr="00C73906">
              <w:rPr>
                <w:rFonts w:hint="eastAsia"/>
                <w:sz w:val="32"/>
                <w:lang w:eastAsia="zh-CN"/>
              </w:rPr>
              <w:t>2020</w:t>
            </w:r>
            <w:r w:rsidRPr="00C73906">
              <w:rPr>
                <w:sz w:val="32"/>
              </w:rPr>
              <w:t>-</w:t>
            </w:r>
            <w:bookmarkEnd w:id="6"/>
            <w:r w:rsidR="00D679DD" w:rsidRPr="00C73906">
              <w:rPr>
                <w:rFonts w:hint="eastAsia"/>
                <w:sz w:val="32"/>
                <w:lang w:eastAsia="zh-CN"/>
              </w:rPr>
              <w:t>0</w:t>
            </w:r>
            <w:del w:id="7" w:author="ll2" w:date="2020-09-01T10:15:00Z">
              <w:r w:rsidR="003A74E5" w:rsidRPr="00C73906" w:rsidDel="00CD2939">
                <w:rPr>
                  <w:rFonts w:hint="eastAsia"/>
                  <w:sz w:val="32"/>
                  <w:lang w:eastAsia="zh-CN"/>
                </w:rPr>
                <w:delText>8</w:delText>
              </w:r>
            </w:del>
            <w:ins w:id="8" w:author="ll2" w:date="2020-09-01T10:15:00Z">
              <w:r w:rsidR="00CD2939">
                <w:rPr>
                  <w:rFonts w:hint="eastAsia"/>
                  <w:sz w:val="32"/>
                  <w:lang w:eastAsia="zh-CN"/>
                </w:rPr>
                <w:t>9</w:t>
              </w:r>
            </w:ins>
            <w:bookmarkStart w:id="9" w:name="_GoBack"/>
            <w:bookmarkEnd w:id="9"/>
            <w:r w:rsidRPr="00C73906">
              <w:rPr>
                <w:sz w:val="32"/>
              </w:rPr>
              <w:t>)</w:t>
            </w:r>
          </w:p>
        </w:tc>
      </w:tr>
      <w:tr w:rsidR="004F0988" w:rsidRPr="009D7177" w:rsidTr="005E4BB2">
        <w:trPr>
          <w:trHeight w:hRule="exact" w:val="1134"/>
        </w:trPr>
        <w:tc>
          <w:tcPr>
            <w:tcW w:w="10423" w:type="dxa"/>
            <w:gridSpan w:val="2"/>
            <w:shd w:val="clear" w:color="auto" w:fill="auto"/>
          </w:tcPr>
          <w:p w:rsidR="004F0988" w:rsidRPr="00C73906" w:rsidRDefault="004F0988" w:rsidP="00133525">
            <w:pPr>
              <w:pStyle w:val="ZB"/>
              <w:framePr w:w="0" w:hRule="auto" w:wrap="auto" w:vAnchor="margin" w:hAnchor="text" w:yAlign="inline"/>
            </w:pPr>
            <w:r w:rsidRPr="00C73906">
              <w:t xml:space="preserve">Technical </w:t>
            </w:r>
            <w:bookmarkStart w:id="10" w:name="spectype2"/>
            <w:r w:rsidR="00D57972" w:rsidRPr="00C73906">
              <w:t>Report</w:t>
            </w:r>
            <w:bookmarkEnd w:id="10"/>
          </w:p>
          <w:p w:rsidR="00BA4B8D" w:rsidRPr="00C73906"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C73906" w:rsidRDefault="004F0988" w:rsidP="00133525">
            <w:pPr>
              <w:pStyle w:val="ZT"/>
              <w:framePr w:wrap="auto" w:hAnchor="text" w:yAlign="inline"/>
            </w:pPr>
            <w:r w:rsidRPr="00C73906">
              <w:t>3rd Generation Partnership Project;</w:t>
            </w:r>
          </w:p>
          <w:p w:rsidR="004F0988" w:rsidRPr="00C73906" w:rsidRDefault="004F0988" w:rsidP="00133525">
            <w:pPr>
              <w:pStyle w:val="ZT"/>
              <w:framePr w:wrap="auto" w:hAnchor="text" w:yAlign="inline"/>
            </w:pPr>
            <w:r w:rsidRPr="00C73906">
              <w:t xml:space="preserve">Technical Specification Group </w:t>
            </w:r>
            <w:bookmarkStart w:id="11" w:name="specTitle"/>
            <w:r w:rsidR="00D33A29" w:rsidRPr="00C73906">
              <w:t>Core Network and Terminals;</w:t>
            </w:r>
          </w:p>
          <w:bookmarkEnd w:id="11"/>
          <w:p w:rsidR="00D33A29" w:rsidRPr="00C73906" w:rsidRDefault="00A2074D" w:rsidP="00D33A29">
            <w:pPr>
              <w:pStyle w:val="ZT"/>
              <w:framePr w:wrap="auto" w:hAnchor="text" w:yAlign="inline"/>
              <w:rPr>
                <w:lang w:eastAsia="zh-CN"/>
              </w:rPr>
            </w:pPr>
            <w:r w:rsidRPr="00A2074D">
              <w:t>Service-based support for SMS in 5GC</w:t>
            </w:r>
            <w:r w:rsidR="00D33A29" w:rsidRPr="00C73906">
              <w:rPr>
                <w:rFonts w:hint="eastAsia"/>
                <w:lang w:eastAsia="zh-CN"/>
              </w:rPr>
              <w:t>;</w:t>
            </w:r>
          </w:p>
          <w:p w:rsidR="004F0988" w:rsidRPr="00C73906" w:rsidRDefault="004F0988" w:rsidP="00D33A29">
            <w:pPr>
              <w:pStyle w:val="ZT"/>
              <w:framePr w:wrap="auto" w:hAnchor="text" w:yAlign="inline"/>
              <w:rPr>
                <w:i/>
                <w:sz w:val="28"/>
              </w:rPr>
            </w:pPr>
            <w:r w:rsidRPr="00C73906">
              <w:t>(</w:t>
            </w:r>
            <w:r w:rsidRPr="00C73906">
              <w:rPr>
                <w:rStyle w:val="ZGSM"/>
              </w:rPr>
              <w:t xml:space="preserve">Release </w:t>
            </w:r>
            <w:bookmarkStart w:id="12" w:name="specRelease"/>
            <w:r w:rsidRPr="00C73906">
              <w:rPr>
                <w:rStyle w:val="ZGSM"/>
              </w:rPr>
              <w:t>17</w:t>
            </w:r>
            <w:bookmarkEnd w:id="12"/>
            <w:r w:rsidRPr="00C73906">
              <w:t>)</w:t>
            </w:r>
          </w:p>
        </w:tc>
      </w:tr>
      <w:tr w:rsidR="00BF128E" w:rsidRPr="009D7177" w:rsidTr="005E4BB2">
        <w:tc>
          <w:tcPr>
            <w:tcW w:w="10423" w:type="dxa"/>
            <w:gridSpan w:val="2"/>
            <w:shd w:val="clear" w:color="auto" w:fill="auto"/>
          </w:tcPr>
          <w:p w:rsidR="00BF128E" w:rsidRPr="00C73906" w:rsidRDefault="00BF128E" w:rsidP="00133525">
            <w:pPr>
              <w:pStyle w:val="ZU"/>
              <w:framePr w:w="0" w:wrap="auto" w:vAnchor="margin" w:hAnchor="text" w:yAlign="inline"/>
              <w:tabs>
                <w:tab w:val="right" w:pos="10206"/>
              </w:tabs>
              <w:jc w:val="left"/>
              <w:rPr>
                <w:color w:val="0000FF"/>
              </w:rPr>
            </w:pPr>
            <w:r w:rsidRPr="00C73906">
              <w:rPr>
                <w:color w:val="0000FF"/>
              </w:rPr>
              <w:tab/>
            </w:r>
          </w:p>
        </w:tc>
      </w:tr>
      <w:tr w:rsidR="00D57972" w:rsidRPr="009D7177" w:rsidTr="005E4BB2">
        <w:trPr>
          <w:trHeight w:hRule="exact" w:val="1531"/>
        </w:trPr>
        <w:tc>
          <w:tcPr>
            <w:tcW w:w="4883" w:type="dxa"/>
            <w:shd w:val="clear" w:color="auto" w:fill="auto"/>
          </w:tcPr>
          <w:p w:rsidR="00D57972" w:rsidRPr="00C73906" w:rsidRDefault="00CD293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10" o:title="5G-logo_175px"/>
                </v:shape>
              </w:pict>
            </w:r>
          </w:p>
        </w:tc>
        <w:tc>
          <w:tcPr>
            <w:tcW w:w="5540" w:type="dxa"/>
            <w:shd w:val="clear" w:color="auto" w:fill="auto"/>
          </w:tcPr>
          <w:p w:rsidR="00D57972" w:rsidRPr="00C73906" w:rsidRDefault="00CD2939" w:rsidP="00133525">
            <w:pPr>
              <w:jc w:val="right"/>
            </w:pPr>
            <w:bookmarkStart w:id="13" w:name="logos"/>
            <w:r>
              <w:pict>
                <v:shape id="_x0000_i1026" type="#_x0000_t75" style="width:127.7pt;height:74.7pt">
                  <v:imagedata r:id="rId11" o:title="3GPP-logo_web"/>
                </v:shape>
              </w:pict>
            </w:r>
            <w:bookmarkEnd w:id="13"/>
          </w:p>
        </w:tc>
      </w:tr>
      <w:tr w:rsidR="00C074DD" w:rsidRPr="009D7177" w:rsidTr="005E4BB2">
        <w:trPr>
          <w:trHeight w:hRule="exact" w:val="5783"/>
        </w:trPr>
        <w:tc>
          <w:tcPr>
            <w:tcW w:w="10423" w:type="dxa"/>
            <w:gridSpan w:val="2"/>
            <w:shd w:val="clear" w:color="auto" w:fill="auto"/>
          </w:tcPr>
          <w:p w:rsidR="00C074DD" w:rsidRPr="00C73906"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C73906" w:rsidRDefault="00C074DD" w:rsidP="00C074DD">
            <w:pPr>
              <w:rPr>
                <w:sz w:val="16"/>
              </w:rPr>
            </w:pPr>
            <w:bookmarkStart w:id="14" w:name="warningNotice"/>
            <w:r w:rsidRPr="00C73906">
              <w:rPr>
                <w:sz w:val="16"/>
              </w:rPr>
              <w:t>The present document has been developed within the 3rd Generation Partnership Project (3GPP</w:t>
            </w:r>
            <w:r w:rsidRPr="00C73906">
              <w:rPr>
                <w:sz w:val="16"/>
                <w:vertAlign w:val="superscript"/>
              </w:rPr>
              <w:t xml:space="preserve"> TM</w:t>
            </w:r>
            <w:r w:rsidRPr="00C73906">
              <w:rPr>
                <w:sz w:val="16"/>
              </w:rPr>
              <w:t>) and may be further elaborated for the purposes of 3GPP.</w:t>
            </w:r>
            <w:r w:rsidRPr="00C73906">
              <w:rPr>
                <w:sz w:val="16"/>
              </w:rPr>
              <w:br/>
              <w:t>The present document has not been subject to any approval process by the 3GPP</w:t>
            </w:r>
            <w:r w:rsidRPr="00C73906">
              <w:rPr>
                <w:sz w:val="16"/>
                <w:vertAlign w:val="superscript"/>
              </w:rPr>
              <w:t xml:space="preserve"> </w:t>
            </w:r>
            <w:r w:rsidRPr="00C73906">
              <w:rPr>
                <w:sz w:val="16"/>
              </w:rPr>
              <w:t>Organizational Partners and shall not be implemented.</w:t>
            </w:r>
            <w:r w:rsidRPr="00C73906">
              <w:rPr>
                <w:sz w:val="16"/>
              </w:rPr>
              <w:br/>
              <w:t>This Specification is provided for future development work within 3GPP</w:t>
            </w:r>
            <w:r w:rsidRPr="00C73906">
              <w:rPr>
                <w:sz w:val="16"/>
                <w:vertAlign w:val="superscript"/>
              </w:rPr>
              <w:t xml:space="preserve"> </w:t>
            </w:r>
            <w:r w:rsidRPr="00C73906">
              <w:rPr>
                <w:sz w:val="16"/>
              </w:rPr>
              <w:t>only. The Organizational Partners accept no liability for any use of this Specification.</w:t>
            </w:r>
            <w:r w:rsidRPr="00C73906">
              <w:rPr>
                <w:sz w:val="16"/>
              </w:rPr>
              <w:br/>
              <w:t>Specifications and Reports for implementation of the 3GPP</w:t>
            </w:r>
            <w:r w:rsidRPr="00C73906">
              <w:rPr>
                <w:sz w:val="16"/>
                <w:vertAlign w:val="superscript"/>
              </w:rPr>
              <w:t xml:space="preserve"> TM</w:t>
            </w:r>
            <w:r w:rsidRPr="00C73906">
              <w:rPr>
                <w:sz w:val="16"/>
              </w:rPr>
              <w:t xml:space="preserve"> system should be obtained via the 3GPP Organizational Partners' Publications Offices.</w:t>
            </w:r>
            <w:bookmarkEnd w:id="14"/>
          </w:p>
          <w:p w:rsidR="00C074DD" w:rsidRPr="00C73906" w:rsidRDefault="00C074DD" w:rsidP="00C074DD">
            <w:pPr>
              <w:pStyle w:val="ZV"/>
              <w:framePr w:w="0" w:wrap="auto" w:vAnchor="margin" w:hAnchor="text" w:yAlign="inline"/>
            </w:pPr>
          </w:p>
          <w:p w:rsidR="00C074DD" w:rsidRPr="00C7390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C73906" w:rsidRDefault="00E16509" w:rsidP="00E16509">
            <w:pPr>
              <w:pStyle w:val="Guidance"/>
            </w:pPr>
            <w:bookmarkStart w:id="15" w:name="page2"/>
          </w:p>
        </w:tc>
      </w:tr>
      <w:tr w:rsidR="00E16509" w:rsidRPr="009D7177" w:rsidTr="00C074DD">
        <w:trPr>
          <w:trHeight w:hRule="exact" w:val="5387"/>
        </w:trPr>
        <w:tc>
          <w:tcPr>
            <w:tcW w:w="10423" w:type="dxa"/>
            <w:shd w:val="clear" w:color="auto" w:fill="auto"/>
          </w:tcPr>
          <w:p w:rsidR="00E16509" w:rsidRPr="00C73906" w:rsidRDefault="00E16509" w:rsidP="00133525">
            <w:pPr>
              <w:pStyle w:val="FP"/>
              <w:spacing w:after="240"/>
              <w:ind w:left="2835" w:right="2835"/>
              <w:jc w:val="center"/>
              <w:rPr>
                <w:rFonts w:ascii="Arial" w:hAnsi="Arial"/>
                <w:b/>
                <w:i/>
              </w:rPr>
            </w:pPr>
            <w:bookmarkStart w:id="16" w:name="coords3gpp"/>
            <w:r w:rsidRPr="00C73906">
              <w:rPr>
                <w:rFonts w:ascii="Arial" w:hAnsi="Arial"/>
                <w:b/>
                <w:i/>
              </w:rPr>
              <w:t>3GPP</w:t>
            </w:r>
          </w:p>
          <w:p w:rsidR="00E16509" w:rsidRPr="00C73906" w:rsidRDefault="00E16509" w:rsidP="00133525">
            <w:pPr>
              <w:pStyle w:val="FP"/>
              <w:pBdr>
                <w:bottom w:val="single" w:sz="6" w:space="1" w:color="auto"/>
              </w:pBdr>
              <w:ind w:left="2835" w:right="2835"/>
              <w:jc w:val="center"/>
            </w:pPr>
            <w:r w:rsidRPr="00C73906">
              <w:t>Postal address</w:t>
            </w:r>
          </w:p>
          <w:p w:rsidR="00E16509" w:rsidRPr="00C73906" w:rsidRDefault="00E16509" w:rsidP="00133525">
            <w:pPr>
              <w:pStyle w:val="FP"/>
              <w:ind w:left="2835" w:right="2835"/>
              <w:jc w:val="center"/>
              <w:rPr>
                <w:rFonts w:ascii="Arial" w:hAnsi="Arial"/>
                <w:sz w:val="18"/>
              </w:rPr>
            </w:pPr>
          </w:p>
          <w:p w:rsidR="00E16509" w:rsidRPr="00C73906" w:rsidRDefault="00E16509" w:rsidP="00133525">
            <w:pPr>
              <w:pStyle w:val="FP"/>
              <w:pBdr>
                <w:bottom w:val="single" w:sz="6" w:space="1" w:color="auto"/>
              </w:pBdr>
              <w:spacing w:before="240"/>
              <w:ind w:left="2835" w:right="2835"/>
              <w:jc w:val="center"/>
            </w:pPr>
            <w:r w:rsidRPr="00C73906">
              <w:t>3GPP support office address</w:t>
            </w:r>
          </w:p>
          <w:p w:rsidR="00E16509" w:rsidRPr="00C73906" w:rsidRDefault="00E16509" w:rsidP="00133525">
            <w:pPr>
              <w:pStyle w:val="FP"/>
              <w:ind w:left="2835" w:right="2835"/>
              <w:jc w:val="center"/>
              <w:rPr>
                <w:rFonts w:ascii="Arial" w:hAnsi="Arial"/>
                <w:sz w:val="18"/>
              </w:rPr>
            </w:pPr>
            <w:r w:rsidRPr="00C73906">
              <w:rPr>
                <w:rFonts w:ascii="Arial" w:hAnsi="Arial"/>
                <w:sz w:val="18"/>
              </w:rPr>
              <w:t>650 Route des Lucioles - Sophia Antipolis</w:t>
            </w:r>
          </w:p>
          <w:p w:rsidR="00E16509" w:rsidRPr="00C73906" w:rsidRDefault="00E16509" w:rsidP="00133525">
            <w:pPr>
              <w:pStyle w:val="FP"/>
              <w:ind w:left="2835" w:right="2835"/>
              <w:jc w:val="center"/>
              <w:rPr>
                <w:rFonts w:ascii="Arial" w:hAnsi="Arial"/>
                <w:sz w:val="18"/>
              </w:rPr>
            </w:pPr>
            <w:r w:rsidRPr="00C73906">
              <w:rPr>
                <w:rFonts w:ascii="Arial" w:hAnsi="Arial"/>
                <w:sz w:val="18"/>
              </w:rPr>
              <w:t>Valbonne - FRANCE</w:t>
            </w:r>
          </w:p>
          <w:p w:rsidR="00E16509" w:rsidRPr="00C73906" w:rsidRDefault="00E16509" w:rsidP="00133525">
            <w:pPr>
              <w:pStyle w:val="FP"/>
              <w:spacing w:after="20"/>
              <w:ind w:left="2835" w:right="2835"/>
              <w:jc w:val="center"/>
              <w:rPr>
                <w:rFonts w:ascii="Arial" w:hAnsi="Arial"/>
                <w:sz w:val="18"/>
              </w:rPr>
            </w:pPr>
            <w:r w:rsidRPr="00C73906">
              <w:rPr>
                <w:rFonts w:ascii="Arial" w:hAnsi="Arial"/>
                <w:sz w:val="18"/>
              </w:rPr>
              <w:t>Tel.: +33 4 92 94 42 00 Fax: +33 4 93 65 47 16</w:t>
            </w:r>
          </w:p>
          <w:p w:rsidR="00E16509" w:rsidRPr="00C73906" w:rsidRDefault="00E16509" w:rsidP="00133525">
            <w:pPr>
              <w:pStyle w:val="FP"/>
              <w:pBdr>
                <w:bottom w:val="single" w:sz="6" w:space="1" w:color="auto"/>
              </w:pBdr>
              <w:spacing w:before="240"/>
              <w:ind w:left="2835" w:right="2835"/>
              <w:jc w:val="center"/>
            </w:pPr>
            <w:r w:rsidRPr="00C73906">
              <w:t>Internet</w:t>
            </w:r>
          </w:p>
          <w:p w:rsidR="00E16509" w:rsidRPr="00C73906" w:rsidRDefault="00E16509" w:rsidP="00133525">
            <w:pPr>
              <w:pStyle w:val="FP"/>
              <w:ind w:left="2835" w:right="2835"/>
              <w:jc w:val="center"/>
              <w:rPr>
                <w:rFonts w:ascii="Arial" w:hAnsi="Arial"/>
                <w:sz w:val="18"/>
              </w:rPr>
            </w:pPr>
            <w:r w:rsidRPr="00C73906">
              <w:rPr>
                <w:rFonts w:ascii="Arial" w:hAnsi="Arial"/>
                <w:sz w:val="18"/>
              </w:rPr>
              <w:t>http://www.3gpp.org</w:t>
            </w:r>
            <w:bookmarkEnd w:id="16"/>
          </w:p>
          <w:p w:rsidR="00E16509" w:rsidRPr="00C73906" w:rsidRDefault="00E16509" w:rsidP="00133525"/>
        </w:tc>
      </w:tr>
      <w:tr w:rsidR="00E16509" w:rsidRPr="009D7177" w:rsidTr="00C074DD">
        <w:tc>
          <w:tcPr>
            <w:tcW w:w="10423" w:type="dxa"/>
            <w:shd w:val="clear" w:color="auto" w:fill="auto"/>
            <w:vAlign w:val="bottom"/>
          </w:tcPr>
          <w:p w:rsidR="00E16509" w:rsidRPr="00C73906" w:rsidRDefault="00E16509" w:rsidP="00133525">
            <w:pPr>
              <w:pStyle w:val="FP"/>
              <w:pBdr>
                <w:bottom w:val="single" w:sz="6" w:space="1" w:color="auto"/>
              </w:pBdr>
              <w:spacing w:after="240"/>
              <w:jc w:val="center"/>
              <w:rPr>
                <w:rFonts w:ascii="Arial" w:hAnsi="Arial"/>
                <w:b/>
                <w:i/>
                <w:noProof/>
              </w:rPr>
            </w:pPr>
            <w:bookmarkStart w:id="17" w:name="copyrightNotification"/>
            <w:r w:rsidRPr="00C73906">
              <w:rPr>
                <w:rFonts w:ascii="Arial" w:hAnsi="Arial"/>
                <w:b/>
                <w:i/>
                <w:noProof/>
              </w:rPr>
              <w:t>Copyright Notification</w:t>
            </w:r>
          </w:p>
          <w:p w:rsidR="00E16509" w:rsidRPr="00C73906" w:rsidRDefault="00E16509" w:rsidP="00133525">
            <w:pPr>
              <w:pStyle w:val="FP"/>
              <w:jc w:val="center"/>
              <w:rPr>
                <w:noProof/>
              </w:rPr>
            </w:pPr>
            <w:r w:rsidRPr="00C73906">
              <w:rPr>
                <w:noProof/>
              </w:rPr>
              <w:t>No part may be reproduced except as authorized by written permission.</w:t>
            </w:r>
            <w:r w:rsidRPr="00C73906">
              <w:rPr>
                <w:noProof/>
              </w:rPr>
              <w:br/>
              <w:t>The copyright and the foregoing restriction extend to reproduction in all media.</w:t>
            </w:r>
          </w:p>
          <w:p w:rsidR="00E16509" w:rsidRPr="00C73906" w:rsidRDefault="00E16509" w:rsidP="00133525">
            <w:pPr>
              <w:pStyle w:val="FP"/>
              <w:jc w:val="center"/>
              <w:rPr>
                <w:noProof/>
              </w:rPr>
            </w:pPr>
          </w:p>
          <w:p w:rsidR="00E16509" w:rsidRPr="00C73906" w:rsidRDefault="00E16509" w:rsidP="00133525">
            <w:pPr>
              <w:pStyle w:val="FP"/>
              <w:jc w:val="center"/>
              <w:rPr>
                <w:noProof/>
                <w:sz w:val="18"/>
              </w:rPr>
            </w:pPr>
            <w:r w:rsidRPr="00C73906">
              <w:rPr>
                <w:noProof/>
                <w:sz w:val="18"/>
              </w:rPr>
              <w:t xml:space="preserve">© </w:t>
            </w:r>
            <w:bookmarkStart w:id="18" w:name="copyrightDate"/>
            <w:r w:rsidRPr="00C73906">
              <w:rPr>
                <w:noProof/>
                <w:sz w:val="18"/>
              </w:rPr>
              <w:t>20</w:t>
            </w:r>
            <w:bookmarkEnd w:id="18"/>
            <w:r w:rsidR="00B21E09" w:rsidRPr="00C73906">
              <w:rPr>
                <w:rFonts w:hint="eastAsia"/>
                <w:noProof/>
                <w:sz w:val="18"/>
                <w:lang w:eastAsia="zh-CN"/>
              </w:rPr>
              <w:t>20</w:t>
            </w:r>
            <w:r w:rsidRPr="00C73906">
              <w:rPr>
                <w:noProof/>
                <w:sz w:val="18"/>
              </w:rPr>
              <w:t>, 3GPP Organizational Partners (ARIB, ATIS, CCSA, ETSI, TSDSI, TTA, TTC).</w:t>
            </w:r>
            <w:bookmarkStart w:id="19" w:name="copyrightaddon"/>
            <w:bookmarkEnd w:id="19"/>
          </w:p>
          <w:p w:rsidR="00E16509" w:rsidRPr="00C73906" w:rsidRDefault="00E16509" w:rsidP="00133525">
            <w:pPr>
              <w:pStyle w:val="FP"/>
              <w:jc w:val="center"/>
              <w:rPr>
                <w:noProof/>
                <w:sz w:val="18"/>
              </w:rPr>
            </w:pPr>
            <w:r w:rsidRPr="00C73906">
              <w:rPr>
                <w:noProof/>
                <w:sz w:val="18"/>
              </w:rPr>
              <w:t>All rights reserved.</w:t>
            </w:r>
          </w:p>
          <w:p w:rsidR="00E16509" w:rsidRPr="00C73906" w:rsidRDefault="00E16509" w:rsidP="00E16509">
            <w:pPr>
              <w:pStyle w:val="FP"/>
              <w:rPr>
                <w:noProof/>
                <w:sz w:val="18"/>
              </w:rPr>
            </w:pPr>
          </w:p>
          <w:p w:rsidR="00E16509" w:rsidRPr="00C73906" w:rsidRDefault="00E16509" w:rsidP="00E16509">
            <w:pPr>
              <w:pStyle w:val="FP"/>
              <w:rPr>
                <w:noProof/>
                <w:sz w:val="18"/>
              </w:rPr>
            </w:pPr>
            <w:r w:rsidRPr="00C73906">
              <w:rPr>
                <w:noProof/>
                <w:sz w:val="18"/>
              </w:rPr>
              <w:t>UMTS™ is a Trade Mark of ETSI registered for the benefit of its members</w:t>
            </w:r>
          </w:p>
          <w:p w:rsidR="00E16509" w:rsidRPr="00C73906" w:rsidRDefault="00E16509" w:rsidP="00E16509">
            <w:pPr>
              <w:pStyle w:val="FP"/>
              <w:rPr>
                <w:noProof/>
                <w:sz w:val="18"/>
              </w:rPr>
            </w:pPr>
            <w:r w:rsidRPr="00C73906">
              <w:rPr>
                <w:noProof/>
                <w:sz w:val="18"/>
              </w:rPr>
              <w:t>3GPP™ is a Trade Mark of ETSI registered for the benefit of its Members and of the 3GPP Organizational Partners</w:t>
            </w:r>
            <w:r w:rsidRPr="00C73906">
              <w:rPr>
                <w:noProof/>
                <w:sz w:val="18"/>
              </w:rPr>
              <w:br/>
              <w:t>LTE™ is a Trade Mark of ETSI registered for the benefit of its Members and of the 3GPP Organizational Partners</w:t>
            </w:r>
          </w:p>
          <w:p w:rsidR="00E16509" w:rsidRPr="00C73906" w:rsidRDefault="00E16509" w:rsidP="00E16509">
            <w:pPr>
              <w:pStyle w:val="FP"/>
              <w:rPr>
                <w:noProof/>
                <w:sz w:val="18"/>
              </w:rPr>
            </w:pPr>
            <w:r w:rsidRPr="00C73906">
              <w:rPr>
                <w:noProof/>
                <w:sz w:val="18"/>
              </w:rPr>
              <w:t>GSM® and the GSM logo are registered and owned by the GSM Association</w:t>
            </w:r>
            <w:bookmarkEnd w:id="17"/>
          </w:p>
          <w:p w:rsidR="00E16509" w:rsidRPr="00C73906" w:rsidRDefault="00E16509" w:rsidP="00133525"/>
        </w:tc>
      </w:tr>
      <w:bookmarkEnd w:id="15"/>
    </w:tbl>
    <w:p w:rsidR="00080512" w:rsidRPr="004D3578" w:rsidRDefault="00080512">
      <w:pPr>
        <w:pStyle w:val="TT"/>
      </w:pPr>
      <w:r w:rsidRPr="004D3578">
        <w:br w:type="page"/>
      </w:r>
      <w:bookmarkStart w:id="20" w:name="tableOfContents"/>
      <w:bookmarkEnd w:id="20"/>
      <w:r w:rsidRPr="004D3578">
        <w:lastRenderedPageBreak/>
        <w:t>Contents</w:t>
      </w:r>
    </w:p>
    <w:p w:rsidR="00025566" w:rsidRPr="00C73906" w:rsidRDefault="00941AFA">
      <w:pPr>
        <w:pStyle w:val="10"/>
        <w:rPr>
          <w:rFonts w:ascii="Calibri" w:hAnsi="Calibri"/>
          <w:kern w:val="2"/>
          <w:sz w:val="21"/>
          <w:szCs w:val="22"/>
          <w:lang w:val="en-US" w:eastAsia="zh-CN"/>
        </w:rPr>
      </w:pPr>
      <w:r w:rsidRPr="004D3578">
        <w:fldChar w:fldCharType="begin"/>
      </w:r>
      <w:r w:rsidR="004D3578" w:rsidRPr="004D3578">
        <w:instrText xml:space="preserve"> TOC \o "1-9" </w:instrText>
      </w:r>
      <w:r w:rsidRPr="004D3578">
        <w:fldChar w:fldCharType="separate"/>
      </w:r>
      <w:r w:rsidR="00025566">
        <w:t>Foreword</w:t>
      </w:r>
      <w:r w:rsidR="00025566">
        <w:tab/>
      </w:r>
      <w:r w:rsidR="00025566">
        <w:fldChar w:fldCharType="begin"/>
      </w:r>
      <w:r w:rsidR="00025566">
        <w:instrText xml:space="preserve"> PAGEREF _Toc39050156 \h </w:instrText>
      </w:r>
      <w:r w:rsidR="00025566">
        <w:fldChar w:fldCharType="separate"/>
      </w:r>
      <w:r w:rsidR="00025566">
        <w:t>5</w:t>
      </w:r>
      <w:r w:rsidR="00025566">
        <w:fldChar w:fldCharType="end"/>
      </w:r>
    </w:p>
    <w:p w:rsidR="00025566" w:rsidRPr="00C73906" w:rsidRDefault="00025566">
      <w:pPr>
        <w:pStyle w:val="10"/>
        <w:rPr>
          <w:rFonts w:ascii="Calibri" w:hAnsi="Calibri"/>
          <w:kern w:val="2"/>
          <w:sz w:val="21"/>
          <w:szCs w:val="22"/>
          <w:lang w:val="en-US" w:eastAsia="zh-CN"/>
        </w:rPr>
      </w:pPr>
      <w:r>
        <w:t>Introduction</w:t>
      </w:r>
      <w:r>
        <w:tab/>
      </w:r>
      <w:r>
        <w:fldChar w:fldCharType="begin"/>
      </w:r>
      <w:r>
        <w:instrText xml:space="preserve"> PAGEREF _Toc39050157 \h </w:instrText>
      </w:r>
      <w:r>
        <w:fldChar w:fldCharType="separate"/>
      </w:r>
      <w:r>
        <w:t>6</w:t>
      </w:r>
      <w:r>
        <w:fldChar w:fldCharType="end"/>
      </w:r>
    </w:p>
    <w:p w:rsidR="00025566" w:rsidRPr="00C73906" w:rsidRDefault="00025566">
      <w:pPr>
        <w:pStyle w:val="10"/>
        <w:rPr>
          <w:rFonts w:ascii="Calibri" w:hAnsi="Calibri"/>
          <w:kern w:val="2"/>
          <w:sz w:val="21"/>
          <w:szCs w:val="22"/>
          <w:lang w:val="en-US" w:eastAsia="zh-CN"/>
        </w:rPr>
      </w:pPr>
      <w:r>
        <w:t>1</w:t>
      </w:r>
      <w:r w:rsidRPr="00C73906">
        <w:rPr>
          <w:rFonts w:ascii="Calibri" w:hAnsi="Calibri"/>
          <w:kern w:val="2"/>
          <w:sz w:val="21"/>
          <w:szCs w:val="22"/>
          <w:lang w:val="en-US" w:eastAsia="zh-CN"/>
        </w:rPr>
        <w:tab/>
      </w:r>
      <w:r>
        <w:t>Scope</w:t>
      </w:r>
      <w:r>
        <w:tab/>
      </w:r>
      <w:r>
        <w:fldChar w:fldCharType="begin"/>
      </w:r>
      <w:r>
        <w:instrText xml:space="preserve"> PAGEREF _Toc39050158 \h </w:instrText>
      </w:r>
      <w:r>
        <w:fldChar w:fldCharType="separate"/>
      </w:r>
      <w:r>
        <w:t>7</w:t>
      </w:r>
      <w:r>
        <w:fldChar w:fldCharType="end"/>
      </w:r>
    </w:p>
    <w:p w:rsidR="00025566" w:rsidRPr="00C73906" w:rsidRDefault="00025566">
      <w:pPr>
        <w:pStyle w:val="10"/>
        <w:rPr>
          <w:rFonts w:ascii="Calibri" w:hAnsi="Calibri"/>
          <w:kern w:val="2"/>
          <w:sz w:val="21"/>
          <w:szCs w:val="22"/>
          <w:lang w:val="en-US" w:eastAsia="zh-CN"/>
        </w:rPr>
      </w:pPr>
      <w:r>
        <w:t>2</w:t>
      </w:r>
      <w:r w:rsidRPr="00C73906">
        <w:rPr>
          <w:rFonts w:ascii="Calibri" w:hAnsi="Calibri"/>
          <w:kern w:val="2"/>
          <w:sz w:val="21"/>
          <w:szCs w:val="22"/>
          <w:lang w:val="en-US" w:eastAsia="zh-CN"/>
        </w:rPr>
        <w:tab/>
      </w:r>
      <w:r>
        <w:t>References</w:t>
      </w:r>
      <w:r>
        <w:tab/>
      </w:r>
      <w:r>
        <w:fldChar w:fldCharType="begin"/>
      </w:r>
      <w:r>
        <w:instrText xml:space="preserve"> PAGEREF _Toc39050159 \h </w:instrText>
      </w:r>
      <w:r>
        <w:fldChar w:fldCharType="separate"/>
      </w:r>
      <w:r>
        <w:t>7</w:t>
      </w:r>
      <w:r>
        <w:fldChar w:fldCharType="end"/>
      </w:r>
    </w:p>
    <w:p w:rsidR="00025566" w:rsidRPr="00C73906" w:rsidRDefault="00025566">
      <w:pPr>
        <w:pStyle w:val="10"/>
        <w:rPr>
          <w:rFonts w:ascii="Calibri" w:hAnsi="Calibri"/>
          <w:kern w:val="2"/>
          <w:sz w:val="21"/>
          <w:szCs w:val="22"/>
          <w:lang w:val="en-US" w:eastAsia="zh-CN"/>
        </w:rPr>
      </w:pPr>
      <w:r>
        <w:t>3</w:t>
      </w:r>
      <w:r w:rsidRPr="00C73906">
        <w:rPr>
          <w:rFonts w:ascii="Calibri" w:hAnsi="Calibri"/>
          <w:kern w:val="2"/>
          <w:sz w:val="21"/>
          <w:szCs w:val="22"/>
          <w:lang w:val="en-US" w:eastAsia="zh-CN"/>
        </w:rPr>
        <w:tab/>
      </w:r>
      <w:r>
        <w:t>Definitions of terms, symbols and abbreviations</w:t>
      </w:r>
      <w:r>
        <w:tab/>
      </w:r>
      <w:r>
        <w:fldChar w:fldCharType="begin"/>
      </w:r>
      <w:r>
        <w:instrText xml:space="preserve"> PAGEREF _Toc39050160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3.1</w:t>
      </w:r>
      <w:r w:rsidRPr="00C73906">
        <w:rPr>
          <w:rFonts w:ascii="Calibri" w:hAnsi="Calibri"/>
          <w:kern w:val="2"/>
          <w:sz w:val="21"/>
          <w:szCs w:val="22"/>
          <w:lang w:val="en-US" w:eastAsia="zh-CN"/>
        </w:rPr>
        <w:tab/>
      </w:r>
      <w:r>
        <w:t>Terms</w:t>
      </w:r>
      <w:r>
        <w:tab/>
      </w:r>
      <w:r>
        <w:fldChar w:fldCharType="begin"/>
      </w:r>
      <w:r>
        <w:instrText xml:space="preserve"> PAGEREF _Toc39050161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3.2</w:t>
      </w:r>
      <w:r w:rsidRPr="00C73906">
        <w:rPr>
          <w:rFonts w:ascii="Calibri" w:hAnsi="Calibri"/>
          <w:kern w:val="2"/>
          <w:sz w:val="21"/>
          <w:szCs w:val="22"/>
          <w:lang w:val="en-US" w:eastAsia="zh-CN"/>
        </w:rPr>
        <w:tab/>
      </w:r>
      <w:r>
        <w:t>Symbols</w:t>
      </w:r>
      <w:r>
        <w:tab/>
      </w:r>
      <w:r>
        <w:fldChar w:fldCharType="begin"/>
      </w:r>
      <w:r>
        <w:instrText xml:space="preserve"> PAGEREF _Toc39050162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3.3</w:t>
      </w:r>
      <w:r w:rsidRPr="00C73906">
        <w:rPr>
          <w:rFonts w:ascii="Calibri" w:hAnsi="Calibri"/>
          <w:kern w:val="2"/>
          <w:sz w:val="21"/>
          <w:szCs w:val="22"/>
          <w:lang w:val="en-US" w:eastAsia="zh-CN"/>
        </w:rPr>
        <w:tab/>
      </w:r>
      <w:r>
        <w:t>Abbreviations</w:t>
      </w:r>
      <w:r>
        <w:tab/>
      </w:r>
      <w:r>
        <w:fldChar w:fldCharType="begin"/>
      </w:r>
      <w:r>
        <w:instrText xml:space="preserve"> PAGEREF _Toc39050163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4</w:t>
      </w:r>
      <w:r w:rsidRPr="00C73906">
        <w:rPr>
          <w:rFonts w:ascii="Calibri" w:hAnsi="Calibri"/>
          <w:kern w:val="2"/>
          <w:sz w:val="21"/>
          <w:szCs w:val="22"/>
          <w:lang w:val="en-US" w:eastAsia="zh-CN"/>
        </w:rPr>
        <w:tab/>
      </w:r>
      <w:r>
        <w:rPr>
          <w:lang w:eastAsia="zh-CN"/>
        </w:rPr>
        <w:t>Overall Requirements</w:t>
      </w:r>
      <w:r>
        <w:tab/>
      </w:r>
      <w:r>
        <w:fldChar w:fldCharType="begin"/>
      </w:r>
      <w:r>
        <w:instrText xml:space="preserve"> PAGEREF _Toc39050164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5</w:t>
      </w:r>
      <w:r w:rsidRPr="00C73906">
        <w:rPr>
          <w:rFonts w:ascii="Calibri" w:hAnsi="Calibri"/>
          <w:kern w:val="2"/>
          <w:sz w:val="21"/>
          <w:szCs w:val="22"/>
          <w:lang w:val="en-US" w:eastAsia="zh-CN"/>
        </w:rPr>
        <w:tab/>
      </w:r>
      <w:r>
        <w:rPr>
          <w:lang w:eastAsia="zh-CN"/>
        </w:rPr>
        <w:t>Key Issues</w:t>
      </w:r>
      <w:r>
        <w:tab/>
      </w:r>
      <w:r>
        <w:fldChar w:fldCharType="begin"/>
      </w:r>
      <w:r>
        <w:instrText xml:space="preserve"> PAGEREF _Toc39050165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5</w:t>
      </w:r>
      <w:r>
        <w:t>.1</w:t>
      </w:r>
      <w:r w:rsidRPr="00C73906">
        <w:rPr>
          <w:rFonts w:ascii="Calibri" w:hAnsi="Calibri"/>
          <w:kern w:val="2"/>
          <w:sz w:val="21"/>
          <w:szCs w:val="22"/>
          <w:lang w:val="en-US" w:eastAsia="zh-CN"/>
        </w:rPr>
        <w:tab/>
      </w:r>
      <w:r>
        <w:rPr>
          <w:lang w:eastAsia="zh-CN"/>
        </w:rPr>
        <w:t>Key Issue #1: &lt;KI#1&gt;</w:t>
      </w:r>
      <w:r>
        <w:tab/>
      </w:r>
      <w:r>
        <w:fldChar w:fldCharType="begin"/>
      </w:r>
      <w:r>
        <w:instrText xml:space="preserve"> PAGEREF _Toc39050166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5</w:t>
      </w:r>
      <w:r>
        <w:t>.2</w:t>
      </w:r>
      <w:r w:rsidRPr="00C73906">
        <w:rPr>
          <w:rFonts w:ascii="Calibri" w:hAnsi="Calibri"/>
          <w:kern w:val="2"/>
          <w:sz w:val="21"/>
          <w:szCs w:val="22"/>
          <w:lang w:val="en-US" w:eastAsia="zh-CN"/>
        </w:rPr>
        <w:tab/>
      </w:r>
      <w:r>
        <w:rPr>
          <w:lang w:eastAsia="zh-CN"/>
        </w:rPr>
        <w:t>Key Issue #2: &lt;KI#2&gt;</w:t>
      </w:r>
      <w:r>
        <w:tab/>
      </w:r>
      <w:r>
        <w:fldChar w:fldCharType="begin"/>
      </w:r>
      <w:r>
        <w:instrText xml:space="preserve"> PAGEREF _Toc39050167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6</w:t>
      </w:r>
      <w:r w:rsidRPr="00C73906">
        <w:rPr>
          <w:rFonts w:ascii="Calibri" w:hAnsi="Calibri"/>
          <w:kern w:val="2"/>
          <w:sz w:val="21"/>
          <w:szCs w:val="22"/>
          <w:lang w:val="en-US" w:eastAsia="zh-CN"/>
        </w:rPr>
        <w:tab/>
      </w:r>
      <w:r>
        <w:rPr>
          <w:lang w:eastAsia="zh-CN"/>
        </w:rPr>
        <w:t>Solutions</w:t>
      </w:r>
      <w:r>
        <w:tab/>
      </w:r>
      <w:r>
        <w:fldChar w:fldCharType="begin"/>
      </w:r>
      <w:r>
        <w:instrText xml:space="preserve"> PAGEREF _Toc39050168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6.1</w:t>
      </w:r>
      <w:r w:rsidRPr="00C73906">
        <w:rPr>
          <w:rFonts w:ascii="Calibri" w:hAnsi="Calibri"/>
          <w:kern w:val="2"/>
          <w:sz w:val="21"/>
          <w:szCs w:val="22"/>
          <w:lang w:val="en-US" w:eastAsia="zh-CN"/>
        </w:rPr>
        <w:tab/>
      </w:r>
      <w:r>
        <w:rPr>
          <w:lang w:eastAsia="zh-CN"/>
        </w:rPr>
        <w:t>Solution#1: &lt;S#1&gt;</w:t>
      </w:r>
      <w:r>
        <w:tab/>
      </w:r>
      <w:r>
        <w:fldChar w:fldCharType="begin"/>
      </w:r>
      <w:r>
        <w:instrText xml:space="preserve"> PAGEREF _Toc39050169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6.2</w:t>
      </w:r>
      <w:r w:rsidRPr="00C73906">
        <w:rPr>
          <w:rFonts w:ascii="Calibri" w:hAnsi="Calibri"/>
          <w:kern w:val="2"/>
          <w:sz w:val="21"/>
          <w:szCs w:val="22"/>
          <w:lang w:val="en-US" w:eastAsia="zh-CN"/>
        </w:rPr>
        <w:tab/>
      </w:r>
      <w:r>
        <w:rPr>
          <w:lang w:eastAsia="zh-CN"/>
        </w:rPr>
        <w:t>Solution#2: &lt;S#2&gt;</w:t>
      </w:r>
      <w:r>
        <w:tab/>
      </w:r>
      <w:r>
        <w:fldChar w:fldCharType="begin"/>
      </w:r>
      <w:r>
        <w:instrText xml:space="preserve"> PAGEREF _Toc39050170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7</w:t>
      </w:r>
      <w:r w:rsidRPr="00C73906">
        <w:rPr>
          <w:rFonts w:ascii="Calibri" w:hAnsi="Calibri"/>
          <w:kern w:val="2"/>
          <w:sz w:val="21"/>
          <w:szCs w:val="22"/>
          <w:lang w:val="en-US" w:eastAsia="zh-CN"/>
        </w:rPr>
        <w:tab/>
      </w:r>
      <w:r>
        <w:rPr>
          <w:lang w:eastAsia="zh-CN"/>
        </w:rPr>
        <w:t>Evaluations and Conclusions</w:t>
      </w:r>
      <w:r>
        <w:tab/>
      </w:r>
      <w:r>
        <w:fldChar w:fldCharType="begin"/>
      </w:r>
      <w:r>
        <w:instrText xml:space="preserve"> PAGEREF _Toc39050171 \h </w:instrText>
      </w:r>
      <w:r>
        <w:fldChar w:fldCharType="separate"/>
      </w:r>
      <w:r>
        <w:t>9</w:t>
      </w:r>
      <w:r>
        <w:fldChar w:fldCharType="end"/>
      </w:r>
    </w:p>
    <w:p w:rsidR="00025566" w:rsidRPr="00C73906" w:rsidRDefault="00025566">
      <w:pPr>
        <w:pStyle w:val="20"/>
        <w:rPr>
          <w:rFonts w:ascii="Calibri" w:hAnsi="Calibri"/>
          <w:kern w:val="2"/>
          <w:sz w:val="21"/>
          <w:szCs w:val="22"/>
          <w:lang w:val="en-US" w:eastAsia="zh-CN"/>
        </w:rPr>
      </w:pPr>
      <w:r>
        <w:rPr>
          <w:lang w:eastAsia="zh-CN"/>
        </w:rPr>
        <w:t>7.1</w:t>
      </w:r>
      <w:r w:rsidRPr="00C73906">
        <w:rPr>
          <w:rFonts w:ascii="Calibri" w:hAnsi="Calibri"/>
          <w:kern w:val="2"/>
          <w:sz w:val="21"/>
          <w:szCs w:val="22"/>
          <w:lang w:val="en-US" w:eastAsia="zh-CN"/>
        </w:rPr>
        <w:tab/>
      </w:r>
      <w:r>
        <w:rPr>
          <w:lang w:eastAsia="zh-CN"/>
        </w:rPr>
        <w:t>Evaluation and Conclusions of Solutions for Key Issue#1</w:t>
      </w:r>
      <w:r>
        <w:tab/>
      </w:r>
      <w:r>
        <w:fldChar w:fldCharType="begin"/>
      </w:r>
      <w:r>
        <w:instrText xml:space="preserve"> PAGEREF _Toc39050172 \h </w:instrText>
      </w:r>
      <w:r>
        <w:fldChar w:fldCharType="separate"/>
      </w:r>
      <w:r>
        <w:t>9</w:t>
      </w:r>
      <w:r>
        <w:fldChar w:fldCharType="end"/>
      </w:r>
    </w:p>
    <w:p w:rsidR="00025566" w:rsidRPr="00C73906" w:rsidRDefault="00025566">
      <w:pPr>
        <w:pStyle w:val="20"/>
        <w:rPr>
          <w:rFonts w:ascii="Calibri" w:hAnsi="Calibri"/>
          <w:kern w:val="2"/>
          <w:sz w:val="21"/>
          <w:szCs w:val="22"/>
          <w:lang w:val="en-US" w:eastAsia="zh-CN"/>
        </w:rPr>
      </w:pPr>
      <w:r>
        <w:rPr>
          <w:lang w:eastAsia="zh-CN"/>
        </w:rPr>
        <w:t>7.2</w:t>
      </w:r>
      <w:r w:rsidRPr="00C73906">
        <w:rPr>
          <w:rFonts w:ascii="Calibri" w:hAnsi="Calibri"/>
          <w:kern w:val="2"/>
          <w:sz w:val="21"/>
          <w:szCs w:val="22"/>
          <w:lang w:val="en-US" w:eastAsia="zh-CN"/>
        </w:rPr>
        <w:tab/>
      </w:r>
      <w:r>
        <w:rPr>
          <w:lang w:eastAsia="zh-CN"/>
        </w:rPr>
        <w:t>Evaluation and Conclusions of Solutions for Key Issue#2</w:t>
      </w:r>
      <w:r>
        <w:tab/>
      </w:r>
      <w:r>
        <w:fldChar w:fldCharType="begin"/>
      </w:r>
      <w:r>
        <w:instrText xml:space="preserve"> PAGEREF _Toc39050173 \h </w:instrText>
      </w:r>
      <w:r>
        <w:fldChar w:fldCharType="separate"/>
      </w:r>
      <w:r>
        <w:t>9</w:t>
      </w:r>
      <w:r>
        <w:fldChar w:fldCharType="end"/>
      </w:r>
    </w:p>
    <w:p w:rsidR="00025566" w:rsidRPr="00C73906" w:rsidRDefault="00025566">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_Toc39050174 \h </w:instrText>
      </w:r>
      <w:r>
        <w:fldChar w:fldCharType="separate"/>
      </w:r>
      <w:r>
        <w:t>10</w:t>
      </w:r>
      <w:r>
        <w:fldChar w:fldCharType="end"/>
      </w:r>
    </w:p>
    <w:p w:rsidR="00080512" w:rsidRPr="004D3578" w:rsidRDefault="00941AFA">
      <w:r w:rsidRPr="004D3578">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21" w:name="foreword"/>
      <w:bookmarkStart w:id="22" w:name="_Toc39050156"/>
      <w:bookmarkEnd w:id="21"/>
      <w:r w:rsidRPr="004D3578">
        <w:t>Foreword</w:t>
      </w:r>
      <w:bookmarkEnd w:id="22"/>
    </w:p>
    <w:p w:rsidR="00080512" w:rsidRPr="004D3578" w:rsidRDefault="00080512">
      <w:r w:rsidRPr="004D3578">
        <w:t xml:space="preserve">This Technical </w:t>
      </w:r>
      <w:bookmarkStart w:id="23" w:name="spectype3"/>
      <w:r w:rsidR="00602AEA" w:rsidRPr="00E04AAA">
        <w:t>Report</w:t>
      </w:r>
      <w:bookmarkEnd w:id="2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4" w:name="introduction"/>
      <w:bookmarkStart w:id="25" w:name="_Toc39050157"/>
      <w:bookmarkEnd w:id="24"/>
      <w:r w:rsidRPr="004D3578">
        <w:t>Introduction</w:t>
      </w:r>
      <w:bookmarkEnd w:id="25"/>
    </w:p>
    <w:p w:rsidR="00080512" w:rsidRPr="004D3578" w:rsidDel="00A2074D" w:rsidRDefault="00080512">
      <w:pPr>
        <w:pStyle w:val="Guidance"/>
        <w:rPr>
          <w:del w:id="26" w:author="ll2" w:date="2020-08-31T15:06:00Z"/>
        </w:rPr>
      </w:pPr>
      <w:del w:id="27" w:author="ll2" w:date="2020-08-31T15:06:00Z">
        <w:r w:rsidRPr="004D3578" w:rsidDel="00A2074D">
          <w:delText xml:space="preserve">This clause is optional. If it exists, it </w:delText>
        </w:r>
        <w:r w:rsidR="00465515" w:rsidDel="00A2074D">
          <w:delText>shall</w:delText>
        </w:r>
        <w:r w:rsidRPr="004D3578" w:rsidDel="00A2074D">
          <w:delText xml:space="preserve"> </w:delText>
        </w:r>
        <w:r w:rsidR="00465515" w:rsidDel="00A2074D">
          <w:delText xml:space="preserve">be </w:delText>
        </w:r>
        <w:r w:rsidRPr="004D3578" w:rsidDel="00A2074D">
          <w:delText>the second unnumbered clause.</w:delText>
        </w:r>
      </w:del>
    </w:p>
    <w:p w:rsidR="00A2074D" w:rsidRDefault="00A2074D" w:rsidP="00A2074D">
      <w:pPr>
        <w:rPr>
          <w:ins w:id="28" w:author="ll2" w:date="2020-08-31T15:06:00Z"/>
          <w:lang w:eastAsia="zh-CN"/>
        </w:rPr>
      </w:pPr>
      <w:ins w:id="29" w:author="ll2" w:date="2020-08-31T15:06:00Z">
        <w:r>
          <w:rPr>
            <w:rFonts w:hint="eastAsia"/>
            <w:lang w:eastAsia="zh-CN"/>
          </w:rPr>
          <w:t xml:space="preserve">In the Rel-16 architecture for 5G </w:t>
        </w:r>
        <w:r>
          <w:t>SMSoNAS (i.e. SMS over NAS)</w:t>
        </w:r>
        <w:r>
          <w:rPr>
            <w:rFonts w:hint="eastAsia"/>
            <w:lang w:eastAsia="zh-CN"/>
          </w:rPr>
          <w:t xml:space="preserve">, </w:t>
        </w:r>
        <w:r>
          <w:t xml:space="preserve">SMSF and the UDM are not able to expose service-based interfaces to an </w:t>
        </w:r>
        <w:r w:rsidRPr="00F95FDA">
          <w:t>IP-SM-GW, SMS Router</w:t>
        </w:r>
        <w:r>
          <w:t xml:space="preserve"> or</w:t>
        </w:r>
        <w:r w:rsidRPr="00F95FDA">
          <w:t xml:space="preserve"> SMS Center</w:t>
        </w:r>
        <w:r>
          <w:rPr>
            <w:rFonts w:hint="eastAsia"/>
            <w:lang w:eastAsia="zh-CN"/>
          </w:rPr>
          <w:t xml:space="preserve">, As a result, </w:t>
        </w:r>
        <w:r w:rsidRPr="00F95FDA">
          <w:t>SMSoNAS transport to/from the SMSF</w:t>
        </w:r>
        <w:r>
          <w:t>/UDM</w:t>
        </w:r>
        <w:r w:rsidRPr="00F95FDA">
          <w:t xml:space="preserve"> (e.g. towards IP-SM-GW, SMS Router, SMS Center, etc.) enabling to send MO / MT SMS is</w:t>
        </w:r>
        <w:r>
          <w:rPr>
            <w:rFonts w:hint="eastAsia"/>
            <w:lang w:eastAsia="zh-CN"/>
          </w:rPr>
          <w:t xml:space="preserve"> still</w:t>
        </w:r>
        <w:r w:rsidRPr="00F95FDA">
          <w:t xml:space="preserve"> carried out via legacy MAP or Diameter protocols.</w:t>
        </w:r>
      </w:ins>
    </w:p>
    <w:p w:rsidR="00A2074D" w:rsidRDefault="00A2074D" w:rsidP="00A2074D">
      <w:pPr>
        <w:rPr>
          <w:ins w:id="30" w:author="ll2" w:date="2020-08-31T15:06:00Z"/>
        </w:rPr>
      </w:pPr>
      <w:ins w:id="31" w:author="ll2" w:date="2020-08-31T15:06:00Z">
        <w:r>
          <w:t>This generates the following main issues:</w:t>
        </w:r>
      </w:ins>
    </w:p>
    <w:p w:rsidR="00A2074D" w:rsidRDefault="00A2074D" w:rsidP="00A2074D">
      <w:pPr>
        <w:pStyle w:val="B1"/>
        <w:numPr>
          <w:ilvl w:val="0"/>
          <w:numId w:val="5"/>
        </w:numPr>
        <w:overflowPunct w:val="0"/>
        <w:autoSpaceDE w:val="0"/>
        <w:autoSpaceDN w:val="0"/>
        <w:adjustRightInd w:val="0"/>
        <w:textAlignment w:val="baseline"/>
        <w:rPr>
          <w:ins w:id="32" w:author="ll2" w:date="2020-08-31T15:06:00Z"/>
        </w:rPr>
      </w:pPr>
      <w:ins w:id="33" w:author="ll2" w:date="2020-08-31T15:06:00Z">
        <w:r>
          <w:t xml:space="preserve">No SBI-based interface </w:t>
        </w:r>
        <w:r w:rsidRPr="006514AF">
          <w:t xml:space="preserve">is defined </w:t>
        </w:r>
        <w:r>
          <w:t>for</w:t>
        </w:r>
        <w:r w:rsidRPr="006514AF">
          <w:t xml:space="preserve"> enabling the retrieval of routing information </w:t>
        </w:r>
        <w:r>
          <w:t xml:space="preserve">from the UDM </w:t>
        </w:r>
        <w:r w:rsidRPr="006514AF">
          <w:t>for the transfer of short messages (used by SMS-Router, IP-SM-GW</w:t>
        </w:r>
        <w:r>
          <w:t>, etc.</w:t>
        </w:r>
        <w:r w:rsidRPr="006514AF">
          <w:t>)</w:t>
        </w:r>
        <w:r>
          <w:t>.</w:t>
        </w:r>
      </w:ins>
    </w:p>
    <w:p w:rsidR="00A2074D" w:rsidRDefault="00A2074D" w:rsidP="00A2074D">
      <w:pPr>
        <w:pStyle w:val="B1"/>
        <w:numPr>
          <w:ilvl w:val="0"/>
          <w:numId w:val="5"/>
        </w:numPr>
        <w:overflowPunct w:val="0"/>
        <w:autoSpaceDE w:val="0"/>
        <w:autoSpaceDN w:val="0"/>
        <w:adjustRightInd w:val="0"/>
        <w:textAlignment w:val="baseline"/>
        <w:rPr>
          <w:ins w:id="34" w:author="ll2" w:date="2020-08-31T15:06:00Z"/>
        </w:rPr>
      </w:pPr>
      <w:ins w:id="35" w:author="ll2" w:date="2020-08-31T15:06:00Z">
        <w:r w:rsidRPr="006514AF">
          <w:t xml:space="preserve">No SBI-based interface </w:t>
        </w:r>
        <w:r>
          <w:t xml:space="preserve">is </w:t>
        </w:r>
        <w:r w:rsidRPr="001E6098">
          <w:t>defined for MO / MT SMS from or to IP-SM-GW/SMS Router or any other NF that may want to send/receive SMS via interaction</w:t>
        </w:r>
        <w:r>
          <w:t>s</w:t>
        </w:r>
        <w:r w:rsidRPr="001E6098">
          <w:t xml:space="preserve"> with SMSF.</w:t>
        </w:r>
      </w:ins>
    </w:p>
    <w:p w:rsidR="00A2074D" w:rsidRDefault="00A2074D" w:rsidP="00A2074D">
      <w:pPr>
        <w:pStyle w:val="B1"/>
        <w:numPr>
          <w:ilvl w:val="0"/>
          <w:numId w:val="5"/>
        </w:numPr>
        <w:overflowPunct w:val="0"/>
        <w:autoSpaceDE w:val="0"/>
        <w:autoSpaceDN w:val="0"/>
        <w:adjustRightInd w:val="0"/>
        <w:textAlignment w:val="baseline"/>
        <w:rPr>
          <w:ins w:id="36" w:author="ll2" w:date="2020-08-31T15:06:00Z"/>
        </w:rPr>
      </w:pPr>
      <w:ins w:id="37" w:author="ll2" w:date="2020-08-31T15:06:00Z">
        <w:r>
          <w:t>MAP and/or Diameter have to be supported by the SMSF and the UDM in order to fully support 5G SMSoNAS.</w:t>
        </w:r>
        <w:r w:rsidRPr="00B578D4">
          <w:t xml:space="preserve"> </w:t>
        </w:r>
        <w:r>
          <w:t>It is hence not possible to deploy a pure SBI-based 5GC if SMS has to be supported.</w:t>
        </w:r>
      </w:ins>
    </w:p>
    <w:p w:rsidR="00A2074D" w:rsidRDefault="00A2074D" w:rsidP="00A2074D">
      <w:pPr>
        <w:pStyle w:val="B1"/>
        <w:numPr>
          <w:ilvl w:val="0"/>
          <w:numId w:val="5"/>
        </w:numPr>
        <w:overflowPunct w:val="0"/>
        <w:autoSpaceDE w:val="0"/>
        <w:autoSpaceDN w:val="0"/>
        <w:adjustRightInd w:val="0"/>
        <w:textAlignment w:val="baseline"/>
        <w:rPr>
          <w:ins w:id="38" w:author="ll2" w:date="2020-08-31T15:06:00Z"/>
        </w:rPr>
      </w:pPr>
      <w:ins w:id="39" w:author="ll2" w:date="2020-08-31T15:06:00Z">
        <w:r>
          <w:t xml:space="preserve">In the roaming scenarios, </w:t>
        </w:r>
      </w:ins>
      <w:ins w:id="40" w:author="ll2" w:date="2020-08-31T15:13:00Z">
        <w:r w:rsidR="004F76CE">
          <w:rPr>
            <w:rFonts w:hint="eastAsia"/>
            <w:lang w:eastAsia="zh-CN"/>
          </w:rPr>
          <w:t>MO and MT SMS</w:t>
        </w:r>
      </w:ins>
      <w:ins w:id="41" w:author="ll2" w:date="2020-08-31T15:06:00Z">
        <w:r>
          <w:t xml:space="preserve"> cannot benefit from the new inter-PLMN 5GC security framework based on the SEPP and the use of the secured N32 interface, relying instead on legacy MAP and/or Diameter SMS interfaces with all the well-known security vulnerabilities.</w:t>
        </w:r>
      </w:ins>
    </w:p>
    <w:p w:rsidR="00A2074D" w:rsidRPr="00842E03" w:rsidRDefault="00A2074D" w:rsidP="00A2074D">
      <w:pPr>
        <w:rPr>
          <w:ins w:id="42" w:author="ll2" w:date="2020-08-31T15:06:00Z"/>
          <w:lang w:eastAsia="zh-CN"/>
        </w:rPr>
      </w:pPr>
      <w:ins w:id="43" w:author="ll2" w:date="2020-08-31T15:06:00Z">
        <w:r w:rsidRPr="00DA3945">
          <w:rPr>
            <w:lang w:eastAsia="zh-CN"/>
          </w:rPr>
          <w:t>This Technical Report aims to study the key issues and requirements for implementing SBA/SBI paradigm and associated enhancements for 5G SMS and potential solutions to resolve the identified issues.</w:t>
        </w:r>
      </w:ins>
    </w:p>
    <w:p w:rsidR="00080512" w:rsidRPr="004D3578" w:rsidRDefault="00080512">
      <w:pPr>
        <w:pStyle w:val="1"/>
      </w:pPr>
      <w:r w:rsidRPr="004D3578">
        <w:br w:type="page"/>
      </w:r>
      <w:bookmarkStart w:id="44" w:name="scope"/>
      <w:bookmarkStart w:id="45" w:name="_Toc39050158"/>
      <w:bookmarkEnd w:id="44"/>
      <w:r w:rsidRPr="004D3578">
        <w:lastRenderedPageBreak/>
        <w:t>1</w:t>
      </w:r>
      <w:r w:rsidRPr="004D3578">
        <w:tab/>
        <w:t>Scope</w:t>
      </w:r>
      <w:bookmarkEnd w:id="45"/>
    </w:p>
    <w:p w:rsidR="00080512" w:rsidRPr="004D3578" w:rsidRDefault="00080512">
      <w:pPr>
        <w:pStyle w:val="Guidance"/>
      </w:pPr>
      <w:r w:rsidRPr="004D3578">
        <w:t>This clause shall start on a new page.</w:t>
      </w:r>
    </w:p>
    <w:p w:rsidR="00080512" w:rsidRPr="004D3578" w:rsidRDefault="00080512">
      <w:pPr>
        <w:pStyle w:val="1"/>
      </w:pPr>
      <w:bookmarkStart w:id="46" w:name="references"/>
      <w:bookmarkStart w:id="47" w:name="_Toc39050159"/>
      <w:bookmarkEnd w:id="46"/>
      <w:r w:rsidRPr="004D3578">
        <w:t>2</w:t>
      </w:r>
      <w:r w:rsidRPr="004D3578">
        <w:tab/>
        <w:t>References</w:t>
      </w:r>
      <w:bookmarkEnd w:id="4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3911B0">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48" w:name="definitions"/>
      <w:bookmarkStart w:id="49" w:name="_Toc39050160"/>
      <w:bookmarkEnd w:id="48"/>
      <w:r w:rsidRPr="004D3578">
        <w:t>3</w:t>
      </w:r>
      <w:r w:rsidRPr="004D3578">
        <w:tab/>
        <w:t>Definitions</w:t>
      </w:r>
      <w:r w:rsidR="00602AEA">
        <w:t xml:space="preserve"> of terms, symbols and abbreviations</w:t>
      </w:r>
      <w:bookmarkEnd w:id="49"/>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50" w:name="_Toc39050161"/>
      <w:r w:rsidRPr="004D3578">
        <w:t>3.1</w:t>
      </w:r>
      <w:r w:rsidRPr="004D3578">
        <w:tab/>
      </w:r>
      <w:r w:rsidR="002B6339">
        <w:t>Terms</w:t>
      </w:r>
      <w:bookmarkEnd w:id="5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51" w:name="_Toc39050162"/>
      <w:r w:rsidRPr="004D3578">
        <w:t>3.2</w:t>
      </w:r>
      <w:r w:rsidRPr="004D3578">
        <w:tab/>
        <w:t>Symbols</w:t>
      </w:r>
      <w:bookmarkEnd w:id="5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52" w:name="_Toc39050163"/>
      <w:r w:rsidRPr="004D3578">
        <w:lastRenderedPageBreak/>
        <w:t>3.3</w:t>
      </w:r>
      <w:r w:rsidRPr="004D3578">
        <w:tab/>
        <w:t>Abbreviations</w:t>
      </w:r>
      <w:bookmarkEnd w:id="5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681542" w:rsidRDefault="00681542" w:rsidP="00681542">
      <w:pPr>
        <w:pStyle w:val="1"/>
        <w:rPr>
          <w:lang w:eastAsia="zh-CN"/>
        </w:rPr>
      </w:pPr>
      <w:bookmarkStart w:id="53" w:name="clause4"/>
      <w:bookmarkStart w:id="54" w:name="_Toc39050164"/>
      <w:bookmarkEnd w:id="53"/>
      <w:r>
        <w:rPr>
          <w:rFonts w:hint="eastAsia"/>
          <w:lang w:eastAsia="zh-CN"/>
        </w:rPr>
        <w:t>4</w:t>
      </w:r>
      <w:r>
        <w:rPr>
          <w:rFonts w:hint="eastAsia"/>
          <w:lang w:eastAsia="zh-CN"/>
        </w:rPr>
        <w:tab/>
        <w:t>Overall Requirements</w:t>
      </w:r>
      <w:bookmarkEnd w:id="54"/>
    </w:p>
    <w:p w:rsidR="00E9773C" w:rsidRDefault="00E9773C" w:rsidP="00E9773C">
      <w:pPr>
        <w:pStyle w:val="Guidance"/>
        <w:rPr>
          <w:lang w:eastAsia="zh-CN"/>
        </w:rPr>
      </w:pPr>
      <w:r w:rsidRPr="004D3578">
        <w:t>Th</w:t>
      </w:r>
      <w:r>
        <w:rPr>
          <w:rFonts w:hint="eastAsia"/>
          <w:lang w:eastAsia="zh-CN"/>
        </w:rPr>
        <w:t xml:space="preserve">is clause describes the </w:t>
      </w:r>
      <w:r w:rsidR="00E207D3">
        <w:rPr>
          <w:rFonts w:hint="eastAsia"/>
          <w:lang w:eastAsia="zh-CN"/>
        </w:rPr>
        <w:t>concerned scenarios and the corresponding requirements.</w:t>
      </w:r>
    </w:p>
    <w:p w:rsidR="00681542" w:rsidRPr="00E9773C" w:rsidRDefault="00681542" w:rsidP="00681542">
      <w:pPr>
        <w:rPr>
          <w:lang w:eastAsia="zh-CN"/>
        </w:rPr>
      </w:pPr>
    </w:p>
    <w:p w:rsidR="00080512" w:rsidRPr="004D3578" w:rsidRDefault="00655DEF" w:rsidP="00681542">
      <w:pPr>
        <w:pStyle w:val="1"/>
        <w:rPr>
          <w:lang w:eastAsia="zh-CN"/>
        </w:rPr>
      </w:pPr>
      <w:bookmarkStart w:id="55" w:name="_Toc39050165"/>
      <w:r>
        <w:rPr>
          <w:rFonts w:hint="eastAsia"/>
          <w:lang w:eastAsia="zh-CN"/>
        </w:rPr>
        <w:t>5</w:t>
      </w:r>
      <w:r w:rsidR="00080512" w:rsidRPr="004D3578">
        <w:tab/>
      </w:r>
      <w:r w:rsidR="00854F6A">
        <w:rPr>
          <w:rFonts w:hint="eastAsia"/>
          <w:lang w:eastAsia="zh-CN"/>
        </w:rPr>
        <w:t>Key Issues</w:t>
      </w:r>
      <w:bookmarkEnd w:id="55"/>
    </w:p>
    <w:p w:rsidR="00B36C32" w:rsidRDefault="00080512" w:rsidP="00B36C32">
      <w:pPr>
        <w:pStyle w:val="Guidance"/>
        <w:rPr>
          <w:lang w:eastAsia="zh-CN"/>
        </w:rPr>
      </w:pPr>
      <w:r w:rsidRPr="004D3578">
        <w:t>Th</w:t>
      </w:r>
      <w:r w:rsidR="00B36C32">
        <w:rPr>
          <w:rFonts w:hint="eastAsia"/>
          <w:lang w:eastAsia="zh-CN"/>
        </w:rPr>
        <w:t xml:space="preserve">is clause describes the issues that have been identified regarding </w:t>
      </w:r>
      <w:r w:rsidR="002E01C6" w:rsidRPr="002E01C6">
        <w:rPr>
          <w:lang w:eastAsia="zh-CN"/>
        </w:rPr>
        <w:t>Service-based support for SMS</w:t>
      </w:r>
      <w:r w:rsidR="00B36C32">
        <w:rPr>
          <w:rFonts w:hint="eastAsia"/>
          <w:lang w:eastAsia="zh-CN"/>
        </w:rPr>
        <w:t>, e.g.:</w:t>
      </w:r>
    </w:p>
    <w:p w:rsidR="00962FC8" w:rsidRDefault="00B36C32" w:rsidP="00B36C32">
      <w:pPr>
        <w:pStyle w:val="Guidance"/>
        <w:rPr>
          <w:lang w:eastAsia="zh-CN"/>
        </w:rPr>
      </w:pPr>
      <w:r>
        <w:rPr>
          <w:rFonts w:hint="eastAsia"/>
          <w:lang w:eastAsia="zh-CN"/>
        </w:rPr>
        <w:t xml:space="preserve">- </w:t>
      </w:r>
      <w:r w:rsidR="00962FC8">
        <w:rPr>
          <w:rFonts w:hint="eastAsia"/>
          <w:lang w:eastAsia="zh-CN"/>
        </w:rPr>
        <w:t>NF services</w:t>
      </w:r>
      <w:r w:rsidR="000B31B1">
        <w:rPr>
          <w:rFonts w:hint="eastAsia"/>
          <w:lang w:eastAsia="zh-CN"/>
        </w:rPr>
        <w:t xml:space="preserve"> added/updated for supporting</w:t>
      </w:r>
      <w:r w:rsidR="002E01C6" w:rsidRPr="002E01C6">
        <w:rPr>
          <w:lang w:eastAsia="zh-CN"/>
        </w:rPr>
        <w:t xml:space="preserve"> SBI-based SMS delivery in 5GC</w:t>
      </w:r>
    </w:p>
    <w:p w:rsidR="00962FC8" w:rsidRDefault="002E01C6" w:rsidP="00962FC8">
      <w:pPr>
        <w:pStyle w:val="Guidance"/>
        <w:rPr>
          <w:lang w:eastAsia="zh-CN"/>
        </w:rPr>
      </w:pPr>
      <w:r w:rsidRPr="002E01C6">
        <w:rPr>
          <w:lang w:eastAsia="zh-CN"/>
        </w:rPr>
        <w:t xml:space="preserve"> </w:t>
      </w:r>
      <w:r w:rsidR="00962FC8">
        <w:rPr>
          <w:rFonts w:hint="eastAsia"/>
          <w:lang w:eastAsia="zh-CN"/>
        </w:rPr>
        <w:t xml:space="preserve">- </w:t>
      </w:r>
      <w:r w:rsidR="000B31B1">
        <w:rPr>
          <w:rFonts w:hint="eastAsia"/>
          <w:lang w:eastAsia="zh-CN"/>
        </w:rPr>
        <w:t>SBI i</w:t>
      </w:r>
      <w:r w:rsidR="00962FC8">
        <w:rPr>
          <w:rFonts w:hint="eastAsia"/>
          <w:lang w:eastAsia="zh-CN"/>
        </w:rPr>
        <w:t>nterfaces which are needed</w:t>
      </w:r>
      <w:r w:rsidR="00962FC8" w:rsidRPr="002E01C6">
        <w:rPr>
          <w:lang w:eastAsia="zh-CN"/>
        </w:rPr>
        <w:t xml:space="preserve"> for SMS delivery in 5GC</w:t>
      </w:r>
    </w:p>
    <w:p w:rsidR="00854F6A" w:rsidRDefault="00854F6A" w:rsidP="00B36C32">
      <w:pPr>
        <w:pStyle w:val="Guidance"/>
        <w:rPr>
          <w:lang w:eastAsia="zh-CN"/>
        </w:rPr>
      </w:pPr>
      <w:r>
        <w:rPr>
          <w:rFonts w:hint="eastAsia"/>
          <w:lang w:eastAsia="zh-CN"/>
        </w:rPr>
        <w:t xml:space="preserve">- </w:t>
      </w:r>
      <w:r w:rsidR="002E01C6">
        <w:rPr>
          <w:rFonts w:hint="eastAsia"/>
          <w:lang w:eastAsia="zh-CN"/>
        </w:rPr>
        <w:t>Impacts brought by SBI-based SMS to stage 2 specifications</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Each sub-clause will describe one key issue</w:t>
      </w:r>
    </w:p>
    <w:p w:rsidR="00080512" w:rsidRPr="004D3578" w:rsidRDefault="00655DEF">
      <w:pPr>
        <w:pStyle w:val="2"/>
        <w:rPr>
          <w:lang w:eastAsia="zh-CN"/>
        </w:rPr>
      </w:pPr>
      <w:bookmarkStart w:id="56" w:name="_Toc39050166"/>
      <w:r>
        <w:rPr>
          <w:rFonts w:hint="eastAsia"/>
          <w:lang w:eastAsia="zh-CN"/>
        </w:rPr>
        <w:t>5</w:t>
      </w:r>
      <w:r w:rsidR="00080512" w:rsidRPr="004D3578">
        <w:t>.1</w:t>
      </w:r>
      <w:r w:rsidR="00697749">
        <w:rPr>
          <w:rFonts w:hint="eastAsia"/>
          <w:lang w:eastAsia="zh-CN"/>
        </w:rPr>
        <w:tab/>
        <w:t>Key Issue #1: &lt;KI#1&gt;</w:t>
      </w:r>
      <w:bookmarkEnd w:id="56"/>
    </w:p>
    <w:p w:rsidR="00080512" w:rsidRPr="00697749" w:rsidRDefault="00080512" w:rsidP="00697749">
      <w:pPr>
        <w:pStyle w:val="Guidance"/>
      </w:pPr>
      <w:r w:rsidRPr="00697749">
        <w:t>D</w:t>
      </w:r>
      <w:r w:rsidR="00697749" w:rsidRPr="00697749">
        <w:rPr>
          <w:rFonts w:hint="eastAsia"/>
          <w:lang w:eastAsia="zh-CN"/>
        </w:rPr>
        <w:t>escription of &lt;KI#1&gt;</w:t>
      </w:r>
      <w:r w:rsidRPr="00697749">
        <w:t xml:space="preserve"> </w:t>
      </w:r>
    </w:p>
    <w:p w:rsidR="00080512" w:rsidRDefault="00655DEF">
      <w:pPr>
        <w:pStyle w:val="2"/>
        <w:rPr>
          <w:lang w:eastAsia="zh-CN"/>
        </w:rPr>
      </w:pPr>
      <w:bookmarkStart w:id="57" w:name="_Toc39050167"/>
      <w:r>
        <w:rPr>
          <w:rFonts w:hint="eastAsia"/>
          <w:lang w:eastAsia="zh-CN"/>
        </w:rPr>
        <w:t>5</w:t>
      </w:r>
      <w:r w:rsidR="00080512" w:rsidRPr="004D3578">
        <w:t>.2</w:t>
      </w:r>
      <w:r w:rsidR="00080512" w:rsidRPr="004D3578">
        <w:tab/>
      </w:r>
      <w:r w:rsidR="00697749">
        <w:rPr>
          <w:rFonts w:hint="eastAsia"/>
          <w:lang w:eastAsia="zh-CN"/>
        </w:rPr>
        <w:t>Key Issue #2: &lt;KI#2&gt;</w:t>
      </w:r>
      <w:bookmarkEnd w:id="57"/>
    </w:p>
    <w:p w:rsidR="00697749" w:rsidRDefault="00697749" w:rsidP="00697749">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rsidR="00BE4FB2" w:rsidRDefault="00655DEF" w:rsidP="0057722C">
      <w:pPr>
        <w:pStyle w:val="1"/>
        <w:rPr>
          <w:lang w:eastAsia="zh-CN"/>
        </w:rPr>
      </w:pPr>
      <w:bookmarkStart w:id="58" w:name="_Toc39050168"/>
      <w:r>
        <w:rPr>
          <w:rFonts w:hint="eastAsia"/>
          <w:lang w:eastAsia="zh-CN"/>
        </w:rPr>
        <w:t>6</w:t>
      </w:r>
      <w:r w:rsidR="0057722C">
        <w:rPr>
          <w:rFonts w:hint="eastAsia"/>
          <w:lang w:eastAsia="zh-CN"/>
        </w:rPr>
        <w:tab/>
        <w:t>Solutions</w:t>
      </w:r>
      <w:bookmarkEnd w:id="58"/>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4.</w:t>
      </w:r>
    </w:p>
    <w:p w:rsidR="00D13B04" w:rsidRPr="004D3578" w:rsidRDefault="00D13B04" w:rsidP="00D13B04">
      <w:pPr>
        <w:pStyle w:val="Guidance"/>
        <w:rPr>
          <w:lang w:eastAsia="zh-CN"/>
        </w:rPr>
      </w:pPr>
      <w:r>
        <w:rPr>
          <w:rFonts w:hint="eastAsia"/>
          <w:lang w:eastAsia="zh-CN"/>
        </w:rPr>
        <w:t>Each sub-clause will describe one solution which may address one or more key issues.</w:t>
      </w:r>
    </w:p>
    <w:p w:rsidR="0057722C" w:rsidRDefault="00655DEF" w:rsidP="0057722C">
      <w:pPr>
        <w:pStyle w:val="2"/>
        <w:rPr>
          <w:lang w:eastAsia="zh-CN"/>
        </w:rPr>
      </w:pPr>
      <w:bookmarkStart w:id="59" w:name="_Toc39050169"/>
      <w:r>
        <w:rPr>
          <w:rFonts w:hint="eastAsia"/>
          <w:lang w:eastAsia="zh-CN"/>
        </w:rPr>
        <w:t>6</w:t>
      </w:r>
      <w:r w:rsidR="0057722C">
        <w:rPr>
          <w:rFonts w:hint="eastAsia"/>
          <w:lang w:eastAsia="zh-CN"/>
        </w:rPr>
        <w:t>.1</w:t>
      </w:r>
      <w:r w:rsidR="0057722C">
        <w:rPr>
          <w:rFonts w:hint="eastAsia"/>
          <w:lang w:eastAsia="zh-CN"/>
        </w:rPr>
        <w:tab/>
        <w:t>Solution#1: &lt;S#1&gt;</w:t>
      </w:r>
      <w:bookmarkEnd w:id="59"/>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rsidR="0057722C" w:rsidRDefault="00655DEF" w:rsidP="0057722C">
      <w:pPr>
        <w:pStyle w:val="2"/>
        <w:rPr>
          <w:lang w:eastAsia="zh-CN"/>
        </w:rPr>
      </w:pPr>
      <w:bookmarkStart w:id="60" w:name="_Toc39050170"/>
      <w:r>
        <w:rPr>
          <w:rFonts w:hint="eastAsia"/>
          <w:lang w:eastAsia="zh-CN"/>
        </w:rPr>
        <w:t>6</w:t>
      </w:r>
      <w:r w:rsidR="0057722C">
        <w:rPr>
          <w:rFonts w:hint="eastAsia"/>
          <w:lang w:eastAsia="zh-CN"/>
        </w:rPr>
        <w:t>.2</w:t>
      </w:r>
      <w:r w:rsidR="0057722C">
        <w:rPr>
          <w:rFonts w:hint="eastAsia"/>
          <w:lang w:eastAsia="zh-CN"/>
        </w:rPr>
        <w:tab/>
        <w:t>Solution#2: &lt;S#2&gt;</w:t>
      </w:r>
      <w:bookmarkEnd w:id="60"/>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rsidR="00D13B04" w:rsidRDefault="00655DEF" w:rsidP="00D13B04">
      <w:pPr>
        <w:pStyle w:val="1"/>
        <w:rPr>
          <w:lang w:eastAsia="zh-CN"/>
        </w:rPr>
      </w:pPr>
      <w:bookmarkStart w:id="61" w:name="_Toc39050171"/>
      <w:r>
        <w:rPr>
          <w:rFonts w:hint="eastAsia"/>
          <w:lang w:eastAsia="zh-CN"/>
        </w:rPr>
        <w:lastRenderedPageBreak/>
        <w:t>7</w:t>
      </w:r>
      <w:r w:rsidR="00D13B04">
        <w:rPr>
          <w:rFonts w:hint="eastAsia"/>
          <w:lang w:eastAsia="zh-CN"/>
        </w:rPr>
        <w:tab/>
        <w:t>Evaluations and Conclusions</w:t>
      </w:r>
      <w:bookmarkEnd w:id="61"/>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 solutions described in clause 5 and provides conclusions.</w:t>
      </w:r>
    </w:p>
    <w:p w:rsidR="00D13B04" w:rsidRPr="004D3578" w:rsidRDefault="00D13B04" w:rsidP="00D13B04">
      <w:pPr>
        <w:pStyle w:val="Guidance"/>
        <w:rPr>
          <w:lang w:eastAsia="zh-CN"/>
        </w:rPr>
      </w:pPr>
      <w:r>
        <w:rPr>
          <w:rFonts w:hint="eastAsia"/>
          <w:lang w:eastAsia="zh-CN"/>
        </w:rPr>
        <w:t xml:space="preserve">Each sub-clause will </w:t>
      </w:r>
      <w:r w:rsidR="00A16444">
        <w:rPr>
          <w:rFonts w:hint="eastAsia"/>
          <w:lang w:eastAsia="zh-CN"/>
        </w:rPr>
        <w:t>evaluates the solutions for one key issue, and concludes on the solution for that key issue.</w:t>
      </w:r>
    </w:p>
    <w:p w:rsidR="00D13B04" w:rsidRDefault="00655DEF" w:rsidP="00D13B04">
      <w:pPr>
        <w:pStyle w:val="2"/>
        <w:rPr>
          <w:lang w:eastAsia="zh-CN"/>
        </w:rPr>
      </w:pPr>
      <w:bookmarkStart w:id="62" w:name="_Toc39050172"/>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62"/>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63" w:name="_Toc39050173"/>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63"/>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64" w:name="startOfAnnexes"/>
      <w:bookmarkEnd w:id="64"/>
      <w:r w:rsidRPr="004D3578">
        <w:br w:type="page"/>
      </w:r>
      <w:bookmarkStart w:id="65" w:name="_Toc39050174"/>
      <w:r w:rsidRPr="004D3578">
        <w:lastRenderedPageBreak/>
        <w:t>Annex &lt;X&gt; (informative):</w:t>
      </w:r>
      <w:r w:rsidRPr="004D3578">
        <w:br/>
        <w:t>Change history</w:t>
      </w:r>
      <w:bookmarkEnd w:id="65"/>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66" w:name="historyclause"/>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C73906" w:rsidRDefault="003C3971" w:rsidP="00C72833">
            <w:pPr>
              <w:pStyle w:val="TAL"/>
              <w:jc w:val="center"/>
              <w:rPr>
                <w:b/>
                <w:sz w:val="16"/>
              </w:rPr>
            </w:pPr>
            <w:r w:rsidRPr="00C73906">
              <w:rPr>
                <w:b/>
              </w:rPr>
              <w:t>Change history</w:t>
            </w:r>
          </w:p>
        </w:tc>
      </w:tr>
      <w:tr w:rsidR="003C3971" w:rsidRPr="009D7177" w:rsidTr="00C72833">
        <w:tc>
          <w:tcPr>
            <w:tcW w:w="800" w:type="dxa"/>
            <w:shd w:val="pct10" w:color="auto" w:fill="FFFFFF"/>
          </w:tcPr>
          <w:p w:rsidR="003C3971" w:rsidRPr="00C73906" w:rsidRDefault="003C3971" w:rsidP="00C72833">
            <w:pPr>
              <w:pStyle w:val="TAL"/>
              <w:rPr>
                <w:b/>
                <w:sz w:val="16"/>
              </w:rPr>
            </w:pPr>
            <w:r w:rsidRPr="00C73906">
              <w:rPr>
                <w:b/>
                <w:sz w:val="16"/>
              </w:rPr>
              <w:t>Date</w:t>
            </w:r>
          </w:p>
        </w:tc>
        <w:tc>
          <w:tcPr>
            <w:tcW w:w="800" w:type="dxa"/>
            <w:shd w:val="pct10" w:color="auto" w:fill="FFFFFF"/>
          </w:tcPr>
          <w:p w:rsidR="003C3971" w:rsidRPr="00C73906" w:rsidRDefault="00DF2B1F" w:rsidP="00C72833">
            <w:pPr>
              <w:pStyle w:val="TAL"/>
              <w:rPr>
                <w:b/>
                <w:sz w:val="16"/>
              </w:rPr>
            </w:pPr>
            <w:r w:rsidRPr="00C73906">
              <w:rPr>
                <w:b/>
                <w:sz w:val="16"/>
              </w:rPr>
              <w:t>Meeting</w:t>
            </w:r>
          </w:p>
        </w:tc>
        <w:tc>
          <w:tcPr>
            <w:tcW w:w="1094" w:type="dxa"/>
            <w:shd w:val="pct10" w:color="auto" w:fill="FFFFFF"/>
          </w:tcPr>
          <w:p w:rsidR="003C3971" w:rsidRPr="00C73906" w:rsidRDefault="003C3971" w:rsidP="00DF2B1F">
            <w:pPr>
              <w:pStyle w:val="TAL"/>
              <w:rPr>
                <w:b/>
                <w:sz w:val="16"/>
              </w:rPr>
            </w:pPr>
            <w:r w:rsidRPr="00C73906">
              <w:rPr>
                <w:b/>
                <w:sz w:val="16"/>
              </w:rPr>
              <w:t>TDoc</w:t>
            </w:r>
          </w:p>
        </w:tc>
        <w:tc>
          <w:tcPr>
            <w:tcW w:w="425" w:type="dxa"/>
            <w:shd w:val="pct10" w:color="auto" w:fill="FFFFFF"/>
          </w:tcPr>
          <w:p w:rsidR="003C3971" w:rsidRPr="00C73906" w:rsidRDefault="003C3971" w:rsidP="00C72833">
            <w:pPr>
              <w:pStyle w:val="TAL"/>
              <w:rPr>
                <w:b/>
                <w:sz w:val="16"/>
              </w:rPr>
            </w:pPr>
            <w:r w:rsidRPr="00C73906">
              <w:rPr>
                <w:b/>
                <w:sz w:val="16"/>
              </w:rPr>
              <w:t>CR</w:t>
            </w:r>
          </w:p>
        </w:tc>
        <w:tc>
          <w:tcPr>
            <w:tcW w:w="425" w:type="dxa"/>
            <w:shd w:val="pct10" w:color="auto" w:fill="FFFFFF"/>
          </w:tcPr>
          <w:p w:rsidR="003C3971" w:rsidRPr="00C73906" w:rsidRDefault="003C3971" w:rsidP="00C72833">
            <w:pPr>
              <w:pStyle w:val="TAL"/>
              <w:rPr>
                <w:b/>
                <w:sz w:val="16"/>
              </w:rPr>
            </w:pPr>
            <w:r w:rsidRPr="00C73906">
              <w:rPr>
                <w:b/>
                <w:sz w:val="16"/>
              </w:rPr>
              <w:t>Rev</w:t>
            </w:r>
          </w:p>
        </w:tc>
        <w:tc>
          <w:tcPr>
            <w:tcW w:w="425" w:type="dxa"/>
            <w:shd w:val="pct10" w:color="auto" w:fill="FFFFFF"/>
          </w:tcPr>
          <w:p w:rsidR="003C3971" w:rsidRPr="00C73906" w:rsidRDefault="003C3971" w:rsidP="00C72833">
            <w:pPr>
              <w:pStyle w:val="TAL"/>
              <w:rPr>
                <w:b/>
                <w:sz w:val="16"/>
              </w:rPr>
            </w:pPr>
            <w:r w:rsidRPr="00C73906">
              <w:rPr>
                <w:b/>
                <w:sz w:val="16"/>
              </w:rPr>
              <w:t>Cat</w:t>
            </w:r>
          </w:p>
        </w:tc>
        <w:tc>
          <w:tcPr>
            <w:tcW w:w="4962" w:type="dxa"/>
            <w:shd w:val="pct10" w:color="auto" w:fill="FFFFFF"/>
          </w:tcPr>
          <w:p w:rsidR="003C3971" w:rsidRPr="00C73906" w:rsidRDefault="003C3971" w:rsidP="00C72833">
            <w:pPr>
              <w:pStyle w:val="TAL"/>
              <w:rPr>
                <w:b/>
                <w:sz w:val="16"/>
              </w:rPr>
            </w:pPr>
            <w:r w:rsidRPr="00C73906">
              <w:rPr>
                <w:b/>
                <w:sz w:val="16"/>
              </w:rPr>
              <w:t>Subject/Comment</w:t>
            </w:r>
          </w:p>
        </w:tc>
        <w:tc>
          <w:tcPr>
            <w:tcW w:w="708" w:type="dxa"/>
            <w:shd w:val="pct10" w:color="auto" w:fill="FFFFFF"/>
          </w:tcPr>
          <w:p w:rsidR="003C3971" w:rsidRPr="00C73906" w:rsidRDefault="003C3971" w:rsidP="00C72833">
            <w:pPr>
              <w:pStyle w:val="TAL"/>
              <w:rPr>
                <w:b/>
                <w:sz w:val="16"/>
              </w:rPr>
            </w:pPr>
            <w:r w:rsidRPr="00C73906">
              <w:rPr>
                <w:b/>
                <w:sz w:val="16"/>
              </w:rPr>
              <w:t>New vers</w:t>
            </w:r>
            <w:r w:rsidR="00DF2B1F" w:rsidRPr="00C73906">
              <w:rPr>
                <w:b/>
                <w:sz w:val="16"/>
              </w:rPr>
              <w:t>ion</w:t>
            </w:r>
          </w:p>
        </w:tc>
      </w:tr>
      <w:tr w:rsidR="00A2074D" w:rsidRPr="009D7177" w:rsidTr="00C72833">
        <w:tc>
          <w:tcPr>
            <w:tcW w:w="800" w:type="dxa"/>
            <w:shd w:val="solid" w:color="FFFFFF" w:fill="auto"/>
          </w:tcPr>
          <w:p w:rsidR="00A2074D" w:rsidRPr="00C73906" w:rsidRDefault="00A2074D" w:rsidP="00A2074D">
            <w:pPr>
              <w:pStyle w:val="TAC"/>
              <w:rPr>
                <w:sz w:val="16"/>
                <w:szCs w:val="16"/>
              </w:rPr>
            </w:pPr>
            <w:ins w:id="67" w:author="ll2" w:date="2020-08-31T15:09:00Z">
              <w:r w:rsidRPr="00D720F7">
                <w:rPr>
                  <w:rFonts w:hint="eastAsia"/>
                  <w:sz w:val="16"/>
                  <w:szCs w:val="16"/>
                  <w:lang w:eastAsia="zh-CN"/>
                </w:rPr>
                <w:t>2020-0</w:t>
              </w:r>
            </w:ins>
            <w:ins w:id="68" w:author="ll2" w:date="2020-09-01T10:14:00Z">
              <w:r w:rsidR="00CD2939">
                <w:rPr>
                  <w:rFonts w:hint="eastAsia"/>
                  <w:sz w:val="16"/>
                  <w:szCs w:val="16"/>
                  <w:lang w:eastAsia="zh-CN"/>
                </w:rPr>
                <w:t>9</w:t>
              </w:r>
            </w:ins>
          </w:p>
        </w:tc>
        <w:tc>
          <w:tcPr>
            <w:tcW w:w="800" w:type="dxa"/>
            <w:shd w:val="solid" w:color="FFFFFF" w:fill="auto"/>
          </w:tcPr>
          <w:p w:rsidR="00A2074D" w:rsidRPr="00C73906" w:rsidRDefault="00A2074D" w:rsidP="00C72833">
            <w:pPr>
              <w:pStyle w:val="TAC"/>
              <w:rPr>
                <w:sz w:val="16"/>
                <w:szCs w:val="16"/>
              </w:rPr>
            </w:pPr>
          </w:p>
        </w:tc>
        <w:tc>
          <w:tcPr>
            <w:tcW w:w="1094" w:type="dxa"/>
            <w:shd w:val="solid" w:color="FFFFFF" w:fill="auto"/>
          </w:tcPr>
          <w:p w:rsidR="00A2074D" w:rsidRPr="00C73906" w:rsidRDefault="00A2074D" w:rsidP="00CD2939">
            <w:pPr>
              <w:pStyle w:val="TAC"/>
              <w:rPr>
                <w:sz w:val="16"/>
                <w:szCs w:val="16"/>
              </w:rPr>
            </w:pPr>
            <w:ins w:id="69" w:author="ll2" w:date="2020-08-31T15:09:00Z">
              <w:r w:rsidRPr="00D720F7">
                <w:rPr>
                  <w:sz w:val="16"/>
                  <w:szCs w:val="16"/>
                </w:rPr>
                <w:t>C4-20</w:t>
              </w:r>
            </w:ins>
            <w:ins w:id="70" w:author="ll2" w:date="2020-09-01T10:13:00Z">
              <w:r w:rsidR="00CD2939">
                <w:rPr>
                  <w:rFonts w:hint="eastAsia"/>
                  <w:sz w:val="16"/>
                  <w:szCs w:val="16"/>
                  <w:lang w:eastAsia="zh-CN"/>
                </w:rPr>
                <w:t>4587</w:t>
              </w:r>
            </w:ins>
            <w:ins w:id="71" w:author="ll2" w:date="2020-08-31T15:09:00Z">
              <w:r w:rsidRPr="00D720F7">
                <w:rPr>
                  <w:sz w:val="16"/>
                  <w:szCs w:val="16"/>
                </w:rPr>
                <w:t xml:space="preserve"> </w:t>
              </w:r>
            </w:ins>
          </w:p>
        </w:tc>
        <w:tc>
          <w:tcPr>
            <w:tcW w:w="425" w:type="dxa"/>
            <w:shd w:val="solid" w:color="FFFFFF" w:fill="auto"/>
          </w:tcPr>
          <w:p w:rsidR="00A2074D" w:rsidRPr="00C73906" w:rsidRDefault="00A2074D" w:rsidP="00C72833">
            <w:pPr>
              <w:pStyle w:val="TAL"/>
              <w:rPr>
                <w:sz w:val="16"/>
                <w:szCs w:val="16"/>
              </w:rPr>
            </w:pPr>
          </w:p>
        </w:tc>
        <w:tc>
          <w:tcPr>
            <w:tcW w:w="425" w:type="dxa"/>
            <w:shd w:val="solid" w:color="FFFFFF" w:fill="auto"/>
          </w:tcPr>
          <w:p w:rsidR="00A2074D" w:rsidRPr="00C73906" w:rsidRDefault="00A2074D" w:rsidP="00C72833">
            <w:pPr>
              <w:pStyle w:val="TAR"/>
              <w:rPr>
                <w:sz w:val="16"/>
                <w:szCs w:val="16"/>
              </w:rPr>
            </w:pPr>
          </w:p>
        </w:tc>
        <w:tc>
          <w:tcPr>
            <w:tcW w:w="425" w:type="dxa"/>
            <w:shd w:val="solid" w:color="FFFFFF" w:fill="auto"/>
          </w:tcPr>
          <w:p w:rsidR="00A2074D" w:rsidRPr="00C73906" w:rsidRDefault="00A2074D" w:rsidP="00C72833">
            <w:pPr>
              <w:pStyle w:val="TAC"/>
              <w:rPr>
                <w:sz w:val="16"/>
                <w:szCs w:val="16"/>
              </w:rPr>
            </w:pPr>
          </w:p>
        </w:tc>
        <w:tc>
          <w:tcPr>
            <w:tcW w:w="4962" w:type="dxa"/>
            <w:shd w:val="solid" w:color="FFFFFF" w:fill="auto"/>
          </w:tcPr>
          <w:p w:rsidR="00A2074D" w:rsidRPr="00C73906" w:rsidRDefault="00CD2939" w:rsidP="00C72833">
            <w:pPr>
              <w:pStyle w:val="TAL"/>
              <w:rPr>
                <w:sz w:val="16"/>
                <w:szCs w:val="16"/>
              </w:rPr>
            </w:pPr>
            <w:ins w:id="72" w:author="ll2" w:date="2020-09-01T10:12:00Z">
              <w:r w:rsidRPr="00D720F7">
                <w:rPr>
                  <w:sz w:val="16"/>
                  <w:szCs w:val="16"/>
                </w:rPr>
                <w:t>C4-20</w:t>
              </w:r>
              <w:r w:rsidRPr="00D720F7">
                <w:rPr>
                  <w:rFonts w:hint="eastAsia"/>
                  <w:sz w:val="16"/>
                  <w:szCs w:val="16"/>
                  <w:lang w:eastAsia="zh-CN"/>
                </w:rPr>
                <w:t>4117</w:t>
              </w:r>
              <w:r w:rsidRPr="00D720F7">
                <w:rPr>
                  <w:sz w:val="16"/>
                  <w:szCs w:val="16"/>
                </w:rPr>
                <w:t>, C4-20</w:t>
              </w:r>
              <w:r w:rsidRPr="00D720F7">
                <w:rPr>
                  <w:rFonts w:hint="eastAsia"/>
                  <w:sz w:val="16"/>
                  <w:szCs w:val="16"/>
                  <w:lang w:eastAsia="zh-CN"/>
                </w:rPr>
                <w:t>4118</w:t>
              </w:r>
            </w:ins>
          </w:p>
        </w:tc>
        <w:tc>
          <w:tcPr>
            <w:tcW w:w="708" w:type="dxa"/>
            <w:shd w:val="solid" w:color="FFFFFF" w:fill="auto"/>
          </w:tcPr>
          <w:p w:rsidR="00A2074D" w:rsidRPr="00C73906" w:rsidRDefault="00A2074D" w:rsidP="00C72833">
            <w:pPr>
              <w:pStyle w:val="TAC"/>
              <w:rPr>
                <w:sz w:val="16"/>
                <w:szCs w:val="16"/>
              </w:rPr>
            </w:pPr>
            <w:ins w:id="73" w:author="ll2" w:date="2020-08-31T15:09:00Z">
              <w:r w:rsidRPr="00D720F7">
                <w:rPr>
                  <w:rFonts w:hint="eastAsia"/>
                  <w:sz w:val="16"/>
                  <w:szCs w:val="16"/>
                  <w:lang w:eastAsia="zh-CN"/>
                </w:rPr>
                <w:t>0.1.0</w:t>
              </w:r>
            </w:ins>
          </w:p>
        </w:tc>
      </w:tr>
    </w:tbl>
    <w:p w:rsidR="00080512" w:rsidRDefault="003C3971" w:rsidP="00C97267">
      <w:pPr>
        <w:pStyle w:val="Guidance"/>
      </w:pPr>
      <w:r>
        <w:br w:type="page"/>
      </w:r>
    </w:p>
    <w:sectPr w:rsidR="00080512" w:rsidSect="006E5F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D16" w:rsidRDefault="00AB2D16">
      <w:r>
        <w:separator/>
      </w:r>
    </w:p>
  </w:endnote>
  <w:endnote w:type="continuationSeparator" w:id="0">
    <w:p w:rsidR="00AB2D16" w:rsidRDefault="00AB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D16" w:rsidRDefault="00AB2D16">
      <w:r>
        <w:separator/>
      </w:r>
    </w:p>
  </w:footnote>
  <w:footnote w:type="continuationSeparator" w:id="0">
    <w:p w:rsidR="00AB2D16" w:rsidRDefault="00AB2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941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CD2939">
      <w:rPr>
        <w:rFonts w:ascii="Arial" w:hAnsi="Arial" w:cs="Arial"/>
        <w:b/>
        <w:noProof/>
        <w:sz w:val="18"/>
        <w:szCs w:val="18"/>
      </w:rPr>
      <w:t>3GPP TR 29.8ab V0.01.0 (2020-089)</w:t>
    </w:r>
    <w:r>
      <w:rPr>
        <w:rFonts w:ascii="Arial" w:hAnsi="Arial" w:cs="Arial"/>
        <w:b/>
        <w:sz w:val="18"/>
        <w:szCs w:val="18"/>
      </w:rPr>
      <w:fldChar w:fldCharType="end"/>
    </w:r>
  </w:p>
  <w:p w:rsidR="00597B11" w:rsidRDefault="00941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CD2939">
      <w:rPr>
        <w:rFonts w:ascii="Arial" w:hAnsi="Arial" w:cs="Arial"/>
        <w:b/>
        <w:noProof/>
        <w:sz w:val="18"/>
        <w:szCs w:val="18"/>
      </w:rPr>
      <w:t>6</w:t>
    </w:r>
    <w:r>
      <w:rPr>
        <w:rFonts w:ascii="Arial" w:hAnsi="Arial" w:cs="Arial"/>
        <w:b/>
        <w:sz w:val="18"/>
        <w:szCs w:val="18"/>
      </w:rPr>
      <w:fldChar w:fldCharType="end"/>
    </w:r>
  </w:p>
  <w:p w:rsidR="00597B11" w:rsidRDefault="00941AF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CD2939">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5566"/>
    <w:rsid w:val="00033397"/>
    <w:rsid w:val="00040095"/>
    <w:rsid w:val="00051834"/>
    <w:rsid w:val="0005270F"/>
    <w:rsid w:val="00054A22"/>
    <w:rsid w:val="00062023"/>
    <w:rsid w:val="000655A6"/>
    <w:rsid w:val="000713C6"/>
    <w:rsid w:val="00080512"/>
    <w:rsid w:val="000B31B1"/>
    <w:rsid w:val="000C47C3"/>
    <w:rsid w:val="000D4010"/>
    <w:rsid w:val="000D4A81"/>
    <w:rsid w:val="000D58AB"/>
    <w:rsid w:val="000E0B8B"/>
    <w:rsid w:val="0010275B"/>
    <w:rsid w:val="00133525"/>
    <w:rsid w:val="001A4C42"/>
    <w:rsid w:val="001A7420"/>
    <w:rsid w:val="001B6637"/>
    <w:rsid w:val="001C21C3"/>
    <w:rsid w:val="001D02C2"/>
    <w:rsid w:val="001F0C1D"/>
    <w:rsid w:val="001F1132"/>
    <w:rsid w:val="001F168B"/>
    <w:rsid w:val="002347A2"/>
    <w:rsid w:val="002675F0"/>
    <w:rsid w:val="00271DDB"/>
    <w:rsid w:val="002B6339"/>
    <w:rsid w:val="002E00EE"/>
    <w:rsid w:val="002E01C6"/>
    <w:rsid w:val="003172DC"/>
    <w:rsid w:val="0035462D"/>
    <w:rsid w:val="003765B8"/>
    <w:rsid w:val="003911B0"/>
    <w:rsid w:val="003A74E5"/>
    <w:rsid w:val="003C3971"/>
    <w:rsid w:val="00423334"/>
    <w:rsid w:val="004345EC"/>
    <w:rsid w:val="00465515"/>
    <w:rsid w:val="004A7F06"/>
    <w:rsid w:val="004D3578"/>
    <w:rsid w:val="004E213A"/>
    <w:rsid w:val="004F0988"/>
    <w:rsid w:val="004F3340"/>
    <w:rsid w:val="004F76CE"/>
    <w:rsid w:val="0053388B"/>
    <w:rsid w:val="00535773"/>
    <w:rsid w:val="00543E6C"/>
    <w:rsid w:val="00565087"/>
    <w:rsid w:val="0057722C"/>
    <w:rsid w:val="00597B11"/>
    <w:rsid w:val="005B5D5C"/>
    <w:rsid w:val="005D2E01"/>
    <w:rsid w:val="005D7526"/>
    <w:rsid w:val="005E4BB2"/>
    <w:rsid w:val="00602AEA"/>
    <w:rsid w:val="00614FDF"/>
    <w:rsid w:val="0063543D"/>
    <w:rsid w:val="00647114"/>
    <w:rsid w:val="00655DEF"/>
    <w:rsid w:val="00681542"/>
    <w:rsid w:val="00687FF3"/>
    <w:rsid w:val="00697749"/>
    <w:rsid w:val="006A04D3"/>
    <w:rsid w:val="006A323F"/>
    <w:rsid w:val="006A6C3C"/>
    <w:rsid w:val="006B30D0"/>
    <w:rsid w:val="006C3D95"/>
    <w:rsid w:val="006E5C86"/>
    <w:rsid w:val="006E5F69"/>
    <w:rsid w:val="00701116"/>
    <w:rsid w:val="00713C44"/>
    <w:rsid w:val="00734A5B"/>
    <w:rsid w:val="0074026F"/>
    <w:rsid w:val="007429F6"/>
    <w:rsid w:val="00744E76"/>
    <w:rsid w:val="00774DA4"/>
    <w:rsid w:val="00781F0F"/>
    <w:rsid w:val="007B600E"/>
    <w:rsid w:val="007F0F4A"/>
    <w:rsid w:val="008028A4"/>
    <w:rsid w:val="00803191"/>
    <w:rsid w:val="00830747"/>
    <w:rsid w:val="00854F6A"/>
    <w:rsid w:val="008725DA"/>
    <w:rsid w:val="008768CA"/>
    <w:rsid w:val="008948A6"/>
    <w:rsid w:val="008C384C"/>
    <w:rsid w:val="0090271F"/>
    <w:rsid w:val="00902E23"/>
    <w:rsid w:val="009114D7"/>
    <w:rsid w:val="0091348E"/>
    <w:rsid w:val="00917CCB"/>
    <w:rsid w:val="00941AFA"/>
    <w:rsid w:val="00942EC2"/>
    <w:rsid w:val="00962FC8"/>
    <w:rsid w:val="0099562B"/>
    <w:rsid w:val="009D7177"/>
    <w:rsid w:val="009F37B7"/>
    <w:rsid w:val="00A10F02"/>
    <w:rsid w:val="00A16444"/>
    <w:rsid w:val="00A164B4"/>
    <w:rsid w:val="00A2074D"/>
    <w:rsid w:val="00A26956"/>
    <w:rsid w:val="00A27486"/>
    <w:rsid w:val="00A53724"/>
    <w:rsid w:val="00A56066"/>
    <w:rsid w:val="00A73129"/>
    <w:rsid w:val="00A82346"/>
    <w:rsid w:val="00A92BA1"/>
    <w:rsid w:val="00AB2D16"/>
    <w:rsid w:val="00AC6BC6"/>
    <w:rsid w:val="00AE65E2"/>
    <w:rsid w:val="00AF7DFD"/>
    <w:rsid w:val="00B15449"/>
    <w:rsid w:val="00B21E09"/>
    <w:rsid w:val="00B36C32"/>
    <w:rsid w:val="00B93086"/>
    <w:rsid w:val="00BA19ED"/>
    <w:rsid w:val="00BA4B8D"/>
    <w:rsid w:val="00BC0F7D"/>
    <w:rsid w:val="00BD7D31"/>
    <w:rsid w:val="00BE3255"/>
    <w:rsid w:val="00BE44C2"/>
    <w:rsid w:val="00BE4FB2"/>
    <w:rsid w:val="00BF128E"/>
    <w:rsid w:val="00C074DD"/>
    <w:rsid w:val="00C1496A"/>
    <w:rsid w:val="00C27C47"/>
    <w:rsid w:val="00C33079"/>
    <w:rsid w:val="00C45231"/>
    <w:rsid w:val="00C72833"/>
    <w:rsid w:val="00C73906"/>
    <w:rsid w:val="00C80F1D"/>
    <w:rsid w:val="00C93F40"/>
    <w:rsid w:val="00C97267"/>
    <w:rsid w:val="00CA3D0C"/>
    <w:rsid w:val="00CD2939"/>
    <w:rsid w:val="00D13B04"/>
    <w:rsid w:val="00D33A29"/>
    <w:rsid w:val="00D57972"/>
    <w:rsid w:val="00D675A9"/>
    <w:rsid w:val="00D679DD"/>
    <w:rsid w:val="00D70370"/>
    <w:rsid w:val="00D720F7"/>
    <w:rsid w:val="00D738D6"/>
    <w:rsid w:val="00D755EB"/>
    <w:rsid w:val="00D76048"/>
    <w:rsid w:val="00D87E00"/>
    <w:rsid w:val="00D9134D"/>
    <w:rsid w:val="00DA7A03"/>
    <w:rsid w:val="00DB1818"/>
    <w:rsid w:val="00DC309B"/>
    <w:rsid w:val="00DC4DA2"/>
    <w:rsid w:val="00DD4C17"/>
    <w:rsid w:val="00DD74A5"/>
    <w:rsid w:val="00DF2B1F"/>
    <w:rsid w:val="00DF62CD"/>
    <w:rsid w:val="00E04AAA"/>
    <w:rsid w:val="00E16509"/>
    <w:rsid w:val="00E207D3"/>
    <w:rsid w:val="00E44582"/>
    <w:rsid w:val="00E753DC"/>
    <w:rsid w:val="00E77645"/>
    <w:rsid w:val="00E82144"/>
    <w:rsid w:val="00E9773C"/>
    <w:rsid w:val="00EA15B0"/>
    <w:rsid w:val="00EA5EA7"/>
    <w:rsid w:val="00EC4A25"/>
    <w:rsid w:val="00EF1896"/>
    <w:rsid w:val="00F025A2"/>
    <w:rsid w:val="00F04712"/>
    <w:rsid w:val="00F13360"/>
    <w:rsid w:val="00F22EC7"/>
    <w:rsid w:val="00F325C8"/>
    <w:rsid w:val="00F33236"/>
    <w:rsid w:val="00F50DD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semiHidden/>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FF7E3-B88D-420B-A967-8FF83934F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10</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ll2</cp:lastModifiedBy>
  <cp:revision>49</cp:revision>
  <cp:lastPrinted>2019-02-25T14:05:00Z</cp:lastPrinted>
  <dcterms:created xsi:type="dcterms:W3CDTF">2019-02-26T13:59:00Z</dcterms:created>
  <dcterms:modified xsi:type="dcterms:W3CDTF">2020-09-01T02:16:00Z</dcterms:modified>
</cp:coreProperties>
</file>