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5EEC8" w14:textId="5F3193AF" w:rsidR="002E67BB" w:rsidRDefault="002E67BB" w:rsidP="00026D31">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666CF2">
        <w:rPr>
          <w:b/>
          <w:noProof/>
          <w:sz w:val="24"/>
        </w:rPr>
        <w:t>105</w:t>
      </w:r>
    </w:p>
    <w:p w14:paraId="411656E2" w14:textId="77777777" w:rsidR="002E67BB" w:rsidRDefault="002E67BB" w:rsidP="00026D31">
      <w:pPr>
        <w:pStyle w:val="CRCoverPage"/>
        <w:tabs>
          <w:tab w:val="right" w:pos="9639"/>
        </w:tabs>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69A699" w14:textId="77777777" w:rsidTr="00547111">
        <w:tc>
          <w:tcPr>
            <w:tcW w:w="9641" w:type="dxa"/>
            <w:gridSpan w:val="9"/>
            <w:tcBorders>
              <w:top w:val="single" w:sz="4" w:space="0" w:color="auto"/>
              <w:left w:val="single" w:sz="4" w:space="0" w:color="auto"/>
              <w:right w:val="single" w:sz="4" w:space="0" w:color="auto"/>
            </w:tcBorders>
          </w:tcPr>
          <w:p w14:paraId="110FE8F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AB21E3A" w14:textId="77777777" w:rsidTr="00547111">
        <w:tc>
          <w:tcPr>
            <w:tcW w:w="9641" w:type="dxa"/>
            <w:gridSpan w:val="9"/>
            <w:tcBorders>
              <w:left w:val="single" w:sz="4" w:space="0" w:color="auto"/>
              <w:right w:val="single" w:sz="4" w:space="0" w:color="auto"/>
            </w:tcBorders>
          </w:tcPr>
          <w:p w14:paraId="32290503" w14:textId="77777777" w:rsidR="001E41F3" w:rsidRDefault="001E41F3">
            <w:pPr>
              <w:pStyle w:val="CRCoverPage"/>
              <w:spacing w:after="0"/>
              <w:jc w:val="center"/>
              <w:rPr>
                <w:noProof/>
              </w:rPr>
            </w:pPr>
            <w:r>
              <w:rPr>
                <w:b/>
                <w:noProof/>
                <w:sz w:val="32"/>
              </w:rPr>
              <w:t>CHANGE REQUEST</w:t>
            </w:r>
          </w:p>
        </w:tc>
      </w:tr>
      <w:tr w:rsidR="001E41F3" w14:paraId="4F726A4E" w14:textId="77777777" w:rsidTr="00547111">
        <w:tc>
          <w:tcPr>
            <w:tcW w:w="9641" w:type="dxa"/>
            <w:gridSpan w:val="9"/>
            <w:tcBorders>
              <w:left w:val="single" w:sz="4" w:space="0" w:color="auto"/>
              <w:right w:val="single" w:sz="4" w:space="0" w:color="auto"/>
            </w:tcBorders>
          </w:tcPr>
          <w:p w14:paraId="4E3E849D" w14:textId="77777777" w:rsidR="001E41F3" w:rsidRDefault="001E41F3">
            <w:pPr>
              <w:pStyle w:val="CRCoverPage"/>
              <w:spacing w:after="0"/>
              <w:rPr>
                <w:noProof/>
                <w:sz w:val="8"/>
                <w:szCs w:val="8"/>
              </w:rPr>
            </w:pPr>
          </w:p>
        </w:tc>
      </w:tr>
      <w:tr w:rsidR="001E41F3" w14:paraId="1B26AEEA" w14:textId="77777777" w:rsidTr="00547111">
        <w:tc>
          <w:tcPr>
            <w:tcW w:w="142" w:type="dxa"/>
            <w:tcBorders>
              <w:left w:val="single" w:sz="4" w:space="0" w:color="auto"/>
            </w:tcBorders>
          </w:tcPr>
          <w:p w14:paraId="7365020F" w14:textId="77777777" w:rsidR="001E41F3" w:rsidRDefault="001E41F3">
            <w:pPr>
              <w:pStyle w:val="CRCoverPage"/>
              <w:spacing w:after="0"/>
              <w:jc w:val="right"/>
              <w:rPr>
                <w:noProof/>
              </w:rPr>
            </w:pPr>
          </w:p>
        </w:tc>
        <w:tc>
          <w:tcPr>
            <w:tcW w:w="1559" w:type="dxa"/>
            <w:shd w:val="pct30" w:color="FFFF00" w:fill="auto"/>
          </w:tcPr>
          <w:p w14:paraId="050CDD7B" w14:textId="000C0264" w:rsidR="001E41F3" w:rsidRPr="00410371" w:rsidRDefault="00026D31" w:rsidP="00E13F3D">
            <w:pPr>
              <w:pStyle w:val="CRCoverPage"/>
              <w:spacing w:after="0"/>
              <w:jc w:val="right"/>
              <w:rPr>
                <w:b/>
                <w:noProof/>
                <w:sz w:val="28"/>
              </w:rPr>
            </w:pPr>
            <w:r>
              <w:rPr>
                <w:b/>
                <w:noProof/>
                <w:sz w:val="28"/>
              </w:rPr>
              <w:t>29.50</w:t>
            </w:r>
            <w:r w:rsidR="00EB4C91">
              <w:rPr>
                <w:b/>
                <w:noProof/>
                <w:sz w:val="28"/>
              </w:rPr>
              <w:t>0</w:t>
            </w:r>
          </w:p>
        </w:tc>
        <w:tc>
          <w:tcPr>
            <w:tcW w:w="709" w:type="dxa"/>
          </w:tcPr>
          <w:p w14:paraId="59997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08534F9" w14:textId="021A2934" w:rsidR="001E41F3" w:rsidRPr="00410371" w:rsidRDefault="00026D31" w:rsidP="00547111">
            <w:pPr>
              <w:pStyle w:val="CRCoverPage"/>
              <w:spacing w:after="0"/>
              <w:rPr>
                <w:noProof/>
              </w:rPr>
            </w:pPr>
            <w:r>
              <w:rPr>
                <w:b/>
                <w:noProof/>
                <w:sz w:val="28"/>
              </w:rPr>
              <w:t>0</w:t>
            </w:r>
            <w:r w:rsidR="00666CF2">
              <w:rPr>
                <w:b/>
                <w:noProof/>
                <w:sz w:val="28"/>
              </w:rPr>
              <w:t>120</w:t>
            </w:r>
          </w:p>
        </w:tc>
        <w:tc>
          <w:tcPr>
            <w:tcW w:w="709" w:type="dxa"/>
          </w:tcPr>
          <w:p w14:paraId="414E31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CE4E92" w14:textId="058F5074" w:rsidR="001E41F3" w:rsidRPr="00410371" w:rsidRDefault="00026D31" w:rsidP="00E13F3D">
            <w:pPr>
              <w:pStyle w:val="CRCoverPage"/>
              <w:spacing w:after="0"/>
              <w:jc w:val="center"/>
              <w:rPr>
                <w:b/>
                <w:noProof/>
              </w:rPr>
            </w:pPr>
            <w:r>
              <w:rPr>
                <w:b/>
                <w:noProof/>
                <w:sz w:val="28"/>
              </w:rPr>
              <w:t>-</w:t>
            </w:r>
          </w:p>
        </w:tc>
        <w:tc>
          <w:tcPr>
            <w:tcW w:w="2410" w:type="dxa"/>
          </w:tcPr>
          <w:p w14:paraId="58A92B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8C46" w14:textId="3C351371" w:rsidR="001E41F3" w:rsidRPr="00410371" w:rsidRDefault="00026D31">
            <w:pPr>
              <w:pStyle w:val="CRCoverPage"/>
              <w:spacing w:after="0"/>
              <w:jc w:val="center"/>
              <w:rPr>
                <w:noProof/>
                <w:sz w:val="28"/>
              </w:rPr>
            </w:pPr>
            <w:r>
              <w:rPr>
                <w:b/>
                <w:noProof/>
                <w:sz w:val="28"/>
              </w:rPr>
              <w:t>16.3.0</w:t>
            </w:r>
          </w:p>
        </w:tc>
        <w:tc>
          <w:tcPr>
            <w:tcW w:w="143" w:type="dxa"/>
            <w:tcBorders>
              <w:right w:val="single" w:sz="4" w:space="0" w:color="auto"/>
            </w:tcBorders>
          </w:tcPr>
          <w:p w14:paraId="16E64661" w14:textId="77777777" w:rsidR="001E41F3" w:rsidRDefault="001E41F3">
            <w:pPr>
              <w:pStyle w:val="CRCoverPage"/>
              <w:spacing w:after="0"/>
              <w:rPr>
                <w:noProof/>
              </w:rPr>
            </w:pPr>
          </w:p>
        </w:tc>
      </w:tr>
      <w:tr w:rsidR="001E41F3" w14:paraId="4429DB6F" w14:textId="77777777" w:rsidTr="00547111">
        <w:tc>
          <w:tcPr>
            <w:tcW w:w="9641" w:type="dxa"/>
            <w:gridSpan w:val="9"/>
            <w:tcBorders>
              <w:left w:val="single" w:sz="4" w:space="0" w:color="auto"/>
              <w:right w:val="single" w:sz="4" w:space="0" w:color="auto"/>
            </w:tcBorders>
          </w:tcPr>
          <w:p w14:paraId="3610F8E9" w14:textId="77777777" w:rsidR="001E41F3" w:rsidRDefault="001E41F3">
            <w:pPr>
              <w:pStyle w:val="CRCoverPage"/>
              <w:spacing w:after="0"/>
              <w:rPr>
                <w:noProof/>
              </w:rPr>
            </w:pPr>
          </w:p>
        </w:tc>
      </w:tr>
      <w:tr w:rsidR="001E41F3" w14:paraId="27246BC4" w14:textId="77777777" w:rsidTr="00547111">
        <w:tc>
          <w:tcPr>
            <w:tcW w:w="9641" w:type="dxa"/>
            <w:gridSpan w:val="9"/>
            <w:tcBorders>
              <w:top w:val="single" w:sz="4" w:space="0" w:color="auto"/>
            </w:tcBorders>
          </w:tcPr>
          <w:p w14:paraId="14D4148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EB6CC5" w14:textId="77777777" w:rsidTr="00547111">
        <w:tc>
          <w:tcPr>
            <w:tcW w:w="9641" w:type="dxa"/>
            <w:gridSpan w:val="9"/>
          </w:tcPr>
          <w:p w14:paraId="3B47072F" w14:textId="77777777" w:rsidR="001E41F3" w:rsidRDefault="001E41F3">
            <w:pPr>
              <w:pStyle w:val="CRCoverPage"/>
              <w:spacing w:after="0"/>
              <w:rPr>
                <w:noProof/>
                <w:sz w:val="8"/>
                <w:szCs w:val="8"/>
              </w:rPr>
            </w:pPr>
          </w:p>
        </w:tc>
      </w:tr>
    </w:tbl>
    <w:p w14:paraId="18B87B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5E3065" w14:textId="77777777" w:rsidTr="00A7671C">
        <w:tc>
          <w:tcPr>
            <w:tcW w:w="2835" w:type="dxa"/>
          </w:tcPr>
          <w:p w14:paraId="7857CE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8E1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E7D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CD2E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76638A" w14:textId="77777777" w:rsidR="00F25D98" w:rsidRDefault="00F25D98" w:rsidP="001E41F3">
            <w:pPr>
              <w:pStyle w:val="CRCoverPage"/>
              <w:spacing w:after="0"/>
              <w:jc w:val="center"/>
              <w:rPr>
                <w:b/>
                <w:caps/>
                <w:noProof/>
              </w:rPr>
            </w:pPr>
          </w:p>
        </w:tc>
        <w:tc>
          <w:tcPr>
            <w:tcW w:w="2126" w:type="dxa"/>
          </w:tcPr>
          <w:p w14:paraId="7FD592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46599" w14:textId="77777777" w:rsidR="00F25D98" w:rsidRDefault="00F25D98" w:rsidP="001E41F3">
            <w:pPr>
              <w:pStyle w:val="CRCoverPage"/>
              <w:spacing w:after="0"/>
              <w:jc w:val="center"/>
              <w:rPr>
                <w:b/>
                <w:caps/>
                <w:noProof/>
              </w:rPr>
            </w:pPr>
          </w:p>
        </w:tc>
        <w:tc>
          <w:tcPr>
            <w:tcW w:w="1418" w:type="dxa"/>
            <w:tcBorders>
              <w:left w:val="nil"/>
            </w:tcBorders>
          </w:tcPr>
          <w:p w14:paraId="6F6A844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0C479" w14:textId="77777777" w:rsidR="00F25D98" w:rsidRDefault="004E1669" w:rsidP="004E1669">
            <w:pPr>
              <w:pStyle w:val="CRCoverPage"/>
              <w:spacing w:after="0"/>
              <w:rPr>
                <w:b/>
                <w:bCs/>
                <w:caps/>
                <w:noProof/>
              </w:rPr>
            </w:pPr>
            <w:r>
              <w:rPr>
                <w:b/>
                <w:bCs/>
                <w:caps/>
                <w:noProof/>
              </w:rPr>
              <w:t>X</w:t>
            </w:r>
          </w:p>
        </w:tc>
      </w:tr>
    </w:tbl>
    <w:p w14:paraId="0B7375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7E7CBF3" w14:textId="77777777" w:rsidTr="00547111">
        <w:tc>
          <w:tcPr>
            <w:tcW w:w="9640" w:type="dxa"/>
            <w:gridSpan w:val="11"/>
          </w:tcPr>
          <w:p w14:paraId="6778FF52" w14:textId="77777777" w:rsidR="001E41F3" w:rsidRDefault="001E41F3">
            <w:pPr>
              <w:pStyle w:val="CRCoverPage"/>
              <w:spacing w:after="0"/>
              <w:rPr>
                <w:noProof/>
                <w:sz w:val="8"/>
                <w:szCs w:val="8"/>
              </w:rPr>
            </w:pPr>
          </w:p>
        </w:tc>
      </w:tr>
      <w:tr w:rsidR="001E41F3" w14:paraId="5DBF2324" w14:textId="77777777" w:rsidTr="00547111">
        <w:tc>
          <w:tcPr>
            <w:tcW w:w="1843" w:type="dxa"/>
            <w:tcBorders>
              <w:top w:val="single" w:sz="4" w:space="0" w:color="auto"/>
              <w:left w:val="single" w:sz="4" w:space="0" w:color="auto"/>
            </w:tcBorders>
          </w:tcPr>
          <w:p w14:paraId="0287F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1ABC86" w14:textId="5761A458" w:rsidR="001E41F3" w:rsidRDefault="00026D31">
            <w:pPr>
              <w:pStyle w:val="CRCoverPage"/>
              <w:spacing w:after="0"/>
              <w:ind w:left="100"/>
              <w:rPr>
                <w:noProof/>
              </w:rPr>
            </w:pPr>
            <w:r>
              <w:t>Resource-Level Authorization</w:t>
            </w:r>
          </w:p>
        </w:tc>
      </w:tr>
      <w:tr w:rsidR="001E41F3" w14:paraId="41AF855E" w14:textId="77777777" w:rsidTr="00547111">
        <w:tc>
          <w:tcPr>
            <w:tcW w:w="1843" w:type="dxa"/>
            <w:tcBorders>
              <w:left w:val="single" w:sz="4" w:space="0" w:color="auto"/>
            </w:tcBorders>
          </w:tcPr>
          <w:p w14:paraId="08B41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0A1AB5" w14:textId="77777777" w:rsidR="001E41F3" w:rsidRDefault="001E41F3">
            <w:pPr>
              <w:pStyle w:val="CRCoverPage"/>
              <w:spacing w:after="0"/>
              <w:rPr>
                <w:noProof/>
                <w:sz w:val="8"/>
                <w:szCs w:val="8"/>
              </w:rPr>
            </w:pPr>
          </w:p>
        </w:tc>
      </w:tr>
      <w:tr w:rsidR="001E41F3" w14:paraId="55C34536" w14:textId="77777777" w:rsidTr="00547111">
        <w:tc>
          <w:tcPr>
            <w:tcW w:w="1843" w:type="dxa"/>
            <w:tcBorders>
              <w:left w:val="single" w:sz="4" w:space="0" w:color="auto"/>
            </w:tcBorders>
          </w:tcPr>
          <w:p w14:paraId="059C4B7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08697A" w14:textId="565C7E6C" w:rsidR="001E41F3" w:rsidRDefault="00026D31">
            <w:pPr>
              <w:pStyle w:val="CRCoverPage"/>
              <w:spacing w:after="0"/>
              <w:ind w:left="100"/>
              <w:rPr>
                <w:noProof/>
              </w:rPr>
            </w:pPr>
            <w:r>
              <w:rPr>
                <w:noProof/>
              </w:rPr>
              <w:t>Ericsson, Nokia, Nokia Shanghai Bell</w:t>
            </w:r>
          </w:p>
        </w:tc>
      </w:tr>
      <w:tr w:rsidR="001E41F3" w14:paraId="4FA08221" w14:textId="77777777" w:rsidTr="00547111">
        <w:tc>
          <w:tcPr>
            <w:tcW w:w="1843" w:type="dxa"/>
            <w:tcBorders>
              <w:left w:val="single" w:sz="4" w:space="0" w:color="auto"/>
            </w:tcBorders>
          </w:tcPr>
          <w:p w14:paraId="3F4304E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20EFE9" w14:textId="77777777" w:rsidR="001E41F3" w:rsidRDefault="004E1669" w:rsidP="00547111">
            <w:pPr>
              <w:pStyle w:val="CRCoverPage"/>
              <w:spacing w:after="0"/>
              <w:ind w:left="100"/>
              <w:rPr>
                <w:noProof/>
              </w:rPr>
            </w:pPr>
            <w:r>
              <w:rPr>
                <w:noProof/>
              </w:rPr>
              <w:t>CT4</w:t>
            </w:r>
          </w:p>
        </w:tc>
      </w:tr>
      <w:tr w:rsidR="001E41F3" w14:paraId="59E7C73B" w14:textId="77777777" w:rsidTr="00547111">
        <w:tc>
          <w:tcPr>
            <w:tcW w:w="1843" w:type="dxa"/>
            <w:tcBorders>
              <w:left w:val="single" w:sz="4" w:space="0" w:color="auto"/>
            </w:tcBorders>
          </w:tcPr>
          <w:p w14:paraId="5BAD06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22666" w14:textId="77777777" w:rsidR="001E41F3" w:rsidRDefault="001E41F3">
            <w:pPr>
              <w:pStyle w:val="CRCoverPage"/>
              <w:spacing w:after="0"/>
              <w:rPr>
                <w:noProof/>
                <w:sz w:val="8"/>
                <w:szCs w:val="8"/>
              </w:rPr>
            </w:pPr>
          </w:p>
        </w:tc>
      </w:tr>
      <w:tr w:rsidR="001E41F3" w14:paraId="391E28AD" w14:textId="77777777" w:rsidTr="00547111">
        <w:tc>
          <w:tcPr>
            <w:tcW w:w="1843" w:type="dxa"/>
            <w:tcBorders>
              <w:left w:val="single" w:sz="4" w:space="0" w:color="auto"/>
            </w:tcBorders>
          </w:tcPr>
          <w:p w14:paraId="2BD31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B6C677" w14:textId="2D1CCF35" w:rsidR="001E41F3" w:rsidRDefault="00026D31">
            <w:pPr>
              <w:pStyle w:val="CRCoverPage"/>
              <w:spacing w:after="0"/>
              <w:ind w:left="100"/>
              <w:rPr>
                <w:noProof/>
              </w:rPr>
            </w:pPr>
            <w:r>
              <w:rPr>
                <w:noProof/>
              </w:rPr>
              <w:t>SBIProtoc16</w:t>
            </w:r>
          </w:p>
        </w:tc>
        <w:tc>
          <w:tcPr>
            <w:tcW w:w="567" w:type="dxa"/>
            <w:tcBorders>
              <w:left w:val="nil"/>
            </w:tcBorders>
          </w:tcPr>
          <w:p w14:paraId="6AE8A755" w14:textId="77777777" w:rsidR="001E41F3" w:rsidRDefault="001E41F3">
            <w:pPr>
              <w:pStyle w:val="CRCoverPage"/>
              <w:spacing w:after="0"/>
              <w:ind w:right="100"/>
              <w:rPr>
                <w:noProof/>
              </w:rPr>
            </w:pPr>
          </w:p>
        </w:tc>
        <w:tc>
          <w:tcPr>
            <w:tcW w:w="1417" w:type="dxa"/>
            <w:gridSpan w:val="3"/>
            <w:tcBorders>
              <w:left w:val="nil"/>
            </w:tcBorders>
          </w:tcPr>
          <w:p w14:paraId="7A685B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8AD51B" w14:textId="38213D0B" w:rsidR="001E41F3" w:rsidRDefault="00026D31">
            <w:pPr>
              <w:pStyle w:val="CRCoverPage"/>
              <w:spacing w:after="0"/>
              <w:ind w:left="100"/>
              <w:rPr>
                <w:noProof/>
              </w:rPr>
            </w:pPr>
            <w:r>
              <w:rPr>
                <w:noProof/>
              </w:rPr>
              <w:t>2020-0</w:t>
            </w:r>
            <w:r w:rsidR="00EB4C91">
              <w:rPr>
                <w:noProof/>
              </w:rPr>
              <w:t>4</w:t>
            </w:r>
            <w:r>
              <w:rPr>
                <w:noProof/>
              </w:rPr>
              <w:t>-</w:t>
            </w:r>
            <w:r w:rsidR="00EB4C91">
              <w:rPr>
                <w:noProof/>
              </w:rPr>
              <w:t>02</w:t>
            </w:r>
          </w:p>
        </w:tc>
      </w:tr>
      <w:tr w:rsidR="001E41F3" w14:paraId="0503708C" w14:textId="77777777" w:rsidTr="00547111">
        <w:tc>
          <w:tcPr>
            <w:tcW w:w="1843" w:type="dxa"/>
            <w:tcBorders>
              <w:left w:val="single" w:sz="4" w:space="0" w:color="auto"/>
            </w:tcBorders>
          </w:tcPr>
          <w:p w14:paraId="550B53B5" w14:textId="77777777" w:rsidR="001E41F3" w:rsidRDefault="001E41F3">
            <w:pPr>
              <w:pStyle w:val="CRCoverPage"/>
              <w:spacing w:after="0"/>
              <w:rPr>
                <w:b/>
                <w:i/>
                <w:noProof/>
                <w:sz w:val="8"/>
                <w:szCs w:val="8"/>
              </w:rPr>
            </w:pPr>
          </w:p>
        </w:tc>
        <w:tc>
          <w:tcPr>
            <w:tcW w:w="1986" w:type="dxa"/>
            <w:gridSpan w:val="4"/>
          </w:tcPr>
          <w:p w14:paraId="2E971EF2" w14:textId="77777777" w:rsidR="001E41F3" w:rsidRDefault="001E41F3">
            <w:pPr>
              <w:pStyle w:val="CRCoverPage"/>
              <w:spacing w:after="0"/>
              <w:rPr>
                <w:noProof/>
                <w:sz w:val="8"/>
                <w:szCs w:val="8"/>
              </w:rPr>
            </w:pPr>
          </w:p>
        </w:tc>
        <w:tc>
          <w:tcPr>
            <w:tcW w:w="2267" w:type="dxa"/>
            <w:gridSpan w:val="2"/>
          </w:tcPr>
          <w:p w14:paraId="768AFBBC" w14:textId="77777777" w:rsidR="001E41F3" w:rsidRDefault="001E41F3">
            <w:pPr>
              <w:pStyle w:val="CRCoverPage"/>
              <w:spacing w:after="0"/>
              <w:rPr>
                <w:noProof/>
                <w:sz w:val="8"/>
                <w:szCs w:val="8"/>
              </w:rPr>
            </w:pPr>
          </w:p>
        </w:tc>
        <w:tc>
          <w:tcPr>
            <w:tcW w:w="1417" w:type="dxa"/>
            <w:gridSpan w:val="3"/>
          </w:tcPr>
          <w:p w14:paraId="4CE8429F" w14:textId="77777777" w:rsidR="001E41F3" w:rsidRDefault="001E41F3">
            <w:pPr>
              <w:pStyle w:val="CRCoverPage"/>
              <w:spacing w:after="0"/>
              <w:rPr>
                <w:noProof/>
                <w:sz w:val="8"/>
                <w:szCs w:val="8"/>
              </w:rPr>
            </w:pPr>
          </w:p>
        </w:tc>
        <w:tc>
          <w:tcPr>
            <w:tcW w:w="2127" w:type="dxa"/>
            <w:tcBorders>
              <w:right w:val="single" w:sz="4" w:space="0" w:color="auto"/>
            </w:tcBorders>
          </w:tcPr>
          <w:p w14:paraId="0550BA30" w14:textId="77777777" w:rsidR="001E41F3" w:rsidRDefault="001E41F3">
            <w:pPr>
              <w:pStyle w:val="CRCoverPage"/>
              <w:spacing w:after="0"/>
              <w:rPr>
                <w:noProof/>
                <w:sz w:val="8"/>
                <w:szCs w:val="8"/>
              </w:rPr>
            </w:pPr>
          </w:p>
        </w:tc>
      </w:tr>
      <w:tr w:rsidR="001E41F3" w14:paraId="5D2F341E" w14:textId="77777777" w:rsidTr="00547111">
        <w:trPr>
          <w:cantSplit/>
        </w:trPr>
        <w:tc>
          <w:tcPr>
            <w:tcW w:w="1843" w:type="dxa"/>
            <w:tcBorders>
              <w:left w:val="single" w:sz="4" w:space="0" w:color="auto"/>
            </w:tcBorders>
          </w:tcPr>
          <w:p w14:paraId="70016BA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8C83E6" w14:textId="512D6489" w:rsidR="001E41F3" w:rsidRDefault="00026D31" w:rsidP="00D24991">
            <w:pPr>
              <w:pStyle w:val="CRCoverPage"/>
              <w:spacing w:after="0"/>
              <w:ind w:left="100" w:right="-609"/>
              <w:rPr>
                <w:b/>
                <w:noProof/>
              </w:rPr>
            </w:pPr>
            <w:r>
              <w:rPr>
                <w:b/>
                <w:noProof/>
              </w:rPr>
              <w:t>B</w:t>
            </w:r>
          </w:p>
        </w:tc>
        <w:tc>
          <w:tcPr>
            <w:tcW w:w="3402" w:type="dxa"/>
            <w:gridSpan w:val="5"/>
            <w:tcBorders>
              <w:left w:val="nil"/>
            </w:tcBorders>
          </w:tcPr>
          <w:p w14:paraId="06ACBCF0" w14:textId="77777777" w:rsidR="001E41F3" w:rsidRDefault="001E41F3">
            <w:pPr>
              <w:pStyle w:val="CRCoverPage"/>
              <w:spacing w:after="0"/>
              <w:rPr>
                <w:noProof/>
              </w:rPr>
            </w:pPr>
          </w:p>
        </w:tc>
        <w:tc>
          <w:tcPr>
            <w:tcW w:w="1417" w:type="dxa"/>
            <w:gridSpan w:val="3"/>
            <w:tcBorders>
              <w:left w:val="nil"/>
            </w:tcBorders>
          </w:tcPr>
          <w:p w14:paraId="2BD907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CB818" w14:textId="00C571BD" w:rsidR="001E41F3" w:rsidRDefault="00026D31">
            <w:pPr>
              <w:pStyle w:val="CRCoverPage"/>
              <w:spacing w:after="0"/>
              <w:ind w:left="100"/>
              <w:rPr>
                <w:noProof/>
              </w:rPr>
            </w:pPr>
            <w:r>
              <w:rPr>
                <w:noProof/>
              </w:rPr>
              <w:t>Rel-16</w:t>
            </w:r>
          </w:p>
        </w:tc>
      </w:tr>
      <w:tr w:rsidR="001E41F3" w14:paraId="1069B746" w14:textId="77777777" w:rsidTr="00547111">
        <w:tc>
          <w:tcPr>
            <w:tcW w:w="1843" w:type="dxa"/>
            <w:tcBorders>
              <w:left w:val="single" w:sz="4" w:space="0" w:color="auto"/>
              <w:bottom w:val="single" w:sz="4" w:space="0" w:color="auto"/>
            </w:tcBorders>
          </w:tcPr>
          <w:p w14:paraId="76EF3850" w14:textId="77777777" w:rsidR="001E41F3" w:rsidRDefault="001E41F3">
            <w:pPr>
              <w:pStyle w:val="CRCoverPage"/>
              <w:spacing w:after="0"/>
              <w:rPr>
                <w:b/>
                <w:i/>
                <w:noProof/>
              </w:rPr>
            </w:pPr>
          </w:p>
        </w:tc>
        <w:tc>
          <w:tcPr>
            <w:tcW w:w="4677" w:type="dxa"/>
            <w:gridSpan w:val="8"/>
            <w:tcBorders>
              <w:bottom w:val="single" w:sz="4" w:space="0" w:color="auto"/>
            </w:tcBorders>
          </w:tcPr>
          <w:p w14:paraId="525057F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B5E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077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3084C3" w14:textId="77777777" w:rsidTr="00547111">
        <w:tc>
          <w:tcPr>
            <w:tcW w:w="1843" w:type="dxa"/>
          </w:tcPr>
          <w:p w14:paraId="42A8A071" w14:textId="77777777" w:rsidR="001E41F3" w:rsidRDefault="001E41F3">
            <w:pPr>
              <w:pStyle w:val="CRCoverPage"/>
              <w:spacing w:after="0"/>
              <w:rPr>
                <w:b/>
                <w:i/>
                <w:noProof/>
                <w:sz w:val="8"/>
                <w:szCs w:val="8"/>
              </w:rPr>
            </w:pPr>
          </w:p>
        </w:tc>
        <w:tc>
          <w:tcPr>
            <w:tcW w:w="7797" w:type="dxa"/>
            <w:gridSpan w:val="10"/>
          </w:tcPr>
          <w:p w14:paraId="5A1FE8BD" w14:textId="77777777" w:rsidR="001E41F3" w:rsidRDefault="001E41F3">
            <w:pPr>
              <w:pStyle w:val="CRCoverPage"/>
              <w:spacing w:after="0"/>
              <w:rPr>
                <w:noProof/>
                <w:sz w:val="8"/>
                <w:szCs w:val="8"/>
              </w:rPr>
            </w:pPr>
          </w:p>
        </w:tc>
      </w:tr>
      <w:tr w:rsidR="001E41F3" w14:paraId="6C537E19" w14:textId="77777777" w:rsidTr="00547111">
        <w:tc>
          <w:tcPr>
            <w:tcW w:w="2694" w:type="dxa"/>
            <w:gridSpan w:val="2"/>
            <w:tcBorders>
              <w:top w:val="single" w:sz="4" w:space="0" w:color="auto"/>
              <w:left w:val="single" w:sz="4" w:space="0" w:color="auto"/>
            </w:tcBorders>
          </w:tcPr>
          <w:p w14:paraId="0161E81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5148" w14:textId="77777777" w:rsidR="001E41F3" w:rsidRDefault="00C91596">
            <w:pPr>
              <w:pStyle w:val="CRCoverPage"/>
              <w:spacing w:after="0"/>
              <w:ind w:left="100"/>
              <w:rPr>
                <w:noProof/>
              </w:rPr>
            </w:pPr>
            <w:r>
              <w:rPr>
                <w:noProof/>
              </w:rPr>
              <w:t>SA3 has introduced in TS 33.501 the functionality that allows an NF Service Producer to enforce Oauth2-based authorization per resource and operation level.</w:t>
            </w:r>
          </w:p>
          <w:p w14:paraId="3CBEC9D3" w14:textId="77777777" w:rsidR="00C91596" w:rsidRDefault="00C91596">
            <w:pPr>
              <w:pStyle w:val="CRCoverPage"/>
              <w:spacing w:after="0"/>
              <w:ind w:left="100"/>
              <w:rPr>
                <w:noProof/>
              </w:rPr>
            </w:pPr>
          </w:p>
          <w:p w14:paraId="7FDA9037" w14:textId="77777777" w:rsidR="00C91596" w:rsidRDefault="00C91596">
            <w:pPr>
              <w:pStyle w:val="CRCoverPage"/>
              <w:spacing w:after="0"/>
              <w:ind w:left="100"/>
              <w:rPr>
                <w:noProof/>
              </w:rPr>
            </w:pPr>
            <w:r>
              <w:rPr>
                <w:noProof/>
              </w:rPr>
              <w:t>This allows the service producer to specify a number of additional scopes (on top of the existing scope containing the service name); these additional scopes are standardized on the OpenAPI specification of each API, and the service producer indicates in its NF Profile which of these scopes can be granted to different NF Service Consumers (based on their NF Type or their NF Instance ID).</w:t>
            </w:r>
          </w:p>
          <w:p w14:paraId="241247A6" w14:textId="3F60CE63" w:rsidR="00C91596" w:rsidRDefault="00C91596">
            <w:pPr>
              <w:pStyle w:val="CRCoverPage"/>
              <w:spacing w:after="0"/>
              <w:ind w:left="100"/>
              <w:rPr>
                <w:noProof/>
              </w:rPr>
            </w:pPr>
          </w:p>
        </w:tc>
      </w:tr>
      <w:tr w:rsidR="001E41F3" w14:paraId="1687386B" w14:textId="77777777" w:rsidTr="00547111">
        <w:tc>
          <w:tcPr>
            <w:tcW w:w="2694" w:type="dxa"/>
            <w:gridSpan w:val="2"/>
            <w:tcBorders>
              <w:left w:val="single" w:sz="4" w:space="0" w:color="auto"/>
            </w:tcBorders>
          </w:tcPr>
          <w:p w14:paraId="5A1985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2DC264" w14:textId="77777777" w:rsidR="001E41F3" w:rsidRDefault="001E41F3">
            <w:pPr>
              <w:pStyle w:val="CRCoverPage"/>
              <w:spacing w:after="0"/>
              <w:rPr>
                <w:noProof/>
                <w:sz w:val="8"/>
                <w:szCs w:val="8"/>
              </w:rPr>
            </w:pPr>
          </w:p>
        </w:tc>
      </w:tr>
      <w:tr w:rsidR="001E41F3" w14:paraId="7F651429" w14:textId="77777777" w:rsidTr="00547111">
        <w:tc>
          <w:tcPr>
            <w:tcW w:w="2694" w:type="dxa"/>
            <w:gridSpan w:val="2"/>
            <w:tcBorders>
              <w:left w:val="single" w:sz="4" w:space="0" w:color="auto"/>
            </w:tcBorders>
          </w:tcPr>
          <w:p w14:paraId="5C8C1C4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FDEBD" w14:textId="2A7DB0AE" w:rsidR="001E41F3" w:rsidRDefault="0035051A">
            <w:pPr>
              <w:pStyle w:val="CRCoverPage"/>
              <w:spacing w:after="0"/>
              <w:ind w:left="100"/>
              <w:rPr>
                <w:noProof/>
              </w:rPr>
            </w:pPr>
            <w:r>
              <w:rPr>
                <w:noProof/>
              </w:rPr>
              <w:t xml:space="preserve">Describe the authorization done by the NF Service Producers when access to specific resources is protected by specific </w:t>
            </w:r>
            <w:r w:rsidR="00DD6E2E">
              <w:rPr>
                <w:noProof/>
              </w:rPr>
              <w:t xml:space="preserve">Oauth2 </w:t>
            </w:r>
            <w:r>
              <w:rPr>
                <w:noProof/>
              </w:rPr>
              <w:t>scopes</w:t>
            </w:r>
            <w:r w:rsidR="00C91596">
              <w:rPr>
                <w:noProof/>
              </w:rPr>
              <w:t>.</w:t>
            </w:r>
          </w:p>
          <w:p w14:paraId="06261E4D" w14:textId="73F5C552" w:rsidR="00C91596" w:rsidRDefault="00C91596">
            <w:pPr>
              <w:pStyle w:val="CRCoverPage"/>
              <w:spacing w:after="0"/>
              <w:ind w:left="100"/>
              <w:rPr>
                <w:noProof/>
              </w:rPr>
            </w:pPr>
          </w:p>
        </w:tc>
      </w:tr>
      <w:tr w:rsidR="001E41F3" w14:paraId="51D79B39" w14:textId="77777777" w:rsidTr="00547111">
        <w:tc>
          <w:tcPr>
            <w:tcW w:w="2694" w:type="dxa"/>
            <w:gridSpan w:val="2"/>
            <w:tcBorders>
              <w:left w:val="single" w:sz="4" w:space="0" w:color="auto"/>
            </w:tcBorders>
          </w:tcPr>
          <w:p w14:paraId="63C35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9E79F" w14:textId="77777777" w:rsidR="001E41F3" w:rsidRDefault="001E41F3">
            <w:pPr>
              <w:pStyle w:val="CRCoverPage"/>
              <w:spacing w:after="0"/>
              <w:rPr>
                <w:noProof/>
                <w:sz w:val="8"/>
                <w:szCs w:val="8"/>
              </w:rPr>
            </w:pPr>
          </w:p>
        </w:tc>
      </w:tr>
      <w:tr w:rsidR="001E41F3" w14:paraId="50F87DB4" w14:textId="77777777" w:rsidTr="00547111">
        <w:tc>
          <w:tcPr>
            <w:tcW w:w="2694" w:type="dxa"/>
            <w:gridSpan w:val="2"/>
            <w:tcBorders>
              <w:left w:val="single" w:sz="4" w:space="0" w:color="auto"/>
              <w:bottom w:val="single" w:sz="4" w:space="0" w:color="auto"/>
            </w:tcBorders>
          </w:tcPr>
          <w:p w14:paraId="576AB9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B939DE" w14:textId="77777777" w:rsidR="001E41F3" w:rsidRDefault="00C91596">
            <w:pPr>
              <w:pStyle w:val="CRCoverPage"/>
              <w:spacing w:after="0"/>
              <w:ind w:left="100"/>
              <w:rPr>
                <w:noProof/>
              </w:rPr>
            </w:pPr>
            <w:r>
              <w:rPr>
                <w:noProof/>
              </w:rPr>
              <w:t>The capability of Oauth2-based resource-level authorization cannot be fulfilled.</w:t>
            </w:r>
          </w:p>
          <w:p w14:paraId="344B89F6" w14:textId="76975C34" w:rsidR="00C91596" w:rsidRDefault="00C91596">
            <w:pPr>
              <w:pStyle w:val="CRCoverPage"/>
              <w:spacing w:after="0"/>
              <w:ind w:left="100"/>
              <w:rPr>
                <w:noProof/>
              </w:rPr>
            </w:pPr>
          </w:p>
        </w:tc>
      </w:tr>
      <w:tr w:rsidR="001E41F3" w14:paraId="29B654B1" w14:textId="77777777" w:rsidTr="00547111">
        <w:tc>
          <w:tcPr>
            <w:tcW w:w="2694" w:type="dxa"/>
            <w:gridSpan w:val="2"/>
          </w:tcPr>
          <w:p w14:paraId="67FB4C56" w14:textId="77777777" w:rsidR="001E41F3" w:rsidRDefault="001E41F3">
            <w:pPr>
              <w:pStyle w:val="CRCoverPage"/>
              <w:spacing w:after="0"/>
              <w:rPr>
                <w:b/>
                <w:i/>
                <w:noProof/>
                <w:sz w:val="8"/>
                <w:szCs w:val="8"/>
              </w:rPr>
            </w:pPr>
          </w:p>
        </w:tc>
        <w:tc>
          <w:tcPr>
            <w:tcW w:w="6946" w:type="dxa"/>
            <w:gridSpan w:val="9"/>
          </w:tcPr>
          <w:p w14:paraId="2EAC794D" w14:textId="77777777" w:rsidR="001E41F3" w:rsidRDefault="001E41F3">
            <w:pPr>
              <w:pStyle w:val="CRCoverPage"/>
              <w:spacing w:after="0"/>
              <w:rPr>
                <w:noProof/>
                <w:sz w:val="8"/>
                <w:szCs w:val="8"/>
              </w:rPr>
            </w:pPr>
          </w:p>
        </w:tc>
      </w:tr>
      <w:tr w:rsidR="001E41F3" w14:paraId="5A2A3C82" w14:textId="77777777" w:rsidTr="00547111">
        <w:tc>
          <w:tcPr>
            <w:tcW w:w="2694" w:type="dxa"/>
            <w:gridSpan w:val="2"/>
            <w:tcBorders>
              <w:top w:val="single" w:sz="4" w:space="0" w:color="auto"/>
              <w:left w:val="single" w:sz="4" w:space="0" w:color="auto"/>
            </w:tcBorders>
          </w:tcPr>
          <w:p w14:paraId="52DBDC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A11833" w14:textId="69D21DBA" w:rsidR="001E41F3" w:rsidRDefault="00DD6E2E">
            <w:pPr>
              <w:pStyle w:val="CRCoverPage"/>
              <w:spacing w:after="0"/>
              <w:ind w:left="100"/>
              <w:rPr>
                <w:noProof/>
              </w:rPr>
            </w:pPr>
            <w:r>
              <w:rPr>
                <w:noProof/>
              </w:rPr>
              <w:t>6.7.3</w:t>
            </w:r>
          </w:p>
        </w:tc>
      </w:tr>
      <w:tr w:rsidR="001E41F3" w14:paraId="59656C10" w14:textId="77777777" w:rsidTr="00547111">
        <w:tc>
          <w:tcPr>
            <w:tcW w:w="2694" w:type="dxa"/>
            <w:gridSpan w:val="2"/>
            <w:tcBorders>
              <w:left w:val="single" w:sz="4" w:space="0" w:color="auto"/>
            </w:tcBorders>
          </w:tcPr>
          <w:p w14:paraId="21603B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C8DB8" w14:textId="77777777" w:rsidR="001E41F3" w:rsidRDefault="001E41F3">
            <w:pPr>
              <w:pStyle w:val="CRCoverPage"/>
              <w:spacing w:after="0"/>
              <w:rPr>
                <w:noProof/>
                <w:sz w:val="8"/>
                <w:szCs w:val="8"/>
              </w:rPr>
            </w:pPr>
          </w:p>
        </w:tc>
      </w:tr>
      <w:tr w:rsidR="001E41F3" w14:paraId="4BF42F8F" w14:textId="77777777" w:rsidTr="00547111">
        <w:tc>
          <w:tcPr>
            <w:tcW w:w="2694" w:type="dxa"/>
            <w:gridSpan w:val="2"/>
            <w:tcBorders>
              <w:left w:val="single" w:sz="4" w:space="0" w:color="auto"/>
            </w:tcBorders>
          </w:tcPr>
          <w:p w14:paraId="22EF7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C0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9A4417" w14:textId="77777777" w:rsidR="001E41F3" w:rsidRDefault="001E41F3">
            <w:pPr>
              <w:pStyle w:val="CRCoverPage"/>
              <w:spacing w:after="0"/>
              <w:jc w:val="center"/>
              <w:rPr>
                <w:b/>
                <w:caps/>
                <w:noProof/>
              </w:rPr>
            </w:pPr>
            <w:r>
              <w:rPr>
                <w:b/>
                <w:caps/>
                <w:noProof/>
              </w:rPr>
              <w:t>N</w:t>
            </w:r>
          </w:p>
        </w:tc>
        <w:tc>
          <w:tcPr>
            <w:tcW w:w="2977" w:type="dxa"/>
            <w:gridSpan w:val="4"/>
          </w:tcPr>
          <w:p w14:paraId="0E3308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E5E0F6" w14:textId="77777777" w:rsidR="001E41F3" w:rsidRDefault="001E41F3">
            <w:pPr>
              <w:pStyle w:val="CRCoverPage"/>
              <w:spacing w:after="0"/>
              <w:ind w:left="99"/>
              <w:rPr>
                <w:noProof/>
              </w:rPr>
            </w:pPr>
          </w:p>
        </w:tc>
      </w:tr>
      <w:tr w:rsidR="001E41F3" w14:paraId="7BFDEF06" w14:textId="77777777" w:rsidTr="00547111">
        <w:tc>
          <w:tcPr>
            <w:tcW w:w="2694" w:type="dxa"/>
            <w:gridSpan w:val="2"/>
            <w:tcBorders>
              <w:left w:val="single" w:sz="4" w:space="0" w:color="auto"/>
            </w:tcBorders>
          </w:tcPr>
          <w:p w14:paraId="71D153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8C54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3E9AF" w14:textId="77777777" w:rsidR="001E41F3" w:rsidRDefault="004E1669">
            <w:pPr>
              <w:pStyle w:val="CRCoverPage"/>
              <w:spacing w:after="0"/>
              <w:jc w:val="center"/>
              <w:rPr>
                <w:b/>
                <w:caps/>
                <w:noProof/>
              </w:rPr>
            </w:pPr>
            <w:r>
              <w:rPr>
                <w:b/>
                <w:caps/>
                <w:noProof/>
              </w:rPr>
              <w:t>X</w:t>
            </w:r>
          </w:p>
        </w:tc>
        <w:tc>
          <w:tcPr>
            <w:tcW w:w="2977" w:type="dxa"/>
            <w:gridSpan w:val="4"/>
          </w:tcPr>
          <w:p w14:paraId="3B48BEA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C62171" w14:textId="77777777" w:rsidR="001E41F3" w:rsidRDefault="00145D43">
            <w:pPr>
              <w:pStyle w:val="CRCoverPage"/>
              <w:spacing w:after="0"/>
              <w:ind w:left="99"/>
              <w:rPr>
                <w:noProof/>
              </w:rPr>
            </w:pPr>
            <w:r>
              <w:rPr>
                <w:noProof/>
              </w:rPr>
              <w:t xml:space="preserve">TS/TR ... CR ... </w:t>
            </w:r>
          </w:p>
        </w:tc>
      </w:tr>
      <w:tr w:rsidR="001E41F3" w14:paraId="71F987AD" w14:textId="77777777" w:rsidTr="00547111">
        <w:tc>
          <w:tcPr>
            <w:tcW w:w="2694" w:type="dxa"/>
            <w:gridSpan w:val="2"/>
            <w:tcBorders>
              <w:left w:val="single" w:sz="4" w:space="0" w:color="auto"/>
            </w:tcBorders>
          </w:tcPr>
          <w:p w14:paraId="57C7A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56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3183E" w14:textId="77777777" w:rsidR="001E41F3" w:rsidRDefault="004E1669">
            <w:pPr>
              <w:pStyle w:val="CRCoverPage"/>
              <w:spacing w:after="0"/>
              <w:jc w:val="center"/>
              <w:rPr>
                <w:b/>
                <w:caps/>
                <w:noProof/>
              </w:rPr>
            </w:pPr>
            <w:r>
              <w:rPr>
                <w:b/>
                <w:caps/>
                <w:noProof/>
              </w:rPr>
              <w:t>X</w:t>
            </w:r>
          </w:p>
        </w:tc>
        <w:tc>
          <w:tcPr>
            <w:tcW w:w="2977" w:type="dxa"/>
            <w:gridSpan w:val="4"/>
          </w:tcPr>
          <w:p w14:paraId="28D5E1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3164EC" w14:textId="77777777" w:rsidR="001E41F3" w:rsidRDefault="00145D43">
            <w:pPr>
              <w:pStyle w:val="CRCoverPage"/>
              <w:spacing w:after="0"/>
              <w:ind w:left="99"/>
              <w:rPr>
                <w:noProof/>
              </w:rPr>
            </w:pPr>
            <w:r>
              <w:rPr>
                <w:noProof/>
              </w:rPr>
              <w:t xml:space="preserve">TS/TR ... CR ... </w:t>
            </w:r>
          </w:p>
        </w:tc>
      </w:tr>
      <w:tr w:rsidR="001E41F3" w14:paraId="4302C04F" w14:textId="77777777" w:rsidTr="00547111">
        <w:tc>
          <w:tcPr>
            <w:tcW w:w="2694" w:type="dxa"/>
            <w:gridSpan w:val="2"/>
            <w:tcBorders>
              <w:left w:val="single" w:sz="4" w:space="0" w:color="auto"/>
            </w:tcBorders>
          </w:tcPr>
          <w:p w14:paraId="0CD6DE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2E28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AB" w14:textId="77777777" w:rsidR="001E41F3" w:rsidRDefault="004E1669">
            <w:pPr>
              <w:pStyle w:val="CRCoverPage"/>
              <w:spacing w:after="0"/>
              <w:jc w:val="center"/>
              <w:rPr>
                <w:b/>
                <w:caps/>
                <w:noProof/>
              </w:rPr>
            </w:pPr>
            <w:r>
              <w:rPr>
                <w:b/>
                <w:caps/>
                <w:noProof/>
              </w:rPr>
              <w:t>X</w:t>
            </w:r>
          </w:p>
        </w:tc>
        <w:tc>
          <w:tcPr>
            <w:tcW w:w="2977" w:type="dxa"/>
            <w:gridSpan w:val="4"/>
          </w:tcPr>
          <w:p w14:paraId="1BF87B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9F29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E19494" w14:textId="77777777" w:rsidTr="008863B9">
        <w:tc>
          <w:tcPr>
            <w:tcW w:w="2694" w:type="dxa"/>
            <w:gridSpan w:val="2"/>
            <w:tcBorders>
              <w:left w:val="single" w:sz="4" w:space="0" w:color="auto"/>
            </w:tcBorders>
          </w:tcPr>
          <w:p w14:paraId="5B986346" w14:textId="77777777" w:rsidR="001E41F3" w:rsidRDefault="001E41F3">
            <w:pPr>
              <w:pStyle w:val="CRCoverPage"/>
              <w:spacing w:after="0"/>
              <w:rPr>
                <w:b/>
                <w:i/>
                <w:noProof/>
              </w:rPr>
            </w:pPr>
          </w:p>
        </w:tc>
        <w:tc>
          <w:tcPr>
            <w:tcW w:w="6946" w:type="dxa"/>
            <w:gridSpan w:val="9"/>
            <w:tcBorders>
              <w:right w:val="single" w:sz="4" w:space="0" w:color="auto"/>
            </w:tcBorders>
          </w:tcPr>
          <w:p w14:paraId="002566B3" w14:textId="77777777" w:rsidR="001E41F3" w:rsidRDefault="001E41F3">
            <w:pPr>
              <w:pStyle w:val="CRCoverPage"/>
              <w:spacing w:after="0"/>
              <w:rPr>
                <w:noProof/>
              </w:rPr>
            </w:pPr>
          </w:p>
        </w:tc>
      </w:tr>
      <w:tr w:rsidR="001E41F3" w14:paraId="1761217F" w14:textId="77777777" w:rsidTr="008863B9">
        <w:tc>
          <w:tcPr>
            <w:tcW w:w="2694" w:type="dxa"/>
            <w:gridSpan w:val="2"/>
            <w:tcBorders>
              <w:left w:val="single" w:sz="4" w:space="0" w:color="auto"/>
              <w:bottom w:val="single" w:sz="4" w:space="0" w:color="auto"/>
            </w:tcBorders>
          </w:tcPr>
          <w:p w14:paraId="2A0DCA6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ADB6F" w14:textId="78D63BAE" w:rsidR="00C55823" w:rsidRDefault="00C55823" w:rsidP="00B62B07">
            <w:pPr>
              <w:pStyle w:val="CRCoverPage"/>
              <w:spacing w:after="0"/>
              <w:ind w:left="100"/>
              <w:rPr>
                <w:noProof/>
              </w:rPr>
            </w:pPr>
          </w:p>
        </w:tc>
      </w:tr>
      <w:tr w:rsidR="008863B9" w:rsidRPr="008863B9" w14:paraId="0C8509BD" w14:textId="77777777" w:rsidTr="008863B9">
        <w:tc>
          <w:tcPr>
            <w:tcW w:w="2694" w:type="dxa"/>
            <w:gridSpan w:val="2"/>
            <w:tcBorders>
              <w:top w:val="single" w:sz="4" w:space="0" w:color="auto"/>
              <w:bottom w:val="single" w:sz="4" w:space="0" w:color="auto"/>
            </w:tcBorders>
          </w:tcPr>
          <w:p w14:paraId="044EB57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47623" w14:textId="77777777" w:rsidR="008863B9" w:rsidRPr="008863B9" w:rsidRDefault="008863B9">
            <w:pPr>
              <w:pStyle w:val="CRCoverPage"/>
              <w:spacing w:after="0"/>
              <w:ind w:left="100"/>
              <w:rPr>
                <w:noProof/>
                <w:sz w:val="8"/>
                <w:szCs w:val="8"/>
              </w:rPr>
            </w:pPr>
          </w:p>
        </w:tc>
      </w:tr>
      <w:tr w:rsidR="008863B9" w14:paraId="20BF3049" w14:textId="77777777" w:rsidTr="008863B9">
        <w:tc>
          <w:tcPr>
            <w:tcW w:w="2694" w:type="dxa"/>
            <w:gridSpan w:val="2"/>
            <w:tcBorders>
              <w:top w:val="single" w:sz="4" w:space="0" w:color="auto"/>
              <w:left w:val="single" w:sz="4" w:space="0" w:color="auto"/>
              <w:bottom w:val="single" w:sz="4" w:space="0" w:color="auto"/>
            </w:tcBorders>
          </w:tcPr>
          <w:p w14:paraId="66D356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CDC60" w14:textId="77777777" w:rsidR="008863B9" w:rsidRDefault="008863B9">
            <w:pPr>
              <w:pStyle w:val="CRCoverPage"/>
              <w:spacing w:after="0"/>
              <w:ind w:left="100"/>
              <w:rPr>
                <w:noProof/>
              </w:rPr>
            </w:pPr>
          </w:p>
        </w:tc>
      </w:tr>
    </w:tbl>
    <w:p w14:paraId="61AC1917" w14:textId="77777777" w:rsidR="001E41F3" w:rsidRDefault="001E41F3">
      <w:pPr>
        <w:pStyle w:val="CRCoverPage"/>
        <w:spacing w:after="0"/>
        <w:rPr>
          <w:noProof/>
          <w:sz w:val="8"/>
          <w:szCs w:val="8"/>
        </w:rPr>
      </w:pPr>
    </w:p>
    <w:p w14:paraId="224B66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9702B9" w14:textId="77777777" w:rsidR="00026D31" w:rsidRPr="006B5418" w:rsidRDefault="00026D31" w:rsidP="00026D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C936C21" w14:textId="77777777" w:rsidR="00EB4C91" w:rsidRPr="000B63FD" w:rsidRDefault="00EB4C91" w:rsidP="00EB4C91">
      <w:pPr>
        <w:pStyle w:val="Heading3"/>
        <w:rPr>
          <w:lang w:eastAsia="zh-CN"/>
        </w:rPr>
      </w:pPr>
      <w:bookmarkStart w:id="2" w:name="_Toc19705706"/>
      <w:r w:rsidRPr="000B63FD">
        <w:rPr>
          <w:rFonts w:hint="eastAsia"/>
          <w:lang w:eastAsia="zh-CN"/>
        </w:rPr>
        <w:t>6.7.3</w:t>
      </w:r>
      <w:r w:rsidRPr="000B63FD">
        <w:rPr>
          <w:rFonts w:hint="eastAsia"/>
          <w:lang w:eastAsia="zh-CN"/>
        </w:rPr>
        <w:tab/>
      </w:r>
      <w:r w:rsidRPr="000B63FD">
        <w:rPr>
          <w:lang w:eastAsia="zh-CN"/>
        </w:rPr>
        <w:t>Authorization of NF service access</w:t>
      </w:r>
      <w:bookmarkEnd w:id="2"/>
    </w:p>
    <w:p w14:paraId="5EA80102" w14:textId="77777777" w:rsidR="00EB4C91" w:rsidRDefault="00EB4C91" w:rsidP="00EB4C91">
      <w:pPr>
        <w:rPr>
          <w:lang w:eastAsia="zh-CN"/>
        </w:rPr>
      </w:pPr>
      <w:r w:rsidRPr="000B63FD">
        <w:rPr>
          <w:rFonts w:hint="eastAsia"/>
          <w:lang w:eastAsia="zh-CN"/>
        </w:rPr>
        <w:t xml:space="preserve">As specified in </w:t>
      </w:r>
      <w:r>
        <w:rPr>
          <w:rFonts w:hint="eastAsia"/>
          <w:lang w:eastAsia="zh-CN"/>
        </w:rPr>
        <w:t>clause</w:t>
      </w:r>
      <w:r w:rsidRPr="000B63FD">
        <w:rPr>
          <w:rFonts w:hint="eastAsia"/>
          <w:lang w:eastAsia="zh-CN"/>
        </w:rPr>
        <w:t xml:space="preserve"> </w:t>
      </w:r>
      <w:r w:rsidRPr="000B63FD">
        <w:rPr>
          <w:lang w:eastAsia="zh-CN"/>
        </w:rPr>
        <w:t>13.4.1 of 3GPP TS 33.501 [17] OAuth 2.0 (see IETF RFC 6749 [22]) may be used for authorization of NF service access. All NFs and the NRF shall support the OAuth 2.0 authorization framework with "Client Credentials" grant type as specified in clause 4.4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6E3B8D74" w14:textId="77777777" w:rsidR="00EB4C91" w:rsidRDefault="00EB4C91" w:rsidP="00EB4C91">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7DAE9246" w14:textId="30C4AD68" w:rsidR="00EB4C91" w:rsidRDefault="00EB4C91" w:rsidP="00EB4C91">
      <w:pPr>
        <w:rPr>
          <w:ins w:id="3" w:author="Jesus de Gregorio" w:date="2020-04-02T12:46:00Z"/>
          <w:lang w:eastAsia="zh-CN"/>
        </w:rPr>
      </w:pPr>
      <w:r w:rsidRPr="000B63FD">
        <w:rPr>
          <w:lang w:eastAsia="zh-CN"/>
        </w:rPr>
        <w:t>If an NF service (</w:t>
      </w:r>
      <w:proofErr w:type="spellStart"/>
      <w:r w:rsidRPr="000B63FD">
        <w:rPr>
          <w:lang w:eastAsia="zh-CN"/>
        </w:rPr>
        <w:t>i.e</w:t>
      </w:r>
      <w:proofErr w:type="spellEnd"/>
      <w:r w:rsidRPr="000B63F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clause 7 of IETF RFC 6749 [22].</w:t>
      </w:r>
    </w:p>
    <w:p w14:paraId="043D37C4" w14:textId="06E6906F" w:rsidR="00130101" w:rsidRDefault="00130101" w:rsidP="00EB4C91">
      <w:pPr>
        <w:rPr>
          <w:ins w:id="4" w:author="Jesus de Gregorio" w:date="2020-04-02T12:47:00Z"/>
          <w:lang w:eastAsia="zh-CN"/>
        </w:rPr>
      </w:pPr>
      <w:ins w:id="5" w:author="Jesus de Gregorio" w:date="2020-04-02T12:46:00Z">
        <w:r>
          <w:rPr>
            <w:lang w:eastAsia="zh-CN"/>
          </w:rPr>
          <w:t>The access scope required to get access to a given reso</w:t>
        </w:r>
      </w:ins>
      <w:ins w:id="6" w:author="Jesus de Gregorio" w:date="2020-04-02T12:47:00Z">
        <w:r>
          <w:rPr>
            <w:lang w:eastAsia="zh-CN"/>
          </w:rPr>
          <w:t>urce may be</w:t>
        </w:r>
      </w:ins>
      <w:ins w:id="7" w:author="Jesus de Gregorio" w:date="2020-04-02T12:49:00Z">
        <w:r>
          <w:rPr>
            <w:lang w:eastAsia="zh-CN"/>
          </w:rPr>
          <w:t>, based on local configuration of the NF service producer,</w:t>
        </w:r>
      </w:ins>
      <w:ins w:id="8" w:author="Jesus de Gregorio" w:date="2020-04-02T12:48:00Z">
        <w:r>
          <w:rPr>
            <w:lang w:eastAsia="zh-CN"/>
          </w:rPr>
          <w:t xml:space="preserve"> either</w:t>
        </w:r>
      </w:ins>
      <w:ins w:id="9" w:author="Jesus de Gregorio" w:date="2020-04-02T12:47:00Z">
        <w:r>
          <w:rPr>
            <w:lang w:eastAsia="zh-CN"/>
          </w:rPr>
          <w:t>:</w:t>
        </w:r>
      </w:ins>
    </w:p>
    <w:p w14:paraId="27A7CE88" w14:textId="3CCB51B2" w:rsidR="00130101" w:rsidRDefault="00130101" w:rsidP="00130101">
      <w:pPr>
        <w:pStyle w:val="B1"/>
        <w:rPr>
          <w:ins w:id="10" w:author="Jesus de Gregorio" w:date="2020-04-02T12:48:00Z"/>
          <w:lang w:eastAsia="zh-CN"/>
        </w:rPr>
      </w:pPr>
      <w:ins w:id="11" w:author="Jesus de Gregorio" w:date="2020-04-02T12:47:00Z">
        <w:r>
          <w:rPr>
            <w:lang w:eastAsia="zh-CN"/>
          </w:rPr>
          <w:t>-</w:t>
        </w:r>
        <w:r>
          <w:rPr>
            <w:lang w:eastAsia="zh-CN"/>
          </w:rPr>
          <w:tab/>
        </w:r>
      </w:ins>
      <w:ins w:id="12" w:author="Jesus de Gregorio" w:date="2020-04-02T12:52:00Z">
        <w:r>
          <w:rPr>
            <w:lang w:eastAsia="zh-CN"/>
          </w:rPr>
          <w:t>t</w:t>
        </w:r>
      </w:ins>
      <w:ins w:id="13" w:author="Jesus de Gregorio" w:date="2020-04-02T12:47:00Z">
        <w:r>
          <w:rPr>
            <w:lang w:eastAsia="zh-CN"/>
          </w:rPr>
          <w:t xml:space="preserve">he service name of the </w:t>
        </w:r>
      </w:ins>
      <w:ins w:id="14" w:author="Jesus de Gregorio" w:date="2020-04-02T12:48:00Z">
        <w:r>
          <w:rPr>
            <w:lang w:eastAsia="zh-CN"/>
          </w:rPr>
          <w:t>NF Service</w:t>
        </w:r>
      </w:ins>
      <w:ins w:id="15" w:author="Jesus de Gregorio" w:date="2020-04-02T12:52:00Z">
        <w:r>
          <w:rPr>
            <w:lang w:eastAsia="zh-CN"/>
          </w:rPr>
          <w:t xml:space="preserve">; this scope </w:t>
        </w:r>
      </w:ins>
      <w:ins w:id="16" w:author="Jesus de Gregorio" w:date="2020-04-02T12:53:00Z">
        <w:r>
          <w:rPr>
            <w:lang w:eastAsia="zh-CN"/>
          </w:rPr>
          <w:t>grants generic access to a given API, for those operations on resourc</w:t>
        </w:r>
      </w:ins>
      <w:ins w:id="17" w:author="Jesus de Gregorio" w:date="2020-04-02T12:54:00Z">
        <w:r>
          <w:rPr>
            <w:lang w:eastAsia="zh-CN"/>
          </w:rPr>
          <w:t>es that don't require a specific authorization</w:t>
        </w:r>
        <w:r w:rsidR="004137E8">
          <w:rPr>
            <w:lang w:eastAsia="zh-CN"/>
          </w:rPr>
          <w:t>, or</w:t>
        </w:r>
      </w:ins>
    </w:p>
    <w:p w14:paraId="3A2E7D71" w14:textId="61703F38" w:rsidR="00130101" w:rsidRPr="000B63FD" w:rsidRDefault="00130101" w:rsidP="0035051A">
      <w:pPr>
        <w:pStyle w:val="B1"/>
        <w:rPr>
          <w:lang w:eastAsia="zh-CN"/>
        </w:rPr>
      </w:pPr>
      <w:ins w:id="18" w:author="Jesus de Gregorio" w:date="2020-04-02T12:48:00Z">
        <w:r>
          <w:rPr>
            <w:lang w:eastAsia="zh-CN"/>
          </w:rPr>
          <w:t>-</w:t>
        </w:r>
        <w:r>
          <w:rPr>
            <w:lang w:eastAsia="zh-CN"/>
          </w:rPr>
          <w:tab/>
        </w:r>
      </w:ins>
      <w:ins w:id="19" w:author="Jesus de Gregorio" w:date="2020-04-02T13:38:00Z">
        <w:r w:rsidR="00DD6E2E">
          <w:rPr>
            <w:lang w:eastAsia="zh-CN"/>
          </w:rPr>
          <w:t>b</w:t>
        </w:r>
      </w:ins>
      <w:ins w:id="20" w:author="Jesus de Gregorio" w:date="2020-04-02T12:49:00Z">
        <w:r>
          <w:rPr>
            <w:lang w:eastAsia="zh-CN"/>
          </w:rPr>
          <w:t>oth, the service name of the NF Ser</w:t>
        </w:r>
      </w:ins>
      <w:ins w:id="21" w:author="Jesus de Gregorio" w:date="2020-04-02T12:50:00Z">
        <w:r>
          <w:rPr>
            <w:lang w:eastAsia="zh-CN"/>
          </w:rPr>
          <w:t>vice</w:t>
        </w:r>
      </w:ins>
      <w:ins w:id="22" w:author="Jesus de Gregorio" w:date="2020-04-02T13:38:00Z">
        <w:r w:rsidR="00DD6E2E">
          <w:rPr>
            <w:lang w:eastAsia="zh-CN"/>
          </w:rPr>
          <w:t>,</w:t>
        </w:r>
      </w:ins>
      <w:ins w:id="23" w:author="Jesus de Gregorio" w:date="2020-04-02T12:50:00Z">
        <w:r>
          <w:rPr>
            <w:lang w:eastAsia="zh-CN"/>
          </w:rPr>
          <w:t xml:space="preserve"> and a string that</w:t>
        </w:r>
      </w:ins>
      <w:ins w:id="24" w:author="Jesus de Gregorio" w:date="2020-04-02T12:51:00Z">
        <w:r>
          <w:rPr>
            <w:lang w:eastAsia="zh-CN"/>
          </w:rPr>
          <w:t xml:space="preserve"> uniquely </w:t>
        </w:r>
      </w:ins>
      <w:ins w:id="25" w:author="Jesus de Gregorio" w:date="2020-04-02T12:50:00Z">
        <w:r>
          <w:rPr>
            <w:lang w:eastAsia="zh-CN"/>
          </w:rPr>
          <w:t>represent</w:t>
        </w:r>
      </w:ins>
      <w:ins w:id="26" w:author="Jesus de Gregorio" w:date="2020-04-02T12:51:00Z">
        <w:r>
          <w:rPr>
            <w:lang w:eastAsia="zh-CN"/>
          </w:rPr>
          <w:t xml:space="preserve">s </w:t>
        </w:r>
      </w:ins>
      <w:ins w:id="27" w:author="Jesus de Gregorio" w:date="2020-04-02T12:50:00Z">
        <w:r>
          <w:rPr>
            <w:lang w:eastAsia="zh-CN"/>
          </w:rPr>
          <w:t xml:space="preserve">the </w:t>
        </w:r>
      </w:ins>
      <w:ins w:id="28" w:author="Jesus de Gregorio" w:date="2020-04-02T12:51:00Z">
        <w:r>
          <w:rPr>
            <w:lang w:eastAsia="zh-CN"/>
          </w:rPr>
          <w:t xml:space="preserve">type of </w:t>
        </w:r>
      </w:ins>
      <w:ins w:id="29" w:author="Jesus de Gregorio" w:date="2020-04-02T12:50:00Z">
        <w:r>
          <w:rPr>
            <w:lang w:eastAsia="zh-CN"/>
          </w:rPr>
          <w:t>operation</w:t>
        </w:r>
      </w:ins>
      <w:ins w:id="30" w:author="Jesus de Gregorio" w:date="2020-04-02T12:51:00Z">
        <w:r>
          <w:rPr>
            <w:lang w:eastAsia="zh-CN"/>
          </w:rPr>
          <w:t xml:space="preserve"> (e.g. create/modify/read)</w:t>
        </w:r>
      </w:ins>
      <w:ins w:id="31" w:author="Jesus de Gregorio" w:date="2020-04-02T12:50:00Z">
        <w:r>
          <w:rPr>
            <w:lang w:eastAsia="zh-CN"/>
          </w:rPr>
          <w:t xml:space="preserve">, </w:t>
        </w:r>
      </w:ins>
      <w:ins w:id="32" w:author="Jesus de Gregorio" w:date="2020-04-02T12:54:00Z">
        <w:r w:rsidR="004137E8">
          <w:rPr>
            <w:lang w:eastAsia="zh-CN"/>
          </w:rPr>
          <w:t xml:space="preserve">the </w:t>
        </w:r>
      </w:ins>
      <w:ins w:id="33" w:author="Jesus de Gregorio" w:date="2020-04-02T12:50:00Z">
        <w:r>
          <w:rPr>
            <w:lang w:eastAsia="zh-CN"/>
          </w:rPr>
          <w:t xml:space="preserve">resource and </w:t>
        </w:r>
      </w:ins>
      <w:ins w:id="34" w:author="Jesus de Gregorio" w:date="2020-04-02T12:54:00Z">
        <w:r w:rsidR="004137E8">
          <w:rPr>
            <w:lang w:eastAsia="zh-CN"/>
          </w:rPr>
          <w:t xml:space="preserve">the </w:t>
        </w:r>
      </w:ins>
      <w:ins w:id="35" w:author="Jesus de Gregorio" w:date="2020-04-02T12:50:00Z">
        <w:r>
          <w:rPr>
            <w:lang w:eastAsia="zh-CN"/>
          </w:rPr>
          <w:t>service</w:t>
        </w:r>
      </w:ins>
      <w:ins w:id="36" w:author="Jesus de Gregorio" w:date="2020-04-02T12:54:00Z">
        <w:r w:rsidR="004137E8">
          <w:rPr>
            <w:lang w:eastAsia="zh-CN"/>
          </w:rPr>
          <w:t xml:space="preserve">; those </w:t>
        </w:r>
      </w:ins>
      <w:ins w:id="37" w:author="Jesus de Gregorio" w:date="2020-04-02T12:55:00Z">
        <w:r w:rsidR="004137E8">
          <w:rPr>
            <w:lang w:eastAsia="zh-CN"/>
          </w:rPr>
          <w:t xml:space="preserve">two scopes, together, grant access to those operations on resources that require </w:t>
        </w:r>
      </w:ins>
      <w:ins w:id="38" w:author="Jesus de Gregorio" w:date="2020-04-02T12:56:00Z">
        <w:r w:rsidR="004137E8">
          <w:rPr>
            <w:lang w:eastAsia="zh-CN"/>
          </w:rPr>
          <w:t xml:space="preserve">a </w:t>
        </w:r>
      </w:ins>
      <w:ins w:id="39" w:author="Jesus de Gregorio" w:date="2020-04-02T12:55:00Z">
        <w:r w:rsidR="004137E8">
          <w:rPr>
            <w:lang w:eastAsia="zh-CN"/>
          </w:rPr>
          <w:t>specific au</w:t>
        </w:r>
      </w:ins>
      <w:ins w:id="40" w:author="Jesus de Gregorio" w:date="2020-04-02T12:56:00Z">
        <w:r w:rsidR="004137E8">
          <w:rPr>
            <w:lang w:eastAsia="zh-CN"/>
          </w:rPr>
          <w:t>thorization.</w:t>
        </w:r>
      </w:ins>
    </w:p>
    <w:p w14:paraId="2D2E8071" w14:textId="77777777" w:rsidR="00EB4C91" w:rsidRPr="000B63FD" w:rsidRDefault="00EB4C91" w:rsidP="00EB4C91">
      <w:pPr>
        <w:rPr>
          <w:lang w:eastAsia="zh-CN"/>
        </w:rPr>
      </w:pPr>
      <w:r w:rsidRPr="000B63FD">
        <w:rPr>
          <w:lang w:eastAsia="zh-CN"/>
        </w:rPr>
        <w:t>An NF service consumer shall support OAuth 2.0.</w:t>
      </w:r>
    </w:p>
    <w:p w14:paraId="6C023003" w14:textId="0508F349" w:rsidR="00EB4C91" w:rsidRDefault="00EB4C91" w:rsidP="00EB4C91">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ins w:id="41" w:author="Jesus de Gregorio" w:date="2020-04-08T16:09:00Z">
        <w:r w:rsidR="00B34079">
          <w:rPr>
            <w:lang w:eastAsia="zh-CN"/>
          </w:rPr>
          <w:t xml:space="preserve"> T</w:t>
        </w:r>
        <w:r w:rsidR="00B34079" w:rsidRPr="00B34079">
          <w:rPr>
            <w:lang w:eastAsia="zh-CN"/>
          </w:rPr>
          <w:t xml:space="preserve">he </w:t>
        </w:r>
        <w:r w:rsidR="00B34079">
          <w:rPr>
            <w:lang w:eastAsia="zh-CN"/>
          </w:rPr>
          <w:t>NF service c</w:t>
        </w:r>
        <w:r w:rsidR="00B34079" w:rsidRPr="00B34079">
          <w:rPr>
            <w:lang w:eastAsia="zh-CN"/>
          </w:rPr>
          <w:t xml:space="preserve">onsumer discovers the additional scopes </w:t>
        </w:r>
      </w:ins>
      <w:ins w:id="42" w:author="Jesus de Gregorio" w:date="2020-04-08T16:10:00Z">
        <w:r w:rsidR="00B34079">
          <w:rPr>
            <w:lang w:eastAsia="zh-CN"/>
          </w:rPr>
          <w:t>(</w:t>
        </w:r>
      </w:ins>
      <w:ins w:id="43" w:author="Jesus de Gregorio" w:date="2020-04-08T16:11:00Z">
        <w:r w:rsidR="00B34079">
          <w:rPr>
            <w:lang w:eastAsia="zh-CN"/>
          </w:rPr>
          <w:t xml:space="preserve">resource/operation-level scopes) </w:t>
        </w:r>
      </w:ins>
      <w:ins w:id="44" w:author="Jesus de Gregorio" w:date="2020-04-08T16:13:00Z">
        <w:r w:rsidR="00B34079">
          <w:rPr>
            <w:lang w:eastAsia="zh-CN"/>
          </w:rPr>
          <w:t>that might be required</w:t>
        </w:r>
      </w:ins>
      <w:ins w:id="45" w:author="Jesus de Gregorio" w:date="2020-04-08T16:12:00Z">
        <w:r w:rsidR="00B34079">
          <w:rPr>
            <w:lang w:eastAsia="zh-CN"/>
          </w:rPr>
          <w:t xml:space="preserve"> to invoke a certain service operation</w:t>
        </w:r>
      </w:ins>
      <w:ins w:id="46" w:author="Jesus de Gregorio" w:date="2020-04-08T16:13:00Z">
        <w:r w:rsidR="00B34079">
          <w:rPr>
            <w:lang w:eastAsia="zh-CN"/>
          </w:rPr>
          <w:t>,</w:t>
        </w:r>
      </w:ins>
      <w:bookmarkStart w:id="47" w:name="_GoBack"/>
      <w:bookmarkEnd w:id="47"/>
      <w:ins w:id="48" w:author="Jesus de Gregorio" w:date="2020-04-08T16:12:00Z">
        <w:r w:rsidR="00B34079">
          <w:rPr>
            <w:lang w:eastAsia="zh-CN"/>
          </w:rPr>
          <w:t xml:space="preserve"> </w:t>
        </w:r>
      </w:ins>
      <w:ins w:id="49" w:author="Jesus de Gregorio" w:date="2020-04-08T16:09:00Z">
        <w:r w:rsidR="00B34079" w:rsidRPr="00B34079">
          <w:rPr>
            <w:lang w:eastAsia="zh-CN"/>
          </w:rPr>
          <w:t xml:space="preserve">based on the authorization </w:t>
        </w:r>
      </w:ins>
      <w:ins w:id="50" w:author="Jesus de Gregorio" w:date="2020-04-08T16:11:00Z">
        <w:r w:rsidR="00B34079">
          <w:rPr>
            <w:lang w:eastAsia="zh-CN"/>
          </w:rPr>
          <w:t>information</w:t>
        </w:r>
      </w:ins>
      <w:ins w:id="51" w:author="Jesus de Gregorio" w:date="2020-04-08T16:09:00Z">
        <w:r w:rsidR="00B34079" w:rsidRPr="00B34079">
          <w:rPr>
            <w:lang w:eastAsia="zh-CN"/>
          </w:rPr>
          <w:t xml:space="preserve"> registered </w:t>
        </w:r>
      </w:ins>
      <w:ins w:id="52" w:author="Jesus de Gregorio" w:date="2020-04-08T16:11:00Z">
        <w:r w:rsidR="00B34079">
          <w:rPr>
            <w:lang w:eastAsia="zh-CN"/>
          </w:rPr>
          <w:t xml:space="preserve">in NRF by the NF service producer </w:t>
        </w:r>
      </w:ins>
      <w:ins w:id="53" w:author="Jesus de Gregorio" w:date="2020-04-08T16:09:00Z">
        <w:r w:rsidR="00B34079" w:rsidRPr="00B34079">
          <w:rPr>
            <w:lang w:eastAsia="zh-CN"/>
          </w:rPr>
          <w:t>in its NF profile</w:t>
        </w:r>
      </w:ins>
      <w:ins w:id="54" w:author="Jesus de Gregorio" w:date="2020-04-08T16:11:00Z">
        <w:r w:rsidR="00B34079">
          <w:rPr>
            <w:lang w:eastAsia="zh-CN"/>
          </w:rPr>
          <w:t>.</w:t>
        </w:r>
      </w:ins>
    </w:p>
    <w:p w14:paraId="2AF8CF70" w14:textId="77777777" w:rsidR="00EB4C91" w:rsidRDefault="00EB4C91" w:rsidP="00EB4C91">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263AC857" w14:textId="77777777" w:rsidR="00EB4C91" w:rsidRDefault="00EB4C91" w:rsidP="00EB4C91">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3824847A" w14:textId="288799AE" w:rsidR="00EB4C91" w:rsidRDefault="00EB4C91" w:rsidP="00EB4C91">
      <w:pPr>
        <w:rPr>
          <w:lang w:eastAsia="zh-CN"/>
        </w:rPr>
      </w:pPr>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del w:id="55" w:author="Jesus de Gregorio" w:date="2020-04-02T13:29:00Z">
        <w:r w:rsidRPr="000B63FD" w:rsidDel="003920E5">
          <w:rPr>
            <w:lang w:eastAsia="zh-CN"/>
          </w:rPr>
          <w:delText>.</w:delText>
        </w:r>
      </w:del>
      <w:ins w:id="56" w:author="Jesus de Gregorio" w:date="2020-04-02T13:29:00Z">
        <w:r w:rsidR="003920E5">
          <w:rPr>
            <w:lang w:eastAsia="zh-CN"/>
          </w:rPr>
          <w:t>, where</w:t>
        </w:r>
      </w:ins>
      <w:ins w:id="57" w:author="Jesus de Gregorio" w:date="2020-04-02T13:32:00Z">
        <w:r w:rsidR="003920E5">
          <w:rPr>
            <w:lang w:eastAsia="zh-CN"/>
          </w:rPr>
          <w:t>:</w:t>
        </w:r>
      </w:ins>
    </w:p>
    <w:p w14:paraId="6BFB121C" w14:textId="3FD24806" w:rsidR="00EB4C91" w:rsidRPr="000B63FD" w:rsidRDefault="003920E5" w:rsidP="0035051A">
      <w:pPr>
        <w:pStyle w:val="B1"/>
        <w:rPr>
          <w:lang w:eastAsia="zh-CN"/>
        </w:rPr>
      </w:pPr>
      <w:ins w:id="58" w:author="Jesus de Gregorio" w:date="2020-04-02T13:29:00Z">
        <w:r>
          <w:rPr>
            <w:lang w:eastAsia="zh-CN"/>
          </w:rPr>
          <w:t>-</w:t>
        </w:r>
        <w:r>
          <w:rPr>
            <w:lang w:eastAsia="zh-CN"/>
          </w:rPr>
          <w:tab/>
        </w:r>
      </w:ins>
      <w:del w:id="59" w:author="Jesus de Gregorio" w:date="2020-04-02T13:30:00Z">
        <w:r w:rsidR="00EB4C91" w:rsidRPr="000B63FD" w:rsidDel="003920E5">
          <w:rPr>
            <w:lang w:eastAsia="zh-CN"/>
          </w:rPr>
          <w:delText>T</w:delText>
        </w:r>
      </w:del>
      <w:ins w:id="60" w:author="Jesus de Gregorio" w:date="2020-04-02T13:31:00Z">
        <w:r>
          <w:rPr>
            <w:lang w:eastAsia="zh-CN"/>
          </w:rPr>
          <w:t>t</w:t>
        </w:r>
      </w:ins>
      <w:r w:rsidR="00EB4C91" w:rsidRPr="000B63FD">
        <w:rPr>
          <w:lang w:eastAsia="zh-CN"/>
        </w:rPr>
        <w:t>he scheme for challenge in the "WWW-Authenticate" header shall be set to "</w:t>
      </w:r>
      <w:r w:rsidR="00EB4C91">
        <w:rPr>
          <w:lang w:eastAsia="zh-CN"/>
        </w:rPr>
        <w:t>Bearer</w:t>
      </w:r>
      <w:r w:rsidR="00EB4C91" w:rsidRPr="000B63FD">
        <w:rPr>
          <w:lang w:eastAsia="zh-CN"/>
        </w:rPr>
        <w:t>"</w:t>
      </w:r>
      <w:del w:id="61" w:author="Jesus de Gregorio" w:date="2020-04-02T13:30:00Z">
        <w:r w:rsidR="00EB4C91" w:rsidRPr="000B63FD" w:rsidDel="003920E5">
          <w:rPr>
            <w:lang w:eastAsia="zh-CN"/>
          </w:rPr>
          <w:delText xml:space="preserve"> in this case</w:delText>
        </w:r>
      </w:del>
      <w:r w:rsidR="00EB4C91">
        <w:rPr>
          <w:lang w:eastAsia="zh-CN"/>
        </w:rPr>
        <w:t xml:space="preserve"> (</w:t>
      </w:r>
      <w:r w:rsidR="00EB4C91" w:rsidRPr="00610375">
        <w:rPr>
          <w:lang w:eastAsia="zh-CN"/>
        </w:rPr>
        <w:t>IETF</w:t>
      </w:r>
      <w:r w:rsidR="00EB4C91">
        <w:rPr>
          <w:lang w:eastAsia="zh-CN"/>
        </w:rPr>
        <w:t> </w:t>
      </w:r>
      <w:r w:rsidR="00EB4C91" w:rsidRPr="00610375">
        <w:rPr>
          <w:lang w:eastAsia="zh-CN"/>
        </w:rPr>
        <w:t>RFC</w:t>
      </w:r>
      <w:r w:rsidR="00EB4C91">
        <w:rPr>
          <w:lang w:eastAsia="zh-CN"/>
        </w:rPr>
        <w:t> </w:t>
      </w:r>
      <w:r w:rsidR="00EB4C91" w:rsidRPr="00610375">
        <w:rPr>
          <w:lang w:eastAsia="zh-CN"/>
        </w:rPr>
        <w:t>6750</w:t>
      </w:r>
      <w:r w:rsidR="00EB4C91">
        <w:rPr>
          <w:lang w:eastAsia="zh-CN"/>
        </w:rPr>
        <w:t> </w:t>
      </w:r>
      <w:r w:rsidR="00EB4C91" w:rsidRPr="00610375">
        <w:rPr>
          <w:lang w:eastAsia="zh-CN"/>
        </w:rPr>
        <w:t>[23]</w:t>
      </w:r>
      <w:r w:rsidR="00EB4C91">
        <w:rPr>
          <w:lang w:eastAsia="zh-CN"/>
        </w:rPr>
        <w:t>)</w:t>
      </w:r>
      <w:ins w:id="62" w:author="Jesus de Gregorio" w:date="2020-04-02T13:30:00Z">
        <w:r>
          <w:rPr>
            <w:lang w:eastAsia="zh-CN"/>
          </w:rPr>
          <w:t>,</w:t>
        </w:r>
      </w:ins>
      <w:del w:id="63" w:author="Jesus de Gregorio" w:date="2020-04-02T13:31:00Z">
        <w:r w:rsidR="00EB4C91" w:rsidRPr="000B63FD" w:rsidDel="003920E5">
          <w:rPr>
            <w:lang w:eastAsia="zh-CN"/>
          </w:rPr>
          <w:delText>.</w:delText>
        </w:r>
      </w:del>
      <w:del w:id="64" w:author="Jesus de Gregorio" w:date="2020-04-02T13:30:00Z">
        <w:r w:rsidR="00EB4C91" w:rsidRPr="000B63FD" w:rsidDel="003920E5">
          <w:rPr>
            <w:lang w:eastAsia="zh-CN"/>
          </w:rPr>
          <w:delText xml:space="preserve"> The realm shall be set to:</w:delText>
        </w:r>
      </w:del>
    </w:p>
    <w:p w14:paraId="4D422B58" w14:textId="48C283F0" w:rsidR="004137E8" w:rsidRDefault="00EB4C91" w:rsidP="00EB4C91">
      <w:pPr>
        <w:pStyle w:val="B1"/>
        <w:rPr>
          <w:ins w:id="65" w:author="Jesus de Gregorio" w:date="2020-04-02T13:31:00Z"/>
          <w:lang w:eastAsia="zh-CN"/>
        </w:rPr>
      </w:pPr>
      <w:del w:id="66" w:author="Jesus de Gregorio" w:date="2020-04-02T13:30:00Z">
        <w:r w:rsidRPr="000B63FD" w:rsidDel="003920E5">
          <w:rPr>
            <w:lang w:eastAsia="zh-CN"/>
          </w:rPr>
          <w:delText xml:space="preserve"> </w:delText>
        </w:r>
      </w:del>
      <w:r w:rsidRPr="000B63FD">
        <w:rPr>
          <w:lang w:eastAsia="zh-CN"/>
        </w:rPr>
        <w:t>-</w:t>
      </w:r>
      <w:r w:rsidRPr="000B63FD">
        <w:rPr>
          <w:lang w:eastAsia="zh-CN"/>
        </w:rPr>
        <w:tab/>
      </w:r>
      <w:ins w:id="67" w:author="Jesus de Gregorio" w:date="2020-04-02T13:31:00Z">
        <w:r w:rsidR="003920E5">
          <w:rPr>
            <w:lang w:eastAsia="zh-CN"/>
          </w:rPr>
          <w:t>t</w:t>
        </w:r>
      </w:ins>
      <w:ins w:id="68" w:author="Jesus de Gregorio" w:date="2020-04-02T13:30:00Z">
        <w:r w:rsidR="003920E5">
          <w:rPr>
            <w:lang w:eastAsia="zh-CN"/>
          </w:rPr>
          <w:t xml:space="preserve">he </w:t>
        </w:r>
      </w:ins>
      <w:ins w:id="69" w:author="Jesus de Gregorio" w:date="2020-04-02T13:45:00Z">
        <w:r w:rsidR="00DD6E2E">
          <w:rPr>
            <w:lang w:eastAsia="zh-CN"/>
          </w:rPr>
          <w:t>"</w:t>
        </w:r>
      </w:ins>
      <w:ins w:id="70" w:author="Jesus de Gregorio" w:date="2020-04-02T13:30:00Z">
        <w:r w:rsidR="003920E5">
          <w:rPr>
            <w:lang w:eastAsia="zh-CN"/>
          </w:rPr>
          <w:t>realm</w:t>
        </w:r>
      </w:ins>
      <w:ins w:id="71" w:author="Jesus de Gregorio" w:date="2020-04-02T13:45:00Z">
        <w:r w:rsidR="00DD6E2E">
          <w:rPr>
            <w:lang w:eastAsia="zh-CN"/>
          </w:rPr>
          <w:t>" attribute</w:t>
        </w:r>
      </w:ins>
      <w:ins w:id="72" w:author="Jesus de Gregorio" w:date="2020-04-02T13:30:00Z">
        <w:r w:rsidR="003920E5">
          <w:rPr>
            <w:lang w:eastAsia="zh-CN"/>
          </w:rPr>
          <w:t xml:space="preserve"> shall be set to </w:t>
        </w:r>
      </w:ins>
      <w:r w:rsidRPr="000B63FD">
        <w:rPr>
          <w:lang w:eastAsia="zh-CN"/>
        </w:rPr>
        <w:t>the URI of the service (</w:t>
      </w:r>
      <w:proofErr w:type="spellStart"/>
      <w:r w:rsidRPr="000B63FD">
        <w:rPr>
          <w:lang w:eastAsia="zh-CN"/>
        </w:rPr>
        <w:t>i.e</w:t>
      </w:r>
      <w:proofErr w:type="spellEnd"/>
      <w:r w:rsidRPr="000B63FD">
        <w:rPr>
          <w:lang w:eastAsia="zh-CN"/>
        </w:rPr>
        <w:t xml:space="preserve"> API URI) for which the access </w:t>
      </w:r>
      <w:del w:id="73" w:author="Jesus de Gregorio" w:date="2020-04-02T13:41:00Z">
        <w:r w:rsidRPr="000B63FD" w:rsidDel="00DD6E2E">
          <w:rPr>
            <w:lang w:eastAsia="zh-CN"/>
          </w:rPr>
          <w:delText xml:space="preserve">without an OAuth2.0 access token </w:delText>
        </w:r>
      </w:del>
      <w:r w:rsidRPr="000B63FD">
        <w:rPr>
          <w:lang w:eastAsia="zh-CN"/>
        </w:rPr>
        <w:t>failed, in the case of request / response service operations</w:t>
      </w:r>
      <w:del w:id="74" w:author="Jesus de Gregorio" w:date="2020-04-02T13:31:00Z">
        <w:r w:rsidRPr="000B63FD" w:rsidDel="003920E5">
          <w:rPr>
            <w:lang w:eastAsia="zh-CN"/>
          </w:rPr>
          <w:delText>.</w:delText>
        </w:r>
      </w:del>
      <w:ins w:id="75" w:author="Jesus de Gregorio" w:date="2020-04-02T13:31:00Z">
        <w:r w:rsidR="003920E5">
          <w:rPr>
            <w:lang w:eastAsia="zh-CN"/>
          </w:rPr>
          <w:t>,</w:t>
        </w:r>
      </w:ins>
    </w:p>
    <w:p w14:paraId="59DE37FE" w14:textId="20CDFA32" w:rsidR="003920E5" w:rsidRDefault="003920E5" w:rsidP="00EB4C91">
      <w:pPr>
        <w:pStyle w:val="B1"/>
        <w:rPr>
          <w:ins w:id="76" w:author="Jesus de Gregorio" w:date="2020-04-02T13:09:00Z"/>
          <w:lang w:eastAsia="zh-CN"/>
        </w:rPr>
      </w:pPr>
      <w:ins w:id="77" w:author="Jesus de Gregorio" w:date="2020-04-02T13:31:00Z">
        <w:r>
          <w:rPr>
            <w:lang w:eastAsia="zh-CN"/>
          </w:rPr>
          <w:t>-</w:t>
        </w:r>
        <w:r>
          <w:rPr>
            <w:lang w:eastAsia="zh-CN"/>
          </w:rPr>
          <w:tab/>
          <w:t xml:space="preserve">the </w:t>
        </w:r>
      </w:ins>
      <w:ins w:id="78" w:author="Jesus de Gregorio" w:date="2020-04-02T13:35:00Z">
        <w:r>
          <w:rPr>
            <w:lang w:eastAsia="zh-CN"/>
          </w:rPr>
          <w:t>"</w:t>
        </w:r>
      </w:ins>
      <w:ins w:id="79" w:author="Jesus de Gregorio" w:date="2020-04-02T13:31:00Z">
        <w:r>
          <w:rPr>
            <w:lang w:eastAsia="zh-CN"/>
          </w:rPr>
          <w:t>error</w:t>
        </w:r>
      </w:ins>
      <w:ins w:id="80" w:author="Jesus de Gregorio" w:date="2020-04-02T13:35:00Z">
        <w:r>
          <w:rPr>
            <w:lang w:eastAsia="zh-CN"/>
          </w:rPr>
          <w:t>"</w:t>
        </w:r>
      </w:ins>
      <w:ins w:id="81" w:author="Jesus de Gregorio" w:date="2020-04-02T13:31:00Z">
        <w:r>
          <w:rPr>
            <w:lang w:eastAsia="zh-CN"/>
          </w:rPr>
          <w:t xml:space="preserve"> </w:t>
        </w:r>
      </w:ins>
      <w:ins w:id="82" w:author="Jesus de Gregorio" w:date="2020-04-02T13:45:00Z">
        <w:r w:rsidR="00DD6E2E">
          <w:rPr>
            <w:lang w:eastAsia="zh-CN"/>
          </w:rPr>
          <w:t>attribute</w:t>
        </w:r>
      </w:ins>
      <w:ins w:id="83" w:author="Jesus de Gregorio" w:date="2020-04-02T13:31:00Z">
        <w:r>
          <w:rPr>
            <w:lang w:eastAsia="zh-CN"/>
          </w:rPr>
          <w:t xml:space="preserve"> shall be set to "</w:t>
        </w:r>
        <w:proofErr w:type="spellStart"/>
        <w:r>
          <w:rPr>
            <w:lang w:eastAsia="zh-CN"/>
          </w:rPr>
          <w:t>invalid</w:t>
        </w:r>
      </w:ins>
      <w:ins w:id="84" w:author="Jesus de Gregorio" w:date="2020-04-02T13:32:00Z">
        <w:r>
          <w:rPr>
            <w:lang w:eastAsia="zh-CN"/>
          </w:rPr>
          <w:t>_</w:t>
        </w:r>
      </w:ins>
      <w:ins w:id="85" w:author="Jesus de Gregorio" w:date="2020-04-02T13:31:00Z">
        <w:r>
          <w:rPr>
            <w:lang w:eastAsia="zh-CN"/>
          </w:rPr>
          <w:t>token</w:t>
        </w:r>
        <w:proofErr w:type="spellEnd"/>
        <w:r>
          <w:rPr>
            <w:lang w:eastAsia="zh-CN"/>
          </w:rPr>
          <w:t>"</w:t>
        </w:r>
      </w:ins>
      <w:ins w:id="86" w:author="Jesus de Gregorio" w:date="2020-04-02T13:44:00Z">
        <w:r w:rsidR="00DD6E2E">
          <w:rPr>
            <w:lang w:eastAsia="zh-CN"/>
          </w:rPr>
          <w:t xml:space="preserve">, as described in </w:t>
        </w:r>
        <w:r w:rsidR="00DD6E2E" w:rsidRPr="00610375">
          <w:rPr>
            <w:lang w:eastAsia="zh-CN"/>
          </w:rPr>
          <w:t>IETF</w:t>
        </w:r>
        <w:r w:rsidR="00DD6E2E">
          <w:rPr>
            <w:lang w:eastAsia="zh-CN"/>
          </w:rPr>
          <w:t> </w:t>
        </w:r>
        <w:r w:rsidR="00DD6E2E" w:rsidRPr="00610375">
          <w:rPr>
            <w:lang w:eastAsia="zh-CN"/>
          </w:rPr>
          <w:t>RFC</w:t>
        </w:r>
        <w:r w:rsidR="00DD6E2E">
          <w:rPr>
            <w:lang w:eastAsia="zh-CN"/>
          </w:rPr>
          <w:t> </w:t>
        </w:r>
        <w:r w:rsidR="00DD6E2E" w:rsidRPr="00610375">
          <w:rPr>
            <w:lang w:eastAsia="zh-CN"/>
          </w:rPr>
          <w:t>6750</w:t>
        </w:r>
        <w:r w:rsidR="00DD6E2E">
          <w:rPr>
            <w:lang w:eastAsia="zh-CN"/>
          </w:rPr>
          <w:t> </w:t>
        </w:r>
        <w:r w:rsidR="00DD6E2E" w:rsidRPr="00610375">
          <w:rPr>
            <w:lang w:eastAsia="zh-CN"/>
          </w:rPr>
          <w:t>[23]</w:t>
        </w:r>
      </w:ins>
      <w:ins w:id="87" w:author="Jesus de Gregorio" w:date="2020-04-02T13:42:00Z">
        <w:r w:rsidR="00DD6E2E">
          <w:rPr>
            <w:lang w:eastAsia="zh-CN"/>
          </w:rPr>
          <w:t xml:space="preserve">, if the request contained a token which was deemed as invalid </w:t>
        </w:r>
      </w:ins>
      <w:ins w:id="88" w:author="Jesus de Gregorio" w:date="2020-04-02T13:44:00Z">
        <w:r w:rsidR="00DD6E2E">
          <w:rPr>
            <w:lang w:eastAsia="zh-CN"/>
          </w:rPr>
          <w:t xml:space="preserve">by the NF service producer </w:t>
        </w:r>
      </w:ins>
      <w:ins w:id="89" w:author="Jesus de Gregorio" w:date="2020-04-02T13:42:00Z">
        <w:r w:rsidR="00DD6E2E">
          <w:rPr>
            <w:lang w:eastAsia="zh-CN"/>
          </w:rPr>
          <w:t>(e.g. it is expired, malformed</w:t>
        </w:r>
      </w:ins>
      <w:ins w:id="90" w:author="Jesus de Gregorio" w:date="2020-04-02T13:43:00Z">
        <w:r w:rsidR="00DD6E2E">
          <w:rPr>
            <w:lang w:eastAsia="zh-CN"/>
          </w:rPr>
          <w:t>...</w:t>
        </w:r>
      </w:ins>
      <w:ins w:id="91" w:author="Jesus de Gregorio" w:date="2020-04-02T13:42:00Z">
        <w:r w:rsidR="00DD6E2E">
          <w:rPr>
            <w:lang w:eastAsia="zh-CN"/>
          </w:rPr>
          <w:t>)</w:t>
        </w:r>
      </w:ins>
      <w:ins w:id="92" w:author="Jesus de Gregorio" w:date="2020-04-02T13:43:00Z">
        <w:r w:rsidR="00DD6E2E">
          <w:rPr>
            <w:lang w:eastAsia="zh-CN"/>
          </w:rPr>
          <w:t xml:space="preserve">; if the request did not contain a token, the "error" </w:t>
        </w:r>
      </w:ins>
      <w:ins w:id="93" w:author="Jesus de Gregorio" w:date="2020-04-02T13:45:00Z">
        <w:r w:rsidR="00DD6E2E">
          <w:rPr>
            <w:lang w:eastAsia="zh-CN"/>
          </w:rPr>
          <w:t>attribute</w:t>
        </w:r>
      </w:ins>
      <w:ins w:id="94" w:author="Jesus de Gregorio" w:date="2020-04-02T13:43:00Z">
        <w:r w:rsidR="00DD6E2E">
          <w:rPr>
            <w:lang w:eastAsia="zh-CN"/>
          </w:rPr>
          <w:t xml:space="preserve"> shall not be included.</w:t>
        </w:r>
      </w:ins>
    </w:p>
    <w:p w14:paraId="1CB79612" w14:textId="751F6F77" w:rsidR="006356A0" w:rsidRDefault="006356A0" w:rsidP="006356A0">
      <w:pPr>
        <w:rPr>
          <w:ins w:id="95" w:author="Jesus de Gregorio" w:date="2020-04-02T13:32:00Z"/>
          <w:lang w:eastAsia="zh-CN"/>
        </w:rPr>
      </w:pPr>
      <w:ins w:id="96" w:author="Jesus de Gregorio" w:date="2020-04-02T13:09:00Z">
        <w:r>
          <w:rPr>
            <w:lang w:eastAsia="zh-CN"/>
          </w:rPr>
          <w:t>If an NF service producer rejects an A</w:t>
        </w:r>
      </w:ins>
      <w:ins w:id="97" w:author="Jesus de Gregorio" w:date="2020-04-02T13:10:00Z">
        <w:r>
          <w:rPr>
            <w:lang w:eastAsia="zh-CN"/>
          </w:rPr>
          <w:t>PI request with a</w:t>
        </w:r>
      </w:ins>
      <w:ins w:id="98" w:author="Jesus de Gregorio" w:date="2020-04-02T13:17:00Z">
        <w:r w:rsidR="006258F0">
          <w:rPr>
            <w:lang w:eastAsia="zh-CN"/>
          </w:rPr>
          <w:t>n</w:t>
        </w:r>
      </w:ins>
      <w:ins w:id="99" w:author="Jesus de Gregorio" w:date="2020-04-02T13:10:00Z">
        <w:r>
          <w:rPr>
            <w:lang w:eastAsia="zh-CN"/>
          </w:rPr>
          <w:t xml:space="preserve"> OAuth2.0 access token</w:t>
        </w:r>
      </w:ins>
      <w:ins w:id="100" w:author="Jesus de Gregorio" w:date="2020-04-02T13:17:00Z">
        <w:r w:rsidR="006258F0">
          <w:rPr>
            <w:lang w:eastAsia="zh-CN"/>
          </w:rPr>
          <w:t xml:space="preserve"> not</w:t>
        </w:r>
      </w:ins>
      <w:ins w:id="101" w:author="Jesus de Gregorio" w:date="2020-04-02T13:11:00Z">
        <w:r>
          <w:rPr>
            <w:lang w:eastAsia="zh-CN"/>
          </w:rPr>
          <w:t xml:space="preserve"> having the required scopes to invoke the service operation, it shall</w:t>
        </w:r>
      </w:ins>
      <w:ins w:id="102" w:author="Jesus de Gregorio" w:date="2020-04-02T13:12:00Z">
        <w:r>
          <w:rPr>
            <w:lang w:eastAsia="zh-CN"/>
          </w:rPr>
          <w:t xml:space="preserve"> return the HTTP "403 Forbidden" status code </w:t>
        </w:r>
      </w:ins>
      <w:ins w:id="103" w:author="Jesus de Gregorio" w:date="2020-04-02T13:23:00Z">
        <w:r w:rsidR="006258F0">
          <w:rPr>
            <w:lang w:eastAsia="zh-CN"/>
          </w:rPr>
          <w:t>together with the "WWW</w:t>
        </w:r>
      </w:ins>
      <w:ins w:id="104" w:author="Jesus de Gregorio" w:date="2020-04-02T13:25:00Z">
        <w:r w:rsidR="006258F0">
          <w:rPr>
            <w:lang w:eastAsia="zh-CN"/>
          </w:rPr>
          <w:t>-Authenticate" header</w:t>
        </w:r>
      </w:ins>
      <w:ins w:id="105" w:author="Jesus de Gregorio" w:date="2020-04-02T13:32:00Z">
        <w:r w:rsidR="003920E5">
          <w:rPr>
            <w:lang w:eastAsia="zh-CN"/>
          </w:rPr>
          <w:t>, where:</w:t>
        </w:r>
      </w:ins>
    </w:p>
    <w:p w14:paraId="52041E77" w14:textId="499E3169" w:rsidR="003920E5" w:rsidRDefault="003920E5" w:rsidP="003920E5">
      <w:pPr>
        <w:pStyle w:val="B1"/>
        <w:rPr>
          <w:ins w:id="106" w:author="Jesus de Gregorio" w:date="2020-04-02T13:33:00Z"/>
          <w:lang w:eastAsia="zh-CN"/>
        </w:rPr>
      </w:pPr>
      <w:ins w:id="107" w:author="Jesus de Gregorio" w:date="2020-04-02T13:32:00Z">
        <w:r>
          <w:rPr>
            <w:lang w:eastAsia="zh-CN"/>
          </w:rPr>
          <w:t>-</w:t>
        </w:r>
        <w:r>
          <w:rPr>
            <w:lang w:eastAsia="zh-CN"/>
          </w:rPr>
          <w:tab/>
        </w:r>
      </w:ins>
      <w:ins w:id="108" w:author="Jesus de Gregorio" w:date="2020-04-02T13:33:00Z">
        <w:r>
          <w:rPr>
            <w:lang w:eastAsia="zh-CN"/>
          </w:rPr>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ins>
    </w:p>
    <w:p w14:paraId="54DA581E" w14:textId="1D881EEF" w:rsidR="003920E5" w:rsidRDefault="003920E5" w:rsidP="003920E5">
      <w:pPr>
        <w:pStyle w:val="B1"/>
        <w:rPr>
          <w:ins w:id="109" w:author="Jesus de Gregorio" w:date="2020-04-02T13:33:00Z"/>
          <w:lang w:eastAsia="zh-CN"/>
        </w:rPr>
      </w:pPr>
      <w:ins w:id="110" w:author="Jesus de Gregorio" w:date="2020-04-02T13:33:00Z">
        <w:r>
          <w:rPr>
            <w:lang w:eastAsia="zh-CN"/>
          </w:rPr>
          <w:t>-</w:t>
        </w:r>
        <w:r>
          <w:rPr>
            <w:lang w:eastAsia="zh-CN"/>
          </w:rPr>
          <w:tab/>
          <w:t xml:space="preserve">the </w:t>
        </w:r>
      </w:ins>
      <w:ins w:id="111" w:author="Jesus de Gregorio" w:date="2020-04-02T13:46:00Z">
        <w:r w:rsidR="00DD6E2E">
          <w:rPr>
            <w:lang w:eastAsia="zh-CN"/>
          </w:rPr>
          <w:t>"</w:t>
        </w:r>
      </w:ins>
      <w:ins w:id="112" w:author="Jesus de Gregorio" w:date="2020-04-02T13:33:00Z">
        <w:r>
          <w:rPr>
            <w:lang w:eastAsia="zh-CN"/>
          </w:rPr>
          <w:t>realm</w:t>
        </w:r>
      </w:ins>
      <w:ins w:id="113" w:author="Jesus de Gregorio" w:date="2020-04-02T13:46:00Z">
        <w:r w:rsidR="00DD6E2E">
          <w:rPr>
            <w:lang w:eastAsia="zh-CN"/>
          </w:rPr>
          <w:t>" attribute</w:t>
        </w:r>
      </w:ins>
      <w:ins w:id="114" w:author="Jesus de Gregorio" w:date="2020-04-02T13:33:00Z">
        <w:r>
          <w:rPr>
            <w:lang w:eastAsia="zh-CN"/>
          </w:rPr>
          <w:t xml:space="preserve"> shall be set to </w:t>
        </w:r>
        <w:r w:rsidRPr="000B63FD">
          <w:rPr>
            <w:lang w:eastAsia="zh-CN"/>
          </w:rPr>
          <w:t>the URI of the service (</w:t>
        </w:r>
        <w:proofErr w:type="spellStart"/>
        <w:r w:rsidRPr="000B63FD">
          <w:rPr>
            <w:lang w:eastAsia="zh-CN"/>
          </w:rPr>
          <w:t>i.e</w:t>
        </w:r>
        <w:proofErr w:type="spellEnd"/>
        <w:r w:rsidRPr="000B63FD">
          <w:rPr>
            <w:lang w:eastAsia="zh-CN"/>
          </w:rPr>
          <w:t xml:space="preserve"> API URI) for which the access failed, in the case of request / response service operations</w:t>
        </w:r>
        <w:r>
          <w:rPr>
            <w:lang w:eastAsia="zh-CN"/>
          </w:rPr>
          <w:t>,</w:t>
        </w:r>
      </w:ins>
    </w:p>
    <w:p w14:paraId="6BE0CFA5" w14:textId="695D6973" w:rsidR="003920E5" w:rsidRDefault="003920E5" w:rsidP="003920E5">
      <w:pPr>
        <w:pStyle w:val="B1"/>
        <w:rPr>
          <w:ins w:id="115" w:author="Jesus de Gregorio" w:date="2020-04-02T13:34:00Z"/>
          <w:lang w:eastAsia="zh-CN"/>
        </w:rPr>
      </w:pPr>
      <w:ins w:id="116" w:author="Jesus de Gregorio" w:date="2020-04-02T13:33:00Z">
        <w:r>
          <w:rPr>
            <w:lang w:eastAsia="zh-CN"/>
          </w:rPr>
          <w:t>-</w:t>
        </w:r>
        <w:r>
          <w:rPr>
            <w:lang w:eastAsia="zh-CN"/>
          </w:rPr>
          <w:tab/>
          <w:t xml:space="preserve">the </w:t>
        </w:r>
      </w:ins>
      <w:ins w:id="117" w:author="Jesus de Gregorio" w:date="2020-04-02T13:34:00Z">
        <w:r>
          <w:rPr>
            <w:lang w:eastAsia="zh-CN"/>
          </w:rPr>
          <w:t>"</w:t>
        </w:r>
      </w:ins>
      <w:ins w:id="118" w:author="Jesus de Gregorio" w:date="2020-04-02T13:33:00Z">
        <w:r>
          <w:rPr>
            <w:lang w:eastAsia="zh-CN"/>
          </w:rPr>
          <w:t>error</w:t>
        </w:r>
      </w:ins>
      <w:ins w:id="119" w:author="Jesus de Gregorio" w:date="2020-04-02T13:34:00Z">
        <w:r>
          <w:rPr>
            <w:lang w:eastAsia="zh-CN"/>
          </w:rPr>
          <w:t>"</w:t>
        </w:r>
      </w:ins>
      <w:ins w:id="120" w:author="Jesus de Gregorio" w:date="2020-04-02T13:33:00Z">
        <w:r>
          <w:rPr>
            <w:lang w:eastAsia="zh-CN"/>
          </w:rPr>
          <w:t xml:space="preserve"> </w:t>
        </w:r>
      </w:ins>
      <w:ins w:id="121" w:author="Jesus de Gregorio" w:date="2020-04-02T13:34:00Z">
        <w:r>
          <w:rPr>
            <w:lang w:eastAsia="zh-CN"/>
          </w:rPr>
          <w:t>attribute</w:t>
        </w:r>
      </w:ins>
      <w:ins w:id="122" w:author="Jesus de Gregorio" w:date="2020-04-02T13:33:00Z">
        <w:r>
          <w:rPr>
            <w:lang w:eastAsia="zh-CN"/>
          </w:rPr>
          <w:t xml:space="preserve"> shall be set to "</w:t>
        </w:r>
        <w:proofErr w:type="spellStart"/>
        <w:r>
          <w:rPr>
            <w:lang w:eastAsia="zh-CN"/>
          </w:rPr>
          <w:t>insufficient_scope</w:t>
        </w:r>
        <w:proofErr w:type="spellEnd"/>
        <w:r>
          <w:rPr>
            <w:lang w:eastAsia="zh-CN"/>
          </w:rPr>
          <w:t xml:space="preserv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ins>
      <w:ins w:id="123" w:author="Jesus de Gregorio" w:date="2020-04-02T13:34:00Z">
        <w:r>
          <w:rPr>
            <w:lang w:eastAsia="zh-CN"/>
          </w:rPr>
          <w:t>,</w:t>
        </w:r>
      </w:ins>
    </w:p>
    <w:p w14:paraId="17A70C62" w14:textId="6DD809D8" w:rsidR="003920E5" w:rsidRPr="000B63FD" w:rsidRDefault="003920E5" w:rsidP="003920E5">
      <w:pPr>
        <w:pStyle w:val="B1"/>
        <w:rPr>
          <w:lang w:eastAsia="zh-CN"/>
        </w:rPr>
      </w:pPr>
      <w:ins w:id="124" w:author="Jesus de Gregorio" w:date="2020-04-02T13:34:00Z">
        <w:r>
          <w:rPr>
            <w:lang w:eastAsia="zh-CN"/>
          </w:rPr>
          <w:lastRenderedPageBreak/>
          <w:t>-</w:t>
        </w:r>
        <w:r>
          <w:rPr>
            <w:lang w:eastAsia="zh-CN"/>
          </w:rPr>
          <w:tab/>
          <w:t xml:space="preserve">the "scope" attribute shall be set </w:t>
        </w:r>
      </w:ins>
      <w:ins w:id="125" w:author="Jesus de Gregorio" w:date="2020-04-02T13:35:00Z">
        <w:r>
          <w:rPr>
            <w:lang w:eastAsia="zh-CN"/>
          </w:rPr>
          <w:t>with the scope(s) necessary to access the protected resource.</w:t>
        </w:r>
      </w:ins>
    </w:p>
    <w:p w14:paraId="1011E1F9" w14:textId="4D618392" w:rsidR="00EB4C91" w:rsidRPr="000B63FD" w:rsidRDefault="00EB4C91" w:rsidP="00EB4C91">
      <w:pPr>
        <w:rPr>
          <w:lang w:eastAsia="zh-CN"/>
        </w:rPr>
      </w:pPr>
      <w:r w:rsidRPr="000B63FD">
        <w:rPr>
          <w:lang w:eastAsia="zh-CN"/>
        </w:rPr>
        <w:t>For the notify operation of subscribe/notify semantics service operations, in this release of this specification OAuth 2.0 access token is not used.</w:t>
      </w:r>
    </w:p>
    <w:p w14:paraId="1916C774" w14:textId="0D489C34" w:rsidR="00EB4C91" w:rsidRPr="000B63FD" w:rsidRDefault="00EB4C91" w:rsidP="00EB4C91">
      <w:pPr>
        <w:rPr>
          <w:lang w:eastAsia="zh-CN"/>
        </w:rPr>
      </w:pPr>
      <w:r w:rsidRPr="000B63FD">
        <w:rPr>
          <w:lang w:eastAsia="zh-CN"/>
        </w:rPr>
        <w:t>When an NF service consumer receives a "401 Unauthorized"</w:t>
      </w:r>
      <w:ins w:id="126" w:author="Jesus de Gregorio" w:date="2020-04-02T13:47:00Z">
        <w:r w:rsidR="00DD6E2E">
          <w:rPr>
            <w:lang w:eastAsia="zh-CN"/>
          </w:rPr>
          <w:t xml:space="preserve"> or a "403 Forbidden"</w:t>
        </w:r>
      </w:ins>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EE773F" w14:textId="77777777" w:rsidR="00EB4C91" w:rsidRPr="000B63FD" w:rsidRDefault="00EB4C91" w:rsidP="00EB4C91">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7736A245" w14:textId="77777777" w:rsidR="006D1DC9" w:rsidRPr="00EB4C91" w:rsidRDefault="006D1DC9">
      <w:pPr>
        <w:rPr>
          <w:noProof/>
        </w:rPr>
      </w:pPr>
    </w:p>
    <w:p w14:paraId="69E7EBB8" w14:textId="34B53E68" w:rsidR="00026D31" w:rsidRDefault="00026D31" w:rsidP="00026D3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26D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E27F70" w14:textId="77777777" w:rsidR="00D204F5" w:rsidRDefault="00D204F5">
      <w:r>
        <w:separator/>
      </w:r>
    </w:p>
  </w:endnote>
  <w:endnote w:type="continuationSeparator" w:id="0">
    <w:p w14:paraId="1095F6C0" w14:textId="77777777" w:rsidR="00D204F5" w:rsidRDefault="00D20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A57B2" w14:textId="77777777" w:rsidR="00D204F5" w:rsidRDefault="00D204F5">
      <w:r>
        <w:separator/>
      </w:r>
    </w:p>
  </w:footnote>
  <w:footnote w:type="continuationSeparator" w:id="0">
    <w:p w14:paraId="75726B08" w14:textId="77777777" w:rsidR="00D204F5" w:rsidRDefault="00D20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30DEF" w14:textId="77777777" w:rsidR="00C55823" w:rsidRDefault="00C558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88D17" w14:textId="77777777" w:rsidR="00C55823" w:rsidRDefault="00C558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BAF61" w14:textId="77777777" w:rsidR="00C55823" w:rsidRDefault="00C558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030F3" w14:textId="77777777" w:rsidR="00C55823" w:rsidRDefault="00C5582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31"/>
    <w:rsid w:val="000A1F6F"/>
    <w:rsid w:val="000A6394"/>
    <w:rsid w:val="000B7FED"/>
    <w:rsid w:val="000C038A"/>
    <w:rsid w:val="000C6598"/>
    <w:rsid w:val="001241E3"/>
    <w:rsid w:val="00130101"/>
    <w:rsid w:val="00145D43"/>
    <w:rsid w:val="00173C89"/>
    <w:rsid w:val="00192C46"/>
    <w:rsid w:val="001961E4"/>
    <w:rsid w:val="001A08B3"/>
    <w:rsid w:val="001A7B60"/>
    <w:rsid w:val="001B52F0"/>
    <w:rsid w:val="001B7A65"/>
    <w:rsid w:val="001D7AF6"/>
    <w:rsid w:val="001E41F3"/>
    <w:rsid w:val="002058F9"/>
    <w:rsid w:val="002223A5"/>
    <w:rsid w:val="0026004D"/>
    <w:rsid w:val="002640DD"/>
    <w:rsid w:val="00272B5F"/>
    <w:rsid w:val="00275D12"/>
    <w:rsid w:val="00284FEB"/>
    <w:rsid w:val="002860C4"/>
    <w:rsid w:val="002B5741"/>
    <w:rsid w:val="002E67BB"/>
    <w:rsid w:val="00305409"/>
    <w:rsid w:val="0035051A"/>
    <w:rsid w:val="003609EF"/>
    <w:rsid w:val="0036231A"/>
    <w:rsid w:val="00374DD4"/>
    <w:rsid w:val="003920E5"/>
    <w:rsid w:val="003E1A36"/>
    <w:rsid w:val="00410371"/>
    <w:rsid w:val="004137E8"/>
    <w:rsid w:val="004242F1"/>
    <w:rsid w:val="00424FBB"/>
    <w:rsid w:val="004B75B7"/>
    <w:rsid w:val="004E1669"/>
    <w:rsid w:val="0050797C"/>
    <w:rsid w:val="0051580D"/>
    <w:rsid w:val="00545891"/>
    <w:rsid w:val="00547111"/>
    <w:rsid w:val="00570453"/>
    <w:rsid w:val="00592D74"/>
    <w:rsid w:val="005E2C44"/>
    <w:rsid w:val="00621188"/>
    <w:rsid w:val="006257ED"/>
    <w:rsid w:val="006258F0"/>
    <w:rsid w:val="006356A0"/>
    <w:rsid w:val="0064352E"/>
    <w:rsid w:val="00666CF2"/>
    <w:rsid w:val="00695808"/>
    <w:rsid w:val="006A3253"/>
    <w:rsid w:val="006B46FB"/>
    <w:rsid w:val="006B618E"/>
    <w:rsid w:val="006C580A"/>
    <w:rsid w:val="006D1DC9"/>
    <w:rsid w:val="006E21FB"/>
    <w:rsid w:val="00792342"/>
    <w:rsid w:val="007977A8"/>
    <w:rsid w:val="007A7E63"/>
    <w:rsid w:val="007B169F"/>
    <w:rsid w:val="007B512A"/>
    <w:rsid w:val="007B6D61"/>
    <w:rsid w:val="007C2097"/>
    <w:rsid w:val="007D6A07"/>
    <w:rsid w:val="007E48BA"/>
    <w:rsid w:val="007F7259"/>
    <w:rsid w:val="008040A8"/>
    <w:rsid w:val="008119AD"/>
    <w:rsid w:val="00827345"/>
    <w:rsid w:val="008279FA"/>
    <w:rsid w:val="00857E36"/>
    <w:rsid w:val="008626E7"/>
    <w:rsid w:val="00870EE7"/>
    <w:rsid w:val="00882CA9"/>
    <w:rsid w:val="008863B9"/>
    <w:rsid w:val="008A45A6"/>
    <w:rsid w:val="008F193E"/>
    <w:rsid w:val="008F686C"/>
    <w:rsid w:val="008F68B0"/>
    <w:rsid w:val="009148DE"/>
    <w:rsid w:val="00941E30"/>
    <w:rsid w:val="009777D9"/>
    <w:rsid w:val="00991B88"/>
    <w:rsid w:val="009A5753"/>
    <w:rsid w:val="009A579D"/>
    <w:rsid w:val="009B0C10"/>
    <w:rsid w:val="009E3297"/>
    <w:rsid w:val="009F734F"/>
    <w:rsid w:val="00A246B6"/>
    <w:rsid w:val="00A47E70"/>
    <w:rsid w:val="00A50CF0"/>
    <w:rsid w:val="00A7671C"/>
    <w:rsid w:val="00AA2CBC"/>
    <w:rsid w:val="00AC5820"/>
    <w:rsid w:val="00AD1CD8"/>
    <w:rsid w:val="00B258BB"/>
    <w:rsid w:val="00B34079"/>
    <w:rsid w:val="00B62B07"/>
    <w:rsid w:val="00B67B97"/>
    <w:rsid w:val="00B968C8"/>
    <w:rsid w:val="00BA3EC5"/>
    <w:rsid w:val="00BA51D9"/>
    <w:rsid w:val="00BB5202"/>
    <w:rsid w:val="00BB5DFC"/>
    <w:rsid w:val="00BD279D"/>
    <w:rsid w:val="00BD6BB8"/>
    <w:rsid w:val="00C55823"/>
    <w:rsid w:val="00C66BA2"/>
    <w:rsid w:val="00C91596"/>
    <w:rsid w:val="00C95985"/>
    <w:rsid w:val="00CA5897"/>
    <w:rsid w:val="00CC5026"/>
    <w:rsid w:val="00CC68D0"/>
    <w:rsid w:val="00D03F9A"/>
    <w:rsid w:val="00D06D51"/>
    <w:rsid w:val="00D204F5"/>
    <w:rsid w:val="00D24991"/>
    <w:rsid w:val="00D40E84"/>
    <w:rsid w:val="00D50255"/>
    <w:rsid w:val="00D66520"/>
    <w:rsid w:val="00D87AF5"/>
    <w:rsid w:val="00D91F0E"/>
    <w:rsid w:val="00DB1448"/>
    <w:rsid w:val="00DD61BB"/>
    <w:rsid w:val="00DD6E2E"/>
    <w:rsid w:val="00DE34CF"/>
    <w:rsid w:val="00E13F3D"/>
    <w:rsid w:val="00E34898"/>
    <w:rsid w:val="00E8079D"/>
    <w:rsid w:val="00EB09B7"/>
    <w:rsid w:val="00EB4C91"/>
    <w:rsid w:val="00EB5441"/>
    <w:rsid w:val="00EC1B32"/>
    <w:rsid w:val="00EC242D"/>
    <w:rsid w:val="00ED531C"/>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6C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B169F"/>
    <w:rPr>
      <w:rFonts w:ascii="Arial" w:hAnsi="Arial"/>
      <w:sz w:val="18"/>
      <w:lang w:val="en-GB" w:eastAsia="en-US"/>
    </w:rPr>
  </w:style>
  <w:style w:type="character" w:customStyle="1" w:styleId="TACChar">
    <w:name w:val="TAC Char"/>
    <w:link w:val="TAC"/>
    <w:rsid w:val="007B169F"/>
    <w:rPr>
      <w:rFonts w:ascii="Arial" w:hAnsi="Arial"/>
      <w:sz w:val="18"/>
      <w:lang w:val="en-GB" w:eastAsia="en-US"/>
    </w:rPr>
  </w:style>
  <w:style w:type="character" w:customStyle="1" w:styleId="THChar">
    <w:name w:val="TH Char"/>
    <w:link w:val="TH"/>
    <w:qFormat/>
    <w:locked/>
    <w:rsid w:val="007B169F"/>
    <w:rPr>
      <w:rFonts w:ascii="Arial" w:hAnsi="Arial"/>
      <w:b/>
      <w:lang w:val="en-GB" w:eastAsia="en-US"/>
    </w:rPr>
  </w:style>
  <w:style w:type="character" w:customStyle="1" w:styleId="TAHChar">
    <w:name w:val="TAH Char"/>
    <w:link w:val="TAH"/>
    <w:qFormat/>
    <w:locked/>
    <w:rsid w:val="007B169F"/>
    <w:rPr>
      <w:rFonts w:ascii="Arial" w:hAnsi="Arial"/>
      <w:b/>
      <w:sz w:val="18"/>
      <w:lang w:val="en-GB" w:eastAsia="en-US"/>
    </w:rPr>
  </w:style>
  <w:style w:type="character" w:customStyle="1" w:styleId="TANChar">
    <w:name w:val="TAN Char"/>
    <w:link w:val="TAN"/>
    <w:locked/>
    <w:rsid w:val="007B169F"/>
    <w:rPr>
      <w:rFonts w:ascii="Arial" w:hAnsi="Arial"/>
      <w:sz w:val="18"/>
      <w:lang w:val="en-GB" w:eastAsia="en-US"/>
    </w:rPr>
  </w:style>
  <w:style w:type="character" w:customStyle="1" w:styleId="PLChar">
    <w:name w:val="PL Char"/>
    <w:link w:val="PL"/>
    <w:locked/>
    <w:rsid w:val="00D91F0E"/>
    <w:rPr>
      <w:rFonts w:ascii="Courier New" w:hAnsi="Courier New"/>
      <w:noProof/>
      <w:sz w:val="16"/>
      <w:lang w:val="en-GB" w:eastAsia="en-US"/>
    </w:rPr>
  </w:style>
  <w:style w:type="character" w:customStyle="1" w:styleId="B1Char">
    <w:name w:val="B1 Char"/>
    <w:link w:val="B1"/>
    <w:rsid w:val="00B62B07"/>
    <w:rPr>
      <w:rFonts w:ascii="Times New Roman" w:hAnsi="Times New Roman"/>
      <w:lang w:val="en-GB" w:eastAsia="en-US"/>
    </w:rPr>
  </w:style>
  <w:style w:type="character" w:customStyle="1" w:styleId="B2Char">
    <w:name w:val="B2 Char"/>
    <w:link w:val="B2"/>
    <w:rsid w:val="00B62B07"/>
    <w:rPr>
      <w:rFonts w:ascii="Times New Roman" w:hAnsi="Times New Roman"/>
      <w:lang w:val="en-GB" w:eastAsia="en-US"/>
    </w:rPr>
  </w:style>
  <w:style w:type="character" w:customStyle="1" w:styleId="NOZchn">
    <w:name w:val="NO Zchn"/>
    <w:link w:val="NO"/>
    <w:rsid w:val="00EB4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338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CEF44-FEAA-41E8-8F0E-B6A5E9888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1123</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cp:revision>
  <cp:lastPrinted>1900-01-01T08:00:00Z</cp:lastPrinted>
  <dcterms:created xsi:type="dcterms:W3CDTF">2020-04-02T10:34:00Z</dcterms:created>
  <dcterms:modified xsi:type="dcterms:W3CDTF">2020-04-08T14:19:00Z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