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2FE22" w14:textId="468C402B" w:rsidR="00A019F6" w:rsidRPr="00C16BAF" w:rsidRDefault="00A019F6" w:rsidP="00A019F6">
      <w:pPr>
        <w:rPr>
          <w:b/>
          <w:i/>
          <w:noProof/>
          <w:sz w:val="24"/>
        </w:rPr>
      </w:pPr>
      <w:bookmarkStart w:id="0" w:name="_Hlk20296318"/>
      <w:bookmarkStart w:id="1" w:name="_Hlk517297139"/>
      <w:r w:rsidRPr="00C16BAF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C16BAF">
          <w:rPr>
            <w:b/>
            <w:noProof/>
            <w:sz w:val="24"/>
          </w:rPr>
          <w:t>TSG CT</w:t>
        </w:r>
      </w:smartTag>
      <w:r w:rsidRPr="00C16BAF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 w:rsidRPr="00C16BAF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Pr="00C16BAF">
        <w:rPr>
          <w:b/>
          <w:noProof/>
          <w:sz w:val="24"/>
        </w:rPr>
        <w:t>-1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4316</w:t>
      </w:r>
    </w:p>
    <w:p w14:paraId="3D5C56FD" w14:textId="77777777" w:rsidR="00A019F6" w:rsidRDefault="00A019F6" w:rsidP="00A019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3D33117B" w14:textId="6D5262D9" w:rsidR="00AE7958" w:rsidRPr="00C16BAF" w:rsidRDefault="00AE7958" w:rsidP="00AE7958">
      <w:pPr>
        <w:rPr>
          <w:b/>
          <w:i/>
          <w:noProof/>
          <w:sz w:val="24"/>
        </w:rPr>
      </w:pPr>
      <w:r w:rsidRPr="00C16BAF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C16BAF">
          <w:rPr>
            <w:b/>
            <w:noProof/>
            <w:sz w:val="24"/>
          </w:rPr>
          <w:t>TSG CT</w:t>
        </w:r>
      </w:smartTag>
      <w:r w:rsidRPr="00C16BAF">
        <w:rPr>
          <w:b/>
          <w:noProof/>
          <w:sz w:val="24"/>
        </w:rPr>
        <w:t xml:space="preserve"> WG1 Meeting #</w:t>
      </w:r>
      <w:r>
        <w:rPr>
          <w:b/>
          <w:noProof/>
          <w:sz w:val="24"/>
        </w:rPr>
        <w:t>120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C1-1</w:t>
      </w:r>
      <w:r>
        <w:rPr>
          <w:b/>
          <w:noProof/>
          <w:sz w:val="24"/>
        </w:rPr>
        <w:t>96081</w:t>
      </w:r>
    </w:p>
    <w:p w14:paraId="6B3260B1" w14:textId="77777777" w:rsidR="00AE7958" w:rsidRDefault="00AE7958" w:rsidP="00AE7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p w14:paraId="06B44B4F" w14:textId="77777777" w:rsidR="00AE7958" w:rsidRDefault="00AE7958" w:rsidP="00AE7958">
      <w:pPr>
        <w:pBdr>
          <w:bottom w:val="single" w:sz="4" w:space="1" w:color="auto"/>
        </w:pBdr>
        <w:rPr>
          <w:rFonts w:cs="Arial"/>
          <w:b/>
          <w:bCs/>
        </w:rPr>
      </w:pPr>
    </w:p>
    <w:bookmarkEnd w:id="0"/>
    <w:p w14:paraId="4DB9C37B" w14:textId="77777777" w:rsidR="00AE7958" w:rsidRDefault="00AE7958" w:rsidP="00AE7958">
      <w:pPr>
        <w:rPr>
          <w:rFonts w:cs="Arial"/>
          <w:b/>
          <w:bCs/>
        </w:rPr>
      </w:pPr>
    </w:p>
    <w:p w14:paraId="3E1E0973" w14:textId="3D06F344" w:rsidR="00423AD5" w:rsidRPr="00AE7958" w:rsidRDefault="00423AD5" w:rsidP="00423AD5">
      <w:pPr>
        <w:rPr>
          <w:b/>
          <w:i/>
          <w:noProof/>
          <w:color w:val="808080" w:themeColor="background1" w:themeShade="80"/>
          <w:sz w:val="24"/>
        </w:rPr>
      </w:pPr>
      <w:r w:rsidRPr="00AE7958">
        <w:rPr>
          <w:b/>
          <w:noProof/>
          <w:color w:val="808080" w:themeColor="background1" w:themeShade="80"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AE7958">
            <w:rPr>
              <w:b/>
              <w:noProof/>
              <w:color w:val="808080" w:themeColor="background1" w:themeShade="80"/>
              <w:sz w:val="24"/>
            </w:rPr>
            <w:t>TSG CT</w:t>
          </w:r>
        </w:smartTag>
      </w:smartTag>
      <w:r w:rsidRPr="00AE7958">
        <w:rPr>
          <w:b/>
          <w:noProof/>
          <w:color w:val="808080" w:themeColor="background1" w:themeShade="80"/>
          <w:sz w:val="24"/>
        </w:rPr>
        <w:t xml:space="preserve"> WG1 Meeting #119</w:t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i/>
          <w:noProof/>
          <w:color w:val="808080" w:themeColor="background1" w:themeShade="80"/>
          <w:sz w:val="24"/>
        </w:rPr>
        <w:tab/>
      </w:r>
      <w:r w:rsidRPr="00AE7958">
        <w:rPr>
          <w:b/>
          <w:noProof/>
          <w:color w:val="808080" w:themeColor="background1" w:themeShade="80"/>
          <w:sz w:val="24"/>
        </w:rPr>
        <w:t>C1-194943</w:t>
      </w:r>
    </w:p>
    <w:p w14:paraId="215D5B71" w14:textId="77777777" w:rsidR="00423AD5" w:rsidRPr="00AE7958" w:rsidRDefault="00423AD5" w:rsidP="00423AD5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AE7958">
        <w:rPr>
          <w:b/>
          <w:noProof/>
          <w:color w:val="808080" w:themeColor="background1" w:themeShade="80"/>
          <w:sz w:val="24"/>
        </w:rPr>
        <w:t>Wroclaw (Poland), 26-30 August 2019</w:t>
      </w:r>
    </w:p>
    <w:p w14:paraId="1589CFA7" w14:textId="77777777" w:rsidR="00423AD5" w:rsidRDefault="00423AD5" w:rsidP="00423AD5">
      <w:pPr>
        <w:pBdr>
          <w:bottom w:val="single" w:sz="4" w:space="1" w:color="auto"/>
        </w:pBdr>
        <w:rPr>
          <w:rFonts w:cs="Arial"/>
          <w:b/>
          <w:bCs/>
        </w:rPr>
      </w:pPr>
    </w:p>
    <w:p w14:paraId="62EFE5B9" w14:textId="77777777" w:rsidR="00423AD5" w:rsidRDefault="00423AD5" w:rsidP="00423AD5">
      <w:pPr>
        <w:rPr>
          <w:rFonts w:cs="Arial"/>
          <w:b/>
          <w:bCs/>
        </w:rPr>
      </w:pPr>
    </w:p>
    <w:p w14:paraId="3518CE40" w14:textId="233BE284" w:rsidR="00C97F7E" w:rsidRPr="00423AD5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color w:val="808080" w:themeColor="background1" w:themeShade="80"/>
          <w:sz w:val="24"/>
          <w:lang w:val="en-US"/>
        </w:rPr>
      </w:pPr>
      <w:r w:rsidRPr="00423AD5">
        <w:rPr>
          <w:noProof/>
          <w:color w:val="808080" w:themeColor="background1" w:themeShade="8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423AD5">
        <w:rPr>
          <w:b/>
          <w:noProof/>
          <w:color w:val="808080" w:themeColor="background1" w:themeShade="80"/>
          <w:sz w:val="24"/>
        </w:rPr>
        <w:t>3GPP TSG-RAN2#10</w:t>
      </w:r>
      <w:r w:rsidR="00883975" w:rsidRPr="00423AD5">
        <w:rPr>
          <w:b/>
          <w:noProof/>
          <w:color w:val="808080" w:themeColor="background1" w:themeShade="80"/>
          <w:sz w:val="24"/>
        </w:rPr>
        <w:t>7</w:t>
      </w:r>
      <w:r w:rsidRPr="00423AD5">
        <w:rPr>
          <w:b/>
          <w:noProof/>
          <w:color w:val="808080" w:themeColor="background1" w:themeShade="80"/>
          <w:sz w:val="24"/>
        </w:rPr>
        <w:tab/>
      </w:r>
      <w:r w:rsidR="004F5912" w:rsidRPr="00423AD5">
        <w:rPr>
          <w:b/>
          <w:noProof/>
          <w:color w:val="808080" w:themeColor="background1" w:themeShade="80"/>
          <w:sz w:val="24"/>
        </w:rPr>
        <w:t>R2-1911533</w:t>
      </w:r>
    </w:p>
    <w:bookmarkEnd w:id="1"/>
    <w:p w14:paraId="19F4B776" w14:textId="14271244" w:rsidR="00562493" w:rsidRPr="00423AD5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color w:val="808080" w:themeColor="background1" w:themeShade="80"/>
          <w:sz w:val="16"/>
          <w:lang w:val="pt-PT"/>
        </w:rPr>
      </w:pPr>
      <w:r w:rsidRPr="00423AD5">
        <w:rPr>
          <w:rFonts w:cs="Arial"/>
          <w:b/>
          <w:color w:val="808080" w:themeColor="background1" w:themeShade="80"/>
          <w:sz w:val="24"/>
          <w:szCs w:val="28"/>
        </w:rPr>
        <w:t>Prague, Czech Republic, August 26-30</w:t>
      </w:r>
      <w:r w:rsidR="0096466D" w:rsidRPr="00423AD5">
        <w:rPr>
          <w:rFonts w:cs="Arial"/>
          <w:b/>
          <w:color w:val="808080" w:themeColor="background1" w:themeShade="80"/>
          <w:sz w:val="24"/>
          <w:szCs w:val="28"/>
        </w:rPr>
        <w:t>,</w:t>
      </w:r>
      <w:r w:rsidRPr="00423AD5">
        <w:rPr>
          <w:rFonts w:cs="Arial"/>
          <w:b/>
          <w:color w:val="808080" w:themeColor="background1" w:themeShade="80"/>
          <w:sz w:val="24"/>
          <w:szCs w:val="28"/>
        </w:rPr>
        <w:t xml:space="preserve"> 2019</w:t>
      </w:r>
      <w:r w:rsidR="00562493" w:rsidRPr="00423AD5">
        <w:rPr>
          <w:rFonts w:cs="Arial"/>
          <w:b/>
          <w:color w:val="808080" w:themeColor="background1" w:themeShade="80"/>
          <w:sz w:val="24"/>
          <w:szCs w:val="28"/>
        </w:rPr>
        <w:tab/>
      </w:r>
      <w:r w:rsidR="00562493" w:rsidRPr="00423AD5">
        <w:rPr>
          <w:rFonts w:cs="Arial"/>
          <w:b/>
          <w:color w:val="808080" w:themeColor="background1" w:themeShade="80"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DF235EB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bookmarkStart w:id="4" w:name="_GoBack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2"/>
      <w:r w:rsidR="00883975">
        <w:rPr>
          <w:rFonts w:cs="Arial"/>
          <w:b/>
          <w:bCs/>
        </w:rPr>
        <w:t>System Impacts of NR-U</w:t>
      </w:r>
      <w:bookmarkEnd w:id="4"/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3975" w:rsidRPr="00883975">
        <w:rPr>
          <w:rFonts w:cs="Arial"/>
          <w:b/>
          <w:bCs/>
        </w:rPr>
        <w:t>NR_unlic</w:t>
      </w:r>
      <w:proofErr w:type="spellEnd"/>
      <w:r w:rsidR="00883975" w:rsidRPr="00883975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0BEC0710" w:rsidR="00562493" w:rsidRPr="00423AD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fr-FR"/>
        </w:rPr>
      </w:pPr>
      <w:r w:rsidRPr="00423AD5">
        <w:rPr>
          <w:rFonts w:cs="Arial"/>
          <w:b/>
          <w:lang w:val="fr-FR"/>
        </w:rPr>
        <w:t>Source:</w:t>
      </w:r>
      <w:r w:rsidRPr="00423AD5">
        <w:rPr>
          <w:rFonts w:cs="Arial"/>
          <w:bCs/>
          <w:lang w:val="fr-FR"/>
        </w:rPr>
        <w:tab/>
      </w:r>
      <w:r w:rsidRPr="00423AD5">
        <w:rPr>
          <w:rFonts w:cs="Arial"/>
          <w:b/>
          <w:bCs/>
          <w:lang w:val="fr-FR"/>
        </w:rPr>
        <w:t>RAN2</w:t>
      </w:r>
    </w:p>
    <w:p w14:paraId="5B9E1FC5" w14:textId="499A31E9" w:rsidR="00562493" w:rsidRPr="00423AD5" w:rsidRDefault="00562493" w:rsidP="00562493">
      <w:pPr>
        <w:spacing w:after="60"/>
        <w:ind w:left="1985" w:hanging="1985"/>
        <w:rPr>
          <w:rFonts w:cs="Arial"/>
          <w:b/>
          <w:bCs/>
          <w:lang w:val="fr-FR"/>
        </w:rPr>
      </w:pPr>
      <w:r w:rsidRPr="00423AD5">
        <w:rPr>
          <w:rFonts w:cs="Arial"/>
          <w:b/>
          <w:lang w:val="fr-FR"/>
        </w:rPr>
        <w:t>To:</w:t>
      </w:r>
      <w:r w:rsidRPr="00423AD5">
        <w:rPr>
          <w:rFonts w:cs="Arial"/>
          <w:b/>
          <w:bCs/>
          <w:lang w:val="fr-FR"/>
        </w:rPr>
        <w:tab/>
      </w:r>
      <w:r w:rsidR="00883975" w:rsidRPr="00423AD5">
        <w:rPr>
          <w:rFonts w:cs="Arial"/>
          <w:b/>
          <w:bCs/>
          <w:lang w:val="fr-FR"/>
        </w:rPr>
        <w:t>SA2</w:t>
      </w:r>
      <w:r w:rsidR="0096466D" w:rsidRPr="00423AD5">
        <w:rPr>
          <w:rFonts w:cs="Arial"/>
          <w:b/>
          <w:bCs/>
          <w:lang w:val="fr-FR"/>
        </w:rPr>
        <w:t>, CT1</w:t>
      </w:r>
    </w:p>
    <w:p w14:paraId="3B798EA3" w14:textId="0C64600C" w:rsidR="0096466D" w:rsidRPr="00423AD5" w:rsidRDefault="0096466D" w:rsidP="00562493">
      <w:pPr>
        <w:spacing w:after="60"/>
        <w:ind w:left="1985" w:hanging="1985"/>
        <w:rPr>
          <w:rFonts w:cs="Arial"/>
          <w:b/>
          <w:bCs/>
          <w:lang w:val="fr-FR"/>
        </w:rPr>
      </w:pPr>
      <w:r w:rsidRPr="00423AD5">
        <w:rPr>
          <w:rFonts w:cs="Arial"/>
          <w:b/>
          <w:bCs/>
          <w:lang w:val="fr-FR"/>
        </w:rPr>
        <w:t>Cc:</w:t>
      </w:r>
      <w:r w:rsidRPr="00423AD5">
        <w:rPr>
          <w:rFonts w:cs="Arial"/>
          <w:b/>
          <w:bCs/>
          <w:lang w:val="fr-FR"/>
        </w:rPr>
        <w:tab/>
        <w:t>SA</w:t>
      </w:r>
      <w:r w:rsidR="00F90A59" w:rsidRPr="00423AD5">
        <w:rPr>
          <w:rFonts w:cs="Arial"/>
          <w:b/>
          <w:bCs/>
          <w:lang w:val="fr-FR"/>
        </w:rPr>
        <w:t>5</w:t>
      </w:r>
      <w:r w:rsidRPr="00423AD5">
        <w:rPr>
          <w:rFonts w:cs="Arial"/>
          <w:b/>
          <w:bCs/>
          <w:lang w:val="fr-FR"/>
        </w:rPr>
        <w:t>, RAN3</w:t>
      </w:r>
    </w:p>
    <w:p w14:paraId="130E45A7" w14:textId="77777777" w:rsidR="00562493" w:rsidRPr="00423AD5" w:rsidRDefault="00562493" w:rsidP="00562493">
      <w:pPr>
        <w:spacing w:after="60"/>
        <w:ind w:left="1985" w:hanging="1985"/>
        <w:rPr>
          <w:rFonts w:cs="Arial"/>
          <w:bCs/>
          <w:lang w:val="fr-FR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>
        <w:rPr>
          <w:rFonts w:eastAsiaTheme="minorEastAsia" w:cs="Arial"/>
          <w:bCs/>
          <w:lang w:val="es-ES"/>
        </w:rPr>
        <w:t>Ozcan</w:t>
      </w:r>
      <w:proofErr w:type="spellEnd"/>
      <w:r>
        <w:rPr>
          <w:rFonts w:eastAsiaTheme="minorEastAsia" w:cs="Arial"/>
          <w:bCs/>
          <w:lang w:val="es-ES"/>
        </w:rPr>
        <w:t xml:space="preserve"> </w:t>
      </w:r>
      <w:proofErr w:type="spellStart"/>
      <w:r>
        <w:rPr>
          <w:rFonts w:eastAsiaTheme="minorEastAsia" w:cs="Arial"/>
          <w:bCs/>
          <w:lang w:val="es-ES"/>
        </w:rPr>
        <w:t>Ozturk</w:t>
      </w:r>
      <w:proofErr w:type="spellEnd"/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200B209C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  <w:r w:rsidR="00F90A59">
        <w:t>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65EEC8E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  <w:r w:rsidR="00F90A59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D7072" w14:textId="77777777" w:rsidR="00E661E7" w:rsidRDefault="00E661E7">
      <w:r>
        <w:separator/>
      </w:r>
    </w:p>
  </w:endnote>
  <w:endnote w:type="continuationSeparator" w:id="0">
    <w:p w14:paraId="462B8807" w14:textId="77777777" w:rsidR="00E661E7" w:rsidRDefault="00E6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7CBC2" w14:textId="77777777" w:rsidR="00E661E7" w:rsidRDefault="00E661E7">
      <w:r>
        <w:separator/>
      </w:r>
    </w:p>
  </w:footnote>
  <w:footnote w:type="continuationSeparator" w:id="0">
    <w:p w14:paraId="19E57162" w14:textId="77777777" w:rsidR="00E661E7" w:rsidRDefault="00E66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FB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3AD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77CFA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912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19F6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E7958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1FF5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1E7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A59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29862-B5F5-45F5-B98F-5C46F583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Kimmo Kymalainen</cp:lastModifiedBy>
  <cp:revision>2</cp:revision>
  <cp:lastPrinted>2008-01-31T06:09:00Z</cp:lastPrinted>
  <dcterms:created xsi:type="dcterms:W3CDTF">2019-10-07T07:57:00Z</dcterms:created>
  <dcterms:modified xsi:type="dcterms:W3CDTF">2019-10-07T07:57:00Z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