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D5780" w14:textId="6E20B44A"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B2159">
        <w:rPr>
          <w:b/>
          <w:noProof/>
          <w:sz w:val="24"/>
        </w:rPr>
        <w:t>495</w:t>
      </w:r>
    </w:p>
    <w:p w14:paraId="00629B67" w14:textId="09B9347A" w:rsidR="00ED6080" w:rsidRPr="00EB5566" w:rsidRDefault="00ED6080" w:rsidP="00ED6080">
      <w:pPr>
        <w:pStyle w:val="CRCoverPage"/>
        <w:outlineLvl w:val="0"/>
        <w:rPr>
          <w:b/>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B5566" w:rsidRPr="00EB5566">
        <w:rPr>
          <w:noProof/>
          <w:sz w:val="24"/>
        </w:rPr>
        <w:tab/>
      </w:r>
      <w:r w:rsidR="00EB5566" w:rsidRPr="00EB5566">
        <w:rPr>
          <w:noProof/>
          <w:sz w:val="24"/>
        </w:rPr>
        <w:tab/>
      </w:r>
      <w:r w:rsidR="00EB5566" w:rsidRPr="00EB5566">
        <w:rPr>
          <w:noProof/>
          <w:sz w:val="24"/>
        </w:rPr>
        <w:tab/>
      </w:r>
      <w:r w:rsidR="00EB5566">
        <w:rPr>
          <w:noProof/>
          <w:sz w:val="24"/>
        </w:rPr>
        <w:tab/>
      </w:r>
      <w:r w:rsidR="00EB5566" w:rsidRPr="00EB5566">
        <w:rPr>
          <w:i/>
          <w:noProof/>
          <w:sz w:val="24"/>
        </w:rPr>
        <w:t>Revision of</w:t>
      </w:r>
      <w:r w:rsidR="00EB5566">
        <w:rPr>
          <w:i/>
          <w:noProof/>
          <w:sz w:val="24"/>
        </w:rPr>
        <w:t xml:space="preserve"> </w:t>
      </w:r>
      <w:r w:rsidR="00EB5566" w:rsidRPr="00EB5566">
        <w:rPr>
          <w:i/>
          <w:noProof/>
          <w:sz w:val="24"/>
        </w:rPr>
        <w:t>C4-193215</w:t>
      </w:r>
    </w:p>
    <w:p w14:paraId="61F05FFC" w14:textId="77777777" w:rsidR="00DD40D2" w:rsidRDefault="00DD40D2">
      <w:pPr>
        <w:spacing w:after="120"/>
        <w:ind w:left="1985" w:hanging="1985"/>
        <w:rPr>
          <w:rFonts w:ascii="Arial" w:hAnsi="Arial" w:cs="Arial"/>
          <w:b/>
          <w:bCs/>
        </w:rPr>
      </w:pPr>
    </w:p>
    <w:p w14:paraId="5D9F2EC6"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14:paraId="3ED23D31"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6D217D" w:rsidRPr="006D217D">
        <w:rPr>
          <w:rFonts w:ascii="Arial" w:hAnsi="Arial" w:cs="Arial"/>
          <w:b/>
          <w:bCs/>
        </w:rPr>
        <w:t xml:space="preserve">PFCP </w:t>
      </w:r>
      <w:r w:rsidR="00211F2D">
        <w:rPr>
          <w:rFonts w:ascii="Arial" w:hAnsi="Arial" w:cs="Arial"/>
          <w:b/>
          <w:bCs/>
        </w:rPr>
        <w:t>association</w:t>
      </w:r>
      <w:r w:rsidR="006D217D">
        <w:rPr>
          <w:rFonts w:ascii="Arial" w:hAnsi="Arial" w:cs="Arial"/>
          <w:b/>
          <w:bCs/>
        </w:rPr>
        <w:t xml:space="preserve"> </w:t>
      </w:r>
      <w:r w:rsidR="00192195">
        <w:rPr>
          <w:rFonts w:ascii="Arial" w:hAnsi="Arial" w:cs="Arial"/>
          <w:b/>
          <w:bCs/>
        </w:rPr>
        <w:t>granularity</w:t>
      </w:r>
    </w:p>
    <w:p w14:paraId="228263C8"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3E2D" w:rsidRPr="00483E2D">
        <w:rPr>
          <w:rFonts w:ascii="Arial" w:hAnsi="Arial" w:cs="Arial"/>
          <w:b/>
          <w:bCs/>
        </w:rPr>
        <w:t>6.1.4</w:t>
      </w:r>
    </w:p>
    <w:p w14:paraId="7F3AC778"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00B5A">
        <w:rPr>
          <w:rFonts w:ascii="Arial" w:hAnsi="Arial" w:cs="Arial"/>
          <w:b/>
          <w:bCs/>
        </w:rPr>
        <w:t>DECISION</w:t>
      </w:r>
      <w:bookmarkStart w:id="0" w:name="_GoBack"/>
      <w:bookmarkEnd w:id="0"/>
    </w:p>
    <w:p w14:paraId="0D03424E" w14:textId="77777777" w:rsidR="00236D1F" w:rsidRDefault="00236D1F">
      <w:pPr>
        <w:pBdr>
          <w:bottom w:val="single" w:sz="4" w:space="1" w:color="auto"/>
        </w:pBdr>
        <w:rPr>
          <w:rFonts w:ascii="Arial" w:hAnsi="Arial" w:cs="Arial"/>
          <w:b/>
          <w:bCs/>
        </w:rPr>
      </w:pPr>
    </w:p>
    <w:p w14:paraId="5113599D" w14:textId="77777777" w:rsidR="00070C57" w:rsidRPr="006B5418" w:rsidRDefault="00070C57" w:rsidP="00070C57">
      <w:pPr>
        <w:pStyle w:val="CRCoverPage"/>
        <w:rPr>
          <w:b/>
          <w:lang w:val="en-US"/>
        </w:rPr>
      </w:pPr>
      <w:r w:rsidRPr="006B5418">
        <w:rPr>
          <w:b/>
          <w:lang w:val="en-US"/>
        </w:rPr>
        <w:t>1. Introduction</w:t>
      </w:r>
    </w:p>
    <w:p w14:paraId="6E61CD79" w14:textId="77777777" w:rsidR="00070C57" w:rsidRDefault="00070C57" w:rsidP="00070C57">
      <w:r w:rsidRPr="003878C7">
        <w:rPr>
          <w:bCs/>
        </w:rPr>
        <w:t xml:space="preserve">3GPP CT4#91 </w:t>
      </w:r>
      <w:r w:rsidR="00C72AF9">
        <w:rPr>
          <w:bCs/>
        </w:rPr>
        <w:t>agreed</w:t>
      </w:r>
      <w:r w:rsidRPr="003878C7">
        <w:rPr>
          <w:bCs/>
        </w:rPr>
        <w:t xml:space="preserve"> CR0261-TS29.244 (C4-192378)</w:t>
      </w:r>
      <w:r>
        <w:rPr>
          <w:bCs/>
        </w:rPr>
        <w:t xml:space="preserve"> on </w:t>
      </w:r>
      <w:r>
        <w:t xml:space="preserve">PFCP sessions successively controlled by different SMFs of a same </w:t>
      </w:r>
      <w:r w:rsidR="00192195">
        <w:t>SMF set, which introduces new SSET feature.</w:t>
      </w:r>
    </w:p>
    <w:p w14:paraId="39149B4F" w14:textId="77777777" w:rsidR="00546496" w:rsidRPr="00CA01D2" w:rsidRDefault="00546496" w:rsidP="00070C57"/>
    <w:p w14:paraId="66970561" w14:textId="77777777" w:rsidR="00070C57" w:rsidRPr="00CA01D2" w:rsidRDefault="00070C57" w:rsidP="00070C57">
      <w:r w:rsidRPr="00CA01D2">
        <w:t xml:space="preserve">After careful examination, we </w:t>
      </w:r>
      <w:r w:rsidR="00192195">
        <w:t xml:space="preserve">believe that </w:t>
      </w:r>
      <w:r w:rsidR="00DC7D39">
        <w:t xml:space="preserve">SSET feature may not be </w:t>
      </w:r>
      <w:r w:rsidR="00F2236D">
        <w:t>completely in line</w:t>
      </w:r>
      <w:r w:rsidR="00DC7D39">
        <w:t xml:space="preserve"> with stage 2</w:t>
      </w:r>
      <w:r w:rsidR="00F2236D">
        <w:t xml:space="preserve">, because it changes the granularity of </w:t>
      </w:r>
      <w:r w:rsidR="00465773">
        <w:t xml:space="preserve">a </w:t>
      </w:r>
      <w:r w:rsidR="00465773" w:rsidRPr="00465773">
        <w:t>PFCP Association</w:t>
      </w:r>
      <w:r w:rsidR="00465773">
        <w:t xml:space="preserve"> to SMF set</w:t>
      </w:r>
      <w:r w:rsidR="00C72AF9" w:rsidRPr="00CA01D2">
        <w:t>.</w:t>
      </w:r>
      <w:r w:rsidR="00465773">
        <w:t xml:space="preserve"> Before this CR, </w:t>
      </w:r>
      <w:r w:rsidR="00465773" w:rsidRPr="00465773">
        <w:t>PFCP Association</w:t>
      </w:r>
      <w:r w:rsidR="00465773">
        <w:t xml:space="preserve"> had SMF instance granularity.</w:t>
      </w:r>
      <w:r w:rsidR="00F2236D">
        <w:t xml:space="preserve"> Huawei has tabled CR1527-TS23.501 (</w:t>
      </w:r>
      <w:r w:rsidR="00F2236D" w:rsidRPr="00DC7D39">
        <w:t>S2-1907217</w:t>
      </w:r>
      <w:r w:rsidR="00F2236D">
        <w:t>) in SA2#134, but the CR wasn't handled due to time constraints. Huawei will resubmit the CR to the next SA2#135.</w:t>
      </w:r>
    </w:p>
    <w:p w14:paraId="4AB658B8" w14:textId="77777777" w:rsidR="00070C57" w:rsidRPr="00CA01D2" w:rsidRDefault="00070C57" w:rsidP="00070C57">
      <w:pPr>
        <w:rPr>
          <w:lang w:val="en-US"/>
        </w:rPr>
      </w:pPr>
    </w:p>
    <w:p w14:paraId="507655B2" w14:textId="77777777" w:rsidR="00070C57" w:rsidRPr="00CA01D2" w:rsidRDefault="00070C57" w:rsidP="00070C57">
      <w:pPr>
        <w:pStyle w:val="CRCoverPage"/>
        <w:rPr>
          <w:b/>
          <w:lang w:val="en-US"/>
        </w:rPr>
      </w:pPr>
      <w:r w:rsidRPr="00CA01D2">
        <w:rPr>
          <w:b/>
          <w:lang w:val="en-US"/>
        </w:rPr>
        <w:t xml:space="preserve">2. </w:t>
      </w:r>
      <w:r w:rsidR="00D25359" w:rsidRPr="00CA01D2">
        <w:rPr>
          <w:b/>
          <w:lang w:val="en-US"/>
        </w:rPr>
        <w:t>Discussion</w:t>
      </w:r>
    </w:p>
    <w:p w14:paraId="66C2791C" w14:textId="77777777" w:rsidR="00F2236D" w:rsidRDefault="00F2236D">
      <w:pPr>
        <w:rPr>
          <w:bCs/>
        </w:rPr>
      </w:pPr>
      <w:r>
        <w:rPr>
          <w:bCs/>
        </w:rPr>
        <w:t xml:space="preserve">We would like to offer an alternative solution for the use case when </w:t>
      </w:r>
      <w:r w:rsidRPr="007B4CC7">
        <w:rPr>
          <w:bCs/>
        </w:rPr>
        <w:t xml:space="preserve">PFCP sessions </w:t>
      </w:r>
      <w:r>
        <w:rPr>
          <w:bCs/>
        </w:rPr>
        <w:t>can be</w:t>
      </w:r>
      <w:r w:rsidRPr="007B4CC7">
        <w:rPr>
          <w:bCs/>
        </w:rPr>
        <w:t xml:space="preserve"> controlled by different SMFs of an SMF set</w:t>
      </w:r>
      <w:r>
        <w:rPr>
          <w:bCs/>
        </w:rPr>
        <w:t>.</w:t>
      </w:r>
    </w:p>
    <w:p w14:paraId="4DAD1325" w14:textId="77777777" w:rsidR="00F2236D" w:rsidRDefault="00F2236D">
      <w:pPr>
        <w:rPr>
          <w:bCs/>
        </w:rPr>
      </w:pPr>
    </w:p>
    <w:p w14:paraId="03C44278" w14:textId="77777777" w:rsidR="00465773" w:rsidRDefault="00F2236D">
      <w:pPr>
        <w:rPr>
          <w:bCs/>
        </w:rPr>
      </w:pPr>
      <w:r>
        <w:rPr>
          <w:bCs/>
        </w:rPr>
        <w:t xml:space="preserve">In parts, the new proposal is similar to SSET. Our primary assumption is that the flexibility offered by SSET feature can be achieved by keeping </w:t>
      </w:r>
      <w:r w:rsidR="00465773">
        <w:rPr>
          <w:bCs/>
        </w:rPr>
        <w:t xml:space="preserve">the </w:t>
      </w:r>
      <w:r w:rsidR="00465773">
        <w:t xml:space="preserve">granularity of a </w:t>
      </w:r>
      <w:r w:rsidR="00465773" w:rsidRPr="00465773">
        <w:t>PFCP Association</w:t>
      </w:r>
      <w:r w:rsidR="00465773">
        <w:t xml:space="preserve"> at an SMF instance level</w:t>
      </w:r>
      <w:r w:rsidR="00465773">
        <w:rPr>
          <w:bCs/>
        </w:rPr>
        <w:t>.</w:t>
      </w:r>
    </w:p>
    <w:p w14:paraId="1B36A8C6" w14:textId="77777777" w:rsidR="00747F5D" w:rsidRDefault="00747F5D">
      <w:pPr>
        <w:rPr>
          <w:bCs/>
        </w:rPr>
      </w:pPr>
    </w:p>
    <w:p w14:paraId="1AF569BB" w14:textId="60258A69" w:rsidR="00747F5D" w:rsidRDefault="00747F5D">
      <w:pPr>
        <w:rPr>
          <w:bCs/>
        </w:rPr>
      </w:pPr>
      <w:r>
        <w:rPr>
          <w:bCs/>
        </w:rPr>
        <w:t xml:space="preserve">Below is an outline of the proposed </w:t>
      </w:r>
      <w:r w:rsidR="00A61BF1">
        <w:rPr>
          <w:bCs/>
        </w:rPr>
        <w:t xml:space="preserve">alternative </w:t>
      </w:r>
      <w:r>
        <w:rPr>
          <w:bCs/>
        </w:rPr>
        <w:t>solution.</w:t>
      </w:r>
      <w:r w:rsidR="00A61BF1">
        <w:rPr>
          <w:bCs/>
        </w:rPr>
        <w:t xml:space="preserve"> Some statements are copy-pasted from SSET feature and these are   indicated by </w:t>
      </w:r>
      <w:r w:rsidR="00A61BF1" w:rsidRPr="002B39BB">
        <w:rPr>
          <w:bCs/>
          <w:i/>
        </w:rPr>
        <w:t>notes in italic</w:t>
      </w:r>
      <w:r w:rsidR="00A61BF1">
        <w:rPr>
          <w:bCs/>
        </w:rPr>
        <w:t>.</w:t>
      </w:r>
    </w:p>
    <w:p w14:paraId="45881D86" w14:textId="77777777" w:rsidR="004B0278" w:rsidRDefault="004B0278">
      <w:pPr>
        <w:rPr>
          <w:bCs/>
        </w:rPr>
      </w:pPr>
    </w:p>
    <w:p w14:paraId="11B01B1F" w14:textId="77777777" w:rsidR="004B0278" w:rsidRPr="00001DEC" w:rsidRDefault="004B0278" w:rsidP="004B0278">
      <w:r>
        <w:t xml:space="preserve">If </w:t>
      </w:r>
      <w:r w:rsidRPr="00A234CF">
        <w:t xml:space="preserve">multiple PFCP associations </w:t>
      </w:r>
      <w:r>
        <w:t xml:space="preserve">are </w:t>
      </w:r>
      <w:r w:rsidRPr="00A234CF">
        <w:t>setup between an UPF and the SMFs in an SMF set</w:t>
      </w:r>
      <w:r>
        <w:t>, the following applies:</w:t>
      </w:r>
    </w:p>
    <w:p w14:paraId="2C0D2B69" w14:textId="77777777" w:rsidR="004B0278" w:rsidRDefault="004B0278" w:rsidP="004B0278">
      <w:pPr>
        <w:pStyle w:val="B1"/>
        <w:numPr>
          <w:ilvl w:val="0"/>
          <w:numId w:val="12"/>
        </w:numPr>
        <w:spacing w:after="180"/>
        <w:jc w:val="left"/>
      </w:pPr>
      <w:r w:rsidRPr="00747F5D">
        <w:t xml:space="preserve">Each SMF in the set </w:t>
      </w:r>
      <w:r>
        <w:t>shall establish</w:t>
      </w:r>
      <w:r w:rsidRPr="00747F5D">
        <w:t xml:space="preserve"> PFCP association with the given UPF</w:t>
      </w:r>
      <w:r>
        <w:t xml:space="preserve"> and shall </w:t>
      </w:r>
      <w:r>
        <w:rPr>
          <w:lang w:val="en-US"/>
        </w:rPr>
        <w:t>provide the SMF Node ID and SMF set ID</w:t>
      </w:r>
      <w:r w:rsidRPr="00747F5D">
        <w:t>.</w:t>
      </w:r>
    </w:p>
    <w:p w14:paraId="067B0D4D" w14:textId="0AD4BCC0" w:rsidR="001D148E" w:rsidRDefault="001D148E" w:rsidP="004B0278">
      <w:pPr>
        <w:pStyle w:val="B1"/>
        <w:numPr>
          <w:ilvl w:val="1"/>
          <w:numId w:val="12"/>
        </w:numPr>
        <w:ind w:left="1723" w:hanging="357"/>
        <w:jc w:val="left"/>
      </w:pPr>
      <w:r>
        <w:t xml:space="preserve">The SMFs in the set and the UPF shall negotiate the feature support in advance. </w:t>
      </w:r>
    </w:p>
    <w:p w14:paraId="10472900" w14:textId="77777777" w:rsidR="004B0278" w:rsidRPr="00747F5D" w:rsidRDefault="004B0278" w:rsidP="004B0278">
      <w:pPr>
        <w:pStyle w:val="B1"/>
        <w:numPr>
          <w:ilvl w:val="1"/>
          <w:numId w:val="12"/>
        </w:numPr>
        <w:ind w:left="1723" w:hanging="357"/>
        <w:jc w:val="left"/>
      </w:pPr>
      <w:r>
        <w:t>Therefore, the UPF keeps explicit multiple associations to all SMFs in the set.</w:t>
      </w:r>
    </w:p>
    <w:p w14:paraId="14FC8DEA" w14:textId="77777777" w:rsidR="004B0278" w:rsidRPr="00DB08FF" w:rsidRDefault="004B0278" w:rsidP="004B0278">
      <w:pPr>
        <w:pStyle w:val="B1"/>
        <w:numPr>
          <w:ilvl w:val="1"/>
          <w:numId w:val="12"/>
        </w:numPr>
        <w:ind w:left="1723" w:hanging="357"/>
        <w:jc w:val="left"/>
      </w:pPr>
      <w:r w:rsidRPr="00DB08FF">
        <w:t>UPF identifies the association by SMF’s Node ID and SMF identifies the association by UPF’s Node ID.</w:t>
      </w:r>
    </w:p>
    <w:p w14:paraId="37DD043A" w14:textId="77777777" w:rsidR="004B0278" w:rsidRDefault="004B0278" w:rsidP="004B0278">
      <w:pPr>
        <w:pStyle w:val="B1"/>
        <w:numPr>
          <w:ilvl w:val="0"/>
          <w:numId w:val="12"/>
        </w:numPr>
        <w:spacing w:after="180"/>
        <w:jc w:val="left"/>
      </w:pPr>
      <w:r w:rsidRPr="00747F5D">
        <w:t>If</w:t>
      </w:r>
      <w:r>
        <w:t xml:space="preserve"> later on </w:t>
      </w:r>
      <w:r w:rsidRPr="00747F5D">
        <w:t xml:space="preserve">an SMF is added or removed from the set, the SMF in question </w:t>
      </w:r>
      <w:r>
        <w:t xml:space="preserve">shall </w:t>
      </w:r>
      <w:r w:rsidRPr="00747F5D">
        <w:t>request the UPF to establish/tear down the association.</w:t>
      </w:r>
    </w:p>
    <w:p w14:paraId="34F80415" w14:textId="77777777" w:rsidR="004B0278" w:rsidRPr="00747F5D" w:rsidRDefault="004B0278" w:rsidP="004B0278">
      <w:pPr>
        <w:pStyle w:val="B1"/>
        <w:numPr>
          <w:ilvl w:val="0"/>
          <w:numId w:val="12"/>
        </w:numPr>
        <w:spacing w:after="180"/>
        <w:jc w:val="left"/>
      </w:pPr>
      <w:r w:rsidRPr="00DB79C9">
        <w:t xml:space="preserve">If the SMF/UPF </w:t>
      </w:r>
      <w:r>
        <w:t>fails</w:t>
      </w:r>
      <w:r w:rsidRPr="00DB79C9">
        <w:t xml:space="preserve">, the peer PFCP Node </w:t>
      </w:r>
      <w:r>
        <w:t xml:space="preserve">that </w:t>
      </w:r>
      <w:r w:rsidRPr="00DB79C9">
        <w:t>detect</w:t>
      </w:r>
      <w:r>
        <w:t>s</w:t>
      </w:r>
      <w:r w:rsidRPr="00DB79C9">
        <w:t xml:space="preserve"> that error </w:t>
      </w:r>
      <w:r>
        <w:t>shall</w:t>
      </w:r>
      <w:r w:rsidRPr="00DB79C9">
        <w:t xml:space="preserve"> remove the association locally</w:t>
      </w:r>
    </w:p>
    <w:p w14:paraId="29C15965" w14:textId="77777777" w:rsidR="004B0278" w:rsidRDefault="004B0278" w:rsidP="004B0278">
      <w:pPr>
        <w:pStyle w:val="B1"/>
        <w:numPr>
          <w:ilvl w:val="0"/>
          <w:numId w:val="12"/>
        </w:numPr>
        <w:spacing w:after="180"/>
        <w:jc w:val="left"/>
      </w:pPr>
      <w:r>
        <w:t>When the SMFs establishes a session with the UPF, the SMF provides SMF set ID during session establishment.</w:t>
      </w:r>
    </w:p>
    <w:p w14:paraId="798F4145" w14:textId="77777777" w:rsidR="004B0278" w:rsidRDefault="004B0278" w:rsidP="004B0278">
      <w:pPr>
        <w:pStyle w:val="B1"/>
        <w:numPr>
          <w:ilvl w:val="1"/>
          <w:numId w:val="12"/>
        </w:numPr>
        <w:ind w:left="1723" w:hanging="357"/>
        <w:jc w:val="left"/>
      </w:pPr>
      <w:r w:rsidRPr="00DB08FF">
        <w:t xml:space="preserve">UPF identifies the </w:t>
      </w:r>
      <w:r>
        <w:t>session</w:t>
      </w:r>
      <w:r w:rsidRPr="00DB08FF">
        <w:t xml:space="preserve"> by </w:t>
      </w:r>
      <w:r>
        <w:t>own</w:t>
      </w:r>
      <w:r w:rsidRPr="00DB08FF">
        <w:t xml:space="preserve"> </w:t>
      </w:r>
      <w:r>
        <w:t>UP F-SEID</w:t>
      </w:r>
      <w:r w:rsidRPr="00DB08FF">
        <w:t>.</w:t>
      </w:r>
    </w:p>
    <w:p w14:paraId="07C7DC25" w14:textId="77777777" w:rsidR="004B0278" w:rsidRPr="00DB08FF" w:rsidRDefault="004B0278" w:rsidP="004B0278">
      <w:pPr>
        <w:pStyle w:val="B1"/>
        <w:numPr>
          <w:ilvl w:val="1"/>
          <w:numId w:val="12"/>
        </w:numPr>
        <w:ind w:left="1723" w:hanging="357"/>
        <w:jc w:val="left"/>
      </w:pPr>
      <w:r>
        <w:t>SM</w:t>
      </w:r>
      <w:r w:rsidRPr="00DB08FF">
        <w:t xml:space="preserve">F identifies the </w:t>
      </w:r>
      <w:r>
        <w:t>session</w:t>
      </w:r>
      <w:r w:rsidRPr="00DB08FF">
        <w:t xml:space="preserve"> by</w:t>
      </w:r>
      <w:r>
        <w:t xml:space="preserve"> own</w:t>
      </w:r>
      <w:r w:rsidRPr="00DB08FF">
        <w:t xml:space="preserve"> </w:t>
      </w:r>
      <w:r>
        <w:t>CP F-SEID.</w:t>
      </w:r>
    </w:p>
    <w:p w14:paraId="19553675" w14:textId="4BB28321" w:rsidR="004B0278" w:rsidRPr="00BD47BE" w:rsidRDefault="004B0278" w:rsidP="004B0278">
      <w:pPr>
        <w:pStyle w:val="B1"/>
        <w:numPr>
          <w:ilvl w:val="0"/>
          <w:numId w:val="12"/>
        </w:numPr>
        <w:spacing w:after="180"/>
        <w:jc w:val="left"/>
      </w:pPr>
      <w:r w:rsidRPr="00BD47BE">
        <w:t>Any SMF in the set may issue requests to modify or delete the PFCP session. Therefore, when the SMF has changed, e.g. if the original SM</w:t>
      </w:r>
      <w:r>
        <w:t>F is overloaded, then the PFCP s</w:t>
      </w:r>
      <w:r w:rsidRPr="00BD47BE">
        <w:t>ession is handled by other SMF instance withi</w:t>
      </w:r>
      <w:r>
        <w:t>n the same SMF s</w:t>
      </w:r>
      <w:r w:rsidRPr="00BD47BE">
        <w:t>et</w:t>
      </w:r>
      <w:r>
        <w:t xml:space="preserve"> </w:t>
      </w:r>
      <w:r w:rsidRPr="00BD47BE">
        <w:rPr>
          <w:bCs/>
        </w:rPr>
        <w:t>(</w:t>
      </w:r>
      <w:r w:rsidRPr="00BD47BE">
        <w:rPr>
          <w:bCs/>
          <w:i/>
        </w:rPr>
        <w:t>Note: this paragraph was copy-pasted from SSET feature description by removing association update/removal and adding minor clarification</w:t>
      </w:r>
      <w:r w:rsidRPr="00BD47BE">
        <w:rPr>
          <w:bCs/>
        </w:rPr>
        <w:t>)</w:t>
      </w:r>
      <w:r w:rsidRPr="00BD47BE">
        <w:t>:</w:t>
      </w:r>
    </w:p>
    <w:p w14:paraId="7516F720" w14:textId="77777777" w:rsidR="004B0278" w:rsidRPr="00BD47BE" w:rsidRDefault="004B0278" w:rsidP="004B0278">
      <w:pPr>
        <w:pStyle w:val="B1"/>
        <w:numPr>
          <w:ilvl w:val="1"/>
          <w:numId w:val="12"/>
        </w:numPr>
        <w:ind w:left="1723" w:hanging="357"/>
        <w:jc w:val="left"/>
      </w:pPr>
      <w:r w:rsidRPr="00BD47BE">
        <w:t>The UPF shall allow the session modification or deletion request to come via another PFCP association.</w:t>
      </w:r>
    </w:p>
    <w:p w14:paraId="0D13718D" w14:textId="77777777" w:rsidR="004B0278" w:rsidRPr="00BD47BE" w:rsidRDefault="004B0278" w:rsidP="004B0278">
      <w:pPr>
        <w:pStyle w:val="B1"/>
        <w:numPr>
          <w:ilvl w:val="1"/>
          <w:numId w:val="12"/>
        </w:numPr>
        <w:ind w:left="1723" w:hanging="357"/>
        <w:jc w:val="left"/>
      </w:pPr>
      <w:r w:rsidRPr="00BD47BE">
        <w:t xml:space="preserve">The new SMF may allocate a new CP </w:t>
      </w:r>
      <w:r>
        <w:t>F-</w:t>
      </w:r>
      <w:r w:rsidRPr="00BD47BE">
        <w:t>SEID and send it to the UPF with a PFCP session modification request.</w:t>
      </w:r>
    </w:p>
    <w:p w14:paraId="3DF7E97E" w14:textId="3B11DC58" w:rsidR="004B0278" w:rsidRPr="00BD47BE" w:rsidRDefault="004B0278" w:rsidP="004B0278">
      <w:pPr>
        <w:pStyle w:val="B1"/>
        <w:numPr>
          <w:ilvl w:val="0"/>
          <w:numId w:val="12"/>
        </w:numPr>
        <w:spacing w:after="180"/>
        <w:jc w:val="left"/>
      </w:pPr>
      <w:r w:rsidRPr="00BD47BE">
        <w:t>At any time, an SMF that handles the PFCP session may also update a PFCP session by including the updated CP F-SEID with the IPv4 or IPv6 address of a new SMF in a PFCP Session Modification Request</w:t>
      </w:r>
      <w:r>
        <w:t xml:space="preserve"> </w:t>
      </w:r>
      <w:r w:rsidRPr="00BD47BE">
        <w:rPr>
          <w:bCs/>
        </w:rPr>
        <w:t>(</w:t>
      </w:r>
      <w:r w:rsidRPr="00BD47BE">
        <w:rPr>
          <w:bCs/>
          <w:i/>
        </w:rPr>
        <w:t>Note: this paragraph was copy-pasted from SSET feature description with minor clarification</w:t>
      </w:r>
      <w:r w:rsidRPr="00BD47BE">
        <w:rPr>
          <w:bCs/>
        </w:rPr>
        <w:t>)</w:t>
      </w:r>
      <w:r>
        <w:rPr>
          <w:bCs/>
        </w:rPr>
        <w:t>.</w:t>
      </w:r>
      <w:r w:rsidRPr="00BD47BE">
        <w:t xml:space="preserve"> </w:t>
      </w:r>
    </w:p>
    <w:p w14:paraId="6AC5543F" w14:textId="0FBE5B6F" w:rsidR="004B0278" w:rsidRPr="00BD47BE" w:rsidRDefault="004B0278" w:rsidP="004B0278">
      <w:pPr>
        <w:pStyle w:val="B1"/>
        <w:numPr>
          <w:ilvl w:val="0"/>
          <w:numId w:val="12"/>
        </w:numPr>
        <w:spacing w:after="180"/>
        <w:jc w:val="left"/>
      </w:pPr>
      <w:r w:rsidRPr="00BD47BE">
        <w:lastRenderedPageBreak/>
        <w:t>An SMF may redirect a UPF initiated PFCP session related request to a different SMF in the SMF set by rejecting the request with the cause "Redirection Requested" and with the updated CP F-SEID IE including the IP address of the new SMF to contact</w:t>
      </w:r>
      <w:r>
        <w:t xml:space="preserve"> </w:t>
      </w:r>
      <w:r w:rsidRPr="00BD47BE">
        <w:rPr>
          <w:bCs/>
        </w:rPr>
        <w:t>(</w:t>
      </w:r>
      <w:r w:rsidRPr="00BD47BE">
        <w:rPr>
          <w:bCs/>
          <w:i/>
        </w:rPr>
        <w:t>Note: this paragraph was copy-pasted from SSET feature description</w:t>
      </w:r>
      <w:r w:rsidRPr="00BD47BE">
        <w:rPr>
          <w:bCs/>
        </w:rPr>
        <w:t>)</w:t>
      </w:r>
      <w:r w:rsidRPr="00BD47BE">
        <w:t xml:space="preserve">. </w:t>
      </w:r>
    </w:p>
    <w:p w14:paraId="2F3DEE0C" w14:textId="3F9E7A84" w:rsidR="004B0278" w:rsidRPr="00BD47BE" w:rsidRDefault="004B0278" w:rsidP="004B0278">
      <w:pPr>
        <w:pStyle w:val="B1"/>
        <w:ind w:left="1004" w:firstLine="0"/>
      </w:pPr>
      <w:r w:rsidRPr="00BD47BE">
        <w:t>Alternatively, an SMF may forward the UPF request to another SMF in the SMF set; the new SMF answers to the UPF, optionally including the CP F-SEID IE with the IPv4 or IPv6 address of the new SMF, a</w:t>
      </w:r>
      <w:r>
        <w:t>nd optionally including the N4-u</w:t>
      </w:r>
      <w:r w:rsidRPr="00BD47BE">
        <w:t xml:space="preserve"> F-TEID that the UPF shall use for sending data towards the new SMF</w:t>
      </w:r>
      <w:r>
        <w:t xml:space="preserve"> </w:t>
      </w:r>
      <w:r w:rsidRPr="00BD47BE">
        <w:rPr>
          <w:bCs/>
        </w:rPr>
        <w:t>(</w:t>
      </w:r>
      <w:r w:rsidRPr="00BD47BE">
        <w:rPr>
          <w:bCs/>
          <w:i/>
        </w:rPr>
        <w:t>Note: this paragraph was copy-pasted from SSET feature description</w:t>
      </w:r>
      <w:r>
        <w:rPr>
          <w:bCs/>
          <w:i/>
        </w:rPr>
        <w:t>)</w:t>
      </w:r>
      <w:r w:rsidRPr="00BD47BE">
        <w:t xml:space="preserve">. </w:t>
      </w:r>
    </w:p>
    <w:p w14:paraId="75E21142" w14:textId="0917EC6E" w:rsidR="004B0278" w:rsidRPr="00BD47BE" w:rsidRDefault="004B0278" w:rsidP="004B0278">
      <w:pPr>
        <w:pStyle w:val="B1"/>
        <w:numPr>
          <w:ilvl w:val="0"/>
          <w:numId w:val="12"/>
        </w:numPr>
        <w:spacing w:after="180"/>
        <w:jc w:val="left"/>
      </w:pPr>
      <w:r w:rsidRPr="00BD47BE">
        <w:t xml:space="preserve">The UPF shall initiate PFCP session related requests (e.g. PFCP Session Report Request) towards </w:t>
      </w:r>
      <w:r>
        <w:t>any</w:t>
      </w:r>
      <w:r w:rsidRPr="00BD47BE">
        <w:t xml:space="preserve"> SMF </w:t>
      </w:r>
      <w:r>
        <w:t>in the SMF s</w:t>
      </w:r>
      <w:r w:rsidRPr="00BD47BE">
        <w:t>et with which the U</w:t>
      </w:r>
      <w:r>
        <w:t>PF has established associations</w:t>
      </w:r>
      <w:r w:rsidRPr="00BD47BE">
        <w:t>, if the IP address included in the CP F-SEID assigned to the PFCP session is not responsive, or if the UPF receives a GTP-U Error Indic</w:t>
      </w:r>
      <w:r>
        <w:t>ation from the SMF over the N4-u</w:t>
      </w:r>
      <w:r w:rsidRPr="00BD47BE">
        <w:t xml:space="preserve"> tunnel assigned to the N4 session for data forwarding</w:t>
      </w:r>
      <w:r>
        <w:t xml:space="preserve"> </w:t>
      </w:r>
      <w:r w:rsidRPr="00BD47BE">
        <w:rPr>
          <w:bCs/>
        </w:rPr>
        <w:t>(</w:t>
      </w:r>
      <w:r w:rsidRPr="00BD47BE">
        <w:rPr>
          <w:bCs/>
          <w:i/>
        </w:rPr>
        <w:t>Note: this paragraph was copy-pasted from SSET feature description with minor clarification</w:t>
      </w:r>
      <w:r w:rsidRPr="00BD47BE">
        <w:rPr>
          <w:bCs/>
        </w:rPr>
        <w:t>)</w:t>
      </w:r>
      <w:r w:rsidRPr="00BD47BE">
        <w:t>.</w:t>
      </w:r>
    </w:p>
    <w:p w14:paraId="7CBCF514" w14:textId="77777777" w:rsidR="004B0278" w:rsidRPr="00BD47BE" w:rsidRDefault="004B0278" w:rsidP="004B0278">
      <w:pPr>
        <w:pStyle w:val="B1"/>
        <w:numPr>
          <w:ilvl w:val="0"/>
          <w:numId w:val="12"/>
        </w:numPr>
        <w:spacing w:after="180"/>
        <w:jc w:val="left"/>
      </w:pPr>
      <w:r w:rsidRPr="00BD47BE">
        <w:t xml:space="preserve">If the UPF detects heartbeat failure towards the </w:t>
      </w:r>
      <w:r>
        <w:t xml:space="preserve">association peer </w:t>
      </w:r>
      <w:r w:rsidRPr="00BD47BE">
        <w:t xml:space="preserve">SMF, the UPF selects another SMF from the SMF set </w:t>
      </w:r>
      <w:r>
        <w:t>(</w:t>
      </w:r>
      <w:r w:rsidRPr="00BD47BE">
        <w:t>identifi</w:t>
      </w:r>
      <w:r>
        <w:t>ed by the SMF Node ID and SMF s</w:t>
      </w:r>
      <w:r w:rsidRPr="00BD47BE">
        <w:t>et ID</w:t>
      </w:r>
      <w:r>
        <w:t>)</w:t>
      </w:r>
      <w:r w:rsidRPr="00BD47BE">
        <w:t xml:space="preserve"> and sends PFCP session modification request. </w:t>
      </w:r>
    </w:p>
    <w:p w14:paraId="7812F3E0" w14:textId="0F346C0E" w:rsidR="004B0278" w:rsidRPr="00BD47BE" w:rsidRDefault="004B0278" w:rsidP="004B0278">
      <w:pPr>
        <w:pStyle w:val="B1"/>
        <w:numPr>
          <w:ilvl w:val="0"/>
          <w:numId w:val="12"/>
        </w:numPr>
        <w:spacing w:after="180"/>
        <w:jc w:val="left"/>
      </w:pPr>
      <w:r w:rsidRPr="00BD47BE">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r>
        <w:t xml:space="preserve"> </w:t>
      </w:r>
      <w:r w:rsidRPr="00BD47BE">
        <w:rPr>
          <w:bCs/>
        </w:rPr>
        <w:t>(</w:t>
      </w:r>
      <w:r w:rsidRPr="00BD47BE">
        <w:rPr>
          <w:bCs/>
          <w:i/>
        </w:rPr>
        <w:t>Note: this paragraph was copy-pasted from SSET feature description by clarifying that restoration procedures are triggered if all SMF fail, while the SSET feature talks about IP addresses of the SMFs</w:t>
      </w:r>
      <w:r w:rsidRPr="00BD47BE">
        <w:rPr>
          <w:bCs/>
        </w:rPr>
        <w:t>)</w:t>
      </w:r>
      <w:r w:rsidRPr="00BD47BE">
        <w:t>.</w:t>
      </w:r>
    </w:p>
    <w:p w14:paraId="11E17772" w14:textId="77777777" w:rsidR="004B0278" w:rsidRDefault="004B0278">
      <w:pPr>
        <w:rPr>
          <w:bCs/>
        </w:rPr>
      </w:pPr>
    </w:p>
    <w:p w14:paraId="5534F7B1" w14:textId="77777777" w:rsidR="00D25359" w:rsidRDefault="00D25359" w:rsidP="00D25359">
      <w:pPr>
        <w:pStyle w:val="CRCoverPage"/>
      </w:pPr>
      <w:r>
        <w:rPr>
          <w:b/>
          <w:lang w:val="en-US"/>
        </w:rPr>
        <w:t>3</w:t>
      </w:r>
      <w:r w:rsidRPr="006B5418">
        <w:rPr>
          <w:b/>
          <w:lang w:val="en-US"/>
        </w:rPr>
        <w:t xml:space="preserve">. </w:t>
      </w:r>
      <w:r>
        <w:rPr>
          <w:b/>
          <w:lang w:val="en-US"/>
        </w:rPr>
        <w:t>Proposal</w:t>
      </w:r>
    </w:p>
    <w:p w14:paraId="6C0F2088" w14:textId="787971A8" w:rsidR="004A0CD8" w:rsidRPr="003878C7" w:rsidRDefault="00465773" w:rsidP="004A0CD8">
      <w:pPr>
        <w:rPr>
          <w:bCs/>
        </w:rPr>
      </w:pPr>
      <w:r>
        <w:rPr>
          <w:bCs/>
        </w:rPr>
        <w:t>It is proposed to discuss the matter and make a decision on the way forward</w:t>
      </w:r>
      <w:r w:rsidR="00DC7D39">
        <w:rPr>
          <w:bCs/>
        </w:rPr>
        <w:t>.</w:t>
      </w:r>
      <w:r w:rsidR="00E96BB6">
        <w:rPr>
          <w:bCs/>
        </w:rPr>
        <w:t xml:space="preserve"> CR0270-TS29.244 (</w:t>
      </w:r>
      <w:r w:rsidR="00E96BB6" w:rsidRPr="00E96BB6">
        <w:rPr>
          <w:bCs/>
        </w:rPr>
        <w:t>C4-193230</w:t>
      </w:r>
      <w:r w:rsidR="00E96BB6">
        <w:rPr>
          <w:bCs/>
        </w:rPr>
        <w:t>) offers a possible way forward.</w:t>
      </w:r>
    </w:p>
    <w:sectPr w:rsidR="004A0CD8"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0AD14" w14:textId="77777777" w:rsidR="00B402E0" w:rsidRDefault="00B402E0">
      <w:r>
        <w:separator/>
      </w:r>
    </w:p>
  </w:endnote>
  <w:endnote w:type="continuationSeparator" w:id="0">
    <w:p w14:paraId="5688B415" w14:textId="77777777" w:rsidR="00B402E0" w:rsidRDefault="00B4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10C01" w14:textId="77777777" w:rsidR="00B402E0" w:rsidRDefault="00B402E0">
      <w:r>
        <w:separator/>
      </w:r>
    </w:p>
  </w:footnote>
  <w:footnote w:type="continuationSeparator" w:id="0">
    <w:p w14:paraId="369B24FC" w14:textId="77777777" w:rsidR="00B402E0" w:rsidRDefault="00B40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215CB"/>
    <w:multiLevelType w:val="hybridMultilevel"/>
    <w:tmpl w:val="8F0A0326"/>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68299F"/>
    <w:multiLevelType w:val="hybridMultilevel"/>
    <w:tmpl w:val="F864B398"/>
    <w:lvl w:ilvl="0" w:tplc="DCFE9416">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077E1F"/>
    <w:multiLevelType w:val="hybridMultilevel"/>
    <w:tmpl w:val="7E04C93E"/>
    <w:lvl w:ilvl="0" w:tplc="DCFE941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BB74E7F"/>
    <w:multiLevelType w:val="hybridMultilevel"/>
    <w:tmpl w:val="366C5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3478BA"/>
    <w:multiLevelType w:val="hybridMultilevel"/>
    <w:tmpl w:val="52388830"/>
    <w:lvl w:ilvl="0" w:tplc="DCFE941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7"/>
  </w:num>
  <w:num w:numId="5">
    <w:abstractNumId w:val="6"/>
  </w:num>
  <w:num w:numId="6">
    <w:abstractNumId w:val="3"/>
  </w:num>
  <w:num w:numId="7">
    <w:abstractNumId w:val="11"/>
  </w:num>
  <w:num w:numId="8">
    <w:abstractNumId w:val="9"/>
  </w:num>
  <w:num w:numId="9">
    <w:abstractNumId w:val="10"/>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7BA1"/>
    <w:rsid w:val="00046686"/>
    <w:rsid w:val="00046FDD"/>
    <w:rsid w:val="00057E1E"/>
    <w:rsid w:val="00062A0D"/>
    <w:rsid w:val="00070C57"/>
    <w:rsid w:val="00072A7C"/>
    <w:rsid w:val="000775E7"/>
    <w:rsid w:val="0007775C"/>
    <w:rsid w:val="00081564"/>
    <w:rsid w:val="00085A58"/>
    <w:rsid w:val="000918FF"/>
    <w:rsid w:val="000967F4"/>
    <w:rsid w:val="000D5568"/>
    <w:rsid w:val="000E0429"/>
    <w:rsid w:val="000F6C54"/>
    <w:rsid w:val="000F6E51"/>
    <w:rsid w:val="001004CC"/>
    <w:rsid w:val="00102A24"/>
    <w:rsid w:val="001272AB"/>
    <w:rsid w:val="001301EA"/>
    <w:rsid w:val="0013259C"/>
    <w:rsid w:val="00135831"/>
    <w:rsid w:val="001376A6"/>
    <w:rsid w:val="0014413C"/>
    <w:rsid w:val="00154515"/>
    <w:rsid w:val="001647D4"/>
    <w:rsid w:val="00166A1B"/>
    <w:rsid w:val="00183732"/>
    <w:rsid w:val="00192195"/>
    <w:rsid w:val="00192B41"/>
    <w:rsid w:val="00194DAD"/>
    <w:rsid w:val="00197E4A"/>
    <w:rsid w:val="001A31EF"/>
    <w:rsid w:val="001A450A"/>
    <w:rsid w:val="001B01F1"/>
    <w:rsid w:val="001B2414"/>
    <w:rsid w:val="001B5421"/>
    <w:rsid w:val="001B650D"/>
    <w:rsid w:val="001D0B09"/>
    <w:rsid w:val="001D148E"/>
    <w:rsid w:val="001F0447"/>
    <w:rsid w:val="002010AA"/>
    <w:rsid w:val="002070CB"/>
    <w:rsid w:val="00211F2D"/>
    <w:rsid w:val="002155F4"/>
    <w:rsid w:val="002336BF"/>
    <w:rsid w:val="0023563A"/>
    <w:rsid w:val="00235F9B"/>
    <w:rsid w:val="00236BBA"/>
    <w:rsid w:val="00236D1F"/>
    <w:rsid w:val="002407FF"/>
    <w:rsid w:val="002454AF"/>
    <w:rsid w:val="002541D3"/>
    <w:rsid w:val="00256429"/>
    <w:rsid w:val="0026253E"/>
    <w:rsid w:val="00263DAB"/>
    <w:rsid w:val="00270A63"/>
    <w:rsid w:val="00280B2D"/>
    <w:rsid w:val="002919B7"/>
    <w:rsid w:val="00295D61"/>
    <w:rsid w:val="002A2D09"/>
    <w:rsid w:val="002B2159"/>
    <w:rsid w:val="002B2FE7"/>
    <w:rsid w:val="002B34EA"/>
    <w:rsid w:val="002B39BB"/>
    <w:rsid w:val="002B5361"/>
    <w:rsid w:val="002C47B8"/>
    <w:rsid w:val="002E397B"/>
    <w:rsid w:val="002E3AE2"/>
    <w:rsid w:val="002F21C7"/>
    <w:rsid w:val="002F7CCB"/>
    <w:rsid w:val="00313F3E"/>
    <w:rsid w:val="00320536"/>
    <w:rsid w:val="0032435A"/>
    <w:rsid w:val="00325E33"/>
    <w:rsid w:val="003275E6"/>
    <w:rsid w:val="00354553"/>
    <w:rsid w:val="003878C7"/>
    <w:rsid w:val="00390965"/>
    <w:rsid w:val="00392C87"/>
    <w:rsid w:val="003A5AD4"/>
    <w:rsid w:val="003A67E1"/>
    <w:rsid w:val="003B3739"/>
    <w:rsid w:val="003D4593"/>
    <w:rsid w:val="003E2C8B"/>
    <w:rsid w:val="003E710B"/>
    <w:rsid w:val="003F27F8"/>
    <w:rsid w:val="003F6546"/>
    <w:rsid w:val="004008D7"/>
    <w:rsid w:val="0040145D"/>
    <w:rsid w:val="00411339"/>
    <w:rsid w:val="004131BD"/>
    <w:rsid w:val="00416CEA"/>
    <w:rsid w:val="00421AFD"/>
    <w:rsid w:val="00426E07"/>
    <w:rsid w:val="00432048"/>
    <w:rsid w:val="004518DB"/>
    <w:rsid w:val="00465773"/>
    <w:rsid w:val="00477EBC"/>
    <w:rsid w:val="00483E2D"/>
    <w:rsid w:val="004A0A73"/>
    <w:rsid w:val="004A0CD8"/>
    <w:rsid w:val="004A661C"/>
    <w:rsid w:val="004B0278"/>
    <w:rsid w:val="004D2FA0"/>
    <w:rsid w:val="004E1010"/>
    <w:rsid w:val="004E58E5"/>
    <w:rsid w:val="005009D1"/>
    <w:rsid w:val="0050202A"/>
    <w:rsid w:val="00505534"/>
    <w:rsid w:val="00510910"/>
    <w:rsid w:val="005200BB"/>
    <w:rsid w:val="0052032E"/>
    <w:rsid w:val="00542D4C"/>
    <w:rsid w:val="00544D8F"/>
    <w:rsid w:val="00545DBC"/>
    <w:rsid w:val="00546496"/>
    <w:rsid w:val="00553BDE"/>
    <w:rsid w:val="00562495"/>
    <w:rsid w:val="00577727"/>
    <w:rsid w:val="005777AF"/>
    <w:rsid w:val="00586562"/>
    <w:rsid w:val="00590BA6"/>
    <w:rsid w:val="00593DC4"/>
    <w:rsid w:val="0059529B"/>
    <w:rsid w:val="005A6ABC"/>
    <w:rsid w:val="005C0CC6"/>
    <w:rsid w:val="005C0FFC"/>
    <w:rsid w:val="005C3F71"/>
    <w:rsid w:val="005C54BD"/>
    <w:rsid w:val="005D1F7E"/>
    <w:rsid w:val="005D7E6B"/>
    <w:rsid w:val="005E7235"/>
    <w:rsid w:val="005F4B34"/>
    <w:rsid w:val="00610594"/>
    <w:rsid w:val="00616E18"/>
    <w:rsid w:val="00623AED"/>
    <w:rsid w:val="00632157"/>
    <w:rsid w:val="00633971"/>
    <w:rsid w:val="00637616"/>
    <w:rsid w:val="0064121E"/>
    <w:rsid w:val="00660354"/>
    <w:rsid w:val="00665709"/>
    <w:rsid w:val="00665B9B"/>
    <w:rsid w:val="006A1358"/>
    <w:rsid w:val="006B32E4"/>
    <w:rsid w:val="006D1E69"/>
    <w:rsid w:val="006D217D"/>
    <w:rsid w:val="006D3D54"/>
    <w:rsid w:val="006E05E8"/>
    <w:rsid w:val="006E1A49"/>
    <w:rsid w:val="006F121C"/>
    <w:rsid w:val="006F1B00"/>
    <w:rsid w:val="006F4B7A"/>
    <w:rsid w:val="006F5907"/>
    <w:rsid w:val="006F5F9E"/>
    <w:rsid w:val="006F6671"/>
    <w:rsid w:val="00700A59"/>
    <w:rsid w:val="00710142"/>
    <w:rsid w:val="00712590"/>
    <w:rsid w:val="00712E81"/>
    <w:rsid w:val="00720EE6"/>
    <w:rsid w:val="00723919"/>
    <w:rsid w:val="00740771"/>
    <w:rsid w:val="0074596C"/>
    <w:rsid w:val="00747F5D"/>
    <w:rsid w:val="00750FB3"/>
    <w:rsid w:val="00762199"/>
    <w:rsid w:val="00762474"/>
    <w:rsid w:val="007814A8"/>
    <w:rsid w:val="00781A62"/>
    <w:rsid w:val="00783C0E"/>
    <w:rsid w:val="00787325"/>
    <w:rsid w:val="00787383"/>
    <w:rsid w:val="00791B51"/>
    <w:rsid w:val="00793E87"/>
    <w:rsid w:val="00797A70"/>
    <w:rsid w:val="007B46B0"/>
    <w:rsid w:val="007B4CC7"/>
    <w:rsid w:val="007B5F65"/>
    <w:rsid w:val="007D3C7C"/>
    <w:rsid w:val="007D61D2"/>
    <w:rsid w:val="007E2B62"/>
    <w:rsid w:val="007F6574"/>
    <w:rsid w:val="008117A9"/>
    <w:rsid w:val="0081477E"/>
    <w:rsid w:val="0084165F"/>
    <w:rsid w:val="00844DAA"/>
    <w:rsid w:val="00850CD4"/>
    <w:rsid w:val="00854A49"/>
    <w:rsid w:val="00871B23"/>
    <w:rsid w:val="00892C02"/>
    <w:rsid w:val="008A06BE"/>
    <w:rsid w:val="008A56FD"/>
    <w:rsid w:val="008D1FD7"/>
    <w:rsid w:val="008D3DA6"/>
    <w:rsid w:val="008E2002"/>
    <w:rsid w:val="008F7444"/>
    <w:rsid w:val="0090447B"/>
    <w:rsid w:val="0091399A"/>
    <w:rsid w:val="009154A0"/>
    <w:rsid w:val="00926791"/>
    <w:rsid w:val="00935205"/>
    <w:rsid w:val="00940736"/>
    <w:rsid w:val="009442B8"/>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0110"/>
    <w:rsid w:val="009F4BBE"/>
    <w:rsid w:val="009F6047"/>
    <w:rsid w:val="00A03D2A"/>
    <w:rsid w:val="00A10ADB"/>
    <w:rsid w:val="00A151A1"/>
    <w:rsid w:val="00A17F01"/>
    <w:rsid w:val="00A24557"/>
    <w:rsid w:val="00A27A64"/>
    <w:rsid w:val="00A37F80"/>
    <w:rsid w:val="00A40D64"/>
    <w:rsid w:val="00A61169"/>
    <w:rsid w:val="00A61BF1"/>
    <w:rsid w:val="00A63024"/>
    <w:rsid w:val="00A75E3E"/>
    <w:rsid w:val="00A806CC"/>
    <w:rsid w:val="00A82FCC"/>
    <w:rsid w:val="00A906A4"/>
    <w:rsid w:val="00A938CE"/>
    <w:rsid w:val="00AA574E"/>
    <w:rsid w:val="00AA5953"/>
    <w:rsid w:val="00AA6E70"/>
    <w:rsid w:val="00AD324E"/>
    <w:rsid w:val="00AD5B51"/>
    <w:rsid w:val="00AD7B78"/>
    <w:rsid w:val="00AE181C"/>
    <w:rsid w:val="00AE769C"/>
    <w:rsid w:val="00AF4118"/>
    <w:rsid w:val="00B00DAA"/>
    <w:rsid w:val="00B10079"/>
    <w:rsid w:val="00B3526C"/>
    <w:rsid w:val="00B402E0"/>
    <w:rsid w:val="00B422A5"/>
    <w:rsid w:val="00B438C8"/>
    <w:rsid w:val="00B43967"/>
    <w:rsid w:val="00B47534"/>
    <w:rsid w:val="00B522B1"/>
    <w:rsid w:val="00B62547"/>
    <w:rsid w:val="00B64800"/>
    <w:rsid w:val="00B76583"/>
    <w:rsid w:val="00B84B54"/>
    <w:rsid w:val="00B92C7D"/>
    <w:rsid w:val="00B93BB2"/>
    <w:rsid w:val="00B9697B"/>
    <w:rsid w:val="00BA46C7"/>
    <w:rsid w:val="00BA4DA4"/>
    <w:rsid w:val="00BA6C92"/>
    <w:rsid w:val="00BB71C1"/>
    <w:rsid w:val="00BC2E5F"/>
    <w:rsid w:val="00BC5AF6"/>
    <w:rsid w:val="00BD3E51"/>
    <w:rsid w:val="00BD47BE"/>
    <w:rsid w:val="00BF0A84"/>
    <w:rsid w:val="00BF2858"/>
    <w:rsid w:val="00BF2CB6"/>
    <w:rsid w:val="00C03706"/>
    <w:rsid w:val="00C03D43"/>
    <w:rsid w:val="00C03F46"/>
    <w:rsid w:val="00C159BC"/>
    <w:rsid w:val="00C15A54"/>
    <w:rsid w:val="00C2214E"/>
    <w:rsid w:val="00C24C75"/>
    <w:rsid w:val="00C2519B"/>
    <w:rsid w:val="00C3782E"/>
    <w:rsid w:val="00C404D1"/>
    <w:rsid w:val="00C42176"/>
    <w:rsid w:val="00C52914"/>
    <w:rsid w:val="00C5567D"/>
    <w:rsid w:val="00C63F06"/>
    <w:rsid w:val="00C6590B"/>
    <w:rsid w:val="00C7131F"/>
    <w:rsid w:val="00C72AF9"/>
    <w:rsid w:val="00C968E5"/>
    <w:rsid w:val="00CA01D2"/>
    <w:rsid w:val="00CA5DB0"/>
    <w:rsid w:val="00D1172D"/>
    <w:rsid w:val="00D145EC"/>
    <w:rsid w:val="00D17131"/>
    <w:rsid w:val="00D25359"/>
    <w:rsid w:val="00D43C0B"/>
    <w:rsid w:val="00D44A74"/>
    <w:rsid w:val="00D52279"/>
    <w:rsid w:val="00D57CD2"/>
    <w:rsid w:val="00D57E66"/>
    <w:rsid w:val="00D7178A"/>
    <w:rsid w:val="00D73350"/>
    <w:rsid w:val="00D82231"/>
    <w:rsid w:val="00D8756E"/>
    <w:rsid w:val="00D938DD"/>
    <w:rsid w:val="00D974EA"/>
    <w:rsid w:val="00DA443A"/>
    <w:rsid w:val="00DB08FF"/>
    <w:rsid w:val="00DB79C9"/>
    <w:rsid w:val="00DC0F52"/>
    <w:rsid w:val="00DC4726"/>
    <w:rsid w:val="00DC7D39"/>
    <w:rsid w:val="00DD2B5A"/>
    <w:rsid w:val="00DD40D2"/>
    <w:rsid w:val="00DE5BBF"/>
    <w:rsid w:val="00DF7A9F"/>
    <w:rsid w:val="00E00B5A"/>
    <w:rsid w:val="00E01ADA"/>
    <w:rsid w:val="00E041CD"/>
    <w:rsid w:val="00E1463F"/>
    <w:rsid w:val="00E363A9"/>
    <w:rsid w:val="00E53AE3"/>
    <w:rsid w:val="00E64CCA"/>
    <w:rsid w:val="00E64FB2"/>
    <w:rsid w:val="00E81E2C"/>
    <w:rsid w:val="00E966EC"/>
    <w:rsid w:val="00E96BB6"/>
    <w:rsid w:val="00EB3D41"/>
    <w:rsid w:val="00EB5566"/>
    <w:rsid w:val="00EB5D2F"/>
    <w:rsid w:val="00EC10EC"/>
    <w:rsid w:val="00EC755F"/>
    <w:rsid w:val="00ED6080"/>
    <w:rsid w:val="00EE0176"/>
    <w:rsid w:val="00EF0942"/>
    <w:rsid w:val="00EF28F8"/>
    <w:rsid w:val="00EF291F"/>
    <w:rsid w:val="00F0218C"/>
    <w:rsid w:val="00F0393B"/>
    <w:rsid w:val="00F2236D"/>
    <w:rsid w:val="00F313DD"/>
    <w:rsid w:val="00F36BD8"/>
    <w:rsid w:val="00F378BE"/>
    <w:rsid w:val="00F4365F"/>
    <w:rsid w:val="00F479F1"/>
    <w:rsid w:val="00F53C64"/>
    <w:rsid w:val="00F763A4"/>
    <w:rsid w:val="00F92DF6"/>
    <w:rsid w:val="00F941B8"/>
    <w:rsid w:val="00FA79A7"/>
    <w:rsid w:val="00FB2D9F"/>
    <w:rsid w:val="00FC643D"/>
    <w:rsid w:val="00FD1DAF"/>
    <w:rsid w:val="00FE3DCC"/>
    <w:rsid w:val="00FE53C8"/>
    <w:rsid w:val="00FE5FB7"/>
    <w:rsid w:val="00FF25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2CB2"/>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1272AB"/>
    <w:pPr>
      <w:ind w:left="567" w:hanging="567"/>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B1Char">
    <w:name w:val="B1 Char"/>
    <w:link w:val="B1"/>
    <w:rsid w:val="001272AB"/>
    <w:rPr>
      <w:lang w:val="en-GB"/>
    </w:rPr>
  </w:style>
  <w:style w:type="paragraph" w:customStyle="1" w:styleId="NO">
    <w:name w:val="NO"/>
    <w:basedOn w:val="Normal"/>
    <w:link w:val="NOChar"/>
    <w:qFormat/>
    <w:rsid w:val="00B76583"/>
    <w:pPr>
      <w:keepLines/>
      <w:spacing w:after="180"/>
      <w:ind w:left="1135" w:hanging="851"/>
    </w:pPr>
    <w:rPr>
      <w:lang w:val="x-none"/>
    </w:rPr>
  </w:style>
  <w:style w:type="character" w:customStyle="1" w:styleId="NOChar">
    <w:name w:val="NO Char"/>
    <w:link w:val="NO"/>
    <w:rsid w:val="00B76583"/>
    <w:rPr>
      <w:lang w:val="x-none"/>
    </w:rPr>
  </w:style>
  <w:style w:type="paragraph" w:styleId="BalloonText">
    <w:name w:val="Balloon Text"/>
    <w:basedOn w:val="Normal"/>
    <w:link w:val="BalloonTextChar"/>
    <w:rsid w:val="00844DAA"/>
    <w:rPr>
      <w:rFonts w:ascii="Segoe UI" w:hAnsi="Segoe UI" w:cs="Segoe UI"/>
      <w:sz w:val="18"/>
      <w:szCs w:val="18"/>
    </w:rPr>
  </w:style>
  <w:style w:type="character" w:customStyle="1" w:styleId="BalloonTextChar">
    <w:name w:val="Balloon Text Char"/>
    <w:link w:val="BalloonText"/>
    <w:rsid w:val="00844DAA"/>
    <w:rPr>
      <w:rFonts w:ascii="Segoe UI" w:hAnsi="Segoe UI" w:cs="Segoe UI"/>
      <w:sz w:val="18"/>
      <w:szCs w:val="18"/>
      <w:lang w:val="en-GB"/>
    </w:rPr>
  </w:style>
  <w:style w:type="character" w:styleId="CommentReference">
    <w:name w:val="annotation reference"/>
    <w:rsid w:val="00DB79C9"/>
    <w:rPr>
      <w:sz w:val="16"/>
      <w:szCs w:val="16"/>
    </w:rPr>
  </w:style>
  <w:style w:type="paragraph" w:styleId="CommentSubject">
    <w:name w:val="annotation subject"/>
    <w:basedOn w:val="CommentText"/>
    <w:next w:val="CommentText"/>
    <w:link w:val="CommentSubjectChar"/>
    <w:rsid w:val="00DB79C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B79C9"/>
    <w:rPr>
      <w:rFonts w:ascii="Arial" w:hAnsi="Arial"/>
      <w:lang w:val="en-GB"/>
    </w:rPr>
  </w:style>
  <w:style w:type="character" w:customStyle="1" w:styleId="CommentSubjectChar">
    <w:name w:val="Comment Subject Char"/>
    <w:link w:val="CommentSubject"/>
    <w:rsid w:val="00DB79C9"/>
    <w:rPr>
      <w:rFonts w:ascii="Arial" w:hAnsi="Arial"/>
      <w:b/>
      <w:bCs/>
      <w:lang w:val="en-GB"/>
    </w:rPr>
  </w:style>
  <w:style w:type="paragraph" w:styleId="ListParagraph">
    <w:name w:val="List Paragraph"/>
    <w:basedOn w:val="Normal"/>
    <w:uiPriority w:val="34"/>
    <w:qFormat/>
    <w:rsid w:val="004B02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5767622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10</cp:revision>
  <cp:lastPrinted>2001-04-23T09:30:00Z</cp:lastPrinted>
  <dcterms:created xsi:type="dcterms:W3CDTF">2019-08-16T02:35:00Z</dcterms:created>
  <dcterms:modified xsi:type="dcterms:W3CDTF">2019-08-19T15:19:00Z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1566227937</vt:lpwstr>
  </property>
</Properties>
</file>