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6CBBC" w14:textId="1A2991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bookmarkStart w:id="0" w:name="_GoBack"/>
      <w:r w:rsidR="00044208">
        <w:rPr>
          <w:b/>
          <w:noProof/>
          <w:sz w:val="24"/>
        </w:rPr>
        <w:t>C4-190</w:t>
      </w:r>
      <w:r w:rsidR="000B125F">
        <w:rPr>
          <w:b/>
          <w:noProof/>
          <w:sz w:val="24"/>
        </w:rPr>
        <w:t>178</w:t>
      </w:r>
      <w:bookmarkEnd w:id="0"/>
    </w:p>
    <w:p w14:paraId="6002C848" w14:textId="77777777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368B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A5B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42BA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C9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DB3F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32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F25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1285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6FAF1" w14:textId="77777777" w:rsidR="001E41F3" w:rsidRPr="00410371" w:rsidRDefault="00AF5E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0A5B">
              <w:rPr>
                <w:b/>
                <w:noProof/>
                <w:sz w:val="28"/>
              </w:rPr>
              <w:t>23.380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55EA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1AF973" w14:textId="5C39F8A1" w:rsidR="001E41F3" w:rsidRPr="00410371" w:rsidRDefault="001D20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28E091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43B4C9" w14:textId="77777777" w:rsidR="001E41F3" w:rsidRPr="00410371" w:rsidRDefault="00E647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27B54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6723F2" w14:textId="77777777" w:rsidR="001E41F3" w:rsidRPr="00410371" w:rsidRDefault="00AF5EFF" w:rsidP="00740A5B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0A5B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DAF7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04D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30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2C63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3728F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D00395" w14:textId="77777777" w:rsidTr="00547111">
        <w:tc>
          <w:tcPr>
            <w:tcW w:w="9641" w:type="dxa"/>
            <w:gridSpan w:val="9"/>
          </w:tcPr>
          <w:p w14:paraId="20FAAD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2641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6B8F3B" w14:textId="77777777" w:rsidTr="00A7671C">
        <w:tc>
          <w:tcPr>
            <w:tcW w:w="2835" w:type="dxa"/>
          </w:tcPr>
          <w:p w14:paraId="049856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3FDF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9B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05CE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D41490" w14:textId="14DCB06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257C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1D90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49D1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7EC92" w14:textId="7169240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629D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7B27E5" w14:textId="77777777" w:rsidTr="00547111">
        <w:tc>
          <w:tcPr>
            <w:tcW w:w="9640" w:type="dxa"/>
            <w:gridSpan w:val="11"/>
          </w:tcPr>
          <w:p w14:paraId="423C6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2566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B64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72FE6" w14:textId="69973578" w:rsidR="001E41F3" w:rsidRDefault="00DC7AB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subclause number</w:t>
            </w:r>
            <w:r w:rsidR="00E64707">
              <w:t>ing</w:t>
            </w:r>
            <w:r w:rsidR="00AF5EFF">
              <w:fldChar w:fldCharType="begin"/>
            </w:r>
            <w:r w:rsidR="00AF5EFF">
              <w:instrText xml:space="preserve"> DOCPROPERTY  CrTitle  \* MERGEFORMAT </w:instrText>
            </w:r>
            <w:r w:rsidR="00AF5EFF">
              <w:fldChar w:fldCharType="end"/>
            </w:r>
          </w:p>
        </w:tc>
      </w:tr>
      <w:tr w:rsidR="001E41F3" w14:paraId="1BA56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D6E4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71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601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9D09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6F7130" w14:textId="77777777" w:rsidR="001E41F3" w:rsidRDefault="003617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r w:rsidRPr="003617B1">
              <w:t>Incorporated</w:t>
            </w:r>
          </w:p>
        </w:tc>
      </w:tr>
      <w:tr w:rsidR="001E41F3" w14:paraId="4A518F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A1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421CA3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3EA3C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04A0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896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E88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18B5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0588DF" w14:textId="68EB2737" w:rsidR="001E41F3" w:rsidRDefault="000F277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64707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E60A5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D25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116A5" w14:textId="77777777" w:rsidR="001E41F3" w:rsidRDefault="0051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2019-02-05</w:t>
            </w:r>
          </w:p>
        </w:tc>
      </w:tr>
      <w:tr w:rsidR="001E41F3" w14:paraId="11FC2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B87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8B8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A3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451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66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4035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C96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9E7B54" w14:textId="77777777" w:rsidR="001E41F3" w:rsidRDefault="00AF5E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1383F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EE4C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3A96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7E3F0" w14:textId="77777777" w:rsidR="001E41F3" w:rsidRDefault="005138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A4CE7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43A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6308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5A3F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4864B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DD000C" w14:textId="77777777" w:rsidTr="00547111">
        <w:tc>
          <w:tcPr>
            <w:tcW w:w="1843" w:type="dxa"/>
          </w:tcPr>
          <w:p w14:paraId="0359C8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44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AB9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7C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83CA0" w14:textId="2B66C489" w:rsidR="001E41F3" w:rsidRDefault="0051383F" w:rsidP="00F6001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At </w:t>
            </w:r>
            <w:r w:rsidRPr="0051383F">
              <w:rPr>
                <w:noProof/>
              </w:rPr>
              <w:t>CT4 Meeting #66</w:t>
            </w:r>
            <w:r>
              <w:rPr>
                <w:noProof/>
              </w:rPr>
              <w:t xml:space="preserve">, </w:t>
            </w:r>
            <w:r w:rsidRPr="0051383F">
              <w:rPr>
                <w:noProof/>
              </w:rPr>
              <w:t>C4-141626</w:t>
            </w:r>
            <w:r>
              <w:rPr>
                <w:noProof/>
              </w:rPr>
              <w:t xml:space="preserve"> introduce</w:t>
            </w:r>
            <w:r w:rsidR="00E64707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 w:rsidRPr="0051383F">
              <w:rPr>
                <w:noProof/>
              </w:rPr>
              <w:t>HSS-based P-CSCF restoration</w:t>
            </w:r>
            <w:r>
              <w:rPr>
                <w:noProof/>
              </w:rPr>
              <w:t xml:space="preserve"> </w:t>
            </w:r>
            <w:r w:rsidR="000F2774">
              <w:rPr>
                <w:noProof/>
              </w:rPr>
              <w:t>in which</w:t>
            </w:r>
            <w:r>
              <w:rPr>
                <w:noProof/>
              </w:rPr>
              <w:t xml:space="preserve"> </w:t>
            </w:r>
            <w:r w:rsidR="00DC7ABB">
              <w:rPr>
                <w:noProof/>
              </w:rPr>
              <w:t>subclause</w:t>
            </w:r>
            <w:r>
              <w:rPr>
                <w:noProof/>
              </w:rPr>
              <w:t xml:space="preserve"> number 5.</w:t>
            </w:r>
            <w:r w:rsidR="00DA61C3">
              <w:rPr>
                <w:noProof/>
              </w:rPr>
              <w:t>4</w:t>
            </w:r>
            <w:r>
              <w:rPr>
                <w:noProof/>
              </w:rPr>
              <w:t>.4.3</w:t>
            </w:r>
            <w:r w:rsidR="00DC7ABB">
              <w:rPr>
                <w:noProof/>
              </w:rPr>
              <w:t xml:space="preserve"> </w:t>
            </w:r>
            <w:r w:rsidR="00DA61C3">
              <w:rPr>
                <w:noProof/>
              </w:rPr>
              <w:t xml:space="preserve">(instead of subclause number 5.4.4) </w:t>
            </w:r>
            <w:r w:rsidR="00DC7ABB">
              <w:rPr>
                <w:noProof/>
              </w:rPr>
              <w:t>was added incorrectly</w:t>
            </w:r>
            <w:r w:rsidR="00DA61C3">
              <w:rPr>
                <w:noProof/>
              </w:rPr>
              <w:t xml:space="preserve"> after subclause 5.4.3.2</w:t>
            </w:r>
            <w:r w:rsidR="00E64707">
              <w:rPr>
                <w:noProof/>
              </w:rPr>
              <w:t>.</w:t>
            </w:r>
          </w:p>
        </w:tc>
      </w:tr>
      <w:tr w:rsidR="001E41F3" w14:paraId="5F25E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04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FE5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394B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8C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B8425" w14:textId="05DD35A8" w:rsidR="001E41F3" w:rsidRDefault="00E64707" w:rsidP="00F6001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Renumbered</w:t>
            </w:r>
            <w:r w:rsidR="00DC7ABB">
              <w:rPr>
                <w:noProof/>
              </w:rPr>
              <w:t xml:space="preserve"> subclause 5.4.4.3 to </w:t>
            </w:r>
            <w:r>
              <w:rPr>
                <w:noProof/>
              </w:rPr>
              <w:t xml:space="preserve">subclause </w:t>
            </w:r>
            <w:r w:rsidR="00DC7ABB">
              <w:rPr>
                <w:noProof/>
              </w:rPr>
              <w:t>5.4.4</w:t>
            </w:r>
            <w:r w:rsidR="00725C13">
              <w:rPr>
                <w:noProof/>
              </w:rPr>
              <w:t xml:space="preserve"> a</w:t>
            </w:r>
            <w:r w:rsidR="00725C13" w:rsidRPr="00725C13">
              <w:rPr>
                <w:noProof/>
              </w:rPr>
              <w:t>nd changed the referenced subclause in subclauses 5.4.3.2 and 5.5.3.3.</w:t>
            </w:r>
          </w:p>
        </w:tc>
      </w:tr>
      <w:tr w:rsidR="001E41F3" w14:paraId="403E44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F28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B4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FAB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694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94B6E" w14:textId="3AD58BAF" w:rsidR="001E41F3" w:rsidRDefault="00E64707" w:rsidP="00F6001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Erroneous subclause numbering will remain in the specification.</w:t>
            </w:r>
          </w:p>
        </w:tc>
      </w:tr>
      <w:tr w:rsidR="001E41F3" w14:paraId="691679DA" w14:textId="77777777" w:rsidTr="00547111">
        <w:tc>
          <w:tcPr>
            <w:tcW w:w="2694" w:type="dxa"/>
            <w:gridSpan w:val="2"/>
          </w:tcPr>
          <w:p w14:paraId="0E1EC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AFB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28F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D8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77F12" w14:textId="342B2D6B" w:rsidR="001E41F3" w:rsidRDefault="00C42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5.4.3.2, </w:t>
            </w:r>
            <w:r w:rsidR="00F1010C">
              <w:rPr>
                <w:noProof/>
              </w:rPr>
              <w:t>5.4.</w:t>
            </w:r>
            <w:r w:rsidR="00DA61C3">
              <w:rPr>
                <w:noProof/>
              </w:rPr>
              <w:t>4.</w:t>
            </w:r>
            <w:r w:rsidR="00F1010C">
              <w:rPr>
                <w:noProof/>
              </w:rPr>
              <w:t>3, 5.4.4 (new)</w:t>
            </w:r>
            <w:r>
              <w:rPr>
                <w:noProof/>
              </w:rPr>
              <w:t>, 5.5.3.3</w:t>
            </w:r>
          </w:p>
        </w:tc>
      </w:tr>
      <w:tr w:rsidR="001E41F3" w14:paraId="6018E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F04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0E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53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766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5D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4917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2273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AB9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BE9B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59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CFD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FF801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FA3A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859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3BB2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0FA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93E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E0C31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66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A74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AB27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23A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8BF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05E17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686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457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473A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5DC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96F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9D3AD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B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747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E6C3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E1934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AC83C8" w14:textId="77777777" w:rsidR="00B10F94" w:rsidRDefault="00B10F94" w:rsidP="00B10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55873"/>
      <w:bookmarkStart w:id="4" w:name="_Toc533155876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E87166" w14:textId="77777777" w:rsidR="00816E20" w:rsidRPr="000F2774" w:rsidRDefault="00816E20" w:rsidP="00816E2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" w:name="_Toc533155875"/>
      <w:bookmarkEnd w:id="3"/>
      <w:r w:rsidRPr="000F2774">
        <w:rPr>
          <w:rFonts w:ascii="Arial" w:hAnsi="Arial"/>
          <w:sz w:val="24"/>
        </w:rPr>
        <w:t>5.4.3.2</w:t>
      </w:r>
      <w:r w:rsidRPr="000F2774">
        <w:rPr>
          <w:rFonts w:ascii="Arial" w:hAnsi="Arial"/>
          <w:sz w:val="24"/>
        </w:rPr>
        <w:tab/>
        <w:t>Description</w:t>
      </w:r>
      <w:bookmarkEnd w:id="5"/>
    </w:p>
    <w:p w14:paraId="6A531D9C" w14:textId="77777777" w:rsidR="00816E20" w:rsidRPr="000F2774" w:rsidRDefault="00816E20" w:rsidP="00816E20">
      <w:r w:rsidRPr="000F2774">
        <w:t>This procedure is described by figure 5.4.3.2-1 (for EPC) and 5.4.3.2-2 (for GPRS). The nodes included in this call flow shall execute following procedures if they support the HSS-based P-CSCF restoration mechanism.</w:t>
      </w:r>
    </w:p>
    <w:p w14:paraId="11A3D56C" w14:textId="77777777" w:rsidR="00816E20" w:rsidRPr="000F2774" w:rsidRDefault="00816E20" w:rsidP="00816E20">
      <w:pPr>
        <w:keepNext/>
        <w:keepLines/>
        <w:spacing w:before="60"/>
        <w:jc w:val="center"/>
        <w:rPr>
          <w:rFonts w:ascii="Arial" w:hAnsi="Arial"/>
          <w:b/>
        </w:rPr>
      </w:pPr>
      <w:r w:rsidRPr="000F2774">
        <w:rPr>
          <w:rFonts w:ascii="Arial" w:hAnsi="Arial"/>
          <w:b/>
        </w:rPr>
        <w:object w:dxaOrig="10831" w:dyaOrig="10409" w14:anchorId="4A125D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95pt;height:456.8pt" o:ole="">
            <v:imagedata r:id="rId12" o:title=""/>
          </v:shape>
          <o:OLEObject Type="Embed" ProgID="Visio.Drawing.11" ShapeID="_x0000_i1025" DrawAspect="Content" ObjectID="_1611440084" r:id="rId13"/>
        </w:object>
      </w:r>
    </w:p>
    <w:p w14:paraId="553F4B5A" w14:textId="77777777" w:rsidR="00816E20" w:rsidRPr="000F2774" w:rsidRDefault="00816E20" w:rsidP="00816E20">
      <w:pPr>
        <w:keepLines/>
        <w:spacing w:after="240"/>
        <w:jc w:val="center"/>
        <w:rPr>
          <w:rFonts w:ascii="Arial" w:hAnsi="Arial"/>
          <w:b/>
        </w:rPr>
      </w:pPr>
      <w:r w:rsidRPr="000F2774">
        <w:rPr>
          <w:rFonts w:ascii="Arial" w:hAnsi="Arial"/>
          <w:b/>
        </w:rPr>
        <w:t>Figure 5.4.3.2-1: PCO-based optional extension - EPC</w:t>
      </w:r>
    </w:p>
    <w:p w14:paraId="783AA198" w14:textId="77777777" w:rsidR="00816E20" w:rsidRPr="000F2774" w:rsidRDefault="00816E20" w:rsidP="00816E20">
      <w:pPr>
        <w:keepNext/>
        <w:keepLines/>
        <w:spacing w:before="60"/>
        <w:jc w:val="center"/>
        <w:rPr>
          <w:rFonts w:ascii="Arial" w:hAnsi="Arial"/>
          <w:b/>
        </w:rPr>
      </w:pPr>
      <w:r w:rsidRPr="000F2774">
        <w:rPr>
          <w:rFonts w:ascii="Arial" w:hAnsi="Arial"/>
          <w:b/>
        </w:rPr>
        <w:object w:dxaOrig="9311" w:dyaOrig="9386" w14:anchorId="3D8F70D5">
          <v:shape id="_x0000_i1026" type="#_x0000_t75" style="width:409.55pt;height:411.45pt" o:ole="">
            <v:imagedata r:id="rId14" o:title=""/>
          </v:shape>
          <o:OLEObject Type="Embed" ProgID="Visio.Drawing.11" ShapeID="_x0000_i1026" DrawAspect="Content" ObjectID="_1611440085" r:id="rId15"/>
        </w:object>
      </w:r>
    </w:p>
    <w:p w14:paraId="7C56459E" w14:textId="77777777" w:rsidR="00816E20" w:rsidRPr="000F2774" w:rsidRDefault="00816E20" w:rsidP="00816E20">
      <w:pPr>
        <w:keepLines/>
        <w:spacing w:after="240"/>
        <w:jc w:val="center"/>
        <w:rPr>
          <w:rFonts w:ascii="Arial" w:hAnsi="Arial"/>
          <w:b/>
        </w:rPr>
      </w:pPr>
      <w:r w:rsidRPr="000F2774">
        <w:rPr>
          <w:rFonts w:ascii="Arial" w:hAnsi="Arial"/>
          <w:b/>
        </w:rPr>
        <w:t>Figure 5.4.3.2-2: PCO-based optional extension - GPRS</w:t>
      </w:r>
    </w:p>
    <w:p w14:paraId="14B9B2EA" w14:textId="77777777" w:rsidR="00816E20" w:rsidRPr="000F2774" w:rsidRDefault="00816E20" w:rsidP="00816E20">
      <w:r w:rsidRPr="000F2774">
        <w:t xml:space="preserve">Steps from 1 to 6 are the same as explained in figure 5.4.2.1-1 above.  </w:t>
      </w:r>
    </w:p>
    <w:p w14:paraId="33117FDE" w14:textId="77777777" w:rsidR="00816E20" w:rsidRPr="000F2774" w:rsidRDefault="00816E20" w:rsidP="00816E20">
      <w:pPr>
        <w:ind w:left="568" w:hanging="284"/>
      </w:pPr>
      <w:r w:rsidRPr="000F2774">
        <w:t>7.</w:t>
      </w:r>
      <w:r w:rsidRPr="000F2774">
        <w:tab/>
        <w:t>The MME/SGSN shall send Modify Bearer Request / Update PDP Context Request to the P-GW/GGSN for this associated PDN connection with a P-CSCF Restoration indication.</w:t>
      </w:r>
    </w:p>
    <w:p w14:paraId="41633EB7" w14:textId="77777777" w:rsidR="00816E20" w:rsidRPr="000F2774" w:rsidRDefault="00816E20" w:rsidP="00816E20">
      <w:pPr>
        <w:ind w:left="851"/>
      </w:pPr>
      <w:r w:rsidRPr="000F2774">
        <w:t xml:space="preserve">The MME/S4 SGSN shall provide this indication to the P-GW via the S-GW. When the Modify </w:t>
      </w:r>
      <w:proofErr w:type="gramStart"/>
      <w:r w:rsidRPr="000F2774">
        <w:t>Bearer</w:t>
      </w:r>
      <w:proofErr w:type="gramEnd"/>
      <w:r w:rsidRPr="000F2774">
        <w:t xml:space="preserve"> Request is received by the S-GW with the P-CSCF Restoration indication, this message shall be forwarded to the P-GW. </w:t>
      </w:r>
    </w:p>
    <w:p w14:paraId="1769CEDF" w14:textId="77777777" w:rsidR="00816E20" w:rsidRPr="000F2774" w:rsidRDefault="00816E20" w:rsidP="00816E20">
      <w:pPr>
        <w:ind w:left="568" w:hanging="284"/>
      </w:pPr>
      <w:r w:rsidRPr="000F2774">
        <w:t>8.</w:t>
      </w:r>
      <w:r w:rsidRPr="000F2774">
        <w:tab/>
        <w:t>Upon reception of the P-CSCF Restoration indication, the P-GW/GGSN shall check whether the UE has indicated it supports "Update PDP context/bearer at P-CSCF failure" mechanism, as described in subclause 5.4.4</w:t>
      </w:r>
      <w:del w:id="6" w:author="Author">
        <w:r w:rsidRPr="000F2774" w:rsidDel="00A074B0">
          <w:delText>.3</w:delText>
        </w:r>
      </w:del>
      <w:r w:rsidRPr="000F2774">
        <w:t>:</w:t>
      </w:r>
    </w:p>
    <w:p w14:paraId="5131F310" w14:textId="77777777" w:rsidR="00816E20" w:rsidRPr="000F2774" w:rsidRDefault="00816E20" w:rsidP="00816E20">
      <w:pPr>
        <w:ind w:left="1135" w:hanging="284"/>
      </w:pPr>
      <w:r w:rsidRPr="000F2774">
        <w:t>-</w:t>
      </w:r>
      <w:r w:rsidRPr="000F2774">
        <w:tab/>
        <w:t>if supported, the PGW/GGSN shall send Update Bearer Request / Update PDP Context Request to the MME/SGSN with the list of available P-CSCF addresses within PCO IE to update destination UE. The list of available P-CSCFs may contain the address of the P-CSCF used by the UE if this P-CSCF has restarted and is again available.</w:t>
      </w:r>
    </w:p>
    <w:p w14:paraId="0446938B" w14:textId="77777777" w:rsidR="00816E20" w:rsidRPr="000F2774" w:rsidRDefault="00816E20" w:rsidP="00816E20">
      <w:pPr>
        <w:ind w:left="1135" w:hanging="284"/>
      </w:pPr>
      <w:r w:rsidRPr="000F2774">
        <w:t>-</w:t>
      </w:r>
      <w:r w:rsidRPr="000F2774">
        <w:tab/>
        <w:t>if not supported, the P-GW/GGSN shall release the IMS PDN connection/PDP context by sending a Delete Bearer Request / Delete PDP Context Request to the MME/SGSN with GTP cause "reactivation requested".</w:t>
      </w:r>
    </w:p>
    <w:p w14:paraId="2296F019" w14:textId="77777777" w:rsidR="00816E20" w:rsidRPr="000F2774" w:rsidRDefault="00816E20" w:rsidP="00816E20">
      <w:pPr>
        <w:ind w:left="568" w:hanging="284"/>
      </w:pPr>
      <w:r w:rsidRPr="000F2774">
        <w:t>9.</w:t>
      </w:r>
      <w:r w:rsidRPr="000F2774">
        <w:tab/>
        <w:t xml:space="preserve">Upon reception of the Update Bearer Request / Update PDP Context Request, the MME/SGSN shall send an Update EPS Bearer Context Request / Modify PDP Context Request to the UE, including the PCO with the list </w:t>
      </w:r>
      <w:r w:rsidRPr="000F2774">
        <w:lastRenderedPageBreak/>
        <w:t>of available P-CSCF addresses; otherwise, upon reception of a Delete Bearer Request / Delete PDP Context Request, the MME/SGSN shall send a Delete EPS Bearer Context Request / Delete PDP Context Request to the UE with the NAS cause "reactivation requested", then once the PDN connection is released, the UE shall re-activate the IMS PDN connection.</w:t>
      </w:r>
    </w:p>
    <w:p w14:paraId="538AD37E" w14:textId="4D817FC7" w:rsidR="00B10F94" w:rsidRDefault="00816E20" w:rsidP="00C42E35">
      <w:pPr>
        <w:ind w:left="568" w:hanging="284"/>
      </w:pPr>
      <w:r w:rsidRPr="000F2774">
        <w:t>10.</w:t>
      </w:r>
      <w:r w:rsidRPr="000F2774">
        <w:tab/>
        <w:t>The UE selects an available P-CSCF. If the UE has received a Modify EPS Bearer Context Request / Modify PDP Context Request, the UE shall select one available P-CSCF from the list for IMS registration and perform a new initial IMS registration.</w:t>
      </w:r>
    </w:p>
    <w:p w14:paraId="62D5459E" w14:textId="70BE896D" w:rsidR="00B10F94" w:rsidRDefault="00B10F94" w:rsidP="00B10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1DDC42D2" w14:textId="0FE07B6B" w:rsidR="000F2774" w:rsidRPr="000F2774" w:rsidRDefault="000F2774">
      <w:pPr>
        <w:pStyle w:val="Heading3"/>
        <w:pPrChange w:id="7" w:author="Author">
          <w:pPr>
            <w:keepNext/>
            <w:keepLines/>
            <w:spacing w:before="120"/>
            <w:ind w:left="1418" w:hanging="1418"/>
            <w:outlineLvl w:val="3"/>
          </w:pPr>
        </w:pPrChange>
      </w:pPr>
      <w:r w:rsidRPr="000F2774">
        <w:t>5.4.4</w:t>
      </w:r>
      <w:del w:id="8" w:author="Author">
        <w:r w:rsidRPr="000F2774" w:rsidDel="007B6A88">
          <w:delText>.3</w:delText>
        </w:r>
      </w:del>
      <w:r w:rsidRPr="000F2774">
        <w:tab/>
        <w:t>UE indication of support for "Update PDP context/bearer at P-CSCF failure" Restoration</w:t>
      </w:r>
      <w:bookmarkEnd w:id="4"/>
    </w:p>
    <w:p w14:paraId="25FC29F6" w14:textId="77777777" w:rsidR="000F2774" w:rsidRPr="000F2774" w:rsidRDefault="000F2774" w:rsidP="000F2774">
      <w:pPr>
        <w:rPr>
          <w:lang w:val="en-US"/>
        </w:rPr>
      </w:pPr>
      <w:r w:rsidRPr="000F2774">
        <w:t xml:space="preserve">This optional extension is based on the possibility for the P-GW/GGSN to identify </w:t>
      </w:r>
      <w:proofErr w:type="gramStart"/>
      <w:r w:rsidRPr="000F2774">
        <w:t>whether or not</w:t>
      </w:r>
      <w:proofErr w:type="gramEnd"/>
      <w:r w:rsidRPr="000F2774">
        <w:t xml:space="preserve"> the UE supports "Update PDP context/bearer at P-CSCF failure", as described in subclause 5.1 and </w:t>
      </w:r>
      <w:r w:rsidRPr="000F2774">
        <w:rPr>
          <w:lang w:val="en-US"/>
        </w:rPr>
        <w:t>3GPP TS 24.229 [19] (subclauses B.2.2.1C and L.2.2.1C).</w:t>
      </w:r>
    </w:p>
    <w:p w14:paraId="55E29AA2" w14:textId="77777777" w:rsidR="000F2774" w:rsidRPr="000F2774" w:rsidRDefault="000F2774" w:rsidP="000F2774">
      <w:pPr>
        <w:rPr>
          <w:rFonts w:cs="Arial"/>
          <w:szCs w:val="22"/>
        </w:rPr>
      </w:pPr>
      <w:r w:rsidRPr="000F2774">
        <w:t xml:space="preserve">The UE shall </w:t>
      </w:r>
      <w:r w:rsidRPr="000F2774">
        <w:rPr>
          <w:rFonts w:cs="Arial"/>
          <w:szCs w:val="22"/>
        </w:rPr>
        <w:t>indicate this capability to the P-GW/GGSN at the activation of the IMS PDN connection /PDP context, in a PCO parameter as described in 3GPP TS 24.008 [4] subclause 10.5.6.3. The P-GW/GGSN shall store this UE capability.</w:t>
      </w:r>
    </w:p>
    <w:p w14:paraId="715311A4" w14:textId="4AA7839F" w:rsidR="000F2774" w:rsidRDefault="000F2774" w:rsidP="000F2774">
      <w:pPr>
        <w:rPr>
          <w:rFonts w:cs="Arial"/>
          <w:szCs w:val="22"/>
        </w:rPr>
      </w:pPr>
      <w:r w:rsidRPr="000F2774">
        <w:rPr>
          <w:rFonts w:cs="Arial"/>
          <w:szCs w:val="22"/>
        </w:rPr>
        <w:t xml:space="preserve">This method has no impact on the MME/SGSN or SGW, as PCO information is transparently transferred through these network elements. </w:t>
      </w:r>
    </w:p>
    <w:p w14:paraId="1771540A" w14:textId="77777777" w:rsidR="00B10F94" w:rsidRPr="000F2774" w:rsidRDefault="00B10F94" w:rsidP="000F2774">
      <w:pPr>
        <w:rPr>
          <w:rFonts w:cs="Arial"/>
          <w:szCs w:val="22"/>
        </w:rPr>
      </w:pPr>
    </w:p>
    <w:p w14:paraId="34D1776F" w14:textId="68F99A76" w:rsidR="00B10F94" w:rsidRDefault="00B10F94" w:rsidP="00B10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 Change * * * *</w:t>
      </w:r>
    </w:p>
    <w:p w14:paraId="66D451DC" w14:textId="77777777" w:rsidR="00B10F94" w:rsidRPr="00D07DD9" w:rsidRDefault="00B10F94" w:rsidP="00B10F94">
      <w:pPr>
        <w:pStyle w:val="Heading4"/>
      </w:pPr>
      <w:bookmarkStart w:id="9" w:name="_Toc533155885"/>
      <w:r>
        <w:t>5.5</w:t>
      </w:r>
      <w:r w:rsidRPr="00D07DD9">
        <w:t>.</w:t>
      </w:r>
      <w:r>
        <w:rPr>
          <w:rFonts w:hint="eastAsia"/>
          <w:lang w:eastAsia="ja-JP"/>
        </w:rPr>
        <w:t>3</w:t>
      </w:r>
      <w:r w:rsidRPr="00D07DD9">
        <w:t>.</w:t>
      </w:r>
      <w:r>
        <w:rPr>
          <w:rFonts w:hint="eastAsia"/>
          <w:lang w:eastAsia="ja-JP"/>
        </w:rPr>
        <w:t>3</w:t>
      </w:r>
      <w:r w:rsidRPr="00D07DD9">
        <w:tab/>
        <w:t>UE indication of support for "Update PDP context/bearer at P-CSCF failure" Restoration</w:t>
      </w:r>
      <w:bookmarkEnd w:id="9"/>
    </w:p>
    <w:p w14:paraId="1AD8A3C9" w14:textId="388594C4" w:rsidR="001E41F3" w:rsidRPr="00B10F94" w:rsidRDefault="00B10F94" w:rsidP="00B10F94">
      <w:pPr>
        <w:rPr>
          <w:rFonts w:cs="Arial"/>
          <w:szCs w:val="22"/>
          <w:lang w:eastAsia="ja-JP"/>
        </w:rPr>
      </w:pPr>
      <w:r>
        <w:rPr>
          <w:rFonts w:hint="eastAsia"/>
          <w:lang w:eastAsia="ja-JP"/>
        </w:rPr>
        <w:t>This function is identical to the HSS-based P-CSCF restoration. Refer to 5.4.4</w:t>
      </w:r>
      <w:del w:id="10" w:author="Author">
        <w:r w:rsidDel="006A7224">
          <w:rPr>
            <w:rFonts w:hint="eastAsia"/>
            <w:lang w:eastAsia="ja-JP"/>
          </w:rPr>
          <w:delText>.3</w:delText>
        </w:r>
      </w:del>
      <w:r>
        <w:rPr>
          <w:rFonts w:hint="eastAsia"/>
          <w:lang w:eastAsia="ja-JP"/>
        </w:rPr>
        <w:t>.</w:t>
      </w:r>
    </w:p>
    <w:p w14:paraId="4AF85144" w14:textId="33526C74" w:rsidR="00B10F94" w:rsidRDefault="00B10F94" w:rsidP="00B10F94">
      <w:pPr>
        <w:rPr>
          <w:noProof/>
        </w:rPr>
      </w:pPr>
    </w:p>
    <w:p w14:paraId="0F20706E" w14:textId="0087874E" w:rsidR="00B10F94" w:rsidRDefault="00B10F94" w:rsidP="00B10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7A0CB61" w14:textId="77777777" w:rsidR="00B10F94" w:rsidRDefault="00B10F94" w:rsidP="00B10F94">
      <w:pPr>
        <w:rPr>
          <w:noProof/>
        </w:rPr>
      </w:pPr>
    </w:p>
    <w:sectPr w:rsidR="00B10F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E899B" w14:textId="77777777" w:rsidR="004A63EB" w:rsidRDefault="004A63EB">
      <w:r>
        <w:separator/>
      </w:r>
    </w:p>
  </w:endnote>
  <w:endnote w:type="continuationSeparator" w:id="0">
    <w:p w14:paraId="31ABA850" w14:textId="77777777" w:rsidR="004A63EB" w:rsidRDefault="004A6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DB090" w14:textId="77777777" w:rsidR="004A63EB" w:rsidRDefault="004A63EB">
      <w:r>
        <w:separator/>
      </w:r>
    </w:p>
  </w:footnote>
  <w:footnote w:type="continuationSeparator" w:id="0">
    <w:p w14:paraId="2AD591B5" w14:textId="77777777" w:rsidR="004A63EB" w:rsidRDefault="004A6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084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90A7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D447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62B6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395"/>
    <w:rsid w:val="00044208"/>
    <w:rsid w:val="000A6394"/>
    <w:rsid w:val="000B125F"/>
    <w:rsid w:val="000B7FED"/>
    <w:rsid w:val="000C038A"/>
    <w:rsid w:val="000C6598"/>
    <w:rsid w:val="000F2774"/>
    <w:rsid w:val="00145D43"/>
    <w:rsid w:val="00192C46"/>
    <w:rsid w:val="001A08B3"/>
    <w:rsid w:val="001A7B60"/>
    <w:rsid w:val="001B52F0"/>
    <w:rsid w:val="001B7A65"/>
    <w:rsid w:val="001D2037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17B1"/>
    <w:rsid w:val="0036231A"/>
    <w:rsid w:val="00374DD4"/>
    <w:rsid w:val="003E1A36"/>
    <w:rsid w:val="00410371"/>
    <w:rsid w:val="004242F1"/>
    <w:rsid w:val="00485872"/>
    <w:rsid w:val="004A63EB"/>
    <w:rsid w:val="004B75B7"/>
    <w:rsid w:val="0051383F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430C"/>
    <w:rsid w:val="00725C13"/>
    <w:rsid w:val="00740A5B"/>
    <w:rsid w:val="007870F8"/>
    <w:rsid w:val="00792342"/>
    <w:rsid w:val="007977A8"/>
    <w:rsid w:val="007B512A"/>
    <w:rsid w:val="007B6A88"/>
    <w:rsid w:val="007C2097"/>
    <w:rsid w:val="007D6A07"/>
    <w:rsid w:val="007E02DE"/>
    <w:rsid w:val="007F5CCE"/>
    <w:rsid w:val="007F7259"/>
    <w:rsid w:val="008040A8"/>
    <w:rsid w:val="00816E20"/>
    <w:rsid w:val="00825A4A"/>
    <w:rsid w:val="008279FA"/>
    <w:rsid w:val="008626E7"/>
    <w:rsid w:val="00870EE7"/>
    <w:rsid w:val="008A45A6"/>
    <w:rsid w:val="008F686C"/>
    <w:rsid w:val="009148DE"/>
    <w:rsid w:val="009640A3"/>
    <w:rsid w:val="009777D9"/>
    <w:rsid w:val="00991B88"/>
    <w:rsid w:val="009A5753"/>
    <w:rsid w:val="009A579D"/>
    <w:rsid w:val="009E3297"/>
    <w:rsid w:val="009F734F"/>
    <w:rsid w:val="00A246B6"/>
    <w:rsid w:val="00A3733B"/>
    <w:rsid w:val="00A47E70"/>
    <w:rsid w:val="00A50CF0"/>
    <w:rsid w:val="00A7671C"/>
    <w:rsid w:val="00AA2CBC"/>
    <w:rsid w:val="00AC5820"/>
    <w:rsid w:val="00AD1CD8"/>
    <w:rsid w:val="00AF5EFF"/>
    <w:rsid w:val="00B10F94"/>
    <w:rsid w:val="00B258BB"/>
    <w:rsid w:val="00B330CF"/>
    <w:rsid w:val="00B67B97"/>
    <w:rsid w:val="00B968C8"/>
    <w:rsid w:val="00BA3EC5"/>
    <w:rsid w:val="00BA51D9"/>
    <w:rsid w:val="00BB5DFC"/>
    <w:rsid w:val="00BD279D"/>
    <w:rsid w:val="00BD6BB8"/>
    <w:rsid w:val="00C16E5A"/>
    <w:rsid w:val="00C42E35"/>
    <w:rsid w:val="00C515D7"/>
    <w:rsid w:val="00C66BA2"/>
    <w:rsid w:val="00C95985"/>
    <w:rsid w:val="00CC5026"/>
    <w:rsid w:val="00CC68D0"/>
    <w:rsid w:val="00CD4CF4"/>
    <w:rsid w:val="00D03F9A"/>
    <w:rsid w:val="00D06D51"/>
    <w:rsid w:val="00D24991"/>
    <w:rsid w:val="00D50255"/>
    <w:rsid w:val="00DA61C3"/>
    <w:rsid w:val="00DC7ABB"/>
    <w:rsid w:val="00DE34CF"/>
    <w:rsid w:val="00DF7D73"/>
    <w:rsid w:val="00E13F3D"/>
    <w:rsid w:val="00E34898"/>
    <w:rsid w:val="00E64707"/>
    <w:rsid w:val="00E8138D"/>
    <w:rsid w:val="00EB09B7"/>
    <w:rsid w:val="00EE7D7C"/>
    <w:rsid w:val="00F1010C"/>
    <w:rsid w:val="00F25D98"/>
    <w:rsid w:val="00F300FB"/>
    <w:rsid w:val="00F600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0E39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3749E-6A86-4516-8C5E-1F21F7338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2019-02-11T19:39:00Z</dcterms:created>
  <dcterms:modified xsi:type="dcterms:W3CDTF">2019-02-11T19:56:00Z</dcterms:modified>
</cp:coreProperties>
</file>