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WG5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FB5568">
        <w:rPr>
          <w:rFonts w:ascii="Arial" w:hAnsi="Arial" w:cs="Arial"/>
          <w:b/>
          <w:bCs/>
          <w:sz w:val="22"/>
        </w:rPr>
        <w:t>1</w:t>
      </w:r>
      <w:r w:rsidR="00055E61">
        <w:rPr>
          <w:rFonts w:ascii="Arial" w:hAnsi="Arial" w:cs="Arial"/>
          <w:b/>
          <w:bCs/>
          <w:sz w:val="22"/>
        </w:rPr>
        <w:t>1</w:t>
      </w:r>
      <w:r w:rsidR="001D78DC">
        <w:rPr>
          <w:rFonts w:ascii="Arial" w:hAnsi="Arial" w:cs="Arial"/>
          <w:b/>
          <w:bCs/>
          <w:sz w:val="22"/>
        </w:rPr>
        <w:t>9</w:t>
      </w:r>
      <w:r w:rsidR="0017604F">
        <w:rPr>
          <w:rFonts w:ascii="Arial" w:hAnsi="Arial" w:cs="Arial"/>
          <w:b/>
          <w:bCs/>
          <w:sz w:val="22"/>
        </w:rPr>
        <w:t>ad-Hoc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S5-1</w:t>
      </w:r>
      <w:r w:rsidR="00F61C85">
        <w:rPr>
          <w:rFonts w:ascii="Arial" w:hAnsi="Arial" w:cs="Arial"/>
          <w:b/>
          <w:bCs/>
          <w:sz w:val="22"/>
        </w:rPr>
        <w:t>8</w:t>
      </w:r>
      <w:r w:rsidR="00C30161">
        <w:rPr>
          <w:rFonts w:ascii="Arial" w:hAnsi="Arial" w:cs="Arial"/>
          <w:b/>
          <w:bCs/>
          <w:sz w:val="22"/>
        </w:rPr>
        <w:t>4290</w:t>
      </w:r>
    </w:p>
    <w:p w:rsidR="00463675" w:rsidRDefault="0017604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Stockholm, Sweden, 26-28 June</w:t>
      </w:r>
      <w:r w:rsidR="00FC4DAD">
        <w:rPr>
          <w:rFonts w:ascii="Arial" w:hAnsi="Arial" w:cs="Arial"/>
          <w:b/>
          <w:bCs/>
          <w:sz w:val="22"/>
        </w:rPr>
        <w:t xml:space="preserve"> </w:t>
      </w:r>
      <w:r w:rsidR="00955A5C">
        <w:rPr>
          <w:rFonts w:ascii="Arial" w:hAnsi="Arial" w:cs="Arial"/>
          <w:b/>
          <w:bCs/>
          <w:sz w:val="22"/>
        </w:rPr>
        <w:t>201</w:t>
      </w:r>
      <w:r w:rsidR="00F61C85">
        <w:rPr>
          <w:rFonts w:ascii="Arial" w:hAnsi="Arial" w:cs="Arial"/>
          <w:b/>
          <w:bCs/>
          <w:sz w:val="22"/>
        </w:rPr>
        <w:t>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161" w:rsidRPr="00C30161">
        <w:rPr>
          <w:rFonts w:ascii="Arial" w:hAnsi="Arial" w:cs="Arial"/>
          <w:bCs/>
        </w:rPr>
        <w:t>LS on Use of NRF framework by CHF for information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30161" w:rsidRPr="00514ADC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5GS_Ph1-SBI_CH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30161">
        <w:rPr>
          <w:rFonts w:ascii="Arial" w:hAnsi="Arial" w:cs="Arial"/>
          <w:bCs/>
        </w:rPr>
        <w:t>SA5</w:t>
      </w:r>
    </w:p>
    <w:p w:rsidR="00463675" w:rsidRPr="00C3016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14ADC">
        <w:rPr>
          <w:rFonts w:ascii="Arial" w:hAnsi="Arial" w:cs="Arial"/>
          <w:bCs/>
        </w:rPr>
        <w:t>SA2</w:t>
      </w:r>
    </w:p>
    <w:p w:rsidR="00463675" w:rsidRPr="00C301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0161">
        <w:rPr>
          <w:rFonts w:ascii="Arial" w:hAnsi="Arial" w:cs="Arial"/>
          <w:b/>
        </w:rPr>
        <w:t>Cc:</w:t>
      </w:r>
      <w:r w:rsidRPr="00C30161"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CT3</w:t>
      </w:r>
      <w:r w:rsidR="00514ADC">
        <w:rPr>
          <w:rFonts w:ascii="Arial" w:hAnsi="Arial" w:cs="Arial"/>
          <w:bCs/>
        </w:rPr>
        <w:t>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30161">
        <w:rPr>
          <w:rFonts w:cs="Arial"/>
          <w:b w:val="0"/>
          <w:bCs/>
        </w:rPr>
        <w:t>Maryse Gardella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30161">
        <w:rPr>
          <w:rFonts w:cs="Arial"/>
          <w:b w:val="0"/>
          <w:bCs/>
        </w:rPr>
        <w:t>maryse (dot) gardella (at) nokia 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None</w:t>
      </w:r>
      <w:r w:rsidRPr="00C30161">
        <w:rPr>
          <w:rFonts w:ascii="Arial" w:hAnsi="Arial" w:cs="Arial"/>
          <w:bCs/>
        </w:rPr>
        <w:t>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86DE8" w:rsidRDefault="00514ADC" w:rsidP="00C41B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would like to introduce as an option, the </w:t>
      </w:r>
      <w:r w:rsidR="00C41B21">
        <w:rPr>
          <w:rFonts w:ascii="Arial" w:hAnsi="Arial" w:cs="Arial"/>
        </w:rPr>
        <w:t>capability for the</w:t>
      </w:r>
      <w:r w:rsidR="00C41B21" w:rsidRPr="00514ADC">
        <w:rPr>
          <w:rFonts w:ascii="Arial" w:hAnsi="Arial" w:cs="Arial"/>
        </w:rPr>
        <w:t xml:space="preserve"> 5G Charging </w:t>
      </w:r>
      <w:r w:rsidR="00286DE8">
        <w:rPr>
          <w:rFonts w:ascii="Arial" w:hAnsi="Arial" w:cs="Arial"/>
        </w:rPr>
        <w:t>framework to use the services offered by the NRF:</w:t>
      </w:r>
    </w:p>
    <w:p w:rsidR="00286DE8" w:rsidRDefault="00286DE8" w:rsidP="00C41B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ab/>
        <w:t xml:space="preserve">For the </w:t>
      </w:r>
      <w:r w:rsidR="00C41B21">
        <w:rPr>
          <w:rFonts w:ascii="Arial" w:hAnsi="Arial" w:cs="Arial"/>
        </w:rPr>
        <w:t>CHF</w:t>
      </w:r>
      <w:r>
        <w:rPr>
          <w:rFonts w:ascii="Arial" w:hAnsi="Arial" w:cs="Arial"/>
        </w:rPr>
        <w:t xml:space="preserve"> to consume the </w:t>
      </w:r>
      <w:r w:rsidRPr="00514ADC">
        <w:rPr>
          <w:rFonts w:ascii="Arial" w:hAnsi="Arial" w:cs="Arial"/>
        </w:rPr>
        <w:t xml:space="preserve">Nnrf_NFManagement </w:t>
      </w:r>
      <w:r>
        <w:rPr>
          <w:rFonts w:ascii="Arial" w:hAnsi="Arial" w:cs="Arial"/>
        </w:rPr>
        <w:t>service to register, deregister or update</w:t>
      </w:r>
      <w:r w:rsidR="000B51B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286DE8" w:rsidRDefault="00286DE8" w:rsidP="00C41B21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For NF consumer</w:t>
      </w:r>
      <w:r w:rsidR="000B51B3">
        <w:rPr>
          <w:rFonts w:ascii="Arial" w:hAnsi="Arial" w:cs="Arial"/>
        </w:rPr>
        <w:t>s (e.g. SMF)</w:t>
      </w:r>
      <w:r>
        <w:rPr>
          <w:rFonts w:ascii="Arial" w:hAnsi="Arial" w:cs="Arial"/>
        </w:rPr>
        <w:t xml:space="preserve"> of CHF service(s) to </w:t>
      </w:r>
      <w:r w:rsidR="00D8749D" w:rsidRPr="00514ADC">
        <w:rPr>
          <w:rFonts w:ascii="Arial" w:hAnsi="Arial" w:cs="Arial"/>
        </w:rPr>
        <w:t xml:space="preserve">discover </w:t>
      </w:r>
      <w:r w:rsidR="00D8749D">
        <w:rPr>
          <w:rFonts w:ascii="Arial" w:hAnsi="Arial" w:cs="Arial"/>
        </w:rPr>
        <w:t xml:space="preserve">the CHF and CHF service(s) </w:t>
      </w:r>
      <w:r>
        <w:rPr>
          <w:rFonts w:ascii="Arial" w:hAnsi="Arial" w:cs="Arial"/>
        </w:rPr>
        <w:t xml:space="preserve">via the </w:t>
      </w:r>
      <w:r w:rsidRPr="00514ADC">
        <w:rPr>
          <w:rFonts w:ascii="Arial" w:hAnsi="Arial" w:cs="Arial"/>
        </w:rPr>
        <w:t>Nnrf_NFDiscovery</w:t>
      </w:r>
      <w:r>
        <w:rPr>
          <w:rFonts w:ascii="Arial" w:hAnsi="Arial" w:cs="Arial"/>
        </w:rPr>
        <w:t xml:space="preserve"> service</w:t>
      </w:r>
      <w:r w:rsidR="00D8749D">
        <w:rPr>
          <w:rFonts w:ascii="Arial" w:hAnsi="Arial" w:cs="Arial"/>
        </w:rPr>
        <w:t>.</w:t>
      </w:r>
    </w:p>
    <w:p w:rsidR="00286DE8" w:rsidRDefault="00286DE8" w:rsidP="00C41B21">
      <w:pPr>
        <w:rPr>
          <w:rFonts w:ascii="Arial" w:hAnsi="Arial" w:cs="Arial"/>
        </w:rPr>
      </w:pPr>
    </w:p>
    <w:p w:rsidR="00221DC7" w:rsidRDefault="00D8749D" w:rsidP="00C41B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="00221DC7">
        <w:rPr>
          <w:rFonts w:ascii="Arial" w:hAnsi="Arial" w:cs="Arial"/>
        </w:rPr>
        <w:t>would like to get guidance from SA2 on whether</w:t>
      </w:r>
      <w:r>
        <w:rPr>
          <w:rFonts w:ascii="Arial" w:hAnsi="Arial" w:cs="Arial"/>
        </w:rPr>
        <w:t xml:space="preserve"> the procedures specified for </w:t>
      </w:r>
      <w:r w:rsidR="00221DC7">
        <w:rPr>
          <w:rFonts w:ascii="Arial" w:hAnsi="Arial" w:cs="Arial"/>
        </w:rPr>
        <w:t>use of the</w:t>
      </w:r>
      <w:r>
        <w:rPr>
          <w:rFonts w:ascii="Arial" w:hAnsi="Arial" w:cs="Arial"/>
        </w:rPr>
        <w:t xml:space="preserve"> NRF services are generic and </w:t>
      </w:r>
      <w:r w:rsidR="00221DC7">
        <w:rPr>
          <w:rFonts w:ascii="Arial" w:hAnsi="Arial" w:cs="Arial"/>
        </w:rPr>
        <w:t xml:space="preserve">applicable to any NF consumer, so they can be considered as applicable to SA5 </w:t>
      </w:r>
      <w:r w:rsidR="004A0F6A">
        <w:rPr>
          <w:rFonts w:ascii="Arial" w:hAnsi="Arial" w:cs="Arial"/>
        </w:rPr>
        <w:t xml:space="preserve">specific </w:t>
      </w:r>
      <w:r w:rsidR="00221DC7">
        <w:rPr>
          <w:rFonts w:ascii="Arial" w:hAnsi="Arial" w:cs="Arial"/>
        </w:rPr>
        <w:t xml:space="preserve">NF consumer(s), or whether specific action(s) need to be conducted by SA5 </w:t>
      </w:r>
      <w:r w:rsidR="004A0F6A">
        <w:rPr>
          <w:rFonts w:ascii="Arial" w:hAnsi="Arial" w:cs="Arial"/>
        </w:rPr>
        <w:t xml:space="preserve">to address this. </w:t>
      </w:r>
      <w:r w:rsidR="00221DC7">
        <w:rPr>
          <w:rFonts w:ascii="Arial" w:hAnsi="Arial" w:cs="Arial"/>
        </w:rPr>
        <w:t xml:space="preserve">   </w:t>
      </w:r>
    </w:p>
    <w:p w:rsidR="00221DC7" w:rsidRDefault="00221DC7" w:rsidP="00C41B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14ADC" w:rsidRDefault="00514ADC" w:rsidP="00514AD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21DC7">
        <w:rPr>
          <w:rFonts w:ascii="Arial" w:hAnsi="Arial" w:cs="Arial"/>
          <w:b/>
        </w:rPr>
        <w:t>SA2</w:t>
      </w:r>
      <w:r w:rsidRPr="00C301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463675" w:rsidRDefault="00463675" w:rsidP="00C3016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30161">
        <w:rPr>
          <w:rFonts w:ascii="Arial" w:hAnsi="Arial" w:cs="Arial"/>
        </w:rPr>
        <w:t xml:space="preserve">SA5 </w:t>
      </w:r>
      <w:r w:rsidR="00C30161">
        <w:rPr>
          <w:rFonts w:ascii="Arial" w:hAnsi="Arial" w:cs="Arial"/>
          <w:bCs/>
          <w:iCs/>
        </w:rPr>
        <w:t xml:space="preserve">kindly asks </w:t>
      </w:r>
      <w:r w:rsidR="00221DC7">
        <w:rPr>
          <w:rFonts w:ascii="Arial" w:hAnsi="Arial" w:cs="Arial"/>
          <w:bCs/>
          <w:iCs/>
        </w:rPr>
        <w:t>SA2</w:t>
      </w:r>
      <w:r w:rsidR="00C30161">
        <w:rPr>
          <w:rFonts w:ascii="Arial" w:hAnsi="Arial" w:cs="Arial"/>
          <w:bCs/>
          <w:iCs/>
        </w:rPr>
        <w:t xml:space="preserve"> to </w:t>
      </w:r>
      <w:r w:rsidR="004A0F6A">
        <w:rPr>
          <w:rFonts w:ascii="Arial" w:hAnsi="Arial" w:cs="Arial"/>
        </w:rPr>
        <w:t xml:space="preserve">provide their guidance on </w:t>
      </w:r>
      <w:r w:rsidR="003D212C">
        <w:rPr>
          <w:rFonts w:ascii="Arial" w:hAnsi="Arial" w:cs="Arial"/>
        </w:rPr>
        <w:t xml:space="preserve">the above request.   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C73006" w:rsidRPr="00C30161" w:rsidRDefault="00C730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30161">
        <w:rPr>
          <w:rFonts w:ascii="Arial" w:hAnsi="Arial" w:cs="Arial"/>
          <w:bCs/>
          <w:lang w:val="fr-FR"/>
        </w:rPr>
        <w:t>SA5#120</w:t>
      </w:r>
      <w:r w:rsidRPr="00C30161">
        <w:rPr>
          <w:rFonts w:ascii="Arial" w:hAnsi="Arial" w:cs="Arial"/>
          <w:bCs/>
          <w:lang w:val="fr-FR"/>
        </w:rPr>
        <w:tab/>
        <w:t>20-24 August 2018</w:t>
      </w:r>
      <w:r w:rsidRPr="00C30161">
        <w:rPr>
          <w:rFonts w:ascii="Arial" w:hAnsi="Arial" w:cs="Arial"/>
          <w:bCs/>
          <w:lang w:val="fr-FR"/>
        </w:rPr>
        <w:tab/>
      </w:r>
      <w:r w:rsidRPr="00C30161">
        <w:rPr>
          <w:rFonts w:ascii="Arial" w:hAnsi="Arial" w:cs="Arial"/>
          <w:bCs/>
          <w:lang w:val="fr-FR"/>
        </w:rPr>
        <w:tab/>
        <w:t>Belgrade, Serbia</w:t>
      </w:r>
    </w:p>
    <w:p w:rsidR="0017604F" w:rsidRPr="00C30161" w:rsidRDefault="001760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30161">
        <w:rPr>
          <w:rFonts w:ascii="Arial" w:hAnsi="Arial" w:cs="Arial"/>
          <w:bCs/>
          <w:lang w:val="fr-FR"/>
        </w:rPr>
        <w:t>SA5#121</w:t>
      </w:r>
      <w:r w:rsidRPr="00C30161">
        <w:rPr>
          <w:rFonts w:ascii="Arial" w:hAnsi="Arial" w:cs="Arial"/>
          <w:bCs/>
          <w:lang w:val="fr-FR"/>
        </w:rPr>
        <w:tab/>
        <w:t>8 -12 October 2018</w:t>
      </w:r>
      <w:r w:rsidRPr="00C30161">
        <w:rPr>
          <w:rFonts w:ascii="Arial" w:hAnsi="Arial" w:cs="Arial"/>
          <w:bCs/>
          <w:lang w:val="fr-FR"/>
        </w:rPr>
        <w:tab/>
      </w:r>
      <w:r w:rsidRPr="00C30161">
        <w:rPr>
          <w:rFonts w:ascii="Arial" w:hAnsi="Arial" w:cs="Arial"/>
          <w:bCs/>
          <w:lang w:val="fr-FR"/>
        </w:rPr>
        <w:tab/>
        <w:t>Kochi,India</w:t>
      </w:r>
    </w:p>
    <w:sectPr w:rsidR="0017604F" w:rsidRPr="00C301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4BA" w:rsidRDefault="000034BA">
      <w:r>
        <w:separator/>
      </w:r>
    </w:p>
  </w:endnote>
  <w:endnote w:type="continuationSeparator" w:id="0">
    <w:p w:rsidR="000034BA" w:rsidRDefault="0000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4BA" w:rsidRDefault="000034BA">
      <w:r>
        <w:separator/>
      </w:r>
    </w:p>
  </w:footnote>
  <w:footnote w:type="continuationSeparator" w:id="0">
    <w:p w:rsidR="000034BA" w:rsidRDefault="0000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4BA"/>
    <w:rsid w:val="0005033C"/>
    <w:rsid w:val="00055E61"/>
    <w:rsid w:val="000B51B3"/>
    <w:rsid w:val="00152407"/>
    <w:rsid w:val="0017604F"/>
    <w:rsid w:val="001A16DF"/>
    <w:rsid w:val="001D78DC"/>
    <w:rsid w:val="00203910"/>
    <w:rsid w:val="00221DC7"/>
    <w:rsid w:val="00276AA3"/>
    <w:rsid w:val="00286DE8"/>
    <w:rsid w:val="002D2E86"/>
    <w:rsid w:val="00303632"/>
    <w:rsid w:val="003228C6"/>
    <w:rsid w:val="00352216"/>
    <w:rsid w:val="00390857"/>
    <w:rsid w:val="003D212C"/>
    <w:rsid w:val="004317CE"/>
    <w:rsid w:val="00463675"/>
    <w:rsid w:val="004943E5"/>
    <w:rsid w:val="004A0F6A"/>
    <w:rsid w:val="00514ADC"/>
    <w:rsid w:val="0053511E"/>
    <w:rsid w:val="0058033A"/>
    <w:rsid w:val="00611454"/>
    <w:rsid w:val="006B0ADD"/>
    <w:rsid w:val="00831A1D"/>
    <w:rsid w:val="00876A59"/>
    <w:rsid w:val="008F5623"/>
    <w:rsid w:val="00923E7C"/>
    <w:rsid w:val="00955A5C"/>
    <w:rsid w:val="009B2A3D"/>
    <w:rsid w:val="009D2270"/>
    <w:rsid w:val="009D39F8"/>
    <w:rsid w:val="00A11B98"/>
    <w:rsid w:val="00A248E5"/>
    <w:rsid w:val="00A33173"/>
    <w:rsid w:val="00AC4204"/>
    <w:rsid w:val="00B20432"/>
    <w:rsid w:val="00B36996"/>
    <w:rsid w:val="00B452C1"/>
    <w:rsid w:val="00BA7AD0"/>
    <w:rsid w:val="00C30161"/>
    <w:rsid w:val="00C41B21"/>
    <w:rsid w:val="00C57E93"/>
    <w:rsid w:val="00C73006"/>
    <w:rsid w:val="00C93AA6"/>
    <w:rsid w:val="00D863B0"/>
    <w:rsid w:val="00D8749D"/>
    <w:rsid w:val="00E07A35"/>
    <w:rsid w:val="00E54C91"/>
    <w:rsid w:val="00E84DA8"/>
    <w:rsid w:val="00EB592B"/>
    <w:rsid w:val="00EB678C"/>
    <w:rsid w:val="00EC4403"/>
    <w:rsid w:val="00F118FE"/>
    <w:rsid w:val="00F44280"/>
    <w:rsid w:val="00F61C85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D55AB9B-EB96-B547-966E-A8E275EE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mailto:3GPPLiaison@etsi.org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2</cp:revision>
  <cp:lastPrinted>2002-04-23T07:10:00Z</cp:lastPrinted>
  <dcterms:created xsi:type="dcterms:W3CDTF">2018-08-07T08:44:00Z</dcterms:created>
  <dcterms:modified xsi:type="dcterms:W3CDTF">2018-08-07T08:44:00Z</dcterms:modified>
</cp:coreProperties>
</file>