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9B2" w:rsidRDefault="00880377" w:rsidP="009A69B2">
      <w:pPr>
        <w:pStyle w:val="CRCoverPage"/>
        <w:tabs>
          <w:tab w:val="right" w:pos="9638"/>
        </w:tabs>
        <w:spacing w:after="0"/>
        <w:outlineLvl w:val="0"/>
        <w:rPr>
          <w:b/>
          <w:noProof/>
          <w:sz w:val="24"/>
        </w:rPr>
      </w:pPr>
      <w:bookmarkStart w:id="0" w:name="_GoBack"/>
      <w:bookmarkEnd w:id="0"/>
      <w:r>
        <w:rPr>
          <w:b/>
          <w:noProof/>
          <w:sz w:val="24"/>
        </w:rPr>
        <w:t>SA W</w:t>
      </w:r>
      <w:r w:rsidR="00254310">
        <w:rPr>
          <w:b/>
          <w:noProof/>
          <w:sz w:val="24"/>
        </w:rPr>
        <w:t>G2 Meeting #S2-128</w:t>
      </w:r>
      <w:r w:rsidR="00254310">
        <w:rPr>
          <w:b/>
          <w:noProof/>
          <w:sz w:val="24"/>
        </w:rPr>
        <w:tab/>
        <w:t>S2-187380</w:t>
      </w:r>
    </w:p>
    <w:p w:rsidR="009A69B2" w:rsidRDefault="009A69B2" w:rsidP="009A69B2">
      <w:pPr>
        <w:pStyle w:val="CRCoverPage"/>
        <w:pBdr>
          <w:bottom w:val="single" w:sz="6" w:space="0" w:color="auto"/>
        </w:pBdr>
        <w:tabs>
          <w:tab w:val="right" w:pos="9638"/>
        </w:tabs>
        <w:spacing w:after="0"/>
        <w:outlineLvl w:val="0"/>
        <w:rPr>
          <w:b/>
          <w:noProof/>
          <w:sz w:val="24"/>
        </w:rPr>
      </w:pPr>
      <w:r>
        <w:rPr>
          <w:b/>
          <w:noProof/>
          <w:sz w:val="24"/>
        </w:rPr>
        <w:t>02 - 06 July, 2018, Vilnius, Lithuania</w:t>
      </w:r>
      <w:r w:rsidRPr="004C5BD3">
        <w:rPr>
          <w:b/>
          <w:noProof/>
          <w:color w:val="0000FF"/>
        </w:rPr>
        <w:tab/>
      </w:r>
    </w:p>
    <w:p w:rsidR="009A69B2" w:rsidRPr="00196A6F" w:rsidRDefault="009A69B2" w:rsidP="009A69B2">
      <w:pPr>
        <w:pStyle w:val="CRCoverPage"/>
        <w:tabs>
          <w:tab w:val="right" w:pos="9638"/>
        </w:tabs>
        <w:spacing w:after="0"/>
        <w:outlineLvl w:val="0"/>
        <w:rPr>
          <w:b/>
          <w:noProof/>
          <w:sz w:val="24"/>
        </w:rPr>
      </w:pPr>
    </w:p>
    <w:p w:rsidR="004B0BEA" w:rsidRDefault="004B0BEA">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9910D5" w:rsidRPr="009910D5">
        <w:rPr>
          <w:rFonts w:ascii="Arial" w:hAnsi="Arial" w:cs="Arial"/>
        </w:rPr>
        <w:t>Reply</w:t>
      </w:r>
      <w:r w:rsidR="009910D5">
        <w:rPr>
          <w:rFonts w:ascii="Arial" w:hAnsi="Arial" w:cs="Arial"/>
          <w:b/>
        </w:rPr>
        <w:t xml:space="preserve"> </w:t>
      </w:r>
      <w:r w:rsidR="004B0BEA" w:rsidRPr="004B0BEA">
        <w:rPr>
          <w:rFonts w:ascii="Arial" w:hAnsi="Arial" w:cs="Arial"/>
          <w:bCs/>
        </w:rPr>
        <w:t xml:space="preserve">LS on </w:t>
      </w:r>
      <w:r w:rsidR="003A78F4">
        <w:rPr>
          <w:rFonts w:ascii="Arial" w:hAnsi="Arial" w:cs="Arial"/>
          <w:bCs/>
        </w:rPr>
        <w:t>Access Restriction Data for NR in EPC</w:t>
      </w:r>
    </w:p>
    <w:p w:rsidR="00463675" w:rsidRPr="004B0BEA"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4B0BEA" w:rsidRPr="004B0BEA">
        <w:rPr>
          <w:rFonts w:ascii="Arial" w:hAnsi="Arial" w:cs="Arial"/>
          <w:bCs/>
        </w:rPr>
        <w:t>Rel-15</w:t>
      </w:r>
    </w:p>
    <w:p w:rsidR="00463675" w:rsidRPr="004B0BEA" w:rsidRDefault="00463675">
      <w:pPr>
        <w:spacing w:after="60"/>
        <w:ind w:left="1985" w:hanging="1985"/>
        <w:rPr>
          <w:rFonts w:ascii="Arial" w:hAnsi="Arial" w:cs="Arial"/>
          <w:bCs/>
        </w:rPr>
      </w:pPr>
      <w:r w:rsidRPr="004B0BEA">
        <w:rPr>
          <w:rFonts w:ascii="Arial" w:hAnsi="Arial" w:cs="Arial"/>
          <w:b/>
        </w:rPr>
        <w:t>Work Item:</w:t>
      </w:r>
      <w:r w:rsidRPr="004B0BEA">
        <w:rPr>
          <w:rFonts w:ascii="Arial" w:hAnsi="Arial" w:cs="Arial"/>
          <w:bCs/>
        </w:rPr>
        <w:tab/>
      </w:r>
      <w:r w:rsidR="00A4023D" w:rsidRPr="00A4023D">
        <w:rPr>
          <w:rFonts w:ascii="Arial" w:hAnsi="Arial" w:cs="Arial"/>
          <w:bCs/>
        </w:rPr>
        <w:t>5GS_Ph1-CT</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910D5">
        <w:rPr>
          <w:rFonts w:ascii="Arial" w:hAnsi="Arial" w:cs="Arial"/>
          <w:bCs/>
        </w:rPr>
        <w:t>SA2</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9910D5">
        <w:rPr>
          <w:rFonts w:ascii="Arial" w:hAnsi="Arial" w:cs="Arial"/>
          <w:bCs/>
        </w:rPr>
        <w:t>CT4, RAN3</w:t>
      </w:r>
      <w:r w:rsidR="00880377">
        <w:rPr>
          <w:rFonts w:ascii="Arial" w:hAnsi="Arial" w:cs="Arial"/>
          <w:bCs/>
        </w:rPr>
        <w:t>, CT1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6A0EBE">
        <w:rPr>
          <w:rFonts w:cs="Arial"/>
          <w:b w:val="0"/>
          <w:bCs/>
        </w:rPr>
        <w:t>Irfan Ali</w:t>
      </w:r>
    </w:p>
    <w:p w:rsidR="00463675" w:rsidRPr="004B0BEA" w:rsidRDefault="00463675">
      <w:pPr>
        <w:pStyle w:val="Heading7"/>
        <w:tabs>
          <w:tab w:val="left" w:pos="2268"/>
        </w:tabs>
        <w:ind w:left="567"/>
        <w:rPr>
          <w:rFonts w:cs="Arial"/>
          <w:b w:val="0"/>
          <w:bCs/>
          <w:lang w:val="fr-FR"/>
        </w:rPr>
      </w:pPr>
      <w:r w:rsidRPr="004B0BEA">
        <w:rPr>
          <w:rFonts w:cs="Arial"/>
          <w:lang w:val="fr-FR"/>
        </w:rPr>
        <w:t>E-mail Address:</w:t>
      </w:r>
      <w:r w:rsidRPr="004B0BEA">
        <w:rPr>
          <w:rFonts w:cs="Arial"/>
          <w:b w:val="0"/>
          <w:bCs/>
          <w:lang w:val="fr-FR"/>
        </w:rPr>
        <w:tab/>
      </w:r>
      <w:r w:rsidR="006A0EBE">
        <w:rPr>
          <w:rFonts w:cs="Arial"/>
          <w:b w:val="0"/>
          <w:bCs/>
          <w:lang w:val="fr-FR"/>
        </w:rPr>
        <w:t>irfaali cisco com</w:t>
      </w:r>
    </w:p>
    <w:p w:rsidR="00463675" w:rsidRPr="004B0BEA" w:rsidRDefault="00463675">
      <w:pPr>
        <w:spacing w:after="60"/>
        <w:ind w:left="1985" w:hanging="1985"/>
        <w:rPr>
          <w:rFonts w:ascii="Arial" w:hAnsi="Arial" w:cs="Arial"/>
          <w:b/>
          <w:lang w:val="fr-FR"/>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9910D5">
        <w:rPr>
          <w:rFonts w:ascii="Arial" w:hAnsi="Arial" w:cs="Arial"/>
          <w:bCs/>
        </w:rPr>
        <w:t>TS 23.502 CR#0525</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C33192" w:rsidRDefault="00C33192">
      <w:pPr>
        <w:rPr>
          <w:rFonts w:ascii="Arial" w:hAnsi="Arial" w:cs="Arial"/>
        </w:rPr>
      </w:pPr>
      <w:r>
        <w:rPr>
          <w:rFonts w:ascii="Arial" w:hAnsi="Arial" w:cs="Arial"/>
        </w:rPr>
        <w:t>SA2 would like to thank CT4 for their LS in C4-183466</w:t>
      </w:r>
      <w:r w:rsidR="009910D5">
        <w:rPr>
          <w:rFonts w:ascii="Arial" w:hAnsi="Arial" w:cs="Arial"/>
        </w:rPr>
        <w:t xml:space="preserve"> (S2-186315)</w:t>
      </w:r>
      <w:r>
        <w:rPr>
          <w:rFonts w:ascii="Arial" w:hAnsi="Arial" w:cs="Arial"/>
        </w:rPr>
        <w:t>.</w:t>
      </w:r>
    </w:p>
    <w:p w:rsidR="00C33192" w:rsidRDefault="00C33192">
      <w:pPr>
        <w:rPr>
          <w:rFonts w:ascii="Arial" w:hAnsi="Arial" w:cs="Arial"/>
        </w:rPr>
      </w:pPr>
    </w:p>
    <w:p w:rsidR="00C33192" w:rsidRDefault="00C33192">
      <w:pPr>
        <w:rPr>
          <w:rFonts w:ascii="Arial" w:hAnsi="Arial" w:cs="Arial"/>
        </w:rPr>
      </w:pPr>
      <w:r>
        <w:rPr>
          <w:rFonts w:ascii="Arial" w:hAnsi="Arial" w:cs="Arial"/>
        </w:rPr>
        <w:t>SA2 would like to inform CT4</w:t>
      </w:r>
      <w:r w:rsidR="00880377">
        <w:rPr>
          <w:rFonts w:ascii="Arial" w:hAnsi="Arial" w:cs="Arial"/>
        </w:rPr>
        <w:t>, RAN3 and CT1</w:t>
      </w:r>
      <w:r>
        <w:rPr>
          <w:rFonts w:ascii="Arial" w:hAnsi="Arial" w:cs="Arial"/>
        </w:rPr>
        <w:t xml:space="preserve"> that SA2 has approved CR (attached) to add NR restriction in Access Restriction Data from the HSS to the MME. The CR also adds CN Type restriction for 5GS in the Access Restriction Data from the HSS to the MME.</w:t>
      </w:r>
    </w:p>
    <w:p w:rsidR="00880377" w:rsidRDefault="00880377">
      <w:pPr>
        <w:rPr>
          <w:rFonts w:ascii="Arial" w:hAnsi="Arial" w:cs="Arial"/>
        </w:rPr>
      </w:pPr>
    </w:p>
    <w:p w:rsidR="00880377" w:rsidRDefault="00880377">
      <w:pPr>
        <w:rPr>
          <w:rFonts w:ascii="Arial" w:hAnsi="Arial" w:cs="Arial"/>
        </w:rPr>
      </w:pPr>
      <w:r w:rsidRPr="00373FC5">
        <w:rPr>
          <w:rFonts w:ascii="Arial" w:hAnsi="Arial" w:cs="Arial"/>
        </w:rPr>
        <w:t>SA2 would like to further inform RAN3 that in SA2's view "</w:t>
      </w:r>
      <w:r w:rsidRPr="004E7E68">
        <w:rPr>
          <w:rFonts w:ascii="Arial" w:hAnsi="Arial" w:cs="Arial"/>
          <w:color w:val="000000"/>
        </w:rPr>
        <w:t xml:space="preserve">NR </w:t>
      </w:r>
      <w:r w:rsidR="005669BB" w:rsidRPr="004E7E68">
        <w:rPr>
          <w:rFonts w:ascii="Arial" w:hAnsi="Arial" w:cs="Arial"/>
          <w:color w:val="000000"/>
        </w:rPr>
        <w:t>usage restriction in EPS</w:t>
      </w:r>
      <w:r w:rsidR="005669BB" w:rsidRPr="00373FC5">
        <w:rPr>
          <w:rFonts w:ascii="Arial" w:hAnsi="Arial" w:cs="Arial"/>
          <w:color w:val="002060"/>
        </w:rPr>
        <w:t xml:space="preserve"> </w:t>
      </w:r>
      <w:r w:rsidRPr="00373FC5">
        <w:rPr>
          <w:rFonts w:ascii="Arial" w:hAnsi="Arial" w:cs="Arial"/>
        </w:rPr>
        <w:t>as secondary RAT</w:t>
      </w:r>
      <w:r w:rsidR="0057075A" w:rsidRPr="00373FC5">
        <w:rPr>
          <w:rFonts w:ascii="Arial" w:hAnsi="Arial" w:cs="Arial"/>
        </w:rPr>
        <w:t xml:space="preserve"> </w:t>
      </w:r>
      <w:r w:rsidRPr="00373FC5">
        <w:rPr>
          <w:rFonts w:ascii="Arial" w:hAnsi="Arial" w:cs="Arial"/>
        </w:rPr>
        <w:t xml:space="preserve">" and "NR </w:t>
      </w:r>
      <w:r w:rsidR="00DD5EB5" w:rsidRPr="00373FC5">
        <w:rPr>
          <w:rFonts w:ascii="Arial" w:hAnsi="Arial" w:cs="Arial"/>
        </w:rPr>
        <w:t>usage</w:t>
      </w:r>
      <w:r w:rsidR="0057075A" w:rsidRPr="00373FC5">
        <w:rPr>
          <w:rFonts w:ascii="Arial" w:hAnsi="Arial" w:cs="Arial"/>
        </w:rPr>
        <w:t xml:space="preserve"> restriction</w:t>
      </w:r>
      <w:r w:rsidR="00DD5EB5" w:rsidRPr="00373FC5">
        <w:rPr>
          <w:rFonts w:ascii="Arial" w:hAnsi="Arial" w:cs="Arial"/>
        </w:rPr>
        <w:t xml:space="preserve"> in 5GS</w:t>
      </w:r>
      <w:r w:rsidRPr="00373FC5">
        <w:rPr>
          <w:rFonts w:ascii="Arial" w:hAnsi="Arial" w:cs="Arial"/>
        </w:rPr>
        <w:t>" should be separate indications in the Handover Restrictions List, to enable operators flexibility in configuring access restrictions for these NR RAT configurations.</w:t>
      </w:r>
    </w:p>
    <w:p w:rsidR="00C33192" w:rsidRDefault="00C33192">
      <w:pPr>
        <w:rPr>
          <w:rFonts w:ascii="Arial" w:hAnsi="Arial" w:cs="Arial"/>
        </w:rPr>
      </w:pP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880377">
        <w:rPr>
          <w:rFonts w:ascii="Arial" w:hAnsi="Arial" w:cs="Arial"/>
          <w:b/>
        </w:rPr>
        <w:t xml:space="preserve">CT4, CT1 and RAN3 </w:t>
      </w:r>
      <w:r>
        <w:rPr>
          <w:rFonts w:ascii="Arial" w:hAnsi="Arial" w:cs="Arial"/>
          <w:b/>
        </w:rPr>
        <w:t>group</w:t>
      </w:r>
      <w:r w:rsidR="00880377">
        <w:rPr>
          <w:rFonts w:ascii="Arial" w:hAnsi="Arial" w:cs="Arial"/>
          <w:b/>
        </w:rPr>
        <w:t>s</w:t>
      </w:r>
    </w:p>
    <w:p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C33192">
        <w:rPr>
          <w:rFonts w:ascii="Arial" w:hAnsi="Arial" w:cs="Arial"/>
        </w:rPr>
        <w:t xml:space="preserve">SA2 kindly requests </w:t>
      </w:r>
      <w:r w:rsidR="00880377">
        <w:rPr>
          <w:rFonts w:ascii="Arial" w:hAnsi="Arial" w:cs="Arial"/>
        </w:rPr>
        <w:t xml:space="preserve">the above groups </w:t>
      </w:r>
      <w:r w:rsidR="00C33192">
        <w:rPr>
          <w:rFonts w:ascii="Arial" w:hAnsi="Arial" w:cs="Arial"/>
        </w:rPr>
        <w:t>to take the above into consideration</w:t>
      </w:r>
      <w:r w:rsidR="000C6348">
        <w:rPr>
          <w:rFonts w:ascii="Arial" w:hAnsi="Arial" w:cs="Arial"/>
        </w:rPr>
        <w:t>.</w:t>
      </w:r>
    </w:p>
    <w:p w:rsidR="00463675" w:rsidRDefault="00463675">
      <w:pPr>
        <w:spacing w:after="120"/>
        <w:ind w:left="993" w:hanging="993"/>
        <w:rPr>
          <w:rFonts w:ascii="Arial" w:hAnsi="Arial" w:cs="Arial"/>
        </w:rPr>
      </w:pPr>
    </w:p>
    <w:p w:rsidR="005C2A14" w:rsidRPr="005C2A14" w:rsidRDefault="005C2A14" w:rsidP="005C2A14">
      <w:pPr>
        <w:spacing w:after="120"/>
        <w:rPr>
          <w:rFonts w:ascii="Arial" w:hAnsi="Arial" w:cs="Arial"/>
          <w:b/>
        </w:rPr>
      </w:pPr>
      <w:r>
        <w:rPr>
          <w:rFonts w:ascii="Arial" w:hAnsi="Arial" w:cs="Arial"/>
          <w:b/>
        </w:rPr>
        <w:t xml:space="preserve">3. Date of Next </w:t>
      </w:r>
      <w:r w:rsidR="00C33192">
        <w:rPr>
          <w:rFonts w:ascii="Arial" w:hAnsi="Arial" w:cs="Arial"/>
          <w:b/>
        </w:rPr>
        <w:t>SA2</w:t>
      </w:r>
      <w:r>
        <w:rPr>
          <w:rFonts w:ascii="Arial" w:hAnsi="Arial" w:cs="Arial"/>
          <w:b/>
        </w:rPr>
        <w:t xml:space="preserve"> Meetings:</w:t>
      </w:r>
    </w:p>
    <w:p w:rsidR="00672152" w:rsidRDefault="00C33192" w:rsidP="00672152">
      <w:pPr>
        <w:spacing w:after="120"/>
        <w:ind w:left="1985" w:hanging="1985"/>
        <w:rPr>
          <w:rFonts w:ascii="Arial" w:hAnsi="Arial" w:cs="Arial"/>
          <w:bCs/>
        </w:rPr>
      </w:pPr>
      <w:r>
        <w:rPr>
          <w:rFonts w:ascii="Arial" w:hAnsi="Arial" w:cs="Arial"/>
          <w:bCs/>
        </w:rPr>
        <w:t>SA2#128bis</w:t>
      </w:r>
      <w:r w:rsidR="00672152">
        <w:rPr>
          <w:rFonts w:ascii="Arial" w:hAnsi="Arial" w:cs="Arial"/>
          <w:bCs/>
        </w:rPr>
        <w:tab/>
      </w:r>
      <w:r w:rsidR="009910D5">
        <w:rPr>
          <w:rFonts w:ascii="Arial" w:hAnsi="Arial" w:cs="Arial"/>
          <w:bCs/>
        </w:rPr>
        <w:t>20</w:t>
      </w:r>
      <w:r w:rsidR="009910D5">
        <w:rPr>
          <w:rFonts w:ascii="Arial" w:hAnsi="Arial" w:cs="Arial"/>
          <w:bCs/>
          <w:vertAlign w:val="superscript"/>
        </w:rPr>
        <w:t>th</w:t>
      </w:r>
      <w:r w:rsidR="009910D5">
        <w:rPr>
          <w:rFonts w:ascii="Arial" w:hAnsi="Arial" w:cs="Arial"/>
          <w:bCs/>
        </w:rPr>
        <w:t xml:space="preserve"> – 24</w:t>
      </w:r>
      <w:r w:rsidR="009910D5" w:rsidRPr="005E25EB">
        <w:rPr>
          <w:rFonts w:ascii="Arial" w:hAnsi="Arial" w:cs="Arial"/>
          <w:bCs/>
          <w:vertAlign w:val="superscript"/>
        </w:rPr>
        <w:t>th</w:t>
      </w:r>
      <w:r w:rsidR="009910D5">
        <w:rPr>
          <w:rFonts w:ascii="Arial" w:hAnsi="Arial" w:cs="Arial"/>
          <w:bCs/>
        </w:rPr>
        <w:t xml:space="preserve"> Aug 2018</w:t>
      </w:r>
      <w:r w:rsidR="00672152">
        <w:rPr>
          <w:rFonts w:ascii="Arial" w:hAnsi="Arial" w:cs="Arial"/>
          <w:bCs/>
        </w:rPr>
        <w:tab/>
        <w:t>Sophia Antipolis, France</w:t>
      </w:r>
    </w:p>
    <w:p w:rsidR="00672152" w:rsidRDefault="009910D5" w:rsidP="00672152">
      <w:pPr>
        <w:spacing w:after="120"/>
        <w:ind w:left="1985" w:hanging="1985"/>
        <w:rPr>
          <w:rFonts w:ascii="Arial" w:hAnsi="Arial" w:cs="Arial"/>
          <w:bCs/>
        </w:rPr>
      </w:pPr>
      <w:r>
        <w:rPr>
          <w:rFonts w:ascii="Arial" w:hAnsi="Arial" w:cs="Arial"/>
          <w:bCs/>
        </w:rPr>
        <w:t>SA2#129</w:t>
      </w:r>
      <w:r w:rsidR="00672152">
        <w:rPr>
          <w:rFonts w:ascii="Arial" w:hAnsi="Arial" w:cs="Arial"/>
          <w:bCs/>
        </w:rPr>
        <w:tab/>
      </w:r>
      <w:r>
        <w:rPr>
          <w:rFonts w:ascii="Arial" w:hAnsi="Arial" w:cs="Arial"/>
          <w:bCs/>
        </w:rPr>
        <w:t>15th - 19th</w:t>
      </w:r>
      <w:r w:rsidR="00672152">
        <w:rPr>
          <w:rFonts w:ascii="Arial" w:hAnsi="Arial" w:cs="Arial"/>
          <w:bCs/>
        </w:rPr>
        <w:t xml:space="preserve"> </w:t>
      </w:r>
      <w:r>
        <w:rPr>
          <w:rFonts w:ascii="Arial" w:hAnsi="Arial" w:cs="Arial"/>
          <w:bCs/>
        </w:rPr>
        <w:t>Oct</w:t>
      </w:r>
      <w:r w:rsidR="00672152">
        <w:rPr>
          <w:rFonts w:ascii="Arial" w:hAnsi="Arial" w:cs="Arial"/>
          <w:bCs/>
        </w:rPr>
        <w:t xml:space="preserve"> 2018</w:t>
      </w:r>
      <w:r w:rsidR="00672152">
        <w:rPr>
          <w:rFonts w:ascii="Arial" w:hAnsi="Arial" w:cs="Arial"/>
          <w:bCs/>
        </w:rPr>
        <w:tab/>
      </w:r>
      <w:r w:rsidRPr="009910D5">
        <w:rPr>
          <w:rFonts w:ascii="Arial" w:hAnsi="Arial" w:cs="Arial"/>
          <w:bCs/>
        </w:rPr>
        <w:t>Dongguan</w:t>
      </w:r>
      <w:r>
        <w:rPr>
          <w:rFonts w:ascii="Arial" w:hAnsi="Arial" w:cs="Arial"/>
          <w:bCs/>
        </w:rPr>
        <w:t>, China</w:t>
      </w:r>
    </w:p>
    <w:p w:rsidR="00672152" w:rsidRDefault="00672152" w:rsidP="00672152">
      <w:pPr>
        <w:spacing w:after="120"/>
        <w:ind w:left="1985" w:hanging="1985"/>
        <w:rPr>
          <w:rFonts w:ascii="Arial" w:hAnsi="Arial" w:cs="Arial"/>
          <w:bCs/>
        </w:rPr>
      </w:pPr>
    </w:p>
    <w:p w:rsidR="0088559F" w:rsidRDefault="0088559F" w:rsidP="005C2A14">
      <w:pPr>
        <w:spacing w:after="120"/>
        <w:ind w:left="1985" w:hanging="1985"/>
        <w:rPr>
          <w:rFonts w:ascii="Arial" w:hAnsi="Arial" w:cs="Arial"/>
          <w:bCs/>
        </w:rPr>
      </w:pPr>
    </w:p>
    <w:p w:rsidR="00463675" w:rsidRDefault="00463675" w:rsidP="005C2A14">
      <w:pPr>
        <w:spacing w:after="120"/>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E68" w:rsidRDefault="004E7E68">
      <w:r>
        <w:separator/>
      </w:r>
    </w:p>
  </w:endnote>
  <w:endnote w:type="continuationSeparator" w:id="0">
    <w:p w:rsidR="004E7E68" w:rsidRDefault="004E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E68" w:rsidRDefault="004E7E68">
      <w:r>
        <w:separator/>
      </w:r>
    </w:p>
  </w:footnote>
  <w:footnote w:type="continuationSeparator" w:id="0">
    <w:p w:rsidR="004E7E68" w:rsidRDefault="004E7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4031"/>
    <w:multiLevelType w:val="hybridMultilevel"/>
    <w:tmpl w:val="918E7468"/>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7D12E0E"/>
    <w:multiLevelType w:val="hybridMultilevel"/>
    <w:tmpl w:val="C512DDB8"/>
    <w:lvl w:ilvl="0" w:tplc="428A1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387"/>
    <w:rsid w:val="00011058"/>
    <w:rsid w:val="00013675"/>
    <w:rsid w:val="00013FB0"/>
    <w:rsid w:val="00073D68"/>
    <w:rsid w:val="00095E9F"/>
    <w:rsid w:val="000C506C"/>
    <w:rsid w:val="000C57DF"/>
    <w:rsid w:val="000C6348"/>
    <w:rsid w:val="000C6D5A"/>
    <w:rsid w:val="000E4363"/>
    <w:rsid w:val="00134951"/>
    <w:rsid w:val="00184AB0"/>
    <w:rsid w:val="001D2422"/>
    <w:rsid w:val="001D2532"/>
    <w:rsid w:val="001D7E0D"/>
    <w:rsid w:val="00227065"/>
    <w:rsid w:val="00254310"/>
    <w:rsid w:val="0027131A"/>
    <w:rsid w:val="002A6F8F"/>
    <w:rsid w:val="002C6173"/>
    <w:rsid w:val="002D0E5F"/>
    <w:rsid w:val="003052FE"/>
    <w:rsid w:val="003414D9"/>
    <w:rsid w:val="00373FC5"/>
    <w:rsid w:val="003A08CD"/>
    <w:rsid w:val="003A78F4"/>
    <w:rsid w:val="003B2B3A"/>
    <w:rsid w:val="003C524A"/>
    <w:rsid w:val="00450FBD"/>
    <w:rsid w:val="004606E5"/>
    <w:rsid w:val="00463675"/>
    <w:rsid w:val="00471237"/>
    <w:rsid w:val="00471AD6"/>
    <w:rsid w:val="00474D00"/>
    <w:rsid w:val="004A2C22"/>
    <w:rsid w:val="004B0BEA"/>
    <w:rsid w:val="004B317B"/>
    <w:rsid w:val="004D1B7A"/>
    <w:rsid w:val="004E706C"/>
    <w:rsid w:val="004E7E68"/>
    <w:rsid w:val="005126A5"/>
    <w:rsid w:val="0053525E"/>
    <w:rsid w:val="005669BB"/>
    <w:rsid w:val="0057075A"/>
    <w:rsid w:val="00583726"/>
    <w:rsid w:val="005C2A14"/>
    <w:rsid w:val="005C4533"/>
    <w:rsid w:val="005E25EB"/>
    <w:rsid w:val="00627B45"/>
    <w:rsid w:val="00630C34"/>
    <w:rsid w:val="006671A3"/>
    <w:rsid w:val="00672152"/>
    <w:rsid w:val="00682053"/>
    <w:rsid w:val="006843FC"/>
    <w:rsid w:val="0069796F"/>
    <w:rsid w:val="006A0EBE"/>
    <w:rsid w:val="006A1967"/>
    <w:rsid w:val="006B3270"/>
    <w:rsid w:val="006C7882"/>
    <w:rsid w:val="00711AE1"/>
    <w:rsid w:val="00734B83"/>
    <w:rsid w:val="007A6DAC"/>
    <w:rsid w:val="007C73FF"/>
    <w:rsid w:val="00880377"/>
    <w:rsid w:val="0088559F"/>
    <w:rsid w:val="00886624"/>
    <w:rsid w:val="008A5054"/>
    <w:rsid w:val="008D0701"/>
    <w:rsid w:val="008F5F63"/>
    <w:rsid w:val="009129E8"/>
    <w:rsid w:val="00923E7C"/>
    <w:rsid w:val="00934BDC"/>
    <w:rsid w:val="0097117E"/>
    <w:rsid w:val="009736BB"/>
    <w:rsid w:val="009910D5"/>
    <w:rsid w:val="009A69B2"/>
    <w:rsid w:val="009B6F35"/>
    <w:rsid w:val="009D14CD"/>
    <w:rsid w:val="009E5A58"/>
    <w:rsid w:val="00A276E6"/>
    <w:rsid w:val="00A4023D"/>
    <w:rsid w:val="00A56411"/>
    <w:rsid w:val="00AD0B1F"/>
    <w:rsid w:val="00AD584A"/>
    <w:rsid w:val="00AE48BD"/>
    <w:rsid w:val="00AE50DD"/>
    <w:rsid w:val="00AF066B"/>
    <w:rsid w:val="00B07144"/>
    <w:rsid w:val="00B16F75"/>
    <w:rsid w:val="00B60BE4"/>
    <w:rsid w:val="00B941D4"/>
    <w:rsid w:val="00BB2948"/>
    <w:rsid w:val="00BB54BE"/>
    <w:rsid w:val="00BB6F33"/>
    <w:rsid w:val="00BE7D53"/>
    <w:rsid w:val="00C242FB"/>
    <w:rsid w:val="00C27D18"/>
    <w:rsid w:val="00C30D56"/>
    <w:rsid w:val="00C33192"/>
    <w:rsid w:val="00CA5113"/>
    <w:rsid w:val="00CD0348"/>
    <w:rsid w:val="00CE4815"/>
    <w:rsid w:val="00D22005"/>
    <w:rsid w:val="00D3080A"/>
    <w:rsid w:val="00DA3188"/>
    <w:rsid w:val="00DD12E1"/>
    <w:rsid w:val="00DD5EB5"/>
    <w:rsid w:val="00DE463A"/>
    <w:rsid w:val="00DF5CB8"/>
    <w:rsid w:val="00E12C18"/>
    <w:rsid w:val="00E22300"/>
    <w:rsid w:val="00E26922"/>
    <w:rsid w:val="00E4165A"/>
    <w:rsid w:val="00E9570B"/>
    <w:rsid w:val="00EB1A00"/>
    <w:rsid w:val="00EC7E88"/>
    <w:rsid w:val="00ED0B4E"/>
    <w:rsid w:val="00ED21E4"/>
    <w:rsid w:val="00EE4B52"/>
    <w:rsid w:val="00F46DEB"/>
    <w:rsid w:val="00F52719"/>
    <w:rsid w:val="00F53094"/>
    <w:rsid w:val="00F66BBA"/>
    <w:rsid w:val="00F72FE5"/>
    <w:rsid w:val="00FE447B"/>
    <w:rsid w:val="00FE5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F09A6B94-C0FB-A54B-82BC-B67831A8D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link w:val="CRCoverPageZchn"/>
    <w:rsid w:val="005C2A14"/>
    <w:pPr>
      <w:spacing w:after="120"/>
    </w:pPr>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F46D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F46DEB"/>
    <w:rPr>
      <w:rFonts w:ascii="Arial" w:hAnsi="Arial"/>
      <w:lang w:eastAsia="en-US"/>
    </w:rPr>
  </w:style>
  <w:style w:type="character" w:customStyle="1" w:styleId="CommentSubjectChar">
    <w:name w:val="Comment Subject Char"/>
    <w:link w:val="CommentSubject"/>
    <w:uiPriority w:val="99"/>
    <w:semiHidden/>
    <w:rsid w:val="00F46DEB"/>
    <w:rPr>
      <w:rFonts w:ascii="Arial" w:hAnsi="Arial"/>
      <w:b/>
      <w:bCs/>
      <w:lang w:eastAsia="en-US"/>
    </w:rPr>
  </w:style>
  <w:style w:type="paragraph" w:styleId="Revision">
    <w:name w:val="Revision"/>
    <w:hidden/>
    <w:uiPriority w:val="99"/>
    <w:semiHidden/>
    <w:rsid w:val="00F46DEB"/>
    <w:rPr>
      <w:lang w:eastAsia="en-US"/>
    </w:rPr>
  </w:style>
  <w:style w:type="character" w:customStyle="1" w:styleId="CRCoverPageZchn">
    <w:name w:val="CR Cover Page Zchn"/>
    <w:link w:val="CRCoverPage"/>
    <w:locked/>
    <w:rsid w:val="009A69B2"/>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26028">
      <w:bodyDiv w:val="1"/>
      <w:marLeft w:val="0"/>
      <w:marRight w:val="0"/>
      <w:marTop w:val="0"/>
      <w:marBottom w:val="0"/>
      <w:divBdr>
        <w:top w:val="none" w:sz="0" w:space="0" w:color="auto"/>
        <w:left w:val="none" w:sz="0" w:space="0" w:color="auto"/>
        <w:bottom w:val="none" w:sz="0" w:space="0" w:color="auto"/>
        <w:right w:val="none" w:sz="0" w:space="0" w:color="auto"/>
      </w:divBdr>
    </w:div>
    <w:div w:id="131098786">
      <w:bodyDiv w:val="1"/>
      <w:marLeft w:val="0"/>
      <w:marRight w:val="0"/>
      <w:marTop w:val="0"/>
      <w:marBottom w:val="0"/>
      <w:divBdr>
        <w:top w:val="none" w:sz="0" w:space="0" w:color="auto"/>
        <w:left w:val="none" w:sz="0" w:space="0" w:color="auto"/>
        <w:bottom w:val="none" w:sz="0" w:space="0" w:color="auto"/>
        <w:right w:val="none" w:sz="0" w:space="0" w:color="auto"/>
      </w:divBdr>
    </w:div>
    <w:div w:id="375542270">
      <w:bodyDiv w:val="1"/>
      <w:marLeft w:val="0"/>
      <w:marRight w:val="0"/>
      <w:marTop w:val="0"/>
      <w:marBottom w:val="0"/>
      <w:divBdr>
        <w:top w:val="none" w:sz="0" w:space="0" w:color="auto"/>
        <w:left w:val="none" w:sz="0" w:space="0" w:color="auto"/>
        <w:bottom w:val="none" w:sz="0" w:space="0" w:color="auto"/>
        <w:right w:val="none" w:sz="0" w:space="0" w:color="auto"/>
      </w:divBdr>
    </w:div>
    <w:div w:id="710692796">
      <w:bodyDiv w:val="1"/>
      <w:marLeft w:val="0"/>
      <w:marRight w:val="0"/>
      <w:marTop w:val="0"/>
      <w:marBottom w:val="0"/>
      <w:divBdr>
        <w:top w:val="none" w:sz="0" w:space="0" w:color="auto"/>
        <w:left w:val="none" w:sz="0" w:space="0" w:color="auto"/>
        <w:bottom w:val="none" w:sz="0" w:space="0" w:color="auto"/>
        <w:right w:val="none" w:sz="0" w:space="0" w:color="auto"/>
      </w:divBdr>
    </w:div>
    <w:div w:id="786049103">
      <w:bodyDiv w:val="1"/>
      <w:marLeft w:val="0"/>
      <w:marRight w:val="0"/>
      <w:marTop w:val="0"/>
      <w:marBottom w:val="0"/>
      <w:divBdr>
        <w:top w:val="none" w:sz="0" w:space="0" w:color="auto"/>
        <w:left w:val="none" w:sz="0" w:space="0" w:color="auto"/>
        <w:bottom w:val="none" w:sz="0" w:space="0" w:color="auto"/>
        <w:right w:val="none" w:sz="0" w:space="0" w:color="auto"/>
      </w:divBdr>
    </w:div>
    <w:div w:id="842083837">
      <w:bodyDiv w:val="1"/>
      <w:marLeft w:val="0"/>
      <w:marRight w:val="0"/>
      <w:marTop w:val="0"/>
      <w:marBottom w:val="0"/>
      <w:divBdr>
        <w:top w:val="none" w:sz="0" w:space="0" w:color="auto"/>
        <w:left w:val="none" w:sz="0" w:space="0" w:color="auto"/>
        <w:bottom w:val="none" w:sz="0" w:space="0" w:color="auto"/>
        <w:right w:val="none" w:sz="0" w:space="0" w:color="auto"/>
      </w:divBdr>
    </w:div>
    <w:div w:id="910383264">
      <w:bodyDiv w:val="1"/>
      <w:marLeft w:val="0"/>
      <w:marRight w:val="0"/>
      <w:marTop w:val="0"/>
      <w:marBottom w:val="0"/>
      <w:divBdr>
        <w:top w:val="none" w:sz="0" w:space="0" w:color="auto"/>
        <w:left w:val="none" w:sz="0" w:space="0" w:color="auto"/>
        <w:bottom w:val="none" w:sz="0" w:space="0" w:color="auto"/>
        <w:right w:val="none" w:sz="0" w:space="0" w:color="auto"/>
      </w:divBdr>
    </w:div>
    <w:div w:id="972447356">
      <w:bodyDiv w:val="1"/>
      <w:marLeft w:val="0"/>
      <w:marRight w:val="0"/>
      <w:marTop w:val="0"/>
      <w:marBottom w:val="0"/>
      <w:divBdr>
        <w:top w:val="none" w:sz="0" w:space="0" w:color="auto"/>
        <w:left w:val="none" w:sz="0" w:space="0" w:color="auto"/>
        <w:bottom w:val="none" w:sz="0" w:space="0" w:color="auto"/>
        <w:right w:val="none" w:sz="0" w:space="0" w:color="auto"/>
      </w:divBdr>
    </w:div>
    <w:div w:id="978344577">
      <w:bodyDiv w:val="1"/>
      <w:marLeft w:val="0"/>
      <w:marRight w:val="0"/>
      <w:marTop w:val="0"/>
      <w:marBottom w:val="0"/>
      <w:divBdr>
        <w:top w:val="none" w:sz="0" w:space="0" w:color="auto"/>
        <w:left w:val="none" w:sz="0" w:space="0" w:color="auto"/>
        <w:bottom w:val="none" w:sz="0" w:space="0" w:color="auto"/>
        <w:right w:val="none" w:sz="0" w:space="0" w:color="auto"/>
      </w:divBdr>
    </w:div>
    <w:div w:id="1025520183">
      <w:bodyDiv w:val="1"/>
      <w:marLeft w:val="0"/>
      <w:marRight w:val="0"/>
      <w:marTop w:val="0"/>
      <w:marBottom w:val="0"/>
      <w:divBdr>
        <w:top w:val="none" w:sz="0" w:space="0" w:color="auto"/>
        <w:left w:val="none" w:sz="0" w:space="0" w:color="auto"/>
        <w:bottom w:val="none" w:sz="0" w:space="0" w:color="auto"/>
        <w:right w:val="none" w:sz="0" w:space="0" w:color="auto"/>
      </w:divBdr>
    </w:div>
    <w:div w:id="1156993542">
      <w:bodyDiv w:val="1"/>
      <w:marLeft w:val="0"/>
      <w:marRight w:val="0"/>
      <w:marTop w:val="0"/>
      <w:marBottom w:val="0"/>
      <w:divBdr>
        <w:top w:val="none" w:sz="0" w:space="0" w:color="auto"/>
        <w:left w:val="none" w:sz="0" w:space="0" w:color="auto"/>
        <w:bottom w:val="none" w:sz="0" w:space="0" w:color="auto"/>
        <w:right w:val="none" w:sz="0" w:space="0" w:color="auto"/>
      </w:divBdr>
    </w:div>
    <w:div w:id="1599100184">
      <w:bodyDiv w:val="1"/>
      <w:marLeft w:val="0"/>
      <w:marRight w:val="0"/>
      <w:marTop w:val="0"/>
      <w:marBottom w:val="0"/>
      <w:divBdr>
        <w:top w:val="none" w:sz="0" w:space="0" w:color="auto"/>
        <w:left w:val="none" w:sz="0" w:space="0" w:color="auto"/>
        <w:bottom w:val="none" w:sz="0" w:space="0" w:color="auto"/>
        <w:right w:val="none" w:sz="0" w:space="0" w:color="auto"/>
      </w:divBdr>
    </w:div>
    <w:div w:id="1831866561">
      <w:bodyDiv w:val="1"/>
      <w:marLeft w:val="0"/>
      <w:marRight w:val="0"/>
      <w:marTop w:val="0"/>
      <w:marBottom w:val="0"/>
      <w:divBdr>
        <w:top w:val="none" w:sz="0" w:space="0" w:color="auto"/>
        <w:left w:val="none" w:sz="0" w:space="0" w:color="auto"/>
        <w:bottom w:val="none" w:sz="0" w:space="0" w:color="auto"/>
        <w:right w:val="none" w:sz="0" w:space="0" w:color="auto"/>
      </w:divBdr>
    </w:div>
    <w:div w:id="1851791403">
      <w:bodyDiv w:val="1"/>
      <w:marLeft w:val="0"/>
      <w:marRight w:val="0"/>
      <w:marTop w:val="0"/>
      <w:marBottom w:val="0"/>
      <w:divBdr>
        <w:top w:val="none" w:sz="0" w:space="0" w:color="auto"/>
        <w:left w:val="none" w:sz="0" w:space="0" w:color="auto"/>
        <w:bottom w:val="none" w:sz="0" w:space="0" w:color="auto"/>
        <w:right w:val="none" w:sz="0" w:space="0" w:color="auto"/>
      </w:divBdr>
    </w:div>
    <w:div w:id="185368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mailto:3GPPLiaison@etsi.org"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Kimmo Kymäläinen</cp:lastModifiedBy>
  <cp:revision>2</cp:revision>
  <cp:lastPrinted>2002-04-23T07:10:00Z</cp:lastPrinted>
  <dcterms:created xsi:type="dcterms:W3CDTF">2018-08-07T08:35:00Z</dcterms:created>
  <dcterms:modified xsi:type="dcterms:W3CDTF">2018-08-07T08:35:00Z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