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9B" w:rsidRDefault="00175D9B" w:rsidP="0017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2F141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2F1416">
        <w:rPr>
          <w:b/>
          <w:noProof/>
          <w:sz w:val="24"/>
        </w:rPr>
        <w:t>81</w:t>
      </w:r>
      <w:r>
        <w:rPr>
          <w:b/>
          <w:i/>
          <w:noProof/>
          <w:sz w:val="28"/>
        </w:rPr>
        <w:tab/>
        <w:t>C</w:t>
      </w:r>
      <w:r w:rsidR="002F1416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</w:t>
      </w:r>
      <w:r w:rsidR="00CB4504">
        <w:rPr>
          <w:rFonts w:hint="eastAsia"/>
          <w:b/>
          <w:i/>
          <w:noProof/>
          <w:sz w:val="28"/>
          <w:lang w:eastAsia="ko-KR"/>
        </w:rPr>
        <w:t>6</w:t>
      </w:r>
      <w:r w:rsidR="002F1416">
        <w:rPr>
          <w:b/>
          <w:i/>
          <w:noProof/>
          <w:sz w:val="28"/>
          <w:lang w:eastAsia="ko-KR"/>
        </w:rPr>
        <w:t>2</w:t>
      </w:r>
      <w:r w:rsidR="002F1416">
        <w:rPr>
          <w:rFonts w:hint="eastAsia"/>
          <w:b/>
          <w:i/>
          <w:noProof/>
          <w:sz w:val="28"/>
          <w:lang w:eastAsia="ko-KR"/>
        </w:rPr>
        <w:t>3</w:t>
      </w:r>
      <w:r w:rsidR="00CB4504">
        <w:rPr>
          <w:rFonts w:hint="eastAsia"/>
          <w:b/>
          <w:i/>
          <w:noProof/>
          <w:sz w:val="28"/>
          <w:lang w:eastAsia="ko-KR"/>
        </w:rPr>
        <w:t>2</w:t>
      </w:r>
    </w:p>
    <w:p w:rsidR="00175D9B" w:rsidRPr="00174C47" w:rsidRDefault="00175D9B" w:rsidP="00175D9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 November - 01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December 2017 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Pr="00F76B76">
        <w:rPr>
          <w:rFonts w:cs="Arial"/>
          <w:b/>
          <w:bCs/>
        </w:rPr>
        <w:t xml:space="preserve"> (</w:t>
      </w:r>
      <w:r w:rsidRPr="00F76B76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C3-17</w:t>
      </w:r>
      <w:r w:rsidR="00267A71">
        <w:rPr>
          <w:rFonts w:cs="Arial"/>
          <w:b/>
          <w:bCs/>
          <w:color w:val="0000FF"/>
        </w:rPr>
        <w:t>6</w:t>
      </w:r>
      <w:r w:rsidR="002F1416">
        <w:rPr>
          <w:rFonts w:cs="Arial"/>
          <w:b/>
          <w:bCs/>
          <w:color w:val="0000FF"/>
        </w:rPr>
        <w:t>022</w:t>
      </w:r>
      <w:r w:rsidRPr="00F76B76">
        <w:rPr>
          <w:rFonts w:cs="Arial"/>
          <w:b/>
          <w:bCs/>
        </w:rPr>
        <w:t>)</w:t>
      </w:r>
    </w:p>
    <w:p w:rsidR="000C709C" w:rsidRPr="009415F6" w:rsidRDefault="000C709C" w:rsidP="000C709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>(</w:t>
      </w:r>
      <w:proofErr w:type="gramStart"/>
      <w:r w:rsidRPr="009415F6">
        <w:rPr>
          <w:rFonts w:eastAsia="Batang" w:cs="Arial"/>
          <w:i/>
          <w:sz w:val="18"/>
          <w:szCs w:val="18"/>
          <w:lang w:eastAsia="zh-CN"/>
        </w:rPr>
        <w:t>revision</w:t>
      </w:r>
      <w:proofErr w:type="gramEnd"/>
      <w:r w:rsidRPr="009415F6">
        <w:rPr>
          <w:rFonts w:eastAsia="Batang" w:cs="Arial"/>
          <w:i/>
          <w:sz w:val="18"/>
          <w:szCs w:val="18"/>
          <w:lang w:eastAsia="zh-CN"/>
        </w:rPr>
        <w:t xml:space="preserve">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175D9B" w:rsidRDefault="00175D9B" w:rsidP="00175D9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75D9B" w:rsidRPr="006E5DD5" w:rsidRDefault="00175D9B" w:rsidP="00175D9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  <w:r w:rsidR="00FC3521">
        <w:rPr>
          <w:rFonts w:ascii="Arial" w:eastAsia="Batang" w:hAnsi="Arial"/>
          <w:b/>
          <w:lang w:val="en-US"/>
        </w:rPr>
        <w:t xml:space="preserve">, </w:t>
      </w:r>
      <w:r w:rsidR="00FC3521">
        <w:rPr>
          <w:rFonts w:ascii="Arial" w:hAnsi="Arial" w:cs="Arial"/>
          <w:b/>
          <w:bCs/>
        </w:rPr>
        <w:t xml:space="preserve">Huawei, </w:t>
      </w:r>
      <w:proofErr w:type="spellStart"/>
      <w:r w:rsidR="00FC3521">
        <w:rPr>
          <w:rFonts w:ascii="Arial" w:hAnsi="Arial" w:cs="Arial"/>
          <w:b/>
          <w:bCs/>
        </w:rPr>
        <w:t>HiSilicon</w:t>
      </w:r>
      <w:proofErr w:type="spellEnd"/>
    </w:p>
    <w:p w:rsidR="00175D9B" w:rsidRPr="00445D0E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45D0E">
        <w:rPr>
          <w:rFonts w:ascii="Arial" w:eastAsia="Batang" w:hAnsi="Arial" w:cs="Arial"/>
          <w:b/>
          <w:lang w:eastAsia="zh-CN"/>
        </w:rPr>
        <w:t xml:space="preserve">Revised WID on </w:t>
      </w:r>
      <w:r w:rsidR="00445D0E" w:rsidRPr="00445D0E">
        <w:rPr>
          <w:rFonts w:ascii="Arial" w:hAnsi="Arial" w:cs="Arial"/>
          <w:b/>
          <w:bCs/>
        </w:rPr>
        <w:t>CT aspects of 3GPP PS data off function – Phase 2</w:t>
      </w: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5D0E">
        <w:rPr>
          <w:rFonts w:ascii="Arial" w:eastAsia="Batang" w:hAnsi="Arial"/>
          <w:b/>
        </w:rPr>
        <w:t>Endorsement</w:t>
      </w:r>
    </w:p>
    <w:p w:rsidR="00175D9B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75018">
        <w:rPr>
          <w:rFonts w:ascii="Arial" w:eastAsia="Batang" w:hAnsi="Arial"/>
          <w:b/>
          <w:lang w:eastAsia="zh-CN"/>
        </w:rPr>
        <w:t>15.10</w:t>
      </w:r>
    </w:p>
    <w:p w:rsidR="00175D9B" w:rsidRPr="006E5DD5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175D9B" w:rsidRPr="00175D9B" w:rsidRDefault="00175D9B" w:rsidP="00CC78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3GPP TSG CT Meeting #76</w:t>
      </w:r>
      <w:r w:rsidRPr="00700809">
        <w:rPr>
          <w:b/>
          <w:noProof/>
          <w:color w:val="BFBFBF"/>
          <w:sz w:val="24"/>
        </w:rPr>
        <w:tab/>
        <w:t>CP-171</w:t>
      </w:r>
      <w:r w:rsidR="005D436A" w:rsidRPr="00700809">
        <w:rPr>
          <w:b/>
          <w:noProof/>
          <w:color w:val="BFBFBF"/>
          <w:sz w:val="24"/>
        </w:rPr>
        <w:t>104</w:t>
      </w: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West Palm Beach, US; 05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– 06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June 2017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Source:</w:t>
      </w:r>
      <w:r w:rsidRPr="00700809">
        <w:rPr>
          <w:rFonts w:ascii="Arial" w:hAnsi="Arial" w:cs="Arial"/>
          <w:b/>
          <w:bCs/>
          <w:color w:val="BFBFBF"/>
        </w:rPr>
        <w:tab/>
        <w:t>CT1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Title:</w:t>
      </w:r>
      <w:r w:rsidRPr="00700809">
        <w:rPr>
          <w:rFonts w:ascii="Arial" w:hAnsi="Arial" w:cs="Arial"/>
          <w:b/>
          <w:bCs/>
          <w:color w:val="BFBFBF"/>
        </w:rPr>
        <w:tab/>
        <w:t>New WID on CT aspects of 3GPP PS data off function – Phase 2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Agenda item:</w:t>
      </w:r>
      <w:r w:rsidRPr="00700809">
        <w:rPr>
          <w:rFonts w:ascii="Arial" w:hAnsi="Arial" w:cs="Arial"/>
          <w:b/>
          <w:bCs/>
          <w:color w:val="BFBFBF"/>
        </w:rPr>
        <w:tab/>
        <w:t>15.1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Document for:</w:t>
      </w:r>
      <w:r w:rsidRPr="00700809">
        <w:rPr>
          <w:rFonts w:ascii="Arial" w:hAnsi="Arial" w:cs="Arial"/>
          <w:b/>
          <w:bCs/>
          <w:color w:val="BFBFBF"/>
        </w:rPr>
        <w:tab/>
        <w:t>APPROVAL</w:t>
      </w:r>
    </w:p>
    <w:p w:rsidR="00CC78BA" w:rsidRDefault="00CC78BA" w:rsidP="00CC78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671DF7" w:rsidRDefault="00671DF7" w:rsidP="00671DF7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671DF7" w:rsidRDefault="00671DF7" w:rsidP="00671DF7">
      <w:pPr>
        <w:pStyle w:val="Heading2"/>
        <w:tabs>
          <w:tab w:val="left" w:pos="2552"/>
        </w:tabs>
      </w:pPr>
      <w:r>
        <w:t>Unique identifier: 760031</w:t>
      </w:r>
    </w:p>
    <w:p w:rsidR="00671DF7" w:rsidRDefault="00671DF7" w:rsidP="00671DF7">
      <w:pPr>
        <w:ind w:right="-99"/>
      </w:pPr>
      <w:r>
        <w:t xml:space="preserve"> </w:t>
      </w:r>
    </w:p>
    <w:p w:rsidR="00671DF7" w:rsidRDefault="00671DF7" w:rsidP="00671DF7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671DF7" w:rsidTr="00242A3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Others (specify)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71DF7" w:rsidRDefault="00671DF7" w:rsidP="00242A35">
            <w:pPr>
              <w:pStyle w:val="TAC"/>
            </w:pPr>
          </w:p>
        </w:tc>
      </w:tr>
      <w:tr w:rsidR="00671DF7" w:rsidTr="00242A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71DF7" w:rsidRDefault="00671DF7" w:rsidP="00242A3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  <w:tc>
          <w:tcPr>
            <w:tcW w:w="0" w:type="auto"/>
          </w:tcPr>
          <w:p w:rsidR="00671DF7" w:rsidRDefault="00671DF7" w:rsidP="00242A35">
            <w:pPr>
              <w:pStyle w:val="TAC"/>
            </w:pPr>
          </w:p>
        </w:tc>
      </w:tr>
    </w:tbl>
    <w:p w:rsidR="00671DF7" w:rsidRDefault="00671DF7" w:rsidP="00671DF7">
      <w:pPr>
        <w:ind w:right="-99"/>
        <w:rPr>
          <w:b/>
        </w:rPr>
      </w:pPr>
    </w:p>
    <w:p w:rsidR="00671DF7" w:rsidRDefault="00671DF7" w:rsidP="00671DF7">
      <w:pPr>
        <w:pStyle w:val="Heading2"/>
      </w:pPr>
      <w:r>
        <w:t>2</w:t>
      </w:r>
      <w:r>
        <w:tab/>
        <w:t>Classification of the Work Item and linked work items</w:t>
      </w:r>
    </w:p>
    <w:p w:rsidR="00671DF7" w:rsidRDefault="00671DF7" w:rsidP="00671DF7">
      <w:pPr>
        <w:pStyle w:val="Heading3"/>
      </w:pPr>
      <w:r>
        <w:t>2.1</w:t>
      </w:r>
      <w:r>
        <w:tab/>
        <w:t>Primary classification</w:t>
      </w:r>
    </w:p>
    <w:p w:rsidR="00671DF7" w:rsidRPr="00A36378" w:rsidRDefault="00671DF7" w:rsidP="00671DF7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71DF7" w:rsidRPr="004260A5" w:rsidRDefault="00671DF7" w:rsidP="00242A3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71DF7" w:rsidRPr="006E0F19" w:rsidRDefault="00671DF7" w:rsidP="00242A3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71DF7" w:rsidTr="00242A35">
        <w:tc>
          <w:tcPr>
            <w:tcW w:w="675" w:type="dxa"/>
          </w:tcPr>
          <w:p w:rsidR="00671DF7" w:rsidRDefault="00671DF7" w:rsidP="00242A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671DF7" w:rsidRDefault="00671DF7" w:rsidP="00671DF7">
      <w:pPr>
        <w:ind w:right="-99"/>
        <w:rPr>
          <w:b/>
        </w:rPr>
      </w:pPr>
    </w:p>
    <w:p w:rsidR="00671DF7" w:rsidRDefault="00671DF7" w:rsidP="00671DF7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71DF7" w:rsidTr="00242A35">
        <w:tc>
          <w:tcPr>
            <w:tcW w:w="9606" w:type="dxa"/>
            <w:gridSpan w:val="3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671DF7" w:rsidTr="00242A35">
        <w:tc>
          <w:tcPr>
            <w:tcW w:w="1101" w:type="dxa"/>
            <w:shd w:val="clear" w:color="auto" w:fill="E0E0E0"/>
          </w:tcPr>
          <w:p w:rsidR="00671DF7" w:rsidRPr="00643626" w:rsidRDefault="00671DF7" w:rsidP="00242A35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50008"/>
      <w:tr w:rsidR="00671DF7" w:rsidTr="00242A35">
        <w:tc>
          <w:tcPr>
            <w:tcW w:w="1101" w:type="dxa"/>
            <w:vAlign w:val="center"/>
          </w:tcPr>
          <w:p w:rsidR="00671DF7" w:rsidRPr="00643626" w:rsidRDefault="00430711" w:rsidP="00242A3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671DF7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71DF7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  <w:vAlign w:val="center"/>
          </w:tcPr>
          <w:p w:rsidR="00671DF7" w:rsidRPr="00643626" w:rsidRDefault="00671DF7" w:rsidP="00242A3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671DF7" w:rsidRPr="00643626" w:rsidRDefault="00671DF7" w:rsidP="00242A3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671DF7" w:rsidRDefault="00671DF7" w:rsidP="00671DF7">
      <w:pPr>
        <w:ind w:right="-99"/>
        <w:rPr>
          <w:b/>
        </w:rPr>
      </w:pPr>
    </w:p>
    <w:p w:rsidR="00671DF7" w:rsidRDefault="00671DF7" w:rsidP="00671DF7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71DF7" w:rsidTr="00242A35">
        <w:tc>
          <w:tcPr>
            <w:tcW w:w="9606" w:type="dxa"/>
            <w:gridSpan w:val="3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71DF7" w:rsidTr="00242A35">
        <w:tc>
          <w:tcPr>
            <w:tcW w:w="1101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71DF7" w:rsidRDefault="00671DF7" w:rsidP="00242A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671DF7" w:rsidRPr="00251D80" w:rsidRDefault="00671DF7" w:rsidP="00242A35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71DF7" w:rsidTr="00242A35">
        <w:tc>
          <w:tcPr>
            <w:tcW w:w="1101" w:type="dxa"/>
          </w:tcPr>
          <w:p w:rsidR="00671DF7" w:rsidRDefault="00671DF7" w:rsidP="00242A35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2" w:name="bm720080"/>
      <w:tr w:rsidR="00671DF7" w:rsidTr="00242A35">
        <w:tc>
          <w:tcPr>
            <w:tcW w:w="1101" w:type="dxa"/>
          </w:tcPr>
          <w:p w:rsidR="00671DF7" w:rsidRDefault="00430711" w:rsidP="00242A35">
            <w:pPr>
              <w:pStyle w:val="TAL"/>
            </w:pPr>
            <w:r>
              <w:fldChar w:fldCharType="begin"/>
            </w:r>
            <w:r w:rsidR="00671DF7">
              <w:instrText xml:space="preserve"> HYPERLINK "http://www.3gpp.org/DynaReport/WiVsSpec--720080.htm" \t "_blank" </w:instrText>
            </w:r>
            <w:r>
              <w:fldChar w:fldCharType="separate"/>
            </w:r>
            <w:r w:rsidR="00671DF7">
              <w:rPr>
                <w:rStyle w:val="Hyperlink"/>
              </w:rPr>
              <w:t>720080</w:t>
            </w:r>
            <w:r>
              <w:fldChar w:fldCharType="end"/>
            </w:r>
            <w:bookmarkEnd w:id="2"/>
          </w:p>
        </w:tc>
        <w:tc>
          <w:tcPr>
            <w:tcW w:w="3969" w:type="dxa"/>
          </w:tcPr>
          <w:p w:rsidR="00671DF7" w:rsidRDefault="00671DF7" w:rsidP="00242A3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71DF7" w:rsidRPr="00643626" w:rsidRDefault="00671DF7" w:rsidP="00242A3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671DF7" w:rsidRPr="00643626" w:rsidRDefault="00671DF7" w:rsidP="00671DF7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671DF7" w:rsidRDefault="00671DF7" w:rsidP="00671DF7">
      <w:pPr>
        <w:pStyle w:val="Heading2"/>
      </w:pPr>
      <w:r>
        <w:t>3</w:t>
      </w:r>
      <w:r>
        <w:tab/>
        <w:t>Justification</w:t>
      </w:r>
    </w:p>
    <w:p w:rsidR="00671DF7" w:rsidRDefault="00671DF7" w:rsidP="00671DF7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671DF7" w:rsidRPr="00C41C79" w:rsidRDefault="00671DF7" w:rsidP="00671DF7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671DF7" w:rsidRDefault="00671DF7" w:rsidP="00671DF7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671DF7" w:rsidRDefault="00671DF7" w:rsidP="00671DF7">
      <w:pPr>
        <w:pStyle w:val="Heading2"/>
      </w:pPr>
      <w:r>
        <w:t>4</w:t>
      </w:r>
      <w:r>
        <w:tab/>
        <w:t>Objective</w:t>
      </w:r>
    </w:p>
    <w:p w:rsidR="00671DF7" w:rsidRDefault="00671DF7" w:rsidP="00671DF7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71DF7" w:rsidRDefault="00671DF7" w:rsidP="00671DF7">
      <w:pPr>
        <w:rPr>
          <w:color w:val="000000"/>
        </w:rPr>
      </w:pPr>
      <w:r>
        <w:rPr>
          <w:color w:val="000000"/>
        </w:rPr>
        <w:t xml:space="preserve">For CT1, updates to fulfil existing stage 1 requirements and the SA2 work item depend on the chosen stage 2 </w:t>
      </w:r>
      <w:proofErr w:type="gramStart"/>
      <w:r>
        <w:rPr>
          <w:color w:val="000000"/>
        </w:rPr>
        <w:t>solution</w:t>
      </w:r>
      <w:proofErr w:type="gramEnd"/>
      <w:r>
        <w:rPr>
          <w:color w:val="000000"/>
        </w:rPr>
        <w:t>, and therefore this will cover the following aspects:</w:t>
      </w:r>
    </w:p>
    <w:p w:rsidR="00671DF7" w:rsidRDefault="00671DF7" w:rsidP="00671DF7">
      <w:pPr>
        <w:numPr>
          <w:ilvl w:val="0"/>
          <w:numId w:val="9"/>
        </w:numPr>
      </w:pPr>
      <w:r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roaming;</w:t>
      </w:r>
    </w:p>
    <w:p w:rsidR="00671DF7" w:rsidRDefault="00671DF7" w:rsidP="00671DF7">
      <w:pPr>
        <w:numPr>
          <w:ilvl w:val="0"/>
          <w:numId w:val="9"/>
        </w:numPr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roaming;</w:t>
      </w:r>
    </w:p>
    <w:p w:rsidR="00671DF7" w:rsidRDefault="00671DF7" w:rsidP="00671DF7">
      <w:pPr>
        <w:numPr>
          <w:ilvl w:val="0"/>
          <w:numId w:val="9"/>
        </w:numPr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671DF7" w:rsidRPr="00703096" w:rsidRDefault="00671DF7" w:rsidP="00671DF7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671DF7" w:rsidRDefault="00671DF7" w:rsidP="00671DF7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671DF7" w:rsidRDefault="00671DF7" w:rsidP="00671DF7">
      <w:pPr>
        <w:numPr>
          <w:ilvl w:val="0"/>
          <w:numId w:val="11"/>
        </w:numPr>
      </w:pPr>
      <w:r>
        <w:rPr>
          <w:color w:val="000000"/>
        </w:rPr>
        <w:t xml:space="preserve">Updates to TS 29.212 to allow </w:t>
      </w:r>
      <w:r>
        <w:rPr>
          <w:rFonts w:cs="Arial"/>
        </w:rPr>
        <w:t>the n</w:t>
      </w:r>
      <w:r w:rsidRPr="00501AFE">
        <w:rPr>
          <w:rFonts w:cs="Arial"/>
        </w:rPr>
        <w:t>etwork</w:t>
      </w:r>
      <w:r>
        <w:rPr>
          <w:rFonts w:cs="Arial"/>
        </w:rPr>
        <w:t xml:space="preserve"> to prevent the packets </w:t>
      </w:r>
      <w:r w:rsidRPr="00EA2AC7">
        <w:rPr>
          <w:rFonts w:cs="Arial"/>
        </w:rPr>
        <w:t>also</w:t>
      </w:r>
      <w:r>
        <w:rPr>
          <w:rFonts w:cs="Arial"/>
        </w:rPr>
        <w:t xml:space="preserve"> in uplink direction in addition to preventing the packets in the downlink direction when </w:t>
      </w:r>
      <w:r w:rsidRPr="0077219B">
        <w:t>"Data off" function</w:t>
      </w:r>
      <w:r>
        <w:t xml:space="preserve"> is activated.</w:t>
      </w:r>
    </w:p>
    <w:p w:rsidR="00671DF7" w:rsidRDefault="00671DF7" w:rsidP="00671DF7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671DF7" w:rsidRDefault="00671DF7" w:rsidP="00671DF7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671DF7" w:rsidRDefault="00671DF7" w:rsidP="00671DF7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71DF7" w:rsidRPr="00E10367" w:rsidTr="00242A3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71DF7" w:rsidTr="00242A3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FF3F0C" w:rsidRDefault="00671DF7" w:rsidP="00242A35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0C5FE3" w:rsidRDefault="00671DF7" w:rsidP="00242A35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DF7" w:rsidRPr="00E10367" w:rsidRDefault="00671DF7" w:rsidP="00242A3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671DF7" w:rsidRDefault="00671DF7" w:rsidP="00671DF7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671DF7" w:rsidRPr="00C50F7C" w:rsidTr="00242A35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71DF7" w:rsidRPr="00C50F7C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DF7" w:rsidRPr="00C50F7C" w:rsidRDefault="00671DF7" w:rsidP="00242A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83A03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Impacted </w:t>
            </w:r>
            <w:r w:rsidRPr="00683A03">
              <w:rPr>
                <w:sz w:val="16"/>
                <w:szCs w:val="16"/>
              </w:rPr>
              <w:t xml:space="preserve">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05793E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05793E">
              <w:rPr>
                <w:sz w:val="16"/>
                <w:szCs w:val="16"/>
              </w:rPr>
              <w:t xml:space="preserve">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</w:t>
            </w:r>
            <w:r w:rsidRPr="00644025">
              <w:rPr>
                <w:sz w:val="16"/>
                <w:szCs w:val="16"/>
              </w:rPr>
              <w:t xml:space="preserve">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4F5601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4F5601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Impacted to allow the network to prevent packets in the uplink direction in addition to the downlink direction.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71DF7" w:rsidRPr="00251D80" w:rsidTr="00242A3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644025" w:rsidRDefault="00671DF7" w:rsidP="00242A3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Potential i</w:t>
            </w:r>
            <w:r w:rsidRPr="00644025">
              <w:rPr>
                <w:sz w:val="16"/>
                <w:szCs w:val="16"/>
                <w:lang w:eastAsia="zh-CN"/>
              </w:rPr>
              <w:t>mpact</w:t>
            </w:r>
            <w:r>
              <w:rPr>
                <w:sz w:val="16"/>
                <w:szCs w:val="16"/>
                <w:lang w:eastAsia="zh-CN"/>
              </w:rPr>
              <w:t>s</w:t>
            </w:r>
            <w:r w:rsidRPr="00644025">
              <w:rPr>
                <w:sz w:val="16"/>
                <w:szCs w:val="16"/>
                <w:lang w:eastAsia="zh-CN"/>
              </w:rPr>
              <w:t xml:space="preserve">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71DF7" w:rsidRPr="00C57582" w:rsidRDefault="00671DF7" w:rsidP="00242A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671DF7" w:rsidRDefault="00671DF7" w:rsidP="00671DF7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671DF7" w:rsidRDefault="00671DF7" w:rsidP="00671DF7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671DF7" w:rsidRDefault="00671DF7" w:rsidP="00671DF7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671DF7" w:rsidRPr="00C03E01" w:rsidRDefault="00671DF7" w:rsidP="00671DF7">
      <w:pPr>
        <w:ind w:right="-99"/>
        <w:rPr>
          <w:i/>
        </w:rPr>
      </w:pPr>
    </w:p>
    <w:p w:rsidR="00671DF7" w:rsidRDefault="00671DF7" w:rsidP="00671DF7">
      <w:pPr>
        <w:pStyle w:val="Heading2"/>
        <w:spacing w:before="0" w:after="0"/>
      </w:pPr>
      <w:r>
        <w:t>7</w:t>
      </w:r>
      <w:r>
        <w:tab/>
        <w:t>Work item leadership</w:t>
      </w:r>
    </w:p>
    <w:p w:rsidR="00671DF7" w:rsidRPr="00557B2E" w:rsidRDefault="00671DF7" w:rsidP="00671DF7">
      <w:pPr>
        <w:ind w:right="-99"/>
      </w:pPr>
      <w:r>
        <w:t>CT1</w:t>
      </w:r>
    </w:p>
    <w:p w:rsidR="00671DF7" w:rsidRDefault="00671DF7" w:rsidP="00671DF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DF7" w:rsidRPr="00B54C07" w:rsidRDefault="00671DF7" w:rsidP="00671DF7">
      <w:proofErr w:type="gramStart"/>
      <w:r>
        <w:t>SA1 for service aspects, SA2 for architectural aspects.</w:t>
      </w:r>
      <w:proofErr w:type="gramEnd"/>
    </w:p>
    <w:p w:rsidR="00671DF7" w:rsidRDefault="00671DF7" w:rsidP="00671DF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671DF7" w:rsidTr="00242A35">
        <w:trPr>
          <w:jc w:val="center"/>
        </w:trPr>
        <w:tc>
          <w:tcPr>
            <w:tcW w:w="0" w:type="auto"/>
            <w:shd w:val="clear" w:color="auto" w:fill="E0E0E0"/>
          </w:tcPr>
          <w:p w:rsidR="00671DF7" w:rsidRDefault="00671DF7" w:rsidP="00242A35">
            <w:pPr>
              <w:pStyle w:val="TAH"/>
            </w:pPr>
            <w:r>
              <w:t>Supporting IM name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Huawei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Pr="00C57582" w:rsidRDefault="00671DF7" w:rsidP="00242A35">
            <w:pPr>
              <w:pStyle w:val="TAL"/>
            </w:pPr>
            <w:r>
              <w:t>Telecom Italia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Pr="00C57582" w:rsidRDefault="00671DF7" w:rsidP="00242A35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Deutsche Telekom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Orange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Qualcomm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ZTE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Nokia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Alcatel-Lucent Shanghai Bell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CATT</w:t>
            </w:r>
          </w:p>
        </w:tc>
      </w:tr>
      <w:tr w:rsidR="00671DF7" w:rsidTr="00242A35">
        <w:trPr>
          <w:jc w:val="center"/>
        </w:trPr>
        <w:tc>
          <w:tcPr>
            <w:tcW w:w="0" w:type="auto"/>
            <w:shd w:val="clear" w:color="auto" w:fill="auto"/>
          </w:tcPr>
          <w:p w:rsidR="00671DF7" w:rsidRDefault="00671DF7" w:rsidP="00242A35">
            <w:pPr>
              <w:pStyle w:val="TAL"/>
            </w:pPr>
            <w:r>
              <w:t>Ericsson</w:t>
            </w:r>
          </w:p>
        </w:tc>
      </w:tr>
    </w:tbl>
    <w:p w:rsidR="00671DF7" w:rsidRPr="00641ED8" w:rsidRDefault="00671DF7" w:rsidP="00671DF7">
      <w:pPr>
        <w:spacing w:before="120"/>
        <w:jc w:val="center"/>
      </w:pPr>
    </w:p>
    <w:sectPr w:rsidR="00671DF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A5F" w:rsidRDefault="00802A5F">
      <w:r>
        <w:separator/>
      </w:r>
    </w:p>
  </w:endnote>
  <w:endnote w:type="continuationSeparator" w:id="0">
    <w:p w:rsidR="00802A5F" w:rsidRDefault="00802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A5F" w:rsidRDefault="00802A5F">
      <w:r>
        <w:separator/>
      </w:r>
    </w:p>
  </w:footnote>
  <w:footnote w:type="continuationSeparator" w:id="0">
    <w:p w:rsidR="00802A5F" w:rsidRDefault="00802A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1A19"/>
    <w:rsid w:val="00003B9A"/>
    <w:rsid w:val="00006EF7"/>
    <w:rsid w:val="0001050E"/>
    <w:rsid w:val="0001220A"/>
    <w:rsid w:val="000132D1"/>
    <w:rsid w:val="000205C5"/>
    <w:rsid w:val="00025316"/>
    <w:rsid w:val="00037C06"/>
    <w:rsid w:val="00044DAE"/>
    <w:rsid w:val="00052BF8"/>
    <w:rsid w:val="00057116"/>
    <w:rsid w:val="0005793E"/>
    <w:rsid w:val="00064CB2"/>
    <w:rsid w:val="00066954"/>
    <w:rsid w:val="00067741"/>
    <w:rsid w:val="00072A56"/>
    <w:rsid w:val="00073D6C"/>
    <w:rsid w:val="000778D8"/>
    <w:rsid w:val="00087330"/>
    <w:rsid w:val="000A0AF2"/>
    <w:rsid w:val="000A3125"/>
    <w:rsid w:val="000B0519"/>
    <w:rsid w:val="000B61FD"/>
    <w:rsid w:val="000B6A1F"/>
    <w:rsid w:val="000C5FE3"/>
    <w:rsid w:val="000C709C"/>
    <w:rsid w:val="000D122A"/>
    <w:rsid w:val="000D4905"/>
    <w:rsid w:val="000E55AD"/>
    <w:rsid w:val="000E6C0A"/>
    <w:rsid w:val="001001BD"/>
    <w:rsid w:val="00102222"/>
    <w:rsid w:val="00105A93"/>
    <w:rsid w:val="00115A17"/>
    <w:rsid w:val="00117C86"/>
    <w:rsid w:val="00120541"/>
    <w:rsid w:val="001211F3"/>
    <w:rsid w:val="00174617"/>
    <w:rsid w:val="001759A7"/>
    <w:rsid w:val="00175D9B"/>
    <w:rsid w:val="00180A4E"/>
    <w:rsid w:val="00196731"/>
    <w:rsid w:val="001A4192"/>
    <w:rsid w:val="001A4894"/>
    <w:rsid w:val="001A6AE4"/>
    <w:rsid w:val="001B220C"/>
    <w:rsid w:val="001C5C86"/>
    <w:rsid w:val="001C718D"/>
    <w:rsid w:val="001F7EB4"/>
    <w:rsid w:val="002000C2"/>
    <w:rsid w:val="00205F25"/>
    <w:rsid w:val="00213B32"/>
    <w:rsid w:val="00221B1E"/>
    <w:rsid w:val="00240DCD"/>
    <w:rsid w:val="00242FC0"/>
    <w:rsid w:val="0024786B"/>
    <w:rsid w:val="00251954"/>
    <w:rsid w:val="00251D80"/>
    <w:rsid w:val="002640E5"/>
    <w:rsid w:val="0026436F"/>
    <w:rsid w:val="0026606E"/>
    <w:rsid w:val="00267A71"/>
    <w:rsid w:val="00276403"/>
    <w:rsid w:val="002A099C"/>
    <w:rsid w:val="002A64B7"/>
    <w:rsid w:val="002C3A08"/>
    <w:rsid w:val="002C50C5"/>
    <w:rsid w:val="002D3598"/>
    <w:rsid w:val="002E6A7D"/>
    <w:rsid w:val="002E7A9E"/>
    <w:rsid w:val="002F1416"/>
    <w:rsid w:val="002F3C41"/>
    <w:rsid w:val="0030045C"/>
    <w:rsid w:val="00301601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3520"/>
    <w:rsid w:val="003C6DA6"/>
    <w:rsid w:val="003D62A9"/>
    <w:rsid w:val="003D6725"/>
    <w:rsid w:val="003E5530"/>
    <w:rsid w:val="003F268E"/>
    <w:rsid w:val="003F5983"/>
    <w:rsid w:val="003F66A1"/>
    <w:rsid w:val="003F7B3D"/>
    <w:rsid w:val="00404C03"/>
    <w:rsid w:val="00411698"/>
    <w:rsid w:val="00414164"/>
    <w:rsid w:val="0041789B"/>
    <w:rsid w:val="004260A5"/>
    <w:rsid w:val="00430711"/>
    <w:rsid w:val="00432283"/>
    <w:rsid w:val="0043745F"/>
    <w:rsid w:val="0044029F"/>
    <w:rsid w:val="004434F2"/>
    <w:rsid w:val="00445D0E"/>
    <w:rsid w:val="00454CB6"/>
    <w:rsid w:val="00480DE0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05336"/>
    <w:rsid w:val="005144DB"/>
    <w:rsid w:val="0052298F"/>
    <w:rsid w:val="005356E1"/>
    <w:rsid w:val="00552C2C"/>
    <w:rsid w:val="005555B7"/>
    <w:rsid w:val="005562A8"/>
    <w:rsid w:val="005573BB"/>
    <w:rsid w:val="00557B2E"/>
    <w:rsid w:val="00561267"/>
    <w:rsid w:val="005620A6"/>
    <w:rsid w:val="00574059"/>
    <w:rsid w:val="00590087"/>
    <w:rsid w:val="005C4F58"/>
    <w:rsid w:val="005C5E8D"/>
    <w:rsid w:val="005C650F"/>
    <w:rsid w:val="005C78F2"/>
    <w:rsid w:val="005D057C"/>
    <w:rsid w:val="005D3FEC"/>
    <w:rsid w:val="005D436A"/>
    <w:rsid w:val="005D44BE"/>
    <w:rsid w:val="00610122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71DF7"/>
    <w:rsid w:val="00682237"/>
    <w:rsid w:val="00683A03"/>
    <w:rsid w:val="00684AE1"/>
    <w:rsid w:val="00691E9E"/>
    <w:rsid w:val="006A0CF5"/>
    <w:rsid w:val="006A0DEB"/>
    <w:rsid w:val="006A0EF8"/>
    <w:rsid w:val="006A313E"/>
    <w:rsid w:val="006A45BA"/>
    <w:rsid w:val="006B4280"/>
    <w:rsid w:val="006B4B1C"/>
    <w:rsid w:val="006C4991"/>
    <w:rsid w:val="006E0F19"/>
    <w:rsid w:val="006E1FDA"/>
    <w:rsid w:val="006E5E87"/>
    <w:rsid w:val="00700809"/>
    <w:rsid w:val="00707673"/>
    <w:rsid w:val="007162BE"/>
    <w:rsid w:val="00722267"/>
    <w:rsid w:val="0074333C"/>
    <w:rsid w:val="0075252A"/>
    <w:rsid w:val="0075719E"/>
    <w:rsid w:val="00764B84"/>
    <w:rsid w:val="00765028"/>
    <w:rsid w:val="007664BC"/>
    <w:rsid w:val="0078034D"/>
    <w:rsid w:val="00790BCC"/>
    <w:rsid w:val="00794E1E"/>
    <w:rsid w:val="00795CEE"/>
    <w:rsid w:val="007974F5"/>
    <w:rsid w:val="007A5AA5"/>
    <w:rsid w:val="007B0F49"/>
    <w:rsid w:val="007C366B"/>
    <w:rsid w:val="007C7E14"/>
    <w:rsid w:val="007D03D2"/>
    <w:rsid w:val="007D1AB2"/>
    <w:rsid w:val="007E5914"/>
    <w:rsid w:val="007F522E"/>
    <w:rsid w:val="007F7421"/>
    <w:rsid w:val="00801F7F"/>
    <w:rsid w:val="00802A5F"/>
    <w:rsid w:val="008128B3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2DDA"/>
    <w:rsid w:val="008A495D"/>
    <w:rsid w:val="008A76FD"/>
    <w:rsid w:val="008B2D09"/>
    <w:rsid w:val="008B519F"/>
    <w:rsid w:val="008C537F"/>
    <w:rsid w:val="008D105D"/>
    <w:rsid w:val="008D658B"/>
    <w:rsid w:val="0091216D"/>
    <w:rsid w:val="00931A82"/>
    <w:rsid w:val="009437A2"/>
    <w:rsid w:val="00944B28"/>
    <w:rsid w:val="0095487D"/>
    <w:rsid w:val="00967838"/>
    <w:rsid w:val="00971CB0"/>
    <w:rsid w:val="00982CD6"/>
    <w:rsid w:val="00985B73"/>
    <w:rsid w:val="009870A7"/>
    <w:rsid w:val="009909B4"/>
    <w:rsid w:val="00992266"/>
    <w:rsid w:val="009946DD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656B"/>
    <w:rsid w:val="00A70E1E"/>
    <w:rsid w:val="00A73257"/>
    <w:rsid w:val="00A801D5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E5707"/>
    <w:rsid w:val="00AF06F3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2A9F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04E98"/>
    <w:rsid w:val="00C27CA9"/>
    <w:rsid w:val="00C317E7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1F2D"/>
    <w:rsid w:val="00C64DC1"/>
    <w:rsid w:val="00C715CA"/>
    <w:rsid w:val="00C72ECE"/>
    <w:rsid w:val="00C7495D"/>
    <w:rsid w:val="00C75018"/>
    <w:rsid w:val="00C77CE9"/>
    <w:rsid w:val="00C91678"/>
    <w:rsid w:val="00C96085"/>
    <w:rsid w:val="00CA0968"/>
    <w:rsid w:val="00CA168E"/>
    <w:rsid w:val="00CB4236"/>
    <w:rsid w:val="00CB4504"/>
    <w:rsid w:val="00CC72A4"/>
    <w:rsid w:val="00CC78BA"/>
    <w:rsid w:val="00CD3153"/>
    <w:rsid w:val="00CF6810"/>
    <w:rsid w:val="00D02888"/>
    <w:rsid w:val="00D05183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B7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31B74"/>
    <w:rsid w:val="00E52C57"/>
    <w:rsid w:val="00E57E7D"/>
    <w:rsid w:val="00E76286"/>
    <w:rsid w:val="00E84CD8"/>
    <w:rsid w:val="00E87F9C"/>
    <w:rsid w:val="00E90B85"/>
    <w:rsid w:val="00E91679"/>
    <w:rsid w:val="00E92452"/>
    <w:rsid w:val="00E94CC1"/>
    <w:rsid w:val="00EA4F93"/>
    <w:rsid w:val="00EC3039"/>
    <w:rsid w:val="00ED7A5B"/>
    <w:rsid w:val="00F01BAB"/>
    <w:rsid w:val="00F04417"/>
    <w:rsid w:val="00F05BCD"/>
    <w:rsid w:val="00F07C92"/>
    <w:rsid w:val="00F14B43"/>
    <w:rsid w:val="00F17286"/>
    <w:rsid w:val="00F201F0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75D0D"/>
    <w:rsid w:val="00F774B9"/>
    <w:rsid w:val="00F7775D"/>
    <w:rsid w:val="00F83D11"/>
    <w:rsid w:val="00F921F1"/>
    <w:rsid w:val="00FB127E"/>
    <w:rsid w:val="00FC0804"/>
    <w:rsid w:val="00FC3521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8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C78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78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78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8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8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8BA"/>
    <w:pPr>
      <w:outlineLvl w:val="5"/>
    </w:pPr>
  </w:style>
  <w:style w:type="paragraph" w:styleId="Heading7">
    <w:name w:val="heading 7"/>
    <w:basedOn w:val="H6"/>
    <w:next w:val="Normal"/>
    <w:qFormat/>
    <w:rsid w:val="00CC78BA"/>
    <w:pPr>
      <w:outlineLvl w:val="6"/>
    </w:pPr>
  </w:style>
  <w:style w:type="paragraph" w:styleId="Heading8">
    <w:name w:val="heading 8"/>
    <w:basedOn w:val="Heading1"/>
    <w:next w:val="Normal"/>
    <w:qFormat/>
    <w:rsid w:val="00CC78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8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8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CC78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8BA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8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8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8BA"/>
    <w:pPr>
      <w:ind w:left="1701" w:hanging="1701"/>
    </w:pPr>
  </w:style>
  <w:style w:type="paragraph" w:styleId="TOC4">
    <w:name w:val="toc 4"/>
    <w:basedOn w:val="TOC3"/>
    <w:semiHidden/>
    <w:rsid w:val="00CC78BA"/>
    <w:pPr>
      <w:ind w:left="1418" w:hanging="1418"/>
    </w:pPr>
  </w:style>
  <w:style w:type="paragraph" w:styleId="TOC3">
    <w:name w:val="toc 3"/>
    <w:basedOn w:val="TOC2"/>
    <w:semiHidden/>
    <w:rsid w:val="00CC78BA"/>
    <w:pPr>
      <w:ind w:left="1134" w:hanging="1134"/>
    </w:pPr>
  </w:style>
  <w:style w:type="paragraph" w:styleId="TOC2">
    <w:name w:val="toc 2"/>
    <w:basedOn w:val="TOC1"/>
    <w:semiHidden/>
    <w:rsid w:val="00CC78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8BA"/>
    <w:pPr>
      <w:ind w:left="284"/>
    </w:pPr>
  </w:style>
  <w:style w:type="paragraph" w:styleId="Index1">
    <w:name w:val="index 1"/>
    <w:basedOn w:val="Normal"/>
    <w:semiHidden/>
    <w:rsid w:val="00CC78BA"/>
    <w:pPr>
      <w:keepLines/>
      <w:spacing w:after="0"/>
    </w:pPr>
  </w:style>
  <w:style w:type="paragraph" w:customStyle="1" w:styleId="ZH">
    <w:name w:val="ZH"/>
    <w:rsid w:val="00CC78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8BA"/>
    <w:pPr>
      <w:outlineLvl w:val="9"/>
    </w:pPr>
  </w:style>
  <w:style w:type="paragraph" w:styleId="ListNumber2">
    <w:name w:val="List Number 2"/>
    <w:basedOn w:val="ListNumber"/>
    <w:rsid w:val="00CC78BA"/>
    <w:pPr>
      <w:ind w:left="851"/>
    </w:pPr>
  </w:style>
  <w:style w:type="character" w:styleId="FootnoteReference">
    <w:name w:val="footnote reference"/>
    <w:semiHidden/>
    <w:rsid w:val="00CC78BA"/>
    <w:rPr>
      <w:b/>
      <w:position w:val="6"/>
      <w:sz w:val="16"/>
    </w:rPr>
  </w:style>
  <w:style w:type="paragraph" w:styleId="FootnoteText">
    <w:name w:val="footnote text"/>
    <w:basedOn w:val="Normal"/>
    <w:semiHidden/>
    <w:rsid w:val="00CC78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8BA"/>
    <w:pPr>
      <w:jc w:val="center"/>
    </w:pPr>
  </w:style>
  <w:style w:type="paragraph" w:customStyle="1" w:styleId="TF">
    <w:name w:val="TF"/>
    <w:basedOn w:val="TH"/>
    <w:rsid w:val="00CC78BA"/>
    <w:pPr>
      <w:keepNext w:val="0"/>
      <w:spacing w:before="0" w:after="240"/>
    </w:pPr>
  </w:style>
  <w:style w:type="paragraph" w:customStyle="1" w:styleId="NO">
    <w:name w:val="NO"/>
    <w:basedOn w:val="Normal"/>
    <w:rsid w:val="00CC78BA"/>
    <w:pPr>
      <w:keepLines/>
      <w:ind w:left="1135" w:hanging="851"/>
    </w:pPr>
  </w:style>
  <w:style w:type="paragraph" w:styleId="TOC9">
    <w:name w:val="toc 9"/>
    <w:basedOn w:val="TOC8"/>
    <w:semiHidden/>
    <w:rsid w:val="00CC78BA"/>
    <w:pPr>
      <w:ind w:left="1418" w:hanging="1418"/>
    </w:pPr>
  </w:style>
  <w:style w:type="paragraph" w:customStyle="1" w:styleId="EX">
    <w:name w:val="EX"/>
    <w:basedOn w:val="Normal"/>
    <w:rsid w:val="00CC78BA"/>
    <w:pPr>
      <w:keepLines/>
      <w:ind w:left="1702" w:hanging="1418"/>
    </w:pPr>
  </w:style>
  <w:style w:type="paragraph" w:customStyle="1" w:styleId="FP">
    <w:name w:val="FP"/>
    <w:basedOn w:val="Normal"/>
    <w:rsid w:val="00CC78BA"/>
    <w:pPr>
      <w:spacing w:after="0"/>
    </w:pPr>
  </w:style>
  <w:style w:type="paragraph" w:customStyle="1" w:styleId="LD">
    <w:name w:val="LD"/>
    <w:rsid w:val="00CC78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8BA"/>
    <w:pPr>
      <w:spacing w:after="0"/>
    </w:pPr>
  </w:style>
  <w:style w:type="paragraph" w:customStyle="1" w:styleId="EW">
    <w:name w:val="EW"/>
    <w:basedOn w:val="EX"/>
    <w:rsid w:val="00CC78BA"/>
    <w:pPr>
      <w:spacing w:after="0"/>
    </w:pPr>
  </w:style>
  <w:style w:type="paragraph" w:styleId="TOC6">
    <w:name w:val="toc 6"/>
    <w:basedOn w:val="TOC5"/>
    <w:next w:val="Normal"/>
    <w:semiHidden/>
    <w:rsid w:val="00CC78BA"/>
    <w:pPr>
      <w:ind w:left="1985" w:hanging="1985"/>
    </w:pPr>
  </w:style>
  <w:style w:type="paragraph" w:styleId="TOC7">
    <w:name w:val="toc 7"/>
    <w:basedOn w:val="TOC6"/>
    <w:next w:val="Normal"/>
    <w:semiHidden/>
    <w:rsid w:val="00CC78BA"/>
    <w:pPr>
      <w:ind w:left="2268" w:hanging="2268"/>
    </w:pPr>
  </w:style>
  <w:style w:type="paragraph" w:styleId="ListBullet2">
    <w:name w:val="List Bullet 2"/>
    <w:basedOn w:val="ListBullet"/>
    <w:rsid w:val="00CC78BA"/>
    <w:pPr>
      <w:ind w:left="851"/>
    </w:pPr>
  </w:style>
  <w:style w:type="paragraph" w:styleId="ListBullet3">
    <w:name w:val="List Bullet 3"/>
    <w:basedOn w:val="ListBullet2"/>
    <w:rsid w:val="00CC78BA"/>
    <w:pPr>
      <w:ind w:left="1135"/>
    </w:pPr>
  </w:style>
  <w:style w:type="paragraph" w:styleId="ListNumber">
    <w:name w:val="List Number"/>
    <w:basedOn w:val="List"/>
    <w:rsid w:val="00CC78BA"/>
  </w:style>
  <w:style w:type="paragraph" w:customStyle="1" w:styleId="EQ">
    <w:name w:val="EQ"/>
    <w:basedOn w:val="Normal"/>
    <w:next w:val="Normal"/>
    <w:rsid w:val="00CC78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8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8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8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8BA"/>
    <w:pPr>
      <w:jc w:val="right"/>
    </w:pPr>
  </w:style>
  <w:style w:type="paragraph" w:customStyle="1" w:styleId="H6">
    <w:name w:val="H6"/>
    <w:basedOn w:val="Heading5"/>
    <w:next w:val="Normal"/>
    <w:rsid w:val="00CC78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8BA"/>
    <w:pPr>
      <w:ind w:left="851" w:hanging="851"/>
    </w:pPr>
  </w:style>
  <w:style w:type="paragraph" w:customStyle="1" w:styleId="ZA">
    <w:name w:val="ZA"/>
    <w:rsid w:val="00CC78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8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8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8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8BA"/>
    <w:pPr>
      <w:framePr w:wrap="notBeside" w:y="16161"/>
    </w:pPr>
  </w:style>
  <w:style w:type="character" w:customStyle="1" w:styleId="ZGSM">
    <w:name w:val="ZGSM"/>
    <w:rsid w:val="00CC78BA"/>
  </w:style>
  <w:style w:type="paragraph" w:styleId="List2">
    <w:name w:val="List 2"/>
    <w:basedOn w:val="List"/>
    <w:rsid w:val="00CC78BA"/>
    <w:pPr>
      <w:ind w:left="851"/>
    </w:pPr>
  </w:style>
  <w:style w:type="paragraph" w:customStyle="1" w:styleId="ZG">
    <w:name w:val="ZG"/>
    <w:rsid w:val="00CC78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8BA"/>
    <w:pPr>
      <w:ind w:left="1135"/>
    </w:pPr>
  </w:style>
  <w:style w:type="paragraph" w:styleId="List4">
    <w:name w:val="List 4"/>
    <w:basedOn w:val="List3"/>
    <w:rsid w:val="00CC78BA"/>
    <w:pPr>
      <w:ind w:left="1418"/>
    </w:pPr>
  </w:style>
  <w:style w:type="paragraph" w:styleId="List5">
    <w:name w:val="List 5"/>
    <w:basedOn w:val="List4"/>
    <w:rsid w:val="00CC78BA"/>
    <w:pPr>
      <w:ind w:left="1702"/>
    </w:pPr>
  </w:style>
  <w:style w:type="paragraph" w:customStyle="1" w:styleId="EditorsNote">
    <w:name w:val="Editor's Note"/>
    <w:basedOn w:val="NO"/>
    <w:rsid w:val="00CC78BA"/>
    <w:rPr>
      <w:color w:val="FF0000"/>
    </w:rPr>
  </w:style>
  <w:style w:type="paragraph" w:styleId="List">
    <w:name w:val="List"/>
    <w:basedOn w:val="Normal"/>
    <w:rsid w:val="00CC78BA"/>
    <w:pPr>
      <w:ind w:left="568" w:hanging="284"/>
    </w:pPr>
  </w:style>
  <w:style w:type="paragraph" w:styleId="ListBullet">
    <w:name w:val="List Bullet"/>
    <w:basedOn w:val="List"/>
    <w:rsid w:val="00CC78BA"/>
  </w:style>
  <w:style w:type="paragraph" w:styleId="ListBullet4">
    <w:name w:val="List Bullet 4"/>
    <w:basedOn w:val="ListBullet3"/>
    <w:rsid w:val="00CC78BA"/>
    <w:pPr>
      <w:ind w:left="1418"/>
    </w:pPr>
  </w:style>
  <w:style w:type="paragraph" w:styleId="ListBullet5">
    <w:name w:val="List Bullet 5"/>
    <w:basedOn w:val="ListBullet4"/>
    <w:rsid w:val="00CC78BA"/>
    <w:pPr>
      <w:ind w:left="1702"/>
    </w:pPr>
  </w:style>
  <w:style w:type="paragraph" w:customStyle="1" w:styleId="B1">
    <w:name w:val="B1"/>
    <w:basedOn w:val="List"/>
    <w:link w:val="B1Char"/>
    <w:rsid w:val="00CC78BA"/>
  </w:style>
  <w:style w:type="paragraph" w:customStyle="1" w:styleId="B2">
    <w:name w:val="B2"/>
    <w:basedOn w:val="List2"/>
    <w:rsid w:val="00CC78BA"/>
  </w:style>
  <w:style w:type="paragraph" w:customStyle="1" w:styleId="B3">
    <w:name w:val="B3"/>
    <w:basedOn w:val="List3"/>
    <w:rsid w:val="00CC78BA"/>
  </w:style>
  <w:style w:type="paragraph" w:customStyle="1" w:styleId="B4">
    <w:name w:val="B4"/>
    <w:basedOn w:val="List4"/>
    <w:rsid w:val="00CC78BA"/>
  </w:style>
  <w:style w:type="paragraph" w:customStyle="1" w:styleId="B5">
    <w:name w:val="B5"/>
    <w:basedOn w:val="List5"/>
    <w:rsid w:val="00CC78BA"/>
  </w:style>
  <w:style w:type="paragraph" w:styleId="Footer">
    <w:name w:val="footer"/>
    <w:basedOn w:val="Header"/>
    <w:rsid w:val="00CC78BA"/>
    <w:pPr>
      <w:jc w:val="center"/>
    </w:pPr>
    <w:rPr>
      <w:i/>
    </w:rPr>
  </w:style>
  <w:style w:type="paragraph" w:customStyle="1" w:styleId="ZTD">
    <w:name w:val="ZTD"/>
    <w:basedOn w:val="ZB"/>
    <w:rsid w:val="00CC78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178C6-64FC-45B9-96DA-BFE3D62D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1200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7701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Peter @CT4</cp:lastModifiedBy>
  <cp:revision>2</cp:revision>
  <cp:lastPrinted>2000-02-29T10:31:00Z</cp:lastPrinted>
  <dcterms:created xsi:type="dcterms:W3CDTF">2017-12-01T00:32:00Z</dcterms:created>
  <dcterms:modified xsi:type="dcterms:W3CDTF">2017-12-01T00:32:00Z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1512060423</vt:lpwstr>
  </property>
</Properties>
</file>