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50BF" w:rsidRDefault="00AF7C99" w:rsidP="00E478FD">
      <w:pPr>
        <w:pStyle w:val="DocumentManagement"/>
      </w:pPr>
      <w:r>
        <w:rPr>
          <w:noProof/>
          <w:lang w:eastAsia="en-GB" w:bidi="ar-SA"/>
        </w:rPr>
        <mc:AlternateContent>
          <mc:Choice Requires="wps">
            <w:drawing>
              <wp:anchor distT="0" distB="0" distL="114300" distR="114300" simplePos="0" relativeHeight="251657728" behindDoc="0" locked="0" layoutInCell="1" allowOverlap="1" wp14:anchorId="27978EDA" wp14:editId="7C500095">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A42EADD" wp14:editId="74390CC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p w:rsidR="00391C81" w:rsidRPr="008C6DBF" w:rsidRDefault="00732F5B" w:rsidP="001202FC">
                                      <w:pPr>
                                        <w:pStyle w:val="CSDocNo"/>
                                        <w:rPr>
                                          <w:sz w:val="36"/>
                                          <w:szCs w:val="36"/>
                                          <w:lang w:val="en-GB" w:eastAsia="ja-JP"/>
                                        </w:rPr>
                                      </w:pPr>
                                      <w:r>
                                        <w:rPr>
                                          <w:sz w:val="36"/>
                                          <w:szCs w:val="36"/>
                                          <w:lang w:val="en-GB" w:eastAsia="ja-JP"/>
                                        </w:rPr>
                                        <w:t>Signal 97_104</w:t>
                                      </w:r>
                                    </w:p>
                                  </w:sdtContent>
                                </w:sdt>
                                <w:p w:rsidR="00391C81" w:rsidRPr="008C6DBF" w:rsidRDefault="00084924" w:rsidP="007126D6">
                                  <w:pPr>
                                    <w:pStyle w:val="CSDocTitle"/>
                                    <w:rPr>
                                      <w:lang w:val="en-GB" w:eastAsia="ja-JP"/>
                                    </w:rPr>
                                  </w:pPr>
                                  <w:sdt>
                                    <w:sdtPr>
                                      <w:rPr>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30A6" w:rsidRPr="008C6DBF">
                                        <w:rPr>
                                          <w:lang w:val="en-GB" w:eastAsia="ja-JP"/>
                                        </w:rPr>
                                        <w:t>LS to 3GPP CT4 on 5G signal</w:t>
                                      </w:r>
                                      <w:r w:rsidR="00376874" w:rsidRPr="008C6DBF">
                                        <w:rPr>
                                          <w:lang w:val="en-GB" w:eastAsia="ja-JP"/>
                                        </w:rPr>
                                        <w:t>l</w:t>
                                      </w:r>
                                      <w:r w:rsidR="00EA30A6" w:rsidRPr="008C6DBF">
                                        <w:rPr>
                                          <w:lang w:val="en-GB" w:eastAsia="ja-JP"/>
                                        </w:rPr>
                                        <w:t xml:space="preserve">ing protocol </w:t>
                                      </w:r>
                                      <w:r w:rsidR="007126D6">
                                        <w:rPr>
                                          <w:lang w:val="en-GB" w:eastAsia="ja-JP"/>
                                        </w:rPr>
                                        <w:t>requirements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732F5B" w:rsidP="00027F5F">
                                      <w:pPr>
                                        <w:pStyle w:val="CSFieldInfo"/>
                                        <w:rPr>
                                          <w:lang w:eastAsia="ja-JP"/>
                                        </w:rPr>
                                      </w:pPr>
                                      <w:r>
                                        <w:rPr>
                                          <w:lang w:eastAsia="ja-JP"/>
                                        </w:rPr>
                                        <w:t>Signal 97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dd/MM/yyyy"/>
                                      <w:lid w:val="en-GB"/>
                                      <w:storeMappedDataAs w:val="dateTime"/>
                                      <w:calendar w:val="gregorian"/>
                                    </w:date>
                                  </w:sdtPr>
                                  <w:sdtEndPr/>
                                  <w:sdtContent>
                                    <w:p w:rsidR="00391C81" w:rsidRPr="00537BE2" w:rsidRDefault="00732F5B" w:rsidP="00027F5F">
                                      <w:pPr>
                                        <w:pStyle w:val="CSFieldInfo"/>
                                        <w:rPr>
                                          <w:lang w:eastAsia="ja-JP"/>
                                        </w:rPr>
                                      </w:pPr>
                                      <w:r>
                                        <w:rPr>
                                          <w:lang w:eastAsia="ja-JP"/>
                                        </w:rPr>
                                        <w:t>04/10/2017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732F5B" w:rsidP="00F115A4">
                                  <w:pPr>
                                    <w:pStyle w:val="CSFieldInfo"/>
                                    <w:rPr>
                                      <w:lang w:eastAsia="ja-JP"/>
                                    </w:rPr>
                                  </w:pPr>
                                  <w:r>
                                    <w:rPr>
                                      <w:lang w:eastAsia="ja-JP"/>
                                    </w:rPr>
                                    <w:t xml:space="preserve">conf call </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8C6DBF" w:rsidP="00AF5B5A">
                                  <w:pPr>
                                    <w:pStyle w:val="CSFieldInfo"/>
                                    <w:rPr>
                                      <w:i/>
                                      <w:lang w:eastAsia="ja-JP"/>
                                    </w:rPr>
                                  </w:pPr>
                                  <w:r>
                                    <w:rPr>
                                      <w:i/>
                                      <w:lang w:eastAsia="ja-JP"/>
                                    </w:rPr>
                                    <w:t>Cédric Bonnet</w:t>
                                  </w:r>
                                  <w:r w:rsidR="00AF5B5A">
                                    <w:rPr>
                                      <w:i/>
                                      <w:lang w:eastAsia="ja-JP"/>
                                    </w:rPr>
                                    <w:t xml:space="preserve">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08492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EA30A6">
                                        <w:rPr>
                                          <w:lang w:val="sv-SE" w:eastAsia="ja-JP"/>
                                        </w:rPr>
                                        <w:t>2017-07-06</w:t>
                                      </w:r>
                                    </w:sdtContent>
                                  </w:sdt>
                                </w:p>
                              </w:tc>
                            </w:tr>
                            <w:tr w:rsidR="00391C81"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0A336F" w:rsidP="001202FC">
                                      <w:pPr>
                                        <w:pStyle w:val="CSFieldInfo"/>
                                      </w:pPr>
                                      <w:r>
                                        <w:rPr>
                                          <w:lang w:val="fr-FR"/>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8492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E120C" w:rsidP="007E120C">
                                      <w:pPr>
                                        <w:pStyle w:val="CSFieldInfo"/>
                                        <w:rPr>
                                          <w:lang w:eastAsia="ja-JP"/>
                                        </w:rPr>
                                      </w:pPr>
                                      <w:r>
                                        <w:rPr>
                                          <w:lang w:val="en-US" w:eastAsia="ja-JP"/>
                                        </w:rPr>
                                        <w:t>This LS intends to provide 3GPP CT4 inputs to their choice regarding target 5G signaling protocol</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084924" w:rsidP="001202FC">
                                  <w:pPr>
                                    <w:pStyle w:val="CSFieldInfo"/>
                                    <w:rPr>
                                      <w:lang w:eastAsia="ja-JP"/>
                                    </w:rPr>
                                  </w:pPr>
                                  <w:sdt>
                                    <w:sdtPr>
                                      <w:rPr>
                                        <w:rFonts w:hint="eastAsia"/>
                                        <w:lang w:eastAsia="ja-JP"/>
                                      </w:rPr>
                                      <w:alias w:val="Document Creation Date"/>
                                      <w:tag w:val="GSMADocumentCreatedDate"/>
                                      <w:id w:val="1279069286"/>
                                      <w:placeholder>
                                        <w:docPart w:val="5936DDF512944623A55B49ECB34541D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7E120C">
                                        <w:rPr>
                                          <w:lang w:val="sv-SE" w:eastAsia="ja-JP"/>
                                        </w:rPr>
                                        <w:t>2017-07-06</w:t>
                                      </w:r>
                                    </w:sdtContent>
                                  </w:sdt>
                                </w:p>
                              </w:tc>
                              <w:tc>
                                <w:tcPr>
                                  <w:tcW w:w="1357" w:type="dxa"/>
                                  <w:tcBorders>
                                    <w:top w:val="single" w:sz="4" w:space="0" w:color="auto"/>
                                    <w:bottom w:val="single" w:sz="4" w:space="0" w:color="auto"/>
                                  </w:tcBorders>
                                </w:tcPr>
                                <w:p w:rsidR="00391C81" w:rsidRPr="00537BE2" w:rsidRDefault="00AF5B5A"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7E120C" w:rsidP="0029433A">
                                  <w:pPr>
                                    <w:pStyle w:val="CSFieldInfo"/>
                                    <w:rPr>
                                      <w:lang w:eastAsia="ja-JP"/>
                                    </w:rPr>
                                  </w:pPr>
                                  <w:r>
                                    <w:rPr>
                                      <w:lang w:eastAsia="ja-JP"/>
                                    </w:rPr>
                                    <w:t>Cédric Bonnet</w:t>
                                  </w:r>
                                  <w:r w:rsidR="00AF5B5A">
                                    <w:rPr>
                                      <w:lang w:eastAsia="ja-JP"/>
                                    </w:rPr>
                                    <w:t xml:space="preserve"> (Orange) – initial version</w:t>
                                  </w: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3419DB">
                                  <w:pPr>
                                    <w:pStyle w:val="CSFieldInfo"/>
                                  </w:pPr>
                                </w:p>
                              </w:tc>
                              <w:tc>
                                <w:tcPr>
                                  <w:tcW w:w="1357" w:type="dxa"/>
                                  <w:tcBorders>
                                    <w:top w:val="single" w:sz="4" w:space="0" w:color="auto"/>
                                    <w:bottom w:val="single" w:sz="4" w:space="0" w:color="auto"/>
                                  </w:tcBorders>
                                </w:tcPr>
                                <w:p w:rsidR="000A336F" w:rsidRPr="00537BE2" w:rsidRDefault="000A336F" w:rsidP="003419DB">
                                  <w:pPr>
                                    <w:pStyle w:val="CSFieldInfo"/>
                                  </w:pPr>
                                </w:p>
                              </w:tc>
                              <w:tc>
                                <w:tcPr>
                                  <w:tcW w:w="7470" w:type="dxa"/>
                                  <w:tcBorders>
                                    <w:top w:val="single" w:sz="4" w:space="0" w:color="auto"/>
                                    <w:bottom w:val="single" w:sz="4" w:space="0" w:color="auto"/>
                                  </w:tcBorders>
                                </w:tcPr>
                                <w:p w:rsidR="000A336F" w:rsidRPr="00537BE2" w:rsidRDefault="000A336F" w:rsidP="003419DB">
                                  <w:pPr>
                                    <w:pStyle w:val="CSFieldInfo"/>
                                  </w:pP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1202FC">
                                  <w:pPr>
                                    <w:pStyle w:val="CSFieldInfo"/>
                                  </w:pPr>
                                </w:p>
                              </w:tc>
                              <w:tc>
                                <w:tcPr>
                                  <w:tcW w:w="1357" w:type="dxa"/>
                                  <w:tcBorders>
                                    <w:top w:val="single" w:sz="4" w:space="0" w:color="auto"/>
                                    <w:bottom w:val="single" w:sz="4" w:space="0" w:color="auto"/>
                                  </w:tcBorders>
                                </w:tcPr>
                                <w:p w:rsidR="000A336F" w:rsidRPr="00537BE2" w:rsidRDefault="000A336F" w:rsidP="001202FC">
                                  <w:pPr>
                                    <w:pStyle w:val="CSFieldInfo"/>
                                  </w:pPr>
                                </w:p>
                              </w:tc>
                              <w:tc>
                                <w:tcPr>
                                  <w:tcW w:w="7470" w:type="dxa"/>
                                  <w:tcBorders>
                                    <w:top w:val="single" w:sz="4" w:space="0" w:color="auto"/>
                                    <w:bottom w:val="single" w:sz="4" w:space="0" w:color="auto"/>
                                  </w:tcBorders>
                                </w:tcPr>
                                <w:p w:rsidR="000A336F" w:rsidRPr="00537BE2" w:rsidRDefault="000A336F"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6F7E">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4" w:history="1">
                              <w:r w:rsidRPr="005A22F4">
                                <w:rPr>
                                  <w:rStyle w:val="Hyperlink"/>
                                </w:rPr>
                                <w:t>Document Confidentiality Policy</w:t>
                              </w:r>
                            </w:hyperlink>
                            <w:r>
                              <w:t xml:space="preserve">. GSMA meetings are conducted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978EDA"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391C81" w:rsidTr="001202FC">
                        <w:trPr>
                          <w:cantSplit/>
                        </w:trPr>
                        <w:tc>
                          <w:tcPr>
                            <w:tcW w:w="3085" w:type="dxa"/>
                            <w:tcBorders>
                              <w:top w:val="single" w:sz="4" w:space="0" w:color="auto"/>
                              <w:bottom w:val="single" w:sz="4" w:space="0" w:color="auto"/>
                              <w:right w:val="single" w:sz="4" w:space="0" w:color="auto"/>
                            </w:tcBorders>
                          </w:tcPr>
                          <w:p w:rsidR="00391C81" w:rsidRDefault="00AF7C99" w:rsidP="001202FC">
                            <w:pPr>
                              <w:pStyle w:val="NormalParagraph"/>
                            </w:pPr>
                            <w:r>
                              <w:rPr>
                                <w:noProof/>
                              </w:rPr>
                              <w:drawing>
                                <wp:inline distT="0" distB="0" distL="0" distR="0" wp14:anchorId="7A42EADD" wp14:editId="74390CC7">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sz w:val="36"/>
                                <w:szCs w:val="36"/>
                                <w:lang w:val="en-GB"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p w:rsidR="00391C81" w:rsidRPr="008C6DBF" w:rsidRDefault="00732F5B" w:rsidP="001202FC">
                                <w:pPr>
                                  <w:pStyle w:val="CSDocNo"/>
                                  <w:rPr>
                                    <w:sz w:val="36"/>
                                    <w:szCs w:val="36"/>
                                    <w:lang w:val="en-GB" w:eastAsia="ja-JP"/>
                                  </w:rPr>
                                </w:pPr>
                                <w:r>
                                  <w:rPr>
                                    <w:sz w:val="36"/>
                                    <w:szCs w:val="36"/>
                                    <w:lang w:val="en-GB" w:eastAsia="ja-JP"/>
                                  </w:rPr>
                                  <w:t>Signal 97_104</w:t>
                                </w:r>
                              </w:p>
                            </w:sdtContent>
                          </w:sdt>
                          <w:p w:rsidR="00391C81" w:rsidRPr="008C6DBF" w:rsidRDefault="00084924" w:rsidP="007126D6">
                            <w:pPr>
                              <w:pStyle w:val="CSDocTitle"/>
                              <w:rPr>
                                <w:lang w:val="en-GB" w:eastAsia="ja-JP"/>
                              </w:rPr>
                            </w:pPr>
                            <w:sdt>
                              <w:sdtPr>
                                <w:rPr>
                                  <w:lang w:val="en-GB"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EA30A6" w:rsidRPr="008C6DBF">
                                  <w:rPr>
                                    <w:lang w:val="en-GB" w:eastAsia="ja-JP"/>
                                  </w:rPr>
                                  <w:t>LS to 3GPP CT4 on 5G signal</w:t>
                                </w:r>
                                <w:r w:rsidR="00376874" w:rsidRPr="008C6DBF">
                                  <w:rPr>
                                    <w:lang w:val="en-GB" w:eastAsia="ja-JP"/>
                                  </w:rPr>
                                  <w:t>l</w:t>
                                </w:r>
                                <w:r w:rsidR="00EA30A6" w:rsidRPr="008C6DBF">
                                  <w:rPr>
                                    <w:lang w:val="en-GB" w:eastAsia="ja-JP"/>
                                  </w:rPr>
                                  <w:t xml:space="preserve">ing protocol </w:t>
                                </w:r>
                                <w:r w:rsidR="007126D6">
                                  <w:rPr>
                                    <w:lang w:val="en-GB" w:eastAsia="ja-JP"/>
                                  </w:rPr>
                                  <w:t>requirements</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Meeting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391C81" w:rsidRPr="00537BE2" w:rsidRDefault="00732F5B" w:rsidP="00027F5F">
                                <w:pPr>
                                  <w:pStyle w:val="CSFieldInfo"/>
                                  <w:rPr>
                                    <w:lang w:eastAsia="ja-JP"/>
                                  </w:rPr>
                                </w:pPr>
                                <w:r>
                                  <w:rPr>
                                    <w:lang w:eastAsia="ja-JP"/>
                                  </w:rPr>
                                  <w:t>Signal 97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391C81" w:rsidRPr="00537BE2" w:rsidRDefault="00391C81"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dd/MM/yyyy"/>
                                <w:lid w:val="en-GB"/>
                                <w:storeMappedDataAs w:val="dateTime"/>
                                <w:calendar w:val="gregorian"/>
                              </w:date>
                            </w:sdtPr>
                            <w:sdtEndPr/>
                            <w:sdtContent>
                              <w:p w:rsidR="00391C81" w:rsidRPr="00537BE2" w:rsidRDefault="00732F5B" w:rsidP="00027F5F">
                                <w:pPr>
                                  <w:pStyle w:val="CSFieldInfo"/>
                                  <w:rPr>
                                    <w:lang w:eastAsia="ja-JP"/>
                                  </w:rPr>
                                </w:pPr>
                                <w:r>
                                  <w:rPr>
                                    <w:lang w:eastAsia="ja-JP"/>
                                  </w:rPr>
                                  <w:t>04/10/2017</w:t>
                                </w:r>
                              </w:p>
                            </w:sdtContent>
                          </w:sdt>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391C81" w:rsidRPr="00537BE2" w:rsidRDefault="00391C81" w:rsidP="001202FC">
                            <w:pPr>
                              <w:pStyle w:val="CSFieldName"/>
                            </w:pPr>
                            <w:r w:rsidRPr="00537BE2">
                              <w:t>Meeting Location</w:t>
                            </w:r>
                          </w:p>
                        </w:tc>
                        <w:tc>
                          <w:tcPr>
                            <w:tcW w:w="7470" w:type="dxa"/>
                            <w:tcBorders>
                              <w:bottom w:val="single" w:sz="6" w:space="0" w:color="auto"/>
                            </w:tcBorders>
                            <w:vAlign w:val="center"/>
                          </w:tcPr>
                          <w:p w:rsidR="00391C81" w:rsidRPr="00537BE2" w:rsidRDefault="00732F5B" w:rsidP="00F115A4">
                            <w:pPr>
                              <w:pStyle w:val="CSFieldInfo"/>
                              <w:rPr>
                                <w:lang w:eastAsia="ja-JP"/>
                              </w:rPr>
                            </w:pPr>
                            <w:r>
                              <w:rPr>
                                <w:lang w:eastAsia="ja-JP"/>
                              </w:rPr>
                              <w:t xml:space="preserve">conf call </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Information</w:t>
                            </w:r>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Document Author</w:t>
                            </w:r>
                          </w:p>
                        </w:tc>
                        <w:tc>
                          <w:tcPr>
                            <w:tcW w:w="7470" w:type="dxa"/>
                            <w:tcBorders>
                              <w:top w:val="single" w:sz="6" w:space="0" w:color="auto"/>
                            </w:tcBorders>
                            <w:vAlign w:val="center"/>
                          </w:tcPr>
                          <w:p w:rsidR="00391C81" w:rsidRPr="0062734F" w:rsidRDefault="008C6DBF" w:rsidP="00AF5B5A">
                            <w:pPr>
                              <w:pStyle w:val="CSFieldInfo"/>
                              <w:rPr>
                                <w:i/>
                                <w:lang w:eastAsia="ja-JP"/>
                              </w:rPr>
                            </w:pPr>
                            <w:r>
                              <w:rPr>
                                <w:i/>
                                <w:lang w:eastAsia="ja-JP"/>
                              </w:rPr>
                              <w:t>Cédric Bonnet</w:t>
                            </w:r>
                            <w:r w:rsidR="00AF5B5A">
                              <w:rPr>
                                <w:i/>
                                <w:lang w:eastAsia="ja-JP"/>
                              </w:rPr>
                              <w:t xml:space="preserve"> (Orange)</w:t>
                            </w:r>
                          </w:p>
                        </w:tc>
                      </w:tr>
                      <w:tr w:rsidR="00391C81" w:rsidRPr="00AF22D6"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391C81" w:rsidRPr="00537BE2" w:rsidRDefault="00391C81"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391C81" w:rsidRPr="00537BE2" w:rsidRDefault="002A3ECB" w:rsidP="001202FC">
                                <w:pPr>
                                  <w:pStyle w:val="CSFieldInfo"/>
                                  <w:rPr>
                                    <w:lang w:val="es-ES"/>
                                  </w:rPr>
                                </w:pPr>
                                <w:r w:rsidRPr="00A164DA">
                                  <w:rPr>
                                    <w:rStyle w:val="PlaceholderText"/>
                                  </w:rPr>
                                  <w:t>[List of contributors]</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391C81" w:rsidRPr="00537BE2" w:rsidRDefault="00391C81" w:rsidP="001202FC">
                            <w:pPr>
                              <w:pStyle w:val="CSFieldName"/>
                            </w:pPr>
                            <w:r w:rsidRPr="00537BE2">
                              <w:t>Document Creation Date</w:t>
                            </w:r>
                          </w:p>
                        </w:tc>
                        <w:tc>
                          <w:tcPr>
                            <w:tcW w:w="7470" w:type="dxa"/>
                            <w:vAlign w:val="center"/>
                          </w:tcPr>
                          <w:p w:rsidR="00391C81" w:rsidRPr="00537BE2" w:rsidRDefault="00084924" w:rsidP="001202FC">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EA30A6">
                                  <w:rPr>
                                    <w:lang w:val="sv-SE" w:eastAsia="ja-JP"/>
                                  </w:rPr>
                                  <w:t>2017-07-06</w:t>
                                </w:r>
                              </w:sdtContent>
                            </w:sdt>
                          </w:p>
                        </w:tc>
                      </w:tr>
                      <w:tr w:rsidR="00391C81" w:rsidTr="008311E9">
                        <w:tblPrEx>
                          <w:tblBorders>
                            <w:insideH w:val="single" w:sz="6" w:space="0" w:color="auto"/>
                            <w:insideV w:val="single" w:sz="6" w:space="0" w:color="auto"/>
                          </w:tblBorders>
                          <w:tblLook w:val="01E0" w:firstRow="1" w:lastRow="1" w:firstColumn="1" w:lastColumn="1" w:noHBand="0" w:noVBand="0"/>
                        </w:tblPrEx>
                        <w:trPr>
                          <w:cantSplit/>
                          <w:trHeight w:val="237"/>
                        </w:trPr>
                        <w:tc>
                          <w:tcPr>
                            <w:tcW w:w="3085" w:type="dxa"/>
                            <w:tcBorders>
                              <w:top w:val="single" w:sz="4" w:space="0" w:color="auto"/>
                              <w:bottom w:val="nil"/>
                            </w:tcBorders>
                            <w:vAlign w:val="center"/>
                          </w:tcPr>
                          <w:p w:rsidR="00391C81" w:rsidRPr="00537BE2" w:rsidRDefault="00391C81" w:rsidP="001202FC">
                            <w:pPr>
                              <w:pStyle w:val="CSFieldName"/>
                            </w:pPr>
                            <w:r w:rsidRPr="00537BE2">
                              <w:t>Document Status</w:t>
                            </w:r>
                          </w:p>
                        </w:tc>
                        <w:sdt>
                          <w:sdtPr>
                            <w:alias w:val="This document is for"/>
                            <w:tag w:val="GSMAItemFor"/>
                            <w:id w:val="-2117210150"/>
                            <w:placeholder>
                              <w:docPart w:val="8119319B2DFD464EAAB4FE5147DA2E5F"/>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astValue="Approval">
                              <w:listItem w:value="[This document is for]"/>
                            </w:dropDownList>
                          </w:sdtPr>
                          <w:sdtEndPr/>
                          <w:sdtContent>
                            <w:tc>
                              <w:tcPr>
                                <w:tcW w:w="7470" w:type="dxa"/>
                                <w:vAlign w:val="center"/>
                              </w:tcPr>
                              <w:p w:rsidR="00391C81" w:rsidRPr="00537BE2" w:rsidRDefault="000A336F" w:rsidP="001202FC">
                                <w:pPr>
                                  <w:pStyle w:val="CSFieldInfo"/>
                                </w:pPr>
                                <w:r>
                                  <w:rPr>
                                    <w:lang w:val="fr-FR"/>
                                  </w:rPr>
                                  <w:t>Approval</w:t>
                                </w:r>
                              </w:p>
                            </w:tc>
                          </w:sdtContent>
                        </w:sdt>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391C81" w:rsidRPr="00537BE2" w:rsidRDefault="00391C81" w:rsidP="001202FC">
                            <w:pPr>
                              <w:pStyle w:val="CSFieldName"/>
                            </w:pPr>
                            <w:r w:rsidRPr="00537BE2">
                              <w:t>Security Classification</w:t>
                            </w:r>
                          </w:p>
                        </w:tc>
                        <w:tc>
                          <w:tcPr>
                            <w:tcW w:w="7470" w:type="dxa"/>
                            <w:vAlign w:val="center"/>
                          </w:tcPr>
                          <w:p w:rsidR="00391C81" w:rsidRPr="00537BE2" w:rsidRDefault="0008492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096622">
                                  <w:rPr>
                                    <w:lang w:val="sv-SE" w:eastAsia="ja-JP"/>
                                  </w:rPr>
                                  <w:t>Non-confidential</w:t>
                                </w:r>
                              </w:sdtContent>
                            </w:sdt>
                          </w:p>
                        </w:tc>
                      </w:tr>
                      <w:tr w:rsidR="00391C81"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391C81" w:rsidRDefault="00391C81" w:rsidP="001202FC">
                            <w:pPr>
                              <w:pStyle w:val="CSTableTitle"/>
                            </w:pPr>
                            <w:r>
                              <w:t>Document Summary</w:t>
                            </w:r>
                          </w:p>
                        </w:tc>
                      </w:tr>
                      <w:tr w:rsidR="00391C81" w:rsidRPr="00167C13"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val="en-US" w:eastAsia="ja-JP"/>
                              </w:rPr>
                              <w:alias w:val="Summary"/>
                              <w:tag w:val="GSMASummary"/>
                              <w:id w:val="-366521108"/>
                              <w:placeholder>
                                <w:docPart w:val="93E184AF1883474AB33A0A14FD20F118"/>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391C81" w:rsidRPr="00537BE2" w:rsidRDefault="007E120C" w:rsidP="007E120C">
                                <w:pPr>
                                  <w:pStyle w:val="CSFieldInfo"/>
                                  <w:rPr>
                                    <w:lang w:eastAsia="ja-JP"/>
                                  </w:rPr>
                                </w:pPr>
                                <w:r>
                                  <w:rPr>
                                    <w:lang w:val="en-US" w:eastAsia="ja-JP"/>
                                  </w:rPr>
                                  <w:t>This LS intends to provide 3GPP CT4 inputs to their choice regarding target 5G signaling protocol</w:t>
                                </w:r>
                              </w:p>
                            </w:sdtContent>
                          </w:sdt>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391C81"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91C81" w:rsidRPr="001B1649" w:rsidRDefault="00391C81" w:rsidP="001202FC">
                            <w:pPr>
                              <w:pStyle w:val="CSTableTitle"/>
                            </w:pPr>
                            <w:r>
                              <w:t xml:space="preserve">Version History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391C81" w:rsidRPr="00537BE2" w:rsidRDefault="00391C81" w:rsidP="001202FC">
                            <w:pPr>
                              <w:pStyle w:val="CSFieldName"/>
                            </w:pPr>
                            <w:r w:rsidRPr="00537BE2">
                              <w:t>Date</w:t>
                            </w:r>
                          </w:p>
                        </w:tc>
                        <w:tc>
                          <w:tcPr>
                            <w:tcW w:w="1357" w:type="dxa"/>
                            <w:tcBorders>
                              <w:top w:val="single" w:sz="4" w:space="0" w:color="auto"/>
                              <w:bottom w:val="single" w:sz="4" w:space="0" w:color="auto"/>
                            </w:tcBorders>
                            <w:vAlign w:val="center"/>
                          </w:tcPr>
                          <w:p w:rsidR="00391C81" w:rsidRPr="00537BE2" w:rsidRDefault="00391C81" w:rsidP="001202FC">
                            <w:pPr>
                              <w:pStyle w:val="CSFieldName"/>
                            </w:pPr>
                            <w:r w:rsidRPr="00537BE2">
                              <w:t>Version</w:t>
                            </w:r>
                          </w:p>
                        </w:tc>
                        <w:tc>
                          <w:tcPr>
                            <w:tcW w:w="7470" w:type="dxa"/>
                            <w:tcBorders>
                              <w:top w:val="single" w:sz="4" w:space="0" w:color="auto"/>
                              <w:bottom w:val="single" w:sz="4" w:space="0" w:color="auto"/>
                            </w:tcBorders>
                            <w:vAlign w:val="center"/>
                          </w:tcPr>
                          <w:p w:rsidR="00391C81" w:rsidRPr="00537BE2" w:rsidRDefault="00391C81" w:rsidP="001202FC">
                            <w:pPr>
                              <w:pStyle w:val="CSFieldName"/>
                            </w:pPr>
                            <w:r w:rsidRPr="00537BE2">
                              <w:t xml:space="preserve">Author / Comments </w:t>
                            </w:r>
                          </w:p>
                        </w:tc>
                      </w:tr>
                      <w:tr w:rsidR="00391C81"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391C81" w:rsidRPr="00537BE2" w:rsidRDefault="00084924" w:rsidP="001202FC">
                            <w:pPr>
                              <w:pStyle w:val="CSFieldInfo"/>
                              <w:rPr>
                                <w:lang w:eastAsia="ja-JP"/>
                              </w:rPr>
                            </w:pPr>
                            <w:sdt>
                              <w:sdtPr>
                                <w:rPr>
                                  <w:rFonts w:hint="eastAsia"/>
                                  <w:lang w:eastAsia="ja-JP"/>
                                </w:rPr>
                                <w:alias w:val="Document Creation Date"/>
                                <w:tag w:val="GSMADocumentCreatedDate"/>
                                <w:id w:val="1279069286"/>
                                <w:placeholder>
                                  <w:docPart w:val="5936DDF512944623A55B49ECB34541D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7E120C">
                                  <w:rPr>
                                    <w:lang w:val="sv-SE" w:eastAsia="ja-JP"/>
                                  </w:rPr>
                                  <w:t>2017-07-06</w:t>
                                </w:r>
                              </w:sdtContent>
                            </w:sdt>
                          </w:p>
                        </w:tc>
                        <w:tc>
                          <w:tcPr>
                            <w:tcW w:w="1357" w:type="dxa"/>
                            <w:tcBorders>
                              <w:top w:val="single" w:sz="4" w:space="0" w:color="auto"/>
                              <w:bottom w:val="single" w:sz="4" w:space="0" w:color="auto"/>
                            </w:tcBorders>
                          </w:tcPr>
                          <w:p w:rsidR="00391C81" w:rsidRPr="00537BE2" w:rsidRDefault="00AF5B5A" w:rsidP="001202FC">
                            <w:pPr>
                              <w:pStyle w:val="CSFieldInfo"/>
                              <w:rPr>
                                <w:lang w:eastAsia="ja-JP"/>
                              </w:rPr>
                            </w:pPr>
                            <w:r>
                              <w:rPr>
                                <w:lang w:eastAsia="ja-JP"/>
                              </w:rPr>
                              <w:t>0.1</w:t>
                            </w:r>
                          </w:p>
                        </w:tc>
                        <w:tc>
                          <w:tcPr>
                            <w:tcW w:w="7470" w:type="dxa"/>
                            <w:tcBorders>
                              <w:top w:val="single" w:sz="4" w:space="0" w:color="auto"/>
                              <w:bottom w:val="single" w:sz="4" w:space="0" w:color="auto"/>
                            </w:tcBorders>
                          </w:tcPr>
                          <w:p w:rsidR="00391C81" w:rsidRPr="00537BE2" w:rsidRDefault="007E120C" w:rsidP="0029433A">
                            <w:pPr>
                              <w:pStyle w:val="CSFieldInfo"/>
                              <w:rPr>
                                <w:lang w:eastAsia="ja-JP"/>
                              </w:rPr>
                            </w:pPr>
                            <w:r>
                              <w:rPr>
                                <w:lang w:eastAsia="ja-JP"/>
                              </w:rPr>
                              <w:t>Cédric Bonnet</w:t>
                            </w:r>
                            <w:r w:rsidR="00AF5B5A">
                              <w:rPr>
                                <w:lang w:eastAsia="ja-JP"/>
                              </w:rPr>
                              <w:t xml:space="preserve"> (Orange) – initial version</w:t>
                            </w: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3419DB">
                            <w:pPr>
                              <w:pStyle w:val="CSFieldInfo"/>
                            </w:pPr>
                          </w:p>
                        </w:tc>
                        <w:tc>
                          <w:tcPr>
                            <w:tcW w:w="1357" w:type="dxa"/>
                            <w:tcBorders>
                              <w:top w:val="single" w:sz="4" w:space="0" w:color="auto"/>
                              <w:bottom w:val="single" w:sz="4" w:space="0" w:color="auto"/>
                            </w:tcBorders>
                          </w:tcPr>
                          <w:p w:rsidR="000A336F" w:rsidRPr="00537BE2" w:rsidRDefault="000A336F" w:rsidP="003419DB">
                            <w:pPr>
                              <w:pStyle w:val="CSFieldInfo"/>
                            </w:pPr>
                          </w:p>
                        </w:tc>
                        <w:tc>
                          <w:tcPr>
                            <w:tcW w:w="7470" w:type="dxa"/>
                            <w:tcBorders>
                              <w:top w:val="single" w:sz="4" w:space="0" w:color="auto"/>
                              <w:bottom w:val="single" w:sz="4" w:space="0" w:color="auto"/>
                            </w:tcBorders>
                          </w:tcPr>
                          <w:p w:rsidR="000A336F" w:rsidRPr="00537BE2" w:rsidRDefault="000A336F" w:rsidP="003419DB">
                            <w:pPr>
                              <w:pStyle w:val="CSFieldInfo"/>
                            </w:pPr>
                          </w:p>
                        </w:tc>
                      </w:tr>
                      <w:tr w:rsidR="000A336F"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0A336F" w:rsidRPr="00537BE2" w:rsidRDefault="000A336F" w:rsidP="001202FC">
                            <w:pPr>
                              <w:pStyle w:val="CSFieldInfo"/>
                            </w:pPr>
                          </w:p>
                        </w:tc>
                        <w:tc>
                          <w:tcPr>
                            <w:tcW w:w="1357" w:type="dxa"/>
                            <w:tcBorders>
                              <w:top w:val="single" w:sz="4" w:space="0" w:color="auto"/>
                              <w:bottom w:val="single" w:sz="4" w:space="0" w:color="auto"/>
                            </w:tcBorders>
                          </w:tcPr>
                          <w:p w:rsidR="000A336F" w:rsidRPr="00537BE2" w:rsidRDefault="000A336F" w:rsidP="001202FC">
                            <w:pPr>
                              <w:pStyle w:val="CSFieldInfo"/>
                            </w:pPr>
                          </w:p>
                        </w:tc>
                        <w:tc>
                          <w:tcPr>
                            <w:tcW w:w="7470" w:type="dxa"/>
                            <w:tcBorders>
                              <w:top w:val="single" w:sz="4" w:space="0" w:color="auto"/>
                              <w:bottom w:val="single" w:sz="4" w:space="0" w:color="auto"/>
                            </w:tcBorders>
                          </w:tcPr>
                          <w:p w:rsidR="000A336F" w:rsidRPr="00537BE2" w:rsidRDefault="000A336F" w:rsidP="001202FC">
                            <w:pPr>
                              <w:pStyle w:val="CSFieldInfo"/>
                            </w:pPr>
                          </w:p>
                        </w:tc>
                      </w:tr>
                    </w:tbl>
                    <w:p w:rsidR="00391C81" w:rsidRDefault="00391C81" w:rsidP="00391C81">
                      <w:pPr>
                        <w:pStyle w:val="CSLegalTxt"/>
                      </w:pPr>
                    </w:p>
                    <w:p w:rsidR="00391C81" w:rsidRDefault="00391C81" w:rsidP="00391C81">
                      <w:pPr>
                        <w:pStyle w:val="CSLegalTxt"/>
                      </w:pPr>
                    </w:p>
                    <w:p w:rsidR="00391C81" w:rsidRDefault="00391C81" w:rsidP="00391C81">
                      <w:pPr>
                        <w:pStyle w:val="CSLegalTxt"/>
                      </w:pPr>
                    </w:p>
                    <w:p w:rsidR="00391C81" w:rsidRDefault="00391C81"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426F7E">
                        <w:rPr>
                          <w:noProof/>
                        </w:rPr>
                        <w:t>2017</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6" w:history="1">
                        <w:r w:rsidRPr="005A22F4">
                          <w:rPr>
                            <w:rStyle w:val="Hyperlink"/>
                          </w:rPr>
                          <w:t>Document Confidentiality Policy</w:t>
                        </w:r>
                      </w:hyperlink>
                      <w:r>
                        <w:t xml:space="preserve">. GSMA meetings are conducted in full compliance with the GSMA </w:t>
                      </w:r>
                      <w:hyperlink r:id="rId17" w:history="1">
                        <w:r w:rsidRPr="005A22F4">
                          <w:rPr>
                            <w:rStyle w:val="Hyperlink"/>
                          </w:rPr>
                          <w:t>Antitrust Policy</w:t>
                        </w:r>
                      </w:hyperlink>
                      <w:r>
                        <w:t>.</w:t>
                      </w:r>
                    </w:p>
                  </w:txbxContent>
                </v:textbox>
              </v:shape>
            </w:pict>
          </mc:Fallback>
        </mc:AlternateContent>
      </w:r>
      <w:bookmarkStart w:id="0" w:name="_GoBack"/>
      <w:bookmarkEnd w:id="0"/>
      <w:r w:rsidR="00AD50BF">
        <w:br w:type="page"/>
      </w:r>
      <w:r>
        <w:rPr>
          <w:noProof/>
          <w:lang w:eastAsia="en-GB" w:bidi="ar-SA"/>
        </w:rPr>
        <w:lastRenderedPageBreak/>
        <w:drawing>
          <wp:inline distT="0" distB="0" distL="0" distR="0" wp14:anchorId="24334798" wp14:editId="5E4E689C">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58060A" w:rsidRDefault="0058060A" w:rsidP="0058060A">
      <w:pPr>
        <w:pStyle w:val="Title"/>
        <w:jc w:val="center"/>
      </w:pPr>
      <w:r w:rsidRPr="009D6A6C">
        <w:t xml:space="preserve">Liaison </w:t>
      </w:r>
      <w:r w:rsidRPr="00477CD5">
        <w:t>Statement</w:t>
      </w:r>
    </w:p>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Tr="001202FC">
        <w:trPr>
          <w:trHeight w:val="590"/>
          <w:tblHeader/>
        </w:trPr>
        <w:tc>
          <w:tcPr>
            <w:tcW w:w="3337" w:type="dxa"/>
            <w:shd w:val="clear" w:color="auto" w:fill="DE002B"/>
            <w:vAlign w:val="center"/>
          </w:tcPr>
          <w:p w:rsidR="00A74A54" w:rsidRPr="0058060A" w:rsidRDefault="00A74A54" w:rsidP="0058060A">
            <w:pPr>
              <w:pStyle w:val="TableHeader"/>
            </w:pPr>
            <w:r w:rsidRPr="0058060A">
              <w:t>Liaison Statement Title:</w:t>
            </w:r>
          </w:p>
        </w:tc>
        <w:tc>
          <w:tcPr>
            <w:tcW w:w="6379" w:type="dxa"/>
            <w:vAlign w:val="center"/>
          </w:tcPr>
          <w:sdt>
            <w:sdtPr>
              <w:rPr>
                <w:lang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A74A54" w:rsidRPr="007126D6" w:rsidRDefault="007126D6" w:rsidP="00E4345D">
                <w:pPr>
                  <w:pStyle w:val="TableText"/>
                </w:pPr>
                <w:r w:rsidRPr="007126D6">
                  <w:rPr>
                    <w:lang w:eastAsia="ja-JP"/>
                  </w:rPr>
                  <w:t>LS to 3GPP CT4 on 5G signalling protocol requirements</w:t>
                </w:r>
              </w:p>
            </w:sdtContent>
          </w:sdt>
        </w:tc>
      </w:tr>
    </w:tbl>
    <w:p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3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Source Meeting Information</w:t>
            </w:r>
          </w:p>
        </w:tc>
      </w:tr>
      <w:tr w:rsidR="0058060A"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rsidR="0058060A" w:rsidRPr="0058060A" w:rsidRDefault="0058060A" w:rsidP="0058060A">
            <w:pPr>
              <w:pStyle w:val="TableText"/>
            </w:pPr>
            <w:r w:rsidRPr="0058060A">
              <w:t>Meeting Number</w:t>
            </w:r>
          </w:p>
        </w:tc>
        <w:tc>
          <w:tcPr>
            <w:tcW w:w="3228" w:type="dxa"/>
            <w:shd w:val="clear" w:color="auto" w:fill="D9D9D9"/>
          </w:tcPr>
          <w:p w:rsidR="0058060A" w:rsidRPr="0058060A" w:rsidRDefault="0058060A" w:rsidP="0058060A">
            <w:pPr>
              <w:pStyle w:val="TableText"/>
            </w:pPr>
            <w:r w:rsidRPr="0058060A">
              <w:t>Meeting Date</w:t>
            </w:r>
          </w:p>
        </w:tc>
        <w:tc>
          <w:tcPr>
            <w:tcW w:w="3008" w:type="dxa"/>
            <w:shd w:val="clear" w:color="auto" w:fill="D9D9D9"/>
          </w:tcPr>
          <w:p w:rsidR="0058060A" w:rsidRPr="0058060A" w:rsidRDefault="0058060A" w:rsidP="0058060A">
            <w:pPr>
              <w:pStyle w:val="TableText"/>
            </w:pPr>
            <w:r w:rsidRPr="0058060A">
              <w:t>Meeting Location</w:t>
            </w:r>
          </w:p>
        </w:tc>
      </w:tr>
      <w:tr w:rsidR="00096622"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096622" w:rsidRPr="008150E1" w:rsidRDefault="00732F5B" w:rsidP="008150E1">
                <w:pPr>
                  <w:pStyle w:val="CSFieldInfo"/>
                  <w:framePr w:wrap="auto" w:vAnchor="margin" w:hAnchor="text" w:yAlign="inline"/>
                  <w:rPr>
                    <w:rFonts w:eastAsia="SimSun" w:cs="Times New Roman"/>
                    <w:bCs w:val="0"/>
                    <w:sz w:val="22"/>
                    <w:szCs w:val="20"/>
                    <w:lang w:eastAsia="ja-JP" w:bidi="bn-BD"/>
                  </w:rPr>
                </w:pPr>
                <w:r>
                  <w:rPr>
                    <w:lang w:val="de-DE" w:eastAsia="ja-JP"/>
                  </w:rPr>
                  <w:t>Signal 97</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7-10-04T00:00:00Z">
                <w:dateFormat w:val="dd/MM/yyyy"/>
                <w:lid w:val="en-GB"/>
                <w:storeMappedDataAs w:val="dateTime"/>
                <w:calendar w:val="gregorian"/>
              </w:date>
            </w:sdtPr>
            <w:sdtEndPr/>
            <w:sdtContent>
              <w:p w:rsidR="00096622" w:rsidRPr="008150E1" w:rsidRDefault="00732F5B" w:rsidP="008150E1">
                <w:pPr>
                  <w:pStyle w:val="CSFieldInfo"/>
                  <w:framePr w:wrap="auto" w:vAnchor="margin" w:hAnchor="text" w:yAlign="inline"/>
                  <w:rPr>
                    <w:rFonts w:eastAsia="SimSun" w:cs="Times New Roman"/>
                    <w:bCs w:val="0"/>
                    <w:sz w:val="22"/>
                    <w:szCs w:val="20"/>
                    <w:lang w:eastAsia="ja-JP" w:bidi="bn-BD"/>
                  </w:rPr>
                </w:pPr>
                <w:r>
                  <w:rPr>
                    <w:lang w:eastAsia="ja-JP"/>
                  </w:rPr>
                  <w:t>04/10/2017</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096622" w:rsidRDefault="00732F5B" w:rsidP="008150E1">
                <w:pPr>
                  <w:pStyle w:val="CSFieldInfo"/>
                  <w:framePr w:wrap="auto" w:vAnchor="margin" w:hAnchor="text" w:yAlign="inline"/>
                  <w:rPr>
                    <w:lang w:eastAsia="ja-JP"/>
                  </w:rPr>
                </w:pPr>
                <w:r>
                  <w:rPr>
                    <w:lang w:val="de-DE" w:eastAsia="ja-JP"/>
                  </w:rPr>
                  <w:t xml:space="preserve">Conf call </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rsidTr="001202FC">
        <w:trPr>
          <w:trHeight w:val="190"/>
          <w:tblHeader/>
        </w:trPr>
        <w:tc>
          <w:tcPr>
            <w:tcW w:w="9716" w:type="dxa"/>
            <w:gridSpan w:val="3"/>
            <w:tcBorders>
              <w:top w:val="single" w:sz="6" w:space="0" w:color="auto"/>
              <w:bottom w:val="single" w:sz="6" w:space="0" w:color="auto"/>
            </w:tcBorders>
            <w:shd w:val="clear" w:color="auto" w:fill="DE002B"/>
            <w:vAlign w:val="center"/>
          </w:tcPr>
          <w:p w:rsidR="0058060A" w:rsidRDefault="0058060A" w:rsidP="0058060A">
            <w:pPr>
              <w:pStyle w:val="TableHeader"/>
            </w:pPr>
            <w:r>
              <w:t>Document Details</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Document Number:</w:t>
            </w:r>
          </w:p>
        </w:tc>
        <w:tc>
          <w:tcPr>
            <w:tcW w:w="3228" w:type="dxa"/>
            <w:shd w:val="clear" w:color="auto" w:fill="D9D9D9"/>
          </w:tcPr>
          <w:p w:rsidR="0058060A" w:rsidRDefault="0058060A" w:rsidP="001202FC">
            <w:pPr>
              <w:pStyle w:val="TableText"/>
            </w:pPr>
            <w:r>
              <w:t>Creation Date:</w:t>
            </w:r>
          </w:p>
        </w:tc>
        <w:tc>
          <w:tcPr>
            <w:tcW w:w="3008" w:type="dxa"/>
            <w:shd w:val="clear" w:color="auto" w:fill="D9D9D9"/>
          </w:tcPr>
          <w:p w:rsidR="0058060A" w:rsidRDefault="0058060A" w:rsidP="001202FC">
            <w:pPr>
              <w:pStyle w:val="TableText"/>
            </w:pPr>
            <w:r>
              <w:t>Document Author:</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rsidR="0058060A" w:rsidRPr="00C201D7" w:rsidRDefault="00732F5B" w:rsidP="00096622">
                <w:pPr>
                  <w:pStyle w:val="TableText"/>
                  <w:rPr>
                    <w:rFonts w:eastAsia="MS Mincho"/>
                    <w:lang w:eastAsia="ja-JP"/>
                  </w:rPr>
                </w:pPr>
                <w:r>
                  <w:rPr>
                    <w:rFonts w:eastAsia="MS Mincho"/>
                    <w:lang w:val="de-DE" w:eastAsia="ja-JP"/>
                  </w:rPr>
                  <w:t>Signal 97_104</w:t>
                </w:r>
              </w:p>
            </w:tc>
          </w:sdtContent>
        </w:sdt>
        <w:tc>
          <w:tcPr>
            <w:tcW w:w="3228" w:type="dxa"/>
          </w:tcPr>
          <w:p w:rsidR="0058060A" w:rsidRDefault="00084924" w:rsidP="00A441AB">
            <w:pPr>
              <w:pStyle w:val="TableText"/>
            </w:pPr>
            <w:sdt>
              <w:sdtPr>
                <w:rPr>
                  <w:rFonts w:hint="eastAsia"/>
                  <w:lang w:eastAsia="ja-JP"/>
                </w:rPr>
                <w:alias w:val="Document Creation Date"/>
                <w:tag w:val="GSMADocumentCreatedDate"/>
                <w:id w:val="-1829277167"/>
                <w:placeholder>
                  <w:docPart w:val="F326EB40603641A180718522E321D9F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7-07-06T14:31:00Z">
                  <w:dateFormat w:val="yyyy-MM-dd"/>
                  <w:lid w:val="sv-SE"/>
                  <w:storeMappedDataAs w:val="dateTime"/>
                  <w:calendar w:val="gregorian"/>
                </w:date>
              </w:sdtPr>
              <w:sdtEndPr/>
              <w:sdtContent>
                <w:r w:rsidR="00EA30A6">
                  <w:rPr>
                    <w:lang w:val="sv-SE" w:eastAsia="ja-JP"/>
                  </w:rPr>
                  <w:t>2017-07-06</w:t>
                </w:r>
              </w:sdtContent>
            </w:sdt>
          </w:p>
        </w:tc>
        <w:tc>
          <w:tcPr>
            <w:tcW w:w="3008" w:type="dxa"/>
          </w:tcPr>
          <w:p w:rsidR="0058060A" w:rsidRPr="00C201D7" w:rsidRDefault="007E120C" w:rsidP="00081BAA">
            <w:pPr>
              <w:pStyle w:val="TableText"/>
              <w:rPr>
                <w:rFonts w:eastAsia="MS Mincho"/>
                <w:lang w:eastAsia="ja-JP"/>
              </w:rPr>
            </w:pPr>
            <w:r>
              <w:rPr>
                <w:rFonts w:eastAsia="MS Mincho"/>
                <w:i/>
                <w:lang w:eastAsia="ja-JP"/>
              </w:rPr>
              <w:t>Cédric Bonnet</w:t>
            </w:r>
            <w:r w:rsidR="00AF5B5A">
              <w:rPr>
                <w:rFonts w:eastAsia="MS Mincho"/>
                <w:i/>
                <w:lang w:eastAsia="ja-JP"/>
              </w:rPr>
              <w:t xml:space="preserve"> (Orange)</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Originating GSMA Source:</w:t>
            </w:r>
          </w:p>
        </w:tc>
        <w:tc>
          <w:tcPr>
            <w:tcW w:w="3228" w:type="dxa"/>
            <w:shd w:val="clear" w:color="auto" w:fill="D9D9D9"/>
          </w:tcPr>
          <w:p w:rsidR="0058060A" w:rsidRDefault="0058060A" w:rsidP="001202FC">
            <w:pPr>
              <w:pStyle w:val="TableText"/>
            </w:pPr>
            <w:r>
              <w:t>Deadline for response:</w:t>
            </w:r>
          </w:p>
        </w:tc>
        <w:tc>
          <w:tcPr>
            <w:tcW w:w="3008" w:type="dxa"/>
            <w:shd w:val="clear" w:color="auto" w:fill="D9D9D9"/>
          </w:tcPr>
          <w:p w:rsidR="0058060A" w:rsidRDefault="0058060A" w:rsidP="001202FC">
            <w:pPr>
              <w:pStyle w:val="TableText"/>
            </w:pPr>
            <w:r>
              <w:t>Liaison Statement Contact</w:t>
            </w:r>
          </w:p>
        </w:tc>
      </w:tr>
      <w:tr w:rsidR="0058060A"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58060A" w:rsidRPr="00C201D7" w:rsidRDefault="00AF5B5A" w:rsidP="007E120C">
            <w:pPr>
              <w:pStyle w:val="TableText"/>
              <w:rPr>
                <w:rFonts w:eastAsia="MS Mincho"/>
                <w:lang w:eastAsia="ja-JP"/>
              </w:rPr>
            </w:pPr>
            <w:r>
              <w:rPr>
                <w:rFonts w:eastAsia="MS Mincho"/>
                <w:i/>
                <w:lang w:eastAsia="ja-JP"/>
              </w:rPr>
              <w:t xml:space="preserve">NG </w:t>
            </w:r>
            <w:r w:rsidR="007E120C">
              <w:rPr>
                <w:rFonts w:eastAsia="MS Mincho"/>
                <w:i/>
                <w:lang w:eastAsia="ja-JP"/>
              </w:rPr>
              <w:t>SIGNAL</w:t>
            </w:r>
          </w:p>
        </w:tc>
        <w:tc>
          <w:tcPr>
            <w:tcW w:w="3228" w:type="dxa"/>
          </w:tcPr>
          <w:p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rsidR="0058060A" w:rsidRPr="0062734F" w:rsidRDefault="0062734F" w:rsidP="001202FC">
            <w:pPr>
              <w:pStyle w:val="TableText"/>
              <w:rPr>
                <w:rFonts w:eastAsia="MS Mincho"/>
                <w:i/>
                <w:lang w:eastAsia="ja-JP"/>
              </w:rPr>
            </w:pPr>
            <w:r w:rsidRPr="0062734F">
              <w:rPr>
                <w:rFonts w:eastAsia="MS Mincho"/>
                <w:i/>
                <w:lang w:eastAsia="ja-JP"/>
              </w:rPr>
              <w:t>Fill in Contact</w:t>
            </w:r>
          </w:p>
        </w:tc>
      </w:tr>
      <w:tr w:rsidR="0058060A"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58060A" w:rsidRDefault="0058060A" w:rsidP="0058060A">
            <w:pPr>
              <w:pStyle w:val="TableHeader"/>
            </w:pPr>
            <w:r>
              <w:t>Action Required by Recipient</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E120C" w:rsidP="00E478FD">
            <w:pPr>
              <w:pStyle w:val="TableText"/>
              <w:rPr>
                <w:rFonts w:eastAsia="MS Mincho"/>
                <w:lang w:eastAsia="ja-JP"/>
              </w:rPr>
            </w:pPr>
            <w:r>
              <w:rPr>
                <w:rFonts w:eastAsia="MS Mincho"/>
                <w:lang w:eastAsia="ja-JP"/>
              </w:rPr>
              <w:t>Cc: Future Networks</w:t>
            </w:r>
          </w:p>
        </w:tc>
      </w:tr>
      <w:tr w:rsidR="0058060A"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58060A" w:rsidRPr="00C201D7" w:rsidRDefault="007E120C" w:rsidP="001202FC">
            <w:pPr>
              <w:pStyle w:val="TableText"/>
              <w:rPr>
                <w:rFonts w:eastAsia="MS Mincho"/>
                <w:lang w:eastAsia="ja-JP"/>
              </w:rPr>
            </w:pPr>
            <w:r>
              <w:rPr>
                <w:rFonts w:eastAsia="MS Mincho"/>
                <w:lang w:eastAsia="ja-JP"/>
              </w:rPr>
              <w:t>3GPP CT4</w:t>
            </w:r>
          </w:p>
        </w:tc>
      </w:tr>
    </w:tbl>
    <w:p w:rsidR="00FC0FBE" w:rsidRDefault="00FC0FBE" w:rsidP="0058060A">
      <w:pPr>
        <w:pStyle w:val="NormalParagraph"/>
        <w:rPr>
          <w:lang w:val="en-IE"/>
        </w:rPr>
      </w:pPr>
    </w:p>
    <w:p w:rsidR="00A441AB" w:rsidRDefault="00A441AB" w:rsidP="00A441AB">
      <w:pPr>
        <w:pStyle w:val="TableText"/>
        <w:rPr>
          <w:sz w:val="22"/>
          <w:szCs w:val="20"/>
          <w:lang w:eastAsia="ja-JP" w:bidi="bn-BD"/>
        </w:rPr>
      </w:pPr>
    </w:p>
    <w:p w:rsidR="00AF5B5A" w:rsidRDefault="00AF5B5A" w:rsidP="00AF5B5A">
      <w:pPr>
        <w:pStyle w:val="Heading1"/>
      </w:pPr>
      <w:r>
        <w:t>Introduction</w:t>
      </w:r>
    </w:p>
    <w:p w:rsidR="00AF5B5A" w:rsidRDefault="00376874" w:rsidP="00AF5B5A">
      <w:pPr>
        <w:pStyle w:val="NormalParagraph"/>
        <w:rPr>
          <w:lang w:eastAsia="en-US" w:bidi="bn-BD"/>
        </w:rPr>
      </w:pPr>
      <w:r>
        <w:rPr>
          <w:lang w:eastAsia="en-US" w:bidi="bn-BD"/>
        </w:rPr>
        <w:t>GSMA NG Signal has been discussing</w:t>
      </w:r>
      <w:r w:rsidR="00F03A31">
        <w:rPr>
          <w:lang w:eastAsia="en-US" w:bidi="bn-BD"/>
        </w:rPr>
        <w:t xml:space="preserve"> about on-going</w:t>
      </w:r>
      <w:r>
        <w:rPr>
          <w:lang w:eastAsia="en-US" w:bidi="bn-BD"/>
        </w:rPr>
        <w:t xml:space="preserve"> CT4 work to select target 5G signalling protocol </w:t>
      </w:r>
      <w:r w:rsidR="00F03A31">
        <w:rPr>
          <w:lang w:eastAsia="en-US" w:bidi="bn-BD"/>
        </w:rPr>
        <w:t>and identified that this choice may have a huge impact on the ability for operators to setup numbers on an efficient and reliable manner</w:t>
      </w:r>
      <w:r w:rsidR="00AF5B5A">
        <w:rPr>
          <w:lang w:eastAsia="en-US" w:bidi="bn-BD"/>
        </w:rPr>
        <w:t>.</w:t>
      </w:r>
    </w:p>
    <w:p w:rsidR="00384648" w:rsidRDefault="00384648" w:rsidP="00AF5B5A">
      <w:pPr>
        <w:pStyle w:val="NormalParagraph"/>
        <w:rPr>
          <w:lang w:eastAsia="en-US" w:bidi="bn-BD"/>
        </w:rPr>
      </w:pPr>
    </w:p>
    <w:p w:rsidR="00AF5B5A" w:rsidRDefault="00AF5B5A" w:rsidP="00AF5B5A">
      <w:pPr>
        <w:pStyle w:val="Heading1"/>
      </w:pPr>
      <w:r>
        <w:t>Discussion</w:t>
      </w:r>
    </w:p>
    <w:p w:rsidR="00D92C25" w:rsidRDefault="00D92C25" w:rsidP="00D20D7D">
      <w:pPr>
        <w:pStyle w:val="NormalParagraph"/>
        <w:rPr>
          <w:rFonts w:eastAsia="MS Mincho"/>
          <w:lang w:eastAsia="ja-JP"/>
        </w:rPr>
      </w:pPr>
      <w:r>
        <w:rPr>
          <w:rFonts w:eastAsia="MS Mincho"/>
          <w:lang w:eastAsia="ja-JP"/>
        </w:rPr>
        <w:t>NG Signal observed that Signalling interfaces used for authentication, authorisation and mobility are key in a roaming and interconnection</w:t>
      </w:r>
      <w:r w:rsidR="00875CF6">
        <w:rPr>
          <w:rFonts w:eastAsia="MS Mincho"/>
          <w:lang w:eastAsia="ja-JP"/>
        </w:rPr>
        <w:t xml:space="preserve"> agreement setup.</w:t>
      </w:r>
    </w:p>
    <w:p w:rsidR="00D92C25" w:rsidRDefault="00D92C25" w:rsidP="00D20D7D">
      <w:pPr>
        <w:pStyle w:val="NormalParagraph"/>
        <w:rPr>
          <w:rFonts w:eastAsia="MS Mincho"/>
          <w:lang w:eastAsia="ja-JP"/>
        </w:rPr>
      </w:pPr>
      <w:r>
        <w:rPr>
          <w:rFonts w:eastAsia="MS Mincho"/>
          <w:lang w:eastAsia="ja-JP"/>
        </w:rPr>
        <w:lastRenderedPageBreak/>
        <w:t>NG Signal is then pleased to provide CT4 a set of requirements or key evaluation criteria in order for the chosen protocol to help operators deploying 5G roaming agreements:</w:t>
      </w:r>
    </w:p>
    <w:p w:rsidR="006F0FA3" w:rsidRPr="00D92C25" w:rsidRDefault="00BA04E8" w:rsidP="00652332">
      <w:pPr>
        <w:pStyle w:val="NormalParagraph"/>
        <w:numPr>
          <w:ilvl w:val="0"/>
          <w:numId w:val="22"/>
        </w:numPr>
        <w:spacing w:after="0"/>
        <w:rPr>
          <w:rFonts w:eastAsia="MS Mincho"/>
          <w:lang w:val="en-US" w:eastAsia="ja-JP"/>
        </w:rPr>
      </w:pPr>
      <w:r w:rsidRPr="00D92C25">
        <w:rPr>
          <w:rFonts w:eastAsia="MS Mincho"/>
          <w:lang w:val="en-US" w:eastAsia="ja-JP"/>
        </w:rPr>
        <w:t xml:space="preserve">Network routing/topology: </w:t>
      </w:r>
    </w:p>
    <w:p w:rsidR="00D92C25" w:rsidRDefault="00D92C25" w:rsidP="00D92C25">
      <w:pPr>
        <w:pStyle w:val="NormalParagraph"/>
        <w:numPr>
          <w:ilvl w:val="1"/>
          <w:numId w:val="22"/>
        </w:numPr>
        <w:rPr>
          <w:rFonts w:eastAsia="MS Mincho"/>
          <w:lang w:val="en-US" w:eastAsia="ja-JP"/>
        </w:rPr>
      </w:pPr>
      <w:r>
        <w:rPr>
          <w:rFonts w:eastAsia="MS Mincho"/>
          <w:lang w:val="en-US" w:eastAsia="ja-JP"/>
        </w:rPr>
        <w:t xml:space="preserve">As any operator may setup roaming agreement with more than 500 </w:t>
      </w:r>
      <w:r w:rsidR="00652332">
        <w:rPr>
          <w:rFonts w:eastAsia="MS Mincho"/>
          <w:lang w:val="en-US" w:eastAsia="ja-JP"/>
        </w:rPr>
        <w:t>other operators, it is then not foreseen, like in legacy networks, to connect all VPMN and HPMN equipment directly. Target protocol should support the use of proxies in the path, especially in the inter-operator networks (IPX).</w:t>
      </w:r>
    </w:p>
    <w:p w:rsidR="00652332" w:rsidRDefault="00652332" w:rsidP="00D92C25">
      <w:pPr>
        <w:pStyle w:val="NormalParagraph"/>
        <w:numPr>
          <w:ilvl w:val="1"/>
          <w:numId w:val="22"/>
        </w:numPr>
        <w:rPr>
          <w:rFonts w:eastAsia="MS Mincho"/>
          <w:lang w:val="en-US" w:eastAsia="ja-JP"/>
        </w:rPr>
      </w:pPr>
      <w:r>
        <w:rPr>
          <w:rFonts w:eastAsia="MS Mincho"/>
          <w:lang w:val="en-US" w:eastAsia="ja-JP"/>
        </w:rPr>
        <w:t>In order to hide its network topology, operators are also interest</w:t>
      </w:r>
      <w:r w:rsidR="000024D9">
        <w:rPr>
          <w:rFonts w:eastAsia="MS Mincho"/>
          <w:lang w:val="en-US" w:eastAsia="ja-JP"/>
        </w:rPr>
        <w:t>ed</w:t>
      </w:r>
      <w:r>
        <w:rPr>
          <w:rFonts w:eastAsia="MS Mincho"/>
          <w:lang w:val="en-US" w:eastAsia="ja-JP"/>
        </w:rPr>
        <w:t xml:space="preserve">, like in legacy networks, </w:t>
      </w:r>
      <w:r w:rsidR="000024D9">
        <w:rPr>
          <w:rFonts w:eastAsia="MS Mincho"/>
          <w:lang w:val="en-US" w:eastAsia="ja-JP"/>
        </w:rPr>
        <w:t>in</w:t>
      </w:r>
      <w:r>
        <w:rPr>
          <w:rFonts w:eastAsia="MS Mincho"/>
          <w:lang w:val="en-US" w:eastAsia="ja-JP"/>
        </w:rPr>
        <w:t xml:space="preserve"> hav</w:t>
      </w:r>
      <w:r w:rsidR="000024D9">
        <w:rPr>
          <w:rFonts w:eastAsia="MS Mincho"/>
          <w:lang w:val="en-US" w:eastAsia="ja-JP"/>
        </w:rPr>
        <w:t xml:space="preserve">ing </w:t>
      </w:r>
      <w:r>
        <w:rPr>
          <w:rFonts w:eastAsia="MS Mincho"/>
          <w:lang w:val="en-US" w:eastAsia="ja-JP"/>
        </w:rPr>
        <w:t xml:space="preserve"> such kind of proxies in their inner network, acting as kind of signaling </w:t>
      </w:r>
      <w:r w:rsidR="007126D6">
        <w:rPr>
          <w:rFonts w:eastAsia="MS Mincho"/>
          <w:lang w:val="en-US" w:eastAsia="ja-JP"/>
        </w:rPr>
        <w:t>gateways</w:t>
      </w:r>
      <w:r>
        <w:rPr>
          <w:rFonts w:eastAsia="MS Mincho"/>
          <w:lang w:val="en-US" w:eastAsia="ja-JP"/>
        </w:rPr>
        <w:t xml:space="preserve"> to the rest of the world</w:t>
      </w:r>
      <w:r w:rsidR="00875CF6">
        <w:rPr>
          <w:rFonts w:eastAsia="MS Mincho"/>
          <w:lang w:val="en-US" w:eastAsia="ja-JP"/>
        </w:rPr>
        <w:t>.</w:t>
      </w:r>
    </w:p>
    <w:p w:rsidR="00652332" w:rsidRDefault="00652332" w:rsidP="00652332">
      <w:pPr>
        <w:pStyle w:val="NormalParagraph"/>
        <w:numPr>
          <w:ilvl w:val="0"/>
          <w:numId w:val="22"/>
        </w:numPr>
        <w:spacing w:after="0"/>
        <w:rPr>
          <w:rFonts w:eastAsia="MS Mincho"/>
          <w:lang w:val="en-US" w:eastAsia="ja-JP"/>
        </w:rPr>
      </w:pPr>
      <w:r w:rsidRPr="00D92C25">
        <w:rPr>
          <w:rFonts w:eastAsia="MS Mincho"/>
          <w:lang w:val="en-US" w:eastAsia="ja-JP"/>
        </w:rPr>
        <w:t xml:space="preserve">Performance: </w:t>
      </w:r>
    </w:p>
    <w:p w:rsidR="00652332" w:rsidRPr="00D92C25" w:rsidRDefault="00652332" w:rsidP="00652332">
      <w:pPr>
        <w:pStyle w:val="NormalParagraph"/>
        <w:numPr>
          <w:ilvl w:val="1"/>
          <w:numId w:val="22"/>
        </w:numPr>
        <w:rPr>
          <w:rFonts w:eastAsia="MS Mincho"/>
          <w:lang w:val="en-US" w:eastAsia="ja-JP"/>
        </w:rPr>
      </w:pPr>
      <w:r>
        <w:rPr>
          <w:rFonts w:eastAsia="MS Mincho"/>
          <w:lang w:val="en-US" w:eastAsia="ja-JP"/>
        </w:rPr>
        <w:t xml:space="preserve">In roaming and interconnection, messages shall be exchanged between operators whose </w:t>
      </w:r>
      <w:r w:rsidR="00C83486">
        <w:rPr>
          <w:rFonts w:eastAsia="MS Mincho"/>
          <w:lang w:val="en-US" w:eastAsia="ja-JP"/>
        </w:rPr>
        <w:t>networks are</w:t>
      </w:r>
      <w:r>
        <w:rPr>
          <w:rFonts w:eastAsia="MS Mincho"/>
          <w:lang w:val="en-US" w:eastAsia="ja-JP"/>
        </w:rPr>
        <w:t xml:space="preserve"> </w:t>
      </w:r>
      <w:r w:rsidR="00C83486">
        <w:rPr>
          <w:rFonts w:eastAsia="MS Mincho"/>
          <w:lang w:val="en-US" w:eastAsia="ja-JP"/>
        </w:rPr>
        <w:t>physically distant</w:t>
      </w:r>
      <w:r>
        <w:rPr>
          <w:rFonts w:eastAsia="MS Mincho"/>
          <w:lang w:val="en-US" w:eastAsia="ja-JP"/>
        </w:rPr>
        <w:t xml:space="preserve"> from each other. Latency between 100ms and 5s are usually considered for signaling end-to-end transport.</w:t>
      </w:r>
    </w:p>
    <w:p w:rsidR="006F0FA3" w:rsidRDefault="00BA04E8" w:rsidP="00652332">
      <w:pPr>
        <w:pStyle w:val="NormalParagraph"/>
        <w:numPr>
          <w:ilvl w:val="0"/>
          <w:numId w:val="22"/>
        </w:numPr>
        <w:spacing w:after="0"/>
        <w:rPr>
          <w:rFonts w:eastAsia="MS Mincho"/>
          <w:lang w:val="en-US" w:eastAsia="ja-JP"/>
        </w:rPr>
      </w:pPr>
      <w:r w:rsidRPr="00D92C25">
        <w:rPr>
          <w:rFonts w:eastAsia="MS Mincho"/>
          <w:lang w:val="en-US" w:eastAsia="ja-JP"/>
        </w:rPr>
        <w:t>Reliability</w:t>
      </w:r>
      <w:r w:rsidR="00652332">
        <w:rPr>
          <w:rFonts w:eastAsia="MS Mincho"/>
          <w:lang w:val="en-US" w:eastAsia="ja-JP"/>
        </w:rPr>
        <w:t>:</w:t>
      </w:r>
    </w:p>
    <w:p w:rsidR="00652332" w:rsidRPr="00D92C25" w:rsidRDefault="00652332" w:rsidP="00652332">
      <w:pPr>
        <w:pStyle w:val="NormalParagraph"/>
        <w:numPr>
          <w:ilvl w:val="1"/>
          <w:numId w:val="22"/>
        </w:numPr>
        <w:rPr>
          <w:rFonts w:eastAsia="MS Mincho"/>
          <w:lang w:val="en-US" w:eastAsia="ja-JP"/>
        </w:rPr>
      </w:pPr>
      <w:r>
        <w:rPr>
          <w:rFonts w:eastAsia="MS Mincho"/>
          <w:lang w:val="en-US" w:eastAsia="ja-JP"/>
        </w:rPr>
        <w:t>As procedures may take time to be achieved, because of high latency described above, it is important that target protocol be reliable, avoiding equipment to restart procedures when failing</w:t>
      </w:r>
      <w:r w:rsidRPr="00D92C25">
        <w:rPr>
          <w:rFonts w:eastAsia="MS Mincho"/>
          <w:lang w:val="en-US" w:eastAsia="ja-JP"/>
        </w:rPr>
        <w:t>.</w:t>
      </w:r>
    </w:p>
    <w:p w:rsidR="00652332" w:rsidRDefault="00652332" w:rsidP="00652332">
      <w:pPr>
        <w:pStyle w:val="NormalParagraph"/>
        <w:numPr>
          <w:ilvl w:val="0"/>
          <w:numId w:val="22"/>
        </w:numPr>
        <w:spacing w:after="0"/>
        <w:rPr>
          <w:rFonts w:eastAsia="MS Mincho"/>
          <w:lang w:val="en-US" w:eastAsia="ja-JP"/>
        </w:rPr>
      </w:pPr>
      <w:r>
        <w:rPr>
          <w:rFonts w:eastAsia="MS Mincho"/>
          <w:lang w:val="en-US" w:eastAsia="ja-JP"/>
        </w:rPr>
        <w:t>Security</w:t>
      </w:r>
      <w:r w:rsidR="00BA04E8" w:rsidRPr="00D92C25">
        <w:rPr>
          <w:rFonts w:eastAsia="MS Mincho"/>
          <w:lang w:val="en-US" w:eastAsia="ja-JP"/>
        </w:rPr>
        <w:t xml:space="preserve">: </w:t>
      </w:r>
    </w:p>
    <w:p w:rsidR="00652332" w:rsidRDefault="00652332" w:rsidP="00652332">
      <w:pPr>
        <w:pStyle w:val="NormalParagraph"/>
        <w:numPr>
          <w:ilvl w:val="1"/>
          <w:numId w:val="22"/>
        </w:numPr>
        <w:rPr>
          <w:rFonts w:eastAsia="MS Mincho"/>
          <w:lang w:val="en-US" w:eastAsia="ja-JP"/>
        </w:rPr>
      </w:pPr>
      <w:r>
        <w:rPr>
          <w:rFonts w:eastAsia="MS Mincho"/>
          <w:lang w:val="en-US" w:eastAsia="ja-JP"/>
        </w:rPr>
        <w:t>Since 2012, GSMA has worked a lot in order to ensure security to SS7 and Diameter protocols. It is important that target protocol complies with the same level of security (avoiding possible faking of the sender Id, spoofing, flooding, deny of service…)</w:t>
      </w:r>
      <w:r w:rsidR="00875CF6">
        <w:rPr>
          <w:rFonts w:eastAsia="MS Mincho"/>
          <w:lang w:val="en-US" w:eastAsia="ja-JP"/>
        </w:rPr>
        <w:t>.</w:t>
      </w:r>
    </w:p>
    <w:p w:rsidR="00875CF6" w:rsidRPr="00D92C25" w:rsidRDefault="00875CF6" w:rsidP="00875CF6">
      <w:pPr>
        <w:pStyle w:val="NormalParagraph"/>
        <w:numPr>
          <w:ilvl w:val="0"/>
          <w:numId w:val="22"/>
        </w:numPr>
        <w:spacing w:after="0"/>
        <w:rPr>
          <w:rFonts w:eastAsia="MS Mincho"/>
          <w:lang w:val="en-US" w:eastAsia="ja-JP"/>
        </w:rPr>
      </w:pPr>
      <w:r w:rsidRPr="00D92C25">
        <w:rPr>
          <w:rFonts w:eastAsia="MS Mincho"/>
          <w:lang w:val="en-US" w:eastAsia="ja-JP"/>
        </w:rPr>
        <w:t xml:space="preserve">Monitoring/reporting for roaming/interconnection: </w:t>
      </w:r>
    </w:p>
    <w:p w:rsidR="00875CF6" w:rsidRPr="00D92C25" w:rsidRDefault="00875CF6" w:rsidP="00875CF6">
      <w:pPr>
        <w:pStyle w:val="NormalParagraph"/>
        <w:numPr>
          <w:ilvl w:val="1"/>
          <w:numId w:val="22"/>
        </w:numPr>
        <w:rPr>
          <w:rFonts w:eastAsia="MS Mincho"/>
          <w:lang w:val="en-US" w:eastAsia="ja-JP"/>
        </w:rPr>
      </w:pPr>
      <w:r>
        <w:rPr>
          <w:rFonts w:eastAsia="MS Mincho"/>
          <w:lang w:val="en-US" w:eastAsia="ja-JP"/>
        </w:rPr>
        <w:t>It is very helpful that an a</w:t>
      </w:r>
      <w:r w:rsidRPr="00D92C25">
        <w:rPr>
          <w:rFonts w:eastAsia="MS Mincho"/>
          <w:lang w:val="en-US" w:eastAsia="ja-JP"/>
        </w:rPr>
        <w:t>nswer follow the same path as its request.</w:t>
      </w:r>
    </w:p>
    <w:p w:rsidR="00951D5B" w:rsidRDefault="00BA04E8" w:rsidP="00951D5B">
      <w:pPr>
        <w:pStyle w:val="NormalParagraph"/>
        <w:numPr>
          <w:ilvl w:val="0"/>
          <w:numId w:val="22"/>
        </w:numPr>
        <w:spacing w:after="0"/>
        <w:rPr>
          <w:rFonts w:eastAsia="MS Mincho"/>
          <w:lang w:val="en-US" w:eastAsia="ja-JP"/>
        </w:rPr>
      </w:pPr>
      <w:r w:rsidRPr="00D92C25">
        <w:rPr>
          <w:rFonts w:eastAsia="MS Mincho"/>
          <w:lang w:val="en-US" w:eastAsia="ja-JP"/>
        </w:rPr>
        <w:t>MTC/MIoT ecosystem evolution: </w:t>
      </w:r>
    </w:p>
    <w:p w:rsidR="006F0FA3" w:rsidRDefault="00875CF6" w:rsidP="00951D5B">
      <w:pPr>
        <w:pStyle w:val="NormalParagraph"/>
        <w:numPr>
          <w:ilvl w:val="1"/>
          <w:numId w:val="22"/>
        </w:numPr>
        <w:rPr>
          <w:rFonts w:eastAsia="MS Mincho"/>
          <w:lang w:val="en-US" w:eastAsia="ja-JP"/>
        </w:rPr>
      </w:pPr>
      <w:r w:rsidRPr="00D92C25">
        <w:rPr>
          <w:rFonts w:eastAsia="MS Mincho"/>
          <w:lang w:val="en-US" w:eastAsia="ja-JP"/>
        </w:rPr>
        <w:t>Current</w:t>
      </w:r>
      <w:r w:rsidR="00BA04E8" w:rsidRPr="00D92C25">
        <w:rPr>
          <w:rFonts w:eastAsia="MS Mincho"/>
          <w:lang w:val="en-US" w:eastAsia="ja-JP"/>
        </w:rPr>
        <w:t xml:space="preserve"> 4G MIoT ecosystem is based on Diameter (interface T4, T6, T7, T8) to connect MTC-IWF/SCEF</w:t>
      </w:r>
      <w:r w:rsidR="00951D5B">
        <w:rPr>
          <w:rFonts w:eastAsia="MS Mincho"/>
          <w:lang w:val="en-US" w:eastAsia="ja-JP"/>
        </w:rPr>
        <w:t>; a backward compatible solution should be proposed to ensure service continuity with those services.</w:t>
      </w:r>
    </w:p>
    <w:p w:rsidR="00951D5B" w:rsidRDefault="00D92C25" w:rsidP="00951D5B">
      <w:pPr>
        <w:pStyle w:val="NormalParagraph"/>
        <w:numPr>
          <w:ilvl w:val="0"/>
          <w:numId w:val="22"/>
        </w:numPr>
        <w:spacing w:after="0"/>
        <w:rPr>
          <w:rFonts w:eastAsia="MS Mincho"/>
          <w:lang w:val="en-US" w:eastAsia="ja-JP"/>
        </w:rPr>
      </w:pPr>
      <w:r w:rsidRPr="00D92C25">
        <w:rPr>
          <w:rFonts w:eastAsia="MS Mincho"/>
          <w:lang w:val="en-US" w:eastAsia="ja-JP"/>
        </w:rPr>
        <w:t xml:space="preserve">Reusability: </w:t>
      </w:r>
    </w:p>
    <w:p w:rsidR="00951D5B" w:rsidRDefault="00162F1D" w:rsidP="00162F1D">
      <w:pPr>
        <w:pStyle w:val="NormalParagraph"/>
        <w:numPr>
          <w:ilvl w:val="1"/>
          <w:numId w:val="22"/>
        </w:numPr>
        <w:rPr>
          <w:rFonts w:eastAsia="MS Mincho"/>
          <w:lang w:val="en-US" w:eastAsia="ja-JP"/>
        </w:rPr>
      </w:pPr>
      <w:r w:rsidRPr="00162F1D">
        <w:rPr>
          <w:rFonts w:eastAsia="MS Mincho"/>
          <w:lang w:val="en-US" w:eastAsia="ja-JP"/>
        </w:rPr>
        <w:t>Operators would be keen to reuse existing assets/knowledge from legacy networks and avoid invest</w:t>
      </w:r>
      <w:r w:rsidR="000024D9">
        <w:rPr>
          <w:rFonts w:eastAsia="MS Mincho"/>
          <w:lang w:val="en-US" w:eastAsia="ja-JP"/>
        </w:rPr>
        <w:t>ing</w:t>
      </w:r>
      <w:r w:rsidRPr="00162F1D">
        <w:rPr>
          <w:rFonts w:eastAsia="MS Mincho"/>
          <w:lang w:val="en-US" w:eastAsia="ja-JP"/>
        </w:rPr>
        <w:t xml:space="preserve"> in new solutions that would require investments and new team trainings UNLESS the new technical solution provides tangible business, technical advantages. If so these advantages shall be clearly defined in selection criteria.</w:t>
      </w:r>
    </w:p>
    <w:p w:rsidR="003E25B5" w:rsidRPr="00162F1D" w:rsidRDefault="003E25B5" w:rsidP="005423E1">
      <w:pPr>
        <w:pStyle w:val="NormalParagraph"/>
        <w:ind w:left="1440"/>
        <w:rPr>
          <w:rFonts w:eastAsia="MS Mincho"/>
          <w:lang w:val="en-US" w:eastAsia="ja-JP"/>
        </w:rPr>
      </w:pPr>
    </w:p>
    <w:p w:rsidR="00AF5B5A" w:rsidRDefault="00AF5B5A" w:rsidP="00AF5B5A">
      <w:pPr>
        <w:pStyle w:val="Heading1"/>
      </w:pPr>
      <w:r>
        <w:t>Actions required</w:t>
      </w:r>
    </w:p>
    <w:p w:rsidR="00AF5B5A" w:rsidRDefault="00AF5B5A" w:rsidP="00AF5B5A">
      <w:pPr>
        <w:pStyle w:val="NormalParagraph"/>
        <w:rPr>
          <w:rFonts w:eastAsia="MS Mincho"/>
          <w:b/>
          <w:lang w:eastAsia="ja-JP"/>
        </w:rPr>
      </w:pPr>
      <w:r>
        <w:rPr>
          <w:rFonts w:eastAsia="MS Mincho"/>
          <w:b/>
          <w:lang w:eastAsia="ja-JP"/>
        </w:rPr>
        <w:t xml:space="preserve">ACTION to </w:t>
      </w:r>
      <w:r w:rsidR="00F03A31">
        <w:rPr>
          <w:rFonts w:eastAsia="MS Mincho"/>
          <w:b/>
          <w:lang w:eastAsia="ja-JP"/>
        </w:rPr>
        <w:t>3GPP CT4</w:t>
      </w:r>
      <w:r>
        <w:rPr>
          <w:rFonts w:eastAsia="MS Mincho"/>
          <w:b/>
          <w:lang w:eastAsia="ja-JP"/>
        </w:rPr>
        <w:t xml:space="preserve">: </w:t>
      </w:r>
    </w:p>
    <w:p w:rsidR="00154C09" w:rsidRPr="00AF5B5A" w:rsidRDefault="00F03A31" w:rsidP="00D20D7D">
      <w:pPr>
        <w:pStyle w:val="NormalParagraph"/>
        <w:rPr>
          <w:rFonts w:eastAsia="MS Mincho"/>
          <w:lang w:eastAsia="ja-JP"/>
        </w:rPr>
      </w:pPr>
      <w:r>
        <w:rPr>
          <w:lang w:eastAsia="en-US" w:bidi="bn-BD"/>
        </w:rPr>
        <w:lastRenderedPageBreak/>
        <w:t>3GPP CT4</w:t>
      </w:r>
      <w:r w:rsidR="00AF5B5A">
        <w:rPr>
          <w:lang w:eastAsia="en-US" w:bidi="bn-BD"/>
        </w:rPr>
        <w:t xml:space="preserve"> is</w:t>
      </w:r>
      <w:r w:rsidR="000A336F">
        <w:rPr>
          <w:lang w:eastAsia="en-US" w:bidi="bn-BD"/>
        </w:rPr>
        <w:t xml:space="preserve"> kindly</w:t>
      </w:r>
      <w:r w:rsidR="00AF5B5A">
        <w:rPr>
          <w:lang w:eastAsia="en-US" w:bidi="bn-BD"/>
        </w:rPr>
        <w:t xml:space="preserve"> asked to take in consideration the above information while </w:t>
      </w:r>
      <w:r>
        <w:rPr>
          <w:lang w:eastAsia="en-US" w:bidi="bn-BD"/>
        </w:rPr>
        <w:t>choosi</w:t>
      </w:r>
      <w:r w:rsidR="00AF5B5A">
        <w:rPr>
          <w:lang w:eastAsia="en-US" w:bidi="bn-BD"/>
        </w:rPr>
        <w:t xml:space="preserve">ng target </w:t>
      </w:r>
      <w:r>
        <w:rPr>
          <w:lang w:eastAsia="en-US" w:bidi="bn-BD"/>
        </w:rPr>
        <w:t>5G signalling protocol and make Networks group aware about their final decision when available</w:t>
      </w:r>
      <w:r w:rsidR="00AF5B5A">
        <w:rPr>
          <w:lang w:eastAsia="en-US" w:bidi="bn-BD"/>
        </w:rPr>
        <w:t xml:space="preserve">. </w:t>
      </w:r>
    </w:p>
    <w:sectPr w:rsidR="00154C09" w:rsidRPr="00AF5B5A" w:rsidSect="000A336F">
      <w:headerReference w:type="even" r:id="rId19"/>
      <w:headerReference w:type="default" r:id="rId20"/>
      <w:footerReference w:type="default" r:id="rId21"/>
      <w:pgSz w:w="11906" w:h="16838" w:code="9"/>
      <w:pgMar w:top="1440" w:right="1274" w:bottom="1440" w:left="127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4924" w:rsidRDefault="00084924">
      <w:r>
        <w:separator/>
      </w:r>
    </w:p>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endnote>
  <w:endnote w:type="continuationSeparator" w:id="0">
    <w:p w:rsidR="00084924" w:rsidRDefault="00084924">
      <w:r>
        <w:continuationSeparator/>
      </w:r>
    </w:p>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Helvetica 75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rsidR="00C66843" w:rsidRDefault="00C66843" w:rsidP="00DB7D27">
    <w:pPr>
      <w:ind w:left="-851"/>
      <w:rPr>
        <w:i/>
        <w:sz w:val="20"/>
      </w:rPr>
    </w:pPr>
  </w:p>
  <w:p w:rsidR="00C66843" w:rsidRPr="00DB7D27" w:rsidRDefault="00C66843" w:rsidP="00DB7D2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4924" w:rsidRDefault="00084924">
      <w:r>
        <w:separator/>
      </w:r>
    </w:p>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footnote>
  <w:footnote w:type="continuationSeparator" w:id="0">
    <w:p w:rsidR="00084924" w:rsidRDefault="00084924">
      <w:r>
        <w:continuationSeparator/>
      </w:r>
    </w:p>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p w:rsidR="00084924" w:rsidRDefault="0008492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66843" w:rsidRDefault="00C66843">
    <w:pPr>
      <w:pStyle w:val="Header"/>
    </w:pPr>
  </w:p>
  <w:p w:rsidR="00C66843" w:rsidRDefault="00C6684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6F7E" w:rsidRDefault="00426F7E" w:rsidP="00426F7E">
    <w:pPr>
      <w:pStyle w:val="CRCoverPage"/>
      <w:tabs>
        <w:tab w:val="right" w:pos="9639"/>
      </w:tabs>
      <w:spacing w:after="0"/>
      <w:rPr>
        <w:b/>
        <w:noProof/>
        <w:sz w:val="24"/>
      </w:rPr>
    </w:pPr>
    <w:r>
      <w:rPr>
        <w:b/>
        <w:noProof/>
        <w:sz w:val="24"/>
      </w:rPr>
      <w:t>3GPP TSG CT4 Meeting #79</w:t>
    </w:r>
    <w:r>
      <w:rPr>
        <w:b/>
        <w:noProof/>
        <w:sz w:val="24"/>
      </w:rPr>
      <w:tab/>
      <w:t>C4-174201</w:t>
    </w:r>
  </w:p>
  <w:p w:rsidR="00426F7E" w:rsidRDefault="00426F7E" w:rsidP="00426F7E">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p>
  <w:p w:rsidR="00C66843" w:rsidRPr="00F04B04" w:rsidRDefault="00C66843" w:rsidP="0060180A">
    <w:pPr>
      <w:pStyle w:val="Header"/>
    </w:pPr>
  </w:p>
  <w:p w:rsidR="00C66843" w:rsidRDefault="00C6684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5E02AB"/>
    <w:multiLevelType w:val="hybridMultilevel"/>
    <w:tmpl w:val="2D743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0"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6"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15:restartNumberingAfterBreak="0">
    <w:nsid w:val="57703D94"/>
    <w:multiLevelType w:val="hybridMultilevel"/>
    <w:tmpl w:val="51D8351E"/>
    <w:lvl w:ilvl="0" w:tplc="230E47F2">
      <w:start w:val="1"/>
      <w:numFmt w:val="bullet"/>
      <w:lvlText w:val=""/>
      <w:lvlJc w:val="left"/>
      <w:pPr>
        <w:tabs>
          <w:tab w:val="num" w:pos="720"/>
        </w:tabs>
        <w:ind w:left="720" w:hanging="360"/>
      </w:pPr>
      <w:rPr>
        <w:rFonts w:ascii="Wingdings" w:hAnsi="Wingdings" w:hint="default"/>
      </w:rPr>
    </w:lvl>
    <w:lvl w:ilvl="1" w:tplc="83D0286E" w:tentative="1">
      <w:start w:val="1"/>
      <w:numFmt w:val="bullet"/>
      <w:lvlText w:val=""/>
      <w:lvlJc w:val="left"/>
      <w:pPr>
        <w:tabs>
          <w:tab w:val="num" w:pos="1440"/>
        </w:tabs>
        <w:ind w:left="1440" w:hanging="360"/>
      </w:pPr>
      <w:rPr>
        <w:rFonts w:ascii="Wingdings" w:hAnsi="Wingdings" w:hint="default"/>
      </w:rPr>
    </w:lvl>
    <w:lvl w:ilvl="2" w:tplc="4C52361C" w:tentative="1">
      <w:start w:val="1"/>
      <w:numFmt w:val="bullet"/>
      <w:lvlText w:val=""/>
      <w:lvlJc w:val="left"/>
      <w:pPr>
        <w:tabs>
          <w:tab w:val="num" w:pos="2160"/>
        </w:tabs>
        <w:ind w:left="2160" w:hanging="360"/>
      </w:pPr>
      <w:rPr>
        <w:rFonts w:ascii="Wingdings" w:hAnsi="Wingdings" w:hint="default"/>
      </w:rPr>
    </w:lvl>
    <w:lvl w:ilvl="3" w:tplc="22D0C798" w:tentative="1">
      <w:start w:val="1"/>
      <w:numFmt w:val="bullet"/>
      <w:lvlText w:val=""/>
      <w:lvlJc w:val="left"/>
      <w:pPr>
        <w:tabs>
          <w:tab w:val="num" w:pos="2880"/>
        </w:tabs>
        <w:ind w:left="2880" w:hanging="360"/>
      </w:pPr>
      <w:rPr>
        <w:rFonts w:ascii="Wingdings" w:hAnsi="Wingdings" w:hint="default"/>
      </w:rPr>
    </w:lvl>
    <w:lvl w:ilvl="4" w:tplc="979CA084" w:tentative="1">
      <w:start w:val="1"/>
      <w:numFmt w:val="bullet"/>
      <w:lvlText w:val=""/>
      <w:lvlJc w:val="left"/>
      <w:pPr>
        <w:tabs>
          <w:tab w:val="num" w:pos="3600"/>
        </w:tabs>
        <w:ind w:left="3600" w:hanging="360"/>
      </w:pPr>
      <w:rPr>
        <w:rFonts w:ascii="Wingdings" w:hAnsi="Wingdings" w:hint="default"/>
      </w:rPr>
    </w:lvl>
    <w:lvl w:ilvl="5" w:tplc="65C6B8F6" w:tentative="1">
      <w:start w:val="1"/>
      <w:numFmt w:val="bullet"/>
      <w:lvlText w:val=""/>
      <w:lvlJc w:val="left"/>
      <w:pPr>
        <w:tabs>
          <w:tab w:val="num" w:pos="4320"/>
        </w:tabs>
        <w:ind w:left="4320" w:hanging="360"/>
      </w:pPr>
      <w:rPr>
        <w:rFonts w:ascii="Wingdings" w:hAnsi="Wingdings" w:hint="default"/>
      </w:rPr>
    </w:lvl>
    <w:lvl w:ilvl="6" w:tplc="54C438E6" w:tentative="1">
      <w:start w:val="1"/>
      <w:numFmt w:val="bullet"/>
      <w:lvlText w:val=""/>
      <w:lvlJc w:val="left"/>
      <w:pPr>
        <w:tabs>
          <w:tab w:val="num" w:pos="5040"/>
        </w:tabs>
        <w:ind w:left="5040" w:hanging="360"/>
      </w:pPr>
      <w:rPr>
        <w:rFonts w:ascii="Wingdings" w:hAnsi="Wingdings" w:hint="default"/>
      </w:rPr>
    </w:lvl>
    <w:lvl w:ilvl="7" w:tplc="4D8EAC08" w:tentative="1">
      <w:start w:val="1"/>
      <w:numFmt w:val="bullet"/>
      <w:lvlText w:val=""/>
      <w:lvlJc w:val="left"/>
      <w:pPr>
        <w:tabs>
          <w:tab w:val="num" w:pos="5760"/>
        </w:tabs>
        <w:ind w:left="5760" w:hanging="360"/>
      </w:pPr>
      <w:rPr>
        <w:rFonts w:ascii="Wingdings" w:hAnsi="Wingdings" w:hint="default"/>
      </w:rPr>
    </w:lvl>
    <w:lvl w:ilvl="8" w:tplc="2486824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3" w15:restartNumberingAfterBreak="0">
    <w:nsid w:val="7DA903CC"/>
    <w:multiLevelType w:val="hybridMultilevel"/>
    <w:tmpl w:val="9FDA0E64"/>
    <w:lvl w:ilvl="0" w:tplc="5DC81D70">
      <w:start w:val="1"/>
      <w:numFmt w:val="bullet"/>
      <w:lvlText w:val=""/>
      <w:lvlJc w:val="left"/>
      <w:pPr>
        <w:tabs>
          <w:tab w:val="num" w:pos="720"/>
        </w:tabs>
        <w:ind w:left="720" w:hanging="360"/>
      </w:pPr>
      <w:rPr>
        <w:rFonts w:ascii="Wingdings" w:hAnsi="Wingdings" w:hint="default"/>
      </w:rPr>
    </w:lvl>
    <w:lvl w:ilvl="1" w:tplc="90FEE754">
      <w:start w:val="1143"/>
      <w:numFmt w:val="bullet"/>
      <w:lvlText w:val="–"/>
      <w:lvlJc w:val="left"/>
      <w:pPr>
        <w:tabs>
          <w:tab w:val="num" w:pos="1440"/>
        </w:tabs>
        <w:ind w:left="1440" w:hanging="360"/>
      </w:pPr>
      <w:rPr>
        <w:rFonts w:ascii="Arial" w:hAnsi="Arial" w:hint="default"/>
      </w:rPr>
    </w:lvl>
    <w:lvl w:ilvl="2" w:tplc="432E9EAC" w:tentative="1">
      <w:start w:val="1"/>
      <w:numFmt w:val="bullet"/>
      <w:lvlText w:val=""/>
      <w:lvlJc w:val="left"/>
      <w:pPr>
        <w:tabs>
          <w:tab w:val="num" w:pos="2160"/>
        </w:tabs>
        <w:ind w:left="2160" w:hanging="360"/>
      </w:pPr>
      <w:rPr>
        <w:rFonts w:ascii="Wingdings" w:hAnsi="Wingdings" w:hint="default"/>
      </w:rPr>
    </w:lvl>
    <w:lvl w:ilvl="3" w:tplc="CFCC473C" w:tentative="1">
      <w:start w:val="1"/>
      <w:numFmt w:val="bullet"/>
      <w:lvlText w:val=""/>
      <w:lvlJc w:val="left"/>
      <w:pPr>
        <w:tabs>
          <w:tab w:val="num" w:pos="2880"/>
        </w:tabs>
        <w:ind w:left="2880" w:hanging="360"/>
      </w:pPr>
      <w:rPr>
        <w:rFonts w:ascii="Wingdings" w:hAnsi="Wingdings" w:hint="default"/>
      </w:rPr>
    </w:lvl>
    <w:lvl w:ilvl="4" w:tplc="18EA2E74" w:tentative="1">
      <w:start w:val="1"/>
      <w:numFmt w:val="bullet"/>
      <w:lvlText w:val=""/>
      <w:lvlJc w:val="left"/>
      <w:pPr>
        <w:tabs>
          <w:tab w:val="num" w:pos="3600"/>
        </w:tabs>
        <w:ind w:left="3600" w:hanging="360"/>
      </w:pPr>
      <w:rPr>
        <w:rFonts w:ascii="Wingdings" w:hAnsi="Wingdings" w:hint="default"/>
      </w:rPr>
    </w:lvl>
    <w:lvl w:ilvl="5" w:tplc="90184CD6" w:tentative="1">
      <w:start w:val="1"/>
      <w:numFmt w:val="bullet"/>
      <w:lvlText w:val=""/>
      <w:lvlJc w:val="left"/>
      <w:pPr>
        <w:tabs>
          <w:tab w:val="num" w:pos="4320"/>
        </w:tabs>
        <w:ind w:left="4320" w:hanging="360"/>
      </w:pPr>
      <w:rPr>
        <w:rFonts w:ascii="Wingdings" w:hAnsi="Wingdings" w:hint="default"/>
      </w:rPr>
    </w:lvl>
    <w:lvl w:ilvl="6" w:tplc="204ECABC" w:tentative="1">
      <w:start w:val="1"/>
      <w:numFmt w:val="bullet"/>
      <w:lvlText w:val=""/>
      <w:lvlJc w:val="left"/>
      <w:pPr>
        <w:tabs>
          <w:tab w:val="num" w:pos="5040"/>
        </w:tabs>
        <w:ind w:left="5040" w:hanging="360"/>
      </w:pPr>
      <w:rPr>
        <w:rFonts w:ascii="Wingdings" w:hAnsi="Wingdings" w:hint="default"/>
      </w:rPr>
    </w:lvl>
    <w:lvl w:ilvl="7" w:tplc="0F187DC4" w:tentative="1">
      <w:start w:val="1"/>
      <w:numFmt w:val="bullet"/>
      <w:lvlText w:val=""/>
      <w:lvlJc w:val="left"/>
      <w:pPr>
        <w:tabs>
          <w:tab w:val="num" w:pos="5760"/>
        </w:tabs>
        <w:ind w:left="5760" w:hanging="360"/>
      </w:pPr>
      <w:rPr>
        <w:rFonts w:ascii="Wingdings" w:hAnsi="Wingdings" w:hint="default"/>
      </w:rPr>
    </w:lvl>
    <w:lvl w:ilvl="8" w:tplc="56603C34"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9"/>
  </w:num>
  <w:num w:numId="4">
    <w:abstractNumId w:val="4"/>
  </w:num>
  <w:num w:numId="5">
    <w:abstractNumId w:val="1"/>
  </w:num>
  <w:num w:numId="6">
    <w:abstractNumId w:val="2"/>
  </w:num>
  <w:num w:numId="7">
    <w:abstractNumId w:val="17"/>
  </w:num>
  <w:num w:numId="8">
    <w:abstractNumId w:val="20"/>
  </w:num>
  <w:num w:numId="9">
    <w:abstractNumId w:val="11"/>
  </w:num>
  <w:num w:numId="10">
    <w:abstractNumId w:val="3"/>
  </w:num>
  <w:num w:numId="11">
    <w:abstractNumId w:val="0"/>
  </w:num>
  <w:num w:numId="12">
    <w:abstractNumId w:val="21"/>
  </w:num>
  <w:num w:numId="13">
    <w:abstractNumId w:val="6"/>
  </w:num>
  <w:num w:numId="14">
    <w:abstractNumId w:val="15"/>
  </w:num>
  <w:num w:numId="15">
    <w:abstractNumId w:val="7"/>
  </w:num>
  <w:num w:numId="16">
    <w:abstractNumId w:val="13"/>
  </w:num>
  <w:num w:numId="17">
    <w:abstractNumId w:val="16"/>
  </w:num>
  <w:num w:numId="18">
    <w:abstractNumId w:val="12"/>
  </w:num>
  <w:num w:numId="19">
    <w:abstractNumId w:val="8"/>
  </w:num>
  <w:num w:numId="20">
    <w:abstractNumId w:val="5"/>
  </w:num>
  <w:num w:numId="21">
    <w:abstractNumId w:val="18"/>
  </w:num>
  <w:num w:numId="22">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0" w:nlCheck="1" w:checkStyle="1"/>
  <w:activeWritingStyle w:appName="MSWord" w:lang="en-US" w:vendorID="64" w:dllVersion="0" w:nlCheck="1" w:checkStyle="1"/>
  <w:activeWritingStyle w:appName="MSWord" w:lang="en-IE" w:vendorID="64" w:dllVersion="0" w:nlCheck="1" w:checkStyle="1"/>
  <w:activeWritingStyle w:appName="MSWord" w:lang="fr-FR" w:vendorID="64" w:dllVersion="0" w:nlCheck="1" w:checkStyle="1"/>
  <w:activeWritingStyle w:appName="MSWord" w:lang="de-DE" w:vendorID="64" w:dllVersion="0" w:nlCheck="1" w:checkStyle="1"/>
  <w:activeWritingStyle w:appName="MSWord" w:lang="es-ES" w:vendorID="64" w:dllVersion="0" w:nlCheck="1" w:checkStyle="1"/>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24D9"/>
    <w:rsid w:val="000032B9"/>
    <w:rsid w:val="00010F4A"/>
    <w:rsid w:val="00015377"/>
    <w:rsid w:val="00020B5B"/>
    <w:rsid w:val="00021362"/>
    <w:rsid w:val="000227EF"/>
    <w:rsid w:val="0002515C"/>
    <w:rsid w:val="00026610"/>
    <w:rsid w:val="00027D0A"/>
    <w:rsid w:val="00027F5F"/>
    <w:rsid w:val="00036FC0"/>
    <w:rsid w:val="00045075"/>
    <w:rsid w:val="000460CB"/>
    <w:rsid w:val="00055694"/>
    <w:rsid w:val="0005647E"/>
    <w:rsid w:val="00063E5A"/>
    <w:rsid w:val="00072292"/>
    <w:rsid w:val="00072B4A"/>
    <w:rsid w:val="00072D66"/>
    <w:rsid w:val="00081BAA"/>
    <w:rsid w:val="00081BE1"/>
    <w:rsid w:val="00084924"/>
    <w:rsid w:val="0008722D"/>
    <w:rsid w:val="00090084"/>
    <w:rsid w:val="000906B1"/>
    <w:rsid w:val="00093416"/>
    <w:rsid w:val="00096622"/>
    <w:rsid w:val="00097FBD"/>
    <w:rsid w:val="000A1E09"/>
    <w:rsid w:val="000A336F"/>
    <w:rsid w:val="000A3B37"/>
    <w:rsid w:val="000A3CD4"/>
    <w:rsid w:val="000A7FB4"/>
    <w:rsid w:val="000B14A9"/>
    <w:rsid w:val="000B5AE4"/>
    <w:rsid w:val="000C07CC"/>
    <w:rsid w:val="000C0D1D"/>
    <w:rsid w:val="000C408B"/>
    <w:rsid w:val="000D2394"/>
    <w:rsid w:val="000D3142"/>
    <w:rsid w:val="000D3218"/>
    <w:rsid w:val="000E0BC2"/>
    <w:rsid w:val="000E346F"/>
    <w:rsid w:val="000E4F93"/>
    <w:rsid w:val="000E753F"/>
    <w:rsid w:val="000E7E68"/>
    <w:rsid w:val="000F0EF2"/>
    <w:rsid w:val="000F13B9"/>
    <w:rsid w:val="000F5151"/>
    <w:rsid w:val="000F6BF7"/>
    <w:rsid w:val="000F7C55"/>
    <w:rsid w:val="000F7EC2"/>
    <w:rsid w:val="00100606"/>
    <w:rsid w:val="00102A40"/>
    <w:rsid w:val="0010527B"/>
    <w:rsid w:val="00105AB6"/>
    <w:rsid w:val="001101FF"/>
    <w:rsid w:val="0011694F"/>
    <w:rsid w:val="001202FC"/>
    <w:rsid w:val="00120435"/>
    <w:rsid w:val="00123B5C"/>
    <w:rsid w:val="00124CAE"/>
    <w:rsid w:val="00133251"/>
    <w:rsid w:val="00133E60"/>
    <w:rsid w:val="00141CF3"/>
    <w:rsid w:val="00143486"/>
    <w:rsid w:val="00145D0E"/>
    <w:rsid w:val="001509BB"/>
    <w:rsid w:val="00151873"/>
    <w:rsid w:val="00152851"/>
    <w:rsid w:val="00153D4B"/>
    <w:rsid w:val="00154C09"/>
    <w:rsid w:val="00156930"/>
    <w:rsid w:val="00157170"/>
    <w:rsid w:val="0016171C"/>
    <w:rsid w:val="00162F1D"/>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73DB"/>
    <w:rsid w:val="001B18AC"/>
    <w:rsid w:val="001C1435"/>
    <w:rsid w:val="001C1B47"/>
    <w:rsid w:val="001C5EDF"/>
    <w:rsid w:val="001D2BCD"/>
    <w:rsid w:val="001D2EF4"/>
    <w:rsid w:val="001D59D4"/>
    <w:rsid w:val="001E0776"/>
    <w:rsid w:val="001E0A44"/>
    <w:rsid w:val="001E44C9"/>
    <w:rsid w:val="001E608E"/>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77487"/>
    <w:rsid w:val="002828FC"/>
    <w:rsid w:val="00290C5D"/>
    <w:rsid w:val="00292D1F"/>
    <w:rsid w:val="0029433A"/>
    <w:rsid w:val="00294383"/>
    <w:rsid w:val="002A3ECB"/>
    <w:rsid w:val="002A71B3"/>
    <w:rsid w:val="002A7EF7"/>
    <w:rsid w:val="002B07A0"/>
    <w:rsid w:val="002C0B79"/>
    <w:rsid w:val="002C5F39"/>
    <w:rsid w:val="002C6CA9"/>
    <w:rsid w:val="002C7516"/>
    <w:rsid w:val="002D05F9"/>
    <w:rsid w:val="002D2A85"/>
    <w:rsid w:val="002D2E4B"/>
    <w:rsid w:val="002E0473"/>
    <w:rsid w:val="002E2CC1"/>
    <w:rsid w:val="002E5F10"/>
    <w:rsid w:val="002F1E10"/>
    <w:rsid w:val="002F350A"/>
    <w:rsid w:val="002F7615"/>
    <w:rsid w:val="00304A60"/>
    <w:rsid w:val="00311DC4"/>
    <w:rsid w:val="00315FBE"/>
    <w:rsid w:val="00317475"/>
    <w:rsid w:val="003238E4"/>
    <w:rsid w:val="00324EB0"/>
    <w:rsid w:val="00327828"/>
    <w:rsid w:val="003411C5"/>
    <w:rsid w:val="00343311"/>
    <w:rsid w:val="00350B36"/>
    <w:rsid w:val="00351258"/>
    <w:rsid w:val="00353971"/>
    <w:rsid w:val="0035746E"/>
    <w:rsid w:val="00360D05"/>
    <w:rsid w:val="00373511"/>
    <w:rsid w:val="00376874"/>
    <w:rsid w:val="00376F0E"/>
    <w:rsid w:val="003819F5"/>
    <w:rsid w:val="0038280F"/>
    <w:rsid w:val="00384648"/>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25B5"/>
    <w:rsid w:val="003E3023"/>
    <w:rsid w:val="003E44E3"/>
    <w:rsid w:val="003E54CB"/>
    <w:rsid w:val="003E54FF"/>
    <w:rsid w:val="003E6887"/>
    <w:rsid w:val="003E6CE2"/>
    <w:rsid w:val="003F45A7"/>
    <w:rsid w:val="003F5817"/>
    <w:rsid w:val="003F70BB"/>
    <w:rsid w:val="003F7AAD"/>
    <w:rsid w:val="0040026D"/>
    <w:rsid w:val="00400663"/>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6F7E"/>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B79"/>
    <w:rsid w:val="00461F2F"/>
    <w:rsid w:val="00471C05"/>
    <w:rsid w:val="0047353D"/>
    <w:rsid w:val="004757A4"/>
    <w:rsid w:val="00480114"/>
    <w:rsid w:val="00480D70"/>
    <w:rsid w:val="004848FC"/>
    <w:rsid w:val="004848FE"/>
    <w:rsid w:val="00486AB3"/>
    <w:rsid w:val="004A36F8"/>
    <w:rsid w:val="004A3D2D"/>
    <w:rsid w:val="004B10BD"/>
    <w:rsid w:val="004B175F"/>
    <w:rsid w:val="004B215E"/>
    <w:rsid w:val="004B313B"/>
    <w:rsid w:val="004B7996"/>
    <w:rsid w:val="004C06BC"/>
    <w:rsid w:val="004C2301"/>
    <w:rsid w:val="004E3639"/>
    <w:rsid w:val="004E7764"/>
    <w:rsid w:val="004F2730"/>
    <w:rsid w:val="004F667D"/>
    <w:rsid w:val="004F7C9F"/>
    <w:rsid w:val="005063BA"/>
    <w:rsid w:val="005072B0"/>
    <w:rsid w:val="00507377"/>
    <w:rsid w:val="00515500"/>
    <w:rsid w:val="005200E4"/>
    <w:rsid w:val="00521626"/>
    <w:rsid w:val="0052752C"/>
    <w:rsid w:val="005343AE"/>
    <w:rsid w:val="005352B5"/>
    <w:rsid w:val="00535946"/>
    <w:rsid w:val="00535B87"/>
    <w:rsid w:val="00537187"/>
    <w:rsid w:val="00537934"/>
    <w:rsid w:val="00537BE2"/>
    <w:rsid w:val="005423E1"/>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94FD7"/>
    <w:rsid w:val="00595A57"/>
    <w:rsid w:val="00597597"/>
    <w:rsid w:val="005B1030"/>
    <w:rsid w:val="005B665E"/>
    <w:rsid w:val="005C3EF2"/>
    <w:rsid w:val="005C5FD9"/>
    <w:rsid w:val="005C671E"/>
    <w:rsid w:val="005D0601"/>
    <w:rsid w:val="005D2B06"/>
    <w:rsid w:val="005D50D3"/>
    <w:rsid w:val="005D5622"/>
    <w:rsid w:val="005D62C0"/>
    <w:rsid w:val="005D66FF"/>
    <w:rsid w:val="005D78B8"/>
    <w:rsid w:val="005E059E"/>
    <w:rsid w:val="005E2042"/>
    <w:rsid w:val="005E51B4"/>
    <w:rsid w:val="005E7559"/>
    <w:rsid w:val="0060163A"/>
    <w:rsid w:val="0060180A"/>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332"/>
    <w:rsid w:val="00652D32"/>
    <w:rsid w:val="00657359"/>
    <w:rsid w:val="00662969"/>
    <w:rsid w:val="0066307D"/>
    <w:rsid w:val="00663899"/>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B5C25"/>
    <w:rsid w:val="006C0AF0"/>
    <w:rsid w:val="006C11C6"/>
    <w:rsid w:val="006C3B99"/>
    <w:rsid w:val="006C4AAE"/>
    <w:rsid w:val="006C4D5F"/>
    <w:rsid w:val="006C5C3F"/>
    <w:rsid w:val="006C60B4"/>
    <w:rsid w:val="006C62B4"/>
    <w:rsid w:val="006D1715"/>
    <w:rsid w:val="006D19D9"/>
    <w:rsid w:val="006D2F72"/>
    <w:rsid w:val="006E0687"/>
    <w:rsid w:val="006E6660"/>
    <w:rsid w:val="006F0B97"/>
    <w:rsid w:val="006F0FA3"/>
    <w:rsid w:val="006F5C08"/>
    <w:rsid w:val="006F6857"/>
    <w:rsid w:val="00701C4C"/>
    <w:rsid w:val="00702875"/>
    <w:rsid w:val="007058E5"/>
    <w:rsid w:val="0070616B"/>
    <w:rsid w:val="007126D6"/>
    <w:rsid w:val="0071340D"/>
    <w:rsid w:val="00722A43"/>
    <w:rsid w:val="007236F8"/>
    <w:rsid w:val="00732F5B"/>
    <w:rsid w:val="007347FD"/>
    <w:rsid w:val="00734ED9"/>
    <w:rsid w:val="007352B6"/>
    <w:rsid w:val="00741031"/>
    <w:rsid w:val="00742BA2"/>
    <w:rsid w:val="00743705"/>
    <w:rsid w:val="00744C7F"/>
    <w:rsid w:val="00750C00"/>
    <w:rsid w:val="00752327"/>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349F"/>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120C"/>
    <w:rsid w:val="007E41DF"/>
    <w:rsid w:val="007F268B"/>
    <w:rsid w:val="007F49BA"/>
    <w:rsid w:val="00801A21"/>
    <w:rsid w:val="0080743E"/>
    <w:rsid w:val="00807F10"/>
    <w:rsid w:val="00813C41"/>
    <w:rsid w:val="00814E74"/>
    <w:rsid w:val="008150E1"/>
    <w:rsid w:val="00815934"/>
    <w:rsid w:val="00820578"/>
    <w:rsid w:val="00821E41"/>
    <w:rsid w:val="0082223D"/>
    <w:rsid w:val="00824535"/>
    <w:rsid w:val="00824F41"/>
    <w:rsid w:val="00830532"/>
    <w:rsid w:val="008311E9"/>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37A3"/>
    <w:rsid w:val="00873E7F"/>
    <w:rsid w:val="008747ED"/>
    <w:rsid w:val="00875CF6"/>
    <w:rsid w:val="00876599"/>
    <w:rsid w:val="00876BEE"/>
    <w:rsid w:val="00877DD4"/>
    <w:rsid w:val="00881435"/>
    <w:rsid w:val="00882814"/>
    <w:rsid w:val="00892B79"/>
    <w:rsid w:val="00893DDE"/>
    <w:rsid w:val="008A34F0"/>
    <w:rsid w:val="008A3DDA"/>
    <w:rsid w:val="008A52BA"/>
    <w:rsid w:val="008A5A26"/>
    <w:rsid w:val="008C18EF"/>
    <w:rsid w:val="008C3D35"/>
    <w:rsid w:val="008C55FD"/>
    <w:rsid w:val="008C589D"/>
    <w:rsid w:val="008C6DBF"/>
    <w:rsid w:val="008D10E9"/>
    <w:rsid w:val="008E14D1"/>
    <w:rsid w:val="008E2F80"/>
    <w:rsid w:val="008F002A"/>
    <w:rsid w:val="008F02C8"/>
    <w:rsid w:val="008F4D5D"/>
    <w:rsid w:val="008F5174"/>
    <w:rsid w:val="009021B8"/>
    <w:rsid w:val="0090510A"/>
    <w:rsid w:val="00906BA9"/>
    <w:rsid w:val="00911584"/>
    <w:rsid w:val="009134F5"/>
    <w:rsid w:val="00913F03"/>
    <w:rsid w:val="009153E7"/>
    <w:rsid w:val="0091554E"/>
    <w:rsid w:val="00915937"/>
    <w:rsid w:val="00916597"/>
    <w:rsid w:val="0092690B"/>
    <w:rsid w:val="009312E0"/>
    <w:rsid w:val="00933A5F"/>
    <w:rsid w:val="009411B2"/>
    <w:rsid w:val="00945596"/>
    <w:rsid w:val="00946ED4"/>
    <w:rsid w:val="00951D5B"/>
    <w:rsid w:val="0095415E"/>
    <w:rsid w:val="00954346"/>
    <w:rsid w:val="00960D4C"/>
    <w:rsid w:val="0096116E"/>
    <w:rsid w:val="0096193A"/>
    <w:rsid w:val="00965ECB"/>
    <w:rsid w:val="00970403"/>
    <w:rsid w:val="0097202E"/>
    <w:rsid w:val="0097218C"/>
    <w:rsid w:val="00974FBB"/>
    <w:rsid w:val="009806C8"/>
    <w:rsid w:val="00982F1A"/>
    <w:rsid w:val="00984D13"/>
    <w:rsid w:val="009858EC"/>
    <w:rsid w:val="00985917"/>
    <w:rsid w:val="00996DB8"/>
    <w:rsid w:val="009A36A8"/>
    <w:rsid w:val="009A4646"/>
    <w:rsid w:val="009A6F7E"/>
    <w:rsid w:val="009A75A5"/>
    <w:rsid w:val="009A7F48"/>
    <w:rsid w:val="009B78E0"/>
    <w:rsid w:val="009B79F1"/>
    <w:rsid w:val="009C079D"/>
    <w:rsid w:val="009C0E4B"/>
    <w:rsid w:val="009C6384"/>
    <w:rsid w:val="009D2B94"/>
    <w:rsid w:val="009D57DC"/>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74FAF"/>
    <w:rsid w:val="00A803FC"/>
    <w:rsid w:val="00A81B58"/>
    <w:rsid w:val="00A82548"/>
    <w:rsid w:val="00A82C4D"/>
    <w:rsid w:val="00A90EF6"/>
    <w:rsid w:val="00A94B83"/>
    <w:rsid w:val="00A954F3"/>
    <w:rsid w:val="00A9737B"/>
    <w:rsid w:val="00AA1CEC"/>
    <w:rsid w:val="00AA7753"/>
    <w:rsid w:val="00AB0C15"/>
    <w:rsid w:val="00AB27C6"/>
    <w:rsid w:val="00AB376F"/>
    <w:rsid w:val="00AB688D"/>
    <w:rsid w:val="00AC0900"/>
    <w:rsid w:val="00AC2EF6"/>
    <w:rsid w:val="00AC458F"/>
    <w:rsid w:val="00AC78D2"/>
    <w:rsid w:val="00AD50BF"/>
    <w:rsid w:val="00AD5408"/>
    <w:rsid w:val="00AE71FD"/>
    <w:rsid w:val="00AF22D6"/>
    <w:rsid w:val="00AF2D7B"/>
    <w:rsid w:val="00AF3B83"/>
    <w:rsid w:val="00AF49D3"/>
    <w:rsid w:val="00AF519A"/>
    <w:rsid w:val="00AF5B5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345"/>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04E8"/>
    <w:rsid w:val="00BA6E6A"/>
    <w:rsid w:val="00BB0CAE"/>
    <w:rsid w:val="00BB25E9"/>
    <w:rsid w:val="00BC78F1"/>
    <w:rsid w:val="00BD0FC6"/>
    <w:rsid w:val="00BD2F88"/>
    <w:rsid w:val="00BD54B1"/>
    <w:rsid w:val="00BD73BC"/>
    <w:rsid w:val="00BE274D"/>
    <w:rsid w:val="00BF1D0D"/>
    <w:rsid w:val="00BF27CC"/>
    <w:rsid w:val="00BF46EA"/>
    <w:rsid w:val="00BF7D01"/>
    <w:rsid w:val="00C053C1"/>
    <w:rsid w:val="00C13283"/>
    <w:rsid w:val="00C1760E"/>
    <w:rsid w:val="00C201D7"/>
    <w:rsid w:val="00C23F4E"/>
    <w:rsid w:val="00C251E9"/>
    <w:rsid w:val="00C26567"/>
    <w:rsid w:val="00C31DEF"/>
    <w:rsid w:val="00C353C2"/>
    <w:rsid w:val="00C35D2F"/>
    <w:rsid w:val="00C37076"/>
    <w:rsid w:val="00C40A84"/>
    <w:rsid w:val="00C40B70"/>
    <w:rsid w:val="00C4121A"/>
    <w:rsid w:val="00C44C16"/>
    <w:rsid w:val="00C458BC"/>
    <w:rsid w:val="00C46D85"/>
    <w:rsid w:val="00C47232"/>
    <w:rsid w:val="00C523EC"/>
    <w:rsid w:val="00C56E11"/>
    <w:rsid w:val="00C60F74"/>
    <w:rsid w:val="00C62BF9"/>
    <w:rsid w:val="00C66843"/>
    <w:rsid w:val="00C715C3"/>
    <w:rsid w:val="00C718DE"/>
    <w:rsid w:val="00C71E23"/>
    <w:rsid w:val="00C748AE"/>
    <w:rsid w:val="00C772CE"/>
    <w:rsid w:val="00C777F1"/>
    <w:rsid w:val="00C82F90"/>
    <w:rsid w:val="00C83486"/>
    <w:rsid w:val="00C92B06"/>
    <w:rsid w:val="00C94AB9"/>
    <w:rsid w:val="00C962C4"/>
    <w:rsid w:val="00CA0DD2"/>
    <w:rsid w:val="00CA27B3"/>
    <w:rsid w:val="00CA2FCE"/>
    <w:rsid w:val="00CA3404"/>
    <w:rsid w:val="00CA3484"/>
    <w:rsid w:val="00CA72F5"/>
    <w:rsid w:val="00CB0D1E"/>
    <w:rsid w:val="00CB1102"/>
    <w:rsid w:val="00CB152B"/>
    <w:rsid w:val="00CB5A55"/>
    <w:rsid w:val="00CB61E4"/>
    <w:rsid w:val="00CB79AB"/>
    <w:rsid w:val="00CB7BB5"/>
    <w:rsid w:val="00CC597B"/>
    <w:rsid w:val="00CC7B63"/>
    <w:rsid w:val="00CD01E6"/>
    <w:rsid w:val="00CD651D"/>
    <w:rsid w:val="00CD7A2B"/>
    <w:rsid w:val="00CD7EEC"/>
    <w:rsid w:val="00CE0B45"/>
    <w:rsid w:val="00CE32EE"/>
    <w:rsid w:val="00CE367F"/>
    <w:rsid w:val="00CE4D66"/>
    <w:rsid w:val="00CE5265"/>
    <w:rsid w:val="00CE7583"/>
    <w:rsid w:val="00CE7B56"/>
    <w:rsid w:val="00CE7F3B"/>
    <w:rsid w:val="00CF01D6"/>
    <w:rsid w:val="00CF0D94"/>
    <w:rsid w:val="00CF5C68"/>
    <w:rsid w:val="00CF5E23"/>
    <w:rsid w:val="00CF73A7"/>
    <w:rsid w:val="00D01314"/>
    <w:rsid w:val="00D200AF"/>
    <w:rsid w:val="00D20D7D"/>
    <w:rsid w:val="00D307ED"/>
    <w:rsid w:val="00D30D63"/>
    <w:rsid w:val="00D35B3C"/>
    <w:rsid w:val="00D364B8"/>
    <w:rsid w:val="00D42814"/>
    <w:rsid w:val="00D52F81"/>
    <w:rsid w:val="00D531DE"/>
    <w:rsid w:val="00D53520"/>
    <w:rsid w:val="00D56529"/>
    <w:rsid w:val="00D567EE"/>
    <w:rsid w:val="00D578E6"/>
    <w:rsid w:val="00D7403F"/>
    <w:rsid w:val="00D819F4"/>
    <w:rsid w:val="00D82B2D"/>
    <w:rsid w:val="00D86CA5"/>
    <w:rsid w:val="00D92C2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48F"/>
    <w:rsid w:val="00DF49A1"/>
    <w:rsid w:val="00DF5199"/>
    <w:rsid w:val="00DF51BC"/>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610F"/>
    <w:rsid w:val="00E478FD"/>
    <w:rsid w:val="00E51297"/>
    <w:rsid w:val="00E51826"/>
    <w:rsid w:val="00E53FC4"/>
    <w:rsid w:val="00E555D2"/>
    <w:rsid w:val="00E55957"/>
    <w:rsid w:val="00E55A45"/>
    <w:rsid w:val="00E55AA5"/>
    <w:rsid w:val="00E604C2"/>
    <w:rsid w:val="00E60684"/>
    <w:rsid w:val="00E6278B"/>
    <w:rsid w:val="00E63897"/>
    <w:rsid w:val="00E64483"/>
    <w:rsid w:val="00E6691B"/>
    <w:rsid w:val="00E71455"/>
    <w:rsid w:val="00E825E1"/>
    <w:rsid w:val="00E83938"/>
    <w:rsid w:val="00E84171"/>
    <w:rsid w:val="00E87E60"/>
    <w:rsid w:val="00EA30A6"/>
    <w:rsid w:val="00EA556D"/>
    <w:rsid w:val="00EA6273"/>
    <w:rsid w:val="00EB391F"/>
    <w:rsid w:val="00EB4D7B"/>
    <w:rsid w:val="00EC2CF4"/>
    <w:rsid w:val="00EC3A4A"/>
    <w:rsid w:val="00EC3A5E"/>
    <w:rsid w:val="00EC5BE5"/>
    <w:rsid w:val="00EC6017"/>
    <w:rsid w:val="00ED08BD"/>
    <w:rsid w:val="00ED1BA6"/>
    <w:rsid w:val="00ED449C"/>
    <w:rsid w:val="00ED62D1"/>
    <w:rsid w:val="00ED706D"/>
    <w:rsid w:val="00EE1829"/>
    <w:rsid w:val="00EE2CCF"/>
    <w:rsid w:val="00EE76F7"/>
    <w:rsid w:val="00EF3A81"/>
    <w:rsid w:val="00EF75ED"/>
    <w:rsid w:val="00F03A31"/>
    <w:rsid w:val="00F04B04"/>
    <w:rsid w:val="00F0704F"/>
    <w:rsid w:val="00F111EE"/>
    <w:rsid w:val="00F115A4"/>
    <w:rsid w:val="00F13CA7"/>
    <w:rsid w:val="00F15490"/>
    <w:rsid w:val="00F15F19"/>
    <w:rsid w:val="00F209DF"/>
    <w:rsid w:val="00F2145C"/>
    <w:rsid w:val="00F30B64"/>
    <w:rsid w:val="00F36DD4"/>
    <w:rsid w:val="00F4092F"/>
    <w:rsid w:val="00F51603"/>
    <w:rsid w:val="00F61EAE"/>
    <w:rsid w:val="00F63AD7"/>
    <w:rsid w:val="00F66202"/>
    <w:rsid w:val="00F66846"/>
    <w:rsid w:val="00F71E7D"/>
    <w:rsid w:val="00F720F1"/>
    <w:rsid w:val="00F752A2"/>
    <w:rsid w:val="00F7707B"/>
    <w:rsid w:val="00F81552"/>
    <w:rsid w:val="00F8620C"/>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08EF68B6-CA24-4DFD-9874-91922E6D7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iPriority="99" w:unhideWhenUsed="1"/>
    <w:lsdException w:name="List Number" w:uiPriority="6" w:qFormat="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CRCoverPage">
    <w:name w:val="CR Cover Page"/>
    <w:rsid w:val="00426F7E"/>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164321029">
      <w:bodyDiv w:val="1"/>
      <w:marLeft w:val="0"/>
      <w:marRight w:val="0"/>
      <w:marTop w:val="0"/>
      <w:marBottom w:val="0"/>
      <w:divBdr>
        <w:top w:val="none" w:sz="0" w:space="0" w:color="auto"/>
        <w:left w:val="none" w:sz="0" w:space="0" w:color="auto"/>
        <w:bottom w:val="none" w:sz="0" w:space="0" w:color="auto"/>
        <w:right w:val="none" w:sz="0" w:space="0" w:color="auto"/>
      </w:divBdr>
    </w:div>
    <w:div w:id="325204166">
      <w:bodyDiv w:val="1"/>
      <w:marLeft w:val="0"/>
      <w:marRight w:val="0"/>
      <w:marTop w:val="0"/>
      <w:marBottom w:val="0"/>
      <w:divBdr>
        <w:top w:val="none" w:sz="0" w:space="0" w:color="auto"/>
        <w:left w:val="none" w:sz="0" w:space="0" w:color="auto"/>
        <w:bottom w:val="none" w:sz="0" w:space="0" w:color="auto"/>
        <w:right w:val="none" w:sz="0" w:space="0" w:color="auto"/>
      </w:divBdr>
      <w:divsChild>
        <w:div w:id="443690310">
          <w:marLeft w:val="547"/>
          <w:marRight w:val="0"/>
          <w:marTop w:val="72"/>
          <w:marBottom w:val="0"/>
          <w:divBdr>
            <w:top w:val="none" w:sz="0" w:space="0" w:color="auto"/>
            <w:left w:val="none" w:sz="0" w:space="0" w:color="auto"/>
            <w:bottom w:val="none" w:sz="0" w:space="0" w:color="auto"/>
            <w:right w:val="none" w:sz="0" w:space="0" w:color="auto"/>
          </w:divBdr>
        </w:div>
        <w:div w:id="1320499458">
          <w:marLeft w:val="547"/>
          <w:marRight w:val="0"/>
          <w:marTop w:val="72"/>
          <w:marBottom w:val="0"/>
          <w:divBdr>
            <w:top w:val="none" w:sz="0" w:space="0" w:color="auto"/>
            <w:left w:val="none" w:sz="0" w:space="0" w:color="auto"/>
            <w:bottom w:val="none" w:sz="0" w:space="0" w:color="auto"/>
            <w:right w:val="none" w:sz="0" w:space="0" w:color="auto"/>
          </w:divBdr>
        </w:div>
        <w:div w:id="1223754971">
          <w:marLeft w:val="1267"/>
          <w:marRight w:val="0"/>
          <w:marTop w:val="72"/>
          <w:marBottom w:val="0"/>
          <w:divBdr>
            <w:top w:val="none" w:sz="0" w:space="0" w:color="auto"/>
            <w:left w:val="none" w:sz="0" w:space="0" w:color="auto"/>
            <w:bottom w:val="none" w:sz="0" w:space="0" w:color="auto"/>
            <w:right w:val="none" w:sz="0" w:space="0" w:color="auto"/>
          </w:divBdr>
        </w:div>
        <w:div w:id="1463310564">
          <w:marLeft w:val="547"/>
          <w:marRight w:val="0"/>
          <w:marTop w:val="72"/>
          <w:marBottom w:val="0"/>
          <w:divBdr>
            <w:top w:val="none" w:sz="0" w:space="0" w:color="auto"/>
            <w:left w:val="none" w:sz="0" w:space="0" w:color="auto"/>
            <w:bottom w:val="none" w:sz="0" w:space="0" w:color="auto"/>
            <w:right w:val="none" w:sz="0" w:space="0" w:color="auto"/>
          </w:divBdr>
        </w:div>
        <w:div w:id="59329799">
          <w:marLeft w:val="1267"/>
          <w:marRight w:val="0"/>
          <w:marTop w:val="72"/>
          <w:marBottom w:val="0"/>
          <w:divBdr>
            <w:top w:val="none" w:sz="0" w:space="0" w:color="auto"/>
            <w:left w:val="none" w:sz="0" w:space="0" w:color="auto"/>
            <w:bottom w:val="none" w:sz="0" w:space="0" w:color="auto"/>
            <w:right w:val="none" w:sz="0" w:space="0" w:color="auto"/>
          </w:divBdr>
        </w:div>
        <w:div w:id="1178498439">
          <w:marLeft w:val="1267"/>
          <w:marRight w:val="0"/>
          <w:marTop w:val="72"/>
          <w:marBottom w:val="0"/>
          <w:divBdr>
            <w:top w:val="none" w:sz="0" w:space="0" w:color="auto"/>
            <w:left w:val="none" w:sz="0" w:space="0" w:color="auto"/>
            <w:bottom w:val="none" w:sz="0" w:space="0" w:color="auto"/>
            <w:right w:val="none" w:sz="0" w:space="0" w:color="auto"/>
          </w:divBdr>
        </w:div>
        <w:div w:id="246771499">
          <w:marLeft w:val="547"/>
          <w:marRight w:val="0"/>
          <w:marTop w:val="72"/>
          <w:marBottom w:val="0"/>
          <w:divBdr>
            <w:top w:val="none" w:sz="0" w:space="0" w:color="auto"/>
            <w:left w:val="none" w:sz="0" w:space="0" w:color="auto"/>
            <w:bottom w:val="none" w:sz="0" w:space="0" w:color="auto"/>
            <w:right w:val="none" w:sz="0" w:space="0" w:color="auto"/>
          </w:divBdr>
        </w:div>
        <w:div w:id="700398257">
          <w:marLeft w:val="547"/>
          <w:marRight w:val="0"/>
          <w:marTop w:val="72"/>
          <w:marBottom w:val="0"/>
          <w:divBdr>
            <w:top w:val="none" w:sz="0" w:space="0" w:color="auto"/>
            <w:left w:val="none" w:sz="0" w:space="0" w:color="auto"/>
            <w:bottom w:val="none" w:sz="0" w:space="0" w:color="auto"/>
            <w:right w:val="none" w:sz="0" w:space="0" w:color="auto"/>
          </w:divBdr>
        </w:div>
        <w:div w:id="1929382092">
          <w:marLeft w:val="547"/>
          <w:marRight w:val="0"/>
          <w:marTop w:val="72"/>
          <w:marBottom w:val="0"/>
          <w:divBdr>
            <w:top w:val="none" w:sz="0" w:space="0" w:color="auto"/>
            <w:left w:val="none" w:sz="0" w:space="0" w:color="auto"/>
            <w:bottom w:val="none" w:sz="0" w:space="0" w:color="auto"/>
            <w:right w:val="none" w:sz="0" w:space="0" w:color="auto"/>
          </w:divBdr>
        </w:div>
        <w:div w:id="287667542">
          <w:marLeft w:val="547"/>
          <w:marRight w:val="0"/>
          <w:marTop w:val="72"/>
          <w:marBottom w:val="0"/>
          <w:divBdr>
            <w:top w:val="none" w:sz="0" w:space="0" w:color="auto"/>
            <w:left w:val="none" w:sz="0" w:space="0" w:color="auto"/>
            <w:bottom w:val="none" w:sz="0" w:space="0" w:color="auto"/>
            <w:right w:val="none" w:sz="0" w:space="0" w:color="auto"/>
          </w:divBdr>
        </w:div>
      </w:divsChild>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7827576">
      <w:bodyDiv w:val="1"/>
      <w:marLeft w:val="0"/>
      <w:marRight w:val="0"/>
      <w:marTop w:val="0"/>
      <w:marBottom w:val="0"/>
      <w:divBdr>
        <w:top w:val="none" w:sz="0" w:space="0" w:color="auto"/>
        <w:left w:val="none" w:sz="0" w:space="0" w:color="auto"/>
        <w:bottom w:val="none" w:sz="0" w:space="0" w:color="auto"/>
        <w:right w:val="none" w:sz="0" w:space="0" w:color="auto"/>
      </w:divBdr>
    </w:div>
    <w:div w:id="455294629">
      <w:bodyDiv w:val="1"/>
      <w:marLeft w:val="0"/>
      <w:marRight w:val="0"/>
      <w:marTop w:val="0"/>
      <w:marBottom w:val="0"/>
      <w:divBdr>
        <w:top w:val="none" w:sz="0" w:space="0" w:color="auto"/>
        <w:left w:val="none" w:sz="0" w:space="0" w:color="auto"/>
        <w:bottom w:val="none" w:sz="0" w:space="0" w:color="auto"/>
        <w:right w:val="none" w:sz="0" w:space="0" w:color="auto"/>
      </w:divBdr>
      <w:divsChild>
        <w:div w:id="1523742222">
          <w:marLeft w:val="1267"/>
          <w:marRight w:val="0"/>
          <w:marTop w:val="67"/>
          <w:marBottom w:val="0"/>
          <w:divBdr>
            <w:top w:val="none" w:sz="0" w:space="0" w:color="auto"/>
            <w:left w:val="none" w:sz="0" w:space="0" w:color="auto"/>
            <w:bottom w:val="none" w:sz="0" w:space="0" w:color="auto"/>
            <w:right w:val="none" w:sz="0" w:space="0" w:color="auto"/>
          </w:divBdr>
        </w:div>
      </w:divsChild>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35268663">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2968208">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02474738">
      <w:bodyDiv w:val="1"/>
      <w:marLeft w:val="0"/>
      <w:marRight w:val="0"/>
      <w:marTop w:val="0"/>
      <w:marBottom w:val="0"/>
      <w:divBdr>
        <w:top w:val="none" w:sz="0" w:space="0" w:color="auto"/>
        <w:left w:val="none" w:sz="0" w:space="0" w:color="auto"/>
        <w:bottom w:val="none" w:sz="0" w:space="0" w:color="auto"/>
        <w:right w:val="none" w:sz="0" w:space="0" w:color="auto"/>
      </w:divBdr>
      <w:divsChild>
        <w:div w:id="246772067">
          <w:marLeft w:val="1166"/>
          <w:marRight w:val="0"/>
          <w:marTop w:val="67"/>
          <w:marBottom w:val="0"/>
          <w:divBdr>
            <w:top w:val="none" w:sz="0" w:space="0" w:color="auto"/>
            <w:left w:val="none" w:sz="0" w:space="0" w:color="auto"/>
            <w:bottom w:val="none" w:sz="0" w:space="0" w:color="auto"/>
            <w:right w:val="none" w:sz="0" w:space="0" w:color="auto"/>
          </w:divBdr>
        </w:div>
        <w:div w:id="998582881">
          <w:marLeft w:val="1166"/>
          <w:marRight w:val="0"/>
          <w:marTop w:val="67"/>
          <w:marBottom w:val="0"/>
          <w:divBdr>
            <w:top w:val="none" w:sz="0" w:space="0" w:color="auto"/>
            <w:left w:val="none" w:sz="0" w:space="0" w:color="auto"/>
            <w:bottom w:val="none" w:sz="0" w:space="0" w:color="auto"/>
            <w:right w:val="none" w:sz="0" w:space="0" w:color="auto"/>
          </w:divBdr>
        </w:div>
      </w:divsChild>
    </w:div>
    <w:div w:id="2009289080">
      <w:bodyDiv w:val="1"/>
      <w:marLeft w:val="0"/>
      <w:marRight w:val="0"/>
      <w:marTop w:val="0"/>
      <w:marBottom w:val="0"/>
      <w:divBdr>
        <w:top w:val="none" w:sz="0" w:space="0" w:color="auto"/>
        <w:left w:val="none" w:sz="0" w:space="0" w:color="auto"/>
        <w:bottom w:val="none" w:sz="0" w:space="0" w:color="auto"/>
        <w:right w:val="none" w:sz="0" w:space="0" w:color="auto"/>
      </w:divBdr>
      <w:divsChild>
        <w:div w:id="96147444">
          <w:marLeft w:val="547"/>
          <w:marRight w:val="0"/>
          <w:marTop w:val="77"/>
          <w:marBottom w:val="0"/>
          <w:divBdr>
            <w:top w:val="none" w:sz="0" w:space="0" w:color="auto"/>
            <w:left w:val="none" w:sz="0" w:space="0" w:color="auto"/>
            <w:bottom w:val="none" w:sz="0" w:space="0" w:color="auto"/>
            <w:right w:val="none" w:sz="0" w:space="0" w:color="auto"/>
          </w:divBdr>
        </w:div>
        <w:div w:id="442849656">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F326EB40603641A180718522E321D9F3"/>
        <w:category>
          <w:name w:val="Général"/>
          <w:gallery w:val="placeholder"/>
        </w:category>
        <w:types>
          <w:type w:val="bbPlcHdr"/>
        </w:types>
        <w:behaviors>
          <w:behavior w:val="content"/>
        </w:behaviors>
        <w:guid w:val="{CD2503BC-83B3-4E24-A23E-FEC375251005}"/>
      </w:docPartPr>
      <w:docPartBody>
        <w:p w:rsidR="006325BE" w:rsidRDefault="004B61F1" w:rsidP="004B61F1">
          <w:pPr>
            <w:pStyle w:val="F326EB40603641A180718522E321D9F3"/>
          </w:pPr>
          <w:r w:rsidRPr="00A164DA">
            <w:rPr>
              <w:rStyle w:val="PlaceholderText"/>
            </w:rPr>
            <w:t>[Document Creation Date]</w:t>
          </w:r>
        </w:p>
      </w:docPartBody>
    </w:docPart>
    <w:docPart>
      <w:docPartPr>
        <w:name w:val="5936DDF512944623A55B49ECB34541D7"/>
        <w:category>
          <w:name w:val="Général"/>
          <w:gallery w:val="placeholder"/>
        </w:category>
        <w:types>
          <w:type w:val="bbPlcHdr"/>
        </w:types>
        <w:behaviors>
          <w:behavior w:val="content"/>
        </w:behaviors>
        <w:guid w:val="{85CD747A-41CB-4114-9905-80AEDAFB3591}"/>
      </w:docPartPr>
      <w:docPartBody>
        <w:p w:rsidR="0026183B" w:rsidRDefault="00AC23E0" w:rsidP="00AC23E0">
          <w:pPr>
            <w:pStyle w:val="5936DDF512944623A55B49ECB34541D7"/>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Helvetica 75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E33"/>
    <w:rsid w:val="000D7634"/>
    <w:rsid w:val="001C0CED"/>
    <w:rsid w:val="001D5F8E"/>
    <w:rsid w:val="00206CB8"/>
    <w:rsid w:val="00245AF8"/>
    <w:rsid w:val="0026183B"/>
    <w:rsid w:val="002A6E20"/>
    <w:rsid w:val="00314D9C"/>
    <w:rsid w:val="00355305"/>
    <w:rsid w:val="003D473F"/>
    <w:rsid w:val="004B61F1"/>
    <w:rsid w:val="005542B9"/>
    <w:rsid w:val="00581807"/>
    <w:rsid w:val="005A26BC"/>
    <w:rsid w:val="006325BE"/>
    <w:rsid w:val="00784B74"/>
    <w:rsid w:val="007B7A47"/>
    <w:rsid w:val="00827AA6"/>
    <w:rsid w:val="00832115"/>
    <w:rsid w:val="00866196"/>
    <w:rsid w:val="00870081"/>
    <w:rsid w:val="008F4814"/>
    <w:rsid w:val="009057D8"/>
    <w:rsid w:val="00972CD4"/>
    <w:rsid w:val="0098084D"/>
    <w:rsid w:val="00987BEA"/>
    <w:rsid w:val="00992AC4"/>
    <w:rsid w:val="00994118"/>
    <w:rsid w:val="009B00E8"/>
    <w:rsid w:val="00A33DDB"/>
    <w:rsid w:val="00A96C5C"/>
    <w:rsid w:val="00AB1AF6"/>
    <w:rsid w:val="00AC23E0"/>
    <w:rsid w:val="00B2195F"/>
    <w:rsid w:val="00B41CE4"/>
    <w:rsid w:val="00B5347D"/>
    <w:rsid w:val="00B923AC"/>
    <w:rsid w:val="00C10F77"/>
    <w:rsid w:val="00C41BA3"/>
    <w:rsid w:val="00D24463"/>
    <w:rsid w:val="00D44118"/>
    <w:rsid w:val="00D96815"/>
    <w:rsid w:val="00DC2D86"/>
    <w:rsid w:val="00DC3EB4"/>
    <w:rsid w:val="00E34DBC"/>
    <w:rsid w:val="00EC5A67"/>
    <w:rsid w:val="00F847BC"/>
    <w:rsid w:val="00FC2F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AC23E0"/>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F326EB40603641A180718522E321D9F3">
    <w:name w:val="F326EB40603641A180718522E321D9F3"/>
    <w:rsid w:val="004B61F1"/>
  </w:style>
  <w:style w:type="paragraph" w:customStyle="1" w:styleId="5936DDF512944623A55B49ECB34541D7">
    <w:name w:val="5936DDF512944623A55B49ECB34541D7"/>
    <w:rsid w:val="00AC23E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LS intends to provide 3GPP CT4 inputs to their choice regarding target 5G signaling protocol</GSMASummary>
    <GSMAItemFor xmlns="ADEDD60E-22E2-4049-BE99-80A2BB237DD5">Approval</GSMAItemFor>
    <GSMAMeetingDate xmlns="ADEDD60E-22E2-4049-BE99-80A2BB237DD5">2017-10-04T00:00:00</GSMAMeetingDate>
    <GSMADocumentOwner xmlns="ADEDD60E-22E2-4049-BE99-80A2BB237DD5">
      <UserInfo>
        <DisplayName>Eddy GOFFIN (ORANGE Belgium nv/SA)</DisplayName>
        <AccountId>13522</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2017-07-06T14:31:14+02:00</GSMADocumentCreatedDate>
    <GSMAMeetingNameAndNumber xmlns="ADEDD60E-22E2-4049-BE99-80A2BB237DD5">
      <Url xsi:nil="true"/>
      <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to 3GPP CT4 on 5G signalling protocol requirements</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Signal 97</GSMAMeetingNameAndNumberText>
    <GSMAMeetingItemNumber xmlns="ADEDD60E-22E2-4049-BE99-80A2BB237DD5">Signal 97_104</GSMAMeetingItemNumber>
    <GSMADocumentNumber xmlns="ADEDD60E-22E2-4049-BE99-80A2BB237DD5" xsi:nil="true"/>
    <GSMAMeetingLocation xmlns="ADEDD60E-22E2-4049-BE99-80A2BB237DD5">Conf call </GSMAMeetingLocation>
    <GSMARelatedDiscussion xmlns="ADEDD60E-22E2-4049-BE99-80A2BB237DD5">
      <Url xsi:nil="true"/>
      <Description xsi:nil="true"/>
    </GSMARelatedDiscussion>
    <_dlc_DocId xmlns="54cf9ea2-8b24-4a35-a789-c10402c86061">INFO-2270-2770</_dlc_DocId>
    <_dlc_DocIdUrl xmlns="54cf9ea2-8b24-4a35-a789-c10402c86061">
      <Url>https://infocentre2.gsma.com/gp/wg/IR/PWP/_layouts/DocIdRedir.aspx?ID=INFO-2270-2770</Url>
      <Description>INFO-2270-2770</Description>
    </_dlc_DocIdUrl>
    <GSMAMeetingNameAndNumberLocal xmlns="ADEDD60E-22E2-4049-BE99-80A2BB237DD5">
      <Url>https://infocentre2.gsma.com/gp/wg/IR/PWP/Lists/Calendar/DispForm.aspx?ID=95</Url>
      <Description>PACKET #93</Description>
    </GSMAMeetingNameAndNumberLocal>
    <GSMAMeetingItemNumberLocal xmlns="ADEDD60E-22E2-4049-BE99-80A2BB237DD5">PACKET#93 Doc 114</GSMAMeetingItemNumberLoca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7acc7d03b9125675332559018fc5620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7B6E9351-322E-4034-8503-E11BF12D1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16789E17-5EA9-4833-A51A-00FAB18EA3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4</Pages>
  <Words>501</Words>
  <Characters>2861</Characters>
  <Application>Microsoft Office Word</Application>
  <DocSecurity>0</DocSecurity>
  <Lines>23</Lines>
  <Paragraphs>6</Paragraphs>
  <ScaleCrop>false</ScaleCrop>
  <HeadingPairs>
    <vt:vector size="10" baseType="variant">
      <vt:variant>
        <vt:lpstr>Title</vt:lpstr>
      </vt:variant>
      <vt:variant>
        <vt:i4>1</vt:i4>
      </vt:variant>
      <vt:variant>
        <vt:lpstr>Titel</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5" baseType="lpstr">
      <vt:lpstr>LS to 3GPP CT4 on 5G signaling protocol choice impacts</vt:lpstr>
      <vt:lpstr>LS to 3GPP CT4 on 5G signaling protocol choice impacts</vt:lpstr>
      <vt:lpstr>LS to 3GPP CT4 on 5G signaling protocol choice impacts</vt:lpstr>
      <vt:lpstr>LS to TDS re Call Reference in NRTRDE</vt:lpstr>
      <vt:lpstr>LS to TDS re Call Reference in NRTRDE</vt:lpstr>
    </vt:vector>
  </TitlesOfParts>
  <Company>Nokia Oyj</Company>
  <LinksUpToDate>false</LinksUpToDate>
  <CharactersWithSpaces>3356</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on 5G signaling protocol choice impacts</dc:title>
  <dc:creator>Dalluege, Stefan, Vodafone DE</dc:creator>
  <cp:lastModifiedBy>Kimmo Kymalainen</cp:lastModifiedBy>
  <cp:revision>2</cp:revision>
  <cp:lastPrinted>2006-09-14T07:39:00Z</cp:lastPrinted>
  <dcterms:created xsi:type="dcterms:W3CDTF">2017-08-18T13:28:00Z</dcterms:created>
  <dcterms:modified xsi:type="dcterms:W3CDTF">2017-08-18T13:28:00Z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320bc9c5-db20-42a4-b893-e7b225ac320b</vt:lpwstr>
  </property>
</Properties>
</file>