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3A" w:rsidRDefault="0027333A" w:rsidP="002733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 CT4 Meeting #74bis</w:t>
      </w:r>
      <w:r>
        <w:rPr>
          <w:b/>
          <w:noProof/>
          <w:sz w:val="24"/>
        </w:rPr>
        <w:tab/>
        <w:t>C4-165020</w:t>
      </w:r>
      <w:bookmarkStart w:id="0" w:name="_GoBack"/>
      <w:bookmarkEnd w:id="0"/>
    </w:p>
    <w:p w:rsidR="0027333A" w:rsidRDefault="0027333A" w:rsidP="002733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Guilin, P.R.China;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2016</w:t>
      </w:r>
    </w:p>
    <w:p w:rsidR="00255106" w:rsidRDefault="005100C2" w:rsidP="0025510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#SP-73</w:t>
      </w:r>
      <w:r>
        <w:rPr>
          <w:rFonts w:ascii="Arial" w:hAnsi="Arial" w:cs="Arial"/>
          <w:b/>
          <w:bCs/>
          <w:sz w:val="24"/>
        </w:rPr>
        <w:tab/>
        <w:t>SP-1607</w:t>
      </w:r>
      <w:r w:rsidR="004E04D6">
        <w:rPr>
          <w:rFonts w:ascii="Arial" w:hAnsi="Arial" w:cs="Arial"/>
          <w:b/>
          <w:bCs/>
          <w:sz w:val="24"/>
        </w:rPr>
        <w:t>43</w:t>
      </w:r>
    </w:p>
    <w:p w:rsidR="00255106" w:rsidRDefault="00255106" w:rsidP="0025510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21 - 23 September 2016, New Orleans, USA</w:t>
      </w:r>
    </w:p>
    <w:p w:rsidR="005100C2" w:rsidRDefault="005100C2">
      <w:pPr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7C80">
        <w:rPr>
          <w:rFonts w:ascii="Arial" w:hAnsi="Arial" w:cs="Arial"/>
        </w:rPr>
        <w:t xml:space="preserve">Reply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SP-160689 </w:t>
      </w:r>
      <w:r w:rsidR="00CC3BF3">
        <w:rPr>
          <w:rFonts w:ascii="Arial" w:hAnsi="Arial" w:cs="Arial"/>
        </w:rPr>
        <w:t xml:space="preserve">on </w:t>
      </w:r>
      <w:r w:rsidR="00CC3BF3" w:rsidRPr="00967C80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FS_NextGen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EB2A3B" w:rsidRPr="00760D7D" w:rsidRDefault="00EB2A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TSG SA</w:t>
      </w:r>
      <w:r w:rsidR="005100C2">
        <w:rPr>
          <w:rFonts w:ascii="Arial" w:hAnsi="Arial" w:cs="Arial"/>
          <w:bCs/>
        </w:rPr>
        <w:t xml:space="preserve"> WG2</w:t>
      </w:r>
    </w:p>
    <w:p w:rsidR="00463675" w:rsidRPr="00AE7054" w:rsidRDefault="00BA5D6D">
      <w:pPr>
        <w:spacing w:after="60"/>
        <w:ind w:left="1985" w:hanging="1985"/>
        <w:rPr>
          <w:rFonts w:ascii="Arial" w:hAnsi="Arial" w:cs="Arial"/>
          <w:bCs/>
        </w:rPr>
      </w:pPr>
      <w:r w:rsidRPr="00AE7054">
        <w:rPr>
          <w:rFonts w:ascii="Arial" w:hAnsi="Arial" w:cs="Arial"/>
          <w:b/>
        </w:rPr>
        <w:t>Cc:</w:t>
      </w:r>
      <w:r w:rsidRPr="00AE7054">
        <w:rPr>
          <w:rFonts w:ascii="Arial" w:hAnsi="Arial" w:cs="Arial"/>
          <w:bCs/>
        </w:rPr>
        <w:tab/>
      </w:r>
      <w:r w:rsidR="004E04D6">
        <w:rPr>
          <w:rFonts w:ascii="Arial" w:hAnsi="Arial" w:cs="Arial"/>
          <w:bCs/>
        </w:rPr>
        <w:t xml:space="preserve">TSG </w:t>
      </w:r>
      <w:r w:rsidR="00A005DC">
        <w:rPr>
          <w:rFonts w:ascii="Arial" w:hAnsi="Arial" w:cs="Arial"/>
          <w:bCs/>
        </w:rPr>
        <w:t>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1,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3, SA</w:t>
      </w:r>
      <w:r w:rsidR="004E04D6">
        <w:rPr>
          <w:rFonts w:ascii="Arial" w:hAnsi="Arial" w:cs="Arial"/>
          <w:bCs/>
        </w:rPr>
        <w:t xml:space="preserve"> WG</w:t>
      </w:r>
      <w:r w:rsidR="00A005DC">
        <w:rPr>
          <w:rFonts w:ascii="Arial" w:hAnsi="Arial" w:cs="Arial"/>
          <w:bCs/>
        </w:rPr>
        <w:t>5</w:t>
      </w:r>
      <w:r w:rsidR="005E661E">
        <w:rPr>
          <w:rFonts w:ascii="Arial" w:hAnsi="Arial" w:cs="Arial"/>
          <w:bCs/>
        </w:rPr>
        <w:t xml:space="preserve">, </w:t>
      </w:r>
      <w:r w:rsidR="004E04D6">
        <w:rPr>
          <w:rFonts w:ascii="Arial" w:hAnsi="Arial" w:cs="Arial"/>
          <w:bCs/>
        </w:rPr>
        <w:br/>
      </w:r>
      <w:r w:rsidR="005E661E">
        <w:rPr>
          <w:rFonts w:ascii="Arial" w:hAnsi="Arial" w:cs="Arial"/>
          <w:bCs/>
        </w:rPr>
        <w:t>TSG CT,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1,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3, CT</w:t>
      </w:r>
      <w:r w:rsidR="004E04D6">
        <w:rPr>
          <w:rFonts w:ascii="Arial" w:hAnsi="Arial" w:cs="Arial"/>
          <w:bCs/>
        </w:rPr>
        <w:t xml:space="preserve"> WG</w:t>
      </w:r>
      <w:r w:rsidR="005E661E">
        <w:rPr>
          <w:rFonts w:ascii="Arial" w:hAnsi="Arial" w:cs="Arial"/>
          <w:bCs/>
        </w:rPr>
        <w:t>4</w:t>
      </w:r>
      <w:r w:rsidRPr="00AE7054">
        <w:rPr>
          <w:rFonts w:ascii="Arial" w:hAnsi="Arial" w:cs="Arial"/>
          <w:bCs/>
        </w:rPr>
        <w:t xml:space="preserve"> </w:t>
      </w:r>
    </w:p>
    <w:p w:rsidR="00463675" w:rsidRPr="004E04D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4E04D6">
        <w:rPr>
          <w:rFonts w:ascii="Arial" w:hAnsi="Arial" w:cs="Arial"/>
          <w:b/>
          <w:lang w:val="de-AT"/>
        </w:rPr>
        <w:t>Contact Person:</w:t>
      </w:r>
      <w:r w:rsidRPr="004E04D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5100C2" w:rsidRPr="004E04D6">
        <w:rPr>
          <w:rFonts w:cs="Arial"/>
          <w:b w:val="0"/>
          <w:bCs/>
          <w:lang w:val="de-AT"/>
        </w:rPr>
        <w:t>Johannes Achter, Deutsche Telekom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100C2">
        <w:rPr>
          <w:rFonts w:cs="Arial"/>
          <w:b w:val="0"/>
          <w:bCs/>
        </w:rPr>
        <w:t>Johannes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Achter</w:t>
      </w:r>
      <w:r w:rsidR="00685D79">
        <w:rPr>
          <w:rFonts w:cs="Arial"/>
          <w:b w:val="0"/>
          <w:bCs/>
        </w:rPr>
        <w:t xml:space="preserve"> </w:t>
      </w:r>
      <w:r w:rsidR="00760D7D">
        <w:rPr>
          <w:rFonts w:cs="Arial"/>
          <w:b w:val="0"/>
          <w:bCs/>
        </w:rPr>
        <w:t xml:space="preserve">at </w:t>
      </w:r>
      <w:r w:rsidR="005100C2">
        <w:rPr>
          <w:rFonts w:cs="Arial"/>
          <w:b w:val="0"/>
          <w:bCs/>
        </w:rPr>
        <w:t>t-mobile</w:t>
      </w:r>
      <w:r w:rsidR="00760D7D">
        <w:rPr>
          <w:rFonts w:cs="Arial"/>
          <w:b w:val="0"/>
          <w:bCs/>
        </w:rPr>
        <w:t xml:space="preserve"> dot </w:t>
      </w:r>
      <w:r w:rsidR="005100C2">
        <w:rPr>
          <w:rFonts w:cs="Arial"/>
          <w:b w:val="0"/>
          <w:bCs/>
        </w:rPr>
        <w:t>at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F4F2D">
        <w:rPr>
          <w:rFonts w:ascii="Arial" w:hAnsi="Arial" w:cs="Arial"/>
          <w:bCs/>
        </w:rPr>
        <w:t>-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5100C2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 thanks TSG SA WG2 for the LS on</w:t>
      </w:r>
      <w:r w:rsidR="000A5A67">
        <w:rPr>
          <w:rFonts w:ascii="Arial" w:hAnsi="Arial" w:cs="Arial"/>
        </w:rPr>
        <w:t xml:space="preserve"> c</w:t>
      </w:r>
      <w:r w:rsidR="00AE7054">
        <w:rPr>
          <w:rFonts w:ascii="Arial" w:hAnsi="Arial" w:cs="Arial"/>
        </w:rPr>
        <w:t xml:space="preserve">ooperation on 5G FMC with BBF </w:t>
      </w:r>
      <w:r w:rsidR="000A5A67">
        <w:rPr>
          <w:rFonts w:ascii="Arial" w:hAnsi="Arial" w:cs="Arial"/>
        </w:rPr>
        <w:t>as well as</w:t>
      </w:r>
      <w:r w:rsidR="00AE7054">
        <w:rPr>
          <w:rFonts w:ascii="Arial" w:hAnsi="Arial" w:cs="Arial"/>
        </w:rPr>
        <w:t xml:space="preserve"> BBF for the originating LS to TSG SA</w:t>
      </w:r>
      <w:r w:rsidR="00A005DC">
        <w:rPr>
          <w:rFonts w:ascii="Arial" w:hAnsi="Arial" w:cs="Arial"/>
        </w:rPr>
        <w:t xml:space="preserve"> WG2</w:t>
      </w:r>
      <w:r w:rsidR="00AE7054">
        <w:rPr>
          <w:rFonts w:ascii="Arial" w:hAnsi="Arial" w:cs="Arial"/>
        </w:rPr>
        <w:t>.</w:t>
      </w:r>
    </w:p>
    <w:p w:rsidR="005100C2" w:rsidRDefault="005100C2">
      <w:pPr>
        <w:rPr>
          <w:rFonts w:ascii="Arial" w:hAnsi="Arial" w:cs="Arial"/>
        </w:rPr>
      </w:pPr>
    </w:p>
    <w:p w:rsidR="00201214" w:rsidRDefault="00AE7054" w:rsidP="00201214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5100C2">
        <w:rPr>
          <w:rFonts w:ascii="Arial" w:hAnsi="Arial" w:cs="Arial"/>
        </w:rPr>
        <w:t xml:space="preserve"> TSG SA</w:t>
      </w:r>
      <w:r w:rsidR="00201214">
        <w:rPr>
          <w:rFonts w:ascii="Arial" w:hAnsi="Arial" w:cs="Arial"/>
        </w:rPr>
        <w:t xml:space="preserve"> welcomes the initiative from BBF for </w:t>
      </w:r>
      <w:r w:rsidR="00201214" w:rsidRPr="00201214">
        <w:rPr>
          <w:rFonts w:ascii="Arial" w:hAnsi="Arial" w:cs="Arial"/>
        </w:rPr>
        <w:t>establishing an inter-SDO cooperation between 3GPP and BBF</w:t>
      </w:r>
      <w:r w:rsidR="008E1AFB">
        <w:rPr>
          <w:rFonts w:ascii="Arial" w:hAnsi="Arial" w:cs="Arial"/>
        </w:rPr>
        <w:t xml:space="preserve"> </w:t>
      </w:r>
      <w:r w:rsidR="00201214" w:rsidRPr="00201214">
        <w:rPr>
          <w:rFonts w:ascii="Arial" w:hAnsi="Arial" w:cs="Arial"/>
        </w:rPr>
        <w:t xml:space="preserve">dedicated to driving FMC for </w:t>
      </w:r>
      <w:r w:rsidR="00BB00CF">
        <w:rPr>
          <w:rFonts w:ascii="Arial" w:hAnsi="Arial" w:cs="Arial"/>
        </w:rPr>
        <w:t xml:space="preserve">the </w:t>
      </w:r>
      <w:r w:rsidR="00EB3C24">
        <w:rPr>
          <w:rFonts w:ascii="Arial" w:hAnsi="Arial" w:cs="Arial"/>
        </w:rPr>
        <w:t xml:space="preserve">Next Gen </w:t>
      </w:r>
      <w:r w:rsidR="002F3BBD">
        <w:rPr>
          <w:rFonts w:ascii="Arial" w:hAnsi="Arial" w:cs="Arial"/>
        </w:rPr>
        <w:t>System</w:t>
      </w:r>
      <w:r w:rsidR="00EB3C24">
        <w:rPr>
          <w:rFonts w:ascii="Arial" w:hAnsi="Arial" w:cs="Arial"/>
        </w:rPr>
        <w:t xml:space="preserve"> (NG</w:t>
      </w:r>
      <w:r w:rsidR="002F3BBD">
        <w:rPr>
          <w:rFonts w:ascii="Arial" w:hAnsi="Arial" w:cs="Arial"/>
        </w:rPr>
        <w:t>S</w:t>
      </w:r>
      <w:r w:rsidR="00EB3C24">
        <w:rPr>
          <w:rFonts w:ascii="Arial" w:hAnsi="Arial" w:cs="Arial"/>
        </w:rPr>
        <w:t>)</w:t>
      </w:r>
      <w:r w:rsidR="00201214">
        <w:rPr>
          <w:rFonts w:ascii="Arial" w:hAnsi="Arial" w:cs="Arial"/>
        </w:rPr>
        <w:t>.</w:t>
      </w:r>
      <w:r w:rsidR="00D469DB">
        <w:rPr>
          <w:rFonts w:ascii="Arial" w:hAnsi="Arial" w:cs="Arial"/>
        </w:rPr>
        <w:t xml:space="preserve"> </w:t>
      </w:r>
      <w:r w:rsidR="005100C2">
        <w:rPr>
          <w:rFonts w:ascii="Arial" w:hAnsi="Arial" w:cs="Arial"/>
        </w:rPr>
        <w:t xml:space="preserve">TSG SA </w:t>
      </w:r>
      <w:r w:rsidR="000113BE">
        <w:rPr>
          <w:rFonts w:ascii="Arial" w:hAnsi="Arial" w:cs="Arial"/>
        </w:rPr>
        <w:t xml:space="preserve">supports the goal to </w:t>
      </w:r>
      <w:r w:rsidR="0005034C">
        <w:rPr>
          <w:rFonts w:ascii="Arial" w:hAnsi="Arial" w:cs="Arial"/>
        </w:rPr>
        <w:t>avoid duplication of work and specifications as well as</w:t>
      </w:r>
      <w:r w:rsidR="006A069A">
        <w:rPr>
          <w:rFonts w:ascii="Arial" w:hAnsi="Arial" w:cs="Arial"/>
        </w:rPr>
        <w:t xml:space="preserve"> </w:t>
      </w:r>
      <w:r w:rsidR="00D469DB">
        <w:rPr>
          <w:rFonts w:ascii="Arial" w:hAnsi="Arial" w:cs="Arial"/>
        </w:rPr>
        <w:t xml:space="preserve">to </w:t>
      </w:r>
      <w:r w:rsidR="006A069A">
        <w:rPr>
          <w:rFonts w:ascii="Arial" w:hAnsi="Arial" w:cs="Arial"/>
        </w:rPr>
        <w:t xml:space="preserve">progress work </w:t>
      </w:r>
      <w:r w:rsidR="00710F01">
        <w:rPr>
          <w:rFonts w:ascii="Arial" w:hAnsi="Arial" w:cs="Arial"/>
        </w:rPr>
        <w:t>on</w:t>
      </w:r>
      <w:r w:rsidR="008B28EE">
        <w:rPr>
          <w:rFonts w:ascii="Arial" w:hAnsi="Arial" w:cs="Arial"/>
        </w:rPr>
        <w:t xml:space="preserve"> key </w:t>
      </w:r>
      <w:r w:rsidR="006A069A">
        <w:rPr>
          <w:rFonts w:ascii="Arial" w:hAnsi="Arial" w:cs="Arial"/>
        </w:rPr>
        <w:t>items already identified</w:t>
      </w:r>
      <w:r w:rsidR="008B28EE">
        <w:rPr>
          <w:rFonts w:ascii="Arial" w:hAnsi="Arial" w:cs="Arial"/>
        </w:rPr>
        <w:t xml:space="preserve"> by SA2</w:t>
      </w:r>
      <w:r w:rsidR="00D469DB">
        <w:rPr>
          <w:rFonts w:ascii="Arial" w:hAnsi="Arial" w:cs="Arial"/>
        </w:rPr>
        <w:t xml:space="preserve"> and by BBF</w:t>
      </w:r>
      <w:r w:rsidR="006A069A">
        <w:rPr>
          <w:rFonts w:ascii="Arial" w:hAnsi="Arial" w:cs="Arial"/>
        </w:rPr>
        <w:t>.</w:t>
      </w:r>
    </w:p>
    <w:p w:rsidR="00B20EAE" w:rsidRDefault="00B20EAE" w:rsidP="00201214">
      <w:pPr>
        <w:rPr>
          <w:rFonts w:ascii="Arial" w:hAnsi="Arial" w:cs="Arial"/>
        </w:rPr>
      </w:pPr>
    </w:p>
    <w:p w:rsidR="00CC6A4F" w:rsidRDefault="000113BE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endorses the informal conference call </w:t>
      </w:r>
      <w:r w:rsidR="00910422">
        <w:rPr>
          <w:rFonts w:ascii="Arial" w:hAnsi="Arial" w:cs="Arial"/>
        </w:rPr>
        <w:t xml:space="preserve">between SA2 and BBF as well as </w:t>
      </w:r>
      <w:r>
        <w:rPr>
          <w:rFonts w:ascii="Arial" w:hAnsi="Arial" w:cs="Arial"/>
        </w:rPr>
        <w:t xml:space="preserve">the expert workshop to scope the cooperation and </w:t>
      </w:r>
      <w:r w:rsidR="000A5A67">
        <w:rPr>
          <w:rFonts w:ascii="Arial" w:hAnsi="Arial" w:cs="Arial"/>
        </w:rPr>
        <w:t xml:space="preserve">identify the </w:t>
      </w:r>
      <w:r>
        <w:rPr>
          <w:rFonts w:ascii="Arial" w:hAnsi="Arial" w:cs="Arial"/>
        </w:rPr>
        <w:t xml:space="preserve">work areas. </w:t>
      </w:r>
      <w:r w:rsidR="000A5A67">
        <w:rPr>
          <w:rFonts w:ascii="Arial" w:hAnsi="Arial" w:cs="Arial"/>
        </w:rPr>
        <w:t xml:space="preserve">TSG SA chair </w:t>
      </w:r>
      <w:r w:rsidR="005E661E">
        <w:rPr>
          <w:rFonts w:ascii="Arial" w:hAnsi="Arial" w:cs="Arial"/>
        </w:rPr>
        <w:t xml:space="preserve">in collaboration with BBF leadership </w:t>
      </w:r>
      <w:r w:rsidR="000A5A67">
        <w:rPr>
          <w:rFonts w:ascii="Arial" w:hAnsi="Arial" w:cs="Arial"/>
        </w:rPr>
        <w:t>will take the necessary steps to work on the</w:t>
      </w:r>
      <w:r w:rsidR="008C2CD7">
        <w:rPr>
          <w:rFonts w:ascii="Arial" w:hAnsi="Arial" w:cs="Arial"/>
        </w:rPr>
        <w:t xml:space="preserve"> procedures</w:t>
      </w:r>
      <w:r w:rsidR="00A005DC">
        <w:rPr>
          <w:rFonts w:ascii="Arial" w:hAnsi="Arial" w:cs="Arial"/>
        </w:rPr>
        <w:t>, agenda and list of participants</w:t>
      </w:r>
      <w:r w:rsidR="000A5A67">
        <w:rPr>
          <w:rFonts w:ascii="Arial" w:hAnsi="Arial" w:cs="Arial"/>
        </w:rPr>
        <w:t xml:space="preserve"> to set up the close cooperation</w:t>
      </w:r>
      <w:r w:rsidR="00910422" w:rsidRPr="00910422">
        <w:rPr>
          <w:rFonts w:ascii="Arial" w:hAnsi="Arial" w:cs="Arial"/>
        </w:rPr>
        <w:t xml:space="preserve"> and workshop arrangements</w:t>
      </w:r>
      <w:r w:rsidR="008E1AFB">
        <w:rPr>
          <w:rFonts w:ascii="Arial" w:hAnsi="Arial" w:cs="Arial"/>
        </w:rPr>
        <w:t>.</w:t>
      </w:r>
    </w:p>
    <w:p w:rsidR="00A80424" w:rsidRDefault="00A80424" w:rsidP="008E1AFB">
      <w:pPr>
        <w:rPr>
          <w:rFonts w:ascii="Arial" w:hAnsi="Arial" w:cs="Arial"/>
        </w:rPr>
      </w:pPr>
    </w:p>
    <w:p w:rsidR="00A80424" w:rsidRDefault="00910422" w:rsidP="008E1AF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Furthermore TSG SA wants to inform BBF, that TSG SA#73 updated the time schedule of the </w:t>
      </w:r>
      <w:r w:rsidRPr="00910422">
        <w:rPr>
          <w:rFonts w:ascii="Arial" w:hAnsi="Arial" w:cs="Arial"/>
        </w:rPr>
        <w:t xml:space="preserve">TR 23.799 'Study on Architecture for Next Generation System' </w:t>
      </w:r>
      <w:r>
        <w:rPr>
          <w:rFonts w:ascii="Arial" w:hAnsi="Arial" w:cs="Arial"/>
        </w:rPr>
        <w:t xml:space="preserve">to be approved in TSG SA#74 in Dec 2016.  </w:t>
      </w:r>
    </w:p>
    <w:p w:rsidR="00CC6A4F" w:rsidRDefault="00CC6A4F" w:rsidP="008E1AFB">
      <w:pPr>
        <w:rPr>
          <w:rFonts w:ascii="Arial" w:hAnsi="Arial" w:cs="Arial"/>
        </w:rPr>
      </w:pPr>
    </w:p>
    <w:p w:rsidR="000A5A67" w:rsidRDefault="000A5A67" w:rsidP="008E1AFB">
      <w:pPr>
        <w:rPr>
          <w:rFonts w:ascii="Arial" w:hAnsi="Arial" w:cs="Arial"/>
        </w:rPr>
      </w:pPr>
      <w:r>
        <w:rPr>
          <w:rFonts w:ascii="Arial" w:hAnsi="Arial" w:cs="Arial"/>
        </w:rPr>
        <w:t>Next steps agreed</w:t>
      </w:r>
      <w:r w:rsidR="008C2CD7">
        <w:rPr>
          <w:rFonts w:ascii="Arial" w:hAnsi="Arial" w:cs="Arial"/>
        </w:rPr>
        <w:t xml:space="preserve"> and endorsed by TSG SA#73</w:t>
      </w:r>
      <w:r>
        <w:rPr>
          <w:rFonts w:ascii="Arial" w:hAnsi="Arial" w:cs="Arial"/>
        </w:rPr>
        <w:t>:</w:t>
      </w:r>
    </w:p>
    <w:p w:rsidR="00497FB8" w:rsidRPr="008E1AFB" w:rsidRDefault="00497FB8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October 2016: </w:t>
      </w:r>
      <w:r w:rsidR="00E64393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-BBF conference call to </w:t>
      </w:r>
      <w:r w:rsidR="005E661E">
        <w:rPr>
          <w:rFonts w:ascii="Arial" w:hAnsi="Arial" w:cs="Arial"/>
        </w:rPr>
        <w:t>identify potential areas of collaboration at the system architecture level for the discussion at</w:t>
      </w:r>
      <w:r w:rsidR="00F67741">
        <w:rPr>
          <w:rFonts w:ascii="Arial" w:hAnsi="Arial" w:cs="Arial"/>
        </w:rPr>
        <w:t xml:space="preserve"> the workshop</w:t>
      </w:r>
    </w:p>
    <w:p w:rsidR="008E1AFB" w:rsidRPr="008E1AFB" w:rsidRDefault="00B75FCC" w:rsidP="00BE2288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Q1 2017</w:t>
      </w:r>
      <w:r w:rsidR="008E1AFB" w:rsidRPr="008E1AFB">
        <w:rPr>
          <w:rFonts w:ascii="Arial" w:hAnsi="Arial" w:cs="Arial"/>
        </w:rPr>
        <w:t xml:space="preserve">: </w:t>
      </w:r>
      <w:r w:rsidR="008C2CD7">
        <w:rPr>
          <w:rFonts w:ascii="Arial" w:hAnsi="Arial" w:cs="Arial"/>
        </w:rPr>
        <w:t>3GPP</w:t>
      </w:r>
      <w:r w:rsidR="002508D0">
        <w:rPr>
          <w:rFonts w:ascii="Arial" w:hAnsi="Arial" w:cs="Arial"/>
        </w:rPr>
        <w:t>-</w:t>
      </w:r>
      <w:r w:rsidR="008E1AFB" w:rsidRPr="008E1AFB">
        <w:rPr>
          <w:rFonts w:ascii="Arial" w:hAnsi="Arial" w:cs="Arial"/>
        </w:rPr>
        <w:t>BBF expert workshop</w:t>
      </w:r>
      <w:r w:rsidR="00C91AE0">
        <w:rPr>
          <w:rFonts w:ascii="Arial" w:hAnsi="Arial" w:cs="Arial"/>
        </w:rPr>
        <w:t xml:space="preserve"> </w:t>
      </w:r>
      <w:r w:rsidR="00C91AE0" w:rsidRPr="008E1AFB">
        <w:rPr>
          <w:rFonts w:ascii="Arial" w:hAnsi="Arial" w:cs="Arial"/>
        </w:rPr>
        <w:t>–</w:t>
      </w:r>
      <w:r w:rsidR="005E661E">
        <w:rPr>
          <w:rFonts w:ascii="Arial" w:hAnsi="Arial" w:cs="Arial"/>
        </w:rPr>
        <w:t xml:space="preserve"> </w:t>
      </w:r>
      <w:r w:rsidR="004E04D6">
        <w:rPr>
          <w:rFonts w:ascii="Arial" w:hAnsi="Arial" w:cs="Arial"/>
        </w:rPr>
        <w:t>t</w:t>
      </w:r>
      <w:r w:rsidR="005E661E">
        <w:rPr>
          <w:rFonts w:ascii="Arial" w:hAnsi="Arial" w:cs="Arial"/>
        </w:rPr>
        <w:t>he objective of the workshop is to identify the next step</w:t>
      </w:r>
      <w:r w:rsidR="004E04D6">
        <w:rPr>
          <w:rFonts w:ascii="Arial" w:hAnsi="Arial" w:cs="Arial"/>
        </w:rPr>
        <w:t>s</w:t>
      </w:r>
      <w:r w:rsidR="005E661E">
        <w:rPr>
          <w:rFonts w:ascii="Arial" w:hAnsi="Arial" w:cs="Arial"/>
        </w:rPr>
        <w:t xml:space="preserve"> to improve the collaboration between</w:t>
      </w:r>
      <w:r w:rsidR="00710F01">
        <w:rPr>
          <w:rFonts w:ascii="Arial" w:hAnsi="Arial" w:cs="Arial"/>
        </w:rPr>
        <w:t xml:space="preserve"> </w:t>
      </w:r>
      <w:r w:rsidR="00B20EAE">
        <w:rPr>
          <w:rFonts w:ascii="Arial" w:hAnsi="Arial" w:cs="Arial"/>
        </w:rPr>
        <w:t>3GPP and BBF</w:t>
      </w:r>
    </w:p>
    <w:p w:rsidR="00685D79" w:rsidRDefault="00685D79">
      <w:pPr>
        <w:rPr>
          <w:rFonts w:ascii="Arial" w:hAnsi="Arial" w:cs="Arial"/>
        </w:rPr>
      </w:pPr>
    </w:p>
    <w:p w:rsidR="00CC6A4F" w:rsidRPr="00760D7D" w:rsidRDefault="00CC6A4F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E16F0D" w:rsidRPr="00BE2288" w:rsidRDefault="00BE2288" w:rsidP="00BE2288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To TSG SA</w:t>
      </w:r>
      <w:r w:rsidR="000A5A67">
        <w:rPr>
          <w:rFonts w:ascii="Arial" w:hAnsi="Arial" w:cs="Arial"/>
          <w:b/>
        </w:rPr>
        <w:t>2</w:t>
      </w:r>
      <w:r w:rsidR="00E16F0D">
        <w:rPr>
          <w:rFonts w:ascii="Arial" w:hAnsi="Arial" w:cs="Arial"/>
          <w:b/>
        </w:rPr>
        <w:t>:</w:t>
      </w:r>
    </w:p>
    <w:p w:rsidR="001C69E5" w:rsidRDefault="00BE2288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 xml:space="preserve">TSG SA encourages TSG SA WG2 to progress </w:t>
      </w:r>
      <w:r w:rsidR="00A005DC">
        <w:rPr>
          <w:rFonts w:ascii="Arial" w:hAnsi="Arial" w:cs="Arial"/>
        </w:rPr>
        <w:t xml:space="preserve">the collaboration </w:t>
      </w:r>
      <w:r w:rsidR="000A5A67">
        <w:rPr>
          <w:rFonts w:ascii="Arial" w:hAnsi="Arial" w:cs="Arial"/>
        </w:rPr>
        <w:t xml:space="preserve">with BBF </w:t>
      </w:r>
      <w:r w:rsidR="00266951">
        <w:rPr>
          <w:rFonts w:ascii="Arial" w:hAnsi="Arial" w:cs="Arial"/>
        </w:rPr>
        <w:t xml:space="preserve">and support the TSG SA chair </w:t>
      </w:r>
      <w:r w:rsidR="000A5A67">
        <w:rPr>
          <w:rFonts w:ascii="Arial" w:hAnsi="Arial" w:cs="Arial"/>
        </w:rPr>
        <w:t>on the next steps</w:t>
      </w:r>
      <w:r w:rsidR="00266951">
        <w:rPr>
          <w:rFonts w:ascii="Arial" w:hAnsi="Arial" w:cs="Arial"/>
        </w:rPr>
        <w:t xml:space="preserve"> 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463675">
        <w:rPr>
          <w:rFonts w:ascii="Arial" w:hAnsi="Arial" w:cs="Arial"/>
          <w:b/>
        </w:rPr>
        <w:t xml:space="preserve"> Meetings:</w:t>
      </w:r>
    </w:p>
    <w:p w:rsidR="00DC2E98" w:rsidRPr="00760D7D" w:rsidRDefault="000A5A67" w:rsidP="00DC2E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3GPPSA#74  </w:t>
      </w:r>
      <w:r>
        <w:rPr>
          <w:rFonts w:ascii="Arial" w:hAnsi="Arial" w:cs="Arial"/>
          <w:bCs/>
        </w:rPr>
        <w:tab/>
        <w:t>7</w:t>
      </w:r>
      <w:r w:rsidR="00DC2E98" w:rsidRPr="00760D7D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9</w:t>
      </w:r>
      <w:r w:rsidR="00DC2E98" w:rsidRPr="00760D7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Dec</w:t>
      </w:r>
      <w:r w:rsidR="00DC2E98" w:rsidRPr="00760D7D">
        <w:rPr>
          <w:rFonts w:ascii="Arial" w:hAnsi="Arial" w:cs="Arial"/>
          <w:bCs/>
        </w:rPr>
        <w:t xml:space="preserve"> 2016     </w:t>
      </w:r>
      <w:r w:rsidR="00DC2E98" w:rsidRPr="00760D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Vienna, Austria</w:t>
      </w:r>
      <w:r w:rsidR="00DC2E98" w:rsidRPr="00760D7D">
        <w:rPr>
          <w:rFonts w:ascii="Arial" w:hAnsi="Arial" w:cs="Arial"/>
          <w:bCs/>
        </w:rPr>
        <w:t xml:space="preserve">   </w:t>
      </w:r>
    </w:p>
    <w:p w:rsidR="00EB3C24" w:rsidRPr="00E229E8" w:rsidRDefault="000A5A67" w:rsidP="004E04D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3GPPSA#75</w:t>
      </w:r>
      <w:r w:rsidR="0028389B" w:rsidRPr="00E229E8">
        <w:rPr>
          <w:rFonts w:ascii="Arial" w:hAnsi="Arial" w:cs="Arial"/>
          <w:bCs/>
        </w:rPr>
        <w:t xml:space="preserve">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6 - 10 Mar 2017</w:t>
      </w:r>
      <w:r w:rsidR="0028389B" w:rsidRPr="00E229E8">
        <w:rPr>
          <w:rFonts w:ascii="Arial" w:hAnsi="Arial" w:cs="Arial"/>
          <w:bCs/>
        </w:rPr>
        <w:t xml:space="preserve">     </w:t>
      </w:r>
      <w:r w:rsidR="0028389B" w:rsidRPr="00E229E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sectPr w:rsidR="00EB3C24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1FA" w:rsidRDefault="001931FA">
      <w:r>
        <w:separator/>
      </w:r>
    </w:p>
  </w:endnote>
  <w:endnote w:type="continuationSeparator" w:id="0">
    <w:p w:rsidR="001931FA" w:rsidRDefault="0019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1FA" w:rsidRDefault="001931FA">
      <w:r>
        <w:separator/>
      </w:r>
    </w:p>
  </w:footnote>
  <w:footnote w:type="continuationSeparator" w:id="0">
    <w:p w:rsidR="001931FA" w:rsidRDefault="00193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F67C4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7333A"/>
    <w:rsid w:val="0028389B"/>
    <w:rsid w:val="002A330A"/>
    <w:rsid w:val="002A342F"/>
    <w:rsid w:val="002C0F7D"/>
    <w:rsid w:val="002C66F0"/>
    <w:rsid w:val="002F19AF"/>
    <w:rsid w:val="002F3BBD"/>
    <w:rsid w:val="003251BE"/>
    <w:rsid w:val="00356831"/>
    <w:rsid w:val="00395473"/>
    <w:rsid w:val="003A4FEC"/>
    <w:rsid w:val="003A5204"/>
    <w:rsid w:val="003B2AC8"/>
    <w:rsid w:val="003B4E8E"/>
    <w:rsid w:val="003B785F"/>
    <w:rsid w:val="003D2F1E"/>
    <w:rsid w:val="003E0835"/>
    <w:rsid w:val="003F021F"/>
    <w:rsid w:val="003F621B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614B"/>
    <w:rsid w:val="00575634"/>
    <w:rsid w:val="00577D19"/>
    <w:rsid w:val="005C547D"/>
    <w:rsid w:val="005E650B"/>
    <w:rsid w:val="005E661E"/>
    <w:rsid w:val="005E6CA5"/>
    <w:rsid w:val="005F7633"/>
    <w:rsid w:val="0064179B"/>
    <w:rsid w:val="00670A46"/>
    <w:rsid w:val="00674A8B"/>
    <w:rsid w:val="00685D79"/>
    <w:rsid w:val="006A069A"/>
    <w:rsid w:val="006A4E31"/>
    <w:rsid w:val="006A633C"/>
    <w:rsid w:val="006B2136"/>
    <w:rsid w:val="006B4609"/>
    <w:rsid w:val="006C7DC3"/>
    <w:rsid w:val="006E0D3F"/>
    <w:rsid w:val="006F4F2D"/>
    <w:rsid w:val="00710F01"/>
    <w:rsid w:val="00736B47"/>
    <w:rsid w:val="007456B5"/>
    <w:rsid w:val="00760D7D"/>
    <w:rsid w:val="007644CE"/>
    <w:rsid w:val="007B2851"/>
    <w:rsid w:val="007B3E5E"/>
    <w:rsid w:val="007C3DD7"/>
    <w:rsid w:val="007C4B3B"/>
    <w:rsid w:val="007D0943"/>
    <w:rsid w:val="007D39F1"/>
    <w:rsid w:val="007D45E1"/>
    <w:rsid w:val="0084682A"/>
    <w:rsid w:val="00855DA4"/>
    <w:rsid w:val="008B28EE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E7C"/>
    <w:rsid w:val="0093204B"/>
    <w:rsid w:val="009433E6"/>
    <w:rsid w:val="00966E78"/>
    <w:rsid w:val="00967C80"/>
    <w:rsid w:val="009A4A63"/>
    <w:rsid w:val="009B34AD"/>
    <w:rsid w:val="009B372F"/>
    <w:rsid w:val="009E1238"/>
    <w:rsid w:val="00A005DC"/>
    <w:rsid w:val="00A0298D"/>
    <w:rsid w:val="00A10DD3"/>
    <w:rsid w:val="00A33B89"/>
    <w:rsid w:val="00A46453"/>
    <w:rsid w:val="00A64A8C"/>
    <w:rsid w:val="00A74ED9"/>
    <w:rsid w:val="00A80424"/>
    <w:rsid w:val="00AA4119"/>
    <w:rsid w:val="00AD76C9"/>
    <w:rsid w:val="00AE3AB4"/>
    <w:rsid w:val="00AE7054"/>
    <w:rsid w:val="00B06362"/>
    <w:rsid w:val="00B141D8"/>
    <w:rsid w:val="00B20EAE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91AE0"/>
    <w:rsid w:val="00C92494"/>
    <w:rsid w:val="00CC3BF3"/>
    <w:rsid w:val="00CC6A4F"/>
    <w:rsid w:val="00CF0474"/>
    <w:rsid w:val="00D2426D"/>
    <w:rsid w:val="00D37AC0"/>
    <w:rsid w:val="00D469DB"/>
    <w:rsid w:val="00D54F39"/>
    <w:rsid w:val="00D92C5F"/>
    <w:rsid w:val="00DC2E98"/>
    <w:rsid w:val="00DD3A1E"/>
    <w:rsid w:val="00E1095D"/>
    <w:rsid w:val="00E16F0D"/>
    <w:rsid w:val="00E229E8"/>
    <w:rsid w:val="00E53241"/>
    <w:rsid w:val="00E5350C"/>
    <w:rsid w:val="00E64393"/>
    <w:rsid w:val="00EB2A3B"/>
    <w:rsid w:val="00EB3C24"/>
    <w:rsid w:val="00EE1109"/>
    <w:rsid w:val="00EF0B3E"/>
    <w:rsid w:val="00F3534F"/>
    <w:rsid w:val="00F67741"/>
    <w:rsid w:val="00F734BA"/>
    <w:rsid w:val="00FA6C66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67FBF8ED-FB13-4763-AEB6-551D8F8F7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customStyle="1" w:styleId="CRCoverPage">
    <w:name w:val="CR Cover Page"/>
    <w:rsid w:val="0027333A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236F4E0-D29F-42DE-9408-59CE2CB1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3</cp:revision>
  <cp:lastPrinted>2002-04-23T07:10:00Z</cp:lastPrinted>
  <dcterms:created xsi:type="dcterms:W3CDTF">2016-09-23T16:43:00Z</dcterms:created>
  <dcterms:modified xsi:type="dcterms:W3CDTF">2016-09-27T19:23:00Z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