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72753" w:rsidRDefault="00172753" w:rsidP="001727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Toc327548004"/>
      <w:bookmarkStart w:id="1" w:name="_Toc327548204"/>
      <w:bookmarkStart w:id="2" w:name="_Toc330993687"/>
      <w:bookmarkStart w:id="3" w:name="_Toc74460299"/>
      <w:r>
        <w:rPr>
          <w:b/>
          <w:noProof/>
          <w:sz w:val="24"/>
        </w:rPr>
        <w:t>3GPP TSG CT4 Meeting #72</w:t>
      </w:r>
      <w:r>
        <w:rPr>
          <w:b/>
          <w:noProof/>
          <w:sz w:val="24"/>
        </w:rPr>
        <w:tab/>
        <w:t>C4-16</w:t>
      </w:r>
      <w:r>
        <w:rPr>
          <w:b/>
          <w:noProof/>
          <w:sz w:val="24"/>
        </w:rPr>
        <w:t>1219</w:t>
      </w:r>
      <w:bookmarkStart w:id="4" w:name="_GoBack"/>
      <w:bookmarkEnd w:id="4"/>
    </w:p>
    <w:p w:rsidR="00172753" w:rsidRDefault="00172753" w:rsidP="0017275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Jeju, The Republic of Korea;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2016</w:t>
      </w:r>
    </w:p>
    <w:p w:rsidR="003D1DC5" w:rsidRPr="004447EC" w:rsidRDefault="003D1DC5">
      <w:pPr>
        <w:spacing w:before="0"/>
        <w:jc w:val="left"/>
        <w:rPr>
          <w:sz w:val="20"/>
          <w:szCs w:val="22"/>
          <w:lang w:eastAsia="de-DE" w:bidi="ar-SA"/>
        </w:rPr>
      </w:pPr>
    </w:p>
    <w:p w:rsidR="00C51705" w:rsidRPr="004447EC" w:rsidRDefault="00F221D0" w:rsidP="00477CD5">
      <w:pPr>
        <w:pStyle w:val="Header"/>
        <w:tabs>
          <w:tab w:val="right" w:pos="9356"/>
        </w:tabs>
        <w:jc w:val="center"/>
        <w:rPr>
          <w:lang w:val="en-GB"/>
        </w:rPr>
      </w:pPr>
      <w:r w:rsidRPr="004447EC">
        <w:rPr>
          <w:noProof/>
          <w:lang w:val="en-GB" w:eastAsia="en-GB"/>
        </w:rPr>
        <w:drawing>
          <wp:inline distT="0" distB="0" distL="0" distR="0" wp14:anchorId="1003546F" wp14:editId="6ACAE3D7">
            <wp:extent cx="1035050" cy="1098745"/>
            <wp:effectExtent l="0" t="0" r="0" b="6350"/>
            <wp:docPr id="3" name="Picture 1" descr="Description: gsma_logo_colour_rg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gsma_logo_colour_rgb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4586" cy="11194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1705" w:rsidRPr="004447EC" w:rsidRDefault="00C51705" w:rsidP="003E4579">
      <w:pPr>
        <w:pStyle w:val="Title"/>
        <w:jc w:val="center"/>
        <w:rPr>
          <w:lang w:val="en-GB"/>
        </w:rPr>
      </w:pPr>
      <w:r w:rsidRPr="004447EC">
        <w:rPr>
          <w:lang w:val="en-GB"/>
        </w:rPr>
        <w:t>Liaison Statement</w:t>
      </w:r>
    </w:p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C51705" w:rsidRPr="004447EC" w:rsidTr="003E4579">
        <w:trPr>
          <w:trHeight w:val="590"/>
          <w:tblHeader/>
        </w:trPr>
        <w:tc>
          <w:tcPr>
            <w:tcW w:w="3337" w:type="dxa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Liaison Statement Title:</w:t>
            </w:r>
          </w:p>
        </w:tc>
        <w:tc>
          <w:tcPr>
            <w:tcW w:w="6379" w:type="dxa"/>
            <w:tcBorders>
              <w:top w:val="single" w:sz="4" w:space="0" w:color="auto"/>
            </w:tcBorders>
            <w:vAlign w:val="center"/>
          </w:tcPr>
          <w:p w:rsidR="00C51705" w:rsidRPr="004447EC" w:rsidRDefault="00DE78EA" w:rsidP="00C47CC5">
            <w:pPr>
              <w:pStyle w:val="TableText"/>
              <w:rPr>
                <w:rFonts w:cs="Arial"/>
                <w:sz w:val="20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TAC Allocation as detail</w:t>
            </w:r>
            <w:r w:rsidR="00C47CC5">
              <w:rPr>
                <w:sz w:val="20"/>
                <w:szCs w:val="22"/>
                <w:lang w:val="en-GB"/>
              </w:rPr>
              <w:t>ed</w:t>
            </w:r>
            <w:r>
              <w:rPr>
                <w:sz w:val="20"/>
                <w:szCs w:val="22"/>
                <w:lang w:val="en-GB"/>
              </w:rPr>
              <w:t xml:space="preserve"> in </w:t>
            </w:r>
            <w:r w:rsidRPr="00DE78EA">
              <w:rPr>
                <w:sz w:val="20"/>
                <w:szCs w:val="22"/>
                <w:lang w:val="en-GB"/>
              </w:rPr>
              <w:t>3GPP TS 23.003</w:t>
            </w:r>
          </w:p>
        </w:tc>
      </w:tr>
      <w:tr w:rsidR="00C51705" w:rsidRPr="004447EC" w:rsidTr="003E4579">
        <w:trPr>
          <w:trHeight w:val="590"/>
          <w:tblHeader/>
        </w:trPr>
        <w:tc>
          <w:tcPr>
            <w:tcW w:w="3337" w:type="dxa"/>
            <w:tcBorders>
              <w:bottom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Security Classification:</w:t>
            </w:r>
          </w:p>
        </w:tc>
        <w:tc>
          <w:tcPr>
            <w:tcW w:w="6379" w:type="dxa"/>
            <w:tcBorders>
              <w:bottom w:val="single" w:sz="4" w:space="0" w:color="auto"/>
            </w:tcBorders>
            <w:vAlign w:val="center"/>
          </w:tcPr>
          <w:p w:rsidR="00C51705" w:rsidRPr="004447EC" w:rsidRDefault="00C51705" w:rsidP="003E457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Non-confidential</w:t>
            </w:r>
          </w:p>
        </w:tc>
      </w:tr>
    </w:tbl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4447EC" w:rsidTr="003E4579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Source Meeting Information</w:t>
            </w:r>
          </w:p>
        </w:tc>
      </w:tr>
      <w:tr w:rsidR="00C51705" w:rsidRPr="004447E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Meeting Number</w:t>
            </w:r>
          </w:p>
        </w:tc>
        <w:tc>
          <w:tcPr>
            <w:tcW w:w="322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Meeting Date</w:t>
            </w:r>
          </w:p>
        </w:tc>
        <w:tc>
          <w:tcPr>
            <w:tcW w:w="300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Meeting Location</w:t>
            </w:r>
          </w:p>
        </w:tc>
      </w:tr>
      <w:tr w:rsidR="000C0101" w:rsidRPr="004447E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4447EC" w:rsidRDefault="007A1CDD" w:rsidP="00702C0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7A1CDD">
              <w:rPr>
                <w:rStyle w:val="PlaceholderText"/>
                <w:color w:val="auto"/>
              </w:rPr>
              <w:t>TSG#22</w:t>
            </w:r>
          </w:p>
        </w:tc>
        <w:tc>
          <w:tcPr>
            <w:tcW w:w="3228" w:type="dxa"/>
          </w:tcPr>
          <w:p w:rsidR="000C0101" w:rsidRPr="004447EC" w:rsidRDefault="007A1CDD" w:rsidP="00846740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>9</w:t>
            </w:r>
            <w:r w:rsidR="00846740" w:rsidRPr="004447EC"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 Dec 2015</w:t>
            </w:r>
          </w:p>
        </w:tc>
        <w:tc>
          <w:tcPr>
            <w:tcW w:w="3008" w:type="dxa"/>
          </w:tcPr>
          <w:p w:rsidR="000C0101" w:rsidRPr="004447EC" w:rsidRDefault="007A1CDD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bCs/>
                <w:iCs/>
                <w:color w:val="000000"/>
                <w:sz w:val="20"/>
                <w:szCs w:val="22"/>
                <w:lang w:val="en-GB"/>
              </w:rPr>
              <w:t xml:space="preserve">Bonn </w:t>
            </w:r>
            <w:r w:rsidR="006F073B">
              <w:rPr>
                <w:bCs/>
                <w:iCs/>
                <w:color w:val="000000"/>
                <w:sz w:val="20"/>
                <w:szCs w:val="22"/>
                <w:lang w:val="en-GB"/>
              </w:rPr>
              <w:t>Germany</w:t>
            </w:r>
          </w:p>
        </w:tc>
      </w:tr>
    </w:tbl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3228"/>
        <w:gridCol w:w="3008"/>
      </w:tblGrid>
      <w:tr w:rsidR="00C51705" w:rsidRPr="004447EC" w:rsidTr="003E4579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 w:rsidP="003E4579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Document Details</w:t>
            </w:r>
          </w:p>
        </w:tc>
      </w:tr>
      <w:tr w:rsidR="00C51705" w:rsidRPr="004447E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Document Number:</w:t>
            </w:r>
          </w:p>
        </w:tc>
        <w:tc>
          <w:tcPr>
            <w:tcW w:w="322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Creation Date:</w:t>
            </w:r>
          </w:p>
        </w:tc>
        <w:tc>
          <w:tcPr>
            <w:tcW w:w="3008" w:type="dxa"/>
            <w:shd w:val="clear" w:color="auto" w:fill="D9D9D9"/>
          </w:tcPr>
          <w:p w:rsidR="00C51705" w:rsidRPr="004447EC" w:rsidRDefault="00C51705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Document Author</w:t>
            </w:r>
            <w:r w:rsidR="00F07F8A" w:rsidRPr="004447EC">
              <w:rPr>
                <w:sz w:val="20"/>
                <w:szCs w:val="22"/>
                <w:lang w:val="en-GB"/>
              </w:rPr>
              <w:t>s</w:t>
            </w:r>
            <w:r w:rsidRPr="004447EC">
              <w:rPr>
                <w:sz w:val="20"/>
                <w:szCs w:val="22"/>
                <w:lang w:val="en-GB"/>
              </w:rPr>
              <w:t>:</w:t>
            </w:r>
          </w:p>
        </w:tc>
      </w:tr>
      <w:tr w:rsidR="000C0101" w:rsidRPr="004447E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4447EC" w:rsidRDefault="007A1CDD" w:rsidP="00DE78EA">
            <w:pPr>
              <w:pStyle w:val="TableText"/>
              <w:rPr>
                <w:sz w:val="20"/>
                <w:szCs w:val="22"/>
                <w:highlight w:val="yellow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TSG</w:t>
            </w:r>
            <w:r w:rsidR="006F073B">
              <w:rPr>
                <w:sz w:val="20"/>
                <w:szCs w:val="22"/>
                <w:lang w:val="en-GB"/>
              </w:rPr>
              <w:t>22</w:t>
            </w:r>
            <w:r w:rsidR="00C02A28" w:rsidRPr="004447EC">
              <w:rPr>
                <w:sz w:val="20"/>
                <w:szCs w:val="22"/>
                <w:lang w:val="en-GB"/>
              </w:rPr>
              <w:t>_</w:t>
            </w:r>
            <w:r>
              <w:rPr>
                <w:sz w:val="20"/>
                <w:szCs w:val="22"/>
                <w:lang w:val="en-GB"/>
              </w:rPr>
              <w:t>0</w:t>
            </w:r>
            <w:r w:rsidR="006F073B">
              <w:rPr>
                <w:sz w:val="20"/>
                <w:szCs w:val="22"/>
                <w:lang w:val="en-GB"/>
              </w:rPr>
              <w:t>3</w:t>
            </w:r>
            <w:r w:rsidR="00DE78EA">
              <w:rPr>
                <w:sz w:val="20"/>
                <w:szCs w:val="22"/>
                <w:lang w:val="en-GB"/>
              </w:rPr>
              <w:t>3</w:t>
            </w:r>
          </w:p>
        </w:tc>
        <w:tc>
          <w:tcPr>
            <w:tcW w:w="3228" w:type="dxa"/>
          </w:tcPr>
          <w:p w:rsidR="000C0101" w:rsidRPr="004447EC" w:rsidRDefault="00DE78EA" w:rsidP="00CF4F55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sz w:val="20"/>
                <w:szCs w:val="22"/>
                <w:lang w:val="en-GB"/>
              </w:rPr>
              <w:t>11</w:t>
            </w:r>
            <w:r w:rsidRPr="00DE78EA">
              <w:rPr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sz w:val="20"/>
                <w:szCs w:val="22"/>
                <w:lang w:val="en-GB"/>
              </w:rPr>
              <w:t xml:space="preserve"> </w:t>
            </w:r>
            <w:r w:rsidR="007A1CDD">
              <w:rPr>
                <w:sz w:val="20"/>
                <w:szCs w:val="22"/>
                <w:lang w:val="en-GB"/>
              </w:rPr>
              <w:t>Jan 2016</w:t>
            </w:r>
          </w:p>
        </w:tc>
        <w:tc>
          <w:tcPr>
            <w:tcW w:w="3008" w:type="dxa"/>
          </w:tcPr>
          <w:p w:rsidR="000C0101" w:rsidRPr="004447EC" w:rsidRDefault="007A1CDD" w:rsidP="00F07F8A">
            <w:pPr>
              <w:pStyle w:val="TableText"/>
              <w:rPr>
                <w:sz w:val="20"/>
                <w:szCs w:val="22"/>
                <w:lang w:val="en-GB"/>
              </w:rPr>
            </w:pPr>
            <w:r>
              <w:rPr>
                <w:iCs/>
                <w:sz w:val="20"/>
                <w:szCs w:val="22"/>
                <w:lang w:val="en-GB"/>
              </w:rPr>
              <w:t>Paul Gosden</w:t>
            </w:r>
          </w:p>
        </w:tc>
      </w:tr>
      <w:tr w:rsidR="000C0101" w:rsidRPr="004447EC" w:rsidTr="009177CC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:rsidR="000C0101" w:rsidRPr="004447EC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Originating GSMA Source:</w:t>
            </w:r>
          </w:p>
        </w:tc>
        <w:tc>
          <w:tcPr>
            <w:tcW w:w="3228" w:type="dxa"/>
            <w:shd w:val="clear" w:color="auto" w:fill="D9D9D9"/>
          </w:tcPr>
          <w:p w:rsidR="000C0101" w:rsidRPr="004447EC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Deadline for response:</w:t>
            </w:r>
          </w:p>
        </w:tc>
        <w:tc>
          <w:tcPr>
            <w:tcW w:w="3008" w:type="dxa"/>
            <w:shd w:val="clear" w:color="auto" w:fill="D9D9D9"/>
          </w:tcPr>
          <w:p w:rsidR="000C0101" w:rsidRPr="004447EC" w:rsidRDefault="000C0101" w:rsidP="00DC5B89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Liaison Statement Contact</w:t>
            </w:r>
          </w:p>
        </w:tc>
      </w:tr>
      <w:tr w:rsidR="000C0101" w:rsidRPr="004447EC" w:rsidTr="00AD22E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:rsidR="000C0101" w:rsidRPr="004447EC" w:rsidRDefault="000C0101" w:rsidP="00082D9B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4447EC">
              <w:rPr>
                <w:color w:val="000000"/>
                <w:sz w:val="20"/>
                <w:szCs w:val="22"/>
                <w:lang w:val="en-GB"/>
              </w:rPr>
              <w:t>TSG</w:t>
            </w:r>
          </w:p>
        </w:tc>
        <w:tc>
          <w:tcPr>
            <w:tcW w:w="3228" w:type="dxa"/>
          </w:tcPr>
          <w:p w:rsidR="000C0101" w:rsidRPr="004447EC" w:rsidRDefault="00DE78EA" w:rsidP="0047234A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29</w:t>
            </w:r>
            <w:r w:rsidRPr="00DE78EA">
              <w:rPr>
                <w:color w:val="000000"/>
                <w:sz w:val="20"/>
                <w:szCs w:val="22"/>
                <w:vertAlign w:val="superscript"/>
                <w:lang w:val="en-GB"/>
              </w:rPr>
              <w:t>th</w:t>
            </w:r>
            <w:r>
              <w:rPr>
                <w:color w:val="000000"/>
                <w:sz w:val="20"/>
                <w:szCs w:val="22"/>
                <w:lang w:val="en-GB"/>
              </w:rPr>
              <w:t xml:space="preserve"> February 2016</w:t>
            </w:r>
          </w:p>
        </w:tc>
        <w:tc>
          <w:tcPr>
            <w:tcW w:w="3008" w:type="dxa"/>
          </w:tcPr>
          <w:p w:rsidR="000C0101" w:rsidRPr="004447EC" w:rsidRDefault="000C0101" w:rsidP="003E4579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4447EC">
              <w:rPr>
                <w:rStyle w:val="PlaceholderText"/>
                <w:color w:val="000000"/>
                <w:sz w:val="20"/>
                <w:szCs w:val="22"/>
                <w:lang w:val="en-GB"/>
              </w:rPr>
              <w:t>pgosden@gsma.com</w:t>
            </w:r>
          </w:p>
        </w:tc>
      </w:tr>
    </w:tbl>
    <w:p w:rsidR="00C51705" w:rsidRPr="004447EC" w:rsidRDefault="00C51705" w:rsidP="003E4579">
      <w:pPr>
        <w:pStyle w:val="NormalParagraph"/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C51705" w:rsidRPr="004447EC" w:rsidTr="00E21141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4" w:space="0" w:color="auto"/>
            </w:tcBorders>
            <w:shd w:val="clear" w:color="auto" w:fill="DE002B"/>
            <w:vAlign w:val="center"/>
          </w:tcPr>
          <w:p w:rsidR="00C51705" w:rsidRPr="004447EC" w:rsidRDefault="00C51705">
            <w:pPr>
              <w:pStyle w:val="TableHeader"/>
              <w:rPr>
                <w:lang w:val="en-GB"/>
              </w:rPr>
            </w:pPr>
            <w:r w:rsidRPr="004447EC">
              <w:rPr>
                <w:lang w:val="en-GB"/>
              </w:rPr>
              <w:t>Action Required by Recipient</w:t>
            </w:r>
          </w:p>
        </w:tc>
      </w:tr>
      <w:tr w:rsidR="00C51705" w:rsidRPr="004447E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4447E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7AD2" w:rsidRPr="004447EC" w:rsidRDefault="007A1CDD" w:rsidP="006B3A56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>
              <w:rPr>
                <w:color w:val="000000"/>
                <w:sz w:val="20"/>
                <w:szCs w:val="22"/>
                <w:lang w:val="en-GB"/>
              </w:rPr>
              <w:t>None</w:t>
            </w:r>
          </w:p>
        </w:tc>
      </w:tr>
      <w:tr w:rsidR="00C51705" w:rsidRPr="004447EC" w:rsidTr="00E21141">
        <w:trPr>
          <w:tblHeader/>
        </w:trPr>
        <w:tc>
          <w:tcPr>
            <w:tcW w:w="34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C51705" w:rsidRPr="004447EC" w:rsidRDefault="00C51705">
            <w:pPr>
              <w:pStyle w:val="TableText"/>
              <w:rPr>
                <w:sz w:val="20"/>
                <w:szCs w:val="22"/>
                <w:lang w:val="en-GB"/>
              </w:rPr>
            </w:pPr>
            <w:r w:rsidRPr="004447EC">
              <w:rPr>
                <w:sz w:val="20"/>
                <w:szCs w:val="22"/>
                <w:lang w:val="en-GB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6FE6" w:rsidRPr="004447EC" w:rsidRDefault="000C0101" w:rsidP="007A1CDD">
            <w:pPr>
              <w:pStyle w:val="TableText"/>
              <w:rPr>
                <w:color w:val="000000"/>
                <w:sz w:val="20"/>
                <w:szCs w:val="22"/>
                <w:lang w:val="en-GB"/>
              </w:rPr>
            </w:pPr>
            <w:r w:rsidRPr="004447EC">
              <w:rPr>
                <w:rStyle w:val="PlaceholderText"/>
                <w:color w:val="000000"/>
                <w:sz w:val="20"/>
                <w:szCs w:val="22"/>
                <w:lang w:val="en-GB"/>
              </w:rPr>
              <w:t xml:space="preserve">TO: </w:t>
            </w:r>
            <w:r w:rsidR="00DE78EA" w:rsidRPr="00DE78EA">
              <w:rPr>
                <w:rStyle w:val="PlaceholderText"/>
                <w:color w:val="000000"/>
                <w:sz w:val="20"/>
                <w:szCs w:val="22"/>
                <w:lang w:val="en-GB"/>
              </w:rPr>
              <w:t>3GPP CT4 &amp; ETSI</w:t>
            </w:r>
          </w:p>
        </w:tc>
      </w:tr>
    </w:tbl>
    <w:p w:rsidR="00C51705" w:rsidRPr="004447EC" w:rsidRDefault="00C51705" w:rsidP="003E4579">
      <w:pPr>
        <w:pStyle w:val="NormalParagraph"/>
      </w:pPr>
    </w:p>
    <w:p w:rsidR="00D456DB" w:rsidRPr="004447EC" w:rsidRDefault="00D456DB">
      <w:pPr>
        <w:spacing w:before="0"/>
        <w:jc w:val="left"/>
        <w:rPr>
          <w:szCs w:val="22"/>
          <w:lang w:eastAsia="en-GB" w:bidi="ar-SA"/>
        </w:rPr>
      </w:pPr>
      <w:r w:rsidRPr="004447EC">
        <w:br w:type="page"/>
      </w:r>
    </w:p>
    <w:bookmarkEnd w:id="0"/>
    <w:bookmarkEnd w:id="1"/>
    <w:bookmarkEnd w:id="2"/>
    <w:bookmarkEnd w:id="3"/>
    <w:p w:rsidR="00DE78EA" w:rsidRDefault="00D456DB" w:rsidP="00DE78EA">
      <w:pPr>
        <w:pStyle w:val="Heading1"/>
        <w:rPr>
          <w:lang w:val="en-GB"/>
        </w:rPr>
      </w:pPr>
      <w:r w:rsidRPr="004447EC">
        <w:rPr>
          <w:lang w:val="en-GB"/>
        </w:rPr>
        <w:lastRenderedPageBreak/>
        <w:t>Summary</w:t>
      </w:r>
    </w:p>
    <w:p w:rsidR="00AC5F7D" w:rsidRPr="00AC5F7D" w:rsidRDefault="00AC5F7D" w:rsidP="00AC5F7D">
      <w:pPr>
        <w:pStyle w:val="NormalParagraph"/>
        <w:rPr>
          <w:lang w:eastAsia="en-US" w:bidi="bn-BD"/>
        </w:rPr>
      </w:pPr>
    </w:p>
    <w:p w:rsidR="00DE78EA" w:rsidRDefault="00DE78EA" w:rsidP="00DE78EA">
      <w:pPr>
        <w:pStyle w:val="NormalParagraph"/>
        <w:rPr>
          <w:b/>
          <w:bCs/>
        </w:rPr>
      </w:pPr>
      <w:r w:rsidRPr="00DE78EA">
        <w:t>The GSMA has been providing training to manufacturers</w:t>
      </w:r>
      <w:r w:rsidR="00C47CC5">
        <w:t>, regulatory authorities and other stakeholders</w:t>
      </w:r>
      <w:r w:rsidRPr="00DE78EA">
        <w:t xml:space="preserve"> all over the world about the TAC/IMEI usage, requirements and how to obtain </w:t>
      </w:r>
      <w:r w:rsidR="00C47CC5">
        <w:t>them</w:t>
      </w:r>
      <w:r w:rsidRPr="00DE78EA">
        <w:t xml:space="preserve">. </w:t>
      </w:r>
      <w:r w:rsidR="00C47CC5">
        <w:t>IT has become apparent</w:t>
      </w:r>
      <w:r w:rsidRPr="00DE78EA">
        <w:t xml:space="preserve"> that new manufacturers </w:t>
      </w:r>
      <w:r w:rsidR="00C47CC5">
        <w:t xml:space="preserve">and other interested parties </w:t>
      </w:r>
      <w:r w:rsidRPr="00DE78EA">
        <w:t xml:space="preserve">know where in the 3GPP standards the TAC/IMEI is defined but they have difficulty finding </w:t>
      </w:r>
      <w:r w:rsidR="00C47CC5">
        <w:t xml:space="preserve">out from where they can obtain </w:t>
      </w:r>
      <w:r w:rsidRPr="00DE78EA">
        <w:t>TAC</w:t>
      </w:r>
      <w:r w:rsidR="00C47CC5">
        <w:t>s</w:t>
      </w:r>
      <w:r w:rsidRPr="00DE78EA">
        <w:t>/IMEI</w:t>
      </w:r>
      <w:r w:rsidR="00C47CC5">
        <w:t>s</w:t>
      </w:r>
      <w:r>
        <w:rPr>
          <w:b/>
          <w:bCs/>
        </w:rPr>
        <w:t>.</w:t>
      </w:r>
    </w:p>
    <w:p w:rsidR="00AC5F7D" w:rsidRPr="00DE78EA" w:rsidRDefault="00AC5F7D" w:rsidP="00DE78EA">
      <w:pPr>
        <w:pStyle w:val="NormalParagraph"/>
        <w:rPr>
          <w:b/>
          <w:bCs/>
        </w:rPr>
      </w:pPr>
    </w:p>
    <w:p w:rsidR="00D456DB" w:rsidRDefault="007A1CDD" w:rsidP="00DE78EA">
      <w:pPr>
        <w:pStyle w:val="Heading1"/>
        <w:rPr>
          <w:lang w:val="en-GB"/>
        </w:rPr>
      </w:pPr>
      <w:r w:rsidRPr="007A1CDD">
        <w:rPr>
          <w:lang w:val="en-GB"/>
        </w:rPr>
        <w:t>Background and Introduction</w:t>
      </w:r>
    </w:p>
    <w:p w:rsidR="00AC5F7D" w:rsidRPr="00AC5F7D" w:rsidRDefault="00AC5F7D" w:rsidP="00AC5F7D">
      <w:pPr>
        <w:pStyle w:val="NormalParagraph"/>
        <w:rPr>
          <w:lang w:eastAsia="en-US" w:bidi="bn-BD"/>
        </w:rPr>
      </w:pPr>
    </w:p>
    <w:p w:rsidR="00DE78EA" w:rsidRDefault="00DE78EA" w:rsidP="00DE78EA">
      <w:pPr>
        <w:pStyle w:val="NormalParagraph"/>
        <w:rPr>
          <w:lang w:val="en-US" w:eastAsia="en-US" w:bidi="bn-BD"/>
        </w:rPr>
      </w:pPr>
      <w:r w:rsidRPr="008E1F85">
        <w:rPr>
          <w:lang w:val="en-US" w:eastAsia="en-US" w:bidi="bn-BD"/>
        </w:rPr>
        <w:t xml:space="preserve">The </w:t>
      </w:r>
      <w:r w:rsidR="00C47CC5">
        <w:rPr>
          <w:lang w:val="en-US" w:eastAsia="en-US" w:bidi="bn-BD"/>
        </w:rPr>
        <w:t xml:space="preserve">TAC and </w:t>
      </w:r>
      <w:r w:rsidRPr="008E1F85">
        <w:rPr>
          <w:lang w:val="en-US" w:eastAsia="en-US" w:bidi="bn-BD"/>
        </w:rPr>
        <w:t>IMEI number allocations were originally administered and funded by a number of national authorities as part of the type approval of mobile devices. In 1999, the type approval regime was abolished as a European regulatory obligation and this required industry to establish an alternative means to allocate identifiers to mobile devices. In April 2000</w:t>
      </w:r>
      <w:r w:rsidR="00F50006">
        <w:rPr>
          <w:lang w:val="en-US" w:eastAsia="en-US" w:bidi="bn-BD"/>
        </w:rPr>
        <w:t>,</w:t>
      </w:r>
      <w:r w:rsidRPr="008E1F85">
        <w:rPr>
          <w:lang w:val="en-US" w:eastAsia="en-US" w:bidi="bn-BD"/>
        </w:rPr>
        <w:t xml:space="preserve"> the GSMA was asked by industry stakeholders to assume responsibility for allocating IMEI number ranges, and Type Allocation Codes, to mobile device manufacturers</w:t>
      </w:r>
      <w:r w:rsidR="00F50006">
        <w:rPr>
          <w:lang w:val="en-US" w:eastAsia="en-US" w:bidi="bn-BD"/>
        </w:rPr>
        <w:t>.</w:t>
      </w:r>
    </w:p>
    <w:p w:rsidR="00AC5F7D" w:rsidRDefault="00AC5F7D" w:rsidP="00DE78EA">
      <w:pPr>
        <w:pStyle w:val="NormalParagraph"/>
        <w:rPr>
          <w:lang w:val="en-US" w:eastAsia="en-US" w:bidi="bn-BD"/>
        </w:rPr>
      </w:pPr>
    </w:p>
    <w:p w:rsidR="00DE78EA" w:rsidRPr="0030425F" w:rsidRDefault="00DE78EA" w:rsidP="00DE78EA">
      <w:pPr>
        <w:pStyle w:val="NormalParagraph"/>
        <w:rPr>
          <w:lang w:val="en-US" w:eastAsia="en-US" w:bidi="bn-BD"/>
        </w:rPr>
      </w:pPr>
      <w:r>
        <w:rPr>
          <w:lang w:val="en-US" w:eastAsia="en-US" w:bidi="bn-BD"/>
        </w:rPr>
        <w:t xml:space="preserve">The </w:t>
      </w:r>
      <w:r w:rsidRPr="0030425F">
        <w:rPr>
          <w:lang w:val="en-US" w:eastAsia="en-US" w:bidi="bn-BD"/>
        </w:rPr>
        <w:t xml:space="preserve">GSMA </w:t>
      </w:r>
      <w:r>
        <w:rPr>
          <w:lang w:val="en-US" w:eastAsia="en-US" w:bidi="bn-BD"/>
        </w:rPr>
        <w:t xml:space="preserve">was </w:t>
      </w:r>
      <w:r w:rsidRPr="0030425F">
        <w:rPr>
          <w:lang w:val="en-US" w:eastAsia="en-US" w:bidi="bn-BD"/>
        </w:rPr>
        <w:t>formally appointed by the industry as the Global Decimal Administrator (GDA) in 2004 with responsibility for:</w:t>
      </w:r>
    </w:p>
    <w:p w:rsidR="00DE78EA" w:rsidRPr="009C479B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</w:pPr>
      <w:r w:rsidRPr="009C479B">
        <w:t>Appointing regional bodies to allocate TAC/IMEI ranges</w:t>
      </w:r>
    </w:p>
    <w:p w:rsidR="00DE78EA" w:rsidRPr="0030425F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  <w:r w:rsidRPr="0030425F">
        <w:rPr>
          <w:lang w:val="en-US" w:eastAsia="en-US" w:bidi="bn-BD"/>
        </w:rPr>
        <w:t>Maintaining list</w:t>
      </w:r>
      <w:r>
        <w:rPr>
          <w:lang w:val="en-US" w:eastAsia="en-US" w:bidi="bn-BD"/>
        </w:rPr>
        <w:t>s</w:t>
      </w:r>
      <w:r w:rsidRPr="0030425F">
        <w:rPr>
          <w:lang w:val="en-US" w:eastAsia="en-US" w:bidi="bn-BD"/>
        </w:rPr>
        <w:t xml:space="preserve"> of allocated TACs/IMEIs</w:t>
      </w:r>
    </w:p>
    <w:p w:rsidR="00DE78EA" w:rsidRPr="009C479B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</w:pPr>
      <w:r w:rsidRPr="009C479B">
        <w:t>Distributing list</w:t>
      </w:r>
      <w:r>
        <w:t>s</w:t>
      </w:r>
      <w:r w:rsidRPr="009C479B">
        <w:t xml:space="preserve"> of allocated ranges via IMEI Database</w:t>
      </w:r>
    </w:p>
    <w:p w:rsidR="00DE78EA" w:rsidRDefault="00DE78EA" w:rsidP="00DE78EA">
      <w:pPr>
        <w:pStyle w:val="ListBullet2"/>
        <w:numPr>
          <w:ilvl w:val="0"/>
          <w:numId w:val="21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  <w:r w:rsidRPr="0030425F">
        <w:rPr>
          <w:lang w:val="en-US" w:eastAsia="en-US" w:bidi="bn-BD"/>
        </w:rPr>
        <w:t>Provide expertise and advice on allocations</w:t>
      </w:r>
    </w:p>
    <w:p w:rsidR="00DE78EA" w:rsidRDefault="00DE78EA" w:rsidP="00DE78EA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</w:p>
    <w:p w:rsidR="00AC5F7D" w:rsidRDefault="00AC5F7D" w:rsidP="00DE78EA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lang w:val="en-US" w:eastAsia="en-US" w:bidi="bn-BD"/>
        </w:rPr>
      </w:pPr>
    </w:p>
    <w:p w:rsidR="007A1CDD" w:rsidRDefault="00DE78EA" w:rsidP="00512959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rFonts w:eastAsia="Times New Roman"/>
          <w:szCs w:val="24"/>
          <w:lang w:eastAsia="en-US"/>
        </w:rPr>
      </w:pPr>
      <w:r w:rsidRPr="009C479B">
        <w:rPr>
          <w:rFonts w:eastAsia="Times New Roman"/>
          <w:szCs w:val="24"/>
          <w:lang w:eastAsia="en-US"/>
        </w:rPr>
        <w:t xml:space="preserve">The GSMA is the </w:t>
      </w:r>
      <w:r>
        <w:rPr>
          <w:rFonts w:eastAsia="Times New Roman"/>
          <w:szCs w:val="24"/>
          <w:lang w:eastAsia="en-US"/>
        </w:rPr>
        <w:t xml:space="preserve">only </w:t>
      </w:r>
      <w:r w:rsidRPr="009C479B">
        <w:rPr>
          <w:rFonts w:eastAsia="Times New Roman"/>
          <w:szCs w:val="24"/>
          <w:lang w:eastAsia="en-US"/>
        </w:rPr>
        <w:t xml:space="preserve">appointed allocation authority for 3GPP and 3GPP/3GPP2 compliant devices. </w:t>
      </w:r>
      <w:r>
        <w:rPr>
          <w:rFonts w:eastAsia="Times New Roman"/>
          <w:szCs w:val="24"/>
          <w:lang w:eastAsia="en-US"/>
        </w:rPr>
        <w:t xml:space="preserve">The </w:t>
      </w:r>
      <w:r w:rsidRPr="009C479B">
        <w:rPr>
          <w:rFonts w:eastAsia="Times New Roman"/>
          <w:szCs w:val="24"/>
          <w:lang w:eastAsia="en-US"/>
        </w:rPr>
        <w:t xml:space="preserve">TIA can </w:t>
      </w:r>
      <w:r>
        <w:rPr>
          <w:rFonts w:eastAsia="Times New Roman"/>
          <w:szCs w:val="24"/>
          <w:lang w:eastAsia="en-US"/>
        </w:rPr>
        <w:t xml:space="preserve">only </w:t>
      </w:r>
      <w:r w:rsidRPr="009C479B">
        <w:rPr>
          <w:rFonts w:eastAsia="Times New Roman"/>
          <w:szCs w:val="24"/>
          <w:lang w:eastAsia="en-US"/>
        </w:rPr>
        <w:t>allocate TAC for 3GPP/3GPP2</w:t>
      </w:r>
      <w:r>
        <w:rPr>
          <w:rFonts w:eastAsia="Times New Roman"/>
          <w:szCs w:val="24"/>
          <w:lang w:eastAsia="en-US"/>
        </w:rPr>
        <w:t xml:space="preserve"> </w:t>
      </w:r>
      <w:r w:rsidRPr="00253F2C">
        <w:rPr>
          <w:rFonts w:eastAsia="Times New Roman"/>
          <w:szCs w:val="24"/>
          <w:lang w:eastAsia="en-US"/>
        </w:rPr>
        <w:t>compliant devices</w:t>
      </w:r>
      <w:r>
        <w:rPr>
          <w:rFonts w:eastAsia="Times New Roman"/>
          <w:szCs w:val="24"/>
          <w:lang w:eastAsia="en-US"/>
        </w:rPr>
        <w:t>.</w:t>
      </w:r>
    </w:p>
    <w:p w:rsidR="00512959" w:rsidRDefault="00512959" w:rsidP="00512959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rFonts w:eastAsia="Times New Roman"/>
          <w:szCs w:val="24"/>
          <w:lang w:eastAsia="en-US"/>
        </w:rPr>
      </w:pPr>
    </w:p>
    <w:p w:rsidR="00AC5F7D" w:rsidRPr="00512959" w:rsidRDefault="00AC5F7D" w:rsidP="00512959">
      <w:pPr>
        <w:pStyle w:val="ListBullet2"/>
        <w:numPr>
          <w:ilvl w:val="0"/>
          <w:numId w:val="0"/>
        </w:numPr>
        <w:tabs>
          <w:tab w:val="clear" w:pos="1021"/>
        </w:tabs>
        <w:spacing w:after="0" w:line="240" w:lineRule="auto"/>
        <w:contextualSpacing w:val="0"/>
        <w:rPr>
          <w:rFonts w:eastAsia="Times New Roman"/>
          <w:szCs w:val="24"/>
          <w:lang w:eastAsia="en-US"/>
        </w:rPr>
      </w:pPr>
    </w:p>
    <w:p w:rsidR="00512959" w:rsidRDefault="00512959" w:rsidP="007A1CDD">
      <w:pPr>
        <w:pStyle w:val="NormalParagraph"/>
      </w:pPr>
      <w:r>
        <w:t xml:space="preserve">Within the GSMA, the responsibility for the strategy and </w:t>
      </w:r>
      <w:r w:rsidR="00F50006">
        <w:t xml:space="preserve">policy pertaining to </w:t>
      </w:r>
      <w:r>
        <w:t xml:space="preserve">TAC/IMEI allocation </w:t>
      </w:r>
      <w:r w:rsidR="00F50006">
        <w:t>rests with</w:t>
      </w:r>
      <w:r>
        <w:t xml:space="preserve"> the Terminal Steering Group whose members are from both the operator and manufacturer communit</w:t>
      </w:r>
      <w:r w:rsidR="00F50006">
        <w:t>ies</w:t>
      </w:r>
      <w:r>
        <w:t>.</w:t>
      </w:r>
    </w:p>
    <w:p w:rsidR="00AC5F7D" w:rsidRDefault="00AC5F7D" w:rsidP="007A1CDD">
      <w:pPr>
        <w:pStyle w:val="NormalParagraph"/>
      </w:pPr>
    </w:p>
    <w:p w:rsidR="00AC5F7D" w:rsidRDefault="00AC5F7D">
      <w:pPr>
        <w:spacing w:before="0"/>
        <w:jc w:val="left"/>
        <w:rPr>
          <w:szCs w:val="22"/>
          <w:lang w:eastAsia="en-GB" w:bidi="ar-SA"/>
        </w:rPr>
      </w:pPr>
      <w:r>
        <w:br w:type="page"/>
      </w:r>
    </w:p>
    <w:p w:rsidR="00AC5F7D" w:rsidRDefault="00AC5F7D" w:rsidP="007A1CDD">
      <w:pPr>
        <w:pStyle w:val="NormalParagraph"/>
      </w:pPr>
    </w:p>
    <w:p w:rsidR="00D456DB" w:rsidRPr="004447EC" w:rsidRDefault="00DE78EA" w:rsidP="007A1CDD">
      <w:pPr>
        <w:pStyle w:val="Heading1"/>
        <w:rPr>
          <w:lang w:val="en-GB"/>
        </w:rPr>
      </w:pPr>
      <w:r>
        <w:rPr>
          <w:lang w:val="en-GB"/>
        </w:rPr>
        <w:t xml:space="preserve">Request to </w:t>
      </w:r>
      <w:r>
        <w:rPr>
          <w:sz w:val="24"/>
          <w:szCs w:val="24"/>
        </w:rPr>
        <w:t>3GPP CT4 &amp; ETSI</w:t>
      </w:r>
    </w:p>
    <w:p w:rsidR="006F073B" w:rsidRDefault="00810A46" w:rsidP="00D456DB">
      <w:pPr>
        <w:pStyle w:val="NormalParagraph"/>
      </w:pPr>
      <w:r>
        <w:t xml:space="preserve">Within 3GPP TS </w:t>
      </w:r>
      <w:r w:rsidRPr="00810A46">
        <w:t>23.003</w:t>
      </w:r>
      <w:r>
        <w:t xml:space="preserve"> section 6.1</w:t>
      </w:r>
      <w:r w:rsidR="00F50006">
        <w:t>,</w:t>
      </w:r>
      <w:r>
        <w:t xml:space="preserve"> it states “</w:t>
      </w:r>
      <w:r w:rsidRPr="00810A46">
        <w:t>The Type Allocation Code (TAC) is issued by a central body</w:t>
      </w:r>
      <w:r>
        <w:t xml:space="preserve">” however it does not say who the central body is or how </w:t>
      </w:r>
      <w:r w:rsidR="00F50006">
        <w:t>it</w:t>
      </w:r>
      <w:r>
        <w:t xml:space="preserve"> can be contacted. </w:t>
      </w:r>
      <w:r w:rsidR="00F50006">
        <w:t>TSG respectfully asks that</w:t>
      </w:r>
      <w:r>
        <w:t xml:space="preserve"> the following be added</w:t>
      </w:r>
      <w:r w:rsidR="00FA5027">
        <w:t xml:space="preserve"> to 3GPP TS </w:t>
      </w:r>
      <w:r w:rsidR="00FA5027" w:rsidRPr="00810A46">
        <w:t>23.003</w:t>
      </w:r>
      <w:r w:rsidR="00FA5027">
        <w:t xml:space="preserve"> section 6.1</w:t>
      </w:r>
      <w:r w:rsidR="00F50006">
        <w:t xml:space="preserve"> to provide greater clarity</w:t>
      </w:r>
    </w:p>
    <w:p w:rsidR="007F1ED9" w:rsidRDefault="00810A46" w:rsidP="00D456DB">
      <w:pPr>
        <w:pStyle w:val="NormalParagraph"/>
      </w:pPr>
      <w:r w:rsidRPr="00810A46">
        <w:t xml:space="preserve">“The Type Allocation Code (TAC) is issued by </w:t>
      </w:r>
      <w:r w:rsidR="00F50006">
        <w:t>the GSM Association in its capacity as the Global Decimal Administrator</w:t>
      </w:r>
      <w:r w:rsidRPr="00810A46">
        <w:t xml:space="preserve">. </w:t>
      </w:r>
      <w:r w:rsidR="00F50006">
        <w:t xml:space="preserve">Further information can be </w:t>
      </w:r>
      <w:r w:rsidR="00306DEF">
        <w:t xml:space="preserve">found in the GSMA </w:t>
      </w:r>
      <w:r w:rsidR="00306DEF">
        <w:rPr>
          <w:rStyle w:val="Hyperlink"/>
        </w:rPr>
        <w:t xml:space="preserve">TS.06 </w:t>
      </w:r>
      <w:r w:rsidR="00306DEF" w:rsidRPr="00CB2E63">
        <w:rPr>
          <w:rStyle w:val="Hyperlink"/>
        </w:rPr>
        <w:t>IMEI Allocation and Approval Process</w:t>
      </w:r>
      <w:r w:rsidR="007F1ED9">
        <w:t>”</w:t>
      </w:r>
    </w:p>
    <w:p w:rsidR="009F1783" w:rsidRDefault="009F1783" w:rsidP="00D456DB">
      <w:pPr>
        <w:pStyle w:val="NormalParagraph"/>
      </w:pPr>
    </w:p>
    <w:p w:rsidR="007F1ED9" w:rsidRDefault="007F1ED9" w:rsidP="00D456DB">
      <w:pPr>
        <w:pStyle w:val="NormalParagraph"/>
      </w:pPr>
      <w:r>
        <w:t xml:space="preserve">Should it </w:t>
      </w:r>
      <w:r w:rsidR="00521690">
        <w:t xml:space="preserve">be </w:t>
      </w:r>
      <w:r>
        <w:t>considered appropriate</w:t>
      </w:r>
      <w:r w:rsidR="00521690">
        <w:t>,</w:t>
      </w:r>
      <w:r>
        <w:t xml:space="preserve"> the GSMA is agreeable </w:t>
      </w:r>
      <w:r w:rsidR="009F1783">
        <w:t>to</w:t>
      </w:r>
      <w:r>
        <w:t xml:space="preserve"> the following information also be included in 3GPP TS </w:t>
      </w:r>
      <w:r w:rsidRPr="00810A46">
        <w:t>23.003</w:t>
      </w:r>
      <w:r>
        <w:t xml:space="preserve"> section 6.1</w:t>
      </w:r>
    </w:p>
    <w:p w:rsidR="009F1783" w:rsidRDefault="009F1783" w:rsidP="00D456DB">
      <w:pPr>
        <w:pStyle w:val="NormalParagraph"/>
      </w:pPr>
    </w:p>
    <w:p w:rsidR="009F1783" w:rsidRDefault="007F1ED9" w:rsidP="00D456DB">
      <w:pPr>
        <w:pStyle w:val="NormalParagraph"/>
      </w:pPr>
      <w:r>
        <w:t>“The IMEI database can be contacted via the following email address</w:t>
      </w:r>
      <w:r w:rsidR="00F50006">
        <w:t xml:space="preserve"> </w:t>
      </w:r>
      <w:hyperlink r:id="rId14" w:history="1">
        <w:r w:rsidR="00F50006" w:rsidRPr="00887D51">
          <w:rPr>
            <w:rStyle w:val="Hyperlink"/>
          </w:rPr>
          <w:t>imeihelpdesk@gsma.com</w:t>
        </w:r>
      </w:hyperlink>
      <w:r w:rsidR="00F50006">
        <w:t xml:space="preserve"> </w:t>
      </w:r>
    </w:p>
    <w:p w:rsidR="007F1ED9" w:rsidRDefault="009F1783" w:rsidP="00D456DB">
      <w:pPr>
        <w:pStyle w:val="NormalParagraph"/>
        <w:rPr>
          <w:rStyle w:val="Hyperlink"/>
        </w:rPr>
      </w:pPr>
      <w:r>
        <w:t>A</w:t>
      </w:r>
      <w:r w:rsidR="00F50006">
        <w:t xml:space="preserve">ccess to the IMEI Databased can be requested at </w:t>
      </w:r>
      <w:hyperlink r:id="rId15" w:history="1">
        <w:r w:rsidR="00F50006" w:rsidRPr="00887D51">
          <w:rPr>
            <w:rStyle w:val="Hyperlink"/>
          </w:rPr>
          <w:t>https://imeidb.gsma.com/imei/login.jsp</w:t>
        </w:r>
      </w:hyperlink>
      <w:r w:rsidR="00CB2E63">
        <w:rPr>
          <w:rStyle w:val="Hyperlink"/>
        </w:rPr>
        <w:t>.</w:t>
      </w:r>
      <w:r w:rsidR="007F1ED9" w:rsidDel="007F1ED9">
        <w:rPr>
          <w:rStyle w:val="Hyperlink"/>
        </w:rPr>
        <w:t xml:space="preserve"> </w:t>
      </w:r>
      <w:r w:rsidR="00CB2E63">
        <w:rPr>
          <w:rStyle w:val="Hyperlink"/>
        </w:rPr>
        <w:t xml:space="preserve">  </w:t>
      </w:r>
    </w:p>
    <w:p w:rsidR="00F50006" w:rsidRDefault="00CB2E63" w:rsidP="00D456DB">
      <w:pPr>
        <w:pStyle w:val="NormalParagraph"/>
        <w:rPr>
          <w:rStyle w:val="Hyperlink"/>
        </w:rPr>
      </w:pPr>
      <w:r>
        <w:rPr>
          <w:rStyle w:val="Hyperlink"/>
        </w:rPr>
        <w:t xml:space="preserve">TS.06 </w:t>
      </w:r>
      <w:r w:rsidRPr="00CB2E63">
        <w:rPr>
          <w:rStyle w:val="Hyperlink"/>
        </w:rPr>
        <w:t>IMEI Allocation and Approval Process</w:t>
      </w:r>
      <w:r>
        <w:rPr>
          <w:rStyle w:val="Hyperlink"/>
        </w:rPr>
        <w:t xml:space="preserve"> is available on the GSMA Website: </w:t>
      </w:r>
      <w:hyperlink r:id="rId16" w:history="1">
        <w:r w:rsidRPr="003547E0">
          <w:rPr>
            <w:rStyle w:val="Hyperlink"/>
          </w:rPr>
          <w:t>http://www.gsma.com/newsroom/gsmadocuments/</w:t>
        </w:r>
      </w:hyperlink>
      <w:r w:rsidR="009F1783">
        <w:rPr>
          <w:rStyle w:val="Hyperlink"/>
        </w:rPr>
        <w:t>”</w:t>
      </w:r>
    </w:p>
    <w:p w:rsidR="00CB2E63" w:rsidRDefault="00CB2E63" w:rsidP="00D456DB">
      <w:pPr>
        <w:pStyle w:val="NormalParagraph"/>
      </w:pPr>
    </w:p>
    <w:p w:rsidR="00810A46" w:rsidRDefault="00810A46" w:rsidP="00D456DB">
      <w:pPr>
        <w:pStyle w:val="NormalParagraph"/>
      </w:pPr>
    </w:p>
    <w:p w:rsidR="00810A46" w:rsidRDefault="00810A46" w:rsidP="00810A46">
      <w:pPr>
        <w:pStyle w:val="NormalParagraph"/>
      </w:pPr>
    </w:p>
    <w:p w:rsidR="00810A46" w:rsidRDefault="00810A46" w:rsidP="00810A46">
      <w:pPr>
        <w:pStyle w:val="NormalParagraph"/>
      </w:pPr>
      <w:r>
        <w:t xml:space="preserve">This will help manufacturers with obtaining TAC/IMEI for their own devices and </w:t>
      </w:r>
      <w:r w:rsidR="00F50006">
        <w:t xml:space="preserve">help other stakeholders by clearing up any </w:t>
      </w:r>
      <w:r>
        <w:t>confusion about where TAC/IMEI are obtained from.</w:t>
      </w:r>
    </w:p>
    <w:p w:rsidR="00FA5027" w:rsidRPr="004447EC" w:rsidRDefault="00FA5027" w:rsidP="00810A46">
      <w:pPr>
        <w:pStyle w:val="NormalParagraph"/>
      </w:pPr>
      <w:r>
        <w:t>A reply to this LS is requested by the 29</w:t>
      </w:r>
      <w:r w:rsidRPr="00FA5027">
        <w:rPr>
          <w:vertAlign w:val="superscript"/>
        </w:rPr>
        <w:t>th</w:t>
      </w:r>
      <w:r>
        <w:t xml:space="preserve"> February 2016 which will be in time for discussion at the TSG#23 meeting </w:t>
      </w:r>
      <w:r w:rsidR="00F50006">
        <w:t xml:space="preserve">on </w:t>
      </w:r>
      <w:r>
        <w:t>16</w:t>
      </w:r>
      <w:r w:rsidRPr="00FA5027">
        <w:rPr>
          <w:vertAlign w:val="superscript"/>
        </w:rPr>
        <w:t>th</w:t>
      </w:r>
      <w:r>
        <w:t xml:space="preserve"> and 17</w:t>
      </w:r>
      <w:r w:rsidRPr="00FA5027">
        <w:rPr>
          <w:vertAlign w:val="superscript"/>
        </w:rPr>
        <w:t>th</w:t>
      </w:r>
      <w:r>
        <w:t xml:space="preserve"> March 2016 in Bangkok.</w:t>
      </w:r>
    </w:p>
    <w:p w:rsidR="00B33DE0" w:rsidRPr="004447EC" w:rsidRDefault="00B33DE0" w:rsidP="007A1CDD">
      <w:pPr>
        <w:pStyle w:val="Heading1"/>
        <w:rPr>
          <w:lang w:val="en-GB"/>
        </w:rPr>
      </w:pPr>
      <w:r w:rsidRPr="004447EC">
        <w:rPr>
          <w:lang w:val="en-GB"/>
        </w:rPr>
        <w:t>Contact</w:t>
      </w:r>
    </w:p>
    <w:p w:rsidR="00B33DE0" w:rsidRPr="004447EC" w:rsidRDefault="00B33DE0" w:rsidP="00B33DE0">
      <w:pPr>
        <w:pStyle w:val="NormalParagraph"/>
      </w:pPr>
      <w:r w:rsidRPr="004447EC">
        <w:t>In case of further questions, these can be directed to Paul Gosden, GSMA Director for TSG [</w:t>
      </w:r>
      <w:hyperlink r:id="rId17" w:history="1">
        <w:r w:rsidRPr="004447EC">
          <w:rPr>
            <w:rStyle w:val="Hyperlink"/>
          </w:rPr>
          <w:t>mailto:pgosden@gsma.com</w:t>
        </w:r>
      </w:hyperlink>
      <w:r w:rsidRPr="004447EC">
        <w:t>].</w:t>
      </w:r>
    </w:p>
    <w:p w:rsidR="006354A3" w:rsidRPr="004447EC" w:rsidRDefault="006354A3" w:rsidP="00B33DE0">
      <w:pPr>
        <w:pStyle w:val="NormalParagraph"/>
        <w:rPr>
          <w:lang w:eastAsia="en-US" w:bidi="bn-BD"/>
        </w:rPr>
      </w:pPr>
    </w:p>
    <w:sectPr w:rsidR="006354A3" w:rsidRPr="004447EC" w:rsidSect="006354A3">
      <w:headerReference w:type="even" r:id="rId18"/>
      <w:headerReference w:type="default" r:id="rId19"/>
      <w:footerReference w:type="default" r:id="rId20"/>
      <w:pgSz w:w="11906" w:h="16838" w:code="9"/>
      <w:pgMar w:top="1440" w:right="1440" w:bottom="1440" w:left="1440" w:header="709" w:footer="709" w:gutter="0"/>
      <w:pgNumType w:start="1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45A">
      <wne:acd wne:acdName="acd0"/>
    </wne:keymap>
  </wne:keymaps>
  <wne:toolbars>
    <wne:acdManifest>
      <wne:acdEntry wne:acdName="acd0"/>
    </wne:acdManifest>
  </wne:toolbars>
  <wne:acds>
    <wne:acd wne:argValue="AgBOAG8AcgBtAGEAbAAgAFAAYQByAGEAZwByAGEAcABoAA==" wne:acdName="acd0" wne:fciIndexBasedOn="0065"/>
  </wne:acd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1E2A" w:rsidRDefault="00131E2A">
      <w:pPr>
        <w:spacing w:before="0"/>
      </w:pPr>
      <w:r>
        <w:separator/>
      </w:r>
    </w:p>
    <w:p w:rsidR="00131E2A" w:rsidRDefault="00131E2A"/>
  </w:endnote>
  <w:endnote w:type="continuationSeparator" w:id="0">
    <w:p w:rsidR="00131E2A" w:rsidRDefault="00131E2A">
      <w:pPr>
        <w:spacing w:before="0"/>
      </w:pPr>
      <w:r>
        <w:continuationSeparator/>
      </w:r>
    </w:p>
    <w:p w:rsidR="00131E2A" w:rsidRDefault="00131E2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E702D2" w:rsidRDefault="00192467" w:rsidP="00A95E1E">
    <w:pPr>
      <w:pStyle w:val="Footer"/>
      <w:rPr>
        <w:i/>
        <w:lang w:val="en-US"/>
      </w:rPr>
    </w:pPr>
    <w:r w:rsidRPr="00E702D2">
      <w:rPr>
        <w:lang w:val="en-US"/>
      </w:rPr>
      <w:tab/>
      <w:t xml:space="preserve">Page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PAGE </w:instrText>
    </w:r>
    <w:r w:rsidRPr="00E702D2">
      <w:rPr>
        <w:lang w:val="en-US"/>
      </w:rPr>
      <w:fldChar w:fldCharType="separate"/>
    </w:r>
    <w:r w:rsidR="00172753">
      <w:rPr>
        <w:noProof/>
        <w:lang w:val="en-US"/>
      </w:rPr>
      <w:t>1</w:t>
    </w:r>
    <w:r w:rsidRPr="00E702D2">
      <w:rPr>
        <w:noProof/>
        <w:lang w:val="en-US"/>
      </w:rPr>
      <w:fldChar w:fldCharType="end"/>
    </w:r>
    <w:r w:rsidRPr="00E702D2">
      <w:rPr>
        <w:lang w:val="en-US"/>
      </w:rPr>
      <w:t xml:space="preserve"> of </w:t>
    </w:r>
    <w:r w:rsidRPr="00E702D2">
      <w:rPr>
        <w:lang w:val="en-US"/>
      </w:rPr>
      <w:fldChar w:fldCharType="begin"/>
    </w:r>
    <w:r w:rsidRPr="00E702D2">
      <w:rPr>
        <w:lang w:val="en-US"/>
      </w:rPr>
      <w:instrText xml:space="preserve"> NUMPAGES  </w:instrText>
    </w:r>
    <w:r w:rsidRPr="00E702D2">
      <w:rPr>
        <w:lang w:val="en-US"/>
      </w:rPr>
      <w:fldChar w:fldCharType="separate"/>
    </w:r>
    <w:r w:rsidR="00172753">
      <w:rPr>
        <w:noProof/>
        <w:lang w:val="en-US"/>
      </w:rPr>
      <w:t>3</w:t>
    </w:r>
    <w:r w:rsidRPr="00E702D2">
      <w:rPr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1E2A" w:rsidRDefault="00131E2A" w:rsidP="009527C9">
      <w:pPr>
        <w:spacing w:before="0"/>
      </w:pPr>
      <w:r>
        <w:separator/>
      </w:r>
    </w:p>
  </w:footnote>
  <w:footnote w:type="continuationSeparator" w:id="0">
    <w:p w:rsidR="00131E2A" w:rsidRDefault="00131E2A" w:rsidP="009527C9">
      <w:pPr>
        <w:spacing w:before="0"/>
      </w:pPr>
      <w:r>
        <w:continuationSeparator/>
      </w:r>
    </w:p>
  </w:footnote>
  <w:footnote w:type="continuationNotice" w:id="1">
    <w:p w:rsidR="00131E2A" w:rsidRDefault="00131E2A">
      <w:pPr>
        <w:spacing w:before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Default="00192467" w:rsidP="00427F8A">
    <w:pPr>
      <w:pStyle w:val="NormalParagraph"/>
    </w:pPr>
  </w:p>
  <w:p w:rsidR="00192467" w:rsidRDefault="00192467" w:rsidP="00427F8A">
    <w:pPr>
      <w:pStyle w:val="NormalParagrap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92467" w:rsidRPr="00B618DF" w:rsidRDefault="00192467" w:rsidP="00A95E1E">
    <w:pPr>
      <w:pStyle w:val="Header"/>
      <w:rPr>
        <w:lang w:val="en-US"/>
      </w:rPr>
    </w:pPr>
    <w:r w:rsidRPr="00B618DF">
      <w:rPr>
        <w:lang w:val="en-US"/>
      </w:rPr>
      <w:t>GSM Association</w:t>
    </w:r>
    <w:r w:rsidRPr="00B618DF">
      <w:rPr>
        <w:lang w:val="en-US"/>
      </w:rPr>
      <w:tab/>
      <w:t>Non-confidential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E2931"/>
    <w:multiLevelType w:val="hybridMultilevel"/>
    <w:tmpl w:val="4B2435EC"/>
    <w:lvl w:ilvl="0" w:tplc="23C6CB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353E4B"/>
    <w:multiLevelType w:val="hybridMultilevel"/>
    <w:tmpl w:val="0B006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412B18"/>
    <w:multiLevelType w:val="hybridMultilevel"/>
    <w:tmpl w:val="192AA162"/>
    <w:lvl w:ilvl="0" w:tplc="04070001">
      <w:start w:val="1"/>
      <w:numFmt w:val="bullet"/>
      <w:lvlText w:val=""/>
      <w:lvlJc w:val="left"/>
      <w:pPr>
        <w:ind w:left="7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04" w:hanging="360"/>
      </w:pPr>
      <w:rPr>
        <w:rFonts w:ascii="Wingdings" w:hAnsi="Wingdings" w:hint="default"/>
      </w:rPr>
    </w:lvl>
  </w:abstractNum>
  <w:abstractNum w:abstractNumId="4" w15:restartNumberingAfterBreak="0">
    <w:nsid w:val="101F250D"/>
    <w:multiLevelType w:val="hybridMultilevel"/>
    <w:tmpl w:val="5F9201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8090019" w:tentative="1">
      <w:start w:val="1"/>
      <w:numFmt w:val="lowerLetter"/>
      <w:pStyle w:val="List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pStyle w:val="ListParagraphRomans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30A6D94"/>
    <w:multiLevelType w:val="multilevel"/>
    <w:tmpl w:val="7B2CD562"/>
    <w:styleLink w:val="ListNumbers"/>
    <w:lvl w:ilvl="0">
      <w:start w:val="1"/>
      <w:numFmt w:val="decimal"/>
      <w:lvlText w:val="%1."/>
      <w:lvlJc w:val="left"/>
      <w:pPr>
        <w:tabs>
          <w:tab w:val="num" w:pos="340"/>
        </w:tabs>
        <w:ind w:left="680" w:hanging="34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020"/>
        </w:tabs>
        <w:ind w:left="1360" w:hanging="340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0"/>
        </w:tabs>
        <w:ind w:left="2040" w:hanging="340"/>
      </w:pPr>
      <w:rPr>
        <w:rFonts w:cs="Times New Roman"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cs="Times New Roman"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cs="Times New Roman"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cs="Times New Roman"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cs="Times New Roman"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cs="Times New Roman"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cs="Times New Roman" w:hint="default"/>
      </w:rPr>
    </w:lvl>
  </w:abstractNum>
  <w:abstractNum w:abstractNumId="7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cs="Times New Roman"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cs="Times New Roman"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cs="Times New Roman"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cs="Times New Roman"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</w:abstractNum>
  <w:abstractNum w:abstractNumId="9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1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805504"/>
    <w:multiLevelType w:val="hybridMultilevel"/>
    <w:tmpl w:val="9CA26B6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AD09F4"/>
    <w:multiLevelType w:val="multilevel"/>
    <w:tmpl w:val="78A61140"/>
    <w:styleLink w:val="ListBullets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cs="Times New Roman"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cs="Times New Roman"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cs="Times New Roman"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cs="Times New Roman"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cs="Times New Roman" w:hint="default"/>
      </w:rPr>
    </w:lvl>
  </w:abstractNum>
  <w:abstractNum w:abstractNumId="13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4" w15:restartNumberingAfterBreak="0">
    <w:nsid w:val="55904083"/>
    <w:multiLevelType w:val="hybridMultilevel"/>
    <w:tmpl w:val="27B6E6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rPr>
        <w:rFonts w:cs="Times New Roman"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cs="Times New Roman"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cs="Times New Roman"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16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cs="Times New Roman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17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76EE4E63"/>
    <w:multiLevelType w:val="hybridMultilevel"/>
    <w:tmpl w:val="D542FAF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7D447A3"/>
    <w:multiLevelType w:val="hybridMultilevel"/>
    <w:tmpl w:val="EB14DE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7"/>
  </w:num>
  <w:num w:numId="4">
    <w:abstractNumId w:val="5"/>
  </w:num>
  <w:num w:numId="5">
    <w:abstractNumId w:val="9"/>
  </w:num>
  <w:num w:numId="6">
    <w:abstractNumId w:val="10"/>
  </w:num>
  <w:num w:numId="7">
    <w:abstractNumId w:val="15"/>
  </w:num>
  <w:num w:numId="8">
    <w:abstractNumId w:val="12"/>
  </w:num>
  <w:num w:numId="9">
    <w:abstractNumId w:val="6"/>
  </w:num>
  <w:num w:numId="10">
    <w:abstractNumId w:val="16"/>
  </w:num>
  <w:num w:numId="11">
    <w:abstractNumId w:val="13"/>
  </w:num>
  <w:num w:numId="12">
    <w:abstractNumId w:val="18"/>
  </w:num>
  <w:num w:numId="13">
    <w:abstractNumId w:val="19"/>
  </w:num>
  <w:num w:numId="14">
    <w:abstractNumId w:val="14"/>
  </w:num>
  <w:num w:numId="15">
    <w:abstractNumId w:val="11"/>
  </w:num>
  <w:num w:numId="16">
    <w:abstractNumId w:val="2"/>
  </w:num>
  <w:num w:numId="17">
    <w:abstractNumId w:val="3"/>
  </w:num>
  <w:num w:numId="18">
    <w:abstractNumId w:val="4"/>
  </w:num>
  <w:num w:numId="19">
    <w:abstractNumId w:val="7"/>
  </w:num>
  <w:num w:numId="20">
    <w:abstractNumId w:val="8"/>
  </w:num>
  <w:num w:numId="21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doNotDisplayPageBoundaries/>
  <w:stylePaneFormatFilter w:val="1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Formatting/>
  <w:defaultTabStop w:val="720"/>
  <w:hyphenationZone w:val="425"/>
  <w:clickAndTypeStyle w:val="NormalParagraph"/>
  <w:drawingGridHorizontalSpacing w:val="110"/>
  <w:displayHorizontalDrawingGridEvery w:val="2"/>
  <w:displayVerticalDrawingGridEvery w:val="2"/>
  <w:characterSpacingControl w:val="doNotCompress"/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B6E"/>
    <w:rsid w:val="00002803"/>
    <w:rsid w:val="00002D72"/>
    <w:rsid w:val="00002E89"/>
    <w:rsid w:val="00003D18"/>
    <w:rsid w:val="00003E8E"/>
    <w:rsid w:val="00006D0D"/>
    <w:rsid w:val="00007889"/>
    <w:rsid w:val="0001024B"/>
    <w:rsid w:val="0002072B"/>
    <w:rsid w:val="00020F07"/>
    <w:rsid w:val="0003298E"/>
    <w:rsid w:val="00036E43"/>
    <w:rsid w:val="00041759"/>
    <w:rsid w:val="000424C6"/>
    <w:rsid w:val="00046D01"/>
    <w:rsid w:val="000477E0"/>
    <w:rsid w:val="00051313"/>
    <w:rsid w:val="0005218C"/>
    <w:rsid w:val="00052FE2"/>
    <w:rsid w:val="000562F9"/>
    <w:rsid w:val="00057BFB"/>
    <w:rsid w:val="00066CB4"/>
    <w:rsid w:val="000713B1"/>
    <w:rsid w:val="00073320"/>
    <w:rsid w:val="0007601E"/>
    <w:rsid w:val="00076BDF"/>
    <w:rsid w:val="000774DD"/>
    <w:rsid w:val="0008044A"/>
    <w:rsid w:val="000818EA"/>
    <w:rsid w:val="00082D9B"/>
    <w:rsid w:val="00091D21"/>
    <w:rsid w:val="000A0FB0"/>
    <w:rsid w:val="000A6E18"/>
    <w:rsid w:val="000B02F8"/>
    <w:rsid w:val="000B2BA0"/>
    <w:rsid w:val="000B5D2E"/>
    <w:rsid w:val="000B6150"/>
    <w:rsid w:val="000B7E01"/>
    <w:rsid w:val="000C0101"/>
    <w:rsid w:val="000C084A"/>
    <w:rsid w:val="000C6264"/>
    <w:rsid w:val="000D0B7F"/>
    <w:rsid w:val="000D101B"/>
    <w:rsid w:val="000D20CB"/>
    <w:rsid w:val="000D22AD"/>
    <w:rsid w:val="000D2571"/>
    <w:rsid w:val="000D2EBB"/>
    <w:rsid w:val="000D3267"/>
    <w:rsid w:val="000D3467"/>
    <w:rsid w:val="000D495C"/>
    <w:rsid w:val="000D7A7E"/>
    <w:rsid w:val="000E0559"/>
    <w:rsid w:val="000E2366"/>
    <w:rsid w:val="000E6BB7"/>
    <w:rsid w:val="000F243F"/>
    <w:rsid w:val="000F59EC"/>
    <w:rsid w:val="000F6B8B"/>
    <w:rsid w:val="000F7FE8"/>
    <w:rsid w:val="0010050B"/>
    <w:rsid w:val="001010C7"/>
    <w:rsid w:val="00102B25"/>
    <w:rsid w:val="0011144F"/>
    <w:rsid w:val="00112746"/>
    <w:rsid w:val="001144C3"/>
    <w:rsid w:val="00114D5D"/>
    <w:rsid w:val="001162C8"/>
    <w:rsid w:val="00117CAE"/>
    <w:rsid w:val="00122458"/>
    <w:rsid w:val="00122C96"/>
    <w:rsid w:val="00123283"/>
    <w:rsid w:val="00123C6D"/>
    <w:rsid w:val="001314F8"/>
    <w:rsid w:val="00131E2A"/>
    <w:rsid w:val="00132FBC"/>
    <w:rsid w:val="00133400"/>
    <w:rsid w:val="00141190"/>
    <w:rsid w:val="00142F63"/>
    <w:rsid w:val="0014442F"/>
    <w:rsid w:val="001455A2"/>
    <w:rsid w:val="001479FC"/>
    <w:rsid w:val="001501A8"/>
    <w:rsid w:val="00153DD4"/>
    <w:rsid w:val="00155DE3"/>
    <w:rsid w:val="0015676E"/>
    <w:rsid w:val="0015710C"/>
    <w:rsid w:val="00163638"/>
    <w:rsid w:val="00163998"/>
    <w:rsid w:val="00165872"/>
    <w:rsid w:val="00165EC2"/>
    <w:rsid w:val="00167C13"/>
    <w:rsid w:val="00170335"/>
    <w:rsid w:val="00172698"/>
    <w:rsid w:val="00172753"/>
    <w:rsid w:val="00176186"/>
    <w:rsid w:val="0018002B"/>
    <w:rsid w:val="00183311"/>
    <w:rsid w:val="00183F74"/>
    <w:rsid w:val="001840D2"/>
    <w:rsid w:val="00184419"/>
    <w:rsid w:val="00185582"/>
    <w:rsid w:val="00185D50"/>
    <w:rsid w:val="00186708"/>
    <w:rsid w:val="00187F4D"/>
    <w:rsid w:val="00192467"/>
    <w:rsid w:val="001A4450"/>
    <w:rsid w:val="001B1649"/>
    <w:rsid w:val="001B19C2"/>
    <w:rsid w:val="001C0C8A"/>
    <w:rsid w:val="001C0F35"/>
    <w:rsid w:val="001D1F5A"/>
    <w:rsid w:val="001D610B"/>
    <w:rsid w:val="001D63B3"/>
    <w:rsid w:val="001E5A5B"/>
    <w:rsid w:val="001E616F"/>
    <w:rsid w:val="001F08AC"/>
    <w:rsid w:val="001F2D3A"/>
    <w:rsid w:val="001F3509"/>
    <w:rsid w:val="001F7A1E"/>
    <w:rsid w:val="002014A5"/>
    <w:rsid w:val="00202265"/>
    <w:rsid w:val="0020325F"/>
    <w:rsid w:val="00205F77"/>
    <w:rsid w:val="002073C4"/>
    <w:rsid w:val="00207D34"/>
    <w:rsid w:val="002111D3"/>
    <w:rsid w:val="00213F63"/>
    <w:rsid w:val="002200A1"/>
    <w:rsid w:val="0022220E"/>
    <w:rsid w:val="00227BD2"/>
    <w:rsid w:val="00231B20"/>
    <w:rsid w:val="00231CBA"/>
    <w:rsid w:val="0023227F"/>
    <w:rsid w:val="00232E37"/>
    <w:rsid w:val="00235279"/>
    <w:rsid w:val="00243007"/>
    <w:rsid w:val="00243CE1"/>
    <w:rsid w:val="00245DB6"/>
    <w:rsid w:val="00251721"/>
    <w:rsid w:val="00251997"/>
    <w:rsid w:val="00254E4D"/>
    <w:rsid w:val="00273F12"/>
    <w:rsid w:val="00274DD6"/>
    <w:rsid w:val="00274FA7"/>
    <w:rsid w:val="00275A15"/>
    <w:rsid w:val="00275D22"/>
    <w:rsid w:val="002766F0"/>
    <w:rsid w:val="00282E08"/>
    <w:rsid w:val="00283857"/>
    <w:rsid w:val="002859F6"/>
    <w:rsid w:val="002873C5"/>
    <w:rsid w:val="00287881"/>
    <w:rsid w:val="00294E91"/>
    <w:rsid w:val="00294F1F"/>
    <w:rsid w:val="00295646"/>
    <w:rsid w:val="002A233D"/>
    <w:rsid w:val="002A7CAD"/>
    <w:rsid w:val="002B3C58"/>
    <w:rsid w:val="002C314B"/>
    <w:rsid w:val="002D01C7"/>
    <w:rsid w:val="002D06FB"/>
    <w:rsid w:val="002D109B"/>
    <w:rsid w:val="002D5D4E"/>
    <w:rsid w:val="002E3528"/>
    <w:rsid w:val="002E3F62"/>
    <w:rsid w:val="002E4E1D"/>
    <w:rsid w:val="002E7AD2"/>
    <w:rsid w:val="002F0289"/>
    <w:rsid w:val="002F0669"/>
    <w:rsid w:val="002F11B4"/>
    <w:rsid w:val="002F2DB9"/>
    <w:rsid w:val="002F7DBE"/>
    <w:rsid w:val="00300F3E"/>
    <w:rsid w:val="00303E13"/>
    <w:rsid w:val="00304057"/>
    <w:rsid w:val="00306DEF"/>
    <w:rsid w:val="00311887"/>
    <w:rsid w:val="003131D1"/>
    <w:rsid w:val="003138AE"/>
    <w:rsid w:val="0031551C"/>
    <w:rsid w:val="00320822"/>
    <w:rsid w:val="00322CFC"/>
    <w:rsid w:val="00323697"/>
    <w:rsid w:val="00324527"/>
    <w:rsid w:val="00331905"/>
    <w:rsid w:val="0034268E"/>
    <w:rsid w:val="00343DE1"/>
    <w:rsid w:val="0034448A"/>
    <w:rsid w:val="00345739"/>
    <w:rsid w:val="0035052C"/>
    <w:rsid w:val="003536D0"/>
    <w:rsid w:val="0035492C"/>
    <w:rsid w:val="003549D3"/>
    <w:rsid w:val="0035501A"/>
    <w:rsid w:val="00360434"/>
    <w:rsid w:val="0036073D"/>
    <w:rsid w:val="00360ED9"/>
    <w:rsid w:val="00361471"/>
    <w:rsid w:val="00371331"/>
    <w:rsid w:val="003715A8"/>
    <w:rsid w:val="00371F49"/>
    <w:rsid w:val="00373FBC"/>
    <w:rsid w:val="0037468F"/>
    <w:rsid w:val="00376BF3"/>
    <w:rsid w:val="003825CE"/>
    <w:rsid w:val="00383ADA"/>
    <w:rsid w:val="00383E66"/>
    <w:rsid w:val="00387343"/>
    <w:rsid w:val="00387F17"/>
    <w:rsid w:val="003915A1"/>
    <w:rsid w:val="00391E55"/>
    <w:rsid w:val="00396054"/>
    <w:rsid w:val="00397B86"/>
    <w:rsid w:val="003A0496"/>
    <w:rsid w:val="003A0DA5"/>
    <w:rsid w:val="003A1A5A"/>
    <w:rsid w:val="003A3B36"/>
    <w:rsid w:val="003A7D25"/>
    <w:rsid w:val="003B164B"/>
    <w:rsid w:val="003B2001"/>
    <w:rsid w:val="003B7051"/>
    <w:rsid w:val="003C2BC9"/>
    <w:rsid w:val="003C5A14"/>
    <w:rsid w:val="003C62D0"/>
    <w:rsid w:val="003C6A2D"/>
    <w:rsid w:val="003D0069"/>
    <w:rsid w:val="003D0CD1"/>
    <w:rsid w:val="003D1DC5"/>
    <w:rsid w:val="003D4034"/>
    <w:rsid w:val="003E4579"/>
    <w:rsid w:val="003E46E8"/>
    <w:rsid w:val="003E608F"/>
    <w:rsid w:val="003E6636"/>
    <w:rsid w:val="003F3788"/>
    <w:rsid w:val="003F4D31"/>
    <w:rsid w:val="003F5391"/>
    <w:rsid w:val="003F773C"/>
    <w:rsid w:val="00401972"/>
    <w:rsid w:val="004057E9"/>
    <w:rsid w:val="00406873"/>
    <w:rsid w:val="00406D46"/>
    <w:rsid w:val="00407E30"/>
    <w:rsid w:val="00413861"/>
    <w:rsid w:val="00417276"/>
    <w:rsid w:val="00417779"/>
    <w:rsid w:val="00420B03"/>
    <w:rsid w:val="00424B59"/>
    <w:rsid w:val="0042517D"/>
    <w:rsid w:val="00427F8A"/>
    <w:rsid w:val="00437421"/>
    <w:rsid w:val="00437666"/>
    <w:rsid w:val="00437D0A"/>
    <w:rsid w:val="00440119"/>
    <w:rsid w:val="00441B5C"/>
    <w:rsid w:val="004431E1"/>
    <w:rsid w:val="0044325C"/>
    <w:rsid w:val="004447EC"/>
    <w:rsid w:val="00445164"/>
    <w:rsid w:val="00446532"/>
    <w:rsid w:val="00446CEE"/>
    <w:rsid w:val="00450352"/>
    <w:rsid w:val="004557FF"/>
    <w:rsid w:val="004563F2"/>
    <w:rsid w:val="004631F9"/>
    <w:rsid w:val="00465C52"/>
    <w:rsid w:val="00466B35"/>
    <w:rsid w:val="0047234A"/>
    <w:rsid w:val="00476E46"/>
    <w:rsid w:val="00477CD5"/>
    <w:rsid w:val="00481653"/>
    <w:rsid w:val="0048361B"/>
    <w:rsid w:val="00483E24"/>
    <w:rsid w:val="00490289"/>
    <w:rsid w:val="004904F9"/>
    <w:rsid w:val="00492156"/>
    <w:rsid w:val="00492BBA"/>
    <w:rsid w:val="00493F9D"/>
    <w:rsid w:val="00494339"/>
    <w:rsid w:val="004951DA"/>
    <w:rsid w:val="004A0711"/>
    <w:rsid w:val="004A174B"/>
    <w:rsid w:val="004A6D2B"/>
    <w:rsid w:val="004B03DF"/>
    <w:rsid w:val="004B0DE0"/>
    <w:rsid w:val="004B1958"/>
    <w:rsid w:val="004B1EA6"/>
    <w:rsid w:val="004B4284"/>
    <w:rsid w:val="004B5644"/>
    <w:rsid w:val="004B7801"/>
    <w:rsid w:val="004B7C04"/>
    <w:rsid w:val="004C114A"/>
    <w:rsid w:val="004C1B7A"/>
    <w:rsid w:val="004C78DA"/>
    <w:rsid w:val="004D2DBD"/>
    <w:rsid w:val="004E288E"/>
    <w:rsid w:val="004E2F8F"/>
    <w:rsid w:val="004E7492"/>
    <w:rsid w:val="004F1F79"/>
    <w:rsid w:val="004F2110"/>
    <w:rsid w:val="004F3FDA"/>
    <w:rsid w:val="004F4891"/>
    <w:rsid w:val="004F64C4"/>
    <w:rsid w:val="004F7C11"/>
    <w:rsid w:val="004F7F16"/>
    <w:rsid w:val="00500A68"/>
    <w:rsid w:val="00504394"/>
    <w:rsid w:val="00505C7B"/>
    <w:rsid w:val="00505FFE"/>
    <w:rsid w:val="00506D23"/>
    <w:rsid w:val="0050784E"/>
    <w:rsid w:val="00507B92"/>
    <w:rsid w:val="00510BA5"/>
    <w:rsid w:val="00511950"/>
    <w:rsid w:val="00511DAC"/>
    <w:rsid w:val="005123BD"/>
    <w:rsid w:val="00512959"/>
    <w:rsid w:val="0051339A"/>
    <w:rsid w:val="00515A23"/>
    <w:rsid w:val="0051781F"/>
    <w:rsid w:val="00517DC6"/>
    <w:rsid w:val="00521690"/>
    <w:rsid w:val="005245D0"/>
    <w:rsid w:val="00525783"/>
    <w:rsid w:val="00527F8D"/>
    <w:rsid w:val="005327A5"/>
    <w:rsid w:val="00533F41"/>
    <w:rsid w:val="0053666B"/>
    <w:rsid w:val="00542AC6"/>
    <w:rsid w:val="00542D36"/>
    <w:rsid w:val="00544531"/>
    <w:rsid w:val="005518B6"/>
    <w:rsid w:val="00551AB7"/>
    <w:rsid w:val="00551F49"/>
    <w:rsid w:val="00553839"/>
    <w:rsid w:val="00554732"/>
    <w:rsid w:val="00554E35"/>
    <w:rsid w:val="00555D99"/>
    <w:rsid w:val="00556683"/>
    <w:rsid w:val="00562158"/>
    <w:rsid w:val="0056437D"/>
    <w:rsid w:val="00566844"/>
    <w:rsid w:val="0057426C"/>
    <w:rsid w:val="00580D8C"/>
    <w:rsid w:val="00581F5F"/>
    <w:rsid w:val="005840AA"/>
    <w:rsid w:val="00584B29"/>
    <w:rsid w:val="00585714"/>
    <w:rsid w:val="00590CD8"/>
    <w:rsid w:val="005942AF"/>
    <w:rsid w:val="005A1013"/>
    <w:rsid w:val="005A14E6"/>
    <w:rsid w:val="005A22E6"/>
    <w:rsid w:val="005A22F4"/>
    <w:rsid w:val="005A3E66"/>
    <w:rsid w:val="005A675F"/>
    <w:rsid w:val="005B0278"/>
    <w:rsid w:val="005B2FCD"/>
    <w:rsid w:val="005C0FF5"/>
    <w:rsid w:val="005C5126"/>
    <w:rsid w:val="005D1DD4"/>
    <w:rsid w:val="005D1FC0"/>
    <w:rsid w:val="005D218F"/>
    <w:rsid w:val="005E10AA"/>
    <w:rsid w:val="005E39FB"/>
    <w:rsid w:val="005E467F"/>
    <w:rsid w:val="005E5A5E"/>
    <w:rsid w:val="005E7646"/>
    <w:rsid w:val="005F363C"/>
    <w:rsid w:val="0060125E"/>
    <w:rsid w:val="00605FEB"/>
    <w:rsid w:val="00606293"/>
    <w:rsid w:val="00607C2E"/>
    <w:rsid w:val="006104AA"/>
    <w:rsid w:val="00611B6E"/>
    <w:rsid w:val="00613642"/>
    <w:rsid w:val="00613E17"/>
    <w:rsid w:val="00615222"/>
    <w:rsid w:val="006173CD"/>
    <w:rsid w:val="006204B3"/>
    <w:rsid w:val="00624611"/>
    <w:rsid w:val="0062463A"/>
    <w:rsid w:val="0062527D"/>
    <w:rsid w:val="0062625E"/>
    <w:rsid w:val="006308DA"/>
    <w:rsid w:val="00633137"/>
    <w:rsid w:val="006354A3"/>
    <w:rsid w:val="00640911"/>
    <w:rsid w:val="00642A24"/>
    <w:rsid w:val="00642D43"/>
    <w:rsid w:val="00646261"/>
    <w:rsid w:val="00651D83"/>
    <w:rsid w:val="00654DEB"/>
    <w:rsid w:val="00661207"/>
    <w:rsid w:val="006618AE"/>
    <w:rsid w:val="00666EEC"/>
    <w:rsid w:val="00667F4B"/>
    <w:rsid w:val="006703CC"/>
    <w:rsid w:val="00673D15"/>
    <w:rsid w:val="00674834"/>
    <w:rsid w:val="00682812"/>
    <w:rsid w:val="00685411"/>
    <w:rsid w:val="00685702"/>
    <w:rsid w:val="00687635"/>
    <w:rsid w:val="00694F9B"/>
    <w:rsid w:val="006A01A9"/>
    <w:rsid w:val="006A3A08"/>
    <w:rsid w:val="006B38CE"/>
    <w:rsid w:val="006B3A56"/>
    <w:rsid w:val="006C3E00"/>
    <w:rsid w:val="006C5FA5"/>
    <w:rsid w:val="006D0229"/>
    <w:rsid w:val="006D3DA6"/>
    <w:rsid w:val="006D67B8"/>
    <w:rsid w:val="006D792C"/>
    <w:rsid w:val="006E00A2"/>
    <w:rsid w:val="006E03E2"/>
    <w:rsid w:val="006E5FA5"/>
    <w:rsid w:val="006E7581"/>
    <w:rsid w:val="006F073B"/>
    <w:rsid w:val="006F7DF9"/>
    <w:rsid w:val="00702C06"/>
    <w:rsid w:val="007261E1"/>
    <w:rsid w:val="00726CF1"/>
    <w:rsid w:val="00737957"/>
    <w:rsid w:val="007402BE"/>
    <w:rsid w:val="0074380F"/>
    <w:rsid w:val="00743CBA"/>
    <w:rsid w:val="00745698"/>
    <w:rsid w:val="007477AE"/>
    <w:rsid w:val="007514D4"/>
    <w:rsid w:val="00755781"/>
    <w:rsid w:val="0075588E"/>
    <w:rsid w:val="00760E37"/>
    <w:rsid w:val="0077233D"/>
    <w:rsid w:val="00773FEA"/>
    <w:rsid w:val="00776DE2"/>
    <w:rsid w:val="00782360"/>
    <w:rsid w:val="007859BC"/>
    <w:rsid w:val="007869D6"/>
    <w:rsid w:val="00791622"/>
    <w:rsid w:val="0079691C"/>
    <w:rsid w:val="00796C7E"/>
    <w:rsid w:val="00797566"/>
    <w:rsid w:val="007A1CDD"/>
    <w:rsid w:val="007A4853"/>
    <w:rsid w:val="007B018F"/>
    <w:rsid w:val="007B06A0"/>
    <w:rsid w:val="007B10CF"/>
    <w:rsid w:val="007B31FE"/>
    <w:rsid w:val="007C091A"/>
    <w:rsid w:val="007C3F1B"/>
    <w:rsid w:val="007C47C3"/>
    <w:rsid w:val="007C6109"/>
    <w:rsid w:val="007C6859"/>
    <w:rsid w:val="007D0505"/>
    <w:rsid w:val="007D07BB"/>
    <w:rsid w:val="007D2737"/>
    <w:rsid w:val="007D3EB7"/>
    <w:rsid w:val="007D7D8F"/>
    <w:rsid w:val="007E0531"/>
    <w:rsid w:val="007E5803"/>
    <w:rsid w:val="007F1ED9"/>
    <w:rsid w:val="007F27C9"/>
    <w:rsid w:val="007F34C3"/>
    <w:rsid w:val="007F3FAE"/>
    <w:rsid w:val="007F5284"/>
    <w:rsid w:val="007F7AB2"/>
    <w:rsid w:val="00801B6A"/>
    <w:rsid w:val="00810A46"/>
    <w:rsid w:val="00811EAB"/>
    <w:rsid w:val="0081284A"/>
    <w:rsid w:val="00812F64"/>
    <w:rsid w:val="00816CD7"/>
    <w:rsid w:val="00816E10"/>
    <w:rsid w:val="00817A76"/>
    <w:rsid w:val="00820733"/>
    <w:rsid w:val="00824D1D"/>
    <w:rsid w:val="00831655"/>
    <w:rsid w:val="008344D9"/>
    <w:rsid w:val="00834FB8"/>
    <w:rsid w:val="008418DE"/>
    <w:rsid w:val="00845330"/>
    <w:rsid w:val="00846740"/>
    <w:rsid w:val="0085292E"/>
    <w:rsid w:val="00854879"/>
    <w:rsid w:val="00854B5B"/>
    <w:rsid w:val="008561EC"/>
    <w:rsid w:val="00861F95"/>
    <w:rsid w:val="00862DEC"/>
    <w:rsid w:val="00863558"/>
    <w:rsid w:val="0086441E"/>
    <w:rsid w:val="00867A84"/>
    <w:rsid w:val="00871A1B"/>
    <w:rsid w:val="00873AD5"/>
    <w:rsid w:val="00873D3A"/>
    <w:rsid w:val="00875B0B"/>
    <w:rsid w:val="00880685"/>
    <w:rsid w:val="00883C62"/>
    <w:rsid w:val="00884287"/>
    <w:rsid w:val="008A0428"/>
    <w:rsid w:val="008A30F0"/>
    <w:rsid w:val="008A45CB"/>
    <w:rsid w:val="008A5F8C"/>
    <w:rsid w:val="008A617F"/>
    <w:rsid w:val="008B643F"/>
    <w:rsid w:val="008C2C00"/>
    <w:rsid w:val="008C359E"/>
    <w:rsid w:val="008C4F3B"/>
    <w:rsid w:val="008C7207"/>
    <w:rsid w:val="008E2F6C"/>
    <w:rsid w:val="008E3F7B"/>
    <w:rsid w:val="008F56CF"/>
    <w:rsid w:val="00902EBD"/>
    <w:rsid w:val="00903E8F"/>
    <w:rsid w:val="009121B9"/>
    <w:rsid w:val="0091226B"/>
    <w:rsid w:val="009159CA"/>
    <w:rsid w:val="009177CC"/>
    <w:rsid w:val="00921537"/>
    <w:rsid w:val="00925B3D"/>
    <w:rsid w:val="0093653D"/>
    <w:rsid w:val="00941D19"/>
    <w:rsid w:val="00944378"/>
    <w:rsid w:val="0094528C"/>
    <w:rsid w:val="00945C7D"/>
    <w:rsid w:val="00946261"/>
    <w:rsid w:val="00946ABE"/>
    <w:rsid w:val="00950FDF"/>
    <w:rsid w:val="0095272F"/>
    <w:rsid w:val="009527C9"/>
    <w:rsid w:val="00955DF7"/>
    <w:rsid w:val="00960027"/>
    <w:rsid w:val="009615FE"/>
    <w:rsid w:val="00962A96"/>
    <w:rsid w:val="00965EA0"/>
    <w:rsid w:val="009707C6"/>
    <w:rsid w:val="00971ABC"/>
    <w:rsid w:val="00974A6A"/>
    <w:rsid w:val="00982C92"/>
    <w:rsid w:val="0098351C"/>
    <w:rsid w:val="00983817"/>
    <w:rsid w:val="0098476F"/>
    <w:rsid w:val="009918E7"/>
    <w:rsid w:val="00994A87"/>
    <w:rsid w:val="009968FB"/>
    <w:rsid w:val="0099729B"/>
    <w:rsid w:val="009A4DA6"/>
    <w:rsid w:val="009B28EA"/>
    <w:rsid w:val="009C706C"/>
    <w:rsid w:val="009D6A6C"/>
    <w:rsid w:val="009E0433"/>
    <w:rsid w:val="009E2799"/>
    <w:rsid w:val="009E4D37"/>
    <w:rsid w:val="009F0E96"/>
    <w:rsid w:val="009F1783"/>
    <w:rsid w:val="009F4B9B"/>
    <w:rsid w:val="00A01555"/>
    <w:rsid w:val="00A01934"/>
    <w:rsid w:val="00A01E7E"/>
    <w:rsid w:val="00A027BD"/>
    <w:rsid w:val="00A05D26"/>
    <w:rsid w:val="00A10058"/>
    <w:rsid w:val="00A20739"/>
    <w:rsid w:val="00A2382F"/>
    <w:rsid w:val="00A24650"/>
    <w:rsid w:val="00A26CC5"/>
    <w:rsid w:val="00A277E5"/>
    <w:rsid w:val="00A315A9"/>
    <w:rsid w:val="00A3193B"/>
    <w:rsid w:val="00A32925"/>
    <w:rsid w:val="00A44BC0"/>
    <w:rsid w:val="00A450E2"/>
    <w:rsid w:val="00A45FDB"/>
    <w:rsid w:val="00A50080"/>
    <w:rsid w:val="00A50E7A"/>
    <w:rsid w:val="00A515EE"/>
    <w:rsid w:val="00A61793"/>
    <w:rsid w:val="00A66939"/>
    <w:rsid w:val="00A708B5"/>
    <w:rsid w:val="00A70B68"/>
    <w:rsid w:val="00A749EA"/>
    <w:rsid w:val="00A76BEC"/>
    <w:rsid w:val="00A76E40"/>
    <w:rsid w:val="00A777F1"/>
    <w:rsid w:val="00A82157"/>
    <w:rsid w:val="00A844CE"/>
    <w:rsid w:val="00A85061"/>
    <w:rsid w:val="00A86526"/>
    <w:rsid w:val="00A87788"/>
    <w:rsid w:val="00A90EF7"/>
    <w:rsid w:val="00A9127B"/>
    <w:rsid w:val="00A91734"/>
    <w:rsid w:val="00A95E1E"/>
    <w:rsid w:val="00A95FF2"/>
    <w:rsid w:val="00AA4C56"/>
    <w:rsid w:val="00AA60CC"/>
    <w:rsid w:val="00AA6D79"/>
    <w:rsid w:val="00AB16E7"/>
    <w:rsid w:val="00AB1EAD"/>
    <w:rsid w:val="00AB5954"/>
    <w:rsid w:val="00AB695F"/>
    <w:rsid w:val="00AC15D0"/>
    <w:rsid w:val="00AC2FCC"/>
    <w:rsid w:val="00AC43BF"/>
    <w:rsid w:val="00AC5B43"/>
    <w:rsid w:val="00AC5F7D"/>
    <w:rsid w:val="00AC7BFB"/>
    <w:rsid w:val="00AD00CD"/>
    <w:rsid w:val="00AD0552"/>
    <w:rsid w:val="00AD22EA"/>
    <w:rsid w:val="00AD2975"/>
    <w:rsid w:val="00AD7636"/>
    <w:rsid w:val="00AD7980"/>
    <w:rsid w:val="00AE04DC"/>
    <w:rsid w:val="00AE0E9D"/>
    <w:rsid w:val="00AE44F5"/>
    <w:rsid w:val="00AF41BA"/>
    <w:rsid w:val="00AF4FB4"/>
    <w:rsid w:val="00AF6044"/>
    <w:rsid w:val="00AF6B06"/>
    <w:rsid w:val="00B00AB5"/>
    <w:rsid w:val="00B11F51"/>
    <w:rsid w:val="00B14798"/>
    <w:rsid w:val="00B15B40"/>
    <w:rsid w:val="00B216AB"/>
    <w:rsid w:val="00B22FE8"/>
    <w:rsid w:val="00B33DE0"/>
    <w:rsid w:val="00B35B12"/>
    <w:rsid w:val="00B40D90"/>
    <w:rsid w:val="00B53701"/>
    <w:rsid w:val="00B56578"/>
    <w:rsid w:val="00B607DF"/>
    <w:rsid w:val="00B618DF"/>
    <w:rsid w:val="00B61C85"/>
    <w:rsid w:val="00B6305A"/>
    <w:rsid w:val="00B65662"/>
    <w:rsid w:val="00B66C2C"/>
    <w:rsid w:val="00B673FE"/>
    <w:rsid w:val="00B67AA5"/>
    <w:rsid w:val="00B72BF4"/>
    <w:rsid w:val="00B74124"/>
    <w:rsid w:val="00B76C59"/>
    <w:rsid w:val="00B82FEE"/>
    <w:rsid w:val="00B8382B"/>
    <w:rsid w:val="00B83838"/>
    <w:rsid w:val="00B84FEE"/>
    <w:rsid w:val="00B85CB9"/>
    <w:rsid w:val="00B86387"/>
    <w:rsid w:val="00B87877"/>
    <w:rsid w:val="00B91A1B"/>
    <w:rsid w:val="00B95442"/>
    <w:rsid w:val="00B96506"/>
    <w:rsid w:val="00B965B8"/>
    <w:rsid w:val="00BA1452"/>
    <w:rsid w:val="00BA31BC"/>
    <w:rsid w:val="00BA3AF1"/>
    <w:rsid w:val="00BA3CCF"/>
    <w:rsid w:val="00BA6EA2"/>
    <w:rsid w:val="00BA709F"/>
    <w:rsid w:val="00BA7BD4"/>
    <w:rsid w:val="00BB12B8"/>
    <w:rsid w:val="00BB502E"/>
    <w:rsid w:val="00BB5F46"/>
    <w:rsid w:val="00BB7056"/>
    <w:rsid w:val="00BC0319"/>
    <w:rsid w:val="00BC1F38"/>
    <w:rsid w:val="00BC3031"/>
    <w:rsid w:val="00BC4056"/>
    <w:rsid w:val="00BC49CE"/>
    <w:rsid w:val="00BC51F6"/>
    <w:rsid w:val="00BC79D8"/>
    <w:rsid w:val="00BD6642"/>
    <w:rsid w:val="00BD7276"/>
    <w:rsid w:val="00BE1CFB"/>
    <w:rsid w:val="00BF1726"/>
    <w:rsid w:val="00BF1A24"/>
    <w:rsid w:val="00BF77C6"/>
    <w:rsid w:val="00C01F2C"/>
    <w:rsid w:val="00C02A28"/>
    <w:rsid w:val="00C033F5"/>
    <w:rsid w:val="00C103F0"/>
    <w:rsid w:val="00C10F98"/>
    <w:rsid w:val="00C114D7"/>
    <w:rsid w:val="00C13782"/>
    <w:rsid w:val="00C174EF"/>
    <w:rsid w:val="00C17FE5"/>
    <w:rsid w:val="00C21179"/>
    <w:rsid w:val="00C213B4"/>
    <w:rsid w:val="00C22EE4"/>
    <w:rsid w:val="00C25E2B"/>
    <w:rsid w:val="00C30152"/>
    <w:rsid w:val="00C30DF2"/>
    <w:rsid w:val="00C351F0"/>
    <w:rsid w:val="00C35713"/>
    <w:rsid w:val="00C37D00"/>
    <w:rsid w:val="00C42D2B"/>
    <w:rsid w:val="00C455AF"/>
    <w:rsid w:val="00C47CC5"/>
    <w:rsid w:val="00C51705"/>
    <w:rsid w:val="00C51EEF"/>
    <w:rsid w:val="00C54FCB"/>
    <w:rsid w:val="00C6177A"/>
    <w:rsid w:val="00C71F41"/>
    <w:rsid w:val="00C72E9E"/>
    <w:rsid w:val="00C73250"/>
    <w:rsid w:val="00C7782E"/>
    <w:rsid w:val="00C82208"/>
    <w:rsid w:val="00C83C23"/>
    <w:rsid w:val="00C83C55"/>
    <w:rsid w:val="00C86242"/>
    <w:rsid w:val="00C90175"/>
    <w:rsid w:val="00C93769"/>
    <w:rsid w:val="00C93781"/>
    <w:rsid w:val="00C950DC"/>
    <w:rsid w:val="00C97BEF"/>
    <w:rsid w:val="00CA09F4"/>
    <w:rsid w:val="00CA46A6"/>
    <w:rsid w:val="00CA531A"/>
    <w:rsid w:val="00CA563E"/>
    <w:rsid w:val="00CA6BAD"/>
    <w:rsid w:val="00CB219E"/>
    <w:rsid w:val="00CB2E63"/>
    <w:rsid w:val="00CB34A4"/>
    <w:rsid w:val="00CB4912"/>
    <w:rsid w:val="00CB6ECC"/>
    <w:rsid w:val="00CB7D92"/>
    <w:rsid w:val="00CC0894"/>
    <w:rsid w:val="00CC530C"/>
    <w:rsid w:val="00CC75F0"/>
    <w:rsid w:val="00CD2D64"/>
    <w:rsid w:val="00CD366C"/>
    <w:rsid w:val="00CD7158"/>
    <w:rsid w:val="00CE063B"/>
    <w:rsid w:val="00CE159C"/>
    <w:rsid w:val="00CE1704"/>
    <w:rsid w:val="00CE1C2A"/>
    <w:rsid w:val="00CE4204"/>
    <w:rsid w:val="00CF06BB"/>
    <w:rsid w:val="00CF3CEA"/>
    <w:rsid w:val="00CF4C94"/>
    <w:rsid w:val="00CF4F55"/>
    <w:rsid w:val="00CF7A51"/>
    <w:rsid w:val="00D02E84"/>
    <w:rsid w:val="00D0328E"/>
    <w:rsid w:val="00D05B0A"/>
    <w:rsid w:val="00D20D28"/>
    <w:rsid w:val="00D23DFF"/>
    <w:rsid w:val="00D24CA8"/>
    <w:rsid w:val="00D25CA7"/>
    <w:rsid w:val="00D32793"/>
    <w:rsid w:val="00D3311C"/>
    <w:rsid w:val="00D34853"/>
    <w:rsid w:val="00D37E79"/>
    <w:rsid w:val="00D406CB"/>
    <w:rsid w:val="00D430E2"/>
    <w:rsid w:val="00D454D8"/>
    <w:rsid w:val="00D456DB"/>
    <w:rsid w:val="00D50F92"/>
    <w:rsid w:val="00D51151"/>
    <w:rsid w:val="00D539A4"/>
    <w:rsid w:val="00D55883"/>
    <w:rsid w:val="00D61A3A"/>
    <w:rsid w:val="00D64A0E"/>
    <w:rsid w:val="00D66DFD"/>
    <w:rsid w:val="00D7048E"/>
    <w:rsid w:val="00D75061"/>
    <w:rsid w:val="00D77C8B"/>
    <w:rsid w:val="00D84468"/>
    <w:rsid w:val="00D84713"/>
    <w:rsid w:val="00D87352"/>
    <w:rsid w:val="00D87930"/>
    <w:rsid w:val="00D91038"/>
    <w:rsid w:val="00D92655"/>
    <w:rsid w:val="00DA119F"/>
    <w:rsid w:val="00DA5EC0"/>
    <w:rsid w:val="00DA7467"/>
    <w:rsid w:val="00DB2A26"/>
    <w:rsid w:val="00DB3FB6"/>
    <w:rsid w:val="00DC3D20"/>
    <w:rsid w:val="00DC5B89"/>
    <w:rsid w:val="00DC7EC0"/>
    <w:rsid w:val="00DD1B04"/>
    <w:rsid w:val="00DD2615"/>
    <w:rsid w:val="00DD3BC8"/>
    <w:rsid w:val="00DD490F"/>
    <w:rsid w:val="00DD6699"/>
    <w:rsid w:val="00DE1719"/>
    <w:rsid w:val="00DE7124"/>
    <w:rsid w:val="00DE78EA"/>
    <w:rsid w:val="00DF0376"/>
    <w:rsid w:val="00DF0A6A"/>
    <w:rsid w:val="00DF6B9D"/>
    <w:rsid w:val="00DF6CBC"/>
    <w:rsid w:val="00E013D5"/>
    <w:rsid w:val="00E1049C"/>
    <w:rsid w:val="00E1277A"/>
    <w:rsid w:val="00E14ABA"/>
    <w:rsid w:val="00E21141"/>
    <w:rsid w:val="00E23654"/>
    <w:rsid w:val="00E258EF"/>
    <w:rsid w:val="00E3179B"/>
    <w:rsid w:val="00E339C8"/>
    <w:rsid w:val="00E34134"/>
    <w:rsid w:val="00E36118"/>
    <w:rsid w:val="00E376E1"/>
    <w:rsid w:val="00E5129B"/>
    <w:rsid w:val="00E57461"/>
    <w:rsid w:val="00E702D2"/>
    <w:rsid w:val="00E7078D"/>
    <w:rsid w:val="00E7234D"/>
    <w:rsid w:val="00E72D86"/>
    <w:rsid w:val="00E73398"/>
    <w:rsid w:val="00E7347D"/>
    <w:rsid w:val="00E73C61"/>
    <w:rsid w:val="00E7589C"/>
    <w:rsid w:val="00E76E3C"/>
    <w:rsid w:val="00E7772A"/>
    <w:rsid w:val="00E77B57"/>
    <w:rsid w:val="00E81279"/>
    <w:rsid w:val="00E9605A"/>
    <w:rsid w:val="00E96E54"/>
    <w:rsid w:val="00EA1E42"/>
    <w:rsid w:val="00EA2C7F"/>
    <w:rsid w:val="00EA332A"/>
    <w:rsid w:val="00EA4F06"/>
    <w:rsid w:val="00EB30E7"/>
    <w:rsid w:val="00EB52F7"/>
    <w:rsid w:val="00EC1C5A"/>
    <w:rsid w:val="00ED0002"/>
    <w:rsid w:val="00ED0F08"/>
    <w:rsid w:val="00ED0F72"/>
    <w:rsid w:val="00ED2638"/>
    <w:rsid w:val="00ED507B"/>
    <w:rsid w:val="00EE34D0"/>
    <w:rsid w:val="00EE3FAF"/>
    <w:rsid w:val="00EE48C8"/>
    <w:rsid w:val="00EE6C6A"/>
    <w:rsid w:val="00EE7E6F"/>
    <w:rsid w:val="00EF030B"/>
    <w:rsid w:val="00EF0FE5"/>
    <w:rsid w:val="00F02481"/>
    <w:rsid w:val="00F046D7"/>
    <w:rsid w:val="00F04B04"/>
    <w:rsid w:val="00F06509"/>
    <w:rsid w:val="00F07F8A"/>
    <w:rsid w:val="00F14715"/>
    <w:rsid w:val="00F16718"/>
    <w:rsid w:val="00F16FE6"/>
    <w:rsid w:val="00F1747F"/>
    <w:rsid w:val="00F216A9"/>
    <w:rsid w:val="00F221D0"/>
    <w:rsid w:val="00F27589"/>
    <w:rsid w:val="00F30187"/>
    <w:rsid w:val="00F308D9"/>
    <w:rsid w:val="00F33D50"/>
    <w:rsid w:val="00F41335"/>
    <w:rsid w:val="00F419E9"/>
    <w:rsid w:val="00F41AC3"/>
    <w:rsid w:val="00F439E5"/>
    <w:rsid w:val="00F46F9F"/>
    <w:rsid w:val="00F50006"/>
    <w:rsid w:val="00F63C58"/>
    <w:rsid w:val="00F71AF0"/>
    <w:rsid w:val="00F730D8"/>
    <w:rsid w:val="00F8395D"/>
    <w:rsid w:val="00F86362"/>
    <w:rsid w:val="00F870C9"/>
    <w:rsid w:val="00F9388C"/>
    <w:rsid w:val="00F96C94"/>
    <w:rsid w:val="00FA5027"/>
    <w:rsid w:val="00FA67FA"/>
    <w:rsid w:val="00FB0A53"/>
    <w:rsid w:val="00FB18EF"/>
    <w:rsid w:val="00FB2C4B"/>
    <w:rsid w:val="00FB2E6C"/>
    <w:rsid w:val="00FB49AF"/>
    <w:rsid w:val="00FC2E13"/>
    <w:rsid w:val="00FC4A14"/>
    <w:rsid w:val="00FD0494"/>
    <w:rsid w:val="00FD1EAF"/>
    <w:rsid w:val="00FD55E6"/>
    <w:rsid w:val="00FD5E5D"/>
    <w:rsid w:val="00FD6383"/>
    <w:rsid w:val="00FD64D8"/>
    <w:rsid w:val="00FD6E21"/>
    <w:rsid w:val="00FE0194"/>
    <w:rsid w:val="00FE39B7"/>
    <w:rsid w:val="00FE531D"/>
    <w:rsid w:val="00FE7D8D"/>
    <w:rsid w:val="00FF15DC"/>
    <w:rsid w:val="00FF2096"/>
    <w:rsid w:val="00FF2F73"/>
    <w:rsid w:val="00FF4033"/>
    <w:rsid w:val="00FF43BF"/>
    <w:rsid w:val="00FF4AC6"/>
    <w:rsid w:val="00FF5B33"/>
    <w:rsid w:val="00FF5BF8"/>
    <w:rsid w:val="00FF5D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D5E5D"/>
    <w:pPr>
      <w:spacing w:before="120"/>
      <w:jc w:val="both"/>
    </w:pPr>
    <w:rPr>
      <w:rFonts w:ascii="Arial" w:eastAsia="SimSun" w:hAnsi="Arial"/>
      <w:szCs w:val="20"/>
      <w:lang w:val="en-GB" w:eastAsia="zh-CN" w:bidi="bn-BD"/>
    </w:rPr>
  </w:style>
  <w:style w:type="paragraph" w:styleId="Heading1">
    <w:name w:val="heading 1"/>
    <w:basedOn w:val="Normal"/>
    <w:next w:val="NormalParagraph"/>
    <w:link w:val="Heading1Char"/>
    <w:uiPriority w:val="99"/>
    <w:qFormat/>
    <w:rsid w:val="000F6B8B"/>
    <w:pPr>
      <w:keepNext/>
      <w:keepLines/>
      <w:numPr>
        <w:numId w:val="2"/>
      </w:numPr>
      <w:spacing w:before="360" w:after="60" w:line="276" w:lineRule="auto"/>
      <w:jc w:val="left"/>
      <w:outlineLvl w:val="0"/>
    </w:pPr>
    <w:rPr>
      <w:rFonts w:eastAsia="Times New Roman" w:cs="Arial"/>
      <w:b/>
      <w:bCs/>
      <w:sz w:val="28"/>
      <w:szCs w:val="32"/>
      <w:lang w:val="de-DE" w:eastAsia="en-US"/>
    </w:rPr>
  </w:style>
  <w:style w:type="paragraph" w:styleId="Heading2">
    <w:name w:val="heading 2"/>
    <w:basedOn w:val="Heading1"/>
    <w:next w:val="NormalParagraph"/>
    <w:link w:val="Heading2Char"/>
    <w:uiPriority w:val="99"/>
    <w:qFormat/>
    <w:rsid w:val="000D20CB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99"/>
    <w:qFormat/>
    <w:rsid w:val="00585714"/>
    <w:pPr>
      <w:numPr>
        <w:ilvl w:val="2"/>
      </w:numPr>
      <w:tabs>
        <w:tab w:val="num" w:pos="643"/>
      </w:tabs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9"/>
    <w:qFormat/>
    <w:rsid w:val="000D20CB"/>
    <w:pPr>
      <w:numPr>
        <w:ilvl w:val="3"/>
      </w:numPr>
      <w:tabs>
        <w:tab w:val="num" w:pos="643"/>
        <w:tab w:val="num" w:pos="851"/>
      </w:tabs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9"/>
    <w:qFormat/>
    <w:rsid w:val="000D20CB"/>
    <w:pPr>
      <w:numPr>
        <w:ilvl w:val="4"/>
      </w:numPr>
      <w:tabs>
        <w:tab w:val="num" w:pos="643"/>
        <w:tab w:val="num" w:pos="851"/>
      </w:tabs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9"/>
    <w:qFormat/>
    <w:rsid w:val="000D20CB"/>
    <w:pPr>
      <w:numPr>
        <w:ilvl w:val="5"/>
      </w:numPr>
      <w:tabs>
        <w:tab w:val="num" w:pos="643"/>
        <w:tab w:val="num" w:pos="851"/>
      </w:tabs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44378"/>
    <w:pPr>
      <w:keepNext/>
      <w:keepLines/>
      <w:numPr>
        <w:ilvl w:val="6"/>
        <w:numId w:val="2"/>
      </w:numPr>
      <w:spacing w:after="140" w:line="260" w:lineRule="atLeast"/>
      <w:jc w:val="left"/>
      <w:outlineLvl w:val="6"/>
    </w:pPr>
    <w:rPr>
      <w:rFonts w:eastAsia="Times New Roman"/>
      <w:i/>
      <w:lang w:val="de-D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44378"/>
    <w:pPr>
      <w:keepNext/>
      <w:keepLines/>
      <w:numPr>
        <w:ilvl w:val="7"/>
        <w:numId w:val="2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44378"/>
    <w:pPr>
      <w:numPr>
        <w:ilvl w:val="8"/>
        <w:numId w:val="2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A1013"/>
    <w:rPr>
      <w:rFonts w:ascii="Arial" w:eastAsia="Times New Roman" w:hAnsi="Arial" w:cs="Arial"/>
      <w:b/>
      <w:bCs/>
      <w:sz w:val="28"/>
      <w:szCs w:val="32"/>
      <w:lang w:eastAsia="en-US" w:bidi="bn-BD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5A1013"/>
    <w:rPr>
      <w:rFonts w:ascii="Arial" w:eastAsia="Times New Roman" w:hAnsi="Arial" w:cs="Arial"/>
      <w:b/>
      <w:bCs/>
      <w:iCs/>
      <w:sz w:val="24"/>
      <w:szCs w:val="28"/>
      <w:lang w:eastAsia="en-US" w:bidi="bn-BD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5A1013"/>
    <w:rPr>
      <w:rFonts w:ascii="Arial" w:eastAsia="Times New Roman" w:hAnsi="Arial" w:cs="Arial"/>
      <w:b/>
      <w:bCs/>
      <w:iCs/>
      <w:sz w:val="24"/>
      <w:szCs w:val="26"/>
      <w:lang w:eastAsia="en-US" w:bidi="bn-BD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5A1013"/>
    <w:rPr>
      <w:rFonts w:ascii="Arial Bold" w:eastAsia="Times New Roman" w:hAnsi="Arial Bold" w:cs="Arial"/>
      <w:b/>
      <w:iCs/>
      <w:szCs w:val="28"/>
      <w:lang w:eastAsia="en-US" w:bidi="bn-BD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5A1013"/>
    <w:rPr>
      <w:rFonts w:ascii="Arial Bold" w:eastAsia="Times New Roman" w:hAnsi="Arial Bold" w:cs="Arial"/>
      <w:b/>
      <w:bCs/>
      <w:szCs w:val="26"/>
      <w:lang w:val="en-US" w:eastAsia="en-US" w:bidi="bn-BD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5A1013"/>
    <w:rPr>
      <w:rFonts w:ascii="Arial Bold" w:eastAsia="Times New Roman" w:hAnsi="Arial Bold" w:cs="Arial"/>
      <w:b/>
      <w:lang w:val="en-US" w:eastAsia="en-US" w:bidi="bn-BD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8B643F"/>
    <w:rPr>
      <w:rFonts w:ascii="Arial" w:eastAsia="Times New Roman" w:hAnsi="Arial"/>
      <w:i/>
      <w:szCs w:val="20"/>
      <w:lang w:eastAsia="en-US" w:bidi="bn-BD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8B643F"/>
    <w:rPr>
      <w:rFonts w:ascii="Arial" w:eastAsia="Times New Roman" w:hAnsi="Arial"/>
      <w:i/>
      <w:iCs/>
      <w:szCs w:val="20"/>
      <w:lang w:val="en-US" w:eastAsia="en-US" w:bidi="bn-BD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8B643F"/>
    <w:rPr>
      <w:rFonts w:ascii="Arial" w:eastAsia="Times New Roman" w:hAnsi="Arial" w:cs="Arial"/>
      <w:i/>
      <w:lang w:val="fr-FR" w:eastAsia="en-US" w:bidi="bn-BD"/>
    </w:rPr>
  </w:style>
  <w:style w:type="paragraph" w:styleId="BalloonText">
    <w:name w:val="Balloon Text"/>
    <w:basedOn w:val="Normal"/>
    <w:link w:val="BalloonTextChar"/>
    <w:uiPriority w:val="99"/>
    <w:semiHidden/>
    <w:rsid w:val="005A1013"/>
    <w:pPr>
      <w:spacing w:before="0"/>
    </w:pPr>
    <w:rPr>
      <w:rFonts w:ascii="Tahoma" w:hAnsi="Tahoma" w:cs="Tahoma"/>
      <w:sz w:val="16"/>
      <w:lang w:val="de-D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A1013"/>
    <w:rPr>
      <w:rFonts w:ascii="Tahoma" w:eastAsia="SimSun" w:hAnsi="Tahoma" w:cs="Times New Roman"/>
      <w:sz w:val="16"/>
      <w:lang w:eastAsia="zh-CN"/>
    </w:rPr>
  </w:style>
  <w:style w:type="paragraph" w:styleId="Title">
    <w:name w:val="Title"/>
    <w:basedOn w:val="Normal"/>
    <w:link w:val="TitleChar"/>
    <w:uiPriority w:val="99"/>
    <w:qFormat/>
    <w:rsid w:val="00FD64D8"/>
    <w:pPr>
      <w:spacing w:after="60"/>
      <w:jc w:val="right"/>
    </w:pPr>
    <w:rPr>
      <w:b/>
      <w:bCs/>
      <w:kern w:val="28"/>
      <w:sz w:val="32"/>
      <w:szCs w:val="32"/>
      <w:lang w:val="de-DE"/>
    </w:rPr>
  </w:style>
  <w:style w:type="character" w:customStyle="1" w:styleId="TitleChar">
    <w:name w:val="Title Char"/>
    <w:basedOn w:val="DefaultParagraphFont"/>
    <w:link w:val="Title"/>
    <w:uiPriority w:val="99"/>
    <w:locked/>
    <w:rsid w:val="005A1013"/>
    <w:rPr>
      <w:rFonts w:ascii="Arial" w:eastAsia="SimSun" w:hAnsi="Arial" w:cs="Times New Roman"/>
      <w:b/>
      <w:kern w:val="28"/>
      <w:sz w:val="32"/>
      <w:lang w:eastAsia="zh-CN"/>
    </w:rPr>
  </w:style>
  <w:style w:type="paragraph" w:styleId="TOC1">
    <w:name w:val="toc 1"/>
    <w:basedOn w:val="NormalParagraph"/>
    <w:next w:val="NormalParagraph"/>
    <w:uiPriority w:val="99"/>
    <w:rsid w:val="00BB12B8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99"/>
    <w:rsid w:val="00BB12B8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99"/>
    <w:rsid w:val="00383ADA"/>
    <w:pPr>
      <w:tabs>
        <w:tab w:val="clear" w:pos="993"/>
        <w:tab w:val="left" w:pos="1276"/>
      </w:tabs>
      <w:ind w:left="1248" w:hanging="851"/>
    </w:pPr>
  </w:style>
  <w:style w:type="paragraph" w:customStyle="1" w:styleId="ListBulletsub">
    <w:name w:val="List Bullet (sub)"/>
    <w:basedOn w:val="ListBullet3"/>
    <w:link w:val="ListBulletsubChar"/>
    <w:uiPriority w:val="99"/>
    <w:rsid w:val="00283857"/>
    <w:pPr>
      <w:numPr>
        <w:ilvl w:val="3"/>
      </w:numPr>
      <w:tabs>
        <w:tab w:val="clear" w:pos="1361"/>
        <w:tab w:val="num" w:pos="1440"/>
        <w:tab w:val="left" w:pos="1701"/>
        <w:tab w:val="num" w:pos="2880"/>
      </w:tabs>
      <w:ind w:left="1700" w:hanging="180"/>
    </w:pPr>
    <w:rPr>
      <w:szCs w:val="20"/>
      <w:lang w:val="de-DE" w:eastAsia="de-DE"/>
    </w:rPr>
  </w:style>
  <w:style w:type="paragraph" w:styleId="Header">
    <w:name w:val="header"/>
    <w:basedOn w:val="NormalParagraph"/>
    <w:link w:val="HeaderChar"/>
    <w:uiPriority w:val="99"/>
    <w:rsid w:val="00A95E1E"/>
    <w:pPr>
      <w:tabs>
        <w:tab w:val="right" w:pos="8931"/>
        <w:tab w:val="right" w:pos="13892"/>
      </w:tabs>
      <w:contextualSpacing/>
    </w:pPr>
    <w:rPr>
      <w:sz w:val="20"/>
      <w:lang w:val="de-DE" w:eastAsia="de-DE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1013"/>
    <w:rPr>
      <w:rFonts w:ascii="Arial" w:eastAsia="SimSun" w:hAnsi="Arial" w:cs="Times New Roman"/>
      <w:sz w:val="22"/>
    </w:rPr>
  </w:style>
  <w:style w:type="paragraph" w:customStyle="1" w:styleId="ListBullet1">
    <w:name w:val="List Bullet 1"/>
    <w:basedOn w:val="NormalParagraph"/>
    <w:uiPriority w:val="99"/>
    <w:rsid w:val="003D0069"/>
    <w:pPr>
      <w:tabs>
        <w:tab w:val="left" w:pos="680"/>
      </w:tabs>
      <w:ind w:left="680" w:hanging="340"/>
      <w:contextualSpacing/>
    </w:pPr>
  </w:style>
  <w:style w:type="paragraph" w:styleId="ListBullet2">
    <w:name w:val="List Bullet 2"/>
    <w:basedOn w:val="ListBullet1"/>
    <w:uiPriority w:val="99"/>
    <w:rsid w:val="003D0069"/>
    <w:pPr>
      <w:numPr>
        <w:ilvl w:val="1"/>
      </w:numPr>
      <w:tabs>
        <w:tab w:val="clear" w:pos="680"/>
        <w:tab w:val="left" w:pos="1021"/>
        <w:tab w:val="num" w:pos="1440"/>
      </w:tabs>
      <w:ind w:left="1020" w:hanging="340"/>
    </w:pPr>
  </w:style>
  <w:style w:type="paragraph" w:customStyle="1" w:styleId="DocInfo">
    <w:name w:val="Doc Info"/>
    <w:basedOn w:val="NormalParagraph"/>
    <w:next w:val="CSLegal3"/>
    <w:uiPriority w:val="99"/>
    <w:rsid w:val="002A7CAD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99"/>
    <w:rsid w:val="00C25E2B"/>
    <w:pPr>
      <w:keepNext/>
      <w:spacing w:before="60" w:after="0"/>
    </w:pPr>
    <w:rPr>
      <w:rFonts w:cs="Arial"/>
      <w:b/>
      <w:color w:val="FFFFFF"/>
      <w:lang w:val="en-US"/>
    </w:rPr>
  </w:style>
  <w:style w:type="character" w:styleId="Hyperlink">
    <w:name w:val="Hyperlink"/>
    <w:basedOn w:val="DefaultParagraphFont"/>
    <w:uiPriority w:val="99"/>
    <w:rsid w:val="00944378"/>
    <w:rPr>
      <w:rFonts w:cs="Times New Roman"/>
      <w:color w:val="0000FF"/>
      <w:u w:val="single"/>
    </w:rPr>
  </w:style>
  <w:style w:type="paragraph" w:customStyle="1" w:styleId="Centredtext">
    <w:name w:val="Centred text"/>
    <w:basedOn w:val="NormalParagraph"/>
    <w:uiPriority w:val="99"/>
    <w:rsid w:val="009E2799"/>
    <w:pPr>
      <w:keepNext/>
      <w:jc w:val="center"/>
    </w:pPr>
    <w:rPr>
      <w:lang w:eastAsia="zh-CN" w:bidi="bn-BD"/>
    </w:rPr>
  </w:style>
  <w:style w:type="paragraph" w:customStyle="1" w:styleId="Disclaimer">
    <w:name w:val="Disclaimer"/>
    <w:basedOn w:val="NormalParagraph"/>
    <w:next w:val="NormalParagraph"/>
    <w:uiPriority w:val="99"/>
    <w:rsid w:val="009968FB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99"/>
    <w:rsid w:val="00C25E2B"/>
    <w:pPr>
      <w:numPr>
        <w:numId w:val="11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character" w:customStyle="1" w:styleId="ListBulletsubChar">
    <w:name w:val="List Bullet (sub) Char"/>
    <w:link w:val="ListBulletsub"/>
    <w:uiPriority w:val="99"/>
    <w:locked/>
    <w:rsid w:val="00283857"/>
    <w:rPr>
      <w:rFonts w:ascii="Arial" w:eastAsia="SimSun" w:hAnsi="Arial"/>
      <w:sz w:val="22"/>
      <w:lang w:val="de-DE" w:eastAsia="de-DE"/>
    </w:rPr>
  </w:style>
  <w:style w:type="paragraph" w:customStyle="1" w:styleId="TableText">
    <w:name w:val="Table Text"/>
    <w:basedOn w:val="NormalParagraph"/>
    <w:link w:val="TableTextChar"/>
    <w:uiPriority w:val="99"/>
    <w:rsid w:val="00F14715"/>
    <w:pPr>
      <w:spacing w:before="40" w:after="40"/>
    </w:pPr>
    <w:rPr>
      <w:szCs w:val="20"/>
      <w:lang w:val="de-DE" w:eastAsia="de-DE"/>
    </w:rPr>
  </w:style>
  <w:style w:type="paragraph" w:customStyle="1" w:styleId="CSLegal3">
    <w:name w:val="CS_Legal3"/>
    <w:basedOn w:val="NormalParagraph"/>
    <w:uiPriority w:val="99"/>
    <w:rsid w:val="00E72D86"/>
    <w:pPr>
      <w:spacing w:after="120"/>
    </w:pPr>
    <w:rPr>
      <w:rFonts w:eastAsia="Calibri"/>
      <w:sz w:val="14"/>
    </w:rPr>
  </w:style>
  <w:style w:type="paragraph" w:customStyle="1" w:styleId="Listletter">
    <w:name w:val="List letter"/>
    <w:basedOn w:val="NormalParagraph"/>
    <w:uiPriority w:val="99"/>
    <w:rsid w:val="00DF6CBC"/>
    <w:pPr>
      <w:numPr>
        <w:ilvl w:val="1"/>
        <w:numId w:val="4"/>
      </w:numPr>
      <w:tabs>
        <w:tab w:val="clear" w:pos="1440"/>
        <w:tab w:val="num" w:pos="680"/>
        <w:tab w:val="num" w:pos="1020"/>
      </w:tabs>
      <w:ind w:left="1020" w:hanging="340"/>
      <w:contextualSpacing/>
    </w:pPr>
  </w:style>
  <w:style w:type="paragraph" w:styleId="ListBullet3">
    <w:name w:val="List Bullet 3"/>
    <w:basedOn w:val="ListBullet2"/>
    <w:uiPriority w:val="99"/>
    <w:rsid w:val="003D0069"/>
    <w:pPr>
      <w:numPr>
        <w:ilvl w:val="2"/>
      </w:numPr>
      <w:tabs>
        <w:tab w:val="clear" w:pos="1021"/>
        <w:tab w:val="left" w:pos="1361"/>
        <w:tab w:val="num" w:pos="1440"/>
        <w:tab w:val="num" w:pos="2160"/>
      </w:tabs>
      <w:ind w:left="1360" w:hanging="180"/>
    </w:pPr>
  </w:style>
  <w:style w:type="paragraph" w:styleId="ListNumber">
    <w:name w:val="List Number"/>
    <w:basedOn w:val="Normal"/>
    <w:uiPriority w:val="99"/>
    <w:rsid w:val="003D0069"/>
    <w:pPr>
      <w:tabs>
        <w:tab w:val="num" w:pos="340"/>
      </w:tabs>
      <w:spacing w:before="0" w:after="200" w:line="276" w:lineRule="auto"/>
      <w:ind w:left="680" w:hanging="340"/>
      <w:contextualSpacing/>
    </w:pPr>
  </w:style>
  <w:style w:type="paragraph" w:customStyle="1" w:styleId="Figurecaption">
    <w:name w:val="Figure caption"/>
    <w:basedOn w:val="NormalParagraph"/>
    <w:uiPriority w:val="99"/>
    <w:rsid w:val="00C25E2B"/>
    <w:pPr>
      <w:numPr>
        <w:numId w:val="10"/>
      </w:numPr>
      <w:tabs>
        <w:tab w:val="left" w:pos="1009"/>
      </w:tabs>
      <w:jc w:val="center"/>
    </w:pPr>
    <w:rPr>
      <w:rFonts w:cs="Arial"/>
      <w:b/>
      <w:lang w:val="en-US"/>
    </w:rPr>
  </w:style>
  <w:style w:type="paragraph" w:customStyle="1" w:styleId="TableIndentedText">
    <w:name w:val="Table Indented Text"/>
    <w:basedOn w:val="TableText"/>
    <w:link w:val="TableIndentedTextChar"/>
    <w:uiPriority w:val="99"/>
    <w:rsid w:val="007B31FE"/>
    <w:pPr>
      <w:ind w:left="227"/>
    </w:pPr>
  </w:style>
  <w:style w:type="paragraph" w:customStyle="1" w:styleId="ListParagraphletter">
    <w:name w:val="List Paragraph letter"/>
    <w:basedOn w:val="Listletter"/>
    <w:uiPriority w:val="99"/>
    <w:semiHidden/>
    <w:rsid w:val="00D64A0E"/>
    <w:pPr>
      <w:numPr>
        <w:ilvl w:val="0"/>
      </w:numPr>
      <w:tabs>
        <w:tab w:val="clear" w:pos="720"/>
        <w:tab w:val="clear" w:pos="1020"/>
        <w:tab w:val="left" w:pos="1021"/>
      </w:tabs>
      <w:ind w:left="1361" w:hanging="340"/>
    </w:pPr>
  </w:style>
  <w:style w:type="paragraph" w:customStyle="1" w:styleId="ListParagraphRomans">
    <w:name w:val="List Paragraph Romans"/>
    <w:basedOn w:val="NormalParagraph"/>
    <w:uiPriority w:val="99"/>
    <w:rsid w:val="00DF6CBC"/>
    <w:pPr>
      <w:numPr>
        <w:ilvl w:val="2"/>
        <w:numId w:val="4"/>
      </w:numPr>
      <w:tabs>
        <w:tab w:val="clear" w:pos="2160"/>
        <w:tab w:val="num" w:pos="907"/>
        <w:tab w:val="left" w:pos="1361"/>
      </w:tabs>
      <w:ind w:left="1361" w:hanging="340"/>
      <w:contextualSpacing/>
    </w:pPr>
  </w:style>
  <w:style w:type="paragraph" w:styleId="TOCHeading">
    <w:name w:val="TOC Heading"/>
    <w:basedOn w:val="NormalParagraph"/>
    <w:next w:val="NormalParagraph"/>
    <w:uiPriority w:val="99"/>
    <w:qFormat/>
    <w:rsid w:val="00243CE1"/>
    <w:pPr>
      <w:keepNext/>
      <w:pageBreakBefore/>
    </w:pPr>
    <w:rPr>
      <w:b/>
      <w:sz w:val="28"/>
    </w:rPr>
  </w:style>
  <w:style w:type="paragraph" w:styleId="ListParagraph">
    <w:name w:val="List Paragraph"/>
    <w:basedOn w:val="ListNumber"/>
    <w:uiPriority w:val="34"/>
    <w:qFormat/>
    <w:rsid w:val="00D64A0E"/>
    <w:pPr>
      <w:numPr>
        <w:numId w:val="3"/>
      </w:numPr>
      <w:tabs>
        <w:tab w:val="clear" w:pos="360"/>
        <w:tab w:val="left" w:pos="340"/>
      </w:tabs>
      <w:ind w:left="680" w:hanging="340"/>
    </w:pPr>
  </w:style>
  <w:style w:type="paragraph" w:customStyle="1" w:styleId="ASN1Code">
    <w:name w:val="ASN.1 Code"/>
    <w:link w:val="ASN1CodeChar"/>
    <w:uiPriority w:val="99"/>
    <w:rsid w:val="00361471"/>
    <w:pPr>
      <w:spacing w:line="276" w:lineRule="auto"/>
    </w:pPr>
    <w:rPr>
      <w:rFonts w:ascii="Courier New" w:eastAsia="SimSun" w:hAnsi="Courier New"/>
    </w:rPr>
  </w:style>
  <w:style w:type="paragraph" w:customStyle="1" w:styleId="XML">
    <w:name w:val="XML"/>
    <w:link w:val="XMLChar"/>
    <w:uiPriority w:val="99"/>
    <w:rsid w:val="00361471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</w:rPr>
  </w:style>
  <w:style w:type="character" w:customStyle="1" w:styleId="ASN1CodeChar">
    <w:name w:val="ASN.1 Code Char"/>
    <w:link w:val="ASN1Code"/>
    <w:uiPriority w:val="99"/>
    <w:locked/>
    <w:rsid w:val="005A1013"/>
    <w:rPr>
      <w:rFonts w:ascii="Courier New" w:eastAsia="SimSun" w:hAnsi="Courier New"/>
      <w:sz w:val="22"/>
    </w:rPr>
  </w:style>
  <w:style w:type="paragraph" w:customStyle="1" w:styleId="Annex">
    <w:name w:val="Annex"/>
    <w:next w:val="ANNEX-heading1"/>
    <w:uiPriority w:val="99"/>
    <w:rsid w:val="00554E35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szCs w:val="20"/>
      <w:lang w:val="en-GB" w:eastAsia="zh-CN" w:bidi="bn-BD"/>
    </w:rPr>
  </w:style>
  <w:style w:type="character" w:customStyle="1" w:styleId="XMLChar">
    <w:name w:val="XML Char"/>
    <w:link w:val="XML"/>
    <w:uiPriority w:val="99"/>
    <w:locked/>
    <w:rsid w:val="005A1013"/>
    <w:rPr>
      <w:rFonts w:ascii="Arial" w:eastAsia="SimSun" w:hAnsi="Arial"/>
      <w:noProof/>
      <w:color w:val="008080"/>
      <w:sz w:val="22"/>
    </w:rPr>
  </w:style>
  <w:style w:type="paragraph" w:customStyle="1" w:styleId="TableReferencenumber">
    <w:name w:val="Table Reference number"/>
    <w:basedOn w:val="TableText"/>
    <w:uiPriority w:val="99"/>
    <w:rsid w:val="003F4D31"/>
    <w:pPr>
      <w:numPr>
        <w:numId w:val="5"/>
      </w:numPr>
    </w:pPr>
  </w:style>
  <w:style w:type="paragraph" w:customStyle="1" w:styleId="TableBulletText">
    <w:name w:val="Table Bullet Text"/>
    <w:basedOn w:val="TableText"/>
    <w:link w:val="TableBulletTextChar"/>
    <w:uiPriority w:val="99"/>
    <w:rsid w:val="00361471"/>
    <w:pPr>
      <w:numPr>
        <w:numId w:val="6"/>
      </w:numPr>
      <w:tabs>
        <w:tab w:val="left" w:pos="454"/>
      </w:tabs>
      <w:ind w:left="454" w:hanging="227"/>
    </w:pPr>
    <w:rPr>
      <w:sz w:val="20"/>
    </w:rPr>
  </w:style>
  <w:style w:type="character" w:customStyle="1" w:styleId="TableTextChar">
    <w:name w:val="Table Text Char"/>
    <w:link w:val="Table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IndentedTextChar">
    <w:name w:val="Table Indented Text Char"/>
    <w:link w:val="TableIndentedText"/>
    <w:uiPriority w:val="99"/>
    <w:locked/>
    <w:rsid w:val="005A1013"/>
    <w:rPr>
      <w:rFonts w:ascii="Arial" w:eastAsia="SimSun" w:hAnsi="Arial"/>
      <w:sz w:val="22"/>
      <w:lang w:eastAsia="de-DE"/>
    </w:rPr>
  </w:style>
  <w:style w:type="character" w:customStyle="1" w:styleId="TableBulletTextChar">
    <w:name w:val="Table Bullet Text Char"/>
    <w:link w:val="TableBulletText"/>
    <w:uiPriority w:val="99"/>
    <w:locked/>
    <w:rsid w:val="005A1013"/>
    <w:rPr>
      <w:rFonts w:ascii="Arial" w:eastAsia="SimSun" w:hAnsi="Arial"/>
      <w:sz w:val="20"/>
      <w:szCs w:val="20"/>
    </w:rPr>
  </w:style>
  <w:style w:type="paragraph" w:customStyle="1" w:styleId="CSDocNo">
    <w:name w:val="CS DocNo"/>
    <w:uiPriority w:val="99"/>
    <w:rsid w:val="00397B86"/>
    <w:pPr>
      <w:framePr w:hSpace="180" w:wrap="notBeside" w:hAnchor="margin" w:y="359"/>
      <w:ind w:left="560"/>
      <w:jc w:val="right"/>
    </w:pPr>
    <w:rPr>
      <w:rFonts w:ascii="Arial" w:eastAsia="Times New Roman" w:hAnsi="Arial"/>
      <w:b/>
      <w:sz w:val="32"/>
      <w:szCs w:val="20"/>
      <w:lang w:val="en-IE" w:eastAsia="en-US"/>
    </w:rPr>
  </w:style>
  <w:style w:type="paragraph" w:customStyle="1" w:styleId="CopyrightDisclaimer">
    <w:name w:val="Copyright Disclaimer"/>
    <w:basedOn w:val="Normal"/>
    <w:next w:val="Normal"/>
    <w:autoRedefine/>
    <w:uiPriority w:val="99"/>
    <w:rsid w:val="00477CD5"/>
    <w:pPr>
      <w:spacing w:before="0"/>
      <w:jc w:val="center"/>
    </w:pPr>
    <w:rPr>
      <w:rFonts w:eastAsia="Calibri" w:cs="Arial"/>
      <w:b/>
      <w:bCs/>
      <w:i/>
      <w:sz w:val="20"/>
      <w:szCs w:val="22"/>
      <w:lang w:eastAsia="en-US" w:bidi="ar-SA"/>
    </w:rPr>
  </w:style>
  <w:style w:type="paragraph" w:customStyle="1" w:styleId="NOTE">
    <w:name w:val="NOTE"/>
    <w:basedOn w:val="NormalParagraph"/>
    <w:uiPriority w:val="99"/>
    <w:rsid w:val="00AD7636"/>
    <w:pPr>
      <w:tabs>
        <w:tab w:val="left" w:pos="1560"/>
      </w:tabs>
      <w:ind w:left="1559" w:hanging="1202"/>
    </w:pPr>
  </w:style>
  <w:style w:type="paragraph" w:customStyle="1" w:styleId="EXAMPLE">
    <w:name w:val="EXAMPLE"/>
    <w:basedOn w:val="NormalParagraph"/>
    <w:uiPriority w:val="99"/>
    <w:rsid w:val="00875B0B"/>
    <w:pPr>
      <w:tabs>
        <w:tab w:val="left" w:pos="1985"/>
      </w:tabs>
      <w:ind w:left="1984" w:hanging="1627"/>
    </w:pPr>
  </w:style>
  <w:style w:type="paragraph" w:customStyle="1" w:styleId="NormalParagraph">
    <w:name w:val="Normal Paragraph"/>
    <w:qFormat/>
    <w:rsid w:val="007261E1"/>
    <w:pPr>
      <w:spacing w:after="200" w:line="276" w:lineRule="auto"/>
    </w:pPr>
    <w:rPr>
      <w:rFonts w:ascii="Arial" w:eastAsia="SimSun" w:hAnsi="Arial"/>
      <w:lang w:val="en-GB" w:eastAsia="en-GB"/>
    </w:rPr>
  </w:style>
  <w:style w:type="paragraph" w:customStyle="1" w:styleId="CSDocTitle">
    <w:name w:val="CS DocTitle"/>
    <w:uiPriority w:val="99"/>
    <w:rsid w:val="00397B86"/>
    <w:pPr>
      <w:spacing w:before="360" w:after="120"/>
      <w:ind w:left="284"/>
    </w:pPr>
    <w:rPr>
      <w:rFonts w:ascii="Arial" w:eastAsia="Times New Roman" w:hAnsi="Arial"/>
      <w:b/>
      <w:sz w:val="36"/>
      <w:szCs w:val="20"/>
      <w:lang w:val="en-IE" w:eastAsia="en-US"/>
    </w:rPr>
  </w:style>
  <w:style w:type="paragraph" w:customStyle="1" w:styleId="CSFieldInfo">
    <w:name w:val="CS FieldInfo"/>
    <w:uiPriority w:val="99"/>
    <w:rsid w:val="00397B86"/>
    <w:pPr>
      <w:framePr w:wrap="around" w:vAnchor="text" w:hAnchor="page" w:y="1"/>
      <w:spacing w:before="60" w:after="60"/>
    </w:pPr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FieldName">
    <w:name w:val="CS FieldName"/>
    <w:uiPriority w:val="99"/>
    <w:rsid w:val="00397B86"/>
    <w:rPr>
      <w:rFonts w:ascii="Arial" w:eastAsia="Times New Roman" w:hAnsi="Arial" w:cs="Arial"/>
      <w:bCs/>
      <w:sz w:val="20"/>
      <w:lang w:val="en-GB" w:eastAsia="en-US"/>
    </w:rPr>
  </w:style>
  <w:style w:type="paragraph" w:customStyle="1" w:styleId="CSLegalTxt">
    <w:name w:val="CS LegalTxt"/>
    <w:uiPriority w:val="99"/>
    <w:rsid w:val="00397B86"/>
    <w:pPr>
      <w:jc w:val="both"/>
    </w:pPr>
    <w:rPr>
      <w:rFonts w:ascii="Arial" w:eastAsia="Times New Roman" w:hAnsi="Arial" w:cs="Arial"/>
      <w:bCs/>
      <w:sz w:val="14"/>
      <w:lang w:val="en-GB" w:eastAsia="en-US"/>
    </w:rPr>
  </w:style>
  <w:style w:type="paragraph" w:customStyle="1" w:styleId="CSTableTitle">
    <w:name w:val="CS TableTitle"/>
    <w:next w:val="Normal"/>
    <w:uiPriority w:val="99"/>
    <w:rsid w:val="00397B86"/>
    <w:pPr>
      <w:jc w:val="center"/>
    </w:pPr>
    <w:rPr>
      <w:rFonts w:ascii="Arial" w:hAnsi="Arial" w:cs="Arial"/>
      <w:b/>
      <w:i/>
      <w:lang w:val="en-GB" w:eastAsia="en-US"/>
    </w:rPr>
  </w:style>
  <w:style w:type="paragraph" w:customStyle="1" w:styleId="CSHeading">
    <w:name w:val="CS_Heading"/>
    <w:basedOn w:val="Normal"/>
    <w:uiPriority w:val="99"/>
    <w:semiHidden/>
    <w:rsid w:val="00397B86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99"/>
    <w:semiHidden/>
    <w:rsid w:val="00397B86"/>
    <w:rPr>
      <w:b/>
      <w:bCs/>
      <w:i/>
      <w:iCs/>
      <w:sz w:val="20"/>
    </w:rPr>
  </w:style>
  <w:style w:type="paragraph" w:customStyle="1" w:styleId="CSLegal2">
    <w:name w:val="CS_Legal2"/>
    <w:basedOn w:val="Normal"/>
    <w:uiPriority w:val="99"/>
    <w:semiHidden/>
    <w:rsid w:val="00397B86"/>
    <w:rPr>
      <w:rFonts w:eastAsia="Calibri"/>
      <w:b/>
      <w:sz w:val="14"/>
      <w:szCs w:val="22"/>
      <w:u w:val="single"/>
    </w:rPr>
  </w:style>
  <w:style w:type="paragraph" w:styleId="Footer">
    <w:name w:val="footer"/>
    <w:basedOn w:val="NormalParagraph"/>
    <w:link w:val="FooterChar"/>
    <w:uiPriority w:val="99"/>
    <w:rsid w:val="00A95E1E"/>
    <w:pPr>
      <w:tabs>
        <w:tab w:val="right" w:pos="8930"/>
        <w:tab w:val="right" w:pos="13892"/>
      </w:tabs>
      <w:contextualSpacing/>
    </w:pPr>
    <w:rPr>
      <w:sz w:val="20"/>
      <w:lang w:val="de-DE" w:eastAsia="de-DE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83857"/>
    <w:rPr>
      <w:rFonts w:ascii="Arial" w:eastAsia="SimSun" w:hAnsi="Arial" w:cs="Times New Roman"/>
      <w:sz w:val="22"/>
    </w:rPr>
  </w:style>
  <w:style w:type="paragraph" w:styleId="FootnoteText">
    <w:name w:val="footnote text"/>
    <w:basedOn w:val="NormalParagraph"/>
    <w:link w:val="FootnoteTextChar"/>
    <w:uiPriority w:val="99"/>
    <w:rsid w:val="009527C9"/>
    <w:pPr>
      <w:spacing w:after="120"/>
    </w:pPr>
    <w:rPr>
      <w:sz w:val="20"/>
      <w:szCs w:val="25"/>
      <w:lang w:val="de-DE" w:eastAsia="de-DE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283857"/>
    <w:rPr>
      <w:rFonts w:ascii="Arial" w:eastAsia="SimSun" w:hAnsi="Arial" w:cs="Times New Roman"/>
      <w:sz w:val="25"/>
    </w:rPr>
  </w:style>
  <w:style w:type="character" w:styleId="FootnoteReference">
    <w:name w:val="footnote reference"/>
    <w:basedOn w:val="DefaultParagraphFont"/>
    <w:uiPriority w:val="99"/>
    <w:semiHidden/>
    <w:rsid w:val="009527C9"/>
    <w:rPr>
      <w:rFonts w:cs="Times New Roman"/>
      <w:vertAlign w:val="superscript"/>
    </w:rPr>
  </w:style>
  <w:style w:type="paragraph" w:styleId="ListBullet">
    <w:name w:val="List Bullet"/>
    <w:basedOn w:val="Normal"/>
    <w:uiPriority w:val="99"/>
    <w:semiHidden/>
    <w:rsid w:val="003A7D25"/>
    <w:pPr>
      <w:numPr>
        <w:numId w:val="1"/>
      </w:numPr>
      <w:contextualSpacing/>
    </w:pPr>
  </w:style>
  <w:style w:type="paragraph" w:styleId="ListContinue">
    <w:name w:val="List Continue"/>
    <w:basedOn w:val="ListBullet1"/>
    <w:uiPriority w:val="99"/>
    <w:semiHidden/>
    <w:rsid w:val="00B673FE"/>
    <w:pPr>
      <w:spacing w:after="120"/>
    </w:pPr>
  </w:style>
  <w:style w:type="paragraph" w:customStyle="1" w:styleId="ListContinue1">
    <w:name w:val="List Continue 1"/>
    <w:basedOn w:val="ListBullet1"/>
    <w:uiPriority w:val="99"/>
    <w:rsid w:val="00871A1B"/>
    <w:pPr>
      <w:ind w:firstLine="0"/>
    </w:pPr>
  </w:style>
  <w:style w:type="paragraph" w:styleId="ListContinue2">
    <w:name w:val="List Continue 2"/>
    <w:basedOn w:val="ListBullet2"/>
    <w:uiPriority w:val="99"/>
    <w:rsid w:val="00871A1B"/>
    <w:pPr>
      <w:numPr>
        <w:ilvl w:val="0"/>
      </w:numPr>
      <w:tabs>
        <w:tab w:val="num" w:pos="1440"/>
      </w:tabs>
      <w:ind w:left="1021" w:hanging="340"/>
    </w:pPr>
  </w:style>
  <w:style w:type="paragraph" w:styleId="ListContinue3">
    <w:name w:val="List Continue 3"/>
    <w:basedOn w:val="ListBullet3"/>
    <w:uiPriority w:val="99"/>
    <w:rsid w:val="00871A1B"/>
    <w:pPr>
      <w:numPr>
        <w:ilvl w:val="0"/>
      </w:numPr>
      <w:tabs>
        <w:tab w:val="num" w:pos="1440"/>
      </w:tabs>
      <w:ind w:left="1361" w:hanging="180"/>
    </w:pPr>
  </w:style>
  <w:style w:type="paragraph" w:customStyle="1" w:styleId="ListBulletsubcontinue">
    <w:name w:val="List Bullet (sub) continue"/>
    <w:basedOn w:val="ListBulletsub"/>
    <w:uiPriority w:val="99"/>
    <w:rsid w:val="00871A1B"/>
    <w:pPr>
      <w:numPr>
        <w:ilvl w:val="0"/>
      </w:numPr>
      <w:tabs>
        <w:tab w:val="num" w:pos="1440"/>
      </w:tabs>
      <w:ind w:left="1701" w:hanging="180"/>
    </w:pPr>
  </w:style>
  <w:style w:type="paragraph" w:customStyle="1" w:styleId="ANNEX-heading1">
    <w:name w:val="ANNEX-heading1"/>
    <w:basedOn w:val="Annex"/>
    <w:next w:val="NormalParagraph"/>
    <w:uiPriority w:val="99"/>
    <w:rsid w:val="000F6B8B"/>
    <w:pPr>
      <w:numPr>
        <w:ilvl w:val="1"/>
      </w:numPr>
      <w:tabs>
        <w:tab w:val="num" w:pos="1440"/>
      </w:tabs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99"/>
    <w:rsid w:val="00FB18EF"/>
    <w:pPr>
      <w:numPr>
        <w:ilvl w:val="2"/>
      </w:numPr>
      <w:tabs>
        <w:tab w:val="num" w:pos="2160"/>
      </w:tabs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99"/>
    <w:rsid w:val="00FB18EF"/>
    <w:pPr>
      <w:numPr>
        <w:ilvl w:val="3"/>
      </w:numPr>
      <w:tabs>
        <w:tab w:val="num" w:pos="2880"/>
      </w:tabs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99"/>
    <w:rsid w:val="00FB18EF"/>
    <w:pPr>
      <w:numPr>
        <w:ilvl w:val="4"/>
      </w:numPr>
      <w:tabs>
        <w:tab w:val="num" w:pos="3600"/>
      </w:tabs>
      <w:outlineLvl w:val="4"/>
    </w:pPr>
  </w:style>
  <w:style w:type="paragraph" w:customStyle="1" w:styleId="ANNEX-heading5">
    <w:name w:val="ANNEX-heading5"/>
    <w:basedOn w:val="ANNEX-heading4"/>
    <w:next w:val="NormalParagraph"/>
    <w:uiPriority w:val="99"/>
    <w:rsid w:val="00FB18EF"/>
    <w:pPr>
      <w:numPr>
        <w:ilvl w:val="5"/>
      </w:numPr>
      <w:tabs>
        <w:tab w:val="num" w:pos="1440"/>
        <w:tab w:val="num" w:pos="4320"/>
      </w:tabs>
      <w:outlineLvl w:val="5"/>
    </w:pPr>
  </w:style>
  <w:style w:type="paragraph" w:styleId="TOC4">
    <w:name w:val="toc 4"/>
    <w:basedOn w:val="TOC3"/>
    <w:uiPriority w:val="99"/>
    <w:rsid w:val="00294E91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99"/>
    <w:rsid w:val="00294E91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99"/>
    <w:rsid w:val="00331905"/>
    <w:pPr>
      <w:tabs>
        <w:tab w:val="clear" w:pos="2127"/>
        <w:tab w:val="left" w:pos="2552"/>
      </w:tabs>
      <w:ind w:left="2552" w:hanging="2126"/>
    </w:pPr>
  </w:style>
  <w:style w:type="paragraph" w:styleId="TOC9">
    <w:name w:val="toc 9"/>
    <w:basedOn w:val="Normal"/>
    <w:next w:val="Normal"/>
    <w:autoRedefine/>
    <w:uiPriority w:val="99"/>
    <w:semiHidden/>
    <w:rsid w:val="00AC2FCC"/>
    <w:pPr>
      <w:ind w:left="1760"/>
    </w:pPr>
  </w:style>
  <w:style w:type="paragraph" w:customStyle="1" w:styleId="CRSheetSubtitle">
    <w:name w:val="CRSheet Subtitle"/>
    <w:basedOn w:val="Normal"/>
    <w:uiPriority w:val="99"/>
    <w:rsid w:val="00E21141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character" w:styleId="PlaceholderText">
    <w:name w:val="Placeholder Text"/>
    <w:basedOn w:val="DefaultParagraphFont"/>
    <w:uiPriority w:val="99"/>
    <w:semiHidden/>
    <w:rsid w:val="00002E89"/>
    <w:rPr>
      <w:rFonts w:cs="Times New Roman"/>
      <w:color w:val="808080"/>
    </w:rPr>
  </w:style>
  <w:style w:type="character" w:styleId="CommentReference">
    <w:name w:val="annotation reference"/>
    <w:basedOn w:val="DefaultParagraphFont"/>
    <w:uiPriority w:val="99"/>
    <w:semiHidden/>
    <w:locked/>
    <w:rsid w:val="009615FE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locked/>
    <w:rsid w:val="009615F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9615FE"/>
    <w:rPr>
      <w:rFonts w:ascii="Arial" w:eastAsia="SimSun" w:hAnsi="Arial" w:cs="Times New Roman"/>
      <w:sz w:val="25"/>
      <w:szCs w:val="25"/>
      <w:lang w:val="en-GB" w:eastAsia="zh-CN" w:bidi="bn-B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locked/>
    <w:rsid w:val="009615F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9615FE"/>
    <w:rPr>
      <w:rFonts w:ascii="Arial" w:eastAsia="SimSun" w:hAnsi="Arial" w:cs="Times New Roman"/>
      <w:b/>
      <w:bCs/>
      <w:sz w:val="25"/>
      <w:szCs w:val="25"/>
      <w:lang w:val="en-GB" w:eastAsia="zh-CN" w:bidi="bn-BD"/>
    </w:rPr>
  </w:style>
  <w:style w:type="numbering" w:customStyle="1" w:styleId="ListNumbers">
    <w:name w:val="ListNumbers"/>
    <w:rsid w:val="002E0E08"/>
    <w:pPr>
      <w:numPr>
        <w:numId w:val="9"/>
      </w:numPr>
    </w:pPr>
  </w:style>
  <w:style w:type="numbering" w:customStyle="1" w:styleId="ListBullets">
    <w:name w:val="ListBullets"/>
    <w:rsid w:val="002E0E08"/>
    <w:pPr>
      <w:numPr>
        <w:numId w:val="8"/>
      </w:numPr>
    </w:pPr>
  </w:style>
  <w:style w:type="table" w:styleId="TableGrid">
    <w:name w:val="Table Grid"/>
    <w:basedOn w:val="TableNormal"/>
    <w:uiPriority w:val="59"/>
    <w:locked/>
    <w:rsid w:val="0044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locked/>
    <w:rsid w:val="00441B5C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unhideWhenUsed/>
    <w:locked/>
    <w:rsid w:val="00C22EE4"/>
    <w:pPr>
      <w:spacing w:before="0"/>
      <w:jc w:val="left"/>
    </w:pPr>
    <w:rPr>
      <w:rFonts w:ascii="Consolas" w:eastAsiaTheme="minorHAnsi" w:hAnsi="Consolas" w:cstheme="minorBidi"/>
      <w:sz w:val="21"/>
      <w:szCs w:val="21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22EE4"/>
    <w:rPr>
      <w:rFonts w:ascii="Consolas" w:eastAsiaTheme="minorHAnsi" w:hAnsi="Consolas" w:cstheme="minorBidi"/>
      <w:sz w:val="21"/>
      <w:szCs w:val="21"/>
      <w:lang w:val="en-US" w:eastAsia="en-US"/>
    </w:rPr>
  </w:style>
  <w:style w:type="paragraph" w:customStyle="1" w:styleId="Bullet2">
    <w:name w:val="Bullet2"/>
    <w:basedOn w:val="Normal"/>
    <w:semiHidden/>
    <w:rsid w:val="007A1CDD"/>
    <w:pPr>
      <w:numPr>
        <w:numId w:val="19"/>
      </w:numPr>
      <w:spacing w:before="0" w:after="60"/>
      <w:jc w:val="left"/>
    </w:pPr>
    <w:rPr>
      <w:rFonts w:eastAsia="Times New Roman" w:cs="Arial"/>
      <w:bCs/>
      <w:szCs w:val="22"/>
      <w:lang w:eastAsia="en-US" w:bidi="ar-SA"/>
    </w:rPr>
  </w:style>
  <w:style w:type="paragraph" w:customStyle="1" w:styleId="CRCoverPage">
    <w:name w:val="CR Cover Page"/>
    <w:rsid w:val="00172753"/>
    <w:pPr>
      <w:spacing w:after="120"/>
    </w:pPr>
    <w:rPr>
      <w:rFonts w:ascii="Arial" w:eastAsia="Times New Roman" w:hAnsi="Arial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77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5317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763650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842741">
          <w:marLeft w:val="461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8685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929186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849024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694992">
          <w:marLeft w:val="74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54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22595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98051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80255">
          <w:marLeft w:val="13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6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757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757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51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1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20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3610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6931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60882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3041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06793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433431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994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0012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1417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166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69135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96320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13923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83444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36673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227363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452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89168">
          <w:marLeft w:val="191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9674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9383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3072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63975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39538">
          <w:marLeft w:val="605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219">
          <w:marLeft w:val="126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jpeg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pgosden@gsma.co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gsma.com/newsroom/gsmadocuments/" TargetMode="External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imeidb.gsma.com/imei/login.jsp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mailto:imeihelpdesk@gsma.co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GroupDocument_ItemAdded</Name>
    <Synchronization>Synchronous</Synchronization>
    <Type>10001</Type>
    <SequenceNumber>101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GroupDocument_ItemUpdated</Name>
    <Synchronization>Synchronous</Synchronization>
    <Type>10002</Type>
    <SequenceNumber>103</SequenceNumber>
    <Assembly>Concentra.GSMA.Infocentre2, Version=1.0.0.0, Culture=neutral, PublicKeyToken=c190f15a35a842aa</Assembly>
    <Class>Concentra.GSMA.Infocentre2.Content_Types.EventReceivers.GroupDocumentEventReceiver</Class>
    <Data/>
    <Filter/>
  </Receiver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Group Document" ma:contentTypeID="0x010100EC728DFF17A841B193288BA44365FF7000B94428117C9D4ABEAE546B343679976600ACDBF4E2DAA944C2AE01FEAD255A01F600C18CFF723597294791268A3654051118" ma:contentTypeVersion="3" ma:contentTypeDescription="Group Document Content Type" ma:contentTypeScope="" ma:versionID="5c9afdf38f03305f355f056cd35f5523">
  <xsd:schema xmlns:xsd="http://www.w3.org/2001/XMLSchema" xmlns:xs="http://www.w3.org/2001/XMLSchema" xmlns:p="http://schemas.microsoft.com/office/2006/metadata/properties" xmlns:ns2="ADEDD60E-22E2-4049-BE99-80A2BB237DD5" xmlns:ns3="54cf9ea2-8b24-4a35-a789-c10402c86061" targetNamespace="http://schemas.microsoft.com/office/2006/metadata/properties" ma:root="true" ma:fieldsID="65af5d9f621229d9ca4bb62242fee874" ns2:_="" ns3:_="">
    <xsd:import namespace="ADEDD60E-22E2-4049-BE99-80A2BB237DD5"/>
    <xsd:import namespace="54cf9ea2-8b24-4a35-a789-c10402c86061"/>
    <xsd:element name="properties">
      <xsd:complexType>
        <xsd:sequence>
          <xsd:element name="documentManagement">
            <xsd:complexType>
              <xsd:all>
                <xsd:element ref="ns2:GSMATitle" minOccurs="0"/>
                <xsd:element ref="ns2:GSMAKBCategoryTaxHTField0" minOccurs="0"/>
                <xsd:element ref="ns2:GSMADocumentTypeTaxHTField0" minOccurs="0"/>
                <xsd:element ref="ns2:GSMASecurityGroup"/>
                <xsd:element ref="ns2:GSMADocumentOwner" minOccurs="0"/>
                <xsd:element ref="ns2:GSMARelatedDiscussion" minOccurs="0"/>
                <xsd:element ref="ns2:GSMADocumentCreatedDate" minOccurs="0"/>
                <xsd:element ref="ns2:GSMADocumentCreatedBy" minOccurs="0"/>
                <xsd:element ref="ns2:GSMATemplateNumber" minOccurs="0"/>
                <xsd:element ref="ns2:GSMATemplateConversionStatus" minOccurs="0"/>
                <xsd:element ref="ns2:GSMAMeetingNameAndNumberText" minOccurs="0"/>
                <xsd:element ref="ns2:GSMAMeetingNameAndNumber" minOccurs="0"/>
                <xsd:element ref="ns2:GSMAMeetingItemNumber" minOccurs="0"/>
                <xsd:element ref="ns2:GSMAMeetingDate" minOccurs="0"/>
                <xsd:element ref="ns2:GSMAMeetingLocation" minOccurs="0"/>
                <xsd:element ref="ns2:GSMAMeetingNameAndNumberLocal" minOccurs="0"/>
                <xsd:element ref="ns2:GSMAMeetingItemNumberLocal" minOccurs="0"/>
                <xsd:element ref="ns2:GSMAItemFor" minOccurs="0"/>
                <xsd:element ref="ns2:GSMADocumentNumber" minOccurs="0"/>
                <xsd:element ref="ns2:GSMAShowInGeneralView" minOccurs="0"/>
                <xsd:element ref="ns2:GSMASummary" minOccurs="0"/>
                <xsd:element ref="ns2:GSMAListOfContributors" minOccurs="0"/>
                <xsd:element ref="ns3:_dlc_DocId" minOccurs="0"/>
                <xsd:element ref="ns3:_dlc_DocIdUrl" minOccurs="0"/>
                <xsd:element ref="ns3:_dlc_DocIdPersistI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EDD60E-22E2-4049-BE99-80A2BB237DD5" elementFormDefault="qualified">
    <xsd:import namespace="http://schemas.microsoft.com/office/2006/documentManagement/types"/>
    <xsd:import namespace="http://schemas.microsoft.com/office/infopath/2007/PartnerControls"/>
    <xsd:element name="GSMATitle" ma:index="8" nillable="true" ma:displayName="Document Title" ma:internalName="GSMATitle">
      <xsd:simpleType>
        <xsd:restriction base="dms:Text"/>
      </xsd:simpleType>
    </xsd:element>
    <xsd:element name="GSMAKBCategoryTaxHTField0" ma:index="10" nillable="true" ma:taxonomy="true" ma:internalName="GSMAKBCategoryTaxHTField0" ma:taxonomyFieldName="GSMAKBCategory" ma:displayName="KB Category" ma:fieldId="{21dee129-e704-4a2f-bbcd-72336400b048}" ma:taxonomyMulti="true" ma:sspId="da14f4a6-95d7-4d6d-97ca-713f9b6ea8eb" ma:termSetId="7526875a-7b98-42d9-b6a7-9f2766f847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DocumentTypeTaxHTField0" ma:index="12" ma:taxonomy="true" ma:internalName="GSMADocumentTypeTaxHTField0" ma:taxonomyFieldName="GSMADocumentType" ma:displayName="Document Type" ma:fieldId="{34a499d2-2c5a-49b8-81ca-7ba3b22c0d34}" ma:sspId="da14f4a6-95d7-4d6d-97ca-713f9b6ea8eb" ma:termSetId="ede25075-d64e-4502-8d90-5c5d069245c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GSMASecurityGroup" ma:index="13" ma:displayName="Security Classification" ma:internalName="GSMASecurityGroup">
      <xsd:simpleType>
        <xsd:restriction base="dms:Choice">
          <xsd:enumeration value="Non-confidential"/>
          <xsd:enumeration value="Confidential - Full, Rapporteur, and Associate Members"/>
          <xsd:enumeration value="Confidential - Full and Rapporteur Members"/>
          <xsd:enumeration value="Confidential - Full Members"/>
          <xsd:enumeration value="Confidential - Group Members"/>
          <xsd:enumeration value="Confidential - Group Members (Full Members only)"/>
        </xsd:restriction>
      </xsd:simpleType>
    </xsd:element>
    <xsd:element name="GSMADocumentOwner" ma:index="14" nillable="true" ma:displayName="Document Owner" ma:list="UserInfo" ma:SharePointGroup="0" ma:internalName="GSMADocument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RelatedDiscussion" ma:index="15" nillable="true" ma:displayName="Related Discussion" ma:format="Hyperlink" ma:internalName="GSMARelatedDiscussion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DocumentCreatedDate" ma:index="16" nillable="true" ma:displayName="Document Creation Date" ma:internalName="GSMADocumentCreatedDate">
      <xsd:simpleType>
        <xsd:restriction base="dms:DateTime"/>
      </xsd:simpleType>
    </xsd:element>
    <xsd:element name="GSMADocumentCreatedBy" ma:index="17" nillable="true" ma:displayName="Document Author" ma:internalName="GSMADocumentCreatedBy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GSMATemplateNumber" ma:index="18" nillable="true" ma:displayName="Template Number" ma:internalName="GSMATemplateNumber" ma:readOnly="true">
      <xsd:simpleType>
        <xsd:restriction base="dms:Text"/>
      </xsd:simpleType>
    </xsd:element>
    <xsd:element name="GSMATemplateConversionStatus" ma:index="19" nillable="true" ma:displayName="Template Conversion Status" ma:internalName="GSMATemplateConversionStatus" ma:readOnly="false">
      <xsd:simpleType>
        <xsd:restriction base="dms:Text"/>
      </xsd:simpleType>
    </xsd:element>
    <xsd:element name="GSMAMeetingNameAndNumberText" ma:index="20" nillable="true" ma:displayName="Meeting Name and Number Text" ma:internalName="GSMAMeetingNameAndNumberText">
      <xsd:simpleType>
        <xsd:restriction base="dms:Text"/>
      </xsd:simpleType>
    </xsd:element>
    <xsd:element name="GSMAMeetingNameAndNumber" ma:index="21" nillable="true" ma:displayName="Meeting Name and Number" ma:format="Hyperlink" ma:internalName="GSMAMeetingNameAndNumber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" ma:index="22" nillable="true" ma:displayName="Meeting Document Number" ma:internalName="GSMAMeetingItemNumber">
      <xsd:simpleType>
        <xsd:restriction base="dms:Text"/>
      </xsd:simpleType>
    </xsd:element>
    <xsd:element name="GSMAMeetingDate" ma:index="23" nillable="true" ma:displayName="Meeting Date" ma:indexed="true" ma:internalName="GSMAMeetingDate">
      <xsd:simpleType>
        <xsd:restriction base="dms:DateTime"/>
      </xsd:simpleType>
    </xsd:element>
    <xsd:element name="GSMAMeetingLocation" ma:index="24" nillable="true" ma:displayName="Meeting Location" ma:internalName="GSMAMeetingLocation">
      <xsd:simpleType>
        <xsd:restriction base="dms:Text"/>
      </xsd:simpleType>
    </xsd:element>
    <xsd:element name="GSMAMeetingNameAndNumberLocal" ma:index="25" nillable="true" ma:displayName="Meeting Name and Number (Local)" ma:format="Hyperlink" ma:internalName="GSMAMeetingNameAndNumberLoca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GSMAMeetingItemNumberLocal" ma:index="26" nillable="true" ma:displayName="Meeting Document Number (Local)" ma:internalName="GSMAMeetingItemNumberLocal" ma:readOnly="true">
      <xsd:simpleType>
        <xsd:restriction base="dms:Text"/>
      </xsd:simpleType>
    </xsd:element>
    <xsd:element name="GSMAItemFor" ma:index="27" nillable="true" ma:displayName="This document is for" ma:internalName="GSMAItemFor">
      <xsd:simpleType>
        <xsd:restriction base="dms:Choice">
          <xsd:enumeration value="Approval"/>
          <xsd:enumeration value="Discussion"/>
          <xsd:enumeration value="Information Only"/>
        </xsd:restriction>
      </xsd:simpleType>
    </xsd:element>
    <xsd:element name="GSMADocumentNumber" ma:index="28" nillable="true" ma:displayName="Document Number" ma:internalName="GSMADocumentNumber">
      <xsd:simpleType>
        <xsd:restriction base="dms:Text"/>
      </xsd:simpleType>
    </xsd:element>
    <xsd:element name="GSMAShowInGeneralView" ma:index="29" nillable="true" ma:displayName="Show in General View" ma:description="Should this document be displayed in the General view?" ma:indexed="true" ma:internalName="GSMAShowInGeneralView">
      <xsd:simpleType>
        <xsd:restriction base="dms:Boolean"/>
      </xsd:simpleType>
    </xsd:element>
    <xsd:element name="GSMASummary" ma:index="30" nillable="true" ma:displayName="Summary" ma:internalName="GSMASummary">
      <xsd:simpleType>
        <xsd:restriction base="dms:Note"/>
      </xsd:simpleType>
    </xsd:element>
    <xsd:element name="GSMAListOfContributors" ma:index="31" nillable="true" ma:displayName="List of contributors" ma:description="A list of contributors to be displayed on the cover sheet of the document" ma:internalName="GSMAListOfContributor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cf9ea2-8b24-4a35-a789-c10402c86061" elementFormDefault="qualified">
    <xsd:import namespace="http://schemas.microsoft.com/office/2006/documentManagement/types"/>
    <xsd:import namespace="http://schemas.microsoft.com/office/infopath/2007/PartnerControls"/>
    <xsd:element name="_dlc_DocId" ma:index="32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3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35" nillable="true" ma:displayName="Taxonomy Catch All Column" ma:description="" ma:hidden="true" ma:list="{4a451a5f-d246-48f2-841a-fce3dd0c2c73}" ma:internalName="TaxCatchAll" ma:showField="CatchAllData" ma:web="54cf9ea2-8b24-4a35-a789-c10402c8606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SMASummary xmlns="ADEDD60E-22E2-4049-BE99-80A2BB237DD5" xsi:nil="true"/>
    <GSMADocumentCreatedDate xmlns="ADEDD60E-22E2-4049-BE99-80A2BB237DD5">2015-04-18T00:40:00+00:00</GSMADocumentCreatedDate>
    <GSMADocumentCreatedBy xmlns="ADEDD60E-22E2-4049-BE99-80A2BB237DD5">
      <UserInfo>
        <DisplayName/>
        <AccountId xsi:nil="true"/>
        <AccountType/>
      </UserInfo>
    </GSMADocumentCreatedBy>
    <GSMAMeetingItemNumber xmlns="ADEDD60E-22E2-4049-BE99-80A2BB237DD5" xsi:nil="true"/>
    <GSMAMeetingDate xmlns="ADEDD60E-22E2-4049-BE99-80A2BB237DD5">2015-04-13T14:00:00+00:00</GSMAMeetingDate>
    <GSMADocumentOwner xmlns="ADEDD60E-22E2-4049-BE99-80A2BB237DD5">
      <UserInfo>
        <DisplayName>Radomir Vencek (T-Mobile Czech Republic a.s.)</DisplayName>
        <AccountId>16115</AccountId>
        <AccountType/>
      </UserInfo>
    </GSMADocumentOwner>
    <GSMAMeetingLocation xmlns="ADEDD60E-22E2-4049-BE99-80A2BB237DD5">Santa Clara, US</GSMAMeetingLocation>
    <GSMASecurityGroup xmlns="ADEDD60E-22E2-4049-BE99-80A2BB237DD5">Confidential - Full, Rapporteur, and Associate Members</GSMASecurityGroup>
    <GSMATemplateConversionStatus xmlns="ADEDD60E-22E2-4049-BE99-80A2BB237DD5" xsi:nil="true"/>
    <GSMARelatedDiscussion xmlns="ADEDD60E-22E2-4049-BE99-80A2BB237DD5">
      <Url xsi:nil="true"/>
      <Description xsi:nil="true"/>
    </GSMARelatedDiscussion>
    <TaxCatchAll xmlns="54cf9ea2-8b24-4a35-a789-c10402c86061">
      <Value>6</Value>
      <Value>244</Value>
    </TaxCatchAll>
    <GSMAItemFor xmlns="ADEDD60E-22E2-4049-BE99-80A2BB237DD5">Approval</GSMAItemFor>
    <GSMATitle xmlns="ADEDD60E-22E2-4049-BE99-80A2BB237DD5">NFCTTB_xxx_LS_TSG_announcing_publication_TS27v60</GSMATitle>
    <GSMAMeetingNameAndNumberText xmlns="ADEDD60E-22E2-4049-BE99-80A2BB237DD5" xsi:nil="true"/>
    <GSMADocumentNumber xmlns="ADEDD60E-22E2-4049-BE99-80A2BB237DD5" xsi:nil="true"/>
    <GSMAMeetingNameAndNumber xmlns="ADEDD60E-22E2-4049-BE99-80A2BB237DD5">
      <Url xsi:nil="true"/>
      <Description xsi:nil="true"/>
    </GSMAMeetingNameAndNumber>
    <GSMAListOfContributors xmlns="ADEDD60E-22E2-4049-BE99-80A2BB237DD5" xsi:nil="true"/>
    <GSMADocumentType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Liaison Statement</TermName>
          <TermId xmlns="http://schemas.microsoft.com/office/infopath/2007/PartnerControls">cbf76d2d-505a-404d-bce1-52a2ae1f5ef6</TermId>
        </TermInfo>
      </Terms>
    </GSMADocumentTypeTaxHTField0>
    <GSMAKBCategoryTaxHTField0 xmlns="ADEDD60E-22E2-4049-BE99-80A2BB237DD5">
      <Terms xmlns="http://schemas.microsoft.com/office/infopath/2007/PartnerControls">
        <TermInfo xmlns="http://schemas.microsoft.com/office/infopath/2007/PartnerControls">
          <TermName xmlns="http://schemas.microsoft.com/office/infopath/2007/PartnerControls">Near Field Communication (NFC)</TermName>
          <TermId xmlns="http://schemas.microsoft.com/office/infopath/2007/PartnerControls">fea603ba-16e5-433d-ba54-8dac78f6c964</TermId>
        </TermInfo>
      </Terms>
    </GSMAKBCategoryTaxHTField0>
    <GSMAShowInGeneralView xmlns="ADEDD60E-22E2-4049-BE99-80A2BB237DD5">true</GSMAShowInGeneralView>
    <_dlc_DocId xmlns="54cf9ea2-8b24-4a35-a789-c10402c86061">INFO-3516-319</_dlc_DocId>
    <_dlc_DocIdUrl xmlns="54cf9ea2-8b24-4a35-a789-c10402c86061">
      <Url>https://infocentre2.gsma.com/gp/wg/TS/WI/NFC/HST/_layouts/DocIdRedir.aspx?ID=INFO-3516-319</Url>
      <Description>INFO-3516-319</Description>
    </_dlc_DocIdUrl>
    <GSMAMeetingNameAndNumberLocal xmlns="ADEDD60E-22E2-4049-BE99-80A2BB237DD5">
      <Url>https://infocentre2.gsma.com/gp/wg/TS/WI/NFC/HST/Lists/Calendar/DispForm.aspx?ID=20</Url>
      <Description>NFCHST #11e</Description>
    </GSMAMeetingNameAndNumberLocal>
    <GSMAMeetingItemNumberLocal xmlns="ADEDD60E-22E2-4049-BE99-80A2BB237DD5">NFCHST #11e Doc 006</GSMAMeetingItemNumberLoca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E26928-B1EF-475E-B5E8-E774541BBB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A29E620-62D9-4157-9848-9CEFF2EDFC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EDD60E-22E2-4049-BE99-80A2BB237DD5"/>
    <ds:schemaRef ds:uri="54cf9ea2-8b24-4a35-a789-c10402c860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6DF186-2869-4CA0-8D84-DCD4A809B0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CC5E37F-7D66-4507-839A-08EFBFF1C8F3}">
  <ds:schemaRefs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54cf9ea2-8b24-4a35-a789-c10402c86061"/>
    <ds:schemaRef ds:uri="ADEDD60E-22E2-4049-BE99-80A2BB237DD5"/>
    <ds:schemaRef ds:uri="http://purl.org/dc/dcmitype/"/>
    <ds:schemaRef ds:uri="http://purl.org/dc/terms/"/>
    <ds:schemaRef ds:uri="http://www.w3.org/XML/1998/namespace"/>
  </ds:schemaRefs>
</ds:datastoreItem>
</file>

<file path=customXml/itemProps5.xml><?xml version="1.0" encoding="utf-8"?>
<ds:datastoreItem xmlns:ds="http://schemas.openxmlformats.org/officeDocument/2006/customXml" ds:itemID="{4A9C38BA-2BDF-4905-8F35-C86A8A0095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559</Words>
  <Characters>3376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NFCTTB_xxx_LS_TSG_announcing_publication_TS27v60</vt:lpstr>
      <vt:lpstr>Liaison_statement_TSG_to other fora on the document TS 26</vt:lpstr>
    </vt:vector>
  </TitlesOfParts>
  <LinksUpToDate>false</LinksUpToDate>
  <CharactersWithSpaces>3928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NFCTTB_xxx_LS_TSG_announcing_publication_TS27v60</dc:title>
  <dc:creator/>
  <cp:lastModifiedBy/>
  <cp:revision>1</cp:revision>
  <dcterms:created xsi:type="dcterms:W3CDTF">2016-02-02T15:21:00Z</dcterms:created>
  <dcterms:modified xsi:type="dcterms:W3CDTF">2016-02-02T15:21:00Z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Information Categories">
    <vt:lpwstr> asdfsdf</vt:lpwstr>
  </property>
  <property fmtid="{D5CDD505-2E9C-101B-9397-08002B2CF9AE}" pid="4" name="Description">
    <vt:lpwstr> </vt:lpwstr>
  </property>
  <property fmtid="{D5CDD505-2E9C-101B-9397-08002B2CF9AE}" pid="5" name="Binding">
    <vt:bool>true</vt:bool>
  </property>
  <property fmtid="{D5CDD505-2E9C-101B-9397-08002B2CF9AE}" pid="6" name="GSMAKBCategory">
    <vt:lpwstr>244;#Near Field Communication (NFC)|fea603ba-16e5-433d-ba54-8dac78f6c964</vt:lpwstr>
  </property>
  <property fmtid="{D5CDD505-2E9C-101B-9397-08002B2CF9AE}" pid="7" name="Security Classification Categories">
    <vt:lpwstr>Unrestricted</vt:lpwstr>
  </property>
  <property fmtid="{D5CDD505-2E9C-101B-9397-08002B2CF9AE}" pid="8" name="ContentTypeId">
    <vt:lpwstr>0x010100EC728DFF17A841B193288BA44365FF7000B94428117C9D4ABEAE546B343679976600ACDBF4E2DAA944C2AE01FEAD255A01F600C18CFF723597294791268A3654051118</vt:lpwstr>
  </property>
  <property fmtid="{D5CDD505-2E9C-101B-9397-08002B2CF9AE}" pid="9" name="TaxCatchAll">
    <vt:lpwstr>6;#Liaison Statement|cbf76d2d-505a-404d-bce1-52a2ae1f5ef6</vt:lpwstr>
  </property>
  <property fmtid="{D5CDD505-2E9C-101B-9397-08002B2CF9AE}" pid="10" name="Approved Date">
    <vt:lpwstr>29th October 2004</vt:lpwstr>
  </property>
  <property fmtid="{D5CDD505-2E9C-101B-9397-08002B2CF9AE}" pid="11" name="Version Number">
    <vt:lpwstr>0.1</vt:lpwstr>
  </property>
  <property fmtid="{D5CDD505-2E9C-101B-9397-08002B2CF9AE}" pid="12" name="Official Number">
    <vt:lpwstr>0</vt:lpwstr>
  </property>
  <property fmtid="{D5CDD505-2E9C-101B-9397-08002B2CF9AE}" pid="13" name="Editor">
    <vt:lpwstr> editor</vt:lpwstr>
  </property>
  <property fmtid="{D5CDD505-2E9C-101B-9397-08002B2CF9AE}" pid="14" name="GSMADocumentType">
    <vt:lpwstr>6;#Liaison Statement|cbf76d2d-505a-404d-bce1-52a2ae1f5ef6</vt:lpwstr>
  </property>
  <property fmtid="{D5CDD505-2E9C-101B-9397-08002B2CF9AE}" pid="15" name="GSMAChangeRequestApprover">
    <vt:lpwstr/>
  </property>
  <property fmtid="{D5CDD505-2E9C-101B-9397-08002B2CF9AE}" pid="16" name="GSMAEditionType">
    <vt:lpwstr>Current</vt:lpwstr>
  </property>
  <property fmtid="{D5CDD505-2E9C-101B-9397-08002B2CF9AE}" pid="17" name="Order">
    <vt:r8>1.99748218452053E-302</vt:r8>
  </property>
  <property fmtid="{D5CDD505-2E9C-101B-9397-08002B2CF9AE}" pid="18" name="xd_ProgID">
    <vt:lpwstr/>
  </property>
  <property fmtid="{D5CDD505-2E9C-101B-9397-08002B2CF9AE}" pid="19" name="DocumentSetDescription">
    <vt:lpwstr/>
  </property>
  <property fmtid="{D5CDD505-2E9C-101B-9397-08002B2CF9AE}" pid="20" name="GSMAAdditionalReaders">
    <vt:lpwstr/>
  </property>
  <property fmtid="{D5CDD505-2E9C-101B-9397-08002B2CF9AE}" pid="21" name="GSMAAdditionalContributors">
    <vt:lpwstr/>
  </property>
  <property fmtid="{D5CDD505-2E9C-101B-9397-08002B2CF9AE}" pid="22" name="TemplateUrl">
    <vt:lpwstr/>
  </property>
  <property fmtid="{D5CDD505-2E9C-101B-9397-08002B2CF9AE}" pid="23" name="GSMALiaisonStatementLink">
    <vt:lpwstr>http://gsm-0002-d-sp-8/_layouts/Infocentre/InfocentreRedirect.aspx?WebId=ded023db-5b34-4dbf-afc5-9e919402b95e&amp;ListId=9a5b5119-10a1-48aa-8884-708c64b37f0b&amp;ItemId=ac1e091e-73fd-4ca8-a730-c3a0d796e4ea&amp;VersionLabel=, LS1</vt:lpwstr>
  </property>
  <property fmtid="{D5CDD505-2E9C-101B-9397-08002B2CF9AE}" pid="24" name="_docset_NoMedatataSyncRequired">
    <vt:lpwstr>False</vt:lpwstr>
  </property>
  <property fmtid="{D5CDD505-2E9C-101B-9397-08002B2CF9AE}" pid="25" name="GSMASecurityGroup">
    <vt:lpwstr/>
  </property>
  <property fmtid="{D5CDD505-2E9C-101B-9397-08002B2CF9AE}" pid="26" name="GSMASummary">
    <vt:lpwstr/>
  </property>
  <property fmtid="{D5CDD505-2E9C-101B-9397-08002B2CF9AE}" pid="27" name="GSMALSInternalRecipients">
    <vt:lpwstr/>
  </property>
  <property fmtid="{D5CDD505-2E9C-101B-9397-08002B2CF9AE}" pid="28" name="GSMALSInternalRecipientsText">
    <vt:lpwstr/>
  </property>
  <property fmtid="{D5CDD505-2E9C-101B-9397-08002B2CF9AE}" pid="29" name="GSMALSExternalRecipients">
    <vt:lpwstr/>
  </property>
  <property fmtid="{D5CDD505-2E9C-101B-9397-08002B2CF9AE}" pid="30" name="GSMAItemFor">
    <vt:lpwstr/>
  </property>
  <property fmtid="{D5CDD505-2E9C-101B-9397-08002B2CF9AE}" pid="31" name="GSMARespondingToLS">
    <vt:lpwstr/>
  </property>
  <property fmtid="{D5CDD505-2E9C-101B-9397-08002B2CF9AE}" pid="32" name="GSMAMeetingDate">
    <vt:lpwstr/>
  </property>
  <property fmtid="{D5CDD505-2E9C-101B-9397-08002B2CF9AE}" pid="33" name="GSMALSReferenceHistory">
    <vt:lpwstr/>
  </property>
  <property fmtid="{D5CDD505-2E9C-101B-9397-08002B2CF9AE}" pid="34" name="GSMADocumentOwner">
    <vt:lpwstr/>
  </property>
  <property fmtid="{D5CDD505-2E9C-101B-9397-08002B2CF9AE}" pid="35" name="GSMAListOfContributors">
    <vt:lpwstr/>
  </property>
  <property fmtid="{D5CDD505-2E9C-101B-9397-08002B2CF9AE}" pid="36" name="GSMAKBCategoryTaxHTField0">
    <vt:lpwstr/>
  </property>
  <property fmtid="{D5CDD505-2E9C-101B-9397-08002B2CF9AE}" pid="37" name="GSMADocumentCreatedDate">
    <vt:lpwstr/>
  </property>
  <property fmtid="{D5CDD505-2E9C-101B-9397-08002B2CF9AE}" pid="38" name="GSMAOriginalLSReference">
    <vt:lpwstr/>
  </property>
  <property fmtid="{D5CDD505-2E9C-101B-9397-08002B2CF9AE}" pid="39" name="GSMAMeetingNameAndNumber">
    <vt:lpwstr/>
  </property>
  <property fmtid="{D5CDD505-2E9C-101B-9397-08002B2CF9AE}" pid="40" name="GSMATargetResponseDate">
    <vt:lpwstr/>
  </property>
  <property fmtid="{D5CDD505-2E9C-101B-9397-08002B2CF9AE}" pid="41" name="GSMADocumentCreatedBy">
    <vt:lpwstr/>
  </property>
  <property fmtid="{D5CDD505-2E9C-101B-9397-08002B2CF9AE}" pid="42" name="GSMALiaisonStatementStatus">
    <vt:lpwstr/>
  </property>
  <property fmtid="{D5CDD505-2E9C-101B-9397-08002B2CF9AE}" pid="43" name="GSMATitle">
    <vt:lpwstr/>
  </property>
  <property fmtid="{D5CDD505-2E9C-101B-9397-08002B2CF9AE}" pid="44" name="GSMADocumentTypeTaxHTField0">
    <vt:lpwstr/>
  </property>
  <property fmtid="{D5CDD505-2E9C-101B-9397-08002B2CF9AE}" pid="45" name="GSMATemplateConversionStatus">
    <vt:lpwstr/>
  </property>
  <property fmtid="{D5CDD505-2E9C-101B-9397-08002B2CF9AE}" pid="46" name="GSMAMeetingNameAndNumberText">
    <vt:lpwstr/>
  </property>
  <property fmtid="{D5CDD505-2E9C-101B-9397-08002B2CF9AE}" pid="47" name="GSMAMeetingItemNumber">
    <vt:lpwstr/>
  </property>
  <property fmtid="{D5CDD505-2E9C-101B-9397-08002B2CF9AE}" pid="48" name="GSMADocumentNumber">
    <vt:lpwstr/>
  </property>
  <property fmtid="{D5CDD505-2E9C-101B-9397-08002B2CF9AE}" pid="49" name="GSMAMeetingLocation">
    <vt:lpwstr/>
  </property>
  <property fmtid="{D5CDD505-2E9C-101B-9397-08002B2CF9AE}" pid="50" name="GSMALiaisonStatementType">
    <vt:lpwstr/>
  </property>
  <property fmtid="{D5CDD505-2E9C-101B-9397-08002B2CF9AE}" pid="51" name="GSMALiaisonStatementContactName">
    <vt:lpwstr/>
  </property>
  <property fmtid="{D5CDD505-2E9C-101B-9397-08002B2CF9AE}" pid="52" name="GSMARelatedDiscussion">
    <vt:lpwstr/>
  </property>
  <property fmtid="{D5CDD505-2E9C-101B-9397-08002B2CF9AE}" pid="53" name="_NewReviewCycle">
    <vt:lpwstr/>
  </property>
  <property fmtid="{D5CDD505-2E9C-101B-9397-08002B2CF9AE}" pid="54" name="_dlc_DocIdItemGuid">
    <vt:lpwstr>0fa3529c-d090-45bd-b318-ac35d812a577</vt:lpwstr>
  </property>
</Properties>
</file>